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A76B5B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0E6A89" w:rsidRDefault="000E6A89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69724A" w:rsidRDefault="00A76B5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786715" w:history="1">
            <w:r w:rsidR="0069724A" w:rsidRPr="008802B9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69724A">
              <w:rPr>
                <w:noProof/>
                <w:webHidden/>
              </w:rPr>
              <w:tab/>
            </w:r>
            <w:r w:rsidR="0069724A">
              <w:rPr>
                <w:noProof/>
                <w:webHidden/>
              </w:rPr>
              <w:fldChar w:fldCharType="begin"/>
            </w:r>
            <w:r w:rsidR="0069724A">
              <w:rPr>
                <w:noProof/>
                <w:webHidden/>
              </w:rPr>
              <w:instrText xml:space="preserve"> PAGEREF _Toc228786715 \h </w:instrText>
            </w:r>
            <w:r w:rsidR="0069724A">
              <w:rPr>
                <w:noProof/>
                <w:webHidden/>
              </w:rPr>
            </w:r>
            <w:r w:rsidR="0069724A">
              <w:rPr>
                <w:noProof/>
                <w:webHidden/>
              </w:rPr>
              <w:fldChar w:fldCharType="separate"/>
            </w:r>
            <w:r w:rsidR="0069724A">
              <w:rPr>
                <w:noProof/>
                <w:webHidden/>
              </w:rPr>
              <w:t>3</w:t>
            </w:r>
            <w:r w:rsidR="0069724A">
              <w:rPr>
                <w:noProof/>
                <w:webHidden/>
              </w:rPr>
              <w:fldChar w:fldCharType="end"/>
            </w:r>
          </w:hyperlink>
        </w:p>
        <w:p w:rsidR="0069724A" w:rsidRDefault="0069724A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786716" w:history="1">
            <w:r w:rsidRPr="008802B9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_Toc228786716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724A" w:rsidRDefault="0069724A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786717" w:history="1">
            <w:r w:rsidRPr="008802B9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8802B9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_Toc228786717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724A" w:rsidRDefault="0069724A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786718" w:history="1">
            <w:r w:rsidRPr="008802B9">
              <w:rPr>
                <w:rStyle w:val="ab"/>
                <w:rFonts w:ascii="Times New Roman" w:hAnsi="Times New Roman" w:cs="Times New Roman"/>
                <w:noProof/>
              </w:rPr>
              <w:t>1.1.1Амплитудная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_Toc228786718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76B5B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28786715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" w:name="_Toc228786716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B5441F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786717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E5AF7" w:rsidRDefault="000C0B0C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Каждый из этих способов модуляции находит применение для определённых видов информации. Например, для аудио-сигналов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>
        <w:rPr>
          <w:rFonts w:ascii="Times New Roman" w:hAnsi="Times New Roman" w:cs="Times New Roman"/>
          <w:sz w:val="28"/>
        </w:rPr>
        <w:t xml:space="preserve"> для видео-сигналов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 методов модуляции сигнала.</w:t>
      </w:r>
    </w:p>
    <w:p w:rsidR="0069724A" w:rsidRPr="0069724A" w:rsidRDefault="0069724A" w:rsidP="0069724A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3" w:name="_Toc228786718"/>
      <w:r w:rsidRPr="0069724A">
        <w:rPr>
          <w:rFonts w:ascii="Times New Roman" w:hAnsi="Times New Roman" w:cs="Times New Roman"/>
          <w:color w:val="auto"/>
          <w:sz w:val="28"/>
        </w:rPr>
        <w:t>1.1.1Амплитудная модуляция.</w:t>
      </w:r>
      <w:bookmarkEnd w:id="3"/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8568E0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i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0E6A8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Default="000E6A89" w:rsidP="000E6A89">
      <w:pPr>
        <w:pStyle w:val="af"/>
        <w:jc w:val="center"/>
        <w:rPr>
          <w:color w:val="auto"/>
          <w:lang w:val="en-US"/>
        </w:rPr>
      </w:pPr>
      <w:r w:rsidRPr="000E6A89">
        <w:rPr>
          <w:color w:val="auto"/>
        </w:rPr>
        <w:t xml:space="preserve">Рисунок </w:t>
      </w:r>
      <w:r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Pr="000E6A89">
        <w:rPr>
          <w:color w:val="auto"/>
        </w:rPr>
        <w:fldChar w:fldCharType="separate"/>
      </w:r>
      <w:r w:rsidR="00E5360A">
        <w:rPr>
          <w:noProof/>
          <w:color w:val="auto"/>
        </w:rPr>
        <w:t>1</w:t>
      </w:r>
      <w:r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0E6A89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Pr="00E5360A">
        <w:rPr>
          <w:color w:val="auto"/>
        </w:rPr>
        <w:fldChar w:fldCharType="separate"/>
      </w:r>
      <w:r>
        <w:rPr>
          <w:noProof/>
          <w:color w:val="auto"/>
        </w:rPr>
        <w:t>2</w:t>
      </w:r>
      <w:r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E5360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Default="00E5360A" w:rsidP="00E5360A">
      <w:pPr>
        <w:pStyle w:val="af"/>
        <w:jc w:val="center"/>
        <w:rPr>
          <w:color w:val="auto"/>
          <w:lang w:val="en-US"/>
        </w:rPr>
      </w:pPr>
      <w:r w:rsidRPr="00E5360A">
        <w:rPr>
          <w:color w:val="auto"/>
        </w:rPr>
        <w:t xml:space="preserve">Рисунок </w:t>
      </w:r>
      <w:r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Pr="00E5360A">
        <w:rPr>
          <w:color w:val="auto"/>
        </w:rPr>
        <w:fldChar w:fldCharType="separate"/>
      </w:r>
      <w:r w:rsidRPr="00E5360A">
        <w:rPr>
          <w:noProof/>
          <w:color w:val="auto"/>
        </w:rPr>
        <w:t>3</w:t>
      </w:r>
      <w:r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4435A3" w:rsidRDefault="00E5360A" w:rsidP="00E5360A">
      <w:pPr>
        <w:rPr>
          <w:rFonts w:ascii="Times New Roman" w:hAnsi="Times New Roman" w:cs="Times New Roman"/>
          <w:sz w:val="28"/>
        </w:rPr>
      </w:pPr>
    </w:p>
    <w:sectPr w:rsidR="00E5360A" w:rsidRPr="004435A3" w:rsidSect="007148F2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F4FF8" w:rsidRDefault="007F4FF8" w:rsidP="00F66506">
      <w:pPr>
        <w:spacing w:after="0" w:line="240" w:lineRule="auto"/>
      </w:pPr>
      <w:r>
        <w:separator/>
      </w:r>
    </w:p>
  </w:endnote>
  <w:endnote w:type="continuationSeparator" w:id="1">
    <w:p w:rsidR="007F4FF8" w:rsidRDefault="007F4FF8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0E6A89" w:rsidRPr="007148F2" w:rsidRDefault="000E6A89" w:rsidP="007148F2">
        <w:pPr>
          <w:pStyle w:val="a8"/>
          <w:jc w:val="center"/>
        </w:pPr>
        <w:fldSimple w:instr=" PAGE   \* MERGEFORMAT ">
          <w:r w:rsidR="004435A3">
            <w:rPr>
              <w:noProof/>
            </w:rPr>
            <w:t>6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6A89" w:rsidRDefault="000E6A89" w:rsidP="007148F2">
    <w:pPr>
      <w:pStyle w:val="a8"/>
      <w:jc w:val="center"/>
    </w:pPr>
    <w:r>
      <w:t>г. Ростов-на-Дону</w:t>
    </w:r>
  </w:p>
  <w:p w:rsidR="000E6A89" w:rsidRDefault="000E6A89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F4FF8" w:rsidRDefault="007F4FF8" w:rsidP="00F66506">
      <w:pPr>
        <w:spacing w:after="0" w:line="240" w:lineRule="auto"/>
      </w:pPr>
      <w:r>
        <w:separator/>
      </w:r>
    </w:p>
  </w:footnote>
  <w:footnote w:type="continuationSeparator" w:id="1">
    <w:p w:rsidR="007F4FF8" w:rsidRDefault="007F4FF8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2389D"/>
    <w:rsid w:val="000A395C"/>
    <w:rsid w:val="000C0B0C"/>
    <w:rsid w:val="000E6A89"/>
    <w:rsid w:val="00194C3F"/>
    <w:rsid w:val="002D01E7"/>
    <w:rsid w:val="00373DD3"/>
    <w:rsid w:val="003F71E9"/>
    <w:rsid w:val="004435A3"/>
    <w:rsid w:val="004E4F81"/>
    <w:rsid w:val="004F2673"/>
    <w:rsid w:val="00675376"/>
    <w:rsid w:val="0069724A"/>
    <w:rsid w:val="006C1468"/>
    <w:rsid w:val="007148F2"/>
    <w:rsid w:val="007F4FF8"/>
    <w:rsid w:val="00806969"/>
    <w:rsid w:val="008568E0"/>
    <w:rsid w:val="0088575A"/>
    <w:rsid w:val="00953C01"/>
    <w:rsid w:val="009A118A"/>
    <w:rsid w:val="009C769E"/>
    <w:rsid w:val="00A6553A"/>
    <w:rsid w:val="00A76B5B"/>
    <w:rsid w:val="00AE5AF7"/>
    <w:rsid w:val="00B5441F"/>
    <w:rsid w:val="00C557EA"/>
    <w:rsid w:val="00CA4BB6"/>
    <w:rsid w:val="00E0298C"/>
    <w:rsid w:val="00E10E03"/>
    <w:rsid w:val="00E5360A"/>
    <w:rsid w:val="00F665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1468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962909"/>
    <w:rsid w:val="009629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2909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1BF666-F690-4BD8-ACA5-CA98DBEF4B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6</Pages>
  <Words>799</Words>
  <Characters>4557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</vt:i4>
      </vt:variant>
    </vt:vector>
  </HeadingPairs>
  <TitlesOfParts>
    <vt:vector size="5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1.1.1Амплитудная модуляция.</vt:lpstr>
    </vt:vector>
  </TitlesOfParts>
  <Company/>
  <LinksUpToDate>false</LinksUpToDate>
  <CharactersWithSpaces>5346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10</cp:revision>
  <dcterms:created xsi:type="dcterms:W3CDTF">2026-04-18T09:42:00Z</dcterms:created>
  <dcterms:modified xsi:type="dcterms:W3CDTF">2026-05-04T09:12:00Z</dcterms:modified>
</cp:coreProperties>
</file>