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AB04B8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CA4BB6"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CD6B42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25722C" w:rsidRDefault="0025722C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25722C" w:rsidRDefault="00CD6B42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31499811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499812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13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4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5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16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7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8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25722C" w:rsidRPr="0045393E">
              <w:rPr>
                <w:rStyle w:val="ab"/>
                <w:noProof/>
              </w:rPr>
              <w:t xml:space="preserve"> </w:t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19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31499820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499821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22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Определение метода передачи радиосигнала. &lt;- Убрать это в первую главу. И сделать сравнительную таблицу для каждого элемента системы в соответствии с требованиями.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23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2.2.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31499824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2.3.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Схема и трассировка платы проекта.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25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Схема передатчика.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31499826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2.3.2</w:t>
            </w:r>
            <w:r w:rsidR="0025722C">
              <w:rPr>
                <w:noProof/>
              </w:rPr>
              <w:tab/>
            </w:r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Схема приёмника.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722C" w:rsidRDefault="00CD6B42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499827" w:history="1">
            <w:r w:rsidR="0025722C" w:rsidRPr="0045393E">
              <w:rPr>
                <w:rStyle w:val="ab"/>
                <w:rFonts w:ascii="Times New Roman" w:hAnsi="Times New Roman" w:cs="Times New Roman"/>
                <w:noProof/>
              </w:rPr>
              <w:t>СПИСОК ИСПОЛЬЗУЕМОЙ ЛИТЕРАТУРЫ.</w:t>
            </w:r>
            <w:r w:rsidR="0025722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25722C">
              <w:rPr>
                <w:noProof/>
                <w:webHidden/>
              </w:rPr>
              <w:instrText xml:space="preserve"> PAGEREF _Toc231499827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22C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CD6B42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31499811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Актуальность темы исследования. В современной индустрии профессионального звукового оборудования наблюдается устойчивая тенденция к отказу от кабельных соединений в пользу беспроводных радиосистем. Это обусловлено потребностью музыкантов в свободе передвижения на сцене и упрощением коммутации оборудования. Однако обеспечение надежной, высококачественной и низкозадерживающей передачи аудиосигнала в условиях реальной эксплуатации сопряжено с рядом сложных радиофизических и радиотехнических проблем.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Во-первых, рабочая среда беспроводных гитарных систем (диапазоны 2.4 ГГц, 5.8 ГГц или UHF) характеризуется высокой спектральной плотностью и перегруженностью посторонними излучениями (Wi-Fi, Bluetooth, другие радиомикрофоны). Это приводит к интерференционным помехам и требует разработки эффективных алгоритмов динамического управления радиоканалом и помехоустойчивого кодирования.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Во-вторых, специфика использования гитарной радиосистемы накладывает уникальные ограничения на антенно-фидерные устройства. Компактный передатчик (bodypack) размещается на поясе музыканта, а его антенна находится в непосредственной близости от тела человека (обладающего диэлектрическими свойствами) и металлического корпуса электрогитары. Это вызывает эффект расстройки антенны, искажение её диаграммы направленности и ухудшение согласования (рост КСВ), что напрямую влияет на дальность и стабильность радиосвязи. Исследование и компенсация этих эффектов являются классической и востребованной задачей радиофизики.</w:t>
      </w:r>
    </w:p>
    <w:p w:rsidR="008B06F1" w:rsidRPr="007A409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В-третьих, критическим параметром качества для музыкальных радиосистем является сквозная задержка (latency). Задержка более 3–5 мс становится физиологически заметной для музыканта, нарушая ритмическую синхронизацию и тактильную отдачу от инструмента. Минимизация этой задержки при одновременном обеспечении высокой помехоустойчивости в условиях многолучевого распространения радиоволн требует оптимизации как аппаратной части (ВЧ-тракт, АЦП/ЦАП), так и алгоритмов цифровой обработки сигналов.</w:t>
      </w:r>
    </w:p>
    <w:p w:rsidR="008B06F1" w:rsidRPr="008B06F1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4094">
        <w:rPr>
          <w:rFonts w:ascii="Times New Roman" w:hAnsi="Times New Roman" w:cs="Times New Roman"/>
          <w:sz w:val="28"/>
          <w:szCs w:val="28"/>
          <w:highlight w:val="cyan"/>
        </w:rPr>
        <w:t>В условиях импортозамещения и развития отечественной радиоэлектронной промышленности, разработка собственных технических решений, алгоритмов и конструкций беспроводных аудиосистем, не уступающих по характеристикам зарубежным аналогам (таким как Shure, Sennheiser или Line 6), но оптимизированных под доступную элементную базу, представляет значительный научно-технический интерес.</w:t>
      </w:r>
    </w:p>
    <w:p w:rsidR="0000107D" w:rsidRPr="00D06EE4" w:rsidRDefault="008B06F1" w:rsidP="008B06F1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06F1">
        <w:rPr>
          <w:rFonts w:ascii="Times New Roman" w:hAnsi="Times New Roman" w:cs="Times New Roman"/>
          <w:sz w:val="28"/>
          <w:szCs w:val="28"/>
        </w:rPr>
        <w:t>Таким образом, разработка и исследование гитарной радиосистемы с улучшенными радиофизическими характеристиками (помехоустойчивостью, стабильностью антенной системы и минимальной задержкой) является актуальной научно-технической задачей, имеющей как теоретическое значение для теории распространения радиоволн в сложных условиях, так и практическую ценность для индустрии профессионального звука.</w:t>
      </w:r>
      <w:r w:rsidR="007A4094">
        <w:rPr>
          <w:rFonts w:ascii="Times New Roman" w:hAnsi="Times New Roman" w:cs="Times New Roman"/>
          <w:sz w:val="28"/>
          <w:szCs w:val="28"/>
        </w:rPr>
        <w:t xml:space="preserve"> </w:t>
      </w:r>
      <w:r w:rsidR="0000107D">
        <w:rPr>
          <w:rFonts w:ascii="Times New Roman" w:hAnsi="Times New Roman" w:cs="Times New Roman"/>
          <w:sz w:val="28"/>
          <w:szCs w:val="28"/>
        </w:rPr>
        <w:t xml:space="preserve">Последние годы это направление активно развивается из-за повсеместного использования микроконтроллеров и микрополосковых антненн. 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>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при этом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373DD3" w:rsidRPr="0025722C">
        <w:rPr>
          <w:rFonts w:ascii="Times New Roman" w:hAnsi="Times New Roman" w:cs="Times New Roman"/>
          <w:sz w:val="28"/>
          <w:szCs w:val="28"/>
          <w:highlight w:val="cyan"/>
        </w:rPr>
        <w:t>заметно улучшились</w:t>
      </w:r>
      <w:r w:rsidR="0025722C" w:rsidRPr="0025722C">
        <w:rPr>
          <w:rFonts w:ascii="Times New Roman" w:hAnsi="Times New Roman" w:cs="Times New Roman"/>
          <w:sz w:val="28"/>
          <w:szCs w:val="28"/>
          <w:highlight w:val="cyan"/>
        </w:rPr>
        <w:t xml:space="preserve"> за счёт автоматической перестройки частоты и восстановления сигнала помехоустойчивым кодированием[1]</w:t>
      </w:r>
      <w:r w:rsidR="0000107D" w:rsidRPr="0025722C">
        <w:rPr>
          <w:rFonts w:ascii="Times New Roman" w:hAnsi="Times New Roman" w:cs="Times New Roman"/>
          <w:sz w:val="28"/>
          <w:szCs w:val="28"/>
          <w:highlight w:val="cyan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</w:t>
      </w:r>
      <w:r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создании </w:t>
      </w:r>
      <w:r w:rsidR="007148F2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прототипа </w:t>
      </w:r>
      <w:r w:rsidR="00582233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устройства </w:t>
      </w:r>
      <w:r w:rsidR="007148F2" w:rsidRPr="00582233">
        <w:rPr>
          <w:rFonts w:ascii="Times New Roman" w:hAnsi="Times New Roman" w:cs="Times New Roman"/>
          <w:sz w:val="28"/>
          <w:szCs w:val="28"/>
          <w:highlight w:val="cyan"/>
        </w:rPr>
        <w:t>в современных условиях рынка</w:t>
      </w:r>
      <w:r w:rsidR="00582233" w:rsidRPr="00582233">
        <w:rPr>
          <w:rFonts w:ascii="Times New Roman" w:hAnsi="Times New Roman" w:cs="Times New Roman"/>
          <w:sz w:val="28"/>
          <w:szCs w:val="28"/>
          <w:highlight w:val="cyan"/>
        </w:rPr>
        <w:t xml:space="preserve"> и разработке модифицированного метода цифрового кодирования и передачи аудиосигнала, обеспечивающего сквозную задержку радиотракта менее 3 мс</w:t>
      </w:r>
      <w:r w:rsidR="007148F2">
        <w:rPr>
          <w:rFonts w:ascii="Times New Roman" w:hAnsi="Times New Roman" w:cs="Times New Roman"/>
          <w:sz w:val="28"/>
          <w:szCs w:val="28"/>
        </w:rPr>
        <w:t>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31499812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31499813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31499814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min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0E6A89" w:rsidRDefault="008568E0" w:rsidP="00EA7E1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794FAC">
        <w:rPr>
          <w:rFonts w:ascii="Times New Roman" w:hAnsi="Times New Roman" w:cs="Times New Roman"/>
          <w:sz w:val="28"/>
          <w:highlight w:val="cyan"/>
        </w:rPr>
        <w:t xml:space="preserve">Коэффициент модуляции – это </w:t>
      </w:r>
      <w:r w:rsidR="00194C3F" w:rsidRPr="00794FAC">
        <w:rPr>
          <w:rFonts w:ascii="Times New Roman" w:hAnsi="Times New Roman" w:cs="Times New Roman"/>
          <w:sz w:val="28"/>
          <w:highlight w:val="cyan"/>
        </w:rPr>
        <w:t xml:space="preserve">величина, </w:t>
      </w:r>
      <w:r w:rsidR="004E4F81" w:rsidRPr="00794FAC">
        <w:rPr>
          <w:rFonts w:ascii="Times New Roman" w:hAnsi="Times New Roman" w:cs="Times New Roman"/>
          <w:sz w:val="28"/>
          <w:highlight w:val="cyan"/>
        </w:rPr>
        <w:t>характеризующая отношение разности между максимальным и минимальным значениями амплитуд модулированного сигнала к сумме этих значений.</w:t>
      </w:r>
      <w:r w:rsidR="00794FAC" w:rsidRPr="00794FAC">
        <w:rPr>
          <w:highlight w:val="cyan"/>
        </w:rPr>
        <w:t xml:space="preserve"> </w:t>
      </w:r>
      <w:r w:rsidR="00794FAC" w:rsidRPr="00794FAC">
        <w:rPr>
          <w:rFonts w:ascii="Times New Roman" w:hAnsi="Times New Roman" w:cs="Times New Roman"/>
          <w:sz w:val="28"/>
          <w:highlight w:val="cyan"/>
        </w:rPr>
        <w:t>Он показывает, насколько сильно изменяется амплитуда высокочастотного несущего колебания под воздействием низкочастотного модулирующего (в нашем случае — гитарного) сигнала.</w:t>
      </w:r>
      <w:r w:rsidR="00EA7E1D" w:rsidRPr="00794FAC">
        <w:rPr>
          <w:rFonts w:ascii="Times New Roman" w:hAnsi="Times New Roman" w:cs="Times New Roman"/>
          <w:sz w:val="28"/>
          <w:highlight w:val="cyan"/>
        </w:rPr>
        <w:t xml:space="preserve"> </w:t>
      </w:r>
      <w:r w:rsidR="000E6A89" w:rsidRPr="00794FAC">
        <w:rPr>
          <w:rFonts w:ascii="Times New Roman" w:hAnsi="Times New Roman" w:cs="Times New Roman"/>
          <w:sz w:val="28"/>
          <w:highlight w:val="cyan"/>
        </w:rPr>
        <w:t xml:space="preserve">Эта величина может принимать </w:t>
      </w:r>
      <w:r w:rsidR="00351C6F" w:rsidRPr="00794FAC">
        <w:rPr>
          <w:rFonts w:ascii="Times New Roman" w:hAnsi="Times New Roman" w:cs="Times New Roman"/>
          <w:sz w:val="28"/>
          <w:highlight w:val="cyan"/>
        </w:rPr>
        <w:t>значения от 0 до 1 (основной рабочий режим) и больше 1 (перемодуляция).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CD6B42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CD6B42" w:rsidRPr="000E6A89">
        <w:rPr>
          <w:color w:val="auto"/>
        </w:rPr>
        <w:fldChar w:fldCharType="separate"/>
      </w:r>
      <w:r w:rsidR="00B840C1">
        <w:rPr>
          <w:noProof/>
          <w:color w:val="auto"/>
        </w:rPr>
        <w:t>1</w:t>
      </w:r>
      <w:r w:rsidR="00CD6B42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EA7E1D" w:rsidRDefault="000E6A89" w:rsidP="007B59E1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 xml:space="preserve">происходит изменение несущей по амплитуде, и в спектре сигнала </w:t>
      </w:r>
      <w:r w:rsidR="00E5360A" w:rsidRPr="00193390">
        <w:rPr>
          <w:rFonts w:ascii="Times New Roman" w:hAnsi="Times New Roman" w:cs="Times New Roman"/>
          <w:sz w:val="28"/>
          <w:highlight w:val="cyan"/>
        </w:rPr>
        <w:t>появляются суммарные и разностные частоты.</w:t>
      </w:r>
      <w:r w:rsidR="00AB04B8" w:rsidRPr="00193390">
        <w:rPr>
          <w:rFonts w:ascii="Times New Roman" w:hAnsi="Times New Roman" w:cs="Times New Roman"/>
          <w:sz w:val="28"/>
          <w:highlight w:val="cyan"/>
        </w:rPr>
        <w:t xml:space="preserve"> </w:t>
      </w:r>
      <w:r w:rsidR="00EA7E1D" w:rsidRPr="00193390">
        <w:rPr>
          <w:rFonts w:ascii="Times New Roman" w:hAnsi="Times New Roman" w:cs="Times New Roman"/>
          <w:sz w:val="28"/>
          <w:highlight w:val="cyan"/>
        </w:rPr>
        <w:t>Появление боковых полос в спектре амплитудно-модулированного сигнала исходит из тригонометрических соображений произведения косинусов.</w:t>
      </w:r>
    </w:p>
    <w:p w:rsidR="00EA7E1D" w:rsidRPr="003863D2" w:rsidRDefault="00EA7E1D" w:rsidP="003863D2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=</m:t>
            </m:r>
          </m:e>
        </m:func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</m:t>
            </m:r>
          </m:den>
        </m:f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[(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]</m:t>
            </m:r>
          </m:e>
        </m:func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</m:t>
            </m:r>
          </m:den>
        </m:f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[(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]</m:t>
            </m:r>
          </m:e>
        </m:func>
      </m:oMath>
      <w:r w:rsidR="003863D2" w:rsidRPr="003863D2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25722C">
        <w:rPr>
          <w:rFonts w:ascii="Times New Roman" w:hAnsi="Times New Roman" w:cs="Times New Roman"/>
          <w:i/>
          <w:sz w:val="28"/>
        </w:rPr>
        <w:tab/>
      </w:r>
      <w:r w:rsidR="003863D2" w:rsidRPr="003863D2">
        <w:rPr>
          <w:rFonts w:ascii="Times New Roman" w:hAnsi="Times New Roman" w:cs="Times New Roman"/>
          <w:sz w:val="28"/>
        </w:rPr>
        <w:t>(3)</w:t>
      </w:r>
    </w:p>
    <w:p w:rsidR="000E6A89" w:rsidRDefault="00E5360A" w:rsidP="007B59E1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B04B8">
        <w:rPr>
          <w:rFonts w:ascii="Times New Roman" w:hAnsi="Times New Roman" w:cs="Times New Roman"/>
          <w:sz w:val="28"/>
        </w:rPr>
        <w:t>А</w:t>
      </w:r>
      <w:r>
        <w:rPr>
          <w:rFonts w:ascii="Times New Roman" w:hAnsi="Times New Roman" w:cs="Times New Roman"/>
          <w:sz w:val="28"/>
        </w:rPr>
        <w:t xml:space="preserve"> при достижении коэффициентом модуляции единицы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>=1)</w:t>
      </w:r>
      <w:r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CD6B42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CD6B42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2</w:t>
      </w:r>
      <w:r w:rsidR="00CD6B42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 w:rsidR="007B59E1">
        <w:rPr>
          <w:rFonts w:ascii="Times New Roman" w:hAnsi="Times New Roman" w:cs="Times New Roman"/>
          <w:sz w:val="28"/>
        </w:rPr>
        <w:t>происходит пере</w:t>
      </w:r>
      <w:r>
        <w:rPr>
          <w:rFonts w:ascii="Times New Roman" w:hAnsi="Times New Roman" w:cs="Times New Roman"/>
          <w:sz w:val="28"/>
        </w:rPr>
        <w:t>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CD6B42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CD6B42" w:rsidRPr="00E5360A">
        <w:rPr>
          <w:color w:val="auto"/>
        </w:rPr>
        <w:fldChar w:fldCharType="separate"/>
      </w:r>
      <w:r w:rsidR="00B840C1">
        <w:rPr>
          <w:noProof/>
          <w:color w:val="auto"/>
        </w:rPr>
        <w:t>3</w:t>
      </w:r>
      <w:r w:rsidR="00CD6B42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31499815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321609" w:rsidP="00643F6D">
      <w:pPr>
        <w:keepNext/>
        <w:spacing w:after="160"/>
        <w:jc w:val="center"/>
      </w:pPr>
      <w:r>
        <w:rPr>
          <w:noProof/>
        </w:rPr>
        <w:drawing>
          <wp:inline distT="0" distB="0" distL="0" distR="0">
            <wp:extent cx="3495675" cy="2019300"/>
            <wp:effectExtent l="19050" t="0" r="9525" b="0"/>
            <wp:docPr id="17" name="Рисунок 1" descr="https://habrastorage.org/r/w1560/storage2/d60/65a/5a1/d6065a5a15012af408ff32a7cadbb14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abrastorage.org/r/w1560/storage2/d60/65a/5a1/d6065a5a15012af408ff32a7cadbb148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7EF3" w:rsidRDefault="007C08CA" w:rsidP="005F032C">
      <w:pPr>
        <w:pStyle w:val="af"/>
        <w:spacing w:after="160"/>
        <w:ind w:firstLine="709"/>
        <w:jc w:val="center"/>
        <w:rPr>
          <w:color w:val="auto"/>
        </w:rPr>
      </w:pPr>
      <w:r w:rsidRPr="007C08CA">
        <w:rPr>
          <w:color w:val="auto"/>
        </w:rPr>
        <w:t xml:space="preserve">Рисунок </w:t>
      </w:r>
      <w:r w:rsidR="00CD6B42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CD6B42" w:rsidRPr="007C08CA">
        <w:rPr>
          <w:color w:val="auto"/>
        </w:rPr>
        <w:fldChar w:fldCharType="separate"/>
      </w:r>
      <w:r w:rsidR="00B840C1">
        <w:rPr>
          <w:noProof/>
          <w:color w:val="auto"/>
        </w:rPr>
        <w:t>4</w:t>
      </w:r>
      <w:r w:rsidR="00CD6B42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CD6B4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CD6B4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25722C">
        <w:rPr>
          <w:rFonts w:ascii="Times New Roman" w:hAnsi="Times New Roman" w:cs="Times New Roman"/>
          <w:sz w:val="28"/>
        </w:rPr>
        <w:t>4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CD6B42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5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CD6B42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CD6B42" w:rsidRPr="006123F5">
        <w:rPr>
          <w:color w:val="auto"/>
        </w:rPr>
        <w:fldChar w:fldCharType="separate"/>
      </w:r>
      <w:r w:rsidR="00B840C1">
        <w:rPr>
          <w:noProof/>
          <w:color w:val="auto"/>
        </w:rPr>
        <w:t>5</w:t>
      </w:r>
      <w:r w:rsidR="00CD6B42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794FAC" w:rsidRDefault="003363F1" w:rsidP="00794FAC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6</w:t>
      </w:r>
      <w:r w:rsidR="00F61F0A">
        <w:rPr>
          <w:rFonts w:ascii="Times New Roman" w:hAnsi="Times New Roman" w:cs="Times New Roman"/>
          <w:sz w:val="28"/>
        </w:rPr>
        <w:t>)</w:t>
      </w:r>
    </w:p>
    <w:p w:rsidR="003363F1" w:rsidRPr="00794FAC" w:rsidRDefault="003363F1" w:rsidP="00794FAC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 xml:space="preserve">где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-сигнал сообщения.</m:t>
        </m:r>
      </m:oMath>
      <w:r w:rsidR="00794FAC">
        <w:rPr>
          <w:rFonts w:ascii="Times New Roman" w:hAnsi="Times New Roman" w:cs="Times New Roman"/>
          <w:sz w:val="28"/>
        </w:rPr>
        <w:t xml:space="preserve"> 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CD6B4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CD6B4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31499816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31499817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</w:t>
      </w:r>
      <w:r w:rsidR="003863D2" w:rsidRPr="003863D2">
        <w:rPr>
          <w:rFonts w:ascii="Times New Roman" w:hAnsi="Times New Roman" w:cs="Times New Roman"/>
          <w:sz w:val="28"/>
        </w:rPr>
        <w:t>10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CD6B42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CD6B42" w:rsidRPr="001E2932">
        <w:rPr>
          <w:color w:val="auto"/>
        </w:rPr>
        <w:fldChar w:fldCharType="separate"/>
      </w:r>
      <w:r w:rsidR="00B840C1">
        <w:rPr>
          <w:noProof/>
          <w:color w:val="auto"/>
        </w:rPr>
        <w:t>6</w:t>
      </w:r>
      <w:r w:rsidR="00CD6B42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Pr="002D0DD1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  <w:r w:rsidR="003B3FF1">
        <w:rPr>
          <w:rFonts w:ascii="Times New Roman" w:hAnsi="Times New Roman" w:cs="Times New Roman"/>
          <w:sz w:val="28"/>
        </w:rPr>
        <w:t xml:space="preserve"> Спектральная плотность мощности – параметр, характеризующий распределение мощности сигнала по частотным составляющим.</w:t>
      </w:r>
      <w:r w:rsidR="00D06EE4">
        <w:rPr>
          <w:rFonts w:ascii="Times New Roman" w:hAnsi="Times New Roman" w:cs="Times New Roman"/>
          <w:sz w:val="28"/>
        </w:rPr>
        <w:t xml:space="preserve"> На 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0E26BF">
        <w:rPr>
          <w:color w:val="auto"/>
          <w:highlight w:val="yellow"/>
        </w:rPr>
        <w:t xml:space="preserve">Рисунок </w:t>
      </w:r>
      <w:r w:rsidR="00CD6B42" w:rsidRPr="000E26BF">
        <w:rPr>
          <w:color w:val="auto"/>
          <w:highlight w:val="yellow"/>
        </w:rPr>
        <w:fldChar w:fldCharType="begin"/>
      </w:r>
      <w:r w:rsidR="003C5A75" w:rsidRPr="000E26BF">
        <w:rPr>
          <w:color w:val="auto"/>
          <w:highlight w:val="yellow"/>
        </w:rPr>
        <w:instrText xml:space="preserve"> SEQ Рисунок \* ARABIC </w:instrText>
      </w:r>
      <w:r w:rsidR="00CD6B42" w:rsidRPr="000E26BF">
        <w:rPr>
          <w:color w:val="auto"/>
          <w:highlight w:val="yellow"/>
        </w:rPr>
        <w:fldChar w:fldCharType="separate"/>
      </w:r>
      <w:r w:rsidR="00B840C1" w:rsidRPr="000E26BF">
        <w:rPr>
          <w:noProof/>
          <w:color w:val="auto"/>
          <w:highlight w:val="yellow"/>
        </w:rPr>
        <w:t>7</w:t>
      </w:r>
      <w:r w:rsidR="00CD6B42" w:rsidRPr="000E26BF">
        <w:rPr>
          <w:color w:val="auto"/>
          <w:highlight w:val="yellow"/>
        </w:rPr>
        <w:fldChar w:fldCharType="end"/>
      </w:r>
      <w:r w:rsidRPr="000E26BF">
        <w:rPr>
          <w:color w:val="auto"/>
          <w:highlight w:val="yellow"/>
        </w:rPr>
        <w:t xml:space="preserve">. Спектральная плотность мощности ASK-сигнала. Форма импульса модулирующего сигнала: </w:t>
      </w:r>
      <w:r w:rsidRPr="000E26BF">
        <w:rPr>
          <w:rFonts w:cstheme="minorHAnsi"/>
          <w:bCs w:val="0"/>
          <w:color w:val="auto"/>
          <w:highlight w:val="yellow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0E26BF">
        <w:rPr>
          <w:rFonts w:cstheme="minorHAnsi"/>
          <w:bCs w:val="0"/>
          <w:color w:val="auto"/>
          <w:highlight w:val="yellow"/>
        </w:rPr>
        <w:t>.</w:t>
      </w:r>
    </w:p>
    <w:p w:rsidR="000E26BF" w:rsidRPr="000E26BF" w:rsidRDefault="000E26BF" w:rsidP="00643F6D">
      <w:pPr>
        <w:spacing w:after="160"/>
        <w:ind w:firstLine="709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Убрать описания форм модулирующего сигнала под рисунком.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1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Pr="00570B94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9D79C8">
        <w:rPr>
          <w:rFonts w:ascii="Times New Roman" w:hAnsi="Times New Roman" w:cs="Times New Roman"/>
          <w:sz w:val="28"/>
          <w:highlight w:val="cyan"/>
        </w:rPr>
        <w:t>Также одним из методов манипуляции</w:t>
      </w:r>
      <w:r w:rsidR="009D79C8" w:rsidRPr="009D79C8">
        <w:rPr>
          <w:rFonts w:ascii="Times New Roman" w:hAnsi="Times New Roman" w:cs="Times New Roman"/>
          <w:sz w:val="28"/>
          <w:highlight w:val="cyan"/>
        </w:rPr>
        <w:t xml:space="preserve"> с большей скоростью передачи информации, по сравнению с </w:t>
      </w:r>
      <w:r w:rsidR="009D79C8" w:rsidRPr="009D79C8">
        <w:rPr>
          <w:rFonts w:ascii="Times New Roman" w:hAnsi="Times New Roman" w:cs="Times New Roman"/>
          <w:sz w:val="28"/>
          <w:highlight w:val="cyan"/>
          <w:lang w:val="en-US"/>
        </w:rPr>
        <w:t>ASK</w:t>
      </w:r>
      <w:r w:rsidR="009D79C8" w:rsidRPr="009D79C8">
        <w:rPr>
          <w:rFonts w:ascii="Times New Roman" w:hAnsi="Times New Roman" w:cs="Times New Roman"/>
          <w:sz w:val="28"/>
          <w:highlight w:val="cyan"/>
        </w:rPr>
        <w:t>,</w:t>
      </w:r>
      <w:r>
        <w:rPr>
          <w:rFonts w:ascii="Times New Roman" w:hAnsi="Times New Roman" w:cs="Times New Roman"/>
          <w:sz w:val="28"/>
        </w:rPr>
        <w:t xml:space="preserve">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</w:t>
      </w:r>
      <w:r w:rsidR="000E26BF">
        <w:rPr>
          <w:rFonts w:ascii="Times New Roman" w:hAnsi="Times New Roman" w:cs="Times New Roman"/>
          <w:sz w:val="28"/>
        </w:rPr>
        <w:t xml:space="preserve"> количества значений</w:t>
      </w:r>
      <w:r w:rsidR="00643F6D">
        <w:rPr>
          <w:rFonts w:ascii="Times New Roman" w:hAnsi="Times New Roman" w:cs="Times New Roman"/>
          <w:sz w:val="28"/>
        </w:rPr>
        <w:t xml:space="preserve">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CD6B42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CD6B42" w:rsidRPr="00BB2693">
        <w:rPr>
          <w:color w:val="auto"/>
        </w:rPr>
        <w:fldChar w:fldCharType="separate"/>
      </w:r>
      <w:r w:rsidR="00B840C1">
        <w:rPr>
          <w:noProof/>
          <w:color w:val="auto"/>
        </w:rPr>
        <w:t>8</w:t>
      </w:r>
      <w:r w:rsidR="00CD6B42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E90AC3" w:rsidRPr="00E90AC3" w:rsidRDefault="00E90AC3" w:rsidP="00E90AC3">
      <w:pPr>
        <w:rPr>
          <w:color w:val="FF0000"/>
        </w:rPr>
      </w:pPr>
      <w:r>
        <w:rPr>
          <w:color w:val="FF0000"/>
        </w:rPr>
        <w:t>Указать источник картинки и как она получается.</w:t>
      </w:r>
    </w:p>
    <w:p w:rsidR="00951030" w:rsidRPr="00E90AC3" w:rsidRDefault="00951030" w:rsidP="00951030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 w:rsidRPr="00D077AA">
        <w:rPr>
          <w:rFonts w:ascii="Times New Roman" w:hAnsi="Times New Roman" w:cs="Times New Roman"/>
          <w:sz w:val="28"/>
          <w:highlight w:val="cyan"/>
        </w:rPr>
        <w:t>Амплитудные методы манипуляции сигналов имеют низкую энергетическую эффективность</w:t>
      </w:r>
      <w:r w:rsidR="00D077AA" w:rsidRPr="00D077AA">
        <w:rPr>
          <w:rFonts w:ascii="Times New Roman" w:hAnsi="Times New Roman" w:cs="Times New Roman"/>
          <w:sz w:val="28"/>
          <w:highlight w:val="cyan"/>
        </w:rPr>
        <w:t>, в сравнении с фазовой или частотной, что будет показано далее</w:t>
      </w:r>
      <w:r w:rsidRPr="00D077AA">
        <w:rPr>
          <w:rFonts w:ascii="Times New Roman" w:hAnsi="Times New Roman" w:cs="Times New Roman"/>
          <w:sz w:val="28"/>
          <w:highlight w:val="cyan"/>
        </w:rPr>
        <w:t>.</w:t>
      </w:r>
      <w:r>
        <w:rPr>
          <w:rFonts w:ascii="Times New Roman" w:hAnsi="Times New Roman" w:cs="Times New Roman"/>
          <w:sz w:val="28"/>
        </w:rPr>
        <w:t xml:space="preserve"> Также они требуют высокую линейность</w:t>
      </w:r>
      <w:r w:rsidR="00E87ABB">
        <w:rPr>
          <w:rFonts w:ascii="Times New Roman" w:hAnsi="Times New Roman" w:cs="Times New Roman"/>
          <w:sz w:val="28"/>
        </w:rPr>
        <w:t xml:space="preserve"> </w:t>
      </w:r>
      <w:r w:rsidR="00E87ABB" w:rsidRPr="00E87ABB">
        <w:rPr>
          <w:rFonts w:ascii="Times New Roman" w:hAnsi="Times New Roman" w:cs="Times New Roman"/>
          <w:sz w:val="28"/>
          <w:highlight w:val="cyan"/>
        </w:rPr>
        <w:t>(коэффициент нелинейных искажений должен быть &lt;1%)</w:t>
      </w:r>
      <w:r>
        <w:rPr>
          <w:rFonts w:ascii="Times New Roman" w:hAnsi="Times New Roman" w:cs="Times New Roman"/>
          <w:sz w:val="28"/>
        </w:rPr>
        <w:t xml:space="preserve"> и большой динамический диапазон усилителя мощности, поскольку нелинейн</w:t>
      </w:r>
      <w:r w:rsidR="00E87ABB"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 xml:space="preserve">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 xml:space="preserve">Шумы и аддитивные помехи также способствуют изменению уровня сигнала, что приводит амплитудные методы модуляции к слабой помехоустойчивости. </w:t>
      </w:r>
      <w:r w:rsidR="000D4A60" w:rsidRPr="00E90AC3">
        <w:rPr>
          <w:rFonts w:ascii="Times New Roman" w:hAnsi="Times New Roman" w:cs="Times New Roman"/>
          <w:sz w:val="28"/>
          <w:highlight w:val="yellow"/>
        </w:rPr>
        <w:t>Но они просты в реализации. Из-за вышеописанных недостатков амплитудные методы модуляции имеют ограниченное применение.</w:t>
      </w:r>
      <w:r w:rsidR="00E90AC3">
        <w:rPr>
          <w:rFonts w:ascii="Times New Roman" w:hAnsi="Times New Roman" w:cs="Times New Roman"/>
          <w:sz w:val="28"/>
        </w:rPr>
        <w:t xml:space="preserve"> 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31499818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863D2">
        <w:rPr>
          <w:rFonts w:ascii="Times New Roman" w:hAnsi="Times New Roman" w:cs="Times New Roman"/>
          <w:sz w:val="28"/>
        </w:rPr>
        <w:t>,</w:t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2</w:t>
      </w:r>
      <w:r w:rsidRPr="00E35BA1">
        <w:rPr>
          <w:rFonts w:ascii="Times New Roman" w:hAnsi="Times New Roman" w:cs="Times New Roman"/>
          <w:sz w:val="28"/>
        </w:rPr>
        <w:t>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E90AC3" w:rsidRPr="00E90AC3" w:rsidRDefault="00E90AC3" w:rsidP="00E35BA1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Вставить определение созвездия модуляции (картинка ниже).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</w:t>
      </w:r>
      <w:r w:rsidR="003863D2" w:rsidRPr="003863D2">
        <w:rPr>
          <w:rFonts w:ascii="Times New Roman" w:hAnsi="Times New Roman" w:cs="Times New Roman"/>
          <w:sz w:val="28"/>
        </w:rPr>
        <w:t>3</w:t>
      </w:r>
      <w:r w:rsidR="00F8792F" w:rsidRPr="00F8792F">
        <w:rPr>
          <w:rFonts w:ascii="Times New Roman" w:hAnsi="Times New Roman" w:cs="Times New Roman"/>
          <w:sz w:val="28"/>
        </w:rPr>
        <w:t>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4</w:t>
      </w:r>
      <w:r w:rsidR="00FB2B15">
        <w:rPr>
          <w:rFonts w:ascii="Times New Roman" w:hAnsi="Times New Roman" w:cs="Times New Roman"/>
          <w:sz w:val="28"/>
        </w:rPr>
        <w:t>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CD6B42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CD6B42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9</w:t>
      </w:r>
      <w:r w:rsidR="00CD6B42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5</w:t>
      </w:r>
      <w:r>
        <w:rPr>
          <w:rFonts w:ascii="Times New Roman" w:hAnsi="Times New Roman" w:cs="Times New Roman"/>
          <w:sz w:val="28"/>
        </w:rPr>
        <w:t>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CD6B42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CD6B42" w:rsidRPr="00261B87">
        <w:rPr>
          <w:color w:val="auto"/>
        </w:rPr>
        <w:fldChar w:fldCharType="separate"/>
      </w:r>
      <w:r w:rsidR="00B840C1">
        <w:rPr>
          <w:noProof/>
          <w:color w:val="auto"/>
        </w:rPr>
        <w:t>10</w:t>
      </w:r>
      <w:r w:rsidR="00CD6B42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</w:t>
      </w:r>
      <w:r w:rsidR="00E90AC3">
        <w:rPr>
          <w:rFonts w:ascii="Times New Roman" w:hAnsi="Times New Roman" w:cs="Times New Roman"/>
          <w:sz w:val="28"/>
        </w:rPr>
        <w:t xml:space="preserve"> </w:t>
      </w:r>
      <w:r w:rsidR="00E90AC3" w:rsidRPr="00E90AC3">
        <w:rPr>
          <w:rFonts w:ascii="Times New Roman" w:hAnsi="Times New Roman" w:cs="Times New Roman"/>
          <w:color w:val="FF0000"/>
          <w:sz w:val="28"/>
        </w:rPr>
        <w:t xml:space="preserve">&lt;- </w:t>
      </w:r>
      <w:r w:rsidR="00E90AC3">
        <w:rPr>
          <w:rFonts w:ascii="Times New Roman" w:hAnsi="Times New Roman" w:cs="Times New Roman"/>
          <w:color w:val="FF0000"/>
          <w:sz w:val="28"/>
        </w:rPr>
        <w:t>Уточнить в тексте, т.е. расписать про код исправления ошибко (помехоустойчивое кодирование)</w:t>
      </w:r>
      <w:r w:rsidR="00593851">
        <w:rPr>
          <w:rFonts w:ascii="Times New Roman" w:hAnsi="Times New Roman" w:cs="Times New Roman"/>
          <w:sz w:val="28"/>
        </w:rPr>
        <w:t xml:space="preserve"> Следовательно снижается вероятность ошибки на бит.</w:t>
      </w:r>
    </w:p>
    <w:p w:rsidR="00E90AC3" w:rsidRPr="00E90AC3" w:rsidRDefault="00E90AC3" w:rsidP="00DB790E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Написать определение созвездия модуляции.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16</w:t>
      </w:r>
      <w:r>
        <w:rPr>
          <w:rFonts w:ascii="Times New Roman" w:hAnsi="Times New Roman" w:cs="Times New Roman"/>
          <w:sz w:val="28"/>
        </w:rPr>
        <w:t>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E90AC3" w:rsidRPr="00E90AC3" w:rsidRDefault="009C57C0" w:rsidP="00E90AC3">
      <w:pPr>
        <w:ind w:firstLine="709"/>
        <w:jc w:val="both"/>
        <w:rPr>
          <w:rFonts w:ascii="Times New Roman" w:hAnsi="Times New Roman" w:cs="Times New Roman"/>
          <w:sz w:val="28"/>
          <w:highlight w:val="yellow"/>
        </w:rPr>
      </w:pPr>
      <w:r w:rsidRPr="00E90AC3">
        <w:rPr>
          <w:rFonts w:ascii="Times New Roman" w:hAnsi="Times New Roman" w:cs="Times New Roman"/>
          <w:sz w:val="28"/>
          <w:highlight w:val="yellow"/>
        </w:rPr>
        <w:t>Также существуют комбинированные методы модуляции, где использу</w:t>
      </w:r>
      <w:r w:rsidR="0090734A" w:rsidRPr="00E90AC3">
        <w:rPr>
          <w:rFonts w:ascii="Times New Roman" w:hAnsi="Times New Roman" w:cs="Times New Roman"/>
          <w:sz w:val="28"/>
          <w:highlight w:val="yellow"/>
        </w:rPr>
        <w:t>ются не один, а сразу два параметра колебания. Метод, в котором одновременно изменяются два параметра (амплитуда и фаза) называется</w:t>
      </w:r>
      <w:r w:rsidR="00E90AC3" w:rsidRPr="00E90AC3">
        <w:rPr>
          <w:rFonts w:ascii="Times New Roman" w:hAnsi="Times New Roman" w:cs="Times New Roman"/>
          <w:sz w:val="28"/>
          <w:highlight w:val="yellow"/>
        </w:rPr>
        <w:t xml:space="preserve"> амплитудно-фазовой модуляцией.</w:t>
      </w:r>
    </w:p>
    <w:p w:rsidR="00E90AC3" w:rsidRPr="00E90AC3" w:rsidRDefault="00E90AC3" w:rsidP="00E90AC3">
      <w:pPr>
        <w:ind w:firstLine="709"/>
        <w:jc w:val="both"/>
        <w:rPr>
          <w:rFonts w:ascii="Times New Roman" w:hAnsi="Times New Roman" w:cs="Times New Roman"/>
          <w:color w:val="FF0000"/>
          <w:sz w:val="28"/>
          <w:highlight w:val="yellow"/>
        </w:rPr>
      </w:pPr>
      <w:r w:rsidRPr="00E90AC3">
        <w:rPr>
          <w:rFonts w:ascii="Times New Roman" w:hAnsi="Times New Roman" w:cs="Times New Roman"/>
          <w:color w:val="FF0000"/>
          <w:sz w:val="28"/>
          <w:highlight w:val="yellow"/>
        </w:rPr>
        <w:t>Перенести в следующий раздел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90AC3">
        <w:rPr>
          <w:rFonts w:ascii="Times New Roman" w:hAnsi="Times New Roman" w:cs="Times New Roman"/>
          <w:sz w:val="28"/>
          <w:highlight w:val="yellow"/>
        </w:rPr>
        <w:t>Модуляция может быть линейной и нелинейной. Для линейных типов модуляции справедливо линейное соотношение между спектром модулирующего сигнала и спектром модулированного колебания. Также линейны соотношения между амплитудой модулированного сигнала и исходным информационным сигналом и полной фазой модулированного сигнала и информационным сигналом. К линейным видам модуляции относится амплитудная и фазовая [5]. Частотная модуляция является нелинейной. Для линейных процессов справедлив принцип суперпозиции, поэтому для них можно параллельно изменять 2 параметра несущего колебания.</w:t>
      </w:r>
    </w:p>
    <w:p w:rsidR="00BA79A8" w:rsidRPr="00BA79A8" w:rsidRDefault="00BA79A8" w:rsidP="00D05836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Добавить критерии линейности.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31499819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="003863D2">
        <w:rPr>
          <w:rFonts w:ascii="Times New Roman" w:hAnsi="Times New Roman" w:cs="Times New Roman"/>
          <w:sz w:val="28"/>
          <w:lang w:val="en-US"/>
        </w:rPr>
        <w:t>(17</w:t>
      </w:r>
      <w:r w:rsidRPr="0008103F">
        <w:rPr>
          <w:rFonts w:ascii="Times New Roman" w:hAnsi="Times New Roman" w:cs="Times New Roman"/>
          <w:sz w:val="28"/>
          <w:lang w:val="en-US"/>
        </w:rPr>
        <w:t>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CD6B42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CD6B42" w:rsidRPr="004B70EC">
        <w:rPr>
          <w:color w:val="auto"/>
        </w:rPr>
        <w:fldChar w:fldCharType="separate"/>
      </w:r>
      <w:r w:rsidR="00B840C1">
        <w:rPr>
          <w:noProof/>
          <w:color w:val="auto"/>
        </w:rPr>
        <w:t>11</w:t>
      </w:r>
      <w:r w:rsidR="00CD6B42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BA79A8" w:rsidRPr="00BA79A8" w:rsidRDefault="00BA79A8" w:rsidP="00BA79A8">
      <w:pPr>
        <w:rPr>
          <w:color w:val="FF0000"/>
        </w:rPr>
      </w:pPr>
      <w:r>
        <w:rPr>
          <w:color w:val="FF0000"/>
        </w:rPr>
        <w:t>Поменять картинку, т.к. тут частотная и фазовая модуляция.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="003863D2">
        <w:rPr>
          <w:rFonts w:ascii="Times New Roman" w:hAnsi="Times New Roman" w:cs="Times New Roman"/>
          <w:sz w:val="28"/>
        </w:rPr>
        <w:t>1</w:t>
      </w:r>
      <w:r w:rsidR="003863D2" w:rsidRPr="003863D2">
        <w:rPr>
          <w:rFonts w:ascii="Times New Roman" w:hAnsi="Times New Roman" w:cs="Times New Roman"/>
          <w:sz w:val="28"/>
        </w:rPr>
        <w:t>7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BA79A8" w:rsidRPr="00BA79A8" w:rsidRDefault="00BA79A8" w:rsidP="00562EF4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Расписать про чувствительность частотной и фазовой манипуляции, их критерии.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CD6B42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(1</w:t>
      </w:r>
      <w:r w:rsidR="003863D2" w:rsidRPr="003863D2">
        <w:rPr>
          <w:rFonts w:ascii="Times New Roman" w:hAnsi="Times New Roman" w:cs="Times New Roman"/>
          <w:sz w:val="28"/>
        </w:rPr>
        <w:t>8</w:t>
      </w:r>
      <w:r w:rsidR="002D4F98" w:rsidRPr="004B70EC">
        <w:rPr>
          <w:rFonts w:ascii="Times New Roman" w:hAnsi="Times New Roman" w:cs="Times New Roman"/>
          <w:sz w:val="28"/>
        </w:rPr>
        <w:t>)</w:t>
      </w:r>
    </w:p>
    <w:p w:rsidR="002D4F98" w:rsidRPr="002D4F98" w:rsidRDefault="00CD6B42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(1</w:t>
      </w:r>
      <w:r w:rsidR="003863D2" w:rsidRPr="003863D2">
        <w:rPr>
          <w:rFonts w:ascii="Times New Roman" w:hAnsi="Times New Roman" w:cs="Times New Roman"/>
          <w:sz w:val="28"/>
        </w:rPr>
        <w:t>9</w:t>
      </w:r>
      <w:r w:rsidR="002D4F98" w:rsidRPr="002D4F98">
        <w:rPr>
          <w:rFonts w:ascii="Times New Roman" w:hAnsi="Times New Roman" w:cs="Times New Roman"/>
          <w:sz w:val="28"/>
        </w:rPr>
        <w:t>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CD6B42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CD6B42" w:rsidRPr="008800C6">
        <w:rPr>
          <w:color w:val="auto"/>
        </w:rPr>
        <w:fldChar w:fldCharType="separate"/>
      </w:r>
      <w:r w:rsidR="00B840C1">
        <w:rPr>
          <w:noProof/>
          <w:color w:val="auto"/>
        </w:rPr>
        <w:t>12</w:t>
      </w:r>
      <w:r w:rsidR="00CD6B42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CD6B42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</w:t>
      </w:r>
      <w:r w:rsidR="003863D2" w:rsidRPr="003863D2">
        <w:rPr>
          <w:rFonts w:ascii="Times New Roman" w:hAnsi="Times New Roman" w:cs="Times New Roman"/>
          <w:sz w:val="28"/>
        </w:rPr>
        <w:t>20</w:t>
      </w:r>
      <w:r w:rsidR="008800C6" w:rsidRPr="008800C6">
        <w:rPr>
          <w:rFonts w:ascii="Times New Roman" w:hAnsi="Times New Roman" w:cs="Times New Roman"/>
          <w:sz w:val="28"/>
        </w:rPr>
        <w:t>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BA79A8" w:rsidRPr="00BA79A8" w:rsidRDefault="00BA79A8" w:rsidP="008800C6">
      <w:pPr>
        <w:ind w:firstLine="709"/>
        <w:jc w:val="both"/>
        <w:rPr>
          <w:rFonts w:ascii="Times New Roman" w:hAnsi="Times New Roman" w:cs="Times New Roman"/>
          <w:color w:val="FF0000"/>
          <w:sz w:val="28"/>
          <w:highlight w:val="yellow"/>
        </w:rPr>
      </w:pPr>
      <w:r>
        <w:rPr>
          <w:rFonts w:ascii="Times New Roman" w:hAnsi="Times New Roman" w:cs="Times New Roman"/>
          <w:color w:val="FF0000"/>
          <w:sz w:val="28"/>
          <w:highlight w:val="yellow"/>
        </w:rPr>
        <w:t>Определение нелинейного процесса.</w:t>
      </w:r>
    </w:p>
    <w:p w:rsidR="002654A0" w:rsidRDefault="00575C92" w:rsidP="002654A0">
      <w:pPr>
        <w:ind w:firstLine="709"/>
        <w:jc w:val="both"/>
        <w:rPr>
          <w:rFonts w:ascii="Times New Roman" w:hAnsi="Times New Roman" w:cs="Times New Roman"/>
          <w:sz w:val="28"/>
        </w:rPr>
      </w:pPr>
      <w:r w:rsidRPr="00BA79A8">
        <w:rPr>
          <w:rFonts w:ascii="Times New Roman" w:hAnsi="Times New Roman" w:cs="Times New Roman"/>
          <w:sz w:val="28"/>
          <w:highlight w:val="yellow"/>
        </w:rPr>
        <w:t>Поскольку частотная модуляция является нелинейным процессом</w:t>
      </w:r>
      <w:r>
        <w:rPr>
          <w:rFonts w:ascii="Times New Roman" w:hAnsi="Times New Roman" w:cs="Times New Roman"/>
          <w:sz w:val="28"/>
        </w:rPr>
        <w:t xml:space="preserve">, то будут существовать </w:t>
      </w:r>
      <w:r w:rsidR="00AD37F7">
        <w:rPr>
          <w:rFonts w:ascii="Times New Roman" w:hAnsi="Times New Roman" w:cs="Times New Roman"/>
          <w:sz w:val="28"/>
        </w:rPr>
        <w:t xml:space="preserve">межсимвольные искажения, вызванные </w:t>
      </w:r>
      <w:r w:rsidR="00AD37F7" w:rsidRPr="002654A0">
        <w:rPr>
          <w:rFonts w:ascii="Times New Roman" w:hAnsi="Times New Roman" w:cs="Times New Roman"/>
          <w:sz w:val="28"/>
          <w:highlight w:val="yellow"/>
        </w:rPr>
        <w:t>изменением спектра исходного сигнала</w:t>
      </w:r>
      <w:r w:rsidR="00AD37F7">
        <w:rPr>
          <w:rFonts w:ascii="Times New Roman" w:hAnsi="Times New Roman" w:cs="Times New Roman"/>
          <w:sz w:val="28"/>
        </w:rPr>
        <w:t>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</w:t>
      </w:r>
      <w:r w:rsidR="00B52D2E" w:rsidRPr="002654A0">
        <w:rPr>
          <w:rFonts w:ascii="Times New Roman" w:hAnsi="Times New Roman" w:cs="Times New Roman"/>
          <w:sz w:val="28"/>
          <w:highlight w:val="yellow"/>
        </w:rPr>
        <w:t>спектральное уплотнение сигналов с частотной модуляцией и непрерывной фазой.</w:t>
      </w:r>
    </w:p>
    <w:p w:rsidR="00CD7210" w:rsidRDefault="002654A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 xml:space="preserve">Расписать про другие фильтры </w:t>
      </w:r>
      <w:r w:rsidRPr="002654A0">
        <w:rPr>
          <w:rFonts w:ascii="Times New Roman" w:hAnsi="Times New Roman" w:cs="Times New Roman"/>
          <w:color w:val="FF0000"/>
          <w:sz w:val="28"/>
        </w:rPr>
        <w:t>-&gt;</w:t>
      </w:r>
      <w:r>
        <w:rPr>
          <w:rFonts w:ascii="Times New Roman" w:hAnsi="Times New Roman" w:cs="Times New Roman"/>
          <w:color w:val="FF0000"/>
          <w:sz w:val="28"/>
        </w:rPr>
        <w:t xml:space="preserve"> </w:t>
      </w:r>
      <w:r w:rsidR="00CD7210"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 xml:space="preserve">фильтра с характеристикой </w:t>
      </w:r>
      <w:r w:rsidR="004E1D59" w:rsidRPr="003B5FB3">
        <w:rPr>
          <w:rFonts w:ascii="Times New Roman" w:hAnsi="Times New Roman" w:cs="Times New Roman"/>
          <w:sz w:val="28"/>
          <w:highlight w:val="yellow"/>
        </w:rPr>
        <w:t>приподнятого косинуса</w:t>
      </w:r>
      <w:r w:rsidR="004E1D59">
        <w:rPr>
          <w:rFonts w:ascii="Times New Roman" w:hAnsi="Times New Roman" w:cs="Times New Roman"/>
          <w:sz w:val="28"/>
        </w:rPr>
        <w:t>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Pr="003B5FB3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  <w:highlight w:val="yellow"/>
        </w:rPr>
      </w:pPr>
      <w:r w:rsidRPr="003B5FB3">
        <w:rPr>
          <w:rFonts w:ascii="Times New Roman" w:hAnsi="Times New Roman" w:cs="Times New Roman"/>
          <w:sz w:val="28"/>
          <w:highlight w:val="yellow"/>
        </w:rPr>
        <w:t>Большая вычислительная эффективность за счёт меньшей длины импульсной характеристики КИХ-фильтра.</w:t>
      </w:r>
      <w:r w:rsidR="003B5FB3">
        <w:rPr>
          <w:rFonts w:ascii="Times New Roman" w:hAnsi="Times New Roman" w:cs="Times New Roman"/>
          <w:sz w:val="28"/>
          <w:highlight w:val="yellow"/>
        </w:rPr>
        <w:t xml:space="preserve"> </w:t>
      </w:r>
      <w:r w:rsidR="003B5FB3">
        <w:rPr>
          <w:rFonts w:ascii="Times New Roman" w:hAnsi="Times New Roman" w:cs="Times New Roman"/>
          <w:color w:val="FF0000"/>
          <w:sz w:val="28"/>
          <w:highlight w:val="yellow"/>
          <w:lang w:val="en-US"/>
        </w:rPr>
        <w:t xml:space="preserve">&lt;- </w:t>
      </w:r>
      <w:r w:rsidR="003B5FB3">
        <w:rPr>
          <w:rFonts w:ascii="Times New Roman" w:hAnsi="Times New Roman" w:cs="Times New Roman"/>
          <w:color w:val="FF0000"/>
          <w:sz w:val="28"/>
          <w:highlight w:val="yellow"/>
        </w:rPr>
        <w:t>Откуда это взялось?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Постоянная </w:t>
      </w:r>
      <w:r w:rsidRPr="002E040E">
        <w:rPr>
          <w:rFonts w:ascii="Times New Roman" w:hAnsi="Times New Roman" w:cs="Times New Roman"/>
          <w:sz w:val="28"/>
          <w:highlight w:val="yellow"/>
        </w:rPr>
        <w:t>амплитуда</w:t>
      </w:r>
      <w:r>
        <w:rPr>
          <w:rFonts w:ascii="Times New Roman" w:hAnsi="Times New Roman" w:cs="Times New Roman"/>
          <w:sz w:val="28"/>
        </w:rPr>
        <w:t xml:space="preserve"> </w:t>
      </w:r>
      <w:r w:rsidRPr="002E040E">
        <w:rPr>
          <w:rFonts w:ascii="Times New Roman" w:hAnsi="Times New Roman" w:cs="Times New Roman"/>
          <w:sz w:val="28"/>
          <w:highlight w:val="yellow"/>
        </w:rPr>
        <w:t>огибающей</w:t>
      </w:r>
      <w:r>
        <w:rPr>
          <w:rFonts w:ascii="Times New Roman" w:hAnsi="Times New Roman" w:cs="Times New Roman"/>
          <w:sz w:val="28"/>
        </w:rPr>
        <w:t>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  <w:r w:rsidR="002E040E">
        <w:rPr>
          <w:rFonts w:ascii="Times New Roman" w:hAnsi="Times New Roman" w:cs="Times New Roman"/>
          <w:sz w:val="28"/>
        </w:rPr>
        <w:t xml:space="preserve"> </w:t>
      </w:r>
      <w:r w:rsidR="002E040E">
        <w:rPr>
          <w:rFonts w:ascii="Times New Roman" w:hAnsi="Times New Roman" w:cs="Times New Roman"/>
          <w:color w:val="FF0000"/>
          <w:sz w:val="28"/>
        </w:rPr>
        <w:t>Почему?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Использование некогерентных </w:t>
      </w:r>
      <w:r w:rsidR="002E040E">
        <w:rPr>
          <w:rFonts w:ascii="Times New Roman" w:hAnsi="Times New Roman" w:cs="Times New Roman"/>
          <w:color w:val="FF0000"/>
          <w:sz w:val="28"/>
        </w:rPr>
        <w:t xml:space="preserve">(С чем?) </w:t>
      </w:r>
      <w:r>
        <w:rPr>
          <w:rFonts w:ascii="Times New Roman" w:hAnsi="Times New Roman" w:cs="Times New Roman"/>
          <w:sz w:val="28"/>
        </w:rPr>
        <w:t>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CD6B42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highlight w:val="yellow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highlight w:val="yellow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highlight w:val="yellow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highlight w:val="yellow"/>
              </w:rPr>
            </m:ctrlPr>
          </m:dPr>
          <m:e>
            <m:r>
              <w:rPr>
                <w:rFonts w:ascii="Cambria Math" w:hAnsi="Cambria Math" w:cs="Times New Roman"/>
                <w:sz w:val="28"/>
                <w:highlight w:val="yellow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(2</w:t>
      </w:r>
      <w:r w:rsidR="003863D2" w:rsidRPr="003863D2">
        <w:rPr>
          <w:rFonts w:ascii="Times New Roman" w:hAnsi="Times New Roman" w:cs="Times New Roman"/>
          <w:sz w:val="28"/>
        </w:rPr>
        <w:t>1</w:t>
      </w:r>
      <w:r w:rsidR="000E6868" w:rsidRPr="000E6868">
        <w:rPr>
          <w:rFonts w:ascii="Times New Roman" w:hAnsi="Times New Roman" w:cs="Times New Roman"/>
          <w:sz w:val="28"/>
        </w:rPr>
        <w:t>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CD6B42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 w:rsidRPr="00FB34CB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ab/>
        <w:t>(2</w:t>
      </w:r>
      <w:r w:rsidR="003863D2" w:rsidRPr="003863D2">
        <w:rPr>
          <w:rFonts w:ascii="Times New Roman" w:hAnsi="Times New Roman" w:cs="Times New Roman"/>
          <w:sz w:val="28"/>
        </w:rPr>
        <w:t>2</w:t>
      </w:r>
      <w:r w:rsidR="00C77AAC" w:rsidRPr="00C77AAC">
        <w:rPr>
          <w:rFonts w:ascii="Times New Roman" w:hAnsi="Times New Roman" w:cs="Times New Roman"/>
          <w:sz w:val="28"/>
        </w:rPr>
        <w:t>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31499820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CD6B42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3863D2">
        <w:rPr>
          <w:rFonts w:ascii="Times New Roman" w:hAnsi="Times New Roman" w:cs="Times New Roman"/>
          <w:sz w:val="28"/>
        </w:rPr>
        <w:t>(2</w:t>
      </w:r>
      <w:r w:rsidR="003863D2" w:rsidRPr="003863D2">
        <w:rPr>
          <w:rFonts w:ascii="Times New Roman" w:hAnsi="Times New Roman" w:cs="Times New Roman"/>
          <w:sz w:val="28"/>
        </w:rPr>
        <w:t>3</w:t>
      </w:r>
      <w:r w:rsidR="00851DBD" w:rsidRPr="00851DBD">
        <w:rPr>
          <w:rFonts w:ascii="Times New Roman" w:hAnsi="Times New Roman" w:cs="Times New Roman"/>
          <w:sz w:val="28"/>
        </w:rPr>
        <w:t>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CD6B42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</w:t>
      </w:r>
      <w:r w:rsidR="003863D2" w:rsidRPr="003863D2">
        <w:rPr>
          <w:rFonts w:ascii="Times New Roman" w:hAnsi="Times New Roman" w:cs="Times New Roman"/>
          <w:sz w:val="28"/>
        </w:rPr>
        <w:t>4</w:t>
      </w:r>
      <w:r w:rsidR="00F61E26" w:rsidRPr="00F61E26">
        <w:rPr>
          <w:rFonts w:ascii="Times New Roman" w:hAnsi="Times New Roman" w:cs="Times New Roman"/>
          <w:sz w:val="28"/>
        </w:rPr>
        <w:t>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Pr="00DE3446" w:rsidRDefault="002914D3" w:rsidP="00F61E26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DE3446">
        <w:rPr>
          <w:rFonts w:ascii="Times New Roman" w:hAnsi="Times New Roman" w:cs="Times New Roman"/>
          <w:sz w:val="28"/>
          <w:highlight w:val="yellow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 w:rsidRPr="00DE3446">
        <w:rPr>
          <w:rFonts w:ascii="Times New Roman" w:hAnsi="Times New Roman" w:cs="Times New Roman"/>
          <w:sz w:val="28"/>
          <w:highlight w:val="yellow"/>
          <w:lang w:val="en-US"/>
        </w:rPr>
        <w:t>nRF</w:t>
      </w:r>
      <w:r w:rsidRPr="00DE3446">
        <w:rPr>
          <w:rFonts w:ascii="Times New Roman" w:hAnsi="Times New Roman" w:cs="Times New Roman"/>
          <w:sz w:val="28"/>
          <w:highlight w:val="yellow"/>
        </w:rPr>
        <w:t>24</w:t>
      </w:r>
      <w:r w:rsidRPr="00DE3446">
        <w:rPr>
          <w:rFonts w:ascii="Times New Roman" w:hAnsi="Times New Roman" w:cs="Times New Roman"/>
          <w:sz w:val="28"/>
          <w:highlight w:val="yellow"/>
          <w:lang w:val="en-US"/>
        </w:rPr>
        <w:t>L</w:t>
      </w:r>
      <w:r w:rsidRPr="00DE3446">
        <w:rPr>
          <w:rFonts w:ascii="Times New Roman" w:hAnsi="Times New Roman" w:cs="Times New Roman"/>
          <w:sz w:val="28"/>
          <w:highlight w:val="yellow"/>
        </w:rPr>
        <w:t xml:space="preserve">01 и микроконтроллера 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STM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32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103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8</w:t>
      </w:r>
      <w:r w:rsidR="00024D0E"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</w:t>
      </w:r>
      <w:r w:rsidR="00024D0E" w:rsidRPr="00DE3446">
        <w:rPr>
          <w:rFonts w:ascii="Times New Roman" w:hAnsi="Times New Roman" w:cs="Times New Roman"/>
          <w:sz w:val="28"/>
          <w:szCs w:val="28"/>
          <w:highlight w:val="yellow"/>
        </w:rPr>
        <w:t>6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 xml:space="preserve"> на базе отладочной платы </w:t>
      </w:r>
      <w:r w:rsidRPr="00DE344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BluePill</w:t>
      </w:r>
      <w:r w:rsidRPr="00DE3446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DE3446">
        <w:rPr>
          <w:rFonts w:ascii="Times New Roman" w:hAnsi="Times New Roman" w:cs="Times New Roman"/>
          <w:sz w:val="28"/>
          <w:szCs w:val="28"/>
        </w:rPr>
        <w:t xml:space="preserve"> </w:t>
      </w:r>
      <w:r w:rsidR="00DE3446">
        <w:rPr>
          <w:rFonts w:ascii="Times New Roman" w:hAnsi="Times New Roman" w:cs="Times New Roman"/>
          <w:color w:val="FF0000"/>
          <w:sz w:val="28"/>
          <w:szCs w:val="28"/>
        </w:rPr>
        <w:t>Расписать почему было принято решение, какие элементы на что влияют и тд.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31499821"/>
      <w:r w:rsidRPr="006317D3">
        <w:rPr>
          <w:rFonts w:ascii="Times New Roman" w:hAnsi="Times New Roman" w:cs="Times New Roman"/>
          <w:color w:val="auto"/>
        </w:rPr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Default="000812B7" w:rsidP="00AC255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 xml:space="preserve">. Также в схеме используется операционный усилитель </w:t>
      </w:r>
      <w:r w:rsidR="006D68AE" w:rsidRPr="006D68AE">
        <w:rPr>
          <w:rFonts w:ascii="Times New Roman" w:hAnsi="Times New Roman" w:cs="Times New Roman"/>
          <w:sz w:val="28"/>
        </w:rPr>
        <w:t>TL072CDT</w:t>
      </w:r>
      <w:r w:rsidR="006D68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 повышения</w:t>
      </w:r>
      <w:r w:rsidR="006D68AE">
        <w:rPr>
          <w:rFonts w:ascii="Times New Roman" w:hAnsi="Times New Roman" w:cs="Times New Roman"/>
          <w:sz w:val="28"/>
        </w:rPr>
        <w:t xml:space="preserve"> амплитуды</w:t>
      </w:r>
      <w:r>
        <w:rPr>
          <w:rFonts w:ascii="Times New Roman" w:hAnsi="Times New Roman" w:cs="Times New Roman"/>
          <w:sz w:val="28"/>
        </w:rPr>
        <w:t xml:space="preserve"> сигнала электрогитары.</w:t>
      </w:r>
    </w:p>
    <w:p w:rsidR="006D68AE" w:rsidRPr="00DE3446" w:rsidRDefault="006D68AE" w:rsidP="006D68A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highlight w:val="yellow"/>
        </w:rPr>
      </w:pPr>
      <w:bookmarkStart w:id="11" w:name="_Toc231499822"/>
      <w:r w:rsidRPr="00DE3446">
        <w:rPr>
          <w:rFonts w:ascii="Times New Roman" w:hAnsi="Times New Roman" w:cs="Times New Roman"/>
          <w:color w:val="auto"/>
          <w:sz w:val="28"/>
          <w:highlight w:val="yellow"/>
        </w:rPr>
        <w:t>Определение метода передачи радиосигнала.</w:t>
      </w:r>
      <w:r w:rsidR="00DE3446">
        <w:rPr>
          <w:rFonts w:ascii="Times New Roman" w:hAnsi="Times New Roman" w:cs="Times New Roman"/>
          <w:color w:val="auto"/>
          <w:sz w:val="28"/>
          <w:highlight w:val="yellow"/>
        </w:rPr>
        <w:t xml:space="preserve"> </w:t>
      </w:r>
      <w:r w:rsidR="00DE3446" w:rsidRPr="00DE3446">
        <w:rPr>
          <w:rFonts w:ascii="Times New Roman" w:hAnsi="Times New Roman" w:cs="Times New Roman"/>
          <w:color w:val="auto"/>
          <w:sz w:val="28"/>
          <w:highlight w:val="yellow"/>
        </w:rPr>
        <w:t xml:space="preserve">&lt;- </w:t>
      </w:r>
      <w:r w:rsidR="00DE3446">
        <w:rPr>
          <w:rFonts w:ascii="Times New Roman" w:hAnsi="Times New Roman" w:cs="Times New Roman"/>
          <w:color w:val="FF0000"/>
          <w:sz w:val="28"/>
          <w:highlight w:val="yellow"/>
        </w:rPr>
        <w:t>Убрать это в первую главу.</w:t>
      </w:r>
      <w:r w:rsidR="002177C1">
        <w:rPr>
          <w:rFonts w:ascii="Times New Roman" w:hAnsi="Times New Roman" w:cs="Times New Roman"/>
          <w:color w:val="FF0000"/>
          <w:sz w:val="28"/>
          <w:highlight w:val="yellow"/>
        </w:rPr>
        <w:t xml:space="preserve"> И сделать сравнительную таблицу </w:t>
      </w:r>
      <w:r w:rsidR="009D2473">
        <w:rPr>
          <w:rFonts w:ascii="Times New Roman" w:hAnsi="Times New Roman" w:cs="Times New Roman"/>
          <w:color w:val="FF0000"/>
          <w:sz w:val="28"/>
          <w:highlight w:val="yellow"/>
        </w:rPr>
        <w:t>для каждого элемента системы в соответствии с требованиями.</w:t>
      </w:r>
      <w:bookmarkEnd w:id="11"/>
    </w:p>
    <w:p w:rsidR="006D68AE" w:rsidRDefault="006D68AE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необходимо определиться с методом передачи сигнала: цифровой или аналоговый. Для этого были проведены срав</w:t>
      </w:r>
      <w:r w:rsidR="000C7FE2">
        <w:rPr>
          <w:rFonts w:ascii="Times New Roman" w:hAnsi="Times New Roman" w:cs="Times New Roman"/>
          <w:sz w:val="28"/>
        </w:rPr>
        <w:t>нительные расчёты обоих методов. Для аналогового сигнала была выбрана частота</w:t>
      </w:r>
      <w:r w:rsidR="00EB5832">
        <w:rPr>
          <w:rFonts w:ascii="Times New Roman" w:hAnsi="Times New Roman" w:cs="Times New Roman"/>
          <w:sz w:val="28"/>
        </w:rPr>
        <w:t xml:space="preserve"> несущей 433 МГц, радиопередатчики на которой до 10 мВт мощности можно использовать без регистрации. Также эта частота удобна тем, что размеры антенны могут быть около 15 см.</w:t>
      </w:r>
    </w:p>
    <w:p w:rsidR="000601A4" w:rsidRDefault="000601A4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Были созданы принципиальные схемы для приёмной и передающей стороны:</w:t>
      </w:r>
    </w:p>
    <w:p w:rsidR="000601A4" w:rsidRPr="009D2473" w:rsidRDefault="000601A4" w:rsidP="000601A4">
      <w:pPr>
        <w:keepNext/>
        <w:jc w:val="center"/>
        <w:rPr>
          <w:highlight w:val="yellow"/>
        </w:rPr>
      </w:pPr>
      <w:r w:rsidRPr="009D2473">
        <w:rPr>
          <w:rFonts w:ascii="Times New Roman" w:hAnsi="Times New Roman" w:cs="Times New Roman"/>
          <w:noProof/>
          <w:sz w:val="28"/>
          <w:highlight w:val="yellow"/>
        </w:rPr>
        <w:drawing>
          <wp:inline distT="0" distB="0" distL="0" distR="0">
            <wp:extent cx="5940425" cy="4220210"/>
            <wp:effectExtent l="19050" t="0" r="3175" b="0"/>
            <wp:docPr id="11" name="Рисунок 10" descr="Передатч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редатчик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A4" w:rsidRPr="009D2473" w:rsidRDefault="000601A4" w:rsidP="000601A4">
      <w:pPr>
        <w:pStyle w:val="af"/>
        <w:jc w:val="center"/>
        <w:rPr>
          <w:color w:val="auto"/>
          <w:highlight w:val="yellow"/>
        </w:rPr>
      </w:pPr>
      <w:r w:rsidRPr="009D2473">
        <w:rPr>
          <w:color w:val="auto"/>
          <w:highlight w:val="yellow"/>
        </w:rPr>
        <w:t xml:space="preserve">Рисунок </w:t>
      </w:r>
      <w:r w:rsidR="00CD6B42" w:rsidRPr="009D2473">
        <w:rPr>
          <w:color w:val="auto"/>
          <w:highlight w:val="yellow"/>
        </w:rPr>
        <w:fldChar w:fldCharType="begin"/>
      </w:r>
      <w:r w:rsidRPr="009D2473">
        <w:rPr>
          <w:color w:val="auto"/>
          <w:highlight w:val="yellow"/>
        </w:rPr>
        <w:instrText xml:space="preserve"> SEQ Рисунок \* ARABIC </w:instrText>
      </w:r>
      <w:r w:rsidR="00CD6B42" w:rsidRPr="009D2473">
        <w:rPr>
          <w:color w:val="auto"/>
          <w:highlight w:val="yellow"/>
        </w:rPr>
        <w:fldChar w:fldCharType="separate"/>
      </w:r>
      <w:r w:rsidR="00B840C1" w:rsidRPr="009D2473">
        <w:rPr>
          <w:noProof/>
          <w:color w:val="auto"/>
          <w:highlight w:val="yellow"/>
        </w:rPr>
        <w:t>13</w:t>
      </w:r>
      <w:r w:rsidR="00CD6B42" w:rsidRPr="009D2473">
        <w:rPr>
          <w:color w:val="auto"/>
          <w:highlight w:val="yellow"/>
        </w:rPr>
        <w:fldChar w:fldCharType="end"/>
      </w:r>
      <w:r w:rsidRPr="009D2473">
        <w:rPr>
          <w:color w:val="auto"/>
          <w:highlight w:val="yellow"/>
        </w:rPr>
        <w:t>. Принципиальная схема аналогового передатчика на частоте 433 МГц.</w:t>
      </w:r>
    </w:p>
    <w:p w:rsidR="000601A4" w:rsidRPr="009D2473" w:rsidRDefault="000601A4" w:rsidP="000601A4">
      <w:pPr>
        <w:keepNext/>
        <w:jc w:val="center"/>
        <w:rPr>
          <w:highlight w:val="yellow"/>
        </w:rPr>
      </w:pPr>
      <w:r w:rsidRPr="009D2473">
        <w:rPr>
          <w:noProof/>
          <w:highlight w:val="yellow"/>
        </w:rPr>
        <w:drawing>
          <wp:inline distT="0" distB="0" distL="0" distR="0">
            <wp:extent cx="5940425" cy="3905885"/>
            <wp:effectExtent l="19050" t="0" r="3175" b="0"/>
            <wp:docPr id="15" name="Рисунок 14" descr="Приёмн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иёмник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9B" w:rsidRPr="009D2473" w:rsidRDefault="000601A4" w:rsidP="00DF0A9B">
      <w:pPr>
        <w:pStyle w:val="af"/>
        <w:jc w:val="center"/>
        <w:rPr>
          <w:color w:val="auto"/>
          <w:highlight w:val="yellow"/>
        </w:rPr>
      </w:pPr>
      <w:r w:rsidRPr="009D2473">
        <w:rPr>
          <w:color w:val="auto"/>
          <w:highlight w:val="yellow"/>
        </w:rPr>
        <w:t xml:space="preserve">Рисунок </w:t>
      </w:r>
      <w:r w:rsidR="00CD6B42" w:rsidRPr="009D2473">
        <w:rPr>
          <w:color w:val="auto"/>
          <w:highlight w:val="yellow"/>
        </w:rPr>
        <w:fldChar w:fldCharType="begin"/>
      </w:r>
      <w:r w:rsidRPr="009D2473">
        <w:rPr>
          <w:color w:val="auto"/>
          <w:highlight w:val="yellow"/>
        </w:rPr>
        <w:instrText xml:space="preserve"> SEQ Рисунок \* ARABIC </w:instrText>
      </w:r>
      <w:r w:rsidR="00CD6B42" w:rsidRPr="009D2473">
        <w:rPr>
          <w:color w:val="auto"/>
          <w:highlight w:val="yellow"/>
        </w:rPr>
        <w:fldChar w:fldCharType="separate"/>
      </w:r>
      <w:r w:rsidR="00B840C1" w:rsidRPr="009D2473">
        <w:rPr>
          <w:noProof/>
          <w:color w:val="auto"/>
          <w:highlight w:val="yellow"/>
        </w:rPr>
        <w:t>14</w:t>
      </w:r>
      <w:r w:rsidR="00CD6B42" w:rsidRPr="009D2473">
        <w:rPr>
          <w:color w:val="auto"/>
          <w:highlight w:val="yellow"/>
        </w:rPr>
        <w:fldChar w:fldCharType="end"/>
      </w:r>
      <w:r w:rsidRPr="009D2473">
        <w:rPr>
          <w:color w:val="auto"/>
          <w:highlight w:val="yellow"/>
        </w:rPr>
        <w:t>. Принципиальная схема аналогового приёмника на частоте 433 МГц.</w:t>
      </w:r>
    </w:p>
    <w:p w:rsidR="00815AAD" w:rsidRDefault="00DF0A9B" w:rsidP="0036632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473">
        <w:rPr>
          <w:rFonts w:ascii="Times New Roman" w:hAnsi="Times New Roman" w:cs="Times New Roman"/>
          <w:sz w:val="28"/>
          <w:szCs w:val="28"/>
          <w:highlight w:val="yellow"/>
        </w:rPr>
        <w:t>А</w:t>
      </w:r>
      <w:r w:rsidR="00366321" w:rsidRPr="009D2473">
        <w:rPr>
          <w:rFonts w:ascii="Times New Roman" w:hAnsi="Times New Roman" w:cs="Times New Roman"/>
          <w:sz w:val="28"/>
          <w:szCs w:val="28"/>
          <w:highlight w:val="yellow"/>
        </w:rPr>
        <w:t>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из-за тепловых эффектов при работе устройства.</w:t>
      </w:r>
      <w:r w:rsidRPr="009D2473">
        <w:rPr>
          <w:rFonts w:ascii="Times New Roman" w:hAnsi="Times New Roman" w:cs="Times New Roman"/>
          <w:sz w:val="28"/>
          <w:szCs w:val="28"/>
          <w:highlight w:val="yellow"/>
        </w:rPr>
        <w:t xml:space="preserve"> Поэтому было принято решение продолжить работу с использованием микроконтроллера в качестве управляющего устройства.</w:t>
      </w:r>
    </w:p>
    <w:p w:rsidR="009D2473" w:rsidRPr="009D2473" w:rsidRDefault="009D2473" w:rsidP="00366321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Расписать только то, что делал в работе!!!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2" w:name="_Toc231499823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2"/>
    </w:p>
    <w:p w:rsidR="00A105DE" w:rsidRDefault="00B84576" w:rsidP="00E20EB5">
      <w:pPr>
        <w:ind w:firstLine="709"/>
        <w:jc w:val="both"/>
        <w:rPr>
          <w:rFonts w:ascii="Times New Roman" w:hAnsi="Times New Roman" w:cs="Times New Roman"/>
          <w:sz w:val="28"/>
          <w:szCs w:val="20"/>
        </w:rPr>
      </w:pPr>
      <w:r w:rsidRPr="003A1E12">
        <w:rPr>
          <w:rFonts w:ascii="Times New Roman" w:hAnsi="Times New Roman" w:cs="Times New Roman"/>
          <w:sz w:val="28"/>
          <w:highlight w:val="yellow"/>
        </w:rPr>
        <w:t xml:space="preserve">Основным элементом всего проекта является микроконтроллер 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STM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32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F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103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>8</w:t>
      </w:r>
      <w:r w:rsidRPr="003A1E1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</w:t>
      </w:r>
      <w:r w:rsidRPr="003A1E12">
        <w:rPr>
          <w:rFonts w:ascii="Times New Roman" w:hAnsi="Times New Roman" w:cs="Times New Roman"/>
          <w:sz w:val="28"/>
          <w:szCs w:val="28"/>
          <w:highlight w:val="yellow"/>
        </w:rPr>
        <w:t xml:space="preserve">6. </w:t>
      </w:r>
      <w:r w:rsidR="00A105DE" w:rsidRPr="003A1E12">
        <w:rPr>
          <w:rFonts w:ascii="Times New Roman" w:hAnsi="Times New Roman" w:cs="Times New Roman"/>
          <w:sz w:val="28"/>
          <w:szCs w:val="28"/>
          <w:highlight w:val="yellow"/>
        </w:rPr>
        <w:t xml:space="preserve">Это 32-разрядный процессор на базе ядра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Cortex™-M3. Рабочая частота до 72 МГц. Имеет 64 Кбайт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Flash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 памяти и 20 Кбайт 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SRAM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.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Н</w:t>
      </w:r>
      <w:r w:rsidR="00A105DE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апряжение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питания 2.0-3.6 В. Имеет 2 АЦП 12-бит, 3 таймера общего назначения 16-бит, 1 таймер ШИМ 16-бит. Шины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передачи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данных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: 2 × I²C, 3 × USART, 2 × SPI (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до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18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Мбит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/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с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), CAN 2.0B, USB 2.0 FS. 7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>каналов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 xml:space="preserve"> DMA (direct memory access).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32 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  <w:lang w:val="en-US"/>
        </w:rPr>
        <w:t>GPIO</w:t>
      </w:r>
      <w:r w:rsidR="00E20EB5" w:rsidRPr="003A1E12">
        <w:rPr>
          <w:rFonts w:ascii="Times New Roman" w:hAnsi="Times New Roman" w:cs="Times New Roman"/>
          <w:sz w:val="28"/>
          <w:szCs w:val="20"/>
          <w:highlight w:val="yellow"/>
        </w:rPr>
        <w:t xml:space="preserve"> порта ввода/вывода данных.</w:t>
      </w:r>
    </w:p>
    <w:p w:rsidR="003A1E12" w:rsidRPr="003A1E12" w:rsidRDefault="003A1E12" w:rsidP="00E20EB5">
      <w:pPr>
        <w:ind w:firstLine="709"/>
        <w:jc w:val="both"/>
        <w:rPr>
          <w:rFonts w:ascii="Times New Roman" w:hAnsi="Times New Roman" w:cs="Times New Roman"/>
          <w:color w:val="FF0000"/>
          <w:sz w:val="40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0"/>
        </w:rPr>
        <w:t>Сделать таблицей.</w:t>
      </w:r>
    </w:p>
    <w:p w:rsidR="00024D0E" w:rsidRDefault="00E20EB5" w:rsidP="00A105DE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Остальные</w:t>
      </w:r>
      <w:r w:rsidR="00A105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</w:t>
      </w:r>
      <w:r w:rsidR="00A105DE">
        <w:rPr>
          <w:rFonts w:ascii="Times New Roman" w:hAnsi="Times New Roman" w:cs="Times New Roman"/>
          <w:sz w:val="28"/>
          <w:szCs w:val="28"/>
        </w:rPr>
        <w:t>рактеристики указаны в приложении 1.</w:t>
      </w:r>
    </w:p>
    <w:p w:rsidR="00263B61" w:rsidRDefault="001C4CAC" w:rsidP="001C4C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элементом схемы является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>.</w:t>
      </w:r>
      <w:r w:rsidR="0016664C">
        <w:rPr>
          <w:rFonts w:ascii="Times New Roman" w:hAnsi="Times New Roman" w:cs="Times New Roman"/>
          <w:sz w:val="28"/>
        </w:rPr>
        <w:t xml:space="preserve"> nRF24L01 </w:t>
      </w:r>
      <w:r w:rsidR="0016664C" w:rsidRPr="00851DBD">
        <w:rPr>
          <w:rFonts w:ascii="Times New Roman" w:hAnsi="Times New Roman" w:cs="Times New Roman"/>
          <w:i/>
          <w:sz w:val="28"/>
        </w:rPr>
        <w:t>–</w:t>
      </w:r>
      <w:r w:rsidR="0016664C" w:rsidRPr="0016664C">
        <w:rPr>
          <w:rFonts w:ascii="Times New Roman" w:hAnsi="Times New Roman" w:cs="Times New Roman"/>
          <w:sz w:val="28"/>
        </w:rPr>
        <w:t xml:space="preserve"> это однокристальный радиопередатчик дл</w:t>
      </w:r>
      <w:r w:rsidR="0016664C">
        <w:rPr>
          <w:rFonts w:ascii="Times New Roman" w:hAnsi="Times New Roman" w:cs="Times New Roman"/>
          <w:sz w:val="28"/>
        </w:rPr>
        <w:t>я диапазона ISM 2,4-2,5</w:t>
      </w:r>
      <w:r w:rsidR="0016664C" w:rsidRPr="0016664C">
        <w:rPr>
          <w:rFonts w:ascii="Times New Roman" w:hAnsi="Times New Roman" w:cs="Times New Roman"/>
          <w:sz w:val="28"/>
        </w:rPr>
        <w:t xml:space="preserve">ГГц. </w:t>
      </w:r>
      <w:r w:rsidR="0016664C">
        <w:rPr>
          <w:rFonts w:ascii="Times New Roman" w:hAnsi="Times New Roman" w:cs="Times New Roman"/>
          <w:sz w:val="28"/>
        </w:rPr>
        <w:t>Передатчик</w:t>
      </w:r>
      <w:r w:rsidR="0016664C" w:rsidRPr="0016664C">
        <w:rPr>
          <w:rFonts w:ascii="Times New Roman" w:hAnsi="Times New Roman" w:cs="Times New Roman"/>
          <w:sz w:val="28"/>
        </w:rPr>
        <w:t xml:space="preserve"> состоит из полностью интегрированного синтезатора частот, усилителя мощности, кварцевого генератора, демодулятора, модулятора модуляции и усовершенствованного протокола ShockBurst™</w:t>
      </w:r>
      <w:r w:rsidR="00195FC0">
        <w:rPr>
          <w:rFonts w:ascii="Times New Roman" w:hAnsi="Times New Roman" w:cs="Times New Roman"/>
          <w:sz w:val="28"/>
        </w:rPr>
        <w:t xml:space="preserve"> (протокол авто-подтверждения получения)</w:t>
      </w:r>
      <w:r w:rsidR="0016664C" w:rsidRPr="0016664C">
        <w:rPr>
          <w:rFonts w:ascii="Times New Roman" w:hAnsi="Times New Roman" w:cs="Times New Roman"/>
          <w:sz w:val="28"/>
        </w:rPr>
        <w:t xml:space="preserve">. Выходная мощность, частотные каналы и настройка протокола легко программируются с помощью интерфейса SPI. </w:t>
      </w:r>
      <w:r w:rsidR="0016664C">
        <w:rPr>
          <w:rFonts w:ascii="Times New Roman" w:hAnsi="Times New Roman" w:cs="Times New Roman"/>
          <w:sz w:val="28"/>
        </w:rPr>
        <w:t xml:space="preserve">Поддерживает 125 каналов с шагом 1 МГц при скорости передачи 1 Мбит/с и 2 МГц при 2 Мбит/с.  Использует тип модуляции </w:t>
      </w:r>
      <w:r w:rsidR="0016664C">
        <w:rPr>
          <w:rFonts w:ascii="Times New Roman" w:hAnsi="Times New Roman" w:cs="Times New Roman"/>
          <w:sz w:val="28"/>
          <w:lang w:val="en-US"/>
        </w:rPr>
        <w:t>GFSK</w:t>
      </w:r>
      <w:r w:rsidR="0016664C" w:rsidRPr="0016664C">
        <w:rPr>
          <w:rFonts w:ascii="Times New Roman" w:hAnsi="Times New Roman" w:cs="Times New Roman"/>
          <w:sz w:val="28"/>
        </w:rPr>
        <w:t xml:space="preserve">. </w:t>
      </w:r>
      <w:r w:rsidR="0016664C">
        <w:rPr>
          <w:rFonts w:ascii="Times New Roman" w:hAnsi="Times New Roman" w:cs="Times New Roman"/>
          <w:sz w:val="28"/>
        </w:rPr>
        <w:t xml:space="preserve">Интерфейс управления </w:t>
      </w:r>
      <w:r w:rsidR="0016664C">
        <w:rPr>
          <w:rFonts w:ascii="Times New Roman" w:hAnsi="Times New Roman" w:cs="Times New Roman"/>
          <w:sz w:val="28"/>
          <w:lang w:val="en-US"/>
        </w:rPr>
        <w:t>SPI</w:t>
      </w:r>
      <w:r w:rsidR="0016664C" w:rsidRPr="0016664C">
        <w:rPr>
          <w:rFonts w:ascii="Times New Roman" w:hAnsi="Times New Roman" w:cs="Times New Roman"/>
          <w:sz w:val="28"/>
        </w:rPr>
        <w:t xml:space="preserve"> </w:t>
      </w:r>
      <w:r w:rsidR="0016664C">
        <w:rPr>
          <w:rFonts w:ascii="Times New Roman" w:hAnsi="Times New Roman" w:cs="Times New Roman"/>
          <w:sz w:val="28"/>
        </w:rPr>
        <w:t>до 8 Мбит/с. Напряжение питания 1.9-3.6 В.</w:t>
      </w:r>
    </w:p>
    <w:p w:rsidR="00195FC0" w:rsidRDefault="00195FC0" w:rsidP="001C4CA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Поскольку выходное напряжение электрогитары составляет </w:t>
      </w:r>
      <w:r w:rsidR="00E70879">
        <w:rPr>
          <w:rFonts w:ascii="Times New Roman" w:hAnsi="Times New Roman" w:cs="Times New Roman"/>
          <w:sz w:val="28"/>
          <w:szCs w:val="28"/>
        </w:rPr>
        <w:t xml:space="preserve">десятки, иногда сотни мВ, то в схеме следует установить усилитель на входе микроконтроллера, чтобы поднять напряжение до рабочего уровня АЦП. Таким образом, для демонстрации работы был выбран операционный усилитель </w:t>
      </w:r>
      <w:r w:rsidR="000C7FE2" w:rsidRPr="006D68AE">
        <w:rPr>
          <w:rFonts w:ascii="Times New Roman" w:hAnsi="Times New Roman" w:cs="Times New Roman"/>
          <w:sz w:val="28"/>
        </w:rPr>
        <w:t>TL072CDT</w:t>
      </w:r>
      <w:r w:rsidR="00E70879">
        <w:rPr>
          <w:rFonts w:ascii="Times New Roman" w:hAnsi="Times New Roman" w:cs="Times New Roman"/>
          <w:sz w:val="28"/>
          <w:szCs w:val="28"/>
        </w:rPr>
        <w:t>.</w:t>
      </w:r>
      <w:r w:rsidR="00B74888">
        <w:rPr>
          <w:rFonts w:ascii="Times New Roman" w:hAnsi="Times New Roman" w:cs="Times New Roman"/>
          <w:sz w:val="28"/>
          <w:szCs w:val="28"/>
        </w:rPr>
        <w:t xml:space="preserve"> Это </w:t>
      </w:r>
      <w:r w:rsidR="000C7FE2">
        <w:rPr>
          <w:rFonts w:ascii="Times New Roman" w:hAnsi="Times New Roman" w:cs="Times New Roman"/>
          <w:sz w:val="28"/>
          <w:szCs w:val="28"/>
        </w:rPr>
        <w:t>с</w:t>
      </w:r>
      <w:r w:rsidR="000C7FE2" w:rsidRPr="000C7FE2">
        <w:rPr>
          <w:rFonts w:ascii="Times New Roman" w:hAnsi="Times New Roman" w:cs="Times New Roman"/>
          <w:sz w:val="28"/>
          <w:szCs w:val="28"/>
        </w:rPr>
        <w:t>двоенный малошумящий операционный усилитель с JFET-входом</w:t>
      </w:r>
      <w:r w:rsidR="00B74888">
        <w:rPr>
          <w:rFonts w:ascii="Times New Roman" w:hAnsi="Times New Roman" w:cs="Times New Roman"/>
          <w:sz w:val="28"/>
          <w:szCs w:val="28"/>
        </w:rPr>
        <w:t>. Его рабочие напряжения находятся в диапазоне от 1.7 до 5.5 В. Потребляемый ток 350 нА (тип.), 500 нА (макс.).</w:t>
      </w:r>
      <w:r w:rsidR="001859CB">
        <w:rPr>
          <w:rFonts w:ascii="Times New Roman" w:hAnsi="Times New Roman" w:cs="Times New Roman"/>
          <w:sz w:val="28"/>
          <w:szCs w:val="28"/>
        </w:rPr>
        <w:t xml:space="preserve"> Параметр 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GBW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 (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gain</w:t>
      </w:r>
      <w:r w:rsidR="001859CB" w:rsidRPr="001859CB">
        <w:rPr>
          <w:rFonts w:ascii="Times New Roman" w:hAnsi="Times New Roman" w:cs="Times New Roman"/>
          <w:sz w:val="28"/>
          <w:szCs w:val="28"/>
        </w:rPr>
        <w:t>-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bandwidth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) </w:t>
      </w:r>
      <w:r w:rsidR="001859CB">
        <w:rPr>
          <w:rFonts w:ascii="Times New Roman" w:hAnsi="Times New Roman" w:cs="Times New Roman"/>
          <w:sz w:val="28"/>
          <w:szCs w:val="28"/>
        </w:rPr>
        <w:t>составляет 6 кГц, что для данного проекта подходит.</w:t>
      </w:r>
    </w:p>
    <w:p w:rsidR="00DE0A5C" w:rsidRDefault="00DE0A5C" w:rsidP="00DE0A5C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31499824"/>
      <w:r w:rsidRPr="00DE0A5C">
        <w:rPr>
          <w:rFonts w:ascii="Times New Roman" w:hAnsi="Times New Roman" w:cs="Times New Roman"/>
          <w:color w:val="auto"/>
          <w:sz w:val="28"/>
          <w:szCs w:val="28"/>
        </w:rPr>
        <w:t>Схема и трассировка платы проекта.</w:t>
      </w:r>
      <w:bookmarkEnd w:id="13"/>
    </w:p>
    <w:p w:rsidR="00D8269A" w:rsidRPr="00D8269A" w:rsidRDefault="00D8269A" w:rsidP="00D8269A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4" w:name="_Toc231499825"/>
      <w:r w:rsidRPr="006117D7">
        <w:rPr>
          <w:rFonts w:ascii="Times New Roman" w:hAnsi="Times New Roman" w:cs="Times New Roman"/>
          <w:color w:val="auto"/>
          <w:sz w:val="28"/>
        </w:rPr>
        <w:t>2.3.2</w:t>
      </w:r>
      <w:r w:rsidRPr="006117D7">
        <w:rPr>
          <w:rFonts w:ascii="Times New Roman" w:hAnsi="Times New Roman" w:cs="Times New Roman"/>
          <w:color w:val="auto"/>
          <w:sz w:val="28"/>
        </w:rPr>
        <w:tab/>
      </w:r>
      <w:r w:rsidRPr="00D8269A">
        <w:rPr>
          <w:rFonts w:ascii="Times New Roman" w:hAnsi="Times New Roman" w:cs="Times New Roman"/>
          <w:color w:val="auto"/>
          <w:sz w:val="28"/>
        </w:rPr>
        <w:t>Схема передатчика.</w:t>
      </w:r>
      <w:bookmarkEnd w:id="14"/>
    </w:p>
    <w:p w:rsidR="00DE0A5C" w:rsidRDefault="00DF0A9B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первую очередь в передающей стороне следует определиться со способом оцифровки сигнала электрогитары для дальнейшей передачи по радиоканалу. </w:t>
      </w:r>
      <w:r w:rsidR="003C3397">
        <w:rPr>
          <w:rFonts w:ascii="Times New Roman" w:hAnsi="Times New Roman" w:cs="Times New Roman"/>
          <w:sz w:val="28"/>
        </w:rPr>
        <w:t xml:space="preserve">Сигнал электрогитары представляет собой </w:t>
      </w:r>
      <w:r w:rsidR="00150212">
        <w:rPr>
          <w:rFonts w:ascii="Times New Roman" w:hAnsi="Times New Roman" w:cs="Times New Roman"/>
          <w:sz w:val="28"/>
        </w:rPr>
        <w:t>переменный ток, который образуется за счёт индукции звукоснимателя. Колебания металлической струны определённой частоты вызывают такие же по частоте электрические колебания в обмотках звукоснимателя.</w:t>
      </w:r>
    </w:p>
    <w:p w:rsidR="00076E20" w:rsidRDefault="00C75C31" w:rsidP="00076E20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15790" cy="3037478"/>
            <wp:effectExtent l="19050" t="0" r="3810" b="0"/>
            <wp:docPr id="14" name="Рисунок 13" descr="1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 струна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5790" cy="303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C31" w:rsidRPr="00076E20" w:rsidRDefault="00076E20" w:rsidP="00076E20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076E20">
        <w:rPr>
          <w:color w:val="auto"/>
        </w:rPr>
        <w:t xml:space="preserve">Рисунок </w:t>
      </w:r>
      <w:r w:rsidR="00CD6B42" w:rsidRPr="00076E20">
        <w:rPr>
          <w:color w:val="auto"/>
        </w:rPr>
        <w:fldChar w:fldCharType="begin"/>
      </w:r>
      <w:r w:rsidRPr="00076E20">
        <w:rPr>
          <w:color w:val="auto"/>
        </w:rPr>
        <w:instrText xml:space="preserve"> SEQ Рисунок \* ARABIC </w:instrText>
      </w:r>
      <w:r w:rsidR="00CD6B42" w:rsidRPr="00076E20">
        <w:rPr>
          <w:color w:val="auto"/>
        </w:rPr>
        <w:fldChar w:fldCharType="separate"/>
      </w:r>
      <w:r w:rsidR="00B840C1">
        <w:rPr>
          <w:noProof/>
          <w:color w:val="auto"/>
        </w:rPr>
        <w:t>15</w:t>
      </w:r>
      <w:r w:rsidR="00CD6B42" w:rsidRPr="00076E20">
        <w:rPr>
          <w:color w:val="auto"/>
        </w:rPr>
        <w:fldChar w:fldCharType="end"/>
      </w:r>
      <w:r w:rsidRPr="00076E20">
        <w:rPr>
          <w:color w:val="auto"/>
        </w:rPr>
        <w:t>. Осциллограмма сигнала электрогитары на 1 струне 24 ладу.</w:t>
      </w:r>
    </w:p>
    <w:p w:rsidR="005321E6" w:rsidRPr="006117D7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Как видно из рисунка</w:t>
      </w:r>
      <w:r w:rsidR="00076E20">
        <w:rPr>
          <w:rFonts w:ascii="Times New Roman" w:hAnsi="Times New Roman" w:cs="Times New Roman"/>
          <w:sz w:val="28"/>
        </w:rPr>
        <w:t xml:space="preserve"> 15</w:t>
      </w:r>
      <w:r>
        <w:rPr>
          <w:rFonts w:ascii="Times New Roman" w:hAnsi="Times New Roman" w:cs="Times New Roman"/>
          <w:sz w:val="28"/>
        </w:rPr>
        <w:t xml:space="preserve">, амплитуда сигнала меняется от </w:t>
      </w:r>
      <w:r w:rsidR="00C17913" w:rsidRPr="00C17913">
        <w:rPr>
          <w:rFonts w:ascii="Times New Roman" w:hAnsi="Times New Roman" w:cs="Times New Roman"/>
          <w:sz w:val="28"/>
        </w:rPr>
        <w:t>–0.36В до +0.36</w:t>
      </w:r>
      <w:r w:rsidRPr="00C17913">
        <w:rPr>
          <w:rFonts w:ascii="Times New Roman" w:hAnsi="Times New Roman" w:cs="Times New Roman"/>
          <w:sz w:val="28"/>
        </w:rPr>
        <w:t>В</w:t>
      </w:r>
      <w:r w:rsidR="00C17913" w:rsidRPr="00C17913">
        <w:rPr>
          <w:rFonts w:ascii="Times New Roman" w:hAnsi="Times New Roman" w:cs="Times New Roman"/>
          <w:sz w:val="28"/>
        </w:rPr>
        <w:t xml:space="preserve"> </w:t>
      </w:r>
      <w:r w:rsidR="00C17913">
        <w:rPr>
          <w:rFonts w:ascii="Times New Roman" w:hAnsi="Times New Roman" w:cs="Times New Roman"/>
          <w:sz w:val="28"/>
        </w:rPr>
        <w:t xml:space="preserve">при извлечении звука на частоте </w:t>
      </w:r>
      <w:r w:rsidR="00076E20">
        <w:rPr>
          <w:rFonts w:ascii="Times New Roman" w:hAnsi="Times New Roman" w:cs="Times New Roman"/>
          <w:sz w:val="28"/>
        </w:rPr>
        <w:t>1250 Гц</w:t>
      </w:r>
      <w:r>
        <w:rPr>
          <w:rFonts w:ascii="Times New Roman" w:hAnsi="Times New Roman" w:cs="Times New Roman"/>
          <w:sz w:val="28"/>
        </w:rPr>
        <w:t xml:space="preserve">. </w:t>
      </w:r>
    </w:p>
    <w:p w:rsidR="005321E6" w:rsidRDefault="005321E6" w:rsidP="005321E6">
      <w:pPr>
        <w:keepNext/>
        <w:jc w:val="center"/>
      </w:pPr>
      <w:r w:rsidRPr="005321E6"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40530" cy="2921910"/>
            <wp:effectExtent l="19050" t="0" r="7620" b="0"/>
            <wp:docPr id="19" name="Рисунок 17" descr="6 струн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 струна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52154" cy="292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1E6" w:rsidRPr="005321E6" w:rsidRDefault="005321E6" w:rsidP="005321E6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5321E6">
        <w:rPr>
          <w:color w:val="auto"/>
        </w:rPr>
        <w:t xml:space="preserve">Рисунок </w:t>
      </w:r>
      <w:r w:rsidR="00CD6B42" w:rsidRPr="005321E6">
        <w:rPr>
          <w:color w:val="auto"/>
        </w:rPr>
        <w:fldChar w:fldCharType="begin"/>
      </w:r>
      <w:r w:rsidRPr="005321E6">
        <w:rPr>
          <w:color w:val="auto"/>
        </w:rPr>
        <w:instrText xml:space="preserve"> SEQ Рисунок \* ARABIC </w:instrText>
      </w:r>
      <w:r w:rsidR="00CD6B42" w:rsidRPr="005321E6">
        <w:rPr>
          <w:color w:val="auto"/>
        </w:rPr>
        <w:fldChar w:fldCharType="separate"/>
      </w:r>
      <w:r w:rsidR="00B840C1">
        <w:rPr>
          <w:noProof/>
          <w:color w:val="auto"/>
        </w:rPr>
        <w:t>16</w:t>
      </w:r>
      <w:r w:rsidR="00CD6B42" w:rsidRPr="005321E6">
        <w:rPr>
          <w:color w:val="auto"/>
        </w:rPr>
        <w:fldChar w:fldCharType="end"/>
      </w:r>
      <w:r w:rsidRPr="005321E6">
        <w:rPr>
          <w:color w:val="auto"/>
        </w:rPr>
        <w:t>. Осциллограмма электрогитары на 6 струне.</w:t>
      </w:r>
    </w:p>
    <w:p w:rsidR="005321E6" w:rsidRDefault="005321E6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из рисунка 16 видно, что на частоте 83,3 Гц амплитуда колебаний при звукоизвлечении гораздо меньше и </w:t>
      </w:r>
      <w:r w:rsidR="00EF74C3">
        <w:rPr>
          <w:rFonts w:ascii="Times New Roman" w:hAnsi="Times New Roman" w:cs="Times New Roman"/>
          <w:sz w:val="28"/>
        </w:rPr>
        <w:t xml:space="preserve">имеет значения от </w:t>
      </w:r>
      <w:r w:rsidR="00EF74C3" w:rsidRPr="00C17913">
        <w:rPr>
          <w:rFonts w:ascii="Times New Roman" w:hAnsi="Times New Roman" w:cs="Times New Roman"/>
          <w:sz w:val="28"/>
        </w:rPr>
        <w:t>–</w:t>
      </w:r>
      <w:r w:rsidR="00EF74C3">
        <w:rPr>
          <w:rFonts w:ascii="Times New Roman" w:hAnsi="Times New Roman" w:cs="Times New Roman"/>
          <w:sz w:val="28"/>
        </w:rPr>
        <w:t>0,2В до</w:t>
      </w:r>
      <w:r>
        <w:rPr>
          <w:rFonts w:ascii="Times New Roman" w:hAnsi="Times New Roman" w:cs="Times New Roman"/>
          <w:sz w:val="28"/>
        </w:rPr>
        <w:t xml:space="preserve"> </w:t>
      </w:r>
      <w:r w:rsidR="00EF74C3">
        <w:rPr>
          <w:rFonts w:ascii="Times New Roman" w:hAnsi="Times New Roman" w:cs="Times New Roman"/>
          <w:sz w:val="28"/>
        </w:rPr>
        <w:t>+</w:t>
      </w:r>
      <w:r>
        <w:rPr>
          <w:rFonts w:ascii="Times New Roman" w:hAnsi="Times New Roman" w:cs="Times New Roman"/>
          <w:sz w:val="28"/>
        </w:rPr>
        <w:t>0,1</w:t>
      </w:r>
      <w:r w:rsidR="00EF74C3">
        <w:rPr>
          <w:rFonts w:ascii="Times New Roman" w:hAnsi="Times New Roman" w:cs="Times New Roman"/>
          <w:sz w:val="28"/>
        </w:rPr>
        <w:t>4</w:t>
      </w:r>
      <w:r>
        <w:rPr>
          <w:rFonts w:ascii="Times New Roman" w:hAnsi="Times New Roman" w:cs="Times New Roman"/>
          <w:sz w:val="28"/>
        </w:rPr>
        <w:t>В.</w:t>
      </w:r>
    </w:p>
    <w:p w:rsidR="00150212" w:rsidRPr="00A524EA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Значит</w:t>
      </w:r>
      <w:r w:rsidR="00462CFC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для корректной </w:t>
      </w:r>
      <w:r w:rsidR="00462CFC">
        <w:rPr>
          <w:rFonts w:ascii="Times New Roman" w:hAnsi="Times New Roman" w:cs="Times New Roman"/>
          <w:sz w:val="28"/>
        </w:rPr>
        <w:t>оцифровки сигнала,</w:t>
      </w:r>
      <w:r>
        <w:rPr>
          <w:rFonts w:ascii="Times New Roman" w:hAnsi="Times New Roman" w:cs="Times New Roman"/>
          <w:sz w:val="28"/>
        </w:rPr>
        <w:t xml:space="preserve"> требуется поднять </w:t>
      </w:r>
      <w:r w:rsidR="00A460B9">
        <w:rPr>
          <w:rFonts w:ascii="Times New Roman" w:hAnsi="Times New Roman" w:cs="Times New Roman"/>
          <w:sz w:val="28"/>
        </w:rPr>
        <w:t>среднее значение амплитуды</w:t>
      </w:r>
      <w:r>
        <w:rPr>
          <w:rFonts w:ascii="Times New Roman" w:hAnsi="Times New Roman" w:cs="Times New Roman"/>
          <w:sz w:val="28"/>
        </w:rPr>
        <w:t xml:space="preserve"> </w:t>
      </w:r>
      <w:r w:rsidR="00A460B9">
        <w:rPr>
          <w:rFonts w:ascii="Times New Roman" w:hAnsi="Times New Roman" w:cs="Times New Roman"/>
          <w:sz w:val="28"/>
        </w:rPr>
        <w:t xml:space="preserve">колебаний до среднего значения напряжения питания микроконтроллера. Это напряжение составляет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cp</m:t>
            </m:r>
          </m:sub>
        </m:sSub>
        <m:r>
          <w:rPr>
            <w:rFonts w:ascii="Cambria Math" w:hAnsi="Cambria Math" w:cs="Times New Roman"/>
            <w:sz w:val="28"/>
          </w:rPr>
          <m:t>=1.65В</m:t>
        </m:r>
      </m:oMath>
      <w:r w:rsidR="00A460B9">
        <w:rPr>
          <w:rFonts w:ascii="Times New Roman" w:hAnsi="Times New Roman" w:cs="Times New Roman"/>
          <w:sz w:val="28"/>
        </w:rPr>
        <w:t>. Для этого требуется создать схему виртуальной земли, которую можно реализовать с помощью операционного усилителя.</w:t>
      </w:r>
    </w:p>
    <w:p w:rsidR="00573A5C" w:rsidRDefault="00573A5C" w:rsidP="00573A5C">
      <w:pPr>
        <w:keepNext/>
        <w:jc w:val="center"/>
      </w:pPr>
      <w:r>
        <w:rPr>
          <w:rFonts w:ascii="Times New Roman" w:hAnsi="Times New Roman" w:cs="Times New Roman"/>
          <w:i/>
          <w:noProof/>
          <w:sz w:val="28"/>
        </w:rPr>
        <w:drawing>
          <wp:inline distT="0" distB="0" distL="0" distR="0">
            <wp:extent cx="3341370" cy="2085544"/>
            <wp:effectExtent l="19050" t="0" r="0" b="0"/>
            <wp:docPr id="16" name="Рисунок 15" descr="Снимок экрана 2026-05-26 205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26 20562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9228" cy="208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A5C" w:rsidRDefault="00573A5C" w:rsidP="00573A5C">
      <w:pPr>
        <w:pStyle w:val="af"/>
        <w:jc w:val="center"/>
        <w:rPr>
          <w:color w:val="auto"/>
        </w:rPr>
      </w:pPr>
      <w:r w:rsidRPr="00573A5C">
        <w:rPr>
          <w:color w:val="auto"/>
        </w:rPr>
        <w:t xml:space="preserve">Рисунок </w:t>
      </w:r>
      <w:r w:rsidR="00CD6B42" w:rsidRPr="00573A5C">
        <w:rPr>
          <w:color w:val="auto"/>
        </w:rPr>
        <w:fldChar w:fldCharType="begin"/>
      </w:r>
      <w:r w:rsidRPr="00573A5C">
        <w:rPr>
          <w:color w:val="auto"/>
        </w:rPr>
        <w:instrText xml:space="preserve"> SEQ Рисунок \* ARABIC </w:instrText>
      </w:r>
      <w:r w:rsidR="00CD6B42" w:rsidRPr="00573A5C">
        <w:rPr>
          <w:color w:val="auto"/>
        </w:rPr>
        <w:fldChar w:fldCharType="separate"/>
      </w:r>
      <w:r w:rsidR="00B840C1">
        <w:rPr>
          <w:noProof/>
          <w:color w:val="auto"/>
        </w:rPr>
        <w:t>17</w:t>
      </w:r>
      <w:r w:rsidR="00CD6B42" w:rsidRPr="00573A5C">
        <w:rPr>
          <w:color w:val="auto"/>
        </w:rPr>
        <w:fldChar w:fldCharType="end"/>
      </w:r>
      <w:r w:rsidRPr="00573A5C">
        <w:rPr>
          <w:color w:val="auto"/>
        </w:rPr>
        <w:t>. Принципиальная схема виртуальной земли на ОУ.</w:t>
      </w:r>
    </w:p>
    <w:p w:rsidR="00573A5C" w:rsidRPr="00A524EA" w:rsidRDefault="00104E00" w:rsidP="0008413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Резисторы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1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 xml:space="preserve">образуют делитель напряжения, конденсаторы С1, С2 используются для фильтрации напряжения от переменного тока. Выход делителя соединён с неинвертирующим входом операционного усилителя. На инвертирующем входе образована обратная связь для создания </w:t>
      </w:r>
      <w:r w:rsidR="00084133">
        <w:rPr>
          <w:rFonts w:ascii="Times New Roman" w:hAnsi="Times New Roman" w:cs="Times New Roman"/>
          <w:sz w:val="28"/>
        </w:rPr>
        <w:t>постоянного стабильного напряжения 1,65В.</w:t>
      </w:r>
    </w:p>
    <w:p w:rsidR="00216AD8" w:rsidRDefault="00216AD8" w:rsidP="00216AD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Усилитель построен на схеме с отрицательной обратной связью и включает в себя сборку из двух диодов Шоттки </w:t>
      </w:r>
      <w:r w:rsidRPr="00216AD8">
        <w:rPr>
          <w:rFonts w:ascii="Times New Roman" w:hAnsi="Times New Roman" w:cs="Times New Roman"/>
          <w:sz w:val="28"/>
        </w:rPr>
        <w:t>BAT54S</w:t>
      </w:r>
      <w:r>
        <w:rPr>
          <w:rFonts w:ascii="Times New Roman" w:hAnsi="Times New Roman" w:cs="Times New Roman"/>
          <w:sz w:val="28"/>
        </w:rPr>
        <w:t xml:space="preserve"> для ограничения возможных выбросов тока и напряжения на входе АЦП микроконтроллера.</w:t>
      </w:r>
    </w:p>
    <w:p w:rsidR="00216AD8" w:rsidRDefault="00A66F2B" w:rsidP="00216AD8">
      <w:pPr>
        <w:keepNext/>
        <w:jc w:val="center"/>
      </w:pPr>
      <w:r>
        <w:rPr>
          <w:noProof/>
        </w:rPr>
        <w:drawing>
          <wp:inline distT="0" distB="0" distL="0" distR="0">
            <wp:extent cx="5200650" cy="2900239"/>
            <wp:effectExtent l="19050" t="0" r="0" b="0"/>
            <wp:docPr id="2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76" cy="2899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6AD8" w:rsidRDefault="00216AD8" w:rsidP="00216AD8">
      <w:pPr>
        <w:pStyle w:val="af"/>
        <w:jc w:val="center"/>
        <w:rPr>
          <w:color w:val="auto"/>
        </w:rPr>
      </w:pPr>
      <w:r w:rsidRPr="00216AD8">
        <w:rPr>
          <w:color w:val="auto"/>
        </w:rPr>
        <w:t xml:space="preserve">Рисунок </w:t>
      </w:r>
      <w:r w:rsidR="00CD6B42" w:rsidRPr="00216AD8">
        <w:rPr>
          <w:color w:val="auto"/>
        </w:rPr>
        <w:fldChar w:fldCharType="begin"/>
      </w:r>
      <w:r w:rsidRPr="00216AD8">
        <w:rPr>
          <w:color w:val="auto"/>
        </w:rPr>
        <w:instrText xml:space="preserve"> SEQ Рисунок \* ARABIC </w:instrText>
      </w:r>
      <w:r w:rsidR="00CD6B42" w:rsidRPr="00216AD8">
        <w:rPr>
          <w:color w:val="auto"/>
        </w:rPr>
        <w:fldChar w:fldCharType="separate"/>
      </w:r>
      <w:r w:rsidR="00B840C1">
        <w:rPr>
          <w:noProof/>
          <w:color w:val="auto"/>
        </w:rPr>
        <w:t>18</w:t>
      </w:r>
      <w:r w:rsidR="00CD6B42" w:rsidRPr="00216AD8">
        <w:rPr>
          <w:color w:val="auto"/>
        </w:rPr>
        <w:fldChar w:fldCharType="end"/>
      </w:r>
      <w:r w:rsidRPr="00216AD8">
        <w:rPr>
          <w:color w:val="auto"/>
        </w:rPr>
        <w:t xml:space="preserve">. Принципиальная схема </w:t>
      </w:r>
      <w:r w:rsidR="00153DD4">
        <w:rPr>
          <w:color w:val="auto"/>
        </w:rPr>
        <w:t>не</w:t>
      </w:r>
      <w:r w:rsidRPr="00216AD8">
        <w:rPr>
          <w:color w:val="auto"/>
        </w:rPr>
        <w:t>инвертирующего ОУ</w:t>
      </w:r>
      <w:r w:rsidR="00153DD4">
        <w:rPr>
          <w:color w:val="auto"/>
        </w:rPr>
        <w:t xml:space="preserve"> с отрицательной обратной связью</w:t>
      </w:r>
      <w:r w:rsidRPr="00216AD8">
        <w:rPr>
          <w:color w:val="auto"/>
        </w:rPr>
        <w:t>.</w:t>
      </w:r>
    </w:p>
    <w:p w:rsidR="00F320C1" w:rsidRDefault="00153DD4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 </w:t>
      </w:r>
      <w:r>
        <w:rPr>
          <w:rFonts w:ascii="Times New Roman" w:hAnsi="Times New Roman" w:cs="Times New Roman"/>
          <w:sz w:val="28"/>
          <w:lang w:val="en-US"/>
        </w:rPr>
        <w:t>S</w:t>
      </w:r>
      <w:r w:rsidRPr="00153DD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проходит через ограничительный 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153DD4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153DD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отсекающий постоянную составляющую сигнала.</w:t>
      </w:r>
      <w:r w:rsidR="00A524EA">
        <w:rPr>
          <w:rFonts w:ascii="Times New Roman" w:hAnsi="Times New Roman" w:cs="Times New Roman"/>
          <w:sz w:val="28"/>
        </w:rPr>
        <w:t xml:space="preserve"> Резистор </w:t>
      </w:r>
      <w:r w:rsidR="00A524EA">
        <w:rPr>
          <w:rFonts w:ascii="Times New Roman" w:hAnsi="Times New Roman" w:cs="Times New Roman"/>
          <w:sz w:val="28"/>
          <w:lang w:val="en-US"/>
        </w:rPr>
        <w:t>R</w:t>
      </w:r>
      <w:r w:rsidR="00A524EA" w:rsidRPr="00A524EA">
        <w:rPr>
          <w:rFonts w:ascii="Times New Roman" w:hAnsi="Times New Roman" w:cs="Times New Roman"/>
          <w:sz w:val="28"/>
        </w:rPr>
        <w:t>_</w:t>
      </w:r>
      <w:r w:rsidR="00A524EA">
        <w:rPr>
          <w:rFonts w:ascii="Times New Roman" w:hAnsi="Times New Roman" w:cs="Times New Roman"/>
          <w:sz w:val="28"/>
          <w:lang w:val="en-US"/>
        </w:rPr>
        <w:t>IN</w:t>
      </w:r>
      <w:r w:rsidR="00A524EA" w:rsidRPr="00A524EA">
        <w:rPr>
          <w:rFonts w:ascii="Times New Roman" w:hAnsi="Times New Roman" w:cs="Times New Roman"/>
          <w:sz w:val="28"/>
        </w:rPr>
        <w:t xml:space="preserve"> </w:t>
      </w:r>
      <w:r w:rsidR="00A524EA">
        <w:rPr>
          <w:rFonts w:ascii="Times New Roman" w:hAnsi="Times New Roman" w:cs="Times New Roman"/>
          <w:sz w:val="28"/>
        </w:rPr>
        <w:t xml:space="preserve">служит для ограничения тока при добавлении к сигналу </w:t>
      </w:r>
      <w:r w:rsidR="00A524EA">
        <w:rPr>
          <w:rFonts w:ascii="Times New Roman" w:hAnsi="Times New Roman" w:cs="Times New Roman"/>
          <w:sz w:val="28"/>
          <w:lang w:val="en-US"/>
        </w:rPr>
        <w:t>S</w:t>
      </w:r>
      <w:r w:rsidR="00A524EA">
        <w:rPr>
          <w:rFonts w:ascii="Times New Roman" w:hAnsi="Times New Roman" w:cs="Times New Roman"/>
          <w:sz w:val="28"/>
        </w:rPr>
        <w:t xml:space="preserve"> напряжения смещения виртуальной земли. Усилитель построен по схеме с отрицательной обратной связью. Резистор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</w:rPr>
              <m:t>8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 xml:space="preserve">и конденсатор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</w:rPr>
              <m:t>3</m:t>
            </m:r>
          </m:sub>
        </m:sSub>
      </m:oMath>
      <w:r w:rsidR="00A524EA">
        <w:rPr>
          <w:rFonts w:ascii="Times New Roman" w:hAnsi="Times New Roman" w:cs="Times New Roman"/>
          <w:sz w:val="28"/>
        </w:rPr>
        <w:t>образуют фильтр нижних частот</w:t>
      </w:r>
      <w:r w:rsidR="00B71B3B">
        <w:rPr>
          <w:rFonts w:ascii="Times New Roman" w:hAnsi="Times New Roman" w:cs="Times New Roman"/>
          <w:sz w:val="28"/>
        </w:rPr>
        <w:t xml:space="preserve"> с частотой среза </w:t>
      </w:r>
      <m:oMath>
        <m:r>
          <w:rPr>
            <w:rFonts w:ascii="Cambria Math" w:hAnsi="Cambria Math" w:cs="Times New Roman"/>
            <w:sz w:val="28"/>
          </w:rPr>
          <m:t>f=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2πR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8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3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=15кГц</m:t>
        </m:r>
      </m:oMath>
      <w:r w:rsidR="00A524EA">
        <w:rPr>
          <w:rFonts w:ascii="Times New Roman" w:hAnsi="Times New Roman" w:cs="Times New Roman"/>
          <w:sz w:val="28"/>
        </w:rPr>
        <w:t xml:space="preserve"> для ограничения </w:t>
      </w:r>
      <w:r w:rsidR="00F320C1">
        <w:rPr>
          <w:rFonts w:ascii="Times New Roman" w:hAnsi="Times New Roman" w:cs="Times New Roman"/>
          <w:sz w:val="28"/>
        </w:rPr>
        <w:t>спектра сигнала</w:t>
      </w:r>
      <w:r w:rsidR="00A524EA">
        <w:rPr>
          <w:rFonts w:ascii="Times New Roman" w:hAnsi="Times New Roman" w:cs="Times New Roman"/>
          <w:sz w:val="28"/>
        </w:rPr>
        <w:t xml:space="preserve"> на входе АЦП микроконтроллера.</w:t>
      </w:r>
      <w:r w:rsidR="00F320C1">
        <w:rPr>
          <w:rFonts w:ascii="Times New Roman" w:hAnsi="Times New Roman" w:cs="Times New Roman"/>
          <w:sz w:val="28"/>
        </w:rPr>
        <w:t xml:space="preserve"> Исходя из теоремы Котельникова, максимальная частота сигнала должна быть в два раза меньше частоты дискретизации.</w:t>
      </w:r>
    </w:p>
    <w:p w:rsidR="003A1E12" w:rsidRPr="003A1E12" w:rsidRDefault="003A1E12" w:rsidP="00B71B3B">
      <w:pPr>
        <w:ind w:firstLine="709"/>
        <w:jc w:val="both"/>
        <w:rPr>
          <w:rFonts w:ascii="Times New Roman" w:hAnsi="Times New Roman" w:cs="Times New Roman"/>
          <w:color w:val="FF0000"/>
          <w:sz w:val="28"/>
        </w:rPr>
      </w:pPr>
      <w:r>
        <w:rPr>
          <w:rFonts w:ascii="Times New Roman" w:hAnsi="Times New Roman" w:cs="Times New Roman"/>
          <w:color w:val="FF0000"/>
          <w:sz w:val="28"/>
        </w:rPr>
        <w:t>Изменить фильтр на фильтр большего порядка. НАПРИМЕР 4-ГО.</w:t>
      </w:r>
    </w:p>
    <w:p w:rsidR="00F320C1" w:rsidRPr="00F40139" w:rsidRDefault="00CD6B42" w:rsidP="00F40139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≥2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max</m:t>
            </m:r>
          </m:sub>
        </m:sSub>
      </m:oMath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>
        <w:rPr>
          <w:rFonts w:ascii="Times New Roman" w:hAnsi="Times New Roman" w:cs="Times New Roman"/>
          <w:sz w:val="28"/>
        </w:rPr>
        <w:tab/>
      </w:r>
      <w:r w:rsidR="00F40139" w:rsidRPr="006117D7">
        <w:rPr>
          <w:rFonts w:ascii="Times New Roman" w:hAnsi="Times New Roman" w:cs="Times New Roman"/>
          <w:sz w:val="28"/>
        </w:rPr>
        <w:t>(</w:t>
      </w:r>
      <w:r w:rsidR="00F40139">
        <w:rPr>
          <w:rFonts w:ascii="Times New Roman" w:hAnsi="Times New Roman" w:cs="Times New Roman"/>
          <w:sz w:val="28"/>
        </w:rPr>
        <w:t>2</w:t>
      </w:r>
      <w:r w:rsidR="003863D2" w:rsidRPr="0025722C">
        <w:rPr>
          <w:rFonts w:ascii="Times New Roman" w:hAnsi="Times New Roman" w:cs="Times New Roman"/>
          <w:sz w:val="28"/>
        </w:rPr>
        <w:t>5</w:t>
      </w:r>
      <w:r w:rsidR="00F40139" w:rsidRPr="006117D7">
        <w:rPr>
          <w:rFonts w:ascii="Times New Roman" w:hAnsi="Times New Roman" w:cs="Times New Roman"/>
          <w:sz w:val="28"/>
        </w:rPr>
        <w:t>)</w:t>
      </w:r>
    </w:p>
    <w:p w:rsidR="00F320C1" w:rsidRPr="00F320C1" w:rsidRDefault="00F320C1" w:rsidP="00153DD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E06FFE" w:rsidRPr="00C17913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дискретизации.</w:t>
      </w:r>
    </w:p>
    <w:p w:rsidR="00153DD4" w:rsidRPr="00B71B3B" w:rsidRDefault="00F320C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документации к микроконтроллеру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следует, что </w:t>
      </w:r>
      <w:r w:rsidRPr="007F34D8">
        <w:rPr>
          <w:rFonts w:ascii="Times New Roman" w:hAnsi="Times New Roman" w:cs="Times New Roman"/>
          <w:sz w:val="28"/>
          <w:szCs w:val="28"/>
          <w:highlight w:val="yellow"/>
        </w:rPr>
        <w:t>минимальная частота дискретизации АЦП составляет 50 кГц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</w:rPr>
        <w:t>ФНЧ в данной схеме настроен на частоту 15 кГц, что полностью удовлетворяет теореме Котельникова</w:t>
      </w:r>
      <w:r w:rsidR="00B71B3B" w:rsidRPr="00B71B3B">
        <w:rPr>
          <w:rFonts w:ascii="Times New Roman" w:hAnsi="Times New Roman" w:cs="Times New Roman"/>
          <w:sz w:val="28"/>
        </w:rPr>
        <w:t xml:space="preserve">: </w:t>
      </w:r>
      <m:oMath>
        <m:r>
          <w:rPr>
            <w:rFonts w:ascii="Cambria Math" w:hAnsi="Cambria Math" w:cs="Times New Roman"/>
            <w:sz w:val="28"/>
          </w:rPr>
          <m:t>50кГц≥2*15кГц</m:t>
        </m:r>
      </m:oMath>
      <w:r w:rsidR="00B71B3B">
        <w:rPr>
          <w:rFonts w:ascii="Times New Roman" w:hAnsi="Times New Roman" w:cs="Times New Roman"/>
          <w:sz w:val="28"/>
        </w:rPr>
        <w:t>.</w:t>
      </w:r>
    </w:p>
    <w:p w:rsidR="00B71B3B" w:rsidRDefault="005746D1" w:rsidP="00B71B3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данных выше, можно сделать следующую схему передатчика:</w:t>
      </w:r>
    </w:p>
    <w:p w:rsidR="005746D1" w:rsidRDefault="005746D1" w:rsidP="005746D1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835296" cy="2941320"/>
            <wp:effectExtent l="19050" t="0" r="3404" b="0"/>
            <wp:docPr id="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24" cy="2942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5746D1" w:rsidP="005746D1">
      <w:pPr>
        <w:pStyle w:val="af"/>
        <w:jc w:val="center"/>
        <w:rPr>
          <w:color w:val="auto"/>
        </w:rPr>
      </w:pPr>
      <w:r w:rsidRPr="005746D1">
        <w:rPr>
          <w:color w:val="auto"/>
        </w:rPr>
        <w:t xml:space="preserve">Рисунок </w:t>
      </w:r>
      <w:r w:rsidR="00CD6B42" w:rsidRPr="005746D1">
        <w:rPr>
          <w:color w:val="auto"/>
        </w:rPr>
        <w:fldChar w:fldCharType="begin"/>
      </w:r>
      <w:r w:rsidRPr="005746D1">
        <w:rPr>
          <w:color w:val="auto"/>
        </w:rPr>
        <w:instrText xml:space="preserve"> SEQ Рисунок \* ARABIC </w:instrText>
      </w:r>
      <w:r w:rsidR="00CD6B42" w:rsidRPr="005746D1">
        <w:rPr>
          <w:color w:val="auto"/>
        </w:rPr>
        <w:fldChar w:fldCharType="separate"/>
      </w:r>
      <w:r w:rsidR="00B840C1">
        <w:rPr>
          <w:noProof/>
          <w:color w:val="auto"/>
        </w:rPr>
        <w:t>19</w:t>
      </w:r>
      <w:r w:rsidR="00CD6B42" w:rsidRPr="005746D1">
        <w:rPr>
          <w:color w:val="auto"/>
        </w:rPr>
        <w:fldChar w:fldCharType="end"/>
      </w:r>
      <w:r w:rsidRPr="005746D1">
        <w:rPr>
          <w:color w:val="auto"/>
        </w:rPr>
        <w:t>. Принципиальная схема передатчика.</w:t>
      </w:r>
    </w:p>
    <w:p w:rsidR="005746D1" w:rsidRDefault="005746D1" w:rsidP="005746D1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</w:t>
      </w:r>
      <w:r w:rsidR="00BE1CF9">
        <w:rPr>
          <w:rFonts w:ascii="Times New Roman" w:hAnsi="Times New Roman" w:cs="Times New Roman"/>
          <w:sz w:val="28"/>
        </w:rPr>
        <w:t>была произведена трассировка печатной платы:</w:t>
      </w:r>
    </w:p>
    <w:p w:rsidR="00BE1CF9" w:rsidRDefault="005746D1" w:rsidP="00BE1CF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456413"/>
            <wp:effectExtent l="19050" t="0" r="3175" b="0"/>
            <wp:docPr id="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6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46D1" w:rsidRDefault="00BE1CF9" w:rsidP="00BE1CF9">
      <w:pPr>
        <w:pStyle w:val="af"/>
        <w:jc w:val="center"/>
        <w:rPr>
          <w:color w:val="auto"/>
        </w:rPr>
      </w:pPr>
      <w:r w:rsidRPr="00BE1CF9">
        <w:rPr>
          <w:color w:val="auto"/>
        </w:rPr>
        <w:t xml:space="preserve">Рисунок </w:t>
      </w:r>
      <w:r w:rsidR="00CD6B42" w:rsidRPr="00BE1CF9">
        <w:rPr>
          <w:color w:val="auto"/>
        </w:rPr>
        <w:fldChar w:fldCharType="begin"/>
      </w:r>
      <w:r w:rsidRPr="00BE1CF9">
        <w:rPr>
          <w:color w:val="auto"/>
        </w:rPr>
        <w:instrText xml:space="preserve"> SEQ Рисунок \* ARABIC </w:instrText>
      </w:r>
      <w:r w:rsidR="00CD6B42" w:rsidRPr="00BE1CF9">
        <w:rPr>
          <w:color w:val="auto"/>
        </w:rPr>
        <w:fldChar w:fldCharType="separate"/>
      </w:r>
      <w:r w:rsidR="00B840C1">
        <w:rPr>
          <w:noProof/>
          <w:color w:val="auto"/>
        </w:rPr>
        <w:t>20</w:t>
      </w:r>
      <w:r w:rsidR="00CD6B42" w:rsidRPr="00BE1CF9">
        <w:rPr>
          <w:color w:val="auto"/>
        </w:rPr>
        <w:fldChar w:fldCharType="end"/>
      </w:r>
      <w:r w:rsidR="00713A68">
        <w:rPr>
          <w:color w:val="auto"/>
        </w:rPr>
        <w:t>. Трассировка схемы</w:t>
      </w:r>
      <w:r w:rsidRPr="00BE1CF9">
        <w:rPr>
          <w:color w:val="auto"/>
        </w:rPr>
        <w:t xml:space="preserve"> печатной платы передатчика.</w:t>
      </w:r>
    </w:p>
    <w:p w:rsidR="00BE1CF9" w:rsidRDefault="005D79D8" w:rsidP="005D79D8">
      <w:pPr>
        <w:pStyle w:val="3"/>
        <w:ind w:firstLine="709"/>
        <w:rPr>
          <w:rFonts w:ascii="Times New Roman" w:hAnsi="Times New Roman" w:cs="Times New Roman"/>
          <w:color w:val="auto"/>
          <w:sz w:val="28"/>
        </w:rPr>
      </w:pPr>
      <w:bookmarkStart w:id="15" w:name="_Toc231499826"/>
      <w:r w:rsidRPr="005D79D8">
        <w:rPr>
          <w:rFonts w:ascii="Times New Roman" w:hAnsi="Times New Roman" w:cs="Times New Roman"/>
          <w:color w:val="auto"/>
          <w:sz w:val="28"/>
        </w:rPr>
        <w:t>2.3.2</w:t>
      </w:r>
      <w:r w:rsidRPr="005D79D8">
        <w:rPr>
          <w:rFonts w:ascii="Times New Roman" w:hAnsi="Times New Roman" w:cs="Times New Roman"/>
          <w:color w:val="auto"/>
          <w:sz w:val="28"/>
        </w:rPr>
        <w:tab/>
        <w:t>Схема приёмника.</w:t>
      </w:r>
      <w:bookmarkEnd w:id="15"/>
    </w:p>
    <w:p w:rsidR="005D79D8" w:rsidRPr="007F34D8" w:rsidRDefault="00A65666" w:rsidP="00B954E1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Поскольку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не имеет встр</w:t>
      </w:r>
      <w:r w:rsidR="00B954E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енного </w:t>
      </w:r>
      <w:r w:rsidR="00B954E1">
        <w:rPr>
          <w:rFonts w:ascii="Times New Roman" w:hAnsi="Times New Roman" w:cs="Times New Roman"/>
          <w:sz w:val="28"/>
          <w:szCs w:val="28"/>
        </w:rPr>
        <w:t xml:space="preserve">цифро-аналогового преобразователя, принимаемый цифровой сигнал будем обрабатывать в виде ШИМ-сигнала с </w:t>
      </w:r>
      <w:r w:rsidR="00A66F2B">
        <w:rPr>
          <w:rFonts w:ascii="Times New Roman" w:hAnsi="Times New Roman" w:cs="Times New Roman"/>
          <w:sz w:val="28"/>
          <w:szCs w:val="28"/>
        </w:rPr>
        <w:t xml:space="preserve">частотой </w:t>
      </w:r>
      <w:r w:rsidR="00A66F2B" w:rsidRPr="00A66F2B">
        <w:rPr>
          <w:rFonts w:ascii="Times New Roman" w:hAnsi="Times New Roman" w:cs="Times New Roman"/>
          <w:sz w:val="28"/>
          <w:szCs w:val="28"/>
        </w:rPr>
        <w:t>~47 кГц</w:t>
      </w:r>
      <w:r w:rsidR="00205810">
        <w:rPr>
          <w:rFonts w:ascii="Times New Roman" w:hAnsi="Times New Roman" w:cs="Times New Roman"/>
          <w:sz w:val="28"/>
          <w:szCs w:val="28"/>
        </w:rPr>
        <w:t>. Для этого следует использовать ФНЧ с частотой среза 7,2 кГц, чтобы подавить постоянную составляющую ШИМ-сигнала.</w:t>
      </w:r>
      <w:r w:rsidR="007F34D8">
        <w:rPr>
          <w:rFonts w:ascii="Times New Roman" w:hAnsi="Times New Roman" w:cs="Times New Roman"/>
          <w:sz w:val="28"/>
          <w:szCs w:val="28"/>
        </w:rPr>
        <w:t xml:space="preserve"> </w:t>
      </w:r>
      <w:r w:rsidR="007F34D8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&lt;- </w:t>
      </w:r>
      <w:r w:rsidR="007F34D8">
        <w:rPr>
          <w:rFonts w:ascii="Times New Roman" w:hAnsi="Times New Roman" w:cs="Times New Roman"/>
          <w:color w:val="FF0000"/>
          <w:sz w:val="28"/>
          <w:szCs w:val="28"/>
        </w:rPr>
        <w:t>Добавить описание скорости спада фильтра.</w:t>
      </w:r>
    </w:p>
    <w:p w:rsidR="00205810" w:rsidRDefault="00205810" w:rsidP="00205810">
      <w:pPr>
        <w:keepNext/>
        <w:jc w:val="center"/>
      </w:pPr>
      <w:r>
        <w:rPr>
          <w:noProof/>
        </w:rPr>
        <w:drawing>
          <wp:inline distT="0" distB="0" distL="0" distR="0">
            <wp:extent cx="5093970" cy="2167521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05" cy="2166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05810" w:rsidRDefault="00205810" w:rsidP="00205810">
      <w:pPr>
        <w:pStyle w:val="af"/>
        <w:jc w:val="center"/>
        <w:rPr>
          <w:color w:val="auto"/>
        </w:rPr>
      </w:pPr>
      <w:r w:rsidRPr="00205810">
        <w:rPr>
          <w:color w:val="auto"/>
        </w:rPr>
        <w:t xml:space="preserve">Рисунок </w:t>
      </w:r>
      <w:r w:rsidR="00CD6B42" w:rsidRPr="00205810">
        <w:rPr>
          <w:color w:val="auto"/>
        </w:rPr>
        <w:fldChar w:fldCharType="begin"/>
      </w:r>
      <w:r w:rsidRPr="00205810">
        <w:rPr>
          <w:color w:val="auto"/>
        </w:rPr>
        <w:instrText xml:space="preserve"> SEQ Рисунок \* ARABIC </w:instrText>
      </w:r>
      <w:r w:rsidR="00CD6B42" w:rsidRPr="00205810">
        <w:rPr>
          <w:color w:val="auto"/>
        </w:rPr>
        <w:fldChar w:fldCharType="separate"/>
      </w:r>
      <w:r w:rsidR="00B840C1">
        <w:rPr>
          <w:noProof/>
          <w:color w:val="auto"/>
        </w:rPr>
        <w:t>21</w:t>
      </w:r>
      <w:r w:rsidR="00CD6B42" w:rsidRPr="00205810">
        <w:rPr>
          <w:color w:val="auto"/>
        </w:rPr>
        <w:fldChar w:fldCharType="end"/>
      </w:r>
      <w:r w:rsidRPr="00205810">
        <w:rPr>
          <w:color w:val="auto"/>
        </w:rPr>
        <w:t>. ФНЧ на выходе микроконтроллера.</w:t>
      </w:r>
    </w:p>
    <w:p w:rsidR="00205810" w:rsidRDefault="00205810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схему виртуальной земли и повторно усиливается</w:t>
      </w:r>
      <w:r w:rsidR="008E3CC9">
        <w:rPr>
          <w:rFonts w:ascii="Times New Roman" w:hAnsi="Times New Roman" w:cs="Times New Roman"/>
          <w:sz w:val="28"/>
        </w:rPr>
        <w:t>.</w:t>
      </w:r>
    </w:p>
    <w:p w:rsidR="008E3CC9" w:rsidRDefault="008E3CC9" w:rsidP="008E3CC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3539490" cy="3735162"/>
            <wp:effectExtent l="19050" t="0" r="3810" b="0"/>
            <wp:docPr id="2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117" cy="37337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E3CC9" w:rsidRDefault="008E3CC9" w:rsidP="008E3CC9">
      <w:pPr>
        <w:pStyle w:val="af"/>
        <w:jc w:val="center"/>
        <w:rPr>
          <w:noProof/>
        </w:rPr>
      </w:pPr>
      <w:r>
        <w:t xml:space="preserve">Рисунок </w:t>
      </w:r>
      <w:fldSimple w:instr=" SEQ Рисунок \* ARABIC ">
        <w:r w:rsidR="00B840C1">
          <w:rPr>
            <w:noProof/>
          </w:rPr>
          <w:t>22</w:t>
        </w:r>
      </w:fldSimple>
      <w:r>
        <w:t xml:space="preserve">. Схема усилителя и </w:t>
      </w:r>
      <w:r>
        <w:rPr>
          <w:noProof/>
        </w:rPr>
        <w:t>виртуальной земли</w:t>
      </w:r>
    </w:p>
    <w:p w:rsidR="008E3CC9" w:rsidRDefault="008E3CC9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8E3CC9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8E3CC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используется для отсечения постоянной составляющей сигнала.</w:t>
      </w:r>
    </w:p>
    <w:p w:rsidR="005707B8" w:rsidRDefault="005707B8" w:rsidP="008E3CC9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Далее сигнал поступает на цепь вывода, где через делитель напряжения уровень сигнала понижается примерно в 11 раз. Это необходимо, чтобы избежать переусиления сигнала в цепи оконечной звуковой аппаратуры.</w:t>
      </w:r>
    </w:p>
    <w:p w:rsidR="005707B8" w:rsidRDefault="005707B8" w:rsidP="005707B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048250" cy="1718378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165" cy="17207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07B8" w:rsidRDefault="005707B8" w:rsidP="0075164E">
      <w:pPr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Следовательно, общая схема </w:t>
      </w:r>
      <w:r w:rsidR="0075164E">
        <w:rPr>
          <w:rFonts w:ascii="Times New Roman" w:hAnsi="Times New Roman" w:cs="Times New Roman"/>
          <w:sz w:val="28"/>
        </w:rPr>
        <w:t>приёмной стороны имеет вид:</w:t>
      </w:r>
      <w:r w:rsidR="0075164E" w:rsidRPr="0075164E">
        <w:rPr>
          <w:rFonts w:ascii="Times New Roman" w:hAnsi="Times New Roman" w:cs="Times New Roman"/>
          <w:noProof/>
          <w:sz w:val="28"/>
        </w:rPr>
        <w:t xml:space="preserve"> </w:t>
      </w:r>
    </w:p>
    <w:p w:rsidR="0075164E" w:rsidRDefault="0075164E" w:rsidP="0075164E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177491" cy="4331331"/>
            <wp:effectExtent l="0" t="419100" r="0" b="412119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176901" cy="43308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164E" w:rsidRDefault="0075164E" w:rsidP="0075164E">
      <w:pPr>
        <w:pStyle w:val="af"/>
        <w:jc w:val="center"/>
        <w:rPr>
          <w:color w:val="auto"/>
        </w:rPr>
      </w:pPr>
      <w:r w:rsidRPr="0075164E">
        <w:rPr>
          <w:color w:val="auto"/>
        </w:rPr>
        <w:t xml:space="preserve">Рисунок </w:t>
      </w:r>
      <w:r w:rsidR="00CD6B42" w:rsidRPr="0075164E">
        <w:rPr>
          <w:color w:val="auto"/>
        </w:rPr>
        <w:fldChar w:fldCharType="begin"/>
      </w:r>
      <w:r w:rsidRPr="0075164E">
        <w:rPr>
          <w:color w:val="auto"/>
        </w:rPr>
        <w:instrText xml:space="preserve"> SEQ Рисунок \* ARABIC </w:instrText>
      </w:r>
      <w:r w:rsidR="00CD6B42" w:rsidRPr="0075164E">
        <w:rPr>
          <w:color w:val="auto"/>
        </w:rPr>
        <w:fldChar w:fldCharType="separate"/>
      </w:r>
      <w:r w:rsidR="00B840C1">
        <w:rPr>
          <w:noProof/>
          <w:color w:val="auto"/>
        </w:rPr>
        <w:t>23</w:t>
      </w:r>
      <w:r w:rsidR="00CD6B42" w:rsidRPr="0075164E">
        <w:rPr>
          <w:color w:val="auto"/>
        </w:rPr>
        <w:fldChar w:fldCharType="end"/>
      </w:r>
      <w:r w:rsidRPr="0075164E">
        <w:rPr>
          <w:color w:val="auto"/>
        </w:rPr>
        <w:t>. Принципиальная схема приёмной стороны</w:t>
      </w: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433D3D" w:rsidRDefault="00433D3D" w:rsidP="0075164E">
      <w:pPr>
        <w:jc w:val="both"/>
        <w:rPr>
          <w:rFonts w:ascii="Times New Roman" w:hAnsi="Times New Roman" w:cs="Times New Roman"/>
          <w:sz w:val="28"/>
        </w:rPr>
      </w:pPr>
    </w:p>
    <w:p w:rsidR="0075164E" w:rsidRDefault="00B840C1" w:rsidP="0075164E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Трассировка печатной платы имеет вид:</w:t>
      </w:r>
    </w:p>
    <w:p w:rsidR="00B840C1" w:rsidRDefault="006117D7" w:rsidP="00B840C1">
      <w:pPr>
        <w:keepNext/>
        <w:jc w:val="center"/>
      </w:pPr>
      <w:r>
        <w:rPr>
          <w:noProof/>
        </w:rPr>
        <w:drawing>
          <wp:inline distT="0" distB="0" distL="0" distR="0">
            <wp:extent cx="4972050" cy="3156495"/>
            <wp:effectExtent l="19050" t="0" r="0" b="0"/>
            <wp:docPr id="20" name="Рисунок 19" descr="Снимок экрана 2026-05-31 1530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31 15305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72230" cy="31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0C1" w:rsidRDefault="00B840C1" w:rsidP="00B840C1">
      <w:pPr>
        <w:pStyle w:val="af"/>
        <w:jc w:val="center"/>
        <w:rPr>
          <w:color w:val="auto"/>
        </w:rPr>
      </w:pPr>
      <w:r w:rsidRPr="00B840C1">
        <w:rPr>
          <w:color w:val="auto"/>
        </w:rPr>
        <w:t xml:space="preserve">Рисунок </w:t>
      </w:r>
      <w:r w:rsidR="00CD6B42" w:rsidRPr="00B840C1">
        <w:rPr>
          <w:color w:val="auto"/>
        </w:rPr>
        <w:fldChar w:fldCharType="begin"/>
      </w:r>
      <w:r w:rsidRPr="00B840C1">
        <w:rPr>
          <w:color w:val="auto"/>
        </w:rPr>
        <w:instrText xml:space="preserve"> SEQ Рисунок \* ARABIC </w:instrText>
      </w:r>
      <w:r w:rsidR="00CD6B42" w:rsidRPr="00B840C1">
        <w:rPr>
          <w:color w:val="auto"/>
        </w:rPr>
        <w:fldChar w:fldCharType="separate"/>
      </w:r>
      <w:r w:rsidRPr="00B840C1">
        <w:rPr>
          <w:noProof/>
          <w:color w:val="auto"/>
        </w:rPr>
        <w:t>24</w:t>
      </w:r>
      <w:r w:rsidR="00CD6B42" w:rsidRPr="00B840C1">
        <w:rPr>
          <w:color w:val="auto"/>
        </w:rPr>
        <w:fldChar w:fldCharType="end"/>
      </w:r>
      <w:r w:rsidRPr="00B840C1">
        <w:rPr>
          <w:color w:val="auto"/>
        </w:rPr>
        <w:t>. Трассировка печатной платы приёмной стороны.</w:t>
      </w:r>
    </w:p>
    <w:p w:rsidR="0025722C" w:rsidRDefault="0046262F" w:rsidP="00B840C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Сигнальные линии </w:t>
      </w:r>
      <w:r w:rsidR="00000608">
        <w:rPr>
          <w:rFonts w:ascii="Times New Roman" w:hAnsi="Times New Roman" w:cs="Times New Roman"/>
          <w:sz w:val="28"/>
        </w:rPr>
        <w:t xml:space="preserve">интерфейса </w:t>
      </w:r>
      <w:r w:rsidR="00000608">
        <w:rPr>
          <w:rFonts w:ascii="Times New Roman" w:hAnsi="Times New Roman" w:cs="Times New Roman"/>
          <w:sz w:val="28"/>
          <w:lang w:val="en-US"/>
        </w:rPr>
        <w:t>SPI</w:t>
      </w:r>
      <w:r w:rsidR="00000608" w:rsidRPr="00000608">
        <w:rPr>
          <w:rFonts w:ascii="Times New Roman" w:hAnsi="Times New Roman" w:cs="Times New Roman"/>
          <w:sz w:val="28"/>
        </w:rPr>
        <w:t xml:space="preserve"> </w:t>
      </w:r>
      <w:r w:rsidR="00000608">
        <w:rPr>
          <w:rFonts w:ascii="Times New Roman" w:hAnsi="Times New Roman" w:cs="Times New Roman"/>
          <w:sz w:val="28"/>
        </w:rPr>
        <w:t>при повороте расположены под углом в 153⁰</w:t>
      </w:r>
      <w:r w:rsidR="00000608" w:rsidRPr="00000608">
        <w:rPr>
          <w:rFonts w:ascii="Times New Roman" w:hAnsi="Times New Roman" w:cs="Times New Roman"/>
          <w:sz w:val="28"/>
        </w:rPr>
        <w:t xml:space="preserve">, </w:t>
      </w:r>
      <w:r w:rsidR="00000608">
        <w:rPr>
          <w:rFonts w:ascii="Times New Roman" w:hAnsi="Times New Roman" w:cs="Times New Roman"/>
          <w:sz w:val="28"/>
        </w:rPr>
        <w:t>что снижает помехи</w:t>
      </w:r>
      <w:r w:rsidR="004C0F6F">
        <w:rPr>
          <w:rFonts w:ascii="Times New Roman" w:hAnsi="Times New Roman" w:cs="Times New Roman"/>
          <w:sz w:val="28"/>
        </w:rPr>
        <w:t>, вызванные отражением сигнала. Однако в полосе частот до 25 ГГц даже при повороте дорожки под углом 90⁰ отражения незначительны.</w:t>
      </w:r>
    </w:p>
    <w:p w:rsidR="0025722C" w:rsidRDefault="0025722C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B840C1" w:rsidRDefault="0025722C" w:rsidP="0025722C">
      <w:pPr>
        <w:pStyle w:val="1"/>
        <w:rPr>
          <w:rFonts w:ascii="Times New Roman" w:hAnsi="Times New Roman" w:cs="Times New Roman"/>
          <w:color w:val="auto"/>
        </w:rPr>
      </w:pPr>
      <w:bookmarkStart w:id="16" w:name="_Toc231499827"/>
      <w:r w:rsidRPr="0025722C">
        <w:rPr>
          <w:rFonts w:ascii="Times New Roman" w:hAnsi="Times New Roman" w:cs="Times New Roman"/>
          <w:color w:val="auto"/>
        </w:rPr>
        <w:t>СПИСОК ИСПОЛЬЗУЕМОЙ ЛИТЕРАТУРЫ.</w:t>
      </w:r>
      <w:bookmarkEnd w:id="16"/>
    </w:p>
    <w:p w:rsidR="0025722C" w:rsidRPr="0025722C" w:rsidRDefault="0025722C" w:rsidP="0025722C">
      <w:pPr>
        <w:pStyle w:val="ac"/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25722C">
        <w:rPr>
          <w:rFonts w:ascii="Times New Roman" w:hAnsi="Times New Roman" w:cs="Times New Roman"/>
          <w:sz w:val="28"/>
        </w:rPr>
        <w:t>https://www.dj-store.ru/articles/rasskazyvaem-o-radiosistemakh/</w:t>
      </w:r>
    </w:p>
    <w:sectPr w:rsidR="0025722C" w:rsidRPr="0025722C" w:rsidSect="007148F2">
      <w:footerReference w:type="default" r:id="rId33"/>
      <w:footerReference w:type="first" r:id="rId3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02D05" w:rsidRDefault="00D02D05" w:rsidP="00F66506">
      <w:pPr>
        <w:spacing w:after="0" w:line="240" w:lineRule="auto"/>
      </w:pPr>
      <w:r>
        <w:separator/>
      </w:r>
    </w:p>
  </w:endnote>
  <w:endnote w:type="continuationSeparator" w:id="1">
    <w:p w:rsidR="00D02D05" w:rsidRDefault="00D02D05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25722C" w:rsidRPr="007148F2" w:rsidRDefault="00CD6B42" w:rsidP="007148F2">
        <w:pPr>
          <w:pStyle w:val="a8"/>
          <w:jc w:val="center"/>
        </w:pPr>
        <w:fldSimple w:instr=" PAGE   \* MERGEFORMAT ">
          <w:r w:rsidR="00D06EE4">
            <w:rPr>
              <w:noProof/>
            </w:rPr>
            <w:t>11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22C" w:rsidRDefault="0025722C" w:rsidP="007148F2">
    <w:pPr>
      <w:pStyle w:val="a8"/>
      <w:jc w:val="center"/>
    </w:pPr>
    <w:r>
      <w:t>г. Ростов-на-Дону</w:t>
    </w:r>
  </w:p>
  <w:p w:rsidR="0025722C" w:rsidRDefault="0025722C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02D05" w:rsidRDefault="00D02D05" w:rsidP="00F66506">
      <w:pPr>
        <w:spacing w:after="0" w:line="240" w:lineRule="auto"/>
      </w:pPr>
      <w:r>
        <w:separator/>
      </w:r>
    </w:p>
  </w:footnote>
  <w:footnote w:type="continuationSeparator" w:id="1">
    <w:p w:rsidR="00D02D05" w:rsidRDefault="00D02D05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4B6104"/>
    <w:multiLevelType w:val="hybridMultilevel"/>
    <w:tmpl w:val="202CC1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4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>
    <w:nsid w:val="79603739"/>
    <w:multiLevelType w:val="hybridMultilevel"/>
    <w:tmpl w:val="69821C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7"/>
  </w:num>
  <w:num w:numId="3">
    <w:abstractNumId w:val="11"/>
  </w:num>
  <w:num w:numId="4">
    <w:abstractNumId w:val="1"/>
  </w:num>
  <w:num w:numId="5">
    <w:abstractNumId w:val="5"/>
  </w:num>
  <w:num w:numId="6">
    <w:abstractNumId w:val="13"/>
  </w:num>
  <w:num w:numId="7">
    <w:abstractNumId w:val="6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  <w:num w:numId="14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0608"/>
    <w:rsid w:val="0000107D"/>
    <w:rsid w:val="00012DC1"/>
    <w:rsid w:val="00013205"/>
    <w:rsid w:val="00015893"/>
    <w:rsid w:val="0001786D"/>
    <w:rsid w:val="00017CB3"/>
    <w:rsid w:val="0002389D"/>
    <w:rsid w:val="00024D0E"/>
    <w:rsid w:val="0003030B"/>
    <w:rsid w:val="000333B3"/>
    <w:rsid w:val="000601A4"/>
    <w:rsid w:val="000602A8"/>
    <w:rsid w:val="00063C3A"/>
    <w:rsid w:val="00064558"/>
    <w:rsid w:val="00076E20"/>
    <w:rsid w:val="0008103F"/>
    <w:rsid w:val="000812B7"/>
    <w:rsid w:val="00083E4E"/>
    <w:rsid w:val="00084133"/>
    <w:rsid w:val="0009275E"/>
    <w:rsid w:val="000A395C"/>
    <w:rsid w:val="000B1E1E"/>
    <w:rsid w:val="000C0B0C"/>
    <w:rsid w:val="000C1361"/>
    <w:rsid w:val="000C163B"/>
    <w:rsid w:val="000C28BE"/>
    <w:rsid w:val="000C7FE2"/>
    <w:rsid w:val="000D4A60"/>
    <w:rsid w:val="000E26BF"/>
    <w:rsid w:val="000E6868"/>
    <w:rsid w:val="000E6A89"/>
    <w:rsid w:val="000F4C49"/>
    <w:rsid w:val="000F7EF3"/>
    <w:rsid w:val="00104E00"/>
    <w:rsid w:val="00121F96"/>
    <w:rsid w:val="00150212"/>
    <w:rsid w:val="00153DD4"/>
    <w:rsid w:val="001609E9"/>
    <w:rsid w:val="0016664C"/>
    <w:rsid w:val="001813BA"/>
    <w:rsid w:val="001859CB"/>
    <w:rsid w:val="00193390"/>
    <w:rsid w:val="00194C3F"/>
    <w:rsid w:val="00195FC0"/>
    <w:rsid w:val="001C4CAC"/>
    <w:rsid w:val="001D7A94"/>
    <w:rsid w:val="001E2932"/>
    <w:rsid w:val="001F0AE9"/>
    <w:rsid w:val="0020426A"/>
    <w:rsid w:val="00205810"/>
    <w:rsid w:val="00216AD8"/>
    <w:rsid w:val="002177C1"/>
    <w:rsid w:val="00220F0C"/>
    <w:rsid w:val="0022252C"/>
    <w:rsid w:val="002257CA"/>
    <w:rsid w:val="0024592B"/>
    <w:rsid w:val="0025511A"/>
    <w:rsid w:val="0025722C"/>
    <w:rsid w:val="00261B87"/>
    <w:rsid w:val="00263B61"/>
    <w:rsid w:val="002654A0"/>
    <w:rsid w:val="002656C9"/>
    <w:rsid w:val="00276544"/>
    <w:rsid w:val="00286B69"/>
    <w:rsid w:val="002914D3"/>
    <w:rsid w:val="002930D3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0DD1"/>
    <w:rsid w:val="002D4F98"/>
    <w:rsid w:val="002E040E"/>
    <w:rsid w:val="002F4B5A"/>
    <w:rsid w:val="0031182B"/>
    <w:rsid w:val="00311D34"/>
    <w:rsid w:val="00321609"/>
    <w:rsid w:val="00330A14"/>
    <w:rsid w:val="00332C10"/>
    <w:rsid w:val="003335D4"/>
    <w:rsid w:val="003363F1"/>
    <w:rsid w:val="00351C6F"/>
    <w:rsid w:val="00366321"/>
    <w:rsid w:val="00373DD3"/>
    <w:rsid w:val="003863D2"/>
    <w:rsid w:val="00387FAB"/>
    <w:rsid w:val="003A1E12"/>
    <w:rsid w:val="003A5571"/>
    <w:rsid w:val="003A6371"/>
    <w:rsid w:val="003B3FF1"/>
    <w:rsid w:val="003B5FB3"/>
    <w:rsid w:val="003B62A5"/>
    <w:rsid w:val="003C3397"/>
    <w:rsid w:val="003C5A75"/>
    <w:rsid w:val="003D1C3F"/>
    <w:rsid w:val="003E13D3"/>
    <w:rsid w:val="003E493B"/>
    <w:rsid w:val="003F71E9"/>
    <w:rsid w:val="00402BD2"/>
    <w:rsid w:val="00422798"/>
    <w:rsid w:val="00433D3D"/>
    <w:rsid w:val="004435A3"/>
    <w:rsid w:val="004516D0"/>
    <w:rsid w:val="0046262F"/>
    <w:rsid w:val="00462CFC"/>
    <w:rsid w:val="004B70EC"/>
    <w:rsid w:val="004C0F6F"/>
    <w:rsid w:val="004C12CB"/>
    <w:rsid w:val="004E1D59"/>
    <w:rsid w:val="004E4F81"/>
    <w:rsid w:val="004F0B86"/>
    <w:rsid w:val="004F1FD5"/>
    <w:rsid w:val="004F2673"/>
    <w:rsid w:val="004F5D7B"/>
    <w:rsid w:val="00500606"/>
    <w:rsid w:val="0050450B"/>
    <w:rsid w:val="00507182"/>
    <w:rsid w:val="005321E6"/>
    <w:rsid w:val="00532F5F"/>
    <w:rsid w:val="0054299A"/>
    <w:rsid w:val="00551559"/>
    <w:rsid w:val="00553D6B"/>
    <w:rsid w:val="005544E7"/>
    <w:rsid w:val="00562EF4"/>
    <w:rsid w:val="005707B8"/>
    <w:rsid w:val="00570B94"/>
    <w:rsid w:val="00573A5C"/>
    <w:rsid w:val="005746D1"/>
    <w:rsid w:val="00575C92"/>
    <w:rsid w:val="00582233"/>
    <w:rsid w:val="00584F80"/>
    <w:rsid w:val="00593851"/>
    <w:rsid w:val="005A52ED"/>
    <w:rsid w:val="005A5BE5"/>
    <w:rsid w:val="005B1D7F"/>
    <w:rsid w:val="005D79D8"/>
    <w:rsid w:val="005F032C"/>
    <w:rsid w:val="005F4CC2"/>
    <w:rsid w:val="006117D7"/>
    <w:rsid w:val="006123F5"/>
    <w:rsid w:val="006228DD"/>
    <w:rsid w:val="006317D3"/>
    <w:rsid w:val="00632BC4"/>
    <w:rsid w:val="006359CA"/>
    <w:rsid w:val="00643F6D"/>
    <w:rsid w:val="006554B7"/>
    <w:rsid w:val="00667169"/>
    <w:rsid w:val="00673943"/>
    <w:rsid w:val="00675376"/>
    <w:rsid w:val="00687B20"/>
    <w:rsid w:val="0069724A"/>
    <w:rsid w:val="006C1468"/>
    <w:rsid w:val="006D68AE"/>
    <w:rsid w:val="006F1B8B"/>
    <w:rsid w:val="00713A68"/>
    <w:rsid w:val="007148F2"/>
    <w:rsid w:val="00730990"/>
    <w:rsid w:val="00736551"/>
    <w:rsid w:val="007440FC"/>
    <w:rsid w:val="0075164E"/>
    <w:rsid w:val="0075374C"/>
    <w:rsid w:val="00764B22"/>
    <w:rsid w:val="007821AC"/>
    <w:rsid w:val="00794FAC"/>
    <w:rsid w:val="007A4094"/>
    <w:rsid w:val="007B59E1"/>
    <w:rsid w:val="007B727C"/>
    <w:rsid w:val="007C08CA"/>
    <w:rsid w:val="007D123F"/>
    <w:rsid w:val="007E0460"/>
    <w:rsid w:val="007F34D8"/>
    <w:rsid w:val="007F4FF8"/>
    <w:rsid w:val="00806969"/>
    <w:rsid w:val="00815AAD"/>
    <w:rsid w:val="00837C53"/>
    <w:rsid w:val="00837DB4"/>
    <w:rsid w:val="008418B8"/>
    <w:rsid w:val="00851DBD"/>
    <w:rsid w:val="008568E0"/>
    <w:rsid w:val="008800C6"/>
    <w:rsid w:val="0088575A"/>
    <w:rsid w:val="008A1BD2"/>
    <w:rsid w:val="008B06F1"/>
    <w:rsid w:val="008C341D"/>
    <w:rsid w:val="008D53AF"/>
    <w:rsid w:val="008E3CC9"/>
    <w:rsid w:val="008F0D5F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D2473"/>
    <w:rsid w:val="009D79C8"/>
    <w:rsid w:val="009F7135"/>
    <w:rsid w:val="00A0115A"/>
    <w:rsid w:val="00A105DE"/>
    <w:rsid w:val="00A24967"/>
    <w:rsid w:val="00A4046D"/>
    <w:rsid w:val="00A460B9"/>
    <w:rsid w:val="00A50728"/>
    <w:rsid w:val="00A51609"/>
    <w:rsid w:val="00A524EA"/>
    <w:rsid w:val="00A6553A"/>
    <w:rsid w:val="00A65666"/>
    <w:rsid w:val="00A66F2B"/>
    <w:rsid w:val="00A76B5B"/>
    <w:rsid w:val="00A87F1D"/>
    <w:rsid w:val="00AB04B8"/>
    <w:rsid w:val="00AC2558"/>
    <w:rsid w:val="00AD0E76"/>
    <w:rsid w:val="00AD37F7"/>
    <w:rsid w:val="00AE3CD3"/>
    <w:rsid w:val="00AE5AF7"/>
    <w:rsid w:val="00B01309"/>
    <w:rsid w:val="00B01561"/>
    <w:rsid w:val="00B27B28"/>
    <w:rsid w:val="00B52D2E"/>
    <w:rsid w:val="00B5441F"/>
    <w:rsid w:val="00B71B3B"/>
    <w:rsid w:val="00B74888"/>
    <w:rsid w:val="00B840C1"/>
    <w:rsid w:val="00B84576"/>
    <w:rsid w:val="00B91AF5"/>
    <w:rsid w:val="00B954E1"/>
    <w:rsid w:val="00BA2A71"/>
    <w:rsid w:val="00BA79A8"/>
    <w:rsid w:val="00BB2693"/>
    <w:rsid w:val="00BB3333"/>
    <w:rsid w:val="00BB6BFB"/>
    <w:rsid w:val="00BC157C"/>
    <w:rsid w:val="00BC7F38"/>
    <w:rsid w:val="00BE1651"/>
    <w:rsid w:val="00BE1CF9"/>
    <w:rsid w:val="00BE41E9"/>
    <w:rsid w:val="00BF4D58"/>
    <w:rsid w:val="00C17913"/>
    <w:rsid w:val="00C33243"/>
    <w:rsid w:val="00C42996"/>
    <w:rsid w:val="00C542E3"/>
    <w:rsid w:val="00C557EA"/>
    <w:rsid w:val="00C62F9B"/>
    <w:rsid w:val="00C667DA"/>
    <w:rsid w:val="00C70A36"/>
    <w:rsid w:val="00C727BD"/>
    <w:rsid w:val="00C744E9"/>
    <w:rsid w:val="00C75C31"/>
    <w:rsid w:val="00C77AAC"/>
    <w:rsid w:val="00CA4BB6"/>
    <w:rsid w:val="00CC16B7"/>
    <w:rsid w:val="00CD6B42"/>
    <w:rsid w:val="00CD7210"/>
    <w:rsid w:val="00CF2B9C"/>
    <w:rsid w:val="00D02D05"/>
    <w:rsid w:val="00D05836"/>
    <w:rsid w:val="00D06EE4"/>
    <w:rsid w:val="00D077AA"/>
    <w:rsid w:val="00D1269C"/>
    <w:rsid w:val="00D23BBE"/>
    <w:rsid w:val="00D27875"/>
    <w:rsid w:val="00D27D35"/>
    <w:rsid w:val="00D421FB"/>
    <w:rsid w:val="00D50BC1"/>
    <w:rsid w:val="00D80855"/>
    <w:rsid w:val="00D8269A"/>
    <w:rsid w:val="00D8516B"/>
    <w:rsid w:val="00DB790E"/>
    <w:rsid w:val="00DE0A5C"/>
    <w:rsid w:val="00DE3446"/>
    <w:rsid w:val="00DF0A9B"/>
    <w:rsid w:val="00DF6833"/>
    <w:rsid w:val="00E0298C"/>
    <w:rsid w:val="00E02A07"/>
    <w:rsid w:val="00E06FFE"/>
    <w:rsid w:val="00E10E03"/>
    <w:rsid w:val="00E14171"/>
    <w:rsid w:val="00E17151"/>
    <w:rsid w:val="00E20EB5"/>
    <w:rsid w:val="00E35BA1"/>
    <w:rsid w:val="00E5360A"/>
    <w:rsid w:val="00E61FFD"/>
    <w:rsid w:val="00E70879"/>
    <w:rsid w:val="00E87ABB"/>
    <w:rsid w:val="00E90AC3"/>
    <w:rsid w:val="00EA2E2B"/>
    <w:rsid w:val="00EA704B"/>
    <w:rsid w:val="00EA7E1D"/>
    <w:rsid w:val="00EB5832"/>
    <w:rsid w:val="00EB6D4D"/>
    <w:rsid w:val="00EF74C3"/>
    <w:rsid w:val="00F1521E"/>
    <w:rsid w:val="00F1681E"/>
    <w:rsid w:val="00F21107"/>
    <w:rsid w:val="00F320C1"/>
    <w:rsid w:val="00F40139"/>
    <w:rsid w:val="00F454F0"/>
    <w:rsid w:val="00F55D04"/>
    <w:rsid w:val="00F61E26"/>
    <w:rsid w:val="00F61F0A"/>
    <w:rsid w:val="00F66506"/>
    <w:rsid w:val="00F67A9D"/>
    <w:rsid w:val="00F83601"/>
    <w:rsid w:val="00F8792F"/>
    <w:rsid w:val="00F93B54"/>
    <w:rsid w:val="00FB2B15"/>
    <w:rsid w:val="00FB34CB"/>
    <w:rsid w:val="00FC7E7B"/>
    <w:rsid w:val="00FD2B19"/>
    <w:rsid w:val="00FF62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B59E55-9872-404C-B8E8-D172F8868D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4316</TotalTime>
  <Pages>31</Pages>
  <Words>5655</Words>
  <Characters>32234</Characters>
  <Application>Microsoft Office Word</Application>
  <DocSecurity>0</DocSecurity>
  <Lines>268</Lines>
  <Paragraphs>75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17</vt:i4>
      </vt:variant>
    </vt:vector>
  </HeadingPairs>
  <TitlesOfParts>
    <vt:vector size="18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Вывод к главе 1.</vt:lpstr>
      <vt:lpstr>ГЛАВА 2. ПРАКТИЧЕСКАЯ РЕАЛИЗАЦИЯ ПЕРЕДАЧИ ЗВУКОВОГО СИГНАЛА ЭЛЕКТРОГИТАРЫ С ПОМО</vt:lpstr>
      <vt:lpstr>    Определение метода передачи радиосигнала. &lt;- Убрать это в первую главу. И сделат</vt:lpstr>
      <vt:lpstr>    Технические характеристики компонентов системы.</vt:lpstr>
      <vt:lpstr>    Схема и трассировка платы проекта.</vt:lpstr>
      <vt:lpstr>        2.3.2	Схема передатчика.</vt:lpstr>
      <vt:lpstr>        2.3.2	Схема приёмника.</vt:lpstr>
      <vt:lpstr>СПИСОК ИСПОЛЬЗУЕМОЙ ЛИТЕРАТУРЫ.</vt:lpstr>
    </vt:vector>
  </TitlesOfParts>
  <Company/>
  <LinksUpToDate>false</LinksUpToDate>
  <CharactersWithSpaces>37814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166</cp:revision>
  <dcterms:created xsi:type="dcterms:W3CDTF">2026-04-18T09:42:00Z</dcterms:created>
  <dcterms:modified xsi:type="dcterms:W3CDTF">2026-06-04T20:36:00Z</dcterms:modified>
</cp:coreProperties>
</file>