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AB04B8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CA4BB6"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  <w:r w:rsidR="00604AEA">
        <w:rPr>
          <w:rFonts w:ascii="Times New Roman" w:hAnsi="Times New Roman" w:cs="Times New Roman"/>
          <w:sz w:val="28"/>
          <w:szCs w:val="28"/>
        </w:rPr>
        <w:t>Хачкинаев Олег Витальевич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125DE4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3A09C9" w:rsidRDefault="003A09C9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25722C" w:rsidRDefault="00125DE4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1499811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12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13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4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5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16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7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8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25722C" w:rsidRPr="0045393E">
              <w:rPr>
                <w:rStyle w:val="ab"/>
                <w:noProof/>
              </w:rPr>
              <w:t xml:space="preserve"> </w:t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9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1499820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21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2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 &lt;- Убрать это в первую главу. И сделать сравнительную таблицу для каждого элемента системы в соответствии с требованиями.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3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4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2.3.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25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26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125DE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27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СПИСОК ИСПОЛЬЗУЕМОЙ ЛИТЕРАТУРЫ.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021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125DE4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31499811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Актуальность темы исследования.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радиосистем. Это обусловлено потребностью музыкантов в свободе передвижения на сцене и упрощением коммутации оборудования. Однако обеспечение надежной, высококачественной и низкозадерживающей передачи аудиосигнала в условиях реальной эксплуатации сопряжено с рядом сложных радиофизических и радиотехнических проблем.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Во-первых, рабочая среда беспроводных гитарных систем (диапазоны 2.4 ГГц, 5.8 ГГц или UHF) характеризуется высокой спектральной плотностью и перегруженностью посторонними излучениями (Wi-Fi, Bluetooth, другие радиомикрофоны).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Во-вторых, специфика использования гитарной радиосистемы накладывает уникальные ограничения на антенно-фидерные устройства. Компактный передатчик (bodypack) размещается на поясе музыканта, а его антенна находится в непосредственной близости от тела человека (обладающего диэлектрическими свойствами) и металлического корпуса электрогитары. Это вызывает эффект расстройки антенны, искажение её диаграммы направленности и ухудшение согласования (рост КСВ), что напрямую влияет на дальность и стабильность радиосвязи. Исследование и компенсация этих эффектов являются классической и востребованной задачей радиофизики.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В-третьих, критическим параметром качества для музыкальных радиосистем является сквозная задержка (latency). Задержка более 3–5 мс становится физиологически заметной для музыканта, нарушая ритмическую синхронизацию и тактильную отдачу от инструмента.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(ВЧ-тракт, АЦП/ЦАП), так и алгоритмов цифровой обработки сигналов.</w:t>
      </w:r>
    </w:p>
    <w:p w:rsidR="008B06F1" w:rsidRPr="008B06F1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 условиях импортозамещения и развития отечественной радиоэлектронной промышленности, разработка собственных технических решений, алгоритмов и конструкций беспроводных аудиосистем, не уступающих по характеристикам зарубежным аналогам (таким как Shure, Sennheiser или Line 6), но оптимизированных под доступную элементную базу, представляет значительный научно-технический интерес.</w:t>
      </w:r>
    </w:p>
    <w:p w:rsidR="0000107D" w:rsidRPr="00D06EE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06F1">
        <w:rPr>
          <w:rFonts w:ascii="Times New Roman" w:hAnsi="Times New Roman" w:cs="Times New Roman"/>
          <w:sz w:val="28"/>
          <w:szCs w:val="28"/>
        </w:rPr>
        <w:t>Таким образом, разработка и исследование гитарной радиосистемы с улучшенными радиофизическими характеристиками (помехоустойчивостью, стабильностью антенной системы и минимальной задержкой) является актуальной научно-технической задачей, имеющей как теоретическое значение для теории распространения радиоволн в сложных условиях, так и практическую ценность для индустрии профессионального звука.</w:t>
      </w:r>
      <w:r w:rsidR="007A4094">
        <w:rPr>
          <w:rFonts w:ascii="Times New Roman" w:hAnsi="Times New Roman" w:cs="Times New Roman"/>
          <w:sz w:val="28"/>
          <w:szCs w:val="28"/>
        </w:rPr>
        <w:t xml:space="preserve"> </w:t>
      </w:r>
      <w:r w:rsidR="0000107D">
        <w:rPr>
          <w:rFonts w:ascii="Times New Roman" w:hAnsi="Times New Roman" w:cs="Times New Roman"/>
          <w:sz w:val="28"/>
          <w:szCs w:val="28"/>
        </w:rPr>
        <w:t xml:space="preserve">Последние годы это направление активно развивается из-за повсеместного использования микроконтроллеров и микрополосковых антненн. 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при этом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>заметно улучшились</w:t>
      </w:r>
      <w:r w:rsidR="0025722C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за счёт автоматической перестройки частоты и восстановления сигнала помехоустойчивым кодированием[1]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</w:t>
      </w:r>
      <w:r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создании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прототипа 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устройства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>в современных условиях рынка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 и разработке модифицированного метода цифрового кодирования и передачи аудиосигнала, обеспечивающего сквозную задержку радиотракта менее 3 мс</w:t>
      </w:r>
      <w:r w:rsidR="007148F2">
        <w:rPr>
          <w:rFonts w:ascii="Times New Roman" w:hAnsi="Times New Roman" w:cs="Times New Roman"/>
          <w:sz w:val="28"/>
          <w:szCs w:val="28"/>
        </w:rPr>
        <w:t>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1499812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1499813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31499814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0E6A89" w:rsidRDefault="008568E0" w:rsidP="00EA7E1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794FAC">
        <w:rPr>
          <w:rFonts w:ascii="Times New Roman" w:hAnsi="Times New Roman" w:cs="Times New Roman"/>
          <w:sz w:val="28"/>
          <w:highlight w:val="cyan"/>
        </w:rPr>
        <w:t xml:space="preserve">Коэффициент модуляции – это </w:t>
      </w:r>
      <w:r w:rsidR="00194C3F" w:rsidRPr="00794FAC">
        <w:rPr>
          <w:rFonts w:ascii="Times New Roman" w:hAnsi="Times New Roman" w:cs="Times New Roman"/>
          <w:sz w:val="28"/>
          <w:highlight w:val="cyan"/>
        </w:rPr>
        <w:t xml:space="preserve">величина, </w:t>
      </w:r>
      <w:r w:rsidR="004E4F81" w:rsidRPr="00794FAC">
        <w:rPr>
          <w:rFonts w:ascii="Times New Roman" w:hAnsi="Times New Roman" w:cs="Times New Roman"/>
          <w:sz w:val="28"/>
          <w:highlight w:val="cyan"/>
        </w:rPr>
        <w:t>характеризующая отношение разности между максимальным и минимальным значениями амплитуд модулированного сигнала к сумме этих значений.</w:t>
      </w:r>
      <w:r w:rsidR="00794FAC" w:rsidRPr="00794FAC">
        <w:rPr>
          <w:highlight w:val="cyan"/>
        </w:rPr>
        <w:t xml:space="preserve"> </w:t>
      </w:r>
      <w:r w:rsidR="00794FAC" w:rsidRPr="00794FAC">
        <w:rPr>
          <w:rFonts w:ascii="Times New Roman" w:hAnsi="Times New Roman" w:cs="Times New Roman"/>
          <w:sz w:val="28"/>
          <w:highlight w:val="cyan"/>
        </w:rPr>
        <w:t>Он показывает, насколько сильно изменяется амплитуда высокочастотного несущего колебания под воздействием низкочастотного модулирующего (в нашем случае — гитарного) сигнала.</w:t>
      </w:r>
      <w:r w:rsidR="00EA7E1D" w:rsidRPr="00794FAC">
        <w:rPr>
          <w:rFonts w:ascii="Times New Roman" w:hAnsi="Times New Roman" w:cs="Times New Roman"/>
          <w:sz w:val="28"/>
          <w:highlight w:val="cyan"/>
        </w:rPr>
        <w:t xml:space="preserve"> </w:t>
      </w:r>
      <w:r w:rsidR="000E6A89" w:rsidRPr="00794FAC">
        <w:rPr>
          <w:rFonts w:ascii="Times New Roman" w:hAnsi="Times New Roman" w:cs="Times New Roman"/>
          <w:sz w:val="28"/>
          <w:highlight w:val="cyan"/>
        </w:rPr>
        <w:t xml:space="preserve">Эта величина может принимать </w:t>
      </w:r>
      <w:r w:rsidR="00351C6F" w:rsidRPr="00794FAC">
        <w:rPr>
          <w:rFonts w:ascii="Times New Roman" w:hAnsi="Times New Roman" w:cs="Times New Roman"/>
          <w:sz w:val="28"/>
          <w:highlight w:val="cyan"/>
        </w:rPr>
        <w:t>значения от 0 до 1 (основной рабочий режим) и больше 1 (перемодуляция).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125DE4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125DE4" w:rsidRPr="000E6A89">
        <w:rPr>
          <w:color w:val="auto"/>
        </w:rPr>
        <w:fldChar w:fldCharType="separate"/>
      </w:r>
      <w:r w:rsidR="007547A1">
        <w:rPr>
          <w:noProof/>
          <w:color w:val="auto"/>
        </w:rPr>
        <w:t>1</w:t>
      </w:r>
      <w:r w:rsidR="00125DE4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EA7E1D" w:rsidRDefault="000E6A89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 xml:space="preserve">происходит изменение несущей по амплитуде, и в спектре сигнала </w:t>
      </w:r>
      <w:r w:rsidR="00E5360A" w:rsidRPr="00193390">
        <w:rPr>
          <w:rFonts w:ascii="Times New Roman" w:hAnsi="Times New Roman" w:cs="Times New Roman"/>
          <w:sz w:val="28"/>
          <w:highlight w:val="cyan"/>
        </w:rPr>
        <w:t>появляются суммарные и разностные частоты.</w:t>
      </w:r>
      <w:r w:rsidR="00AB04B8" w:rsidRPr="00193390">
        <w:rPr>
          <w:rFonts w:ascii="Times New Roman" w:hAnsi="Times New Roman" w:cs="Times New Roman"/>
          <w:sz w:val="28"/>
          <w:highlight w:val="cyan"/>
        </w:rPr>
        <w:t xml:space="preserve"> </w:t>
      </w:r>
      <w:r w:rsidR="00EA7E1D" w:rsidRPr="00193390">
        <w:rPr>
          <w:rFonts w:ascii="Times New Roman" w:hAnsi="Times New Roman" w:cs="Times New Roman"/>
          <w:sz w:val="28"/>
          <w:highlight w:val="cyan"/>
        </w:rPr>
        <w:t>Появление боковых полос в спектре амплитудно-модулированного сигнала исходит из тригонометрических соображений произведения косинусов.</w:t>
      </w:r>
    </w:p>
    <w:p w:rsidR="00EA7E1D" w:rsidRPr="003863D2" w:rsidRDefault="00EA7E1D" w:rsidP="003863D2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=</m:t>
            </m:r>
          </m:e>
        </m:func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</m:oMath>
      <w:r w:rsidR="003863D2" w:rsidRPr="003863D2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3863D2">
        <w:rPr>
          <w:rFonts w:ascii="Times New Roman" w:hAnsi="Times New Roman" w:cs="Times New Roman"/>
          <w:sz w:val="28"/>
        </w:rPr>
        <w:t>(3)</w:t>
      </w:r>
    </w:p>
    <w:p w:rsidR="000E6A89" w:rsidRDefault="00E5360A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</w:rPr>
        <w:t>А</w:t>
      </w:r>
      <w:r>
        <w:rPr>
          <w:rFonts w:ascii="Times New Roman" w:hAnsi="Times New Roman" w:cs="Times New Roman"/>
          <w:sz w:val="28"/>
        </w:rPr>
        <w:t xml:space="preserve"> при достижении коэффициентом модуляции единицы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>=1)</w:t>
      </w:r>
      <w:r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125DE4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125DE4" w:rsidRPr="00E5360A">
        <w:rPr>
          <w:color w:val="auto"/>
        </w:rPr>
        <w:fldChar w:fldCharType="separate"/>
      </w:r>
      <w:r w:rsidR="007547A1">
        <w:rPr>
          <w:noProof/>
          <w:color w:val="auto"/>
        </w:rPr>
        <w:t>2</w:t>
      </w:r>
      <w:r w:rsidR="00125DE4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 w:rsidR="007B59E1">
        <w:rPr>
          <w:rFonts w:ascii="Times New Roman" w:hAnsi="Times New Roman" w:cs="Times New Roman"/>
          <w:sz w:val="28"/>
        </w:rPr>
        <w:t>происходит пере</w:t>
      </w:r>
      <w:r>
        <w:rPr>
          <w:rFonts w:ascii="Times New Roman" w:hAnsi="Times New Roman" w:cs="Times New Roman"/>
          <w:sz w:val="28"/>
        </w:rPr>
        <w:t>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125DE4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125DE4" w:rsidRPr="00E5360A">
        <w:rPr>
          <w:color w:val="auto"/>
        </w:rPr>
        <w:fldChar w:fldCharType="separate"/>
      </w:r>
      <w:r w:rsidR="007547A1">
        <w:rPr>
          <w:noProof/>
          <w:color w:val="auto"/>
        </w:rPr>
        <w:t>3</w:t>
      </w:r>
      <w:r w:rsidR="00125DE4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1499815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321609" w:rsidP="00643F6D">
      <w:pPr>
        <w:keepNext/>
        <w:spacing w:after="160"/>
        <w:jc w:val="center"/>
      </w:pPr>
      <w:r>
        <w:rPr>
          <w:noProof/>
        </w:rPr>
        <w:drawing>
          <wp:inline distT="0" distB="0" distL="0" distR="0">
            <wp:extent cx="3495675" cy="2019300"/>
            <wp:effectExtent l="19050" t="0" r="9525" b="0"/>
            <wp:docPr id="17" name="Рисунок 1" descr="https://habrastorage.org/r/w1560/storage2/d60/65a/5a1/d6065a5a15012af408ff32a7cadbb1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storage2/d60/65a/5a1/d6065a5a15012af408ff32a7cadbb148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7EF3" w:rsidRDefault="007C08CA" w:rsidP="005F032C">
      <w:pPr>
        <w:pStyle w:val="af"/>
        <w:spacing w:after="160"/>
        <w:ind w:firstLine="709"/>
        <w:jc w:val="center"/>
        <w:rPr>
          <w:color w:val="auto"/>
        </w:rPr>
      </w:pPr>
      <w:r w:rsidRPr="007C08CA">
        <w:rPr>
          <w:color w:val="auto"/>
        </w:rPr>
        <w:t xml:space="preserve">Рисунок </w:t>
      </w:r>
      <w:r w:rsidR="00125DE4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125DE4" w:rsidRPr="007C08CA">
        <w:rPr>
          <w:color w:val="auto"/>
        </w:rPr>
        <w:fldChar w:fldCharType="separate"/>
      </w:r>
      <w:r w:rsidR="007547A1">
        <w:rPr>
          <w:noProof/>
          <w:color w:val="auto"/>
        </w:rPr>
        <w:t>4</w:t>
      </w:r>
      <w:r w:rsidR="00125DE4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125DE4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125DE4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25722C">
        <w:rPr>
          <w:rFonts w:ascii="Times New Roman" w:hAnsi="Times New Roman" w:cs="Times New Roman"/>
          <w:sz w:val="28"/>
        </w:rPr>
        <w:t>4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125DE4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5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125DE4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125DE4" w:rsidRPr="006123F5">
        <w:rPr>
          <w:color w:val="auto"/>
        </w:rPr>
        <w:fldChar w:fldCharType="separate"/>
      </w:r>
      <w:r w:rsidR="007547A1">
        <w:rPr>
          <w:noProof/>
          <w:color w:val="auto"/>
        </w:rPr>
        <w:t>5</w:t>
      </w:r>
      <w:r w:rsidR="00125DE4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794FAC" w:rsidRDefault="003363F1" w:rsidP="00794FAC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6</w:t>
      </w:r>
      <w:r w:rsidR="00F61F0A">
        <w:rPr>
          <w:rFonts w:ascii="Times New Roman" w:hAnsi="Times New Roman" w:cs="Times New Roman"/>
          <w:sz w:val="28"/>
        </w:rPr>
        <w:t>)</w:t>
      </w:r>
    </w:p>
    <w:p w:rsidR="003363F1" w:rsidRPr="00794FAC" w:rsidRDefault="003363F1" w:rsidP="00794FAC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 xml:space="preserve">где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-сигнал сообщения.</m:t>
        </m:r>
      </m:oMath>
      <w:r w:rsidR="00794FAC">
        <w:rPr>
          <w:rFonts w:ascii="Times New Roman" w:hAnsi="Times New Roman" w:cs="Times New Roman"/>
          <w:sz w:val="28"/>
        </w:rPr>
        <w:t xml:space="preserve"> 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125DE4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125DE4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1499816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9F021E" w:rsidRDefault="009F021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описания энергетических характеристик таких сигналов используется спектральная плотность мощности.</w:t>
      </w:r>
      <w:r w:rsidRPr="009F021E">
        <w:rPr>
          <w:rFonts w:ascii="Times New Roman" w:hAnsi="Times New Roman" w:cs="Times New Roman"/>
          <w:sz w:val="28"/>
          <w:highlight w:val="cyan"/>
        </w:rPr>
        <w:t xml:space="preserve"> </w:t>
      </w:r>
      <w:r w:rsidRPr="00BB1AD7">
        <w:rPr>
          <w:rFonts w:ascii="Times New Roman" w:hAnsi="Times New Roman" w:cs="Times New Roman"/>
          <w:sz w:val="28"/>
          <w:highlight w:val="cyan"/>
        </w:rPr>
        <w:t xml:space="preserve">Спектральная плотность мощности – параметр, характеризующий распределение мощности сигнала по частотным составляющим. </w:t>
      </w:r>
    </w:p>
    <w:p w:rsidR="009F021E" w:rsidRPr="009F021E" w:rsidRDefault="009F021E" w:rsidP="009F021E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A5B51">
        <w:rPr>
          <w:rFonts w:ascii="Times New Roman" w:hAnsi="Times New Roman" w:cs="Times New Roman"/>
          <w:sz w:val="28"/>
          <w:highlight w:val="cyan"/>
        </w:rPr>
        <w:t>Важным способом представления сигналов с цифровой манипуляцией является сигнальное созвездие. Сигнальное созвездие — это графическое представление манипулированных радиосигналов в виде двухмерной точечной диаграммы на комплексной плоскости. Точки на такой диаграмме соответствуют возможным значениям комплексной амплитуды сигнала и представляют собой символы, передаваемые в модулированном сигнале.</w:t>
      </w:r>
    </w:p>
    <w:p w:rsidR="009F021E" w:rsidRDefault="009F021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1499817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1751F8" w:rsidRDefault="001751F8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BB1AD7">
        <w:rPr>
          <w:rFonts w:ascii="Times New Roman" w:hAnsi="Times New Roman" w:cs="Times New Roman"/>
          <w:sz w:val="28"/>
          <w:highlight w:val="cyan"/>
        </w:rPr>
        <w:t>Амплитудная манипуляция (АМн) –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сигнала.</w:t>
      </w:r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10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2F0C49" w:rsidP="00643F6D">
      <w:pPr>
        <w:keepNext/>
        <w:spacing w:after="160"/>
        <w:jc w:val="center"/>
      </w:pPr>
      <w:r w:rsidRPr="002F0C49">
        <w:drawing>
          <wp:inline distT="0" distB="0" distL="0" distR="0">
            <wp:extent cx="4575810" cy="3352800"/>
            <wp:effectExtent l="1905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9" name="Picture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479" cy="33525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125DE4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125DE4" w:rsidRPr="001E2932">
        <w:rPr>
          <w:color w:val="auto"/>
        </w:rPr>
        <w:fldChar w:fldCharType="separate"/>
      </w:r>
      <w:r w:rsidR="007547A1">
        <w:rPr>
          <w:noProof/>
          <w:color w:val="auto"/>
        </w:rPr>
        <w:t>6</w:t>
      </w:r>
      <w:r w:rsidR="00125DE4" w:rsidRPr="001E2932">
        <w:rPr>
          <w:color w:val="auto"/>
        </w:rPr>
        <w:fldChar w:fldCharType="end"/>
      </w:r>
      <w:r w:rsidRPr="001E2932">
        <w:rPr>
          <w:color w:val="auto"/>
        </w:rPr>
        <w:t xml:space="preserve">. </w:t>
      </w:r>
      <w:r w:rsidR="002F0C49">
        <w:rPr>
          <w:color w:val="auto"/>
        </w:rPr>
        <w:t>Временное и спектральное представление формирования АМн сигнала.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Pr="00DF3118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  <w:r w:rsidR="003B3FF1">
        <w:rPr>
          <w:rFonts w:ascii="Times New Roman" w:hAnsi="Times New Roman" w:cs="Times New Roman"/>
          <w:sz w:val="28"/>
        </w:rPr>
        <w:t xml:space="preserve"> </w:t>
      </w:r>
      <w:r w:rsidR="009F021E" w:rsidRPr="00BB1AD7">
        <w:rPr>
          <w:rFonts w:ascii="Times New Roman" w:hAnsi="Times New Roman" w:cs="Times New Roman"/>
          <w:sz w:val="28"/>
          <w:highlight w:val="cyan"/>
        </w:rPr>
        <w:t xml:space="preserve">На рисунке 7 представлена спектральная плотность мощности сигнала, прошедшего через различные </w:t>
      </w:r>
      <w:r w:rsidR="009F021E" w:rsidRPr="00BB1AD7">
        <w:rPr>
          <w:rFonts w:ascii="Times New Roman" w:hAnsi="Times New Roman" w:cs="Times New Roman"/>
          <w:sz w:val="28"/>
          <w:highlight w:val="cyan"/>
          <w:lang w:val="en-US"/>
        </w:rPr>
        <w:t>baseband</w:t>
      </w:r>
      <w:r w:rsidR="009F021E" w:rsidRPr="00BB1AD7">
        <w:rPr>
          <w:rFonts w:ascii="Times New Roman" w:hAnsi="Times New Roman" w:cs="Times New Roman"/>
          <w:sz w:val="28"/>
          <w:highlight w:val="cyan"/>
        </w:rPr>
        <w:t>-фильтры.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1AD7">
        <w:rPr>
          <w:color w:val="auto"/>
        </w:rPr>
        <w:t xml:space="preserve">Рисунок </w:t>
      </w:r>
      <w:r w:rsidR="00125DE4" w:rsidRPr="00BB1AD7">
        <w:rPr>
          <w:color w:val="auto"/>
        </w:rPr>
        <w:fldChar w:fldCharType="begin"/>
      </w:r>
      <w:r w:rsidR="003C5A75" w:rsidRPr="00BB1AD7">
        <w:rPr>
          <w:color w:val="auto"/>
        </w:rPr>
        <w:instrText xml:space="preserve"> SEQ Рисунок \* ARABIC </w:instrText>
      </w:r>
      <w:r w:rsidR="00125DE4" w:rsidRPr="00BB1AD7">
        <w:rPr>
          <w:color w:val="auto"/>
        </w:rPr>
        <w:fldChar w:fldCharType="separate"/>
      </w:r>
      <w:r w:rsidR="007547A1">
        <w:rPr>
          <w:noProof/>
          <w:color w:val="auto"/>
        </w:rPr>
        <w:t>7</w:t>
      </w:r>
      <w:r w:rsidR="00125DE4" w:rsidRPr="00BB1AD7">
        <w:rPr>
          <w:color w:val="auto"/>
        </w:rPr>
        <w:fldChar w:fldCharType="end"/>
      </w:r>
      <w:r w:rsidRPr="00BB1AD7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1AD7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1AD7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="00E24D93">
        <w:rPr>
          <w:rFonts w:ascii="Times New Roman" w:hAnsi="Times New Roman" w:cs="Times New Roman"/>
          <w:sz w:val="28"/>
        </w:rPr>
        <w:t xml:space="preserve"> прямоугольной формы</w:t>
      </w:r>
      <w:r w:rsidR="00CD1A6B">
        <w:rPr>
          <w:rFonts w:ascii="Times New Roman" w:hAnsi="Times New Roman" w:cs="Times New Roman"/>
          <w:sz w:val="28"/>
        </w:rPr>
        <w:t xml:space="preserve"> имеет вид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9D79C8">
        <w:rPr>
          <w:rFonts w:ascii="Times New Roman" w:hAnsi="Times New Roman" w:cs="Times New Roman"/>
          <w:sz w:val="28"/>
          <w:highlight w:val="cyan"/>
        </w:rPr>
        <w:t>Также одним из методов манипуляции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 xml:space="preserve"> с большей скоростью передачи информации, по сравнению с </w:t>
      </w:r>
      <w:r w:rsidR="009D79C8" w:rsidRPr="009D79C8">
        <w:rPr>
          <w:rFonts w:ascii="Times New Roman" w:hAnsi="Times New Roman" w:cs="Times New Roman"/>
          <w:sz w:val="28"/>
          <w:highlight w:val="cyan"/>
          <w:lang w:val="en-US"/>
        </w:rPr>
        <w:t>ASK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>,</w:t>
      </w:r>
      <w:r>
        <w:rPr>
          <w:rFonts w:ascii="Times New Roman" w:hAnsi="Times New Roman" w:cs="Times New Roman"/>
          <w:sz w:val="28"/>
        </w:rPr>
        <w:t xml:space="preserve">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</w:t>
      </w:r>
      <w:r w:rsidR="000E26BF">
        <w:rPr>
          <w:rFonts w:ascii="Times New Roman" w:hAnsi="Times New Roman" w:cs="Times New Roman"/>
          <w:sz w:val="28"/>
        </w:rPr>
        <w:t xml:space="preserve"> количества значений</w:t>
      </w:r>
      <w:r w:rsidR="00643F6D">
        <w:rPr>
          <w:rFonts w:ascii="Times New Roman" w:hAnsi="Times New Roman" w:cs="Times New Roman"/>
          <w:sz w:val="28"/>
        </w:rPr>
        <w:t xml:space="preserve">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125DE4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125DE4" w:rsidRPr="00BB2693">
        <w:rPr>
          <w:color w:val="auto"/>
        </w:rPr>
        <w:fldChar w:fldCharType="separate"/>
      </w:r>
      <w:r w:rsidR="007547A1">
        <w:rPr>
          <w:noProof/>
          <w:color w:val="auto"/>
        </w:rPr>
        <w:t>8</w:t>
      </w:r>
      <w:r w:rsidR="00125DE4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E90AC3" w:rsidRDefault="00E90AC3" w:rsidP="00E90AC3">
      <w:pPr>
        <w:rPr>
          <w:color w:val="FF0000"/>
        </w:rPr>
      </w:pPr>
      <w:r>
        <w:rPr>
          <w:color w:val="FF0000"/>
        </w:rPr>
        <w:t>Указать источник картинки и как она получается.</w:t>
      </w:r>
    </w:p>
    <w:p w:rsidR="007547A1" w:rsidRDefault="006A5B51" w:rsidP="007547A1">
      <w:pPr>
        <w:keepNext/>
        <w:jc w:val="center"/>
      </w:pPr>
      <w:r>
        <w:rPr>
          <w:noProof/>
          <w:color w:val="FF0000"/>
        </w:rPr>
        <w:drawing>
          <wp:inline distT="0" distB="0" distL="0" distR="0">
            <wp:extent cx="3627120" cy="1708797"/>
            <wp:effectExtent l="19050" t="0" r="0" b="0"/>
            <wp:docPr id="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17087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5B51" w:rsidRPr="007547A1" w:rsidRDefault="007547A1" w:rsidP="007547A1">
      <w:pPr>
        <w:pStyle w:val="af"/>
        <w:jc w:val="center"/>
        <w:rPr>
          <w:color w:val="auto"/>
        </w:rPr>
      </w:pPr>
      <w:r w:rsidRPr="007547A1">
        <w:rPr>
          <w:color w:val="auto"/>
          <w:highlight w:val="cyan"/>
        </w:rPr>
        <w:t xml:space="preserve">Рисунок </w:t>
      </w:r>
      <w:r w:rsidRPr="007547A1">
        <w:rPr>
          <w:color w:val="auto"/>
          <w:highlight w:val="cyan"/>
        </w:rPr>
        <w:fldChar w:fldCharType="begin"/>
      </w:r>
      <w:r w:rsidRPr="007547A1">
        <w:rPr>
          <w:color w:val="auto"/>
          <w:highlight w:val="cyan"/>
        </w:rPr>
        <w:instrText xml:space="preserve"> SEQ Рисунок \* ARABIC </w:instrText>
      </w:r>
      <w:r w:rsidRPr="007547A1">
        <w:rPr>
          <w:color w:val="auto"/>
          <w:highlight w:val="cyan"/>
        </w:rPr>
        <w:fldChar w:fldCharType="separate"/>
      </w:r>
      <w:r w:rsidRPr="007547A1">
        <w:rPr>
          <w:noProof/>
          <w:color w:val="auto"/>
          <w:highlight w:val="cyan"/>
        </w:rPr>
        <w:t>9</w:t>
      </w:r>
      <w:r w:rsidRPr="007547A1">
        <w:rPr>
          <w:color w:val="auto"/>
          <w:highlight w:val="cyan"/>
        </w:rPr>
        <w:fldChar w:fldCharType="end"/>
      </w:r>
      <w:r w:rsidRPr="007547A1">
        <w:rPr>
          <w:color w:val="auto"/>
          <w:highlight w:val="cyan"/>
        </w:rPr>
        <w:t>. Сигнальное созвездие сигнала 8</w:t>
      </w:r>
      <w:r w:rsidRPr="00290585">
        <w:rPr>
          <w:color w:val="auto"/>
          <w:highlight w:val="cyan"/>
        </w:rPr>
        <w:t>-</w:t>
      </w:r>
      <w:r w:rsidRPr="007547A1">
        <w:rPr>
          <w:color w:val="auto"/>
          <w:highlight w:val="cyan"/>
          <w:lang w:val="en-US"/>
        </w:rPr>
        <w:t>ASK</w:t>
      </w:r>
      <w:r w:rsidRPr="00290585">
        <w:rPr>
          <w:color w:val="auto"/>
          <w:highlight w:val="cyan"/>
        </w:rPr>
        <w:t>.</w:t>
      </w:r>
    </w:p>
    <w:p w:rsidR="00951030" w:rsidRPr="00E90AC3" w:rsidRDefault="00951030" w:rsidP="00951030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 w:rsidRPr="00D077AA">
        <w:rPr>
          <w:rFonts w:ascii="Times New Roman" w:hAnsi="Times New Roman" w:cs="Times New Roman"/>
          <w:sz w:val="28"/>
          <w:highlight w:val="cyan"/>
        </w:rPr>
        <w:t>Амплитудные методы манипуляции сигналов имеют низкую энергетическую эффективность</w:t>
      </w:r>
      <w:r w:rsidR="00D077AA" w:rsidRPr="00D077AA">
        <w:rPr>
          <w:rFonts w:ascii="Times New Roman" w:hAnsi="Times New Roman" w:cs="Times New Roman"/>
          <w:sz w:val="28"/>
          <w:highlight w:val="cyan"/>
        </w:rPr>
        <w:t>, в ср</w:t>
      </w:r>
      <w:r w:rsidR="00B2284B">
        <w:rPr>
          <w:rFonts w:ascii="Times New Roman" w:hAnsi="Times New Roman" w:cs="Times New Roman"/>
          <w:sz w:val="28"/>
          <w:highlight w:val="cyan"/>
        </w:rPr>
        <w:t>авнении с фазовой или частотной</w:t>
      </w:r>
      <w:r w:rsidRPr="00D077AA">
        <w:rPr>
          <w:rFonts w:ascii="Times New Roman" w:hAnsi="Times New Roman" w:cs="Times New Roman"/>
          <w:sz w:val="28"/>
          <w:highlight w:val="cyan"/>
        </w:rPr>
        <w:t>.</w:t>
      </w:r>
      <w:r>
        <w:rPr>
          <w:rFonts w:ascii="Times New Roman" w:hAnsi="Times New Roman" w:cs="Times New Roman"/>
          <w:sz w:val="28"/>
        </w:rPr>
        <w:t xml:space="preserve"> Также они требуют высокую линейность</w:t>
      </w:r>
      <w:r w:rsidR="00E87ABB">
        <w:rPr>
          <w:rFonts w:ascii="Times New Roman" w:hAnsi="Times New Roman" w:cs="Times New Roman"/>
          <w:sz w:val="28"/>
        </w:rPr>
        <w:t xml:space="preserve"> </w:t>
      </w:r>
      <w:r w:rsidR="00E87ABB" w:rsidRPr="00E87ABB">
        <w:rPr>
          <w:rFonts w:ascii="Times New Roman" w:hAnsi="Times New Roman" w:cs="Times New Roman"/>
          <w:sz w:val="28"/>
          <w:highlight w:val="cyan"/>
        </w:rPr>
        <w:t>(коэффициент нелинейных искажений должен быть &lt;1%)</w:t>
      </w:r>
      <w:r>
        <w:rPr>
          <w:rFonts w:ascii="Times New Roman" w:hAnsi="Times New Roman" w:cs="Times New Roman"/>
          <w:sz w:val="28"/>
        </w:rPr>
        <w:t xml:space="preserve">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 xml:space="preserve">Шумы и аддитивные помехи также способствуют изменению уровня сигнала, что приводит амплитудные методы модуляции к слабой помехоустойчивости. </w:t>
      </w:r>
      <w:r w:rsidR="000D4A60" w:rsidRPr="00B2284B">
        <w:rPr>
          <w:rFonts w:ascii="Times New Roman" w:hAnsi="Times New Roman" w:cs="Times New Roman"/>
          <w:sz w:val="28"/>
          <w:highlight w:val="cyan"/>
        </w:rPr>
        <w:t>Из-за вышеописанных недостатков амплитудные методы модуляции имеют ограниченное применение.</w:t>
      </w:r>
      <w:r w:rsidR="00E90AC3">
        <w:rPr>
          <w:rFonts w:ascii="Times New Roman" w:hAnsi="Times New Roman" w:cs="Times New Roman"/>
          <w:sz w:val="28"/>
        </w:rPr>
        <w:t xml:space="preserve"> 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31499818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863D2">
        <w:rPr>
          <w:rFonts w:ascii="Times New Roman" w:hAnsi="Times New Roman" w:cs="Times New Roman"/>
          <w:sz w:val="28"/>
        </w:rPr>
        <w:t>,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Pr="00E35BA1">
        <w:rPr>
          <w:rFonts w:ascii="Times New Roman" w:hAnsi="Times New Roman" w:cs="Times New Roman"/>
          <w:sz w:val="28"/>
        </w:rPr>
        <w:t>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E90AC3" w:rsidRPr="00E90AC3" w:rsidRDefault="00E90AC3" w:rsidP="00E35BA1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 w:rsidRPr="000741B6">
        <w:rPr>
          <w:rFonts w:ascii="Times New Roman" w:hAnsi="Times New Roman" w:cs="Times New Roman"/>
          <w:color w:val="FF0000"/>
          <w:sz w:val="28"/>
          <w:highlight w:val="cyan"/>
        </w:rPr>
        <w:t>Вставить определение созвездия модуляции (картинка ниже).</w:t>
      </w:r>
      <w:r w:rsidR="000741B6" w:rsidRPr="000741B6">
        <w:rPr>
          <w:rFonts w:ascii="Times New Roman" w:hAnsi="Times New Roman" w:cs="Times New Roman"/>
          <w:color w:val="FF0000"/>
          <w:sz w:val="28"/>
          <w:highlight w:val="cyan"/>
        </w:rPr>
        <w:t xml:space="preserve"> Вставил это в начале параграфа.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F8792F" w:rsidRPr="00F8792F">
        <w:rPr>
          <w:rFonts w:ascii="Times New Roman" w:hAnsi="Times New Roman" w:cs="Times New Roman"/>
          <w:sz w:val="28"/>
        </w:rPr>
        <w:t>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B2B15">
        <w:rPr>
          <w:rFonts w:ascii="Times New Roman" w:hAnsi="Times New Roman" w:cs="Times New Roman"/>
          <w:sz w:val="28"/>
        </w:rPr>
        <w:t>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125DE4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125DE4" w:rsidRPr="00261B87">
        <w:rPr>
          <w:color w:val="auto"/>
        </w:rPr>
        <w:fldChar w:fldCharType="separate"/>
      </w:r>
      <w:r w:rsidR="007547A1">
        <w:rPr>
          <w:noProof/>
          <w:color w:val="auto"/>
        </w:rPr>
        <w:t>10</w:t>
      </w:r>
      <w:r w:rsidR="00125DE4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125DE4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125DE4" w:rsidRPr="00261B87">
        <w:rPr>
          <w:color w:val="auto"/>
        </w:rPr>
        <w:fldChar w:fldCharType="separate"/>
      </w:r>
      <w:r w:rsidR="007547A1">
        <w:rPr>
          <w:noProof/>
          <w:color w:val="auto"/>
        </w:rPr>
        <w:t>11</w:t>
      </w:r>
      <w:r w:rsidR="00125DE4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</w:t>
      </w:r>
      <w:r w:rsidR="00530C88">
        <w:rPr>
          <w:rFonts w:ascii="Times New Roman" w:hAnsi="Times New Roman" w:cs="Times New Roman"/>
          <w:sz w:val="28"/>
        </w:rPr>
        <w:t xml:space="preserve">, 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>в котором</w:t>
      </w:r>
      <w:r w:rsidR="00530C88" w:rsidRPr="00530C88">
        <w:rPr>
          <w:highlight w:val="cyan"/>
        </w:rPr>
        <w:t xml:space="preserve"> 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>две соседние кодовые комбинации различаются только цифрой в одном двоичном разряде</w:t>
      </w:r>
      <w:r w:rsidR="00593851" w:rsidRPr="00530C88">
        <w:rPr>
          <w:rFonts w:ascii="Times New Roman" w:hAnsi="Times New Roman" w:cs="Times New Roman"/>
          <w:sz w:val="28"/>
          <w:highlight w:val="cyan"/>
        </w:rPr>
        <w:t>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 xml:space="preserve"> С</w:t>
      </w:r>
      <w:r w:rsidR="00593851" w:rsidRPr="00530C88">
        <w:rPr>
          <w:rFonts w:ascii="Times New Roman" w:hAnsi="Times New Roman" w:cs="Times New Roman"/>
          <w:sz w:val="28"/>
          <w:highlight w:val="cyan"/>
        </w:rPr>
        <w:t>ледовательно снижается вероятность ошибки на бит.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 xml:space="preserve"> Также для избегания ошибок, применяется помехоустойчивое кодирование.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16</w:t>
      </w:r>
      <w:r>
        <w:rPr>
          <w:rFonts w:ascii="Times New Roman" w:hAnsi="Times New Roman" w:cs="Times New Roman"/>
          <w:sz w:val="28"/>
        </w:rPr>
        <w:t>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1499819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502007" w:rsidRPr="00502007" w:rsidRDefault="00502007" w:rsidP="00502007">
      <w:pPr>
        <w:pStyle w:val="ac"/>
        <w:ind w:left="0" w:firstLine="408"/>
        <w:jc w:val="both"/>
        <w:rPr>
          <w:rFonts w:ascii="Times New Roman" w:hAnsi="Times New Roman" w:cs="Times New Roman"/>
          <w:sz w:val="28"/>
        </w:rPr>
      </w:pPr>
      <w:r w:rsidRPr="003A09C9">
        <w:rPr>
          <w:rFonts w:ascii="Times New Roman" w:hAnsi="Times New Roman" w:cs="Times New Roman"/>
          <w:sz w:val="28"/>
          <w:highlight w:val="cyan"/>
        </w:rPr>
        <w:t>Модуляция может быть как линейной, так и нелинейной. Для линейных типов модуляции справедливо линейное соотношение между спектром модулирующего сигнала и спектром модулированного колебания.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сигналом. К линейным видам модуляции отн</w:t>
      </w:r>
      <w:r w:rsidR="003A09C9">
        <w:rPr>
          <w:rFonts w:ascii="Times New Roman" w:hAnsi="Times New Roman" w:cs="Times New Roman"/>
          <w:sz w:val="28"/>
          <w:highlight w:val="cyan"/>
        </w:rPr>
        <w:t>осится амплитудная и фазовая</w:t>
      </w:r>
      <w:r w:rsidRPr="003A09C9">
        <w:rPr>
          <w:rFonts w:ascii="Times New Roman" w:hAnsi="Times New Roman" w:cs="Times New Roman"/>
          <w:sz w:val="28"/>
          <w:highlight w:val="cyan"/>
        </w:rPr>
        <w:t>. Частотная</w:t>
      </w:r>
      <w:r w:rsidR="00AC422B">
        <w:rPr>
          <w:rFonts w:ascii="Times New Roman" w:hAnsi="Times New Roman" w:cs="Times New Roman"/>
          <w:sz w:val="28"/>
          <w:highlight w:val="cyan"/>
        </w:rPr>
        <w:t xml:space="preserve"> модуляция является нелинейной.</w:t>
      </w:r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37586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</w:t>
      </w:r>
      <w:r w:rsidR="0037586A">
        <w:rPr>
          <w:rFonts w:ascii="Times New Roman" w:hAnsi="Times New Roman" w:cs="Times New Roman"/>
          <w:sz w:val="28"/>
        </w:rPr>
        <w:t xml:space="preserve">и параметром несущего колебания, т.е. </w:t>
      </w:r>
      <w:r>
        <w:rPr>
          <w:rFonts w:ascii="Times New Roman" w:hAnsi="Times New Roman" w:cs="Times New Roman"/>
          <w:sz w:val="28"/>
        </w:rPr>
        <w:t xml:space="preserve">носителем информации, является несущая частота </w:t>
      </w:r>
      <w:r w:rsidR="0037586A" w:rsidRPr="0037586A">
        <w:rPr>
          <w:rFonts w:ascii="Times New Roman" w:hAnsi="Times New Roman" w:cs="Times New Roman"/>
          <w:i/>
          <w:sz w:val="28"/>
        </w:rPr>
        <w:t>ω(</w:t>
      </w:r>
      <w:r w:rsidR="0037586A" w:rsidRPr="0037586A">
        <w:rPr>
          <w:rFonts w:ascii="Times New Roman" w:hAnsi="Times New Roman" w:cs="Times New Roman"/>
          <w:i/>
          <w:sz w:val="28"/>
          <w:lang w:val="en-US"/>
        </w:rPr>
        <w:t>t</w:t>
      </w:r>
      <w:r w:rsidR="0037586A" w:rsidRPr="0037586A">
        <w:rPr>
          <w:rFonts w:ascii="Times New Roman" w:hAnsi="Times New Roman" w:cs="Times New Roman"/>
          <w:i/>
          <w:sz w:val="28"/>
        </w:rPr>
        <w:t>)</w:t>
      </w:r>
      <w:r w:rsidR="0037586A" w:rsidRPr="0037586A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="003863D2">
        <w:rPr>
          <w:rFonts w:ascii="Times New Roman" w:hAnsi="Times New Roman" w:cs="Times New Roman"/>
          <w:sz w:val="28"/>
          <w:lang w:val="en-US"/>
        </w:rPr>
        <w:t>(17</w:t>
      </w:r>
      <w:r w:rsidRPr="0008103F">
        <w:rPr>
          <w:rFonts w:ascii="Times New Roman" w:hAnsi="Times New Roman" w:cs="Times New Roman"/>
          <w:sz w:val="28"/>
          <w:lang w:val="en-US"/>
        </w:rPr>
        <w:t>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290585" w:rsidP="00562EF4">
      <w:pPr>
        <w:keepNext/>
        <w:jc w:val="center"/>
      </w:pPr>
      <w:r>
        <w:rPr>
          <w:noProof/>
        </w:rPr>
        <w:drawing>
          <wp:inline distT="0" distB="0" distL="0" distR="0">
            <wp:extent cx="4095750" cy="2375579"/>
            <wp:effectExtent l="19050" t="0" r="0" b="0"/>
            <wp:docPr id="28" name="Рисунок 27" descr="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97260" cy="237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EF4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125DE4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125DE4" w:rsidRPr="004B70EC">
        <w:rPr>
          <w:color w:val="auto"/>
        </w:rPr>
        <w:fldChar w:fldCharType="separate"/>
      </w:r>
      <w:r w:rsidR="007547A1">
        <w:rPr>
          <w:noProof/>
          <w:color w:val="auto"/>
        </w:rPr>
        <w:t>12</w:t>
      </w:r>
      <w:r w:rsidR="00125DE4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="003863D2">
        <w:rPr>
          <w:rFonts w:ascii="Times New Roman" w:hAnsi="Times New Roman" w:cs="Times New Roman"/>
          <w:sz w:val="28"/>
        </w:rPr>
        <w:t>1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BA79A8" w:rsidRPr="00BA79A8" w:rsidRDefault="00BA79A8" w:rsidP="00562EF4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Расписать про чувствительность частотной и фазовой манипуляции, их критерии.</w:t>
      </w:r>
    </w:p>
    <w:p w:rsidR="00F83601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3F396D" w:rsidRPr="00575C92" w:rsidRDefault="003F396D" w:rsidP="00562EF4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2D4F98" w:rsidRPr="004B70EC" w:rsidRDefault="00125DE4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2D4F98" w:rsidRPr="004B70EC">
        <w:rPr>
          <w:rFonts w:ascii="Times New Roman" w:hAnsi="Times New Roman" w:cs="Times New Roman"/>
          <w:sz w:val="28"/>
        </w:rPr>
        <w:t>)</w:t>
      </w:r>
    </w:p>
    <w:p w:rsidR="002D4F98" w:rsidRPr="002D4F98" w:rsidRDefault="00125DE4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2D4F98" w:rsidRPr="002D4F98">
        <w:rPr>
          <w:rFonts w:ascii="Times New Roman" w:hAnsi="Times New Roman" w:cs="Times New Roman"/>
          <w:sz w:val="28"/>
        </w:rPr>
        <w:t>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125DE4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125DE4" w:rsidRPr="008800C6">
        <w:rPr>
          <w:color w:val="auto"/>
        </w:rPr>
        <w:fldChar w:fldCharType="separate"/>
      </w:r>
      <w:r w:rsidR="007547A1">
        <w:rPr>
          <w:noProof/>
          <w:color w:val="auto"/>
        </w:rPr>
        <w:t>13</w:t>
      </w:r>
      <w:r w:rsidR="00125DE4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125DE4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20</w:t>
      </w:r>
      <w:r w:rsidR="008800C6" w:rsidRPr="008800C6">
        <w:rPr>
          <w:rFonts w:ascii="Times New Roman" w:hAnsi="Times New Roman" w:cs="Times New Roman"/>
          <w:sz w:val="28"/>
        </w:rPr>
        <w:t>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645FA7" w:rsidRPr="00645FA7" w:rsidRDefault="00645FA7" w:rsidP="008800C6">
      <w:pPr>
        <w:ind w:firstLine="709"/>
        <w:jc w:val="both"/>
        <w:rPr>
          <w:rFonts w:ascii="Times New Roman" w:hAnsi="Times New Roman" w:cs="Times New Roman"/>
          <w:sz w:val="28"/>
          <w:highlight w:val="yellow"/>
        </w:rPr>
      </w:pPr>
      <w:r w:rsidRPr="00645FA7">
        <w:rPr>
          <w:rFonts w:ascii="Times New Roman" w:hAnsi="Times New Roman" w:cs="Times New Roman"/>
          <w:b/>
          <w:sz w:val="28"/>
        </w:rPr>
        <w:t>Нелинейный радиосигнал</w:t>
      </w:r>
      <w:r w:rsidRPr="00645FA7">
        <w:rPr>
          <w:rFonts w:ascii="Times New Roman" w:hAnsi="Times New Roman" w:cs="Times New Roman"/>
          <w:sz w:val="28"/>
        </w:rPr>
        <w:t xml:space="preserve"> (или сигнал с нелинейными искажениями) — это радиосигнал, спектральный состав которого отличается от спектра исходного модулирующего сигнала наличием новых гармонических составляющих (гармоник, комбинационных и интермодуляционных частот), которые не присутствовали в исходном сигнале. Возникновение этих составляющих является следствием прохождения сигнала через радиоэлектронный тракт (или его элемент), характеристика которого не подчиняется принципу суперпозиции (например, усилитель мощности в режиме насыщения или неидеальный смеситель).</w:t>
      </w:r>
    </w:p>
    <w:p w:rsidR="002654A0" w:rsidRDefault="00575C92" w:rsidP="002654A0">
      <w:pPr>
        <w:ind w:firstLine="709"/>
        <w:jc w:val="both"/>
        <w:rPr>
          <w:rFonts w:ascii="Times New Roman" w:hAnsi="Times New Roman" w:cs="Times New Roman"/>
          <w:sz w:val="28"/>
        </w:rPr>
      </w:pPr>
      <w:r w:rsidRPr="00BA79A8">
        <w:rPr>
          <w:rFonts w:ascii="Times New Roman" w:hAnsi="Times New Roman" w:cs="Times New Roman"/>
          <w:sz w:val="28"/>
          <w:highlight w:val="yellow"/>
        </w:rPr>
        <w:t>Поскольку частотная модуляция является нелинейным процессом</w:t>
      </w:r>
      <w:r>
        <w:rPr>
          <w:rFonts w:ascii="Times New Roman" w:hAnsi="Times New Roman" w:cs="Times New Roman"/>
          <w:sz w:val="28"/>
        </w:rPr>
        <w:t xml:space="preserve">, то будут существовать </w:t>
      </w:r>
      <w:r w:rsidR="00AD37F7">
        <w:rPr>
          <w:rFonts w:ascii="Times New Roman" w:hAnsi="Times New Roman" w:cs="Times New Roman"/>
          <w:sz w:val="28"/>
        </w:rPr>
        <w:t xml:space="preserve">межсимвольные искажения, вызванные </w:t>
      </w:r>
      <w:r w:rsidR="00AD37F7" w:rsidRPr="002654A0">
        <w:rPr>
          <w:rFonts w:ascii="Times New Roman" w:hAnsi="Times New Roman" w:cs="Times New Roman"/>
          <w:sz w:val="28"/>
          <w:highlight w:val="yellow"/>
        </w:rPr>
        <w:t>изменением спектра исходного сигнала</w:t>
      </w:r>
      <w:r w:rsidR="00AD37F7">
        <w:rPr>
          <w:rFonts w:ascii="Times New Roman" w:hAnsi="Times New Roman" w:cs="Times New Roman"/>
          <w:sz w:val="28"/>
        </w:rPr>
        <w:t>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</w:t>
      </w:r>
      <w:r w:rsidR="00B52D2E" w:rsidRPr="002654A0">
        <w:rPr>
          <w:rFonts w:ascii="Times New Roman" w:hAnsi="Times New Roman" w:cs="Times New Roman"/>
          <w:sz w:val="28"/>
          <w:highlight w:val="yellow"/>
        </w:rPr>
        <w:t>спектральное уплотнение сигналов с частотной модуляцией и непрерывной фазой.</w:t>
      </w:r>
    </w:p>
    <w:p w:rsidR="00CD7210" w:rsidRDefault="002654A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 xml:space="preserve">Расписать про другие фильтры </w:t>
      </w:r>
      <w:r w:rsidRPr="002654A0">
        <w:rPr>
          <w:rFonts w:ascii="Times New Roman" w:hAnsi="Times New Roman" w:cs="Times New Roman"/>
          <w:color w:val="FF0000"/>
          <w:sz w:val="28"/>
        </w:rPr>
        <w:t>-&gt;</w:t>
      </w:r>
      <w:r>
        <w:rPr>
          <w:rFonts w:ascii="Times New Roman" w:hAnsi="Times New Roman" w:cs="Times New Roman"/>
          <w:color w:val="FF0000"/>
          <w:sz w:val="28"/>
        </w:rPr>
        <w:t xml:space="preserve"> </w:t>
      </w:r>
      <w:r w:rsidR="00CD7210"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 xml:space="preserve">фильтра с характеристикой </w:t>
      </w:r>
      <w:r w:rsidR="004E1D59" w:rsidRPr="003B5FB3">
        <w:rPr>
          <w:rFonts w:ascii="Times New Roman" w:hAnsi="Times New Roman" w:cs="Times New Roman"/>
          <w:sz w:val="28"/>
          <w:highlight w:val="yellow"/>
        </w:rPr>
        <w:t>приподнятого косинуса</w:t>
      </w:r>
      <w:r w:rsidR="004E1D59">
        <w:rPr>
          <w:rFonts w:ascii="Times New Roman" w:hAnsi="Times New Roman" w:cs="Times New Roman"/>
          <w:sz w:val="28"/>
        </w:rPr>
        <w:t>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Pr="003B5FB3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  <w:highlight w:val="yellow"/>
        </w:rPr>
      </w:pPr>
      <w:r w:rsidRPr="003B5FB3">
        <w:rPr>
          <w:rFonts w:ascii="Times New Roman" w:hAnsi="Times New Roman" w:cs="Times New Roman"/>
          <w:sz w:val="28"/>
          <w:highlight w:val="yellow"/>
        </w:rPr>
        <w:t>Большая вычислительная эффективность за счёт меньшей длины импульсной характеристики КИХ-фильтра.</w:t>
      </w:r>
      <w:r w:rsidR="003B5FB3">
        <w:rPr>
          <w:rFonts w:ascii="Times New Roman" w:hAnsi="Times New Roman" w:cs="Times New Roman"/>
          <w:sz w:val="28"/>
          <w:highlight w:val="yellow"/>
        </w:rPr>
        <w:t xml:space="preserve"> </w:t>
      </w:r>
      <w:r w:rsidR="003B5FB3">
        <w:rPr>
          <w:rFonts w:ascii="Times New Roman" w:hAnsi="Times New Roman" w:cs="Times New Roman"/>
          <w:color w:val="FF0000"/>
          <w:sz w:val="28"/>
          <w:highlight w:val="yellow"/>
          <w:lang w:val="en-US"/>
        </w:rPr>
        <w:t xml:space="preserve">&lt;- </w:t>
      </w:r>
      <w:r w:rsidR="003B5FB3">
        <w:rPr>
          <w:rFonts w:ascii="Times New Roman" w:hAnsi="Times New Roman" w:cs="Times New Roman"/>
          <w:color w:val="FF0000"/>
          <w:sz w:val="28"/>
          <w:highlight w:val="yellow"/>
        </w:rPr>
        <w:t>Откуда это взялось?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Постоянная </w:t>
      </w:r>
      <w:r w:rsidRPr="002E040E">
        <w:rPr>
          <w:rFonts w:ascii="Times New Roman" w:hAnsi="Times New Roman" w:cs="Times New Roman"/>
          <w:sz w:val="28"/>
          <w:highlight w:val="yellow"/>
        </w:rPr>
        <w:t>амплитуда</w:t>
      </w:r>
      <w:r>
        <w:rPr>
          <w:rFonts w:ascii="Times New Roman" w:hAnsi="Times New Roman" w:cs="Times New Roman"/>
          <w:sz w:val="28"/>
        </w:rPr>
        <w:t xml:space="preserve"> </w:t>
      </w:r>
      <w:r w:rsidRPr="002E040E">
        <w:rPr>
          <w:rFonts w:ascii="Times New Roman" w:hAnsi="Times New Roman" w:cs="Times New Roman"/>
          <w:sz w:val="28"/>
          <w:highlight w:val="yellow"/>
        </w:rPr>
        <w:t>огибающей</w:t>
      </w:r>
      <w:r>
        <w:rPr>
          <w:rFonts w:ascii="Times New Roman" w:hAnsi="Times New Roman" w:cs="Times New Roman"/>
          <w:sz w:val="28"/>
        </w:rPr>
        <w:t>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  <w:r w:rsidR="002E040E">
        <w:rPr>
          <w:rFonts w:ascii="Times New Roman" w:hAnsi="Times New Roman" w:cs="Times New Roman"/>
          <w:sz w:val="28"/>
        </w:rPr>
        <w:t xml:space="preserve"> </w:t>
      </w:r>
      <w:r w:rsidR="002E040E">
        <w:rPr>
          <w:rFonts w:ascii="Times New Roman" w:hAnsi="Times New Roman" w:cs="Times New Roman"/>
          <w:color w:val="FF0000"/>
          <w:sz w:val="28"/>
        </w:rPr>
        <w:t>Почему?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Использование некогерентных </w:t>
      </w:r>
      <w:r w:rsidR="002E040E">
        <w:rPr>
          <w:rFonts w:ascii="Times New Roman" w:hAnsi="Times New Roman" w:cs="Times New Roman"/>
          <w:color w:val="FF0000"/>
          <w:sz w:val="28"/>
        </w:rPr>
        <w:t xml:space="preserve">(С чем?) </w:t>
      </w:r>
      <w:r>
        <w:rPr>
          <w:rFonts w:ascii="Times New Roman" w:hAnsi="Times New Roman" w:cs="Times New Roman"/>
          <w:sz w:val="28"/>
        </w:rPr>
        <w:t>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125DE4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yellow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highlight w:val="yellow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yellow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0E6868" w:rsidRPr="000E6868">
        <w:rPr>
          <w:rFonts w:ascii="Times New Roman" w:hAnsi="Times New Roman" w:cs="Times New Roman"/>
          <w:sz w:val="28"/>
        </w:rPr>
        <w:t>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125DE4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="00C77AAC" w:rsidRPr="00C77AAC">
        <w:rPr>
          <w:rFonts w:ascii="Times New Roman" w:hAnsi="Times New Roman" w:cs="Times New Roman"/>
          <w:sz w:val="28"/>
        </w:rPr>
        <w:t>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31499820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125DE4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851DBD" w:rsidRPr="00851DBD">
        <w:rPr>
          <w:rFonts w:ascii="Times New Roman" w:hAnsi="Times New Roman" w:cs="Times New Roman"/>
          <w:sz w:val="28"/>
        </w:rPr>
        <w:t>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125DE4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61E26" w:rsidRPr="00F61E26">
        <w:rPr>
          <w:rFonts w:ascii="Times New Roman" w:hAnsi="Times New Roman" w:cs="Times New Roman"/>
          <w:sz w:val="28"/>
        </w:rPr>
        <w:t>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Pr="00DE3446" w:rsidRDefault="002914D3" w:rsidP="00F61E26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DE3446">
        <w:rPr>
          <w:rFonts w:ascii="Times New Roman" w:hAnsi="Times New Roman" w:cs="Times New Roman"/>
          <w:sz w:val="28"/>
          <w:highlight w:val="yellow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nRF</w:t>
      </w:r>
      <w:r w:rsidRPr="00DE3446">
        <w:rPr>
          <w:rFonts w:ascii="Times New Roman" w:hAnsi="Times New Roman" w:cs="Times New Roman"/>
          <w:sz w:val="28"/>
          <w:highlight w:val="yellow"/>
        </w:rPr>
        <w:t>24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L</w:t>
      </w:r>
      <w:r w:rsidRPr="00DE3446">
        <w:rPr>
          <w:rFonts w:ascii="Times New Roman" w:hAnsi="Times New Roman" w:cs="Times New Roman"/>
          <w:sz w:val="28"/>
          <w:highlight w:val="yellow"/>
        </w:rPr>
        <w:t xml:space="preserve">01 и микроконтроллера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</w:rPr>
        <w:t>6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 xml:space="preserve"> на базе отладочной платы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BluePill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DE3446">
        <w:rPr>
          <w:rFonts w:ascii="Times New Roman" w:hAnsi="Times New Roman" w:cs="Times New Roman"/>
          <w:sz w:val="28"/>
          <w:szCs w:val="28"/>
        </w:rPr>
        <w:t xml:space="preserve"> </w:t>
      </w:r>
      <w:r w:rsidR="00DE3446">
        <w:rPr>
          <w:rFonts w:ascii="Times New Roman" w:hAnsi="Times New Roman" w:cs="Times New Roman"/>
          <w:color w:val="FF0000"/>
          <w:sz w:val="28"/>
          <w:szCs w:val="28"/>
        </w:rPr>
        <w:t>Расписать почему было принято решение, какие элементы на что влияют и тд.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31499821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Pr="00DE3446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highlight w:val="yellow"/>
        </w:rPr>
      </w:pPr>
      <w:bookmarkStart w:id="11" w:name="_Toc231499822"/>
      <w:r w:rsidRPr="00DE3446">
        <w:rPr>
          <w:rFonts w:ascii="Times New Roman" w:hAnsi="Times New Roman" w:cs="Times New Roman"/>
          <w:color w:val="auto"/>
          <w:sz w:val="28"/>
          <w:highlight w:val="yellow"/>
        </w:rPr>
        <w:t>Определение метода передачи радиосигнала.</w:t>
      </w:r>
      <w:r w:rsid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 </w:t>
      </w:r>
      <w:r w:rsidR="00DE3446" w:rsidRP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&lt;- </w:t>
      </w:r>
      <w:r w:rsidR="00DE3446">
        <w:rPr>
          <w:rFonts w:ascii="Times New Roman" w:hAnsi="Times New Roman" w:cs="Times New Roman"/>
          <w:color w:val="FF0000"/>
          <w:sz w:val="28"/>
          <w:highlight w:val="yellow"/>
        </w:rPr>
        <w:t>Убрать это в первую главу.</w:t>
      </w:r>
      <w:r w:rsidR="002177C1">
        <w:rPr>
          <w:rFonts w:ascii="Times New Roman" w:hAnsi="Times New Roman" w:cs="Times New Roman"/>
          <w:color w:val="FF0000"/>
          <w:sz w:val="28"/>
          <w:highlight w:val="yellow"/>
        </w:rPr>
        <w:t xml:space="preserve"> И сделать сравнительную таблицу </w:t>
      </w:r>
      <w:r w:rsidR="009D2473">
        <w:rPr>
          <w:rFonts w:ascii="Times New Roman" w:hAnsi="Times New Roman" w:cs="Times New Roman"/>
          <w:color w:val="FF0000"/>
          <w:sz w:val="28"/>
          <w:highlight w:val="yellow"/>
        </w:rPr>
        <w:t>для каждого элемента системы в соответствии с требованиями.</w:t>
      </w:r>
      <w:bookmarkEnd w:id="11"/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rFonts w:ascii="Times New Roman" w:hAnsi="Times New Roman" w:cs="Times New Roman"/>
          <w:noProof/>
          <w:sz w:val="28"/>
          <w:highlight w:val="yellow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9D2473" w:rsidRDefault="000601A4" w:rsidP="000601A4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125DE4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125DE4" w:rsidRPr="009D2473">
        <w:rPr>
          <w:color w:val="auto"/>
          <w:highlight w:val="yellow"/>
        </w:rPr>
        <w:fldChar w:fldCharType="separate"/>
      </w:r>
      <w:r w:rsidR="007547A1">
        <w:rPr>
          <w:noProof/>
          <w:color w:val="auto"/>
          <w:highlight w:val="yellow"/>
        </w:rPr>
        <w:t>14</w:t>
      </w:r>
      <w:r w:rsidR="00125DE4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передатчика на частоте 433 МГц.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noProof/>
          <w:highlight w:val="yellow"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9D2473" w:rsidRDefault="000601A4" w:rsidP="00DF0A9B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125DE4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125DE4" w:rsidRPr="009D2473">
        <w:rPr>
          <w:color w:val="auto"/>
          <w:highlight w:val="yellow"/>
        </w:rPr>
        <w:fldChar w:fldCharType="separate"/>
      </w:r>
      <w:r w:rsidR="007547A1">
        <w:rPr>
          <w:noProof/>
          <w:color w:val="auto"/>
          <w:highlight w:val="yellow"/>
        </w:rPr>
        <w:t>15</w:t>
      </w:r>
      <w:r w:rsidR="00125DE4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приёмника на частоте 433 МГц.</w:t>
      </w:r>
    </w:p>
    <w:p w:rsid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473">
        <w:rPr>
          <w:rFonts w:ascii="Times New Roman" w:hAnsi="Times New Roman" w:cs="Times New Roman"/>
          <w:sz w:val="28"/>
          <w:szCs w:val="28"/>
          <w:highlight w:val="yellow"/>
        </w:rPr>
        <w:t>А</w:t>
      </w:r>
      <w:r w:rsidR="00366321" w:rsidRPr="009D2473">
        <w:rPr>
          <w:rFonts w:ascii="Times New Roman" w:hAnsi="Times New Roman" w:cs="Times New Roman"/>
          <w:sz w:val="28"/>
          <w:szCs w:val="28"/>
          <w:highlight w:val="yellow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 w:rsidRPr="009D2473">
        <w:rPr>
          <w:rFonts w:ascii="Times New Roman" w:hAnsi="Times New Roman" w:cs="Times New Roman"/>
          <w:sz w:val="28"/>
          <w:szCs w:val="28"/>
          <w:highlight w:val="yellow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9D2473" w:rsidRPr="009D2473" w:rsidRDefault="009D2473" w:rsidP="0036632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Расписать только то, что делал в работе!!!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2" w:name="_Toc231499823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2"/>
    </w:p>
    <w:p w:rsidR="00A105DE" w:rsidRDefault="00B84576" w:rsidP="00E20EB5">
      <w:pPr>
        <w:ind w:firstLine="709"/>
        <w:jc w:val="both"/>
        <w:rPr>
          <w:rFonts w:ascii="Times New Roman" w:hAnsi="Times New Roman" w:cs="Times New Roman"/>
          <w:sz w:val="28"/>
          <w:szCs w:val="20"/>
        </w:rPr>
      </w:pPr>
      <w:r w:rsidRPr="003A1E12">
        <w:rPr>
          <w:rFonts w:ascii="Times New Roman" w:hAnsi="Times New Roman" w:cs="Times New Roman"/>
          <w:sz w:val="28"/>
          <w:highlight w:val="yellow"/>
        </w:rPr>
        <w:t xml:space="preserve">Основным элементом всего проекта является микроконтроллер 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6. </w:t>
      </w:r>
      <w:r w:rsidR="00A105DE"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Это 32-разрядный процессор на базе ядра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Cortex™-M3. Рабочая частота до 72 МГц. Имеет 64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Flash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памяти и 20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SRAM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Н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апряжение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питания 2.0-3.6 В. Имеет 2 АЦП 12-бит, 3 таймера общего назначения 16-бит, 1 таймер ШИМ 16-бит. Шины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передачи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данных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: 2 × I²C, 3 × USART, 2 × SPI (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до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18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Мбит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/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с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), CAN 2.0B, USB 2.0 FS. 7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каналов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DMA (direct memory access).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32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GPIO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порта ввода/вывода данных.</w:t>
      </w:r>
    </w:p>
    <w:p w:rsidR="003A1E12" w:rsidRPr="003A1E12" w:rsidRDefault="003A1E12" w:rsidP="00E20EB5">
      <w:pPr>
        <w:ind w:firstLine="709"/>
        <w:jc w:val="both"/>
        <w:rPr>
          <w:rFonts w:ascii="Times New Roman" w:hAnsi="Times New Roman" w:cs="Times New Roman"/>
          <w:color w:val="FF0000"/>
          <w:sz w:val="40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0"/>
        </w:rPr>
        <w:t>Сделать таблицей.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31499824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3"/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1499825"/>
      <w:r w:rsidRPr="006117D7">
        <w:rPr>
          <w:rFonts w:ascii="Times New Roman" w:hAnsi="Times New Roman" w:cs="Times New Roman"/>
          <w:color w:val="auto"/>
          <w:sz w:val="28"/>
        </w:rPr>
        <w:t>2.3.2</w:t>
      </w:r>
      <w:r w:rsidRPr="006117D7">
        <w:rPr>
          <w:rFonts w:ascii="Times New Roman" w:hAnsi="Times New Roman" w:cs="Times New Roman"/>
          <w:color w:val="auto"/>
          <w:sz w:val="28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="00125DE4"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="00125DE4" w:rsidRPr="00076E20">
        <w:rPr>
          <w:color w:val="auto"/>
        </w:rPr>
        <w:fldChar w:fldCharType="separate"/>
      </w:r>
      <w:r w:rsidR="007547A1">
        <w:rPr>
          <w:noProof/>
          <w:color w:val="auto"/>
        </w:rPr>
        <w:t>16</w:t>
      </w:r>
      <w:r w:rsidR="00125DE4"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Pr="006117D7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="00125DE4"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="00125DE4" w:rsidRPr="005321E6">
        <w:rPr>
          <w:color w:val="auto"/>
        </w:rPr>
        <w:fldChar w:fldCharType="separate"/>
      </w:r>
      <w:r w:rsidR="007547A1">
        <w:rPr>
          <w:noProof/>
          <w:color w:val="auto"/>
        </w:rPr>
        <w:t>17</w:t>
      </w:r>
      <w:r w:rsidR="00125DE4"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125DE4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125DE4" w:rsidRPr="00573A5C">
        <w:rPr>
          <w:color w:val="auto"/>
        </w:rPr>
        <w:fldChar w:fldCharType="separate"/>
      </w:r>
      <w:r w:rsidR="007547A1">
        <w:rPr>
          <w:noProof/>
          <w:color w:val="auto"/>
        </w:rPr>
        <w:t>18</w:t>
      </w:r>
      <w:r w:rsidR="00125DE4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A66F2B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5200650" cy="2900239"/>
            <wp:effectExtent l="19050" t="0" r="0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76" cy="289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125DE4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125DE4" w:rsidRPr="00216AD8">
        <w:rPr>
          <w:color w:val="auto"/>
        </w:rPr>
        <w:fldChar w:fldCharType="separate"/>
      </w:r>
      <w:r w:rsidR="007547A1">
        <w:rPr>
          <w:noProof/>
          <w:color w:val="auto"/>
        </w:rPr>
        <w:t>19</w:t>
      </w:r>
      <w:r w:rsidR="00125DE4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8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 xml:space="preserve">и конденсатор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>образуют фильтр нижних частот</w:t>
      </w:r>
      <w:r w:rsidR="00B71B3B">
        <w:rPr>
          <w:rFonts w:ascii="Times New Roman" w:hAnsi="Times New Roman" w:cs="Times New Roman"/>
          <w:sz w:val="28"/>
        </w:rPr>
        <w:t xml:space="preserve"> с частотой среза </w:t>
      </w:r>
      <m:oMath>
        <m:r>
          <w:rPr>
            <w:rFonts w:ascii="Cambria Math" w:hAnsi="Cambria Math" w:cs="Times New Roman"/>
            <w:sz w:val="28"/>
          </w:rPr>
          <m:t>f=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2πR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8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=15кГц</m:t>
        </m:r>
      </m:oMath>
      <w:r w:rsidR="00A524EA">
        <w:rPr>
          <w:rFonts w:ascii="Times New Roman" w:hAnsi="Times New Roman" w:cs="Times New Roman"/>
          <w:sz w:val="28"/>
        </w:rPr>
        <w:t xml:space="preserve"> для ограничения </w:t>
      </w:r>
      <w:r w:rsidR="00F320C1">
        <w:rPr>
          <w:rFonts w:ascii="Times New Roman" w:hAnsi="Times New Roman" w:cs="Times New Roman"/>
          <w:sz w:val="28"/>
        </w:rPr>
        <w:t>спектра сигнала</w:t>
      </w:r>
      <w:r w:rsidR="00A524EA">
        <w:rPr>
          <w:rFonts w:ascii="Times New Roman" w:hAnsi="Times New Roman" w:cs="Times New Roman"/>
          <w:sz w:val="28"/>
        </w:rPr>
        <w:t xml:space="preserve"> на входе АЦП микроконтроллера.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3A1E12" w:rsidRPr="003A1E12" w:rsidRDefault="003A1E12" w:rsidP="00B71B3B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Изменить фильтр на фильтр большего порядка. НАПРИМЕР 4-ГО.</w:t>
      </w:r>
    </w:p>
    <w:p w:rsidR="00F320C1" w:rsidRPr="00F40139" w:rsidRDefault="00125DE4" w:rsidP="00F40139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 w:rsidRPr="006117D7">
        <w:rPr>
          <w:rFonts w:ascii="Times New Roman" w:hAnsi="Times New Roman" w:cs="Times New Roman"/>
          <w:sz w:val="28"/>
        </w:rPr>
        <w:t>(</w:t>
      </w:r>
      <w:r w:rsidR="00F40139">
        <w:rPr>
          <w:rFonts w:ascii="Times New Roman" w:hAnsi="Times New Roman" w:cs="Times New Roman"/>
          <w:sz w:val="28"/>
        </w:rPr>
        <w:t>2</w:t>
      </w:r>
      <w:r w:rsidR="003863D2" w:rsidRPr="0025722C">
        <w:rPr>
          <w:rFonts w:ascii="Times New Roman" w:hAnsi="Times New Roman" w:cs="Times New Roman"/>
          <w:sz w:val="28"/>
        </w:rPr>
        <w:t>5</w:t>
      </w:r>
      <w:r w:rsidR="00F40139" w:rsidRPr="006117D7">
        <w:rPr>
          <w:rFonts w:ascii="Times New Roman" w:hAnsi="Times New Roman" w:cs="Times New Roman"/>
          <w:sz w:val="28"/>
        </w:rPr>
        <w:t>)</w:t>
      </w:r>
    </w:p>
    <w:p w:rsidR="00F320C1" w:rsidRPr="00F320C1" w:rsidRDefault="00F320C1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E06FFE"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</w:t>
      </w:r>
      <w:r w:rsidRPr="007F34D8">
        <w:rPr>
          <w:rFonts w:ascii="Times New Roman" w:hAnsi="Times New Roman" w:cs="Times New Roman"/>
          <w:sz w:val="28"/>
          <w:szCs w:val="28"/>
          <w:highlight w:val="yellow"/>
        </w:rPr>
        <w:t>минимальная частота дискретизации АЦП составляет 50 кГц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="00125DE4"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="00125DE4" w:rsidRPr="005746D1">
        <w:rPr>
          <w:color w:val="auto"/>
        </w:rPr>
        <w:fldChar w:fldCharType="separate"/>
      </w:r>
      <w:r w:rsidR="007547A1">
        <w:rPr>
          <w:noProof/>
          <w:color w:val="auto"/>
        </w:rPr>
        <w:t>20</w:t>
      </w:r>
      <w:r w:rsidR="00125DE4"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="00125DE4"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="00125DE4" w:rsidRPr="00BE1CF9">
        <w:rPr>
          <w:color w:val="auto"/>
        </w:rPr>
        <w:fldChar w:fldCharType="separate"/>
      </w:r>
      <w:r w:rsidR="007547A1">
        <w:rPr>
          <w:noProof/>
          <w:color w:val="auto"/>
        </w:rPr>
        <w:t>21</w:t>
      </w:r>
      <w:r w:rsidR="00125DE4"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1499826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Pr="007F34D8" w:rsidRDefault="00A65666" w:rsidP="00B954E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  <w:r w:rsidR="007F34D8">
        <w:rPr>
          <w:rFonts w:ascii="Times New Roman" w:hAnsi="Times New Roman" w:cs="Times New Roman"/>
          <w:sz w:val="28"/>
          <w:szCs w:val="28"/>
        </w:rPr>
        <w:t xml:space="preserve"> </w:t>
      </w:r>
      <w:r w:rsidR="007F34D8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&lt;- </w:t>
      </w:r>
      <w:r w:rsidR="007F34D8">
        <w:rPr>
          <w:rFonts w:ascii="Times New Roman" w:hAnsi="Times New Roman" w:cs="Times New Roman"/>
          <w:color w:val="FF0000"/>
          <w:sz w:val="28"/>
          <w:szCs w:val="28"/>
        </w:rPr>
        <w:t>Добавить описание скорости спада фильтра.</w:t>
      </w:r>
    </w:p>
    <w:p w:rsidR="00205810" w:rsidRDefault="00205810" w:rsidP="00205810">
      <w:pPr>
        <w:keepNext/>
        <w:jc w:val="center"/>
      </w:pPr>
      <w:r>
        <w:rPr>
          <w:noProof/>
        </w:rPr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="00125DE4"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="00125DE4" w:rsidRPr="00205810">
        <w:rPr>
          <w:color w:val="auto"/>
        </w:rPr>
        <w:fldChar w:fldCharType="separate"/>
      </w:r>
      <w:r w:rsidR="007547A1">
        <w:rPr>
          <w:noProof/>
          <w:color w:val="auto"/>
        </w:rPr>
        <w:t>22</w:t>
      </w:r>
      <w:r w:rsidR="00125DE4"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7547A1">
          <w:rPr>
            <w:noProof/>
          </w:rPr>
          <w:t>23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="00125DE4"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="00125DE4" w:rsidRPr="0075164E">
        <w:rPr>
          <w:color w:val="auto"/>
        </w:rPr>
        <w:fldChar w:fldCharType="separate"/>
      </w:r>
      <w:r w:rsidR="007547A1">
        <w:rPr>
          <w:noProof/>
          <w:color w:val="auto"/>
        </w:rPr>
        <w:t>24</w:t>
      </w:r>
      <w:r w:rsidR="00125DE4"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Трассировка печатной платы имеет вид:</w:t>
      </w:r>
    </w:p>
    <w:p w:rsidR="00B840C1" w:rsidRDefault="006117D7" w:rsidP="00B840C1">
      <w:pPr>
        <w:keepNext/>
        <w:jc w:val="center"/>
      </w:pPr>
      <w:r>
        <w:rPr>
          <w:noProof/>
        </w:rPr>
        <w:drawing>
          <wp:inline distT="0" distB="0" distL="0" distR="0">
            <wp:extent cx="4972050" cy="3156495"/>
            <wp:effectExtent l="19050" t="0" r="0" b="0"/>
            <wp:docPr id="20" name="Рисунок 19" descr="Снимок экрана 2026-05-31 153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31 15305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2230" cy="31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="00125DE4"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="00125DE4" w:rsidRPr="00B840C1">
        <w:rPr>
          <w:color w:val="auto"/>
        </w:rPr>
        <w:fldChar w:fldCharType="separate"/>
      </w:r>
      <w:r w:rsidR="007547A1">
        <w:rPr>
          <w:noProof/>
          <w:color w:val="auto"/>
        </w:rPr>
        <w:t>25</w:t>
      </w:r>
      <w:r w:rsidR="00125DE4"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25722C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  <w:r w:rsidR="00000608">
        <w:rPr>
          <w:rFonts w:ascii="Times New Roman" w:hAnsi="Times New Roman" w:cs="Times New Roman"/>
          <w:sz w:val="28"/>
        </w:rPr>
        <w:t xml:space="preserve">интерфейса </w:t>
      </w:r>
      <w:r w:rsidR="00000608">
        <w:rPr>
          <w:rFonts w:ascii="Times New Roman" w:hAnsi="Times New Roman" w:cs="Times New Roman"/>
          <w:sz w:val="28"/>
          <w:lang w:val="en-US"/>
        </w:rPr>
        <w:t>SPI</w:t>
      </w:r>
      <w:r w:rsidR="00000608" w:rsidRPr="00000608">
        <w:rPr>
          <w:rFonts w:ascii="Times New Roman" w:hAnsi="Times New Roman" w:cs="Times New Roman"/>
          <w:sz w:val="28"/>
        </w:rPr>
        <w:t xml:space="preserve"> </w:t>
      </w:r>
      <w:r w:rsidR="00000608">
        <w:rPr>
          <w:rFonts w:ascii="Times New Roman" w:hAnsi="Times New Roman" w:cs="Times New Roman"/>
          <w:sz w:val="28"/>
        </w:rPr>
        <w:t>при повороте расположены под углом в 153⁰</w:t>
      </w:r>
      <w:r w:rsidR="00000608" w:rsidRPr="00000608">
        <w:rPr>
          <w:rFonts w:ascii="Times New Roman" w:hAnsi="Times New Roman" w:cs="Times New Roman"/>
          <w:sz w:val="28"/>
        </w:rPr>
        <w:t xml:space="preserve">, </w:t>
      </w:r>
      <w:r w:rsidR="00000608">
        <w:rPr>
          <w:rFonts w:ascii="Times New Roman" w:hAnsi="Times New Roman" w:cs="Times New Roman"/>
          <w:sz w:val="28"/>
        </w:rPr>
        <w:t>что снижает помехи</w:t>
      </w:r>
      <w:r w:rsidR="004C0F6F">
        <w:rPr>
          <w:rFonts w:ascii="Times New Roman" w:hAnsi="Times New Roman" w:cs="Times New Roman"/>
          <w:sz w:val="28"/>
        </w:rPr>
        <w:t>, вызванные отражением сигнала. Однако в полосе частот до 25 ГГц даже при повороте дорожки под углом 90⁰ отражения незначительны.</w:t>
      </w:r>
    </w:p>
    <w:p w:rsidR="0025722C" w:rsidRDefault="0025722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B840C1" w:rsidRDefault="0025722C" w:rsidP="0025722C">
      <w:pPr>
        <w:pStyle w:val="1"/>
        <w:rPr>
          <w:rFonts w:ascii="Times New Roman" w:hAnsi="Times New Roman" w:cs="Times New Roman"/>
          <w:color w:val="auto"/>
        </w:rPr>
      </w:pPr>
      <w:bookmarkStart w:id="16" w:name="_Toc231499827"/>
      <w:r w:rsidRPr="0025722C">
        <w:rPr>
          <w:rFonts w:ascii="Times New Roman" w:hAnsi="Times New Roman" w:cs="Times New Roman"/>
          <w:color w:val="auto"/>
        </w:rPr>
        <w:t>СПИСОК ИСПОЛЬЗУЕМОЙ ЛИТЕРАТУРЫ.</w:t>
      </w:r>
      <w:bookmarkEnd w:id="16"/>
    </w:p>
    <w:p w:rsidR="0025722C" w:rsidRPr="0025722C" w:rsidRDefault="0025722C" w:rsidP="0025722C">
      <w:pPr>
        <w:pStyle w:val="ac"/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25722C">
        <w:rPr>
          <w:rFonts w:ascii="Times New Roman" w:hAnsi="Times New Roman" w:cs="Times New Roman"/>
          <w:sz w:val="28"/>
        </w:rPr>
        <w:t>https://www.dj-store.ru/articles/rasskazyvaem-o-radiosistemakh/</w:t>
      </w:r>
    </w:p>
    <w:sectPr w:rsidR="0025722C" w:rsidRPr="0025722C" w:rsidSect="007148F2">
      <w:footerReference w:type="default" r:id="rId34"/>
      <w:footerReference w:type="first" r:id="rId3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6301E" w:rsidRDefault="0026301E" w:rsidP="00F66506">
      <w:pPr>
        <w:spacing w:after="0" w:line="240" w:lineRule="auto"/>
      </w:pPr>
      <w:r>
        <w:separator/>
      </w:r>
    </w:p>
  </w:endnote>
  <w:endnote w:type="continuationSeparator" w:id="1">
    <w:p w:rsidR="0026301E" w:rsidRDefault="0026301E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3A09C9" w:rsidRPr="007148F2" w:rsidRDefault="003A09C9" w:rsidP="007148F2">
        <w:pPr>
          <w:pStyle w:val="a8"/>
          <w:jc w:val="center"/>
        </w:pPr>
        <w:fldSimple w:instr=" PAGE   \* MERGEFORMAT ">
          <w:r w:rsidR="00645FA7">
            <w:rPr>
              <w:noProof/>
            </w:rPr>
            <w:t>19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09C9" w:rsidRDefault="003A09C9" w:rsidP="007148F2">
    <w:pPr>
      <w:pStyle w:val="a8"/>
      <w:jc w:val="center"/>
    </w:pPr>
    <w:r>
      <w:t>г. Ростов-на-Дону</w:t>
    </w:r>
  </w:p>
  <w:p w:rsidR="003A09C9" w:rsidRDefault="003A09C9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6301E" w:rsidRDefault="0026301E" w:rsidP="00F66506">
      <w:pPr>
        <w:spacing w:after="0" w:line="240" w:lineRule="auto"/>
      </w:pPr>
      <w:r>
        <w:separator/>
      </w:r>
    </w:p>
  </w:footnote>
  <w:footnote w:type="continuationSeparator" w:id="1">
    <w:p w:rsidR="0026301E" w:rsidRDefault="0026301E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9603739"/>
    <w:multiLevelType w:val="hybridMultilevel"/>
    <w:tmpl w:val="69821C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3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  <w:num w:numId="14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0608"/>
    <w:rsid w:val="0000107D"/>
    <w:rsid w:val="00012DC1"/>
    <w:rsid w:val="00013205"/>
    <w:rsid w:val="00015893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741B6"/>
    <w:rsid w:val="00076E20"/>
    <w:rsid w:val="0008103F"/>
    <w:rsid w:val="000812B7"/>
    <w:rsid w:val="00083E4E"/>
    <w:rsid w:val="00084133"/>
    <w:rsid w:val="0009275E"/>
    <w:rsid w:val="000A395C"/>
    <w:rsid w:val="000B1E1E"/>
    <w:rsid w:val="000C0B0C"/>
    <w:rsid w:val="000C1361"/>
    <w:rsid w:val="000C163B"/>
    <w:rsid w:val="000C28BE"/>
    <w:rsid w:val="000C7FE2"/>
    <w:rsid w:val="000D4A60"/>
    <w:rsid w:val="000E26BF"/>
    <w:rsid w:val="000E6868"/>
    <w:rsid w:val="000E6A89"/>
    <w:rsid w:val="000F4C49"/>
    <w:rsid w:val="000F7EF3"/>
    <w:rsid w:val="00104E00"/>
    <w:rsid w:val="00121F96"/>
    <w:rsid w:val="00125DE4"/>
    <w:rsid w:val="00150212"/>
    <w:rsid w:val="00153DD4"/>
    <w:rsid w:val="001609E9"/>
    <w:rsid w:val="0016664C"/>
    <w:rsid w:val="001751F8"/>
    <w:rsid w:val="001813BA"/>
    <w:rsid w:val="001859CB"/>
    <w:rsid w:val="00193390"/>
    <w:rsid w:val="00194C3F"/>
    <w:rsid w:val="00195FC0"/>
    <w:rsid w:val="001C4CAC"/>
    <w:rsid w:val="001D7A94"/>
    <w:rsid w:val="001E2932"/>
    <w:rsid w:val="001F0AE9"/>
    <w:rsid w:val="0020426A"/>
    <w:rsid w:val="00205810"/>
    <w:rsid w:val="00216AD8"/>
    <w:rsid w:val="002177C1"/>
    <w:rsid w:val="00220F0C"/>
    <w:rsid w:val="0022252C"/>
    <w:rsid w:val="002257CA"/>
    <w:rsid w:val="0024592B"/>
    <w:rsid w:val="0025511A"/>
    <w:rsid w:val="0025722C"/>
    <w:rsid w:val="00261B87"/>
    <w:rsid w:val="0026301E"/>
    <w:rsid w:val="00263B61"/>
    <w:rsid w:val="002654A0"/>
    <w:rsid w:val="002656C9"/>
    <w:rsid w:val="00276544"/>
    <w:rsid w:val="00286B69"/>
    <w:rsid w:val="00290585"/>
    <w:rsid w:val="002914D3"/>
    <w:rsid w:val="002930D3"/>
    <w:rsid w:val="002949FE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0DD1"/>
    <w:rsid w:val="002D4F98"/>
    <w:rsid w:val="002E040E"/>
    <w:rsid w:val="002F0C49"/>
    <w:rsid w:val="002F4B5A"/>
    <w:rsid w:val="0031182B"/>
    <w:rsid w:val="00311D34"/>
    <w:rsid w:val="00321609"/>
    <w:rsid w:val="00330A14"/>
    <w:rsid w:val="00332C10"/>
    <w:rsid w:val="003335D4"/>
    <w:rsid w:val="003363F1"/>
    <w:rsid w:val="00351C6F"/>
    <w:rsid w:val="00366321"/>
    <w:rsid w:val="00373DD3"/>
    <w:rsid w:val="0037586A"/>
    <w:rsid w:val="003863D2"/>
    <w:rsid w:val="00387FAB"/>
    <w:rsid w:val="003A09C9"/>
    <w:rsid w:val="003A1E12"/>
    <w:rsid w:val="003A5571"/>
    <w:rsid w:val="003A6371"/>
    <w:rsid w:val="003A6A7C"/>
    <w:rsid w:val="003B3FF1"/>
    <w:rsid w:val="003B5FB3"/>
    <w:rsid w:val="003B62A5"/>
    <w:rsid w:val="003C3397"/>
    <w:rsid w:val="003C5A75"/>
    <w:rsid w:val="003D1C3F"/>
    <w:rsid w:val="003E13D3"/>
    <w:rsid w:val="003E493B"/>
    <w:rsid w:val="003F396D"/>
    <w:rsid w:val="003F71E9"/>
    <w:rsid w:val="00402BD2"/>
    <w:rsid w:val="00422798"/>
    <w:rsid w:val="00433D3D"/>
    <w:rsid w:val="004435A3"/>
    <w:rsid w:val="004516D0"/>
    <w:rsid w:val="0046262F"/>
    <w:rsid w:val="00462CFC"/>
    <w:rsid w:val="004B70EC"/>
    <w:rsid w:val="004C0F6F"/>
    <w:rsid w:val="004C12CB"/>
    <w:rsid w:val="004E1D59"/>
    <w:rsid w:val="004E4F81"/>
    <w:rsid w:val="004F0B86"/>
    <w:rsid w:val="004F1FD5"/>
    <w:rsid w:val="004F2673"/>
    <w:rsid w:val="004F5D7B"/>
    <w:rsid w:val="00500606"/>
    <w:rsid w:val="00502007"/>
    <w:rsid w:val="0050450B"/>
    <w:rsid w:val="00507182"/>
    <w:rsid w:val="00530C88"/>
    <w:rsid w:val="005321E6"/>
    <w:rsid w:val="00532F5F"/>
    <w:rsid w:val="0054299A"/>
    <w:rsid w:val="00551559"/>
    <w:rsid w:val="00553D6B"/>
    <w:rsid w:val="005544E7"/>
    <w:rsid w:val="00562EF4"/>
    <w:rsid w:val="005707B8"/>
    <w:rsid w:val="00570B94"/>
    <w:rsid w:val="00573A5C"/>
    <w:rsid w:val="005746D1"/>
    <w:rsid w:val="00575C92"/>
    <w:rsid w:val="00582233"/>
    <w:rsid w:val="00584F80"/>
    <w:rsid w:val="00593851"/>
    <w:rsid w:val="005A52ED"/>
    <w:rsid w:val="005A5BE5"/>
    <w:rsid w:val="005B1D7F"/>
    <w:rsid w:val="005D79D8"/>
    <w:rsid w:val="005F032C"/>
    <w:rsid w:val="005F4CC2"/>
    <w:rsid w:val="00604AEA"/>
    <w:rsid w:val="006117D7"/>
    <w:rsid w:val="006123F5"/>
    <w:rsid w:val="006228DD"/>
    <w:rsid w:val="006317D3"/>
    <w:rsid w:val="00632BC4"/>
    <w:rsid w:val="006359CA"/>
    <w:rsid w:val="00643F6D"/>
    <w:rsid w:val="00645FA7"/>
    <w:rsid w:val="006554B7"/>
    <w:rsid w:val="00667169"/>
    <w:rsid w:val="00673943"/>
    <w:rsid w:val="00675376"/>
    <w:rsid w:val="00687B20"/>
    <w:rsid w:val="0069724A"/>
    <w:rsid w:val="006A5B51"/>
    <w:rsid w:val="006C1468"/>
    <w:rsid w:val="006D68AE"/>
    <w:rsid w:val="006F1B8B"/>
    <w:rsid w:val="00713A68"/>
    <w:rsid w:val="007148F2"/>
    <w:rsid w:val="00714B23"/>
    <w:rsid w:val="00730990"/>
    <w:rsid w:val="00736551"/>
    <w:rsid w:val="007440FC"/>
    <w:rsid w:val="0075164E"/>
    <w:rsid w:val="0075374C"/>
    <w:rsid w:val="007547A1"/>
    <w:rsid w:val="00764B22"/>
    <w:rsid w:val="007821AC"/>
    <w:rsid w:val="00794FAC"/>
    <w:rsid w:val="007A4094"/>
    <w:rsid w:val="007B59E1"/>
    <w:rsid w:val="007B727C"/>
    <w:rsid w:val="007C08CA"/>
    <w:rsid w:val="007D123F"/>
    <w:rsid w:val="007E0460"/>
    <w:rsid w:val="007F34D8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A1BD2"/>
    <w:rsid w:val="008B06F1"/>
    <w:rsid w:val="008C341D"/>
    <w:rsid w:val="008D53AF"/>
    <w:rsid w:val="008E3CC9"/>
    <w:rsid w:val="008F0D5F"/>
    <w:rsid w:val="008F5446"/>
    <w:rsid w:val="008F5A21"/>
    <w:rsid w:val="0090734A"/>
    <w:rsid w:val="00915089"/>
    <w:rsid w:val="00951030"/>
    <w:rsid w:val="00953C01"/>
    <w:rsid w:val="0098749B"/>
    <w:rsid w:val="009A118A"/>
    <w:rsid w:val="009A1DA3"/>
    <w:rsid w:val="009A3A93"/>
    <w:rsid w:val="009A572C"/>
    <w:rsid w:val="009A5BFD"/>
    <w:rsid w:val="009C57C0"/>
    <w:rsid w:val="009C769E"/>
    <w:rsid w:val="009D2473"/>
    <w:rsid w:val="009D79C8"/>
    <w:rsid w:val="009F021E"/>
    <w:rsid w:val="009F7135"/>
    <w:rsid w:val="00A0115A"/>
    <w:rsid w:val="00A105DE"/>
    <w:rsid w:val="00A24967"/>
    <w:rsid w:val="00A4046D"/>
    <w:rsid w:val="00A460B9"/>
    <w:rsid w:val="00A50728"/>
    <w:rsid w:val="00A51609"/>
    <w:rsid w:val="00A524EA"/>
    <w:rsid w:val="00A6553A"/>
    <w:rsid w:val="00A65666"/>
    <w:rsid w:val="00A66F2B"/>
    <w:rsid w:val="00A76B5B"/>
    <w:rsid w:val="00A87F1D"/>
    <w:rsid w:val="00AB04B8"/>
    <w:rsid w:val="00AC2558"/>
    <w:rsid w:val="00AC422B"/>
    <w:rsid w:val="00AD0E76"/>
    <w:rsid w:val="00AD37F7"/>
    <w:rsid w:val="00AE3CD3"/>
    <w:rsid w:val="00AE5AF7"/>
    <w:rsid w:val="00B01309"/>
    <w:rsid w:val="00B01561"/>
    <w:rsid w:val="00B2284B"/>
    <w:rsid w:val="00B27B28"/>
    <w:rsid w:val="00B52D2E"/>
    <w:rsid w:val="00B5441F"/>
    <w:rsid w:val="00B71B3B"/>
    <w:rsid w:val="00B74888"/>
    <w:rsid w:val="00B840C1"/>
    <w:rsid w:val="00B84576"/>
    <w:rsid w:val="00B91AF5"/>
    <w:rsid w:val="00B954E1"/>
    <w:rsid w:val="00BA2A71"/>
    <w:rsid w:val="00BA79A8"/>
    <w:rsid w:val="00BB1AD7"/>
    <w:rsid w:val="00BB2693"/>
    <w:rsid w:val="00BB3333"/>
    <w:rsid w:val="00BB6BFB"/>
    <w:rsid w:val="00BC157C"/>
    <w:rsid w:val="00BC7F38"/>
    <w:rsid w:val="00BE1651"/>
    <w:rsid w:val="00BE1CF9"/>
    <w:rsid w:val="00BE41E9"/>
    <w:rsid w:val="00BF4D58"/>
    <w:rsid w:val="00C02637"/>
    <w:rsid w:val="00C17913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5C31"/>
    <w:rsid w:val="00C77AAC"/>
    <w:rsid w:val="00CA4BB6"/>
    <w:rsid w:val="00CC16B7"/>
    <w:rsid w:val="00CD1A6B"/>
    <w:rsid w:val="00CD6B42"/>
    <w:rsid w:val="00CD7210"/>
    <w:rsid w:val="00CF2B9C"/>
    <w:rsid w:val="00D02D05"/>
    <w:rsid w:val="00D05836"/>
    <w:rsid w:val="00D06EE4"/>
    <w:rsid w:val="00D077AA"/>
    <w:rsid w:val="00D1269C"/>
    <w:rsid w:val="00D23BBE"/>
    <w:rsid w:val="00D27875"/>
    <w:rsid w:val="00D27D35"/>
    <w:rsid w:val="00D421FB"/>
    <w:rsid w:val="00D50BC1"/>
    <w:rsid w:val="00D80855"/>
    <w:rsid w:val="00D8269A"/>
    <w:rsid w:val="00D8516B"/>
    <w:rsid w:val="00DB790E"/>
    <w:rsid w:val="00DE0A5C"/>
    <w:rsid w:val="00DE3446"/>
    <w:rsid w:val="00DF0A9B"/>
    <w:rsid w:val="00DF3118"/>
    <w:rsid w:val="00DF6833"/>
    <w:rsid w:val="00E0298C"/>
    <w:rsid w:val="00E02A07"/>
    <w:rsid w:val="00E06FFE"/>
    <w:rsid w:val="00E10E03"/>
    <w:rsid w:val="00E14171"/>
    <w:rsid w:val="00E17151"/>
    <w:rsid w:val="00E20EB5"/>
    <w:rsid w:val="00E24D93"/>
    <w:rsid w:val="00E35BA1"/>
    <w:rsid w:val="00E5360A"/>
    <w:rsid w:val="00E61FFD"/>
    <w:rsid w:val="00E70879"/>
    <w:rsid w:val="00E87ABB"/>
    <w:rsid w:val="00E90AC3"/>
    <w:rsid w:val="00EA2E2B"/>
    <w:rsid w:val="00EA704B"/>
    <w:rsid w:val="00EA7E1D"/>
    <w:rsid w:val="00EB5832"/>
    <w:rsid w:val="00EB6D4D"/>
    <w:rsid w:val="00EF74C3"/>
    <w:rsid w:val="00F1521E"/>
    <w:rsid w:val="00F1681E"/>
    <w:rsid w:val="00F21107"/>
    <w:rsid w:val="00F320C1"/>
    <w:rsid w:val="00F40139"/>
    <w:rsid w:val="00F454F0"/>
    <w:rsid w:val="00F55D04"/>
    <w:rsid w:val="00F61E26"/>
    <w:rsid w:val="00F61F0A"/>
    <w:rsid w:val="00F66506"/>
    <w:rsid w:val="00F67A9D"/>
    <w:rsid w:val="00F83601"/>
    <w:rsid w:val="00F8479E"/>
    <w:rsid w:val="00F8792F"/>
    <w:rsid w:val="00F93B54"/>
    <w:rsid w:val="00FB2B15"/>
    <w:rsid w:val="00FB34CB"/>
    <w:rsid w:val="00FC7E7B"/>
    <w:rsid w:val="00FD2B19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6C1D63"/>
    <w:rsid w:val="003D62DF"/>
    <w:rsid w:val="006C1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C1D63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5C4DE4-6F6E-42DA-81B5-1EBB369B7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4821</TotalTime>
  <Pages>32</Pages>
  <Words>5790</Words>
  <Characters>33004</Characters>
  <Application>Microsoft Office Word</Application>
  <DocSecurity>0</DocSecurity>
  <Lines>275</Lines>
  <Paragraphs>77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17</vt:i4>
      </vt:variant>
    </vt:vector>
  </HeadingPairs>
  <TitlesOfParts>
    <vt:vector size="18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 &lt;- Убрать это в первую главу. И сделат</vt:lpstr>
      <vt:lpstr>    Технические характеристики компонентов системы.</vt:lpstr>
      <vt:lpstr>    Схема и трассировка платы проекта.</vt:lpstr>
      <vt:lpstr>        2.3.2	Схема передатчика.</vt:lpstr>
      <vt:lpstr>        2.3.2	Схема приёмника.</vt:lpstr>
      <vt:lpstr>СПИСОК ИСПОЛЬЗУЕМОЙ ЛИТЕРАТУРЫ.</vt:lpstr>
    </vt:vector>
  </TitlesOfParts>
  <Company/>
  <LinksUpToDate>false</LinksUpToDate>
  <CharactersWithSpaces>38717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187</cp:revision>
  <dcterms:created xsi:type="dcterms:W3CDTF">2026-04-18T09:42:00Z</dcterms:created>
  <dcterms:modified xsi:type="dcterms:W3CDTF">2026-06-06T21:01:00Z</dcterms:modified>
</cp:coreProperties>
</file>