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qjiqe3c1cu6" w:id="0"/>
      <w:bookmarkEnd w:id="0"/>
      <w:r w:rsidDel="00000000" w:rsidR="00000000" w:rsidRPr="00000000">
        <w:rPr>
          <w:rtl w:val="0"/>
        </w:rPr>
        <w:t xml:space="preserve">name: update-team description: &gt; Update an existing team on a live LiteLLM proxy. Ask for the team_id and what to change (budget, models, limits), then call POST /team/update.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5h69h35lyk8" w:id="1"/>
      <w:bookmarkEnd w:id="1"/>
      <w:r w:rsidDel="00000000" w:rsidR="00000000" w:rsidRPr="00000000">
        <w:rPr>
          <w:rtl w:val="0"/>
        </w:rPr>
        <w:t xml:space="preserve">Update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team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owvg63spu4r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https://litellm.vercel.app/docs/proxy/team_based_routing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awh3mxr1wee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 (required) — if they don't have it, list teams first: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"$BASE/team/list"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team_alias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(list)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tpm_limit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rpm_limit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(bool — blocks all requests from this team)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hgi1xmsb4f9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"$BASE/team/update"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"team_id": "&lt;team_id&gt;",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&lt;value&gt;,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[&lt;models&gt;],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"tpm_limit": &lt;value&gt;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Only include the fields being changed.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aech3lti76x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Show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team_alias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team_based_rou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