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15 – Guest Eviction or Removal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the General Manager or park owner may initiate a guest eviction. Do not attempt to evict or threaten any guest yourself.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Grounds for removal may include: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Violence, threats, or harassment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Repeated rule violations after warnings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Destruction of property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Illegal activity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Nonpayment or expired reservation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witness behavior that may warrant eviction: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confront the guest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Notify the General Manager or on-site lead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an Incident Report detailing what occurred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General Manager will assess the situation and determine whether to issue: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verbal warning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written warning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Immediate removal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police assistance is required: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escalate the situation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law enforcement with all requested documentation and support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eviction is decided: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General Manager will inform the guest calmly and professionally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reasonable timeframe will be given for them to vacate the premises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Staff may assist only if instructed and safe to do so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the following: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reason for removal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Staff involved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guest response or threats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site condition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discuss the removal with other guests or allow gossip to spread.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Park management will determine if the guest will be permanently banned or allowed to return in the future.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