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17 – Lost and Found Items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an item is found: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the time, date, and exact location where it was discovered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open bags, containers, or cases unless needed for identification or safety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the item to the designated Lost and Found location (e.g., front office or other management-assigned area)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item appears to be valuable (wallet, phone, keys, jewelry):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the General Manager or on-site lead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the item in a locked drawer or safe if available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Lost and Found log entry including: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description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and location found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of the person who found it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owner is identified and claims the item: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ownership through description or ID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the return in the log with name, date, and signature if possible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give items to guests unless ownership is reasonably verified.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not claimed after 30 days may be discarded, donated, or turned over to local authorities based on park policy.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item that appears hazardous (e.g., medication, weapons, unknown substance) must be reported to the General Manager immediately and handled with caution.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