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9 – Severe Weather or Natural Disaster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weather alerts from the National Weather Service and local authorities. Keep a charged phone or radio on hand.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warning is issued for severe weather (tornado, hurricane, flooding, lightning storm), notify the General Manager or on-site lead immediately.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Sound the emergency alert (horn, bell, radio broadcast, or door-to-door) to warn guests of the situation.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all guests and staff to safe shelter: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Bathhouses, lodge buildings, or designated storm shelters if applicable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Never shelter in RVs during tornado warnings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time allows: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 guests to secure loose outdoor items (awnings, grills, furniture)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Disconnect water, sewer, and power lines to RVs if instructed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drive or allow guests to drive during active storm conditions unless evacuating under official orders.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event, check for: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Downed power lines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Tree limbs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Utility damage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Injured persons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911 for any injuries or serious hazards. Do not allow guests into damaged areas until cleared by emergency personnel or management.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documenting: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type of event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guest injuries or damage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coordination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clearly with guests about next steps, closures, or safety measures. Use signage and direct updates as needed.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