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a9yk8pva41b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9</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Healing Through Inner Dialogue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Integration of Inner Child and Inner Critic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Dialogue between the inner child and critic allows us to transform conflict into harmony. The critic, once harsh, is revealed as protective; the child, once helpless, finds expression and courage. By inviting the Self to mediate, we create balance, compassion, and collaboration among these inner voices, moving toward greater wholeness.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Inside each of us lives a vulnerable child and a protective critic. The child carries innocence, longing, creativity, and wounds from times when we were small and dependent. The critic, though often harsh, arose as a protective part of the psyche. Its voice warns, scolds, or shames in an attempt to prevent us from feeling pain, rejection, or failure again. At first glance, these two voices seem irreconcilable: one soft, tender, and yearning for love; the other sharp, judgmental, and demanding perfection. Yet healing begins not by silencing either one, but by opening a dialogue between them.</w:t>
      </w:r>
    </w:p>
    <w:p w:rsidR="00000000" w:rsidDel="00000000" w:rsidP="00000000" w:rsidRDefault="00000000" w:rsidRPr="00000000" w14:paraId="0000001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When the child speaks, it may express needs that were never fully met: “I’m scared,” “I don’t want to disappoint anyone,” or “Please don’t leave me.” The critic responds with, “You’re too needy,” “You’ll fail if you try,” or “Don’t show weakness.” Though painful, the critic’s purpose is not cruelty but protection: it believes that if it can keep the child small and invisible, rejection or abandonment will be avoided. This is why the first step is not to exile the critic but to listen with curiosity: </w:t>
      </w:r>
      <w:r w:rsidDel="00000000" w:rsidR="00000000" w:rsidRPr="00000000">
        <w:rPr>
          <w:rFonts w:ascii="Calibri" w:cs="Calibri" w:eastAsia="Calibri" w:hAnsi="Calibri"/>
          <w:i w:val="1"/>
          <w:sz w:val="20"/>
          <w:szCs w:val="20"/>
          <w:rtl w:val="0"/>
        </w:rPr>
        <w:t xml:space="preserve">What are you trying to protect me from?</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Facilitating this dialogue requires the presence of the Self—the wise, compassionate adult within. The Self acts as mediator, holding both voices with kindness. For example:</w:t>
      </w:r>
    </w:p>
    <w:p w:rsidR="00000000" w:rsidDel="00000000" w:rsidP="00000000" w:rsidRDefault="00000000" w:rsidRPr="00000000" w14:paraId="00000014">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Child:</w:t>
      </w:r>
      <w:r w:rsidDel="00000000" w:rsidR="00000000" w:rsidRPr="00000000">
        <w:rPr>
          <w:rFonts w:ascii="Calibri" w:cs="Calibri" w:eastAsia="Calibri" w:hAnsi="Calibri"/>
          <w:sz w:val="20"/>
          <w:szCs w:val="20"/>
          <w:rtl w:val="0"/>
        </w:rPr>
        <w:t xml:space="preserve"> “I feel like I’ll mess this up.”</w:t>
        <w:br w:type="textWrapping"/>
      </w:r>
    </w:p>
    <w:p w:rsidR="00000000" w:rsidDel="00000000" w:rsidP="00000000" w:rsidRDefault="00000000" w:rsidRPr="00000000" w14:paraId="00000015">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Critic:</w:t>
      </w:r>
      <w:r w:rsidDel="00000000" w:rsidR="00000000" w:rsidRPr="00000000">
        <w:rPr>
          <w:rFonts w:ascii="Calibri" w:cs="Calibri" w:eastAsia="Calibri" w:hAnsi="Calibri"/>
          <w:sz w:val="20"/>
          <w:szCs w:val="20"/>
          <w:rtl w:val="0"/>
        </w:rPr>
        <w:t xml:space="preserve"> “You will mess it up. You always do.”</w:t>
        <w:br w:type="textWrapping"/>
      </w:r>
    </w:p>
    <w:p w:rsidR="00000000" w:rsidDel="00000000" w:rsidP="00000000" w:rsidRDefault="00000000" w:rsidRPr="00000000" w14:paraId="00000016">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w:t>
      </w:r>
      <w:r w:rsidDel="00000000" w:rsidR="00000000" w:rsidRPr="00000000">
        <w:rPr>
          <w:rFonts w:ascii="Calibri" w:cs="Calibri" w:eastAsia="Calibri" w:hAnsi="Calibri"/>
          <w:sz w:val="20"/>
          <w:szCs w:val="20"/>
          <w:rtl w:val="0"/>
        </w:rPr>
        <w:t xml:space="preserve"> “I hear that you, Critic, are afraid of failure. And Child, I see how nervous you feel. Thank you both for sharing. Let’s take this one step at a time.”</w:t>
        <w:br w:type="textWrapping"/>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 this exchange, both parts are acknowledged. The child receives validation instead of dismissal, and the critic feels its protective mission has been understood. Over time, the critic softens, realizing it no longer needs to shout to be heard. The child grows braver, sensing that safety and care are present.</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this dialogue is central to approaches such as Internal Family Systems and Voice Dialogue. Each part of us has a perspective, a need, and a history. The inner child carries unmet needs for love, safety, and expression. The critic holds fears of rejection, failure, or chaos. By giving them both space to speak, we begin to reveal the hidden dynamics that shape our behavior. Spiritually, this mirrors the practice of reconciliation: honoring all aspects of the self so that wholeness can emerge. The child embodies innocence and longing; the critic represents discernment and boundaries. When reconciled, they balance yin and yang—softness and strength, vulnerability and protection.</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such inner dialogues often arise spontaneously. A session may reveal vivid conversations between wounded and protective parts, sometimes as voices, sometimes as symbolic figures. Integration involves continuing this dialogue consciously—through journaling, imagination, or aloud conversation—so that the insights of the journey become lived practice.</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helpful scenario might look like this:</w:t>
      </w:r>
    </w:p>
    <w:p w:rsidR="00000000" w:rsidDel="00000000" w:rsidP="00000000" w:rsidRDefault="00000000" w:rsidRPr="00000000" w14:paraId="0000001B">
      <w:pPr>
        <w:numPr>
          <w:ilvl w:val="0"/>
          <w:numId w:val="7"/>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Inner Critic:</w:t>
      </w:r>
      <w:r w:rsidDel="00000000" w:rsidR="00000000" w:rsidRPr="00000000">
        <w:rPr>
          <w:rFonts w:ascii="Calibri" w:cs="Calibri" w:eastAsia="Calibri" w:hAnsi="Calibri"/>
          <w:sz w:val="20"/>
          <w:szCs w:val="20"/>
          <w:rtl w:val="0"/>
        </w:rPr>
        <w:t xml:space="preserve"> “You’re going to fail this. Everyone will see how inadequate you are.”</w:t>
        <w:br w:type="textWrapping"/>
      </w:r>
    </w:p>
    <w:p w:rsidR="00000000" w:rsidDel="00000000" w:rsidP="00000000" w:rsidRDefault="00000000" w:rsidRPr="00000000" w14:paraId="0000001C">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 to Critic:</w:t>
      </w:r>
      <w:r w:rsidDel="00000000" w:rsidR="00000000" w:rsidRPr="00000000">
        <w:rPr>
          <w:rFonts w:ascii="Calibri" w:cs="Calibri" w:eastAsia="Calibri" w:hAnsi="Calibri"/>
          <w:sz w:val="20"/>
          <w:szCs w:val="20"/>
          <w:rtl w:val="0"/>
        </w:rPr>
        <w:t xml:space="preserve"> “I hear you, and I understand you’re trying to protect me from rejection. Thank you for working so hard to keep me safe.”</w:t>
        <w:br w:type="textWrapping"/>
      </w:r>
    </w:p>
    <w:p w:rsidR="00000000" w:rsidDel="00000000" w:rsidP="00000000" w:rsidRDefault="00000000" w:rsidRPr="00000000" w14:paraId="0000001D">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 to Child:</w:t>
      </w:r>
      <w:r w:rsidDel="00000000" w:rsidR="00000000" w:rsidRPr="00000000">
        <w:rPr>
          <w:rFonts w:ascii="Calibri" w:cs="Calibri" w:eastAsia="Calibri" w:hAnsi="Calibri"/>
          <w:sz w:val="20"/>
          <w:szCs w:val="20"/>
          <w:rtl w:val="0"/>
        </w:rPr>
        <w:t xml:space="preserve"> “It’s okay to feel scared. You don’t have to be perfect. I’m here with you now.”</w:t>
        <w:br w:type="textWrapping"/>
      </w:r>
    </w:p>
    <w:p w:rsidR="00000000" w:rsidDel="00000000" w:rsidP="00000000" w:rsidRDefault="00000000" w:rsidRPr="00000000" w14:paraId="0000001E">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Child:</w:t>
      </w:r>
      <w:r w:rsidDel="00000000" w:rsidR="00000000" w:rsidRPr="00000000">
        <w:rPr>
          <w:rFonts w:ascii="Calibri" w:cs="Calibri" w:eastAsia="Calibri" w:hAnsi="Calibri"/>
          <w:sz w:val="20"/>
          <w:szCs w:val="20"/>
          <w:rtl w:val="0"/>
        </w:rPr>
        <w:t xml:space="preserve"> “But what if they laugh at me again?”</w:t>
        <w:br w:type="textWrapping"/>
      </w:r>
    </w:p>
    <w:p w:rsidR="00000000" w:rsidDel="00000000" w:rsidP="00000000" w:rsidRDefault="00000000" w:rsidRPr="00000000" w14:paraId="0000001F">
      <w:pPr>
        <w:numPr>
          <w:ilvl w:val="0"/>
          <w:numId w:val="7"/>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w:t>
      </w:r>
      <w:r w:rsidDel="00000000" w:rsidR="00000000" w:rsidRPr="00000000">
        <w:rPr>
          <w:rFonts w:ascii="Calibri" w:cs="Calibri" w:eastAsia="Calibri" w:hAnsi="Calibri"/>
          <w:sz w:val="20"/>
          <w:szCs w:val="20"/>
          <w:rtl w:val="0"/>
        </w:rPr>
        <w:t xml:space="preserve"> “That fear is real, and we can face it together. You’re not alone anymore.”</w:t>
        <w:br w:type="textWrapping"/>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this process transforms conflict into connection. The critic begins to act less like a tyrant and more like a guardian. The child shifts from helpless to expressive, bringing creativity and joy. The Self grows stronger as the loving leader of this inner family.</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few guiding steps can support this practice:</w:t>
      </w:r>
    </w:p>
    <w:p w:rsidR="00000000" w:rsidDel="00000000" w:rsidP="00000000" w:rsidRDefault="00000000" w:rsidRPr="00000000" w14:paraId="00000022">
      <w:pPr>
        <w:numPr>
          <w:ilvl w:val="0"/>
          <w:numId w:val="6"/>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the voices</w:t>
      </w:r>
      <w:r w:rsidDel="00000000" w:rsidR="00000000" w:rsidRPr="00000000">
        <w:rPr>
          <w:rFonts w:ascii="Calibri" w:cs="Calibri" w:eastAsia="Calibri" w:hAnsi="Calibri"/>
          <w:sz w:val="20"/>
          <w:szCs w:val="20"/>
          <w:rtl w:val="0"/>
        </w:rPr>
        <w:t xml:space="preserve"> – Notice when the critic speaks harshly and when the child feels small or scared.</w:t>
        <w:br w:type="textWrapping"/>
      </w:r>
    </w:p>
    <w:p w:rsidR="00000000" w:rsidDel="00000000" w:rsidP="00000000" w:rsidRDefault="00000000" w:rsidRPr="00000000" w14:paraId="00000023">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Acknowledge and validate</w:t>
      </w:r>
      <w:r w:rsidDel="00000000" w:rsidR="00000000" w:rsidRPr="00000000">
        <w:rPr>
          <w:rFonts w:ascii="Calibri" w:cs="Calibri" w:eastAsia="Calibri" w:hAnsi="Calibri"/>
          <w:sz w:val="20"/>
          <w:szCs w:val="20"/>
          <w:rtl w:val="0"/>
        </w:rPr>
        <w:t xml:space="preserve"> – Honor the critic’s protective role and the child’s vulnerable feelings.</w:t>
        <w:br w:type="textWrapping"/>
      </w:r>
    </w:p>
    <w:p w:rsidR="00000000" w:rsidDel="00000000" w:rsidP="00000000" w:rsidRDefault="00000000" w:rsidRPr="00000000" w14:paraId="00000024">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Create distance</w:t>
      </w:r>
      <w:r w:rsidDel="00000000" w:rsidR="00000000" w:rsidRPr="00000000">
        <w:rPr>
          <w:rFonts w:ascii="Calibri" w:cs="Calibri" w:eastAsia="Calibri" w:hAnsi="Calibri"/>
          <w:sz w:val="20"/>
          <w:szCs w:val="20"/>
          <w:rtl w:val="0"/>
        </w:rPr>
        <w:t xml:space="preserve"> – Remember: you are not these parts; you are the Self that can hold them both.</w:t>
        <w:br w:type="textWrapping"/>
      </w:r>
    </w:p>
    <w:p w:rsidR="00000000" w:rsidDel="00000000" w:rsidP="00000000" w:rsidRDefault="00000000" w:rsidRPr="00000000" w14:paraId="00000025">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Offer compassion</w:t>
      </w:r>
      <w:r w:rsidDel="00000000" w:rsidR="00000000" w:rsidRPr="00000000">
        <w:rPr>
          <w:rFonts w:ascii="Calibri" w:cs="Calibri" w:eastAsia="Calibri" w:hAnsi="Calibri"/>
          <w:sz w:val="20"/>
          <w:szCs w:val="20"/>
          <w:rtl w:val="0"/>
        </w:rPr>
        <w:t xml:space="preserve"> – Comfort the child and thank the critic for its efforts, even if outdated.</w:t>
        <w:br w:type="textWrapping"/>
      </w:r>
    </w:p>
    <w:p w:rsidR="00000000" w:rsidDel="00000000" w:rsidP="00000000" w:rsidRDefault="00000000" w:rsidRPr="00000000" w14:paraId="00000026">
      <w:pPr>
        <w:numPr>
          <w:ilvl w:val="0"/>
          <w:numId w:val="6"/>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Harmonize</w:t>
      </w:r>
      <w:r w:rsidDel="00000000" w:rsidR="00000000" w:rsidRPr="00000000">
        <w:rPr>
          <w:rFonts w:ascii="Calibri" w:cs="Calibri" w:eastAsia="Calibri" w:hAnsi="Calibri"/>
          <w:sz w:val="20"/>
          <w:szCs w:val="20"/>
          <w:rtl w:val="0"/>
        </w:rPr>
        <w:t xml:space="preserve"> – Invite both energies into creative play, where the critic’s discernment shapes the child’s imagination without crushing it.</w:t>
        <w:br w:type="textWrapping"/>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dialogue between child and critic is not about choosing sides, but about cultivating harmony. The child brings openness, wonder, and creativity. The critic offers discernment, structure, and protection. When the Self guides with compassion, these parts become allies rather than enemies. What once felt like an endless battle becomes a collaborative inner family, teaching us that every voice—wounded or fierce, tender or strong—has a place at the table of healing.</w:t>
      </w:r>
    </w:p>
    <w:p w:rsidR="00000000" w:rsidDel="00000000" w:rsidP="00000000" w:rsidRDefault="00000000" w:rsidRPr="00000000" w14:paraId="00000028">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approaches caution against giving the inner critic too much space. From this perspective, repeatedly engaging with its voice risks reinforcing self-judgment. Instead, the emphasis is placed on cultivating compassion directly for the inner child and strengthening the Self, allowing the critic’s voice to fade naturally as it becomes less relevant.</w:t>
      </w:r>
    </w:p>
    <w:p w:rsidR="00000000" w:rsidDel="00000000" w:rsidP="00000000" w:rsidRDefault="00000000" w:rsidRPr="00000000" w14:paraId="0000002A">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recent time your inner critic was loud. What was it saying? Can you sense what it was trying to protect you from?</w:t>
        <w:br w:type="textWrapping"/>
      </w:r>
    </w:p>
    <w:p w:rsidR="00000000" w:rsidDel="00000000" w:rsidP="00000000" w:rsidRDefault="00000000" w:rsidRPr="00000000" w14:paraId="0000002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inner child could respond, what would it want to say back?</w:t>
        <w:br w:type="textWrapping"/>
      </w:r>
    </w:p>
    <w:p w:rsidR="00000000" w:rsidDel="00000000" w:rsidP="00000000" w:rsidRDefault="00000000" w:rsidRPr="00000000" w14:paraId="0000002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 short dialogue between your inner child, your critic, and your Self. Notice what shifts when the Self takes the lead.</w:t>
        <w:br w:type="textWrapping"/>
      </w:r>
    </w:p>
    <w:p w:rsidR="00000000" w:rsidDel="00000000" w:rsidP="00000000" w:rsidRDefault="00000000" w:rsidRPr="00000000" w14:paraId="0000002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play or creativity allow both your child and critic to collaborate instead of clash?</w:t>
      </w:r>
    </w:p>
    <w:p w:rsidR="00000000" w:rsidDel="00000000" w:rsidP="00000000" w:rsidRDefault="00000000" w:rsidRPr="00000000" w14:paraId="0000002F">
      <w:pPr>
        <w:pStyle w:val="Heading1"/>
        <w:spacing w:after="240" w:line="240" w:lineRule="auto"/>
        <w:rPr/>
      </w:pPr>
      <w:bookmarkStart w:colFirst="0" w:colLast="0" w:name="_yzw19us4r7gl" w:id="10"/>
      <w:bookmarkEnd w:id="10"/>
      <w:r w:rsidDel="00000000" w:rsidR="00000000" w:rsidRPr="00000000">
        <w:rPr>
          <w:rtl w:val="0"/>
        </w:rPr>
        <w:t xml:space="preserve">Sources</w:t>
      </w:r>
    </w:p>
    <w:p w:rsidR="00000000" w:rsidDel="00000000" w:rsidP="00000000" w:rsidRDefault="00000000" w:rsidRPr="00000000" w14:paraId="0000003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C.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r>
    </w:p>
    <w:p w:rsidR="00000000" w:rsidDel="00000000" w:rsidP="00000000" w:rsidRDefault="00000000" w:rsidRPr="00000000" w14:paraId="0000003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Stone, H., &amp; Stone, S. (1989). </w:t>
      </w:r>
      <w:r w:rsidDel="00000000" w:rsidR="00000000" w:rsidRPr="00000000">
        <w:rPr>
          <w:rFonts w:ascii="Calibri" w:cs="Calibri" w:eastAsia="Calibri" w:hAnsi="Calibri"/>
          <w:i w:val="1"/>
          <w:sz w:val="20"/>
          <w:szCs w:val="20"/>
          <w:rtl w:val="0"/>
        </w:rPr>
        <w:t xml:space="preserve">Embracing Our Selves: The Voice Dialogue Manual</w:t>
      </w:r>
      <w:r w:rsidDel="00000000" w:rsidR="00000000" w:rsidRPr="00000000">
        <w:rPr>
          <w:rFonts w:ascii="Calibri" w:cs="Calibri" w:eastAsia="Calibri" w:hAnsi="Calibri"/>
          <w:sz w:val="20"/>
          <w:szCs w:val="20"/>
          <w:rtl w:val="0"/>
        </w:rPr>
        <w:t xml:space="preserve">. Nataraj Publishing.</w:t>
      </w:r>
    </w:p>
    <w:p w:rsidR="00000000" w:rsidDel="00000000" w:rsidP="00000000" w:rsidRDefault="00000000" w:rsidRPr="00000000" w14:paraId="0000003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Bradshaw, J. (1990). </w:t>
      </w:r>
      <w:r w:rsidDel="00000000" w:rsidR="00000000" w:rsidRPr="00000000">
        <w:rPr>
          <w:rFonts w:ascii="Calibri" w:cs="Calibri" w:eastAsia="Calibri" w:hAnsi="Calibri"/>
          <w:i w:val="1"/>
          <w:sz w:val="20"/>
          <w:szCs w:val="20"/>
          <w:rtl w:val="0"/>
        </w:rPr>
        <w:t xml:space="preserve">Homecoming: Reclaiming and Championing Your Inner Child</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3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w:t>
      </w:r>
    </w:p>
    <w:p w:rsidR="00000000" w:rsidDel="00000000" w:rsidP="00000000" w:rsidRDefault="00000000" w:rsidRPr="00000000" w14:paraId="000000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 Embracing Your Life with the Heart of a Buddha</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Winnicott, D. W. (1965). </w:t>
      </w:r>
      <w:r w:rsidDel="00000000" w:rsidR="00000000" w:rsidRPr="00000000">
        <w:rPr>
          <w:rFonts w:ascii="Calibri" w:cs="Calibri" w:eastAsia="Calibri" w:hAnsi="Calibri"/>
          <w:i w:val="1"/>
          <w:sz w:val="20"/>
          <w:szCs w:val="20"/>
          <w:rtl w:val="0"/>
        </w:rPr>
        <w:t xml:space="preserve">The Maturational Processes and the Facilitating Environment.</w:t>
      </w:r>
      <w:r w:rsidDel="00000000" w:rsidR="00000000" w:rsidRPr="00000000">
        <w:rPr>
          <w:rFonts w:ascii="Calibri" w:cs="Calibri" w:eastAsia="Calibri" w:hAnsi="Calibri"/>
          <w:sz w:val="20"/>
          <w:szCs w:val="20"/>
          <w:rtl w:val="0"/>
        </w:rPr>
        <w:t xml:space="preserve"> International Universities Press.</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online sources [1–21] as referenced in text.</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 Embracing Your Life with the Heart of a Buddha</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39">
      <w:pPr>
        <w:spacing w:after="240" w:before="240" w:line="240" w:lineRule="auto"/>
        <w:ind w:left="720" w:firstLine="0"/>
        <w:rPr>
          <w:rFonts w:ascii="Calibri" w:cs="Calibri" w:eastAsia="Calibri" w:hAnsi="Calibri"/>
          <w:sz w:val="20"/>
          <w:szCs w:val="2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sectPr>
          <w:type w:val="nextPage"/>
          <w:pgSz w:h="15840" w:w="12240" w:orient="portrait"/>
          <w:pgMar w:bottom="1440" w:top="1440" w:left="1440" w:right="1440" w:header="720" w:footer="720"/>
          <w:pgNumType w:start="1"/>
        </w:sectPr>
      </w:pPr>
      <w:bookmarkStart w:colFirst="0" w:colLast="0" w:name="_ixkobyravy6x"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B">
      <w:pPr>
        <w:pStyle w:val="Heading1"/>
        <w:rPr/>
      </w:pPr>
      <w:bookmarkStart w:colFirst="0" w:colLast="0" w:name="_8w9w9yncgzem" w:id="12"/>
      <w:bookmarkEnd w:id="12"/>
      <w:r w:rsidDel="00000000" w:rsidR="00000000" w:rsidRPr="00000000">
        <w:rPr>
          <w:rtl w:val="0"/>
        </w:rPr>
        <w:t xml:space="preserve">Week</w:t>
      </w:r>
    </w:p>
    <w:p w:rsidR="00000000" w:rsidDel="00000000" w:rsidP="00000000" w:rsidRDefault="00000000" w:rsidRPr="00000000" w14:paraId="0000003C">
      <w:pPr>
        <w:rPr/>
      </w:pPr>
      <w:r w:rsidDel="00000000" w:rsidR="00000000" w:rsidRPr="00000000">
        <w:rPr>
          <w:rtl w:val="0"/>
        </w:rPr>
        <w:t xml:space="preserve">9</w:t>
      </w:r>
    </w:p>
    <w:p w:rsidR="00000000" w:rsidDel="00000000" w:rsidP="00000000" w:rsidRDefault="00000000" w:rsidRPr="00000000" w14:paraId="0000003D">
      <w:pPr>
        <w:pStyle w:val="Heading1"/>
        <w:rPr/>
      </w:pPr>
      <w:bookmarkStart w:colFirst="0" w:colLast="0" w:name="_um5s48gnri9h" w:id="13"/>
      <w:bookmarkEnd w:id="13"/>
      <w:r w:rsidDel="00000000" w:rsidR="00000000" w:rsidRPr="00000000">
        <w:rPr>
          <w:rtl w:val="0"/>
        </w:rPr>
        <w:t xml:space="preserve">Day</w:t>
      </w:r>
    </w:p>
    <w:p w:rsidR="00000000" w:rsidDel="00000000" w:rsidP="00000000" w:rsidRDefault="00000000" w:rsidRPr="00000000" w14:paraId="0000003E">
      <w:pPr>
        <w:rPr/>
      </w:pPr>
      <w:r w:rsidDel="00000000" w:rsidR="00000000" w:rsidRPr="00000000">
        <w:rPr>
          <w:rtl w:val="0"/>
        </w:rPr>
        <w:t xml:space="preserve">2</w:t>
      </w:r>
    </w:p>
    <w:p w:rsidR="00000000" w:rsidDel="00000000" w:rsidP="00000000" w:rsidRDefault="00000000" w:rsidRPr="00000000" w14:paraId="0000003F">
      <w:pPr>
        <w:pStyle w:val="Heading1"/>
        <w:rPr/>
      </w:pPr>
      <w:bookmarkStart w:colFirst="0" w:colLast="0" w:name="_29i4dz2qk3a2" w:id="14"/>
      <w:bookmarkEnd w:id="14"/>
      <w:r w:rsidDel="00000000" w:rsidR="00000000" w:rsidRPr="00000000">
        <w:rPr>
          <w:rtl w:val="0"/>
        </w:rPr>
        <w:t xml:space="preserve">Day Title</w:t>
      </w:r>
    </w:p>
    <w:p w:rsidR="00000000" w:rsidDel="00000000" w:rsidP="00000000" w:rsidRDefault="00000000" w:rsidRPr="00000000" w14:paraId="00000040">
      <w:pPr>
        <w:rPr/>
      </w:pPr>
      <w:r w:rsidDel="00000000" w:rsidR="00000000" w:rsidRPr="00000000">
        <w:rPr>
          <w:rtl w:val="0"/>
        </w:rPr>
        <w:t xml:space="preserve">Building Inner Safety and Trust</w:t>
      </w:r>
    </w:p>
    <w:p w:rsidR="00000000" w:rsidDel="00000000" w:rsidP="00000000" w:rsidRDefault="00000000" w:rsidRPr="00000000" w14:paraId="00000041">
      <w:pPr>
        <w:pStyle w:val="Heading1"/>
        <w:rPr/>
      </w:pPr>
      <w:bookmarkStart w:colFirst="0" w:colLast="0" w:name="_kupz8pv10agy" w:id="15"/>
      <w:bookmarkEnd w:id="15"/>
      <w:r w:rsidDel="00000000" w:rsidR="00000000" w:rsidRPr="00000000">
        <w:rPr>
          <w:rtl w:val="0"/>
        </w:rPr>
        <w:t xml:space="preserve">Lesson Name</w:t>
      </w:r>
    </w:p>
    <w:p w:rsidR="00000000" w:rsidDel="00000000" w:rsidP="00000000" w:rsidRDefault="00000000" w:rsidRPr="00000000" w14:paraId="00000042">
      <w:pPr>
        <w:rPr/>
      </w:pPr>
      <w:r w:rsidDel="00000000" w:rsidR="00000000" w:rsidRPr="00000000">
        <w:rPr>
          <w:rtl w:val="0"/>
        </w:rPr>
        <w:t xml:space="preserve">Integration of Inner Child and Inner Critic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r130rfs27e7d" w:id="16"/>
      <w:bookmarkEnd w:id="16"/>
      <w:r w:rsidDel="00000000" w:rsidR="00000000" w:rsidRPr="00000000">
        <w:rPr>
          <w:rtl w:val="0"/>
        </w:rPr>
        <w:t xml:space="preserve">Meme</w:t>
      </w:r>
    </w:p>
    <w:p w:rsidR="00000000" w:rsidDel="00000000" w:rsidP="00000000" w:rsidRDefault="00000000" w:rsidRPr="00000000" w14:paraId="0000004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46">
      <w:pPr>
        <w:pStyle w:val="Heading1"/>
        <w:rPr/>
      </w:pPr>
      <w:bookmarkStart w:colFirst="0" w:colLast="0" w:name="_lzogdf1zl1ut" w:id="17"/>
      <w:bookmarkEnd w:id="17"/>
      <w:r w:rsidDel="00000000" w:rsidR="00000000" w:rsidRPr="00000000">
        <w:rPr>
          <w:rtl w:val="0"/>
        </w:rPr>
        <w:t xml:space="preserve">Summary</w:t>
      </w:r>
    </w:p>
    <w:p w:rsidR="00000000" w:rsidDel="00000000" w:rsidP="00000000" w:rsidRDefault="00000000" w:rsidRPr="00000000" w14:paraId="00000047">
      <w:pPr>
        <w:spacing w:after="240" w:before="240" w:line="240" w:lineRule="auto"/>
        <w:rPr/>
      </w:pPr>
      <w:r w:rsidDel="00000000" w:rsidR="00000000" w:rsidRPr="00000000">
        <w:rPr>
          <w:rFonts w:ascii="Calibri" w:cs="Calibri" w:eastAsia="Calibri" w:hAnsi="Calibri"/>
          <w:sz w:val="20"/>
          <w:szCs w:val="20"/>
          <w:rtl w:val="0"/>
        </w:rPr>
        <w:t xml:space="preserve">Safety and trust form the foundation for the healing relationship between the inner child, the critic, and the Self. The child needs safety to risk vulnerability, while the critic needs trust to relax its vigilance. By creating an inner environment of compassion and consistency, we show both parts that they are valued and secure. Internal resources, such as grounding practices and resilience, remind us that we can rely on ourselves. Over time, the child emerges with greater freedom, the critic softens into a healthier role, and the Self becomes a reliable leader. This foundation supports all other healing practices and allows growth to take root.</w:t>
      </w:r>
      <w:r w:rsidDel="00000000" w:rsidR="00000000" w:rsidRPr="00000000">
        <w:rPr>
          <w:rtl w:val="0"/>
        </w:rPr>
      </w:r>
    </w:p>
    <w:p w:rsidR="00000000" w:rsidDel="00000000" w:rsidP="00000000" w:rsidRDefault="00000000" w:rsidRPr="00000000" w14:paraId="00000048">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rFonts w:ascii="Calibri" w:cs="Calibri" w:eastAsia="Calibri" w:hAnsi="Calibri"/>
          <w:sz w:val="20"/>
          <w:szCs w:val="20"/>
        </w:rPr>
      </w:pPr>
      <w:bookmarkStart w:colFirst="0" w:colLast="0" w:name="_rk8yse3zhhvg" w:id="7"/>
      <w:bookmarkEnd w:id="7"/>
      <w:r w:rsidDel="00000000" w:rsidR="00000000" w:rsidRPr="00000000">
        <w:rPr>
          <w:rtl w:val="0"/>
        </w:rPr>
        <w:t xml:space="preserve">Daily Passage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The healing relationship between the inner child and the inner critic depends on the foundation of safety and trust. Without safety, the child cannot risk vulnerability. Without trust, the critic cannot soften its guard. Building inner safety means creating an environment within yourself where both parts feel secure enough to express themselves. Trust develops as the Self, the compassionate adult, consistently shows up with steadiness and care.</w:t>
      </w:r>
    </w:p>
    <w:p w:rsidR="00000000" w:rsidDel="00000000" w:rsidP="00000000" w:rsidRDefault="00000000" w:rsidRPr="00000000" w14:paraId="0000004B">
      <w:pPr>
        <w:pStyle w:val="Heading1"/>
        <w:spacing w:after="240" w:before="240" w:lineRule="auto"/>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When we think about safety, we often imagine it as something external: a supportive community, financial stability, or a trustworthy partner. These outer conditions matter deeply, but they cannot replace the foundation of inner safety. If we carry within us an environment of self-hostility such as constant criticism, neglect, or judgment, then external safety will feel fragile or fleeting. Building inner safety means becoming the kind of presence to ourselves that we always longed for in others: consistent, compassionate, and reliable.</w:t>
      </w:r>
    </w:p>
    <w:p w:rsidR="00000000" w:rsidDel="00000000" w:rsidP="00000000" w:rsidRDefault="00000000" w:rsidRPr="00000000" w14:paraId="0000004C">
      <w:pPr>
        <w:pStyle w:val="Heading1"/>
        <w:spacing w:after="240" w:before="240" w:lineRule="auto"/>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Psychologically, inner safety relates to the regulation of the nervous system. Trauma research shows that the body must move from fight, flight, or freeze into calm and connection before healing can occur. The inner child often carries unresolved fear from times when safety was absent. By offering soothing practices, gentle reassurance, and clear boundaries, we show this part of ourselves that it is finally safe to emerge. Trust is built through repetition, as the child learns that the Self will keep showing up with compassion instead of neglect or judgment.</w:t>
      </w:r>
    </w:p>
    <w:p w:rsidR="00000000" w:rsidDel="00000000" w:rsidP="00000000" w:rsidRDefault="00000000" w:rsidRPr="00000000" w14:paraId="0000004D">
      <w:pPr>
        <w:pStyle w:val="Heading1"/>
        <w:spacing w:after="240" w:before="240" w:lineRule="auto"/>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The critic, too, needs safety and trust. Though it may appear harsh, the critic is often terrified of what will happen if it lets go of control. It learned long ago that vigilance and judgment were necessary for survival. To build trust with the critic, we must thank it for its efforts and reassure it that the Self can handle life’s challenges without constant attack. Over time, the critic begins to relax as it realizes it is not being dismissed but invited into a new, healthier role.</w:t>
      </w:r>
    </w:p>
    <w:p w:rsidR="00000000" w:rsidDel="00000000" w:rsidP="00000000" w:rsidRDefault="00000000" w:rsidRPr="00000000" w14:paraId="0000004E">
      <w:pPr>
        <w:pStyle w:val="Heading1"/>
        <w:spacing w:after="240" w:before="240" w:lineRule="auto"/>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It is also essential to recognize that every part of us, even the critic and the fearful child, has the best of intentions. Their methods may be clumsy or painful, but at the root is a desire for protection, safety, or belonging. When we approach these parts with respect, they gradually soften, trusting that the Self can lead with greater skill. Safety grows when all parts of us feel seen, valued, and included.</w:t>
      </w:r>
    </w:p>
    <w:p w:rsidR="00000000" w:rsidDel="00000000" w:rsidP="00000000" w:rsidRDefault="00000000" w:rsidRPr="00000000" w14:paraId="0000004F">
      <w:pPr>
        <w:pStyle w:val="Heading1"/>
        <w:spacing w:after="240" w:before="240" w:lineRule="auto"/>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Internal resources play a central role in this process. These include grounding practices, creative outlets, supportive memories, coping strategies we have developed, and the resilience born from past survival. When we connect to these resources, we remind ourselves that we are not powerless. Safety arises not from controlling the future, but from remembering our capacity to respond with wisdom, flexibility, and strength.</w:t>
      </w:r>
    </w:p>
    <w:p w:rsidR="00000000" w:rsidDel="00000000" w:rsidP="00000000" w:rsidRDefault="00000000" w:rsidRPr="00000000" w14:paraId="00000050">
      <w:pPr>
        <w:pStyle w:val="Heading1"/>
        <w:spacing w:after="240" w:before="240" w:lineRule="auto"/>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Spiritually, safety and trust align with the practice of faith. Many traditions emphasize the importance of resting in divine love or universal compassion as a source of refuge. When we cultivate inner safety, we mirror this truth within ourselves. Trust becomes the bridge between fear and surrender, allowing us to embrace life’s uncertainty with courage.</w:t>
      </w:r>
    </w:p>
    <w:p w:rsidR="00000000" w:rsidDel="00000000" w:rsidP="00000000" w:rsidRDefault="00000000" w:rsidRPr="00000000" w14:paraId="00000051">
      <w:pPr>
        <w:pStyle w:val="Heading1"/>
        <w:spacing w:after="240" w:before="240" w:lineRule="auto"/>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In psychedelic integration, the importance of safety and trust cannot be overstated. Journeys may bring intense material to the surface, and integration requires a safe inner container to hold these revelations. Practices like grounding, breathwork, ritual, and journaling create a sense of security. As we tend consistently to both child and critic, trust grows, ensuring that insights from journeys can be integrated without retraumatization.</w:t>
      </w:r>
    </w:p>
    <w:p w:rsidR="00000000" w:rsidDel="00000000" w:rsidP="00000000" w:rsidRDefault="00000000" w:rsidRPr="00000000" w14:paraId="00000052">
      <w:pPr>
        <w:pStyle w:val="Heading1"/>
        <w:spacing w:after="240" w:before="240" w:lineRule="auto"/>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Practical steps to build inner safety and trust include:</w:t>
      </w:r>
    </w:p>
    <w:p w:rsidR="00000000" w:rsidDel="00000000" w:rsidP="00000000" w:rsidRDefault="00000000" w:rsidRPr="00000000" w14:paraId="00000053">
      <w:pPr>
        <w:pStyle w:val="Heading1"/>
        <w:numPr>
          <w:ilvl w:val="0"/>
          <w:numId w:val="4"/>
        </w:numPr>
        <w:spacing w:after="0" w:afterAutospacing="0" w:before="240" w:lineRule="auto"/>
        <w:ind w:left="720" w:hanging="360"/>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Create a safe space. Design a physical or symbolic environment that feels calming and supportive, such as a corner with a candle, journal, or blanket.</w:t>
        <w:br w:type="textWrapping"/>
      </w:r>
    </w:p>
    <w:p w:rsidR="00000000" w:rsidDel="00000000" w:rsidP="00000000" w:rsidRDefault="00000000" w:rsidRPr="00000000" w14:paraId="00000054">
      <w:pPr>
        <w:pStyle w:val="Heading1"/>
        <w:numPr>
          <w:ilvl w:val="0"/>
          <w:numId w:val="4"/>
        </w:numPr>
        <w:spacing w:after="0" w:afterAutospacing="0" w:before="0" w:beforeAutospacing="0" w:lineRule="auto"/>
        <w:ind w:left="720" w:hanging="360"/>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Practice self-soothing. Use breathwork, gentle touch, or visualization to signal safety to your nervous system.</w:t>
        <w:br w:type="textWrapping"/>
      </w:r>
    </w:p>
    <w:p w:rsidR="00000000" w:rsidDel="00000000" w:rsidP="00000000" w:rsidRDefault="00000000" w:rsidRPr="00000000" w14:paraId="00000055">
      <w:pPr>
        <w:pStyle w:val="Heading1"/>
        <w:numPr>
          <w:ilvl w:val="0"/>
          <w:numId w:val="4"/>
        </w:numPr>
        <w:spacing w:after="0" w:afterAutospacing="0" w:before="0" w:beforeAutospacing="0" w:lineRule="auto"/>
        <w:ind w:left="720" w:hanging="360"/>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Show consistency. Meet yourself daily with small acts of care, proving to your inner parts that you are reliable.</w:t>
        <w:br w:type="textWrapping"/>
      </w:r>
    </w:p>
    <w:p w:rsidR="00000000" w:rsidDel="00000000" w:rsidP="00000000" w:rsidRDefault="00000000" w:rsidRPr="00000000" w14:paraId="00000056">
      <w:pPr>
        <w:pStyle w:val="Heading1"/>
        <w:numPr>
          <w:ilvl w:val="0"/>
          <w:numId w:val="4"/>
        </w:numPr>
        <w:spacing w:after="0" w:afterAutospacing="0" w:before="0" w:beforeAutospacing="0" w:lineRule="auto"/>
        <w:ind w:left="720" w:hanging="360"/>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Engage in dialogue with compassion. Remind the critic that its vigilance is seen and appreciated, while assuring the child that its needs will be honored.</w:t>
        <w:br w:type="textWrapping"/>
      </w:r>
    </w:p>
    <w:p w:rsidR="00000000" w:rsidDel="00000000" w:rsidP="00000000" w:rsidRDefault="00000000" w:rsidRPr="00000000" w14:paraId="00000057">
      <w:pPr>
        <w:pStyle w:val="Heading1"/>
        <w:numPr>
          <w:ilvl w:val="0"/>
          <w:numId w:val="4"/>
        </w:numPr>
        <w:spacing w:after="240" w:before="0" w:beforeAutospacing="0" w:lineRule="auto"/>
        <w:ind w:left="720" w:hanging="360"/>
        <w:rPr>
          <w:rFonts w:ascii="Calibri" w:cs="Calibri" w:eastAsia="Calibri" w:hAnsi="Calibri"/>
          <w:sz w:val="20"/>
          <w:szCs w:val="20"/>
        </w:rPr>
      </w:pPr>
      <w:bookmarkStart w:colFirst="0" w:colLast="0" w:name="_rk8yse3zhhvg" w:id="7"/>
      <w:bookmarkEnd w:id="7"/>
      <w:r w:rsidDel="00000000" w:rsidR="00000000" w:rsidRPr="00000000">
        <w:rPr>
          <w:rFonts w:ascii="Calibri" w:cs="Calibri" w:eastAsia="Calibri" w:hAnsi="Calibri"/>
          <w:sz w:val="20"/>
          <w:szCs w:val="20"/>
          <w:rtl w:val="0"/>
        </w:rPr>
        <w:t xml:space="preserve">Affirm safety. Use phrases like “You are safe now,” “I am here for you,” and “We can face this together.”</w:t>
        <w:br w:type="textWrapping"/>
      </w:r>
    </w:p>
    <w:p w:rsidR="00000000" w:rsidDel="00000000" w:rsidP="00000000" w:rsidRDefault="00000000" w:rsidRPr="00000000" w14:paraId="00000058">
      <w:pPr>
        <w:pStyle w:val="Heading1"/>
        <w:spacing w:after="240" w:before="240" w:lineRule="auto"/>
        <w:rPr>
          <w:rFonts w:ascii="Calibri" w:cs="Calibri" w:eastAsia="Calibri" w:hAnsi="Calibri"/>
          <w:sz w:val="20"/>
          <w:szCs w:val="20"/>
        </w:rPr>
      </w:pPr>
      <w:bookmarkStart w:colFirst="0" w:colLast="0" w:name="_otzbpoa3p0sw" w:id="18"/>
      <w:bookmarkEnd w:id="18"/>
      <w:r w:rsidDel="00000000" w:rsidR="00000000" w:rsidRPr="00000000">
        <w:rPr>
          <w:rFonts w:ascii="Calibri" w:cs="Calibri" w:eastAsia="Calibri" w:hAnsi="Calibri"/>
          <w:sz w:val="20"/>
          <w:szCs w:val="20"/>
          <w:rtl w:val="0"/>
        </w:rPr>
        <w:t xml:space="preserve">Resistance often arises when the child doubts safety or the critic doubts trust. Both have lived in fear for so long that change feels risky. Progress may be slow, but trust is built through consistent presence, not dramatic gestures. Each time you meet yourself with compassion instead of judgment, you strengthen the bond of trust.</w:t>
      </w:r>
    </w:p>
    <w:p w:rsidR="00000000" w:rsidDel="00000000" w:rsidP="00000000" w:rsidRDefault="00000000" w:rsidRPr="00000000" w14:paraId="00000059">
      <w:pPr>
        <w:pStyle w:val="Heading1"/>
        <w:spacing w:after="240" w:before="240" w:lineRule="auto"/>
        <w:rPr>
          <w:rFonts w:ascii="Calibri" w:cs="Calibri" w:eastAsia="Calibri" w:hAnsi="Calibri"/>
          <w:sz w:val="20"/>
          <w:szCs w:val="20"/>
        </w:rPr>
      </w:pPr>
      <w:bookmarkStart w:colFirst="0" w:colLast="0" w:name="_kri8l6xrpob0" w:id="19"/>
      <w:bookmarkEnd w:id="19"/>
      <w:r w:rsidDel="00000000" w:rsidR="00000000" w:rsidRPr="00000000">
        <w:rPr>
          <w:rFonts w:ascii="Calibri" w:cs="Calibri" w:eastAsia="Calibri" w:hAnsi="Calibri"/>
          <w:sz w:val="20"/>
          <w:szCs w:val="20"/>
          <w:rtl w:val="0"/>
        </w:rPr>
        <w:t xml:space="preserve">Ultimately, building inner safety and trust creates the ground for all other healing practices. It is the soil in which vulnerability, creativity, and growth can take root. When the child feels safe and the critic trusts the Self, the inner system shifts from conflict to collaboration.</w:t>
      </w:r>
    </w:p>
    <w:p w:rsidR="00000000" w:rsidDel="00000000" w:rsidP="00000000" w:rsidRDefault="00000000" w:rsidRPr="00000000" w14:paraId="0000005A">
      <w:pPr>
        <w:pStyle w:val="Heading1"/>
        <w:rPr>
          <w:rFonts w:ascii="Calibri" w:cs="Calibri" w:eastAsia="Calibri" w:hAnsi="Calibri"/>
          <w:sz w:val="20"/>
          <w:szCs w:val="20"/>
        </w:rPr>
      </w:pPr>
      <w:bookmarkStart w:colFirst="0" w:colLast="0" w:name="_ryg1eijbs1s5" w:id="20"/>
      <w:bookmarkEnd w:id="20"/>
      <w:r w:rsidDel="00000000" w:rsidR="00000000" w:rsidRPr="00000000">
        <w:rPr>
          <w:rtl w:val="0"/>
        </w:rPr>
      </w:r>
    </w:p>
    <w:p w:rsidR="00000000" w:rsidDel="00000000" w:rsidP="00000000" w:rsidRDefault="00000000" w:rsidRPr="00000000" w14:paraId="0000005B">
      <w:pPr>
        <w:pStyle w:val="Heading1"/>
        <w:spacing w:after="240" w:line="240" w:lineRule="auto"/>
        <w:rPr/>
      </w:pPr>
      <w:bookmarkStart w:colFirst="0" w:colLast="0" w:name="_qxcwdblecvi4" w:id="21"/>
      <w:bookmarkEnd w:id="21"/>
      <w:r w:rsidDel="00000000" w:rsidR="00000000" w:rsidRPr="00000000">
        <w:rPr>
          <w:rtl w:val="0"/>
        </w:rPr>
        <w:t xml:space="preserve">Alternative View</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caution that inner safety can only be partially cultivated without external safety. For those living in unstable environments, systemic oppression, or unsafe relationships, focusing too much on inner safety may risk overlooking real dangers. From this view, building inner trust must go hand in hand with establishing external supports, such as healthy boundaries, social resources, or structural change, before deep inner work can fully take hold.</w:t>
      </w:r>
    </w:p>
    <w:p w:rsidR="00000000" w:rsidDel="00000000" w:rsidP="00000000" w:rsidRDefault="00000000" w:rsidRPr="00000000" w14:paraId="0000005D">
      <w:pPr>
        <w:pStyle w:val="Heading1"/>
        <w:spacing w:after="240" w:line="240" w:lineRule="auto"/>
        <w:rPr/>
      </w:pPr>
      <w:bookmarkStart w:colFirst="0" w:colLast="0" w:name="_sfbag74tc24y" w:id="22"/>
      <w:bookmarkEnd w:id="22"/>
      <w:r w:rsidDel="00000000" w:rsidR="00000000" w:rsidRPr="00000000">
        <w:rPr>
          <w:rtl w:val="0"/>
        </w:rPr>
        <w:t xml:space="preserve">Activity</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you felt safe enough to be fully yourself. What elements of that experience could you recreate within your daily life?</w:t>
        <w:br w:type="textWrapping"/>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three internal resources you can call on when you feel unsafe or overwhelmed?</w:t>
        <w:br w:type="textWrapping"/>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 short dialogue between your Self and your inner critic where you reassure the critic that you can handle life’s challenges without its constant attacks. How does the critic respond?</w:t>
        <w:br w:type="textWrapping"/>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to consider that every part of you, even your critic, has good intentions?</w:t>
        <w:br w:type="textWrapping"/>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daily act of consistency could help your inner child trust that you will keep showing up with care?</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pStyle w:val="Heading1"/>
        <w:spacing w:after="240" w:line="240" w:lineRule="auto"/>
        <w:rPr/>
      </w:pPr>
      <w:bookmarkStart w:colFirst="0" w:colLast="0" w:name="_fazj5c66ikw9" w:id="23"/>
      <w:bookmarkEnd w:id="23"/>
      <w:r w:rsidDel="00000000" w:rsidR="00000000" w:rsidRPr="00000000">
        <w:rPr>
          <w:rtl w:val="0"/>
        </w:rPr>
        <w:t xml:space="preserve">Sources</w:t>
      </w:r>
    </w:p>
    <w:p w:rsidR="00000000" w:rsidDel="00000000" w:rsidP="00000000" w:rsidRDefault="00000000" w:rsidRPr="00000000" w14:paraId="0000006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Porges, S. W. (2017). </w:t>
      </w:r>
      <w:r w:rsidDel="00000000" w:rsidR="00000000" w:rsidRPr="00000000">
        <w:rPr>
          <w:rFonts w:ascii="Calibri" w:cs="Calibri" w:eastAsia="Calibri" w:hAnsi="Calibri"/>
          <w:i w:val="1"/>
          <w:rtl w:val="0"/>
        </w:rPr>
        <w:t xml:space="preserve">The Pocket Guide to the Polyvagal Theory: The Transformative Power of Feeling Safe.</w:t>
      </w:r>
      <w:r w:rsidDel="00000000" w:rsidR="00000000" w:rsidRPr="00000000">
        <w:rPr>
          <w:rFonts w:ascii="Calibri" w:cs="Calibri" w:eastAsia="Calibri" w:hAnsi="Calibri"/>
          <w:rtl w:val="0"/>
        </w:rPr>
        <w:t xml:space="preserve"> W. W. Norton &amp; Company.</w:t>
        <w:br w:type="textWrapping"/>
      </w:r>
    </w:p>
    <w:p w:rsidR="00000000" w:rsidDel="00000000" w:rsidP="00000000" w:rsidRDefault="00000000" w:rsidRPr="00000000" w14:paraId="0000006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Ogden, P., &amp; Fisher, J. (2015). </w:t>
      </w:r>
      <w:r w:rsidDel="00000000" w:rsidR="00000000" w:rsidRPr="00000000">
        <w:rPr>
          <w:rFonts w:ascii="Calibri" w:cs="Calibri" w:eastAsia="Calibri" w:hAnsi="Calibri"/>
          <w:i w:val="1"/>
          <w:rtl w:val="0"/>
        </w:rPr>
        <w:t xml:space="preserve">Sensorimotor Psychotherapy: Interventions for Trauma and Attachment.</w:t>
      </w:r>
      <w:r w:rsidDel="00000000" w:rsidR="00000000" w:rsidRPr="00000000">
        <w:rPr>
          <w:rFonts w:ascii="Calibri" w:cs="Calibri" w:eastAsia="Calibri" w:hAnsi="Calibri"/>
          <w:rtl w:val="0"/>
        </w:rPr>
        <w:t xml:space="preserve"> W. W. Norton &amp; Company.</w:t>
        <w:br w:type="textWrapping"/>
      </w:r>
    </w:p>
    <w:p w:rsidR="00000000" w:rsidDel="00000000" w:rsidP="00000000" w:rsidRDefault="00000000" w:rsidRPr="00000000" w14:paraId="0000006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Schwartz, R. (2021). </w:t>
      </w:r>
      <w:r w:rsidDel="00000000" w:rsidR="00000000" w:rsidRPr="00000000">
        <w:rPr>
          <w:rFonts w:ascii="Calibri" w:cs="Calibri" w:eastAsia="Calibri" w:hAnsi="Calibri"/>
          <w:i w:val="1"/>
          <w:rtl w:val="0"/>
        </w:rPr>
        <w:t xml:space="preserve">No Bad Parts: Healing Trauma and Restoring Wholeness with the Internal Family Systems Model.</w:t>
      </w:r>
      <w:r w:rsidDel="00000000" w:rsidR="00000000" w:rsidRPr="00000000">
        <w:rPr>
          <w:rFonts w:ascii="Calibri" w:cs="Calibri" w:eastAsia="Calibri" w:hAnsi="Calibri"/>
          <w:rtl w:val="0"/>
        </w:rPr>
        <w:t xml:space="preserve"> Sounds True.</w:t>
        <w:br w:type="textWrapping"/>
      </w:r>
    </w:p>
    <w:p w:rsidR="00000000" w:rsidDel="00000000" w:rsidP="00000000" w:rsidRDefault="00000000" w:rsidRPr="00000000" w14:paraId="0000006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Neff, K. (2011). </w:t>
      </w:r>
      <w:r w:rsidDel="00000000" w:rsidR="00000000" w:rsidRPr="00000000">
        <w:rPr>
          <w:rFonts w:ascii="Calibri" w:cs="Calibri" w:eastAsia="Calibri" w:hAnsi="Calibri"/>
          <w:i w:val="1"/>
          <w:rtl w:val="0"/>
        </w:rPr>
        <w:t xml:space="preserve">Self-Compassion: The Proven Power of Being Kind to Yourself.</w:t>
      </w:r>
      <w:r w:rsidDel="00000000" w:rsidR="00000000" w:rsidRPr="00000000">
        <w:rPr>
          <w:rFonts w:ascii="Calibri" w:cs="Calibri" w:eastAsia="Calibri" w:hAnsi="Calibri"/>
          <w:rtl w:val="0"/>
        </w:rPr>
        <w:t xml:space="preserve"> HarperCollins.</w:t>
        <w:br w:type="textWrapping"/>
      </w:r>
    </w:p>
    <w:p w:rsidR="00000000" w:rsidDel="00000000" w:rsidP="00000000" w:rsidRDefault="00000000" w:rsidRPr="00000000" w14:paraId="0000006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Van der Kolk, B. (2015). </w:t>
      </w:r>
      <w:r w:rsidDel="00000000" w:rsidR="00000000" w:rsidRPr="00000000">
        <w:rPr>
          <w:rFonts w:ascii="Calibri" w:cs="Calibri" w:eastAsia="Calibri" w:hAnsi="Calibri"/>
          <w:i w:val="1"/>
          <w:rtl w:val="0"/>
        </w:rPr>
        <w:t xml:space="preserve">The Body Keeps the Score: Brain, Mind, and Body in the Healing of Trauma.</w:t>
      </w:r>
      <w:r w:rsidDel="00000000" w:rsidR="00000000" w:rsidRPr="00000000">
        <w:rPr>
          <w:rFonts w:ascii="Calibri" w:cs="Calibri" w:eastAsia="Calibri" w:hAnsi="Calibri"/>
          <w:rtl w:val="0"/>
        </w:rPr>
        <w:t xml:space="preserve"> Penguin Books.</w:t>
      </w:r>
    </w:p>
    <w:p w:rsidR="00000000" w:rsidDel="00000000" w:rsidP="00000000" w:rsidRDefault="00000000" w:rsidRPr="00000000" w14:paraId="0000006A">
      <w:pPr>
        <w:spacing w:after="240" w:before="240" w:line="240" w:lineRule="auto"/>
        <w:rPr>
          <w:rFonts w:ascii="Calibri" w:cs="Calibri" w:eastAsia="Calibri" w:hAnsi="Calibri"/>
          <w:sz w:val="20"/>
          <w:szCs w:val="2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sectPr>
          <w:type w:val="nextPage"/>
          <w:pgSz w:h="15840" w:w="12240" w:orient="portrait"/>
          <w:pgMar w:bottom="1440" w:top="1440" w:left="1440" w:right="1440" w:header="720" w:footer="720"/>
          <w:pgNumType w:start="1"/>
        </w:sectPr>
      </w:pPr>
      <w:bookmarkStart w:colFirst="0" w:colLast="0" w:name="_w5l824d9lwa5"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C">
      <w:pPr>
        <w:pStyle w:val="Heading1"/>
        <w:rPr/>
      </w:pPr>
      <w:bookmarkStart w:colFirst="0" w:colLast="0" w:name="_hr6zpmbyllfv" w:id="25"/>
      <w:bookmarkEnd w:id="25"/>
      <w:r w:rsidDel="00000000" w:rsidR="00000000" w:rsidRPr="00000000">
        <w:rPr>
          <w:rtl w:val="0"/>
        </w:rPr>
        <w:t xml:space="preserve">Week</w:t>
      </w:r>
    </w:p>
    <w:p w:rsidR="00000000" w:rsidDel="00000000" w:rsidP="00000000" w:rsidRDefault="00000000" w:rsidRPr="00000000" w14:paraId="0000006D">
      <w:pPr>
        <w:rPr/>
      </w:pPr>
      <w:r w:rsidDel="00000000" w:rsidR="00000000" w:rsidRPr="00000000">
        <w:rPr>
          <w:rtl w:val="0"/>
        </w:rPr>
        <w:t xml:space="preserve">9</w:t>
      </w:r>
    </w:p>
    <w:p w:rsidR="00000000" w:rsidDel="00000000" w:rsidP="00000000" w:rsidRDefault="00000000" w:rsidRPr="00000000" w14:paraId="0000006E">
      <w:pPr>
        <w:pStyle w:val="Heading1"/>
        <w:rPr/>
      </w:pPr>
      <w:bookmarkStart w:colFirst="0" w:colLast="0" w:name="_nmgclsaze09z" w:id="26"/>
      <w:bookmarkEnd w:id="26"/>
      <w:r w:rsidDel="00000000" w:rsidR="00000000" w:rsidRPr="00000000">
        <w:rPr>
          <w:rtl w:val="0"/>
        </w:rPr>
        <w:t xml:space="preserve">Day</w:t>
      </w:r>
    </w:p>
    <w:p w:rsidR="00000000" w:rsidDel="00000000" w:rsidP="00000000" w:rsidRDefault="00000000" w:rsidRPr="00000000" w14:paraId="0000006F">
      <w:pPr>
        <w:rPr/>
      </w:pPr>
      <w:r w:rsidDel="00000000" w:rsidR="00000000" w:rsidRPr="00000000">
        <w:rPr>
          <w:rtl w:val="0"/>
        </w:rPr>
        <w:t xml:space="preserve">3</w:t>
      </w:r>
    </w:p>
    <w:p w:rsidR="00000000" w:rsidDel="00000000" w:rsidP="00000000" w:rsidRDefault="00000000" w:rsidRPr="00000000" w14:paraId="00000070">
      <w:pPr>
        <w:pStyle w:val="Heading1"/>
        <w:rPr/>
      </w:pPr>
      <w:bookmarkStart w:colFirst="0" w:colLast="0" w:name="_qgmq1m75u7mp" w:id="27"/>
      <w:bookmarkEnd w:id="27"/>
      <w:r w:rsidDel="00000000" w:rsidR="00000000" w:rsidRPr="00000000">
        <w:rPr>
          <w:rtl w:val="0"/>
        </w:rPr>
        <w:t xml:space="preserve">Day Title</w:t>
      </w:r>
    </w:p>
    <w:p w:rsidR="00000000" w:rsidDel="00000000" w:rsidP="00000000" w:rsidRDefault="00000000" w:rsidRPr="00000000" w14:paraId="00000071">
      <w:pPr>
        <w:rPr/>
      </w:pPr>
      <w:r w:rsidDel="00000000" w:rsidR="00000000" w:rsidRPr="00000000">
        <w:rPr>
          <w:rtl w:val="0"/>
        </w:rPr>
        <w:t xml:space="preserve">Cultivating Play and Creativity</w:t>
      </w:r>
    </w:p>
    <w:p w:rsidR="00000000" w:rsidDel="00000000" w:rsidP="00000000" w:rsidRDefault="00000000" w:rsidRPr="00000000" w14:paraId="00000072">
      <w:pPr>
        <w:pStyle w:val="Heading1"/>
        <w:rPr/>
      </w:pPr>
      <w:bookmarkStart w:colFirst="0" w:colLast="0" w:name="_kyxc3zh4ihvy" w:id="28"/>
      <w:bookmarkEnd w:id="28"/>
      <w:r w:rsidDel="00000000" w:rsidR="00000000" w:rsidRPr="00000000">
        <w:rPr>
          <w:rtl w:val="0"/>
        </w:rPr>
        <w:t xml:space="preserve">Lesson Name</w:t>
      </w:r>
    </w:p>
    <w:p w:rsidR="00000000" w:rsidDel="00000000" w:rsidP="00000000" w:rsidRDefault="00000000" w:rsidRPr="00000000" w14:paraId="00000073">
      <w:pPr>
        <w:rPr/>
      </w:pPr>
      <w:r w:rsidDel="00000000" w:rsidR="00000000" w:rsidRPr="00000000">
        <w:rPr>
          <w:rtl w:val="0"/>
        </w:rPr>
        <w:t xml:space="preserve">Integration of Inner Child and Inner Critic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w9fjxciqp4pr" w:id="29"/>
      <w:bookmarkEnd w:id="29"/>
      <w:r w:rsidDel="00000000" w:rsidR="00000000" w:rsidRPr="00000000">
        <w:rPr>
          <w:rtl w:val="0"/>
        </w:rPr>
        <w:t xml:space="preserve">Meme</w:t>
      </w:r>
    </w:p>
    <w:p w:rsidR="00000000" w:rsidDel="00000000" w:rsidP="00000000" w:rsidRDefault="00000000" w:rsidRPr="00000000" w14:paraId="0000007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7">
      <w:pPr>
        <w:pStyle w:val="Heading1"/>
        <w:rPr/>
      </w:pPr>
      <w:bookmarkStart w:colFirst="0" w:colLast="0" w:name="_s4jrtuvqd6b2" w:id="30"/>
      <w:bookmarkEnd w:id="30"/>
      <w:r w:rsidDel="00000000" w:rsidR="00000000" w:rsidRPr="00000000">
        <w:rPr>
          <w:rtl w:val="0"/>
        </w:rPr>
        <w:t xml:space="preserve">Summary</w:t>
      </w:r>
    </w:p>
    <w:p w:rsidR="00000000" w:rsidDel="00000000" w:rsidP="00000000" w:rsidRDefault="00000000" w:rsidRPr="00000000" w14:paraId="00000078">
      <w:pPr>
        <w:spacing w:after="240" w:before="240" w:line="240" w:lineRule="auto"/>
        <w:rPr/>
      </w:pPr>
      <w:r w:rsidDel="00000000" w:rsidR="00000000" w:rsidRPr="00000000">
        <w:rPr>
          <w:rFonts w:ascii="Calibri" w:cs="Calibri" w:eastAsia="Calibri" w:hAnsi="Calibri"/>
          <w:sz w:val="20"/>
          <w:szCs w:val="20"/>
          <w:rtl w:val="0"/>
        </w:rPr>
        <w:t xml:space="preserve">Play and creativity flourish when inner safety and trust are present. The child feels secure enough to express joy, and the critic learns to support rather than suppress. Play reduces stress, fosters resilience, and invites wonder, while creativity gives form to what lives inside us. With the Self guiding both child and critic, play becomes a sacred and healing act, reminding us that wholeness includes delight as well as struggle.</w:t>
      </w:r>
      <w:r w:rsidDel="00000000" w:rsidR="00000000" w:rsidRPr="00000000">
        <w:rPr>
          <w:rtl w:val="0"/>
        </w:rPr>
      </w:r>
    </w:p>
    <w:p w:rsidR="00000000" w:rsidDel="00000000" w:rsidP="00000000" w:rsidRDefault="00000000" w:rsidRPr="00000000" w14:paraId="00000079">
      <w:pPr>
        <w:pStyle w:val="Heading1"/>
        <w:rPr/>
      </w:pPr>
      <w:bookmarkStart w:colFirst="0" w:colLast="0" w:name="_9m63egjonukm" w:id="31"/>
      <w:bookmarkEnd w:id="31"/>
      <w:r w:rsidDel="00000000" w:rsidR="00000000" w:rsidRPr="00000000">
        <w:rPr>
          <w:rtl w:val="0"/>
        </w:rPr>
        <w:t xml:space="preserve">Daily Passage</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inner safety and trust are established, the natural impulse of the psyche is to open into play and creativity. Play is not simply a pastime of childhood; it is a state of exploration, curiosity, and openness that allows us to experiment with new possibilities without fear of judgment. Creativity, in turn, is the expression of this playfulness in forms that give shape to our inner life, whether through art, movement, music, writing, or the way we imagine and live our days.</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many people, play and creativity have been stifled by the inner critic. When the critic insists that everything must be useful, perfect, or productive, the child’s natural joy and imagination are suppressed. This is why cultivating play requires the same foundation of inner safety. When the child feels secure, it dares to be silly, messy, and spontaneous. When the critic feels trusted, it learns that its discernment can be used in supportive ways rather than destructive ones.</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play strengthens the nervous system by giving the body and mind permission to release vigilance and experience pleasure. Research shows that play reduces stress hormones, increases flexibility in thinking, and fosters resilience. Creativity also provides a vital outlet for emotions that may otherwise remain trapped, helping us process experiences that are difficult to put into words. In this way, play and creativity are not luxuries but integral to healing.</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play connects us with wonder, joy, and the mystery of being alive. Many wisdom traditions teach that divine energy flows most freely in states of openness and creativity. When we create without expectation, we mirror the original act of creation itself. Play reminds us that healing is not only about working through pain but also about reclaiming delight, spontaneity, and joy as sacred expressions of wholeness.</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moments of play and creativity often arise spontaneously, whether through visions of fantastical imagery, bursts of laughter, or a sudden urge to draw or dance. Integration invites us to continue these expressions afterward, translating them into daily practices that sustain lightness and freedom. Without play, healing work can become heavy and overly serious. With play, integration becomes alive, balanced, and sustainable.</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that both the child and the critic have good intentions when it comes to play. The child longs to express joy and curiosity. The critic wants to protect us from embarrassment or failure. By acknowledging both perspectives, the Self can create space where play feels safe and the critic can relax its vigilance. The critic may even be invited into the process by helping refine ideas after the child has freely expressed them. In this way, the critic becomes a guide rather than a saboteur, and the child learns that its joy is not only accepted but celebrated.</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Internal resources support this process as well. A grounding breath, a familiar song, or a comforting memory can signal to the nervous system that it is safe enough to play. Simple rituals such as lighting a candle before painting, stretching before dancing, or journaling before improvising can help create a sense of stability that gives permission for creativity to flow.</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cultivate play and creativity include:</w:t>
      </w:r>
    </w:p>
    <w:p w:rsidR="00000000" w:rsidDel="00000000" w:rsidP="00000000" w:rsidRDefault="00000000" w:rsidRPr="00000000" w14:paraId="00000082">
      <w:pPr>
        <w:numPr>
          <w:ilvl w:val="0"/>
          <w:numId w:val="5"/>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Schedule playtime.</w:t>
      </w:r>
      <w:r w:rsidDel="00000000" w:rsidR="00000000" w:rsidRPr="00000000">
        <w:rPr>
          <w:rFonts w:ascii="Calibri" w:cs="Calibri" w:eastAsia="Calibri" w:hAnsi="Calibri"/>
          <w:sz w:val="20"/>
          <w:szCs w:val="20"/>
          <w:rtl w:val="0"/>
        </w:rPr>
        <w:t xml:space="preserve"> Give yourself intentional time for activities without goals, such as doodling, singing, or exploring outdoors.</w:t>
        <w:br w:type="textWrapping"/>
      </w:r>
    </w:p>
    <w:p w:rsidR="00000000" w:rsidDel="00000000" w:rsidP="00000000" w:rsidRDefault="00000000" w:rsidRPr="00000000" w14:paraId="00000083">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Use creative outlets.</w:t>
      </w:r>
      <w:r w:rsidDel="00000000" w:rsidR="00000000" w:rsidRPr="00000000">
        <w:rPr>
          <w:rFonts w:ascii="Calibri" w:cs="Calibri" w:eastAsia="Calibri" w:hAnsi="Calibri"/>
          <w:sz w:val="20"/>
          <w:szCs w:val="20"/>
          <w:rtl w:val="0"/>
        </w:rPr>
        <w:t xml:space="preserve"> Try painting, writing, dancing, or making music without concern for outcome.</w:t>
        <w:br w:type="textWrapping"/>
      </w:r>
    </w:p>
    <w:p w:rsidR="00000000" w:rsidDel="00000000" w:rsidP="00000000" w:rsidRDefault="00000000" w:rsidRPr="00000000" w14:paraId="00000084">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Engage the body.</w:t>
      </w:r>
      <w:r w:rsidDel="00000000" w:rsidR="00000000" w:rsidRPr="00000000">
        <w:rPr>
          <w:rFonts w:ascii="Calibri" w:cs="Calibri" w:eastAsia="Calibri" w:hAnsi="Calibri"/>
          <w:sz w:val="20"/>
          <w:szCs w:val="20"/>
          <w:rtl w:val="0"/>
        </w:rPr>
        <w:t xml:space="preserve"> Movement-based play such as free dance or gentle stretching connects creativity with physical release.</w:t>
        <w:br w:type="textWrapping"/>
      </w:r>
    </w:p>
    <w:p w:rsidR="00000000" w:rsidDel="00000000" w:rsidP="00000000" w:rsidRDefault="00000000" w:rsidRPr="00000000" w14:paraId="00000085">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Invite the critic.</w:t>
      </w:r>
      <w:r w:rsidDel="00000000" w:rsidR="00000000" w:rsidRPr="00000000">
        <w:rPr>
          <w:rFonts w:ascii="Calibri" w:cs="Calibri" w:eastAsia="Calibri" w:hAnsi="Calibri"/>
          <w:sz w:val="20"/>
          <w:szCs w:val="20"/>
          <w:rtl w:val="0"/>
        </w:rPr>
        <w:t xml:space="preserve"> Ask your critic to observe with curiosity rather than judgment, or give it a small role such as helping refine ideas later.</w:t>
        <w:br w:type="textWrapping"/>
      </w:r>
    </w:p>
    <w:p w:rsidR="00000000" w:rsidDel="00000000" w:rsidP="00000000" w:rsidRDefault="00000000" w:rsidRPr="00000000" w14:paraId="00000086">
      <w:pPr>
        <w:numPr>
          <w:ilvl w:val="0"/>
          <w:numId w:val="5"/>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Play with others.</w:t>
      </w:r>
      <w:r w:rsidDel="00000000" w:rsidR="00000000" w:rsidRPr="00000000">
        <w:rPr>
          <w:rFonts w:ascii="Calibri" w:cs="Calibri" w:eastAsia="Calibri" w:hAnsi="Calibri"/>
          <w:sz w:val="20"/>
          <w:szCs w:val="20"/>
          <w:rtl w:val="0"/>
        </w:rPr>
        <w:t xml:space="preserve"> Safe relationships can expand creativity by encouraging laughter, collaboration, and shared imagination.</w:t>
        <w:br w:type="textWrapping"/>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first, resistance may arise. The critic may argue that play is childish or unproductive, while the child may fear ridicule or rejection. This is where the Self must step in with reassurance: play is not frivolous, it is essential. Each time we allow ourselves to play without judgment, we send a powerful message to our inner system: it is safe to be alive, to experiment, and to express joy.</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cultivating play and creativity is about reclaiming a part of ourselves that is both healing and sacred. It is remembering that wholeness includes not only our capacity to endure and grow through pain but also our ability to laugh, imagine, and create beauty. In this way, play becomes medicine, and creativity becomes a path to freedom.</w:t>
      </w:r>
    </w:p>
    <w:p w:rsidR="00000000" w:rsidDel="00000000" w:rsidP="00000000" w:rsidRDefault="00000000" w:rsidRPr="00000000" w14:paraId="00000089">
      <w:pPr>
        <w:pStyle w:val="Heading1"/>
        <w:spacing w:after="240" w:line="240" w:lineRule="auto"/>
        <w:rPr/>
      </w:pPr>
      <w:bookmarkStart w:colFirst="0" w:colLast="0" w:name="_959r826vm6u6" w:id="32"/>
      <w:bookmarkEnd w:id="32"/>
      <w:r w:rsidDel="00000000" w:rsidR="00000000" w:rsidRPr="00000000">
        <w:rPr>
          <w:rtl w:val="0"/>
        </w:rPr>
        <w:t xml:space="preserve">Alternative View</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argue that emphasizing play and creativity can risk minimizing the seriousness of healing work. For people in acute trauma recovery, play may feel unsafe or even impossible. From this standpoint, structured therapeutic practices or stabilization may need to precede unstructured play. In time, however, play can be introduced gently once safety and stability are more firmly established.</w:t>
      </w:r>
    </w:p>
    <w:p w:rsidR="00000000" w:rsidDel="00000000" w:rsidP="00000000" w:rsidRDefault="00000000" w:rsidRPr="00000000" w14:paraId="0000008B">
      <w:pPr>
        <w:pStyle w:val="Heading1"/>
        <w:spacing w:after="240" w:line="240" w:lineRule="auto"/>
        <w:rPr/>
      </w:pPr>
      <w:bookmarkStart w:colFirst="0" w:colLast="0" w:name="_ndye131689c6" w:id="33"/>
      <w:bookmarkEnd w:id="33"/>
      <w:r w:rsidDel="00000000" w:rsidR="00000000" w:rsidRPr="00000000">
        <w:rPr>
          <w:rtl w:val="0"/>
        </w:rPr>
        <w:t xml:space="preserve">Activity</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moment when you felt joyful, playful, or creative. What conditions allowed that experience to happen?</w:t>
        <w:br w:type="textWrapping"/>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message does your inner critic give you about play? How might you respond with compassion?</w:t>
        <w:br w:type="textWrapping"/>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inner child could choose an activity today, what would it be?</w:t>
        <w:br w:type="textWrapping"/>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about a time when creativity helped you process an emotion or experience.</w:t>
        <w:br w:type="textWrapping"/>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internal resources help you feel safe enough to express playfulness?</w:t>
      </w:r>
    </w:p>
    <w:p w:rsidR="00000000" w:rsidDel="00000000" w:rsidP="00000000" w:rsidRDefault="00000000" w:rsidRPr="00000000" w14:paraId="00000091">
      <w:pPr>
        <w:pStyle w:val="Heading1"/>
        <w:spacing w:after="240" w:line="240" w:lineRule="auto"/>
        <w:rPr/>
      </w:pPr>
      <w:bookmarkStart w:colFirst="0" w:colLast="0" w:name="_je25oijo4iss" w:id="34"/>
      <w:bookmarkEnd w:id="34"/>
      <w:r w:rsidDel="00000000" w:rsidR="00000000" w:rsidRPr="00000000">
        <w:rPr>
          <w:rtl w:val="0"/>
        </w:rPr>
        <w:t xml:space="preserve">Sources</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S. (2009). </w:t>
      </w:r>
      <w:r w:rsidDel="00000000" w:rsidR="00000000" w:rsidRPr="00000000">
        <w:rPr>
          <w:rFonts w:ascii="Calibri" w:cs="Calibri" w:eastAsia="Calibri" w:hAnsi="Calibri"/>
          <w:i w:val="1"/>
          <w:sz w:val="20"/>
          <w:szCs w:val="20"/>
          <w:rtl w:val="0"/>
        </w:rPr>
        <w:t xml:space="preserve">Play: How It Shapes the Brain, Opens the Imagination, and Invigorates the Soul.</w:t>
      </w:r>
      <w:r w:rsidDel="00000000" w:rsidR="00000000" w:rsidRPr="00000000">
        <w:rPr>
          <w:rFonts w:ascii="Calibri" w:cs="Calibri" w:eastAsia="Calibri" w:hAnsi="Calibri"/>
          <w:sz w:val="20"/>
          <w:szCs w:val="20"/>
          <w:rtl w:val="0"/>
        </w:rPr>
        <w:t xml:space="preserve"> Avery.</w:t>
        <w:br w:type="textWrapping"/>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Winnicott, D. W. (1971). </w:t>
      </w:r>
      <w:r w:rsidDel="00000000" w:rsidR="00000000" w:rsidRPr="00000000">
        <w:rPr>
          <w:rFonts w:ascii="Calibri" w:cs="Calibri" w:eastAsia="Calibri" w:hAnsi="Calibri"/>
          <w:i w:val="1"/>
          <w:sz w:val="20"/>
          <w:szCs w:val="20"/>
          <w:rtl w:val="0"/>
        </w:rPr>
        <w:t xml:space="preserve">Playing and Reality.</w:t>
      </w:r>
      <w:r w:rsidDel="00000000" w:rsidR="00000000" w:rsidRPr="00000000">
        <w:rPr>
          <w:rFonts w:ascii="Calibri" w:cs="Calibri" w:eastAsia="Calibri" w:hAnsi="Calibri"/>
          <w:sz w:val="20"/>
          <w:szCs w:val="20"/>
          <w:rtl w:val="0"/>
        </w:rPr>
        <w:t xml:space="preserve"> Routledge.</w:t>
        <w:br w:type="textWrapping"/>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br w:type="textWrapping"/>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(2017). </w:t>
      </w:r>
      <w:r w:rsidDel="00000000" w:rsidR="00000000" w:rsidRPr="00000000">
        <w:rPr>
          <w:rFonts w:ascii="Calibri" w:cs="Calibri" w:eastAsia="Calibri" w:hAnsi="Calibri"/>
          <w:i w:val="1"/>
          <w:sz w:val="20"/>
          <w:szCs w:val="20"/>
          <w:rtl w:val="0"/>
        </w:rPr>
        <w:t xml:space="preserve">The Pocket Guide to the Polyvagal Theory: The Transformative Power of Feeling Safe.</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096">
      <w:pPr>
        <w:spacing w:after="240" w:before="240" w:line="240" w:lineRule="auto"/>
        <w:rPr/>
      </w:pPr>
      <w:r w:rsidDel="00000000" w:rsidR="00000000" w:rsidRPr="00000000">
        <w:rPr>
          <w:rFonts w:ascii="Calibri" w:cs="Calibri" w:eastAsia="Calibri" w:hAnsi="Calibri"/>
          <w:sz w:val="20"/>
          <w:szCs w:val="20"/>
          <w:rtl w:val="0"/>
        </w:rPr>
        <w:t xml:space="preserve">Nachmanovitch, S. (1990). </w:t>
      </w:r>
      <w:r w:rsidDel="00000000" w:rsidR="00000000" w:rsidRPr="00000000">
        <w:rPr>
          <w:rFonts w:ascii="Calibri" w:cs="Calibri" w:eastAsia="Calibri" w:hAnsi="Calibri"/>
          <w:i w:val="1"/>
          <w:sz w:val="20"/>
          <w:szCs w:val="20"/>
          <w:rtl w:val="0"/>
        </w:rPr>
        <w:t xml:space="preserve">Free Play: Improvisation in Life and Art.</w:t>
      </w:r>
      <w:r w:rsidDel="00000000" w:rsidR="00000000" w:rsidRPr="00000000">
        <w:rPr>
          <w:rFonts w:ascii="Calibri" w:cs="Calibri" w:eastAsia="Calibri" w:hAnsi="Calibri"/>
          <w:sz w:val="20"/>
          <w:szCs w:val="20"/>
          <w:rtl w:val="0"/>
        </w:rPr>
        <w:t xml:space="preserve"> Tarcher/Putnam.</w:t>
      </w:r>
      <w:r w:rsidDel="00000000" w:rsidR="00000000" w:rsidRPr="00000000">
        <w:rPr>
          <w:rtl w:val="0"/>
        </w:rPr>
      </w:r>
    </w:p>
    <w:p w:rsidR="00000000" w:rsidDel="00000000" w:rsidP="00000000" w:rsidRDefault="00000000" w:rsidRPr="00000000" w14:paraId="0000009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16kgb1af4m6" w:id="35"/>
      <w:bookmarkEnd w:id="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99">
      <w:pPr>
        <w:pStyle w:val="Heading1"/>
        <w:rPr/>
      </w:pPr>
      <w:bookmarkStart w:colFirst="0" w:colLast="0" w:name="_9swng21g7r15" w:id="36"/>
      <w:bookmarkEnd w:id="36"/>
      <w:r w:rsidDel="00000000" w:rsidR="00000000" w:rsidRPr="00000000">
        <w:rPr>
          <w:rtl w:val="0"/>
        </w:rPr>
        <w:t xml:space="preserve">Week</w:t>
      </w:r>
    </w:p>
    <w:p w:rsidR="00000000" w:rsidDel="00000000" w:rsidP="00000000" w:rsidRDefault="00000000" w:rsidRPr="00000000" w14:paraId="0000009A">
      <w:pPr>
        <w:rPr/>
      </w:pPr>
      <w:r w:rsidDel="00000000" w:rsidR="00000000" w:rsidRPr="00000000">
        <w:rPr>
          <w:rtl w:val="0"/>
        </w:rPr>
        <w:t xml:space="preserve">9</w:t>
      </w:r>
    </w:p>
    <w:p w:rsidR="00000000" w:rsidDel="00000000" w:rsidP="00000000" w:rsidRDefault="00000000" w:rsidRPr="00000000" w14:paraId="0000009B">
      <w:pPr>
        <w:pStyle w:val="Heading1"/>
        <w:rPr/>
      </w:pPr>
      <w:bookmarkStart w:colFirst="0" w:colLast="0" w:name="_bkmh2ix3fobg" w:id="37"/>
      <w:bookmarkEnd w:id="37"/>
      <w:r w:rsidDel="00000000" w:rsidR="00000000" w:rsidRPr="00000000">
        <w:rPr>
          <w:rtl w:val="0"/>
        </w:rPr>
        <w:t xml:space="preserve">Day</w:t>
      </w:r>
    </w:p>
    <w:p w:rsidR="00000000" w:rsidDel="00000000" w:rsidP="00000000" w:rsidRDefault="00000000" w:rsidRPr="00000000" w14:paraId="0000009C">
      <w:pPr>
        <w:rPr/>
      </w:pPr>
      <w:r w:rsidDel="00000000" w:rsidR="00000000" w:rsidRPr="00000000">
        <w:rPr>
          <w:rtl w:val="0"/>
        </w:rPr>
        <w:t xml:space="preserve">4</w:t>
      </w:r>
    </w:p>
    <w:p w:rsidR="00000000" w:rsidDel="00000000" w:rsidP="00000000" w:rsidRDefault="00000000" w:rsidRPr="00000000" w14:paraId="0000009D">
      <w:pPr>
        <w:pStyle w:val="Heading1"/>
        <w:rPr/>
      </w:pPr>
      <w:bookmarkStart w:colFirst="0" w:colLast="0" w:name="_ams39yhey40s" w:id="38"/>
      <w:bookmarkEnd w:id="38"/>
      <w:r w:rsidDel="00000000" w:rsidR="00000000" w:rsidRPr="00000000">
        <w:rPr>
          <w:rtl w:val="0"/>
        </w:rPr>
        <w:t xml:space="preserve">Day Title</w:t>
      </w:r>
    </w:p>
    <w:p w:rsidR="00000000" w:rsidDel="00000000" w:rsidP="00000000" w:rsidRDefault="00000000" w:rsidRPr="00000000" w14:paraId="0000009E">
      <w:pPr>
        <w:rPr/>
      </w:pPr>
      <w:r w:rsidDel="00000000" w:rsidR="00000000" w:rsidRPr="00000000">
        <w:rPr>
          <w:rtl w:val="0"/>
        </w:rPr>
        <w:t xml:space="preserve">Boundaries as Self-Love (Internal Boundaries)</w:t>
      </w:r>
    </w:p>
    <w:p w:rsidR="00000000" w:rsidDel="00000000" w:rsidP="00000000" w:rsidRDefault="00000000" w:rsidRPr="00000000" w14:paraId="0000009F">
      <w:pPr>
        <w:pStyle w:val="Heading1"/>
        <w:rPr/>
      </w:pPr>
      <w:bookmarkStart w:colFirst="0" w:colLast="0" w:name="_nwi472bsklj" w:id="39"/>
      <w:bookmarkEnd w:id="39"/>
      <w:r w:rsidDel="00000000" w:rsidR="00000000" w:rsidRPr="00000000">
        <w:rPr>
          <w:rtl w:val="0"/>
        </w:rPr>
        <w:t xml:space="preserve">Lesson Name</w:t>
      </w:r>
    </w:p>
    <w:p w:rsidR="00000000" w:rsidDel="00000000" w:rsidP="00000000" w:rsidRDefault="00000000" w:rsidRPr="00000000" w14:paraId="000000A0">
      <w:pPr>
        <w:rPr/>
      </w:pPr>
      <w:r w:rsidDel="00000000" w:rsidR="00000000" w:rsidRPr="00000000">
        <w:rPr>
          <w:rtl w:val="0"/>
        </w:rPr>
        <w:t xml:space="preserve">Integration of Inner Child and Inner Critic</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x74jnyq56l9j" w:id="40"/>
      <w:bookmarkEnd w:id="40"/>
      <w:r w:rsidDel="00000000" w:rsidR="00000000" w:rsidRPr="00000000">
        <w:rPr>
          <w:rtl w:val="0"/>
        </w:rPr>
        <w:t xml:space="preserve">Meme</w:t>
      </w:r>
    </w:p>
    <w:p w:rsidR="00000000" w:rsidDel="00000000" w:rsidP="00000000" w:rsidRDefault="00000000" w:rsidRPr="00000000" w14:paraId="000000A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4">
      <w:pPr>
        <w:pStyle w:val="Heading1"/>
        <w:rPr/>
      </w:pPr>
      <w:bookmarkStart w:colFirst="0" w:colLast="0" w:name="_vybp5fyccljb" w:id="41"/>
      <w:bookmarkEnd w:id="41"/>
      <w:r w:rsidDel="00000000" w:rsidR="00000000" w:rsidRPr="00000000">
        <w:rPr>
          <w:rtl w:val="0"/>
        </w:rPr>
        <w:t xml:space="preserve">Summary</w:t>
      </w:r>
    </w:p>
    <w:p w:rsidR="00000000" w:rsidDel="00000000" w:rsidP="00000000" w:rsidRDefault="00000000" w:rsidRPr="00000000" w14:paraId="000000A5">
      <w:pPr>
        <w:spacing w:after="240" w:before="240" w:line="240" w:lineRule="auto"/>
        <w:rPr/>
      </w:pPr>
      <w:r w:rsidDel="00000000" w:rsidR="00000000" w:rsidRPr="00000000">
        <w:rPr>
          <w:rFonts w:ascii="Calibri" w:cs="Calibri" w:eastAsia="Calibri" w:hAnsi="Calibri"/>
          <w:sz w:val="20"/>
          <w:szCs w:val="20"/>
          <w:rtl w:val="0"/>
        </w:rPr>
        <w:t xml:space="preserve">Internal boundaries are compassionate promises we make to ourselves. They protect us from being ruled by the critic or overwhelmed by the child, while affirming that both have good intentions. By challenging unhelpful thoughts, validating emotions, pausing before reacting, saying no when needed, and practicing forgiveness, we create containment that regulates the nervous system and aligns us with our values. Internal boundaries are not rigid restrictions but expressions of self-love that create the conditions for safety, freedom, and growth.</w:t>
      </w:r>
      <w:r w:rsidDel="00000000" w:rsidR="00000000" w:rsidRPr="00000000">
        <w:rPr>
          <w:rtl w:val="0"/>
        </w:rPr>
      </w:r>
    </w:p>
    <w:p w:rsidR="00000000" w:rsidDel="00000000" w:rsidP="00000000" w:rsidRDefault="00000000" w:rsidRPr="00000000" w14:paraId="000000A6">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f3r5307n79d4" w:id="42"/>
      <w:bookmarkEnd w:id="42"/>
      <w:r w:rsidDel="00000000" w:rsidR="00000000" w:rsidRPr="00000000">
        <w:rPr>
          <w:rtl w:val="0"/>
        </w:rPr>
        <w:t xml:space="preserve">Daily Passage</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External boundaries shape how we interact with the world around us. Internal boundaries guide how we interact with our own thoughts, emotions, and impulses. Without them, external boundaries rest on shaky ground. Internal boundaries are acts of self-love. They are not harsh rules or rigid walls but compassionate agreements that keep us aligned with what matters most. They give us a framework for how we treat ourselves when difficult emotions arise or when unhelpful habits threaten to take over. Instead of suppressing or indulging every impulse, internal boundaries invite us to pause, listen, and respond with wisdom.</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these boundaries, our inner parts can become overwhelming. The critic may dominate unchecked, pushing us toward perfectionism or shame. The child may insist on avoiding discomfort or chasing immediate relief. Both parts mean well: the critic tries to shield us from failure, while the child longs to keep us safe from pain. Yet without the Self to guide them, their efforts can pull us off balance. Internal boundaries create a container where both parts are acknowledged but not allowed to run the show.</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ways internal boundaries may appear in everyday life:</w:t>
      </w:r>
    </w:p>
    <w:p w:rsidR="00000000" w:rsidDel="00000000" w:rsidP="00000000" w:rsidRDefault="00000000" w:rsidRPr="00000000" w14:paraId="000000AC">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Challenging unhelpful thoughts.</w:t>
      </w:r>
      <w:r w:rsidDel="00000000" w:rsidR="00000000" w:rsidRPr="00000000">
        <w:rPr>
          <w:rFonts w:ascii="Calibri" w:cs="Calibri" w:eastAsia="Calibri" w:hAnsi="Calibri"/>
          <w:sz w:val="20"/>
          <w:szCs w:val="20"/>
          <w:rtl w:val="0"/>
        </w:rPr>
        <w:t xml:space="preserve"> We can notice when the critic repeats old narratives and remind ourselves, “This is only a thought, not the truth.” By creating distance, we open space for a more balanced response.</w:t>
        <w:br w:type="textWrapping"/>
      </w:r>
    </w:p>
    <w:p w:rsidR="00000000" w:rsidDel="00000000" w:rsidP="00000000" w:rsidRDefault="00000000" w:rsidRPr="00000000" w14:paraId="000000AD">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Allowing emotions to be felt.</w:t>
      </w:r>
      <w:r w:rsidDel="00000000" w:rsidR="00000000" w:rsidRPr="00000000">
        <w:rPr>
          <w:rFonts w:ascii="Calibri" w:cs="Calibri" w:eastAsia="Calibri" w:hAnsi="Calibri"/>
          <w:sz w:val="20"/>
          <w:szCs w:val="20"/>
          <w:rtl w:val="0"/>
        </w:rPr>
        <w:t xml:space="preserve"> Instead of dismissing sadness, anger, or fear, we validate them: “This feels hard, and I deserve compassion.” Validation prevents us from minimizing what is real.</w:t>
        <w:br w:type="textWrapping"/>
      </w:r>
    </w:p>
    <w:p w:rsidR="00000000" w:rsidDel="00000000" w:rsidP="00000000" w:rsidRDefault="00000000" w:rsidRPr="00000000" w14:paraId="000000AE">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Choosing compassion over self-attack.</w:t>
      </w:r>
      <w:r w:rsidDel="00000000" w:rsidR="00000000" w:rsidRPr="00000000">
        <w:rPr>
          <w:rFonts w:ascii="Calibri" w:cs="Calibri" w:eastAsia="Calibri" w:hAnsi="Calibri"/>
          <w:sz w:val="20"/>
          <w:szCs w:val="20"/>
          <w:rtl w:val="0"/>
        </w:rPr>
        <w:t xml:space="preserve"> When difficulty arises, the reflex may be to criticize. A boundary says, “I will not speak to myself with cruelty. I will offer gentleness, even when I struggle.”</w:t>
        <w:br w:type="textWrapping"/>
      </w:r>
    </w:p>
    <w:p w:rsidR="00000000" w:rsidDel="00000000" w:rsidP="00000000" w:rsidRDefault="00000000" w:rsidRPr="00000000" w14:paraId="000000AF">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Pausing before reacting.</w:t>
      </w:r>
      <w:r w:rsidDel="00000000" w:rsidR="00000000" w:rsidRPr="00000000">
        <w:rPr>
          <w:rFonts w:ascii="Calibri" w:cs="Calibri" w:eastAsia="Calibri" w:hAnsi="Calibri"/>
          <w:sz w:val="20"/>
          <w:szCs w:val="20"/>
          <w:rtl w:val="0"/>
        </w:rPr>
        <w:t xml:space="preserve"> A simple break—stepping away from a heated moment, breathing before replying, or journaling before making a decision—creates room for the Self to lead rather than letting emotion dictate action.</w:t>
        <w:br w:type="textWrapping"/>
      </w:r>
    </w:p>
    <w:p w:rsidR="00000000" w:rsidDel="00000000" w:rsidP="00000000" w:rsidRDefault="00000000" w:rsidRPr="00000000" w14:paraId="000000B0">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Saying no to ourselves.</w:t>
      </w:r>
      <w:r w:rsidDel="00000000" w:rsidR="00000000" w:rsidRPr="00000000">
        <w:rPr>
          <w:rFonts w:ascii="Calibri" w:cs="Calibri" w:eastAsia="Calibri" w:hAnsi="Calibri"/>
          <w:sz w:val="20"/>
          <w:szCs w:val="20"/>
          <w:rtl w:val="0"/>
        </w:rPr>
        <w:t xml:space="preserve"> Sometimes love looks like restraint. We may say no to overwork if rest is what our body needs, or no to a tempting distraction if it pulls us away from time with loved ones. These limits keep us in alignment with our values.</w:t>
        <w:br w:type="textWrapping"/>
      </w:r>
    </w:p>
    <w:p w:rsidR="00000000" w:rsidDel="00000000" w:rsidP="00000000" w:rsidRDefault="00000000" w:rsidRPr="00000000" w14:paraId="000000B1">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Practicing self-forgiveness.</w:t>
      </w:r>
      <w:r w:rsidDel="00000000" w:rsidR="00000000" w:rsidRPr="00000000">
        <w:rPr>
          <w:rFonts w:ascii="Calibri" w:cs="Calibri" w:eastAsia="Calibri" w:hAnsi="Calibri"/>
          <w:sz w:val="20"/>
          <w:szCs w:val="20"/>
          <w:rtl w:val="0"/>
        </w:rPr>
        <w:t xml:space="preserve"> We will make mistakes. An internal boundary helps us acknowledge them without spiraling into shame. It says, “I can learn and move forward without punishing myself.”</w:t>
        <w:br w:type="textWrapping"/>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of these examples reflects an inner promise: I will guide myself with love, even when it is difficult.</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internal boundaries create containment. They regulate the nervous system by preventing emotional flooding or impulsive choices that undermine healing. Trauma research shows that growth requires both safety and structure. Too much openness without boundaries can feel chaotic, while too much rigidity without compassion can feel oppressive. Boundaries weave these together, creating a balanced and safe container for change.</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internal boundaries can be seen as a practice of devotion. Many wisdom traditions teach that love requires discipline, and discipline requires love. By setting boundaries with ourselves, we honor both. Each time we decline to follow an old, destructive pattern, we affirm our wholeness. Each time we pause before reacting, we practice patience. Each time we forgive ourselves, we embody compassion. Boundaries are a way of turning sacred care inward.</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internal boundaries are especially important. Journeys often bring forth waves of emotion or profound insight. Without boundaries, it is easy to act on these too quickly, overshare, or overwhelm ourselves with analysis. Internal boundaries help us pace the process: writing down insights, waiting before making changes, and grounding before speaking. They keep the integration process sustainable and safe.</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natural. The critic may believe boundaries are too soft, while the child may see them as punishment. In truth, both parts are being protected. The critic is relieved of the burden of constant vigilance, and the child is reassured that it will not be abandoned. Over time, both parts learn that boundaries are not punishments but expressions of care.</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internal boundaries are love in action. They are the promises we make to ourselves that honor our needs, values, and growth. They create stability inside us, so that vulnerability, creativity, and joy can flourish. When the child feels safe and the critic trusts the Self, boundaries transform conflict into collaboration and restriction into freedom.</w:t>
      </w:r>
    </w:p>
    <w:p w:rsidR="00000000" w:rsidDel="00000000" w:rsidP="00000000" w:rsidRDefault="00000000" w:rsidRPr="00000000" w14:paraId="000000B8">
      <w:pPr>
        <w:pStyle w:val="Heading1"/>
        <w:spacing w:after="240" w:line="240" w:lineRule="auto"/>
        <w:rPr/>
      </w:pPr>
      <w:bookmarkStart w:colFirst="0" w:colLast="0" w:name="_gubherg9vd32" w:id="43"/>
      <w:bookmarkEnd w:id="43"/>
      <w:r w:rsidDel="00000000" w:rsidR="00000000" w:rsidRPr="00000000">
        <w:rPr>
          <w:rtl w:val="0"/>
        </w:rPr>
        <w:t xml:space="preserve">Alternative View</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focusing on internal boundaries risks reinforcing self-control at the expense of freedom. From this view, healing does not require limits but deep acceptance of every thought and feeling as it is. The belief is that if emotions and impulses are given full space to arise and pass naturally, balance will emerge without the need for boundaries.</w:t>
      </w:r>
    </w:p>
    <w:p w:rsidR="00000000" w:rsidDel="00000000" w:rsidP="00000000" w:rsidRDefault="00000000" w:rsidRPr="00000000" w14:paraId="000000BA">
      <w:pPr>
        <w:pStyle w:val="Heading1"/>
        <w:spacing w:after="240" w:line="240" w:lineRule="auto"/>
        <w:rPr/>
      </w:pPr>
      <w:bookmarkStart w:colFirst="0" w:colLast="0" w:name="_8bhhcs33wdw8" w:id="44"/>
      <w:bookmarkEnd w:id="44"/>
      <w:r w:rsidDel="00000000" w:rsidR="00000000" w:rsidRPr="00000000">
        <w:rPr>
          <w:rtl w:val="0"/>
        </w:rPr>
        <w:t xml:space="preserve">Activity</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internal boundary you could set today that would reflect love and care for yourself?</w:t>
        <w:br w:type="textWrapping"/>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forgave yourself for a mistake? How did that change how you felt?</w:t>
        <w:br w:type="textWrapping"/>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critic react when you set a boundary with it? How does your inner child respond?</w:t>
        <w:br w:type="textWrapping"/>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six practices for inner boundaries feels most challenging for you? What would support you in strengthening it?</w:t>
        <w:br w:type="textWrapping"/>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strong internal boundaries support you in maintaining healthy external ones?</w:t>
      </w:r>
    </w:p>
    <w:p w:rsidR="00000000" w:rsidDel="00000000" w:rsidP="00000000" w:rsidRDefault="00000000" w:rsidRPr="00000000" w14:paraId="000000C0">
      <w:pPr>
        <w:pStyle w:val="Heading1"/>
        <w:spacing w:after="240" w:line="240" w:lineRule="auto"/>
        <w:rPr/>
      </w:pPr>
      <w:bookmarkStart w:colFirst="0" w:colLast="0" w:name="_qm2zxgmirfgk" w:id="45"/>
      <w:bookmarkEnd w:id="45"/>
      <w:r w:rsidDel="00000000" w:rsidR="00000000" w:rsidRPr="00000000">
        <w:rPr>
          <w:rtl w:val="0"/>
        </w:rPr>
        <w:t xml:space="preserve">Sources</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Cloud, H., &amp; Townsend, J. (2017). </w:t>
      </w:r>
      <w:r w:rsidDel="00000000" w:rsidR="00000000" w:rsidRPr="00000000">
        <w:rPr>
          <w:rFonts w:ascii="Calibri" w:cs="Calibri" w:eastAsia="Calibri" w:hAnsi="Calibri"/>
          <w:i w:val="1"/>
          <w:sz w:val="20"/>
          <w:szCs w:val="20"/>
          <w:rtl w:val="0"/>
        </w:rPr>
        <w:t xml:space="preserve">Boundaries: When to Say Yes, How to Say No to Take Control of Your Life.</w:t>
      </w:r>
      <w:r w:rsidDel="00000000" w:rsidR="00000000" w:rsidRPr="00000000">
        <w:rPr>
          <w:rFonts w:ascii="Calibri" w:cs="Calibri" w:eastAsia="Calibri" w:hAnsi="Calibri"/>
          <w:sz w:val="20"/>
          <w:szCs w:val="20"/>
          <w:rtl w:val="0"/>
        </w:rPr>
        <w:t xml:space="preserve"> Zondervan.</w:t>
        <w:br w:type="textWrapping"/>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br w:type="textWrapping"/>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(2015). </w:t>
      </w:r>
      <w:r w:rsidDel="00000000" w:rsidR="00000000" w:rsidRPr="00000000">
        <w:rPr>
          <w:rFonts w:ascii="Calibri" w:cs="Calibri" w:eastAsia="Calibri" w:hAnsi="Calibri"/>
          <w:i w:val="1"/>
          <w:sz w:val="20"/>
          <w:szCs w:val="20"/>
          <w:rtl w:val="0"/>
        </w:rPr>
        <w:t xml:space="preserve">The Body Keeps the Score: Brain, Mind, and Body in the Healing of Trauma.</w:t>
      </w:r>
      <w:r w:rsidDel="00000000" w:rsidR="00000000" w:rsidRPr="00000000">
        <w:rPr>
          <w:rFonts w:ascii="Calibri" w:cs="Calibri" w:eastAsia="Calibri" w:hAnsi="Calibri"/>
          <w:sz w:val="20"/>
          <w:szCs w:val="20"/>
          <w:rtl w:val="0"/>
        </w:rPr>
        <w:t xml:space="preserve"> Penguin Books.</w:t>
        <w:br w:type="textWrapping"/>
      </w:r>
    </w:p>
    <w:p w:rsidR="00000000" w:rsidDel="00000000" w:rsidP="00000000" w:rsidRDefault="00000000" w:rsidRPr="00000000" w14:paraId="000000C4">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Ogden, P., &amp; Fisher, J. (2015). </w:t>
      </w:r>
      <w:r w:rsidDel="00000000" w:rsidR="00000000" w:rsidRPr="00000000">
        <w:rPr>
          <w:rFonts w:ascii="Calibri" w:cs="Calibri" w:eastAsia="Calibri" w:hAnsi="Calibri"/>
          <w:i w:val="1"/>
          <w:sz w:val="20"/>
          <w:szCs w:val="20"/>
          <w:rtl w:val="0"/>
        </w:rPr>
        <w:t xml:space="preserve">Sensorimotor Psychotherapy: Interventions for Trauma and Attachment.</w:t>
      </w:r>
      <w:r w:rsidDel="00000000" w:rsidR="00000000" w:rsidRPr="00000000">
        <w:rPr>
          <w:rFonts w:ascii="Calibri" w:cs="Calibri" w:eastAsia="Calibri" w:hAnsi="Calibri"/>
          <w:sz w:val="20"/>
          <w:szCs w:val="20"/>
          <w:rtl w:val="0"/>
        </w:rPr>
        <w:t xml:space="preserve"> W. W. Norton &amp; Company.</w:t>
      </w:r>
      <w:r w:rsidDel="00000000" w:rsidR="00000000" w:rsidRPr="00000000">
        <w:rPr>
          <w:rtl w:val="0"/>
        </w:rPr>
      </w:r>
    </w:p>
    <w:p w:rsidR="00000000" w:rsidDel="00000000" w:rsidP="00000000" w:rsidRDefault="00000000" w:rsidRPr="00000000" w14:paraId="000000C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f6r2mqrl5tv" w:id="46"/>
      <w:bookmarkEnd w:id="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C6">
      <w:pPr>
        <w:pStyle w:val="Heading1"/>
        <w:rPr/>
      </w:pPr>
      <w:bookmarkStart w:colFirst="0" w:colLast="0" w:name="_fkhgtumhb8mg" w:id="47"/>
      <w:bookmarkEnd w:id="47"/>
      <w:r w:rsidDel="00000000" w:rsidR="00000000" w:rsidRPr="00000000">
        <w:rPr>
          <w:rtl w:val="0"/>
        </w:rPr>
        <w:t xml:space="preserve">Week</w:t>
      </w:r>
    </w:p>
    <w:p w:rsidR="00000000" w:rsidDel="00000000" w:rsidP="00000000" w:rsidRDefault="00000000" w:rsidRPr="00000000" w14:paraId="000000C7">
      <w:pPr>
        <w:rPr/>
      </w:pPr>
      <w:r w:rsidDel="00000000" w:rsidR="00000000" w:rsidRPr="00000000">
        <w:rPr>
          <w:rtl w:val="0"/>
        </w:rPr>
        <w:t xml:space="preserve">9</w:t>
      </w:r>
    </w:p>
    <w:p w:rsidR="00000000" w:rsidDel="00000000" w:rsidP="00000000" w:rsidRDefault="00000000" w:rsidRPr="00000000" w14:paraId="000000C8">
      <w:pPr>
        <w:pStyle w:val="Heading1"/>
        <w:rPr/>
      </w:pPr>
      <w:bookmarkStart w:colFirst="0" w:colLast="0" w:name="_9uqtvrbakv50" w:id="48"/>
      <w:bookmarkEnd w:id="48"/>
      <w:r w:rsidDel="00000000" w:rsidR="00000000" w:rsidRPr="00000000">
        <w:rPr>
          <w:rtl w:val="0"/>
        </w:rPr>
        <w:t xml:space="preserve">Day</w:t>
      </w:r>
    </w:p>
    <w:p w:rsidR="00000000" w:rsidDel="00000000" w:rsidP="00000000" w:rsidRDefault="00000000" w:rsidRPr="00000000" w14:paraId="000000C9">
      <w:pPr>
        <w:rPr/>
      </w:pPr>
      <w:r w:rsidDel="00000000" w:rsidR="00000000" w:rsidRPr="00000000">
        <w:rPr>
          <w:rtl w:val="0"/>
        </w:rPr>
        <w:t xml:space="preserve">5</w:t>
      </w:r>
    </w:p>
    <w:p w:rsidR="00000000" w:rsidDel="00000000" w:rsidP="00000000" w:rsidRDefault="00000000" w:rsidRPr="00000000" w14:paraId="000000CA">
      <w:pPr>
        <w:pStyle w:val="Heading1"/>
        <w:rPr/>
      </w:pPr>
      <w:bookmarkStart w:colFirst="0" w:colLast="0" w:name="_ohexj83s8vdy" w:id="49"/>
      <w:bookmarkEnd w:id="49"/>
      <w:r w:rsidDel="00000000" w:rsidR="00000000" w:rsidRPr="00000000">
        <w:rPr>
          <w:rtl w:val="0"/>
        </w:rPr>
        <w:t xml:space="preserve">Day Title</w:t>
      </w:r>
    </w:p>
    <w:p w:rsidR="00000000" w:rsidDel="00000000" w:rsidP="00000000" w:rsidRDefault="00000000" w:rsidRPr="00000000" w14:paraId="000000CB">
      <w:pPr>
        <w:rPr/>
      </w:pPr>
      <w:r w:rsidDel="00000000" w:rsidR="00000000" w:rsidRPr="00000000">
        <w:rPr>
          <w:rtl w:val="0"/>
        </w:rPr>
        <w:t xml:space="preserve">Choosing Compassion Over Perfection</w:t>
      </w:r>
    </w:p>
    <w:p w:rsidR="00000000" w:rsidDel="00000000" w:rsidP="00000000" w:rsidRDefault="00000000" w:rsidRPr="00000000" w14:paraId="000000CC">
      <w:pPr>
        <w:pStyle w:val="Heading1"/>
        <w:rPr/>
      </w:pPr>
      <w:bookmarkStart w:colFirst="0" w:colLast="0" w:name="_tjm0cjc6tf35" w:id="50"/>
      <w:bookmarkEnd w:id="50"/>
      <w:r w:rsidDel="00000000" w:rsidR="00000000" w:rsidRPr="00000000">
        <w:rPr>
          <w:rtl w:val="0"/>
        </w:rPr>
        <w:t xml:space="preserve">Lesson Name</w:t>
      </w:r>
    </w:p>
    <w:p w:rsidR="00000000" w:rsidDel="00000000" w:rsidP="00000000" w:rsidRDefault="00000000" w:rsidRPr="00000000" w14:paraId="000000CD">
      <w:pPr>
        <w:rPr/>
      </w:pPr>
      <w:r w:rsidDel="00000000" w:rsidR="00000000" w:rsidRPr="00000000">
        <w:rPr>
          <w:rtl w:val="0"/>
        </w:rPr>
        <w:t xml:space="preserve">Integration of Inner Child and Inner Critic</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xvghsjxk6pyq" w:id="51"/>
      <w:bookmarkEnd w:id="51"/>
      <w:r w:rsidDel="00000000" w:rsidR="00000000" w:rsidRPr="00000000">
        <w:rPr>
          <w:rtl w:val="0"/>
        </w:rPr>
        <w:t xml:space="preserve">Meme</w:t>
      </w:r>
    </w:p>
    <w:p w:rsidR="00000000" w:rsidDel="00000000" w:rsidP="00000000" w:rsidRDefault="00000000" w:rsidRPr="00000000" w14:paraId="000000D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1">
      <w:pPr>
        <w:pStyle w:val="Heading1"/>
        <w:rPr/>
      </w:pPr>
      <w:bookmarkStart w:colFirst="0" w:colLast="0" w:name="_18khk1o9lc8b" w:id="52"/>
      <w:bookmarkEnd w:id="52"/>
      <w:r w:rsidDel="00000000" w:rsidR="00000000" w:rsidRPr="00000000">
        <w:rPr>
          <w:rtl w:val="0"/>
        </w:rPr>
        <w:t xml:space="preserve">Summary</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Perfectionism is the critic’s attempt to protect us from shame and rejection, but it traps us in fear and inadequacy. Compassion offers freedom by affirming our worth even when we falter. By noticing perfectionistic thoughts, reframing them with kindness, and allowing forgiveness, we create a healthier balance between growth and gentleness. Choosing compassion is not weakness but strength, allowing healing and wholeness to unfold.</w:t>
      </w:r>
    </w:p>
    <w:p w:rsidR="00000000" w:rsidDel="00000000" w:rsidP="00000000" w:rsidRDefault="00000000" w:rsidRPr="00000000" w14:paraId="000000D3">
      <w:pPr>
        <w:pStyle w:val="Heading1"/>
        <w:rPr/>
      </w:pPr>
      <w:bookmarkStart w:colFirst="0" w:colLast="0" w:name="_5na3amfn81u1" w:id="53"/>
      <w:bookmarkEnd w:id="53"/>
      <w:r w:rsidDel="00000000" w:rsidR="00000000" w:rsidRPr="00000000">
        <w:rPr>
          <w:rtl w:val="0"/>
        </w:rPr>
        <w:t xml:space="preserve">Daily Passage</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Perfectionism often disguises itself as a strength. It tells us that if we just try hard enough, get everything right, and never make a mistake, we will finally feel safe, accepted, and worthy. Beneath the surface, however, perfectionism is driven by fear. It is the critic’s way of protecting the child from shame, rejection, or failure. The critic insists, “If you are flawless, you cannot be hurt.” Yet this bargain is impossible to keep. No human can be perfect, and the pursuit of it only deepens our sense of inadequacy.</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 offers another way. Compassion does not demand that we meet impossible standards. Instead, it acknowledges our imperfections as part of being human. Compassion says, “You are worthy even when you stumble. You deserve kindness even when you struggle.” Where perfectionism isolates us, compassion connects us—to ourselves, to others, and to the shared reality that everyone makes mistakes.</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Perfectionism can show up in many ways: relentless self-criticism, fear of disappointing others, procrastination born from fear of failure, or a constant drive for achievement at the expense of rest and joy. While it may seem protective, it often leads to exhaustion, anxiety, and disconnection. Compassion, on the other hand, helps us soften. It gives the inner child permission to be imperfect and the inner critic a healthier role as a guide rather than a tyrant.</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research shows that self-compassion reduces anxiety and depression while fostering resilience. It helps regulate the nervous system by soothing the body’s threat response, shifting us from fight-or-flight into a state of calm and safety. Compassion provides the inner resources we need to face challenges without collapsing under the weight of perfectionism’s demands.</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compassion reflects the truth that worth is not earned but inherent. Many traditions teach that love and grace are given freely, not as a reward for flawless behavior. When we practice compassion, we align ourselves with this wisdom. We step out of the illusion that perfection will make us lovable and step into the reality that we are already held in love, exactly as we are.</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perfectionism often surfaces as the urge to do the process “right.” People may worry that they are not healing fast enough, not embodying insights fully, or not practicing perfectly. This mindset undermines the very purpose of the journey, which is to open to transformation with curiosity and humility. Integration is not a test to pass but an unfolding process. Compassion invites us to honor each small step, trusting that healing unfolds in its own time.</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compassion over perfectionism does not mean ignoring growth. It means approaching growth with gentleness instead of judgment. Compassionate discipline is still discipline, but it is guided by care rather than fear. For example, perfectionism says, “You must meditate every day or you are failing.” Compassion says, “Meditation supports your well-being. If you miss a day, you can begin again with kindness.” Perfectionism says, “You made a mistake, you are not good enough.” Compassion says, “You made a mistake, and that makes you human. What can you learn from this with love?”</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choose compassion include:</w:t>
      </w:r>
    </w:p>
    <w:p w:rsidR="00000000" w:rsidDel="00000000" w:rsidP="00000000" w:rsidRDefault="00000000" w:rsidRPr="00000000" w14:paraId="000000DC">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Notice perfectionistic thoughts.</w:t>
      </w:r>
      <w:r w:rsidDel="00000000" w:rsidR="00000000" w:rsidRPr="00000000">
        <w:rPr>
          <w:rFonts w:ascii="Calibri" w:cs="Calibri" w:eastAsia="Calibri" w:hAnsi="Calibri"/>
          <w:sz w:val="20"/>
          <w:szCs w:val="20"/>
          <w:rtl w:val="0"/>
        </w:rPr>
        <w:t xml:space="preserve"> Catch yourself when you hear “I should,” “I must,” or “It has to be perfect.”</w:t>
        <w:br w:type="textWrapping"/>
      </w:r>
    </w:p>
    <w:p w:rsidR="00000000" w:rsidDel="00000000" w:rsidP="00000000" w:rsidRDefault="00000000" w:rsidRPr="00000000" w14:paraId="000000DD">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Reframe with kindness.</w:t>
      </w:r>
      <w:r w:rsidDel="00000000" w:rsidR="00000000" w:rsidRPr="00000000">
        <w:rPr>
          <w:rFonts w:ascii="Calibri" w:cs="Calibri" w:eastAsia="Calibri" w:hAnsi="Calibri"/>
          <w:sz w:val="20"/>
          <w:szCs w:val="20"/>
          <w:rtl w:val="0"/>
        </w:rPr>
        <w:t xml:space="preserve"> Replace harsh inner dialogue with words of support, such as, “I am learning” or “I am enough.”</w:t>
        <w:br w:type="textWrapping"/>
      </w:r>
    </w:p>
    <w:p w:rsidR="00000000" w:rsidDel="00000000" w:rsidP="00000000" w:rsidRDefault="00000000" w:rsidRPr="00000000" w14:paraId="000000DE">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Allow rest.</w:t>
      </w:r>
      <w:r w:rsidDel="00000000" w:rsidR="00000000" w:rsidRPr="00000000">
        <w:rPr>
          <w:rFonts w:ascii="Calibri" w:cs="Calibri" w:eastAsia="Calibri" w:hAnsi="Calibri"/>
          <w:sz w:val="20"/>
          <w:szCs w:val="20"/>
          <w:rtl w:val="0"/>
        </w:rPr>
        <w:t xml:space="preserve"> Honor the body’s need for breaks instead of pushing endlessly for achievement.</w:t>
        <w:br w:type="textWrapping"/>
      </w:r>
    </w:p>
    <w:p w:rsidR="00000000" w:rsidDel="00000000" w:rsidP="00000000" w:rsidRDefault="00000000" w:rsidRPr="00000000" w14:paraId="000000DF">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Celebrate progress.</w:t>
      </w:r>
      <w:r w:rsidDel="00000000" w:rsidR="00000000" w:rsidRPr="00000000">
        <w:rPr>
          <w:rFonts w:ascii="Calibri" w:cs="Calibri" w:eastAsia="Calibri" w:hAnsi="Calibri"/>
          <w:sz w:val="20"/>
          <w:szCs w:val="20"/>
          <w:rtl w:val="0"/>
        </w:rPr>
        <w:t xml:space="preserve"> Focus on small steps and improvements rather than flawless outcomes.</w:t>
        <w:br w:type="textWrapping"/>
      </w:r>
    </w:p>
    <w:p w:rsidR="00000000" w:rsidDel="00000000" w:rsidP="00000000" w:rsidRDefault="00000000" w:rsidRPr="00000000" w14:paraId="000000E0">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Practice forgiveness.</w:t>
      </w:r>
      <w:r w:rsidDel="00000000" w:rsidR="00000000" w:rsidRPr="00000000">
        <w:rPr>
          <w:rFonts w:ascii="Calibri" w:cs="Calibri" w:eastAsia="Calibri" w:hAnsi="Calibri"/>
          <w:sz w:val="20"/>
          <w:szCs w:val="20"/>
          <w:rtl w:val="0"/>
        </w:rPr>
        <w:t xml:space="preserve"> When mistakes happen, meet them with grace and curiosity instead of punishment.</w:t>
        <w:br w:type="textWrapping"/>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often arises because perfectionism feels like control. It may seem dangerous to let go of it, as though compassion will make us lazy or careless. In truth, compassion does not weaken us—it strengthens us. It gives us the courage to keep going, even when we stumble. It helps us hold the child with warmth and teaches the critic that there is another way to protect us, one that does not require cruelty.</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choosing compassion over perfectionism is an act of liberation. It frees us from the impossible burden of flawlessness and returns us to the truth of our humanity. Compassion is not indulgence, it is wisdom. It is the path that allows growth, healing, and wholeness to take root.</w:t>
      </w:r>
    </w:p>
    <w:p w:rsidR="00000000" w:rsidDel="00000000" w:rsidP="00000000" w:rsidRDefault="00000000" w:rsidRPr="00000000" w14:paraId="000000E3">
      <w:pPr>
        <w:pStyle w:val="Heading1"/>
        <w:spacing w:after="240" w:line="240" w:lineRule="auto"/>
        <w:rPr/>
      </w:pPr>
      <w:bookmarkStart w:colFirst="0" w:colLast="0" w:name="_wxwd3ajdg1f0" w:id="54"/>
      <w:bookmarkEnd w:id="54"/>
      <w:r w:rsidDel="00000000" w:rsidR="00000000" w:rsidRPr="00000000">
        <w:rPr>
          <w:rtl w:val="0"/>
        </w:rPr>
        <w:t xml:space="preserve">Alternative View</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perfectionism, though difficult, can be a motivator for excellence. From this perspective, loosening its grip too much risks leading to complacency or mediocrity. Supporters of this view emphasize balance: using perfectionism’s drive for improvement while tempering its harsher edges, rather than replacing it fully with compassion.</w:t>
      </w:r>
    </w:p>
    <w:p w:rsidR="00000000" w:rsidDel="00000000" w:rsidP="00000000" w:rsidRDefault="00000000" w:rsidRPr="00000000" w14:paraId="000000E5">
      <w:pPr>
        <w:pStyle w:val="Heading1"/>
        <w:spacing w:after="240" w:line="240" w:lineRule="auto"/>
        <w:rPr/>
      </w:pPr>
      <w:bookmarkStart w:colFirst="0" w:colLast="0" w:name="_ncvhftc8kqcj" w:id="55"/>
      <w:bookmarkEnd w:id="55"/>
      <w:r w:rsidDel="00000000" w:rsidR="00000000" w:rsidRPr="00000000">
        <w:rPr>
          <w:rtl w:val="0"/>
        </w:rPr>
        <w:t xml:space="preserve">Activity</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areas of your life do you notice perfectionistic tendencies? How do they affect your sense of worth?</w:t>
        <w:br w:type="textWrapping"/>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down a recent mistake and respond to yourself with compassion. What shifts when you do this?</w:t>
        <w:br w:type="textWrapping"/>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critic try to protect you through perfectionism? What might it need to hear to soften?</w:t>
        <w:br w:type="textWrapping"/>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your inner child speaking about perfection. What would it say? What compassionate response could you offer?</w:t>
        <w:br w:type="textWrapping"/>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way you can practice compassionate discipline instead of perfectionism this week?</w:t>
      </w:r>
    </w:p>
    <w:p w:rsidR="00000000" w:rsidDel="00000000" w:rsidP="00000000" w:rsidRDefault="00000000" w:rsidRPr="00000000" w14:paraId="000000EB">
      <w:pPr>
        <w:pStyle w:val="Heading1"/>
        <w:spacing w:after="240" w:line="240" w:lineRule="auto"/>
        <w:rPr/>
      </w:pPr>
      <w:bookmarkStart w:colFirst="0" w:colLast="0" w:name="_jyrykxu851uh" w:id="56"/>
      <w:bookmarkEnd w:id="56"/>
      <w:r w:rsidDel="00000000" w:rsidR="00000000" w:rsidRPr="00000000">
        <w:rPr>
          <w:rtl w:val="0"/>
        </w:rPr>
        <w:t xml:space="preserve">Sources</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HarperCollins.</w:t>
        <w:br w:type="textWrapping"/>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Brené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 Publishing.</w:t>
        <w:br w:type="textWrapping"/>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br w:type="textWrapping"/>
      </w:r>
    </w:p>
    <w:p w:rsidR="00000000" w:rsidDel="00000000" w:rsidP="00000000" w:rsidRDefault="00000000" w:rsidRPr="00000000" w14:paraId="000000EF">
      <w:pPr>
        <w:spacing w:after="240" w:before="240" w:line="240" w:lineRule="auto"/>
        <w:rPr/>
      </w:pPr>
      <w:r w:rsidDel="00000000" w:rsidR="00000000" w:rsidRPr="00000000">
        <w:rPr>
          <w:rFonts w:ascii="Calibri" w:cs="Calibri" w:eastAsia="Calibri" w:hAnsi="Calibri"/>
          <w:sz w:val="20"/>
          <w:szCs w:val="20"/>
          <w:rtl w:val="0"/>
        </w:rPr>
        <w:t xml:space="preserve">Van der Kolk, B. (2015). </w:t>
      </w:r>
      <w:r w:rsidDel="00000000" w:rsidR="00000000" w:rsidRPr="00000000">
        <w:rPr>
          <w:rFonts w:ascii="Calibri" w:cs="Calibri" w:eastAsia="Calibri" w:hAnsi="Calibri"/>
          <w:i w:val="1"/>
          <w:sz w:val="20"/>
          <w:szCs w:val="20"/>
          <w:rtl w:val="0"/>
        </w:rPr>
        <w:t xml:space="preserve">The Body Keeps the Score: Brain, Mind, and Body in the Healing of Trauma.</w:t>
      </w:r>
      <w:r w:rsidDel="00000000" w:rsidR="00000000" w:rsidRPr="00000000">
        <w:rPr>
          <w:rFonts w:ascii="Calibri" w:cs="Calibri" w:eastAsia="Calibri" w:hAnsi="Calibri"/>
          <w:sz w:val="20"/>
          <w:szCs w:val="20"/>
          <w:rtl w:val="0"/>
        </w:rPr>
        <w:t xml:space="preserve"> Penguin Books.</w:t>
      </w:r>
      <w:r w:rsidDel="00000000" w:rsidR="00000000" w:rsidRPr="00000000">
        <w:rPr>
          <w:rtl w:val="0"/>
        </w:rPr>
      </w:r>
    </w:p>
    <w:p w:rsidR="00000000" w:rsidDel="00000000" w:rsidP="00000000" w:rsidRDefault="00000000" w:rsidRPr="00000000" w14:paraId="000000F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0ivqhiyz0i8" w:id="57"/>
      <w:bookmarkEnd w:id="5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F2">
      <w:pPr>
        <w:pStyle w:val="Heading1"/>
        <w:rPr/>
      </w:pPr>
      <w:bookmarkStart w:colFirst="0" w:colLast="0" w:name="_104w13xtahg3" w:id="58"/>
      <w:bookmarkEnd w:id="58"/>
      <w:r w:rsidDel="00000000" w:rsidR="00000000" w:rsidRPr="00000000">
        <w:rPr>
          <w:rtl w:val="0"/>
        </w:rPr>
        <w:t xml:space="preserve">Week</w:t>
      </w:r>
    </w:p>
    <w:p w:rsidR="00000000" w:rsidDel="00000000" w:rsidP="00000000" w:rsidRDefault="00000000" w:rsidRPr="00000000" w14:paraId="000000F3">
      <w:pPr>
        <w:rPr/>
      </w:pPr>
      <w:r w:rsidDel="00000000" w:rsidR="00000000" w:rsidRPr="00000000">
        <w:rPr>
          <w:rtl w:val="0"/>
        </w:rPr>
        <w:t xml:space="preserve">9</w:t>
      </w:r>
    </w:p>
    <w:p w:rsidR="00000000" w:rsidDel="00000000" w:rsidP="00000000" w:rsidRDefault="00000000" w:rsidRPr="00000000" w14:paraId="000000F4">
      <w:pPr>
        <w:pStyle w:val="Heading1"/>
        <w:rPr/>
      </w:pPr>
      <w:bookmarkStart w:colFirst="0" w:colLast="0" w:name="_h3uh0k9xq3s3" w:id="59"/>
      <w:bookmarkEnd w:id="59"/>
      <w:r w:rsidDel="00000000" w:rsidR="00000000" w:rsidRPr="00000000">
        <w:rPr>
          <w:rtl w:val="0"/>
        </w:rPr>
        <w:t xml:space="preserve">Day</w:t>
      </w:r>
    </w:p>
    <w:p w:rsidR="00000000" w:rsidDel="00000000" w:rsidP="00000000" w:rsidRDefault="00000000" w:rsidRPr="00000000" w14:paraId="000000F5">
      <w:pPr>
        <w:rPr/>
      </w:pPr>
      <w:r w:rsidDel="00000000" w:rsidR="00000000" w:rsidRPr="00000000">
        <w:rPr>
          <w:rtl w:val="0"/>
        </w:rPr>
        <w:t xml:space="preserve">6</w:t>
      </w:r>
    </w:p>
    <w:p w:rsidR="00000000" w:rsidDel="00000000" w:rsidP="00000000" w:rsidRDefault="00000000" w:rsidRPr="00000000" w14:paraId="000000F6">
      <w:pPr>
        <w:pStyle w:val="Heading1"/>
        <w:rPr/>
      </w:pPr>
      <w:bookmarkStart w:colFirst="0" w:colLast="0" w:name="_pkh4l7bh1f19" w:id="60"/>
      <w:bookmarkEnd w:id="60"/>
      <w:r w:rsidDel="00000000" w:rsidR="00000000" w:rsidRPr="00000000">
        <w:rPr>
          <w:rtl w:val="0"/>
        </w:rPr>
        <w:t xml:space="preserve">Day Title</w:t>
      </w:r>
    </w:p>
    <w:p w:rsidR="00000000" w:rsidDel="00000000" w:rsidP="00000000" w:rsidRDefault="00000000" w:rsidRPr="00000000" w14:paraId="000000F7">
      <w:pPr>
        <w:rPr/>
      </w:pPr>
      <w:r w:rsidDel="00000000" w:rsidR="00000000" w:rsidRPr="00000000">
        <w:rPr>
          <w:rtl w:val="0"/>
        </w:rPr>
        <w:t xml:space="preserve">Integrating Joy with Responsibility</w:t>
      </w:r>
    </w:p>
    <w:p w:rsidR="00000000" w:rsidDel="00000000" w:rsidP="00000000" w:rsidRDefault="00000000" w:rsidRPr="00000000" w14:paraId="000000F8">
      <w:pPr>
        <w:pStyle w:val="Heading1"/>
        <w:rPr/>
      </w:pPr>
      <w:bookmarkStart w:colFirst="0" w:colLast="0" w:name="_yfvhx6k2qfps" w:id="61"/>
      <w:bookmarkEnd w:id="61"/>
      <w:r w:rsidDel="00000000" w:rsidR="00000000" w:rsidRPr="00000000">
        <w:rPr>
          <w:rtl w:val="0"/>
        </w:rPr>
        <w:t xml:space="preserve">Lesson Name</w:t>
      </w:r>
    </w:p>
    <w:p w:rsidR="00000000" w:rsidDel="00000000" w:rsidP="00000000" w:rsidRDefault="00000000" w:rsidRPr="00000000" w14:paraId="000000F9">
      <w:pPr>
        <w:rPr/>
      </w:pPr>
      <w:r w:rsidDel="00000000" w:rsidR="00000000" w:rsidRPr="00000000">
        <w:rPr>
          <w:rtl w:val="0"/>
        </w:rPr>
        <w:t xml:space="preserve">Integration of Inner Child and Inner Critic</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bookmarkStart w:colFirst="0" w:colLast="0" w:name="_9g1qfv3j26n3" w:id="62"/>
      <w:bookmarkEnd w:id="62"/>
      <w:r w:rsidDel="00000000" w:rsidR="00000000" w:rsidRPr="00000000">
        <w:rPr>
          <w:rtl w:val="0"/>
        </w:rPr>
        <w:t xml:space="preserve">Meme</w:t>
      </w:r>
    </w:p>
    <w:p w:rsidR="00000000" w:rsidDel="00000000" w:rsidP="00000000" w:rsidRDefault="00000000" w:rsidRPr="00000000" w14:paraId="000000F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FD">
      <w:pPr>
        <w:pStyle w:val="Heading1"/>
        <w:rPr/>
      </w:pPr>
      <w:bookmarkStart w:colFirst="0" w:colLast="0" w:name="_xvldaa4tah16" w:id="63"/>
      <w:bookmarkEnd w:id="63"/>
      <w:r w:rsidDel="00000000" w:rsidR="00000000" w:rsidRPr="00000000">
        <w:rPr>
          <w:rtl w:val="0"/>
        </w:rPr>
        <w:t xml:space="preserve">Summary</w:t>
      </w:r>
    </w:p>
    <w:p w:rsidR="00000000" w:rsidDel="00000000" w:rsidP="00000000" w:rsidRDefault="00000000" w:rsidRPr="00000000" w14:paraId="000000FE">
      <w:pPr>
        <w:spacing w:after="240" w:before="240" w:line="240" w:lineRule="auto"/>
        <w:rPr/>
      </w:pPr>
      <w:r w:rsidDel="00000000" w:rsidR="00000000" w:rsidRPr="00000000">
        <w:rPr>
          <w:rFonts w:ascii="Calibri" w:cs="Calibri" w:eastAsia="Calibri" w:hAnsi="Calibri"/>
          <w:sz w:val="20"/>
          <w:szCs w:val="20"/>
          <w:rtl w:val="0"/>
        </w:rPr>
        <w:t xml:space="preserve">Joy and responsibility are not opposites but complements. Joy brings delight, play, and renewal, while responsibility offers structure, purpose, and integrity. When guided by the Self, these two forces support each other. Together, they create a life that is both meaningful and joyful, grounded and free.</w:t>
      </w:r>
      <w:r w:rsidDel="00000000" w:rsidR="00000000" w:rsidRPr="00000000">
        <w:rPr>
          <w:rtl w:val="0"/>
        </w:rPr>
      </w:r>
    </w:p>
    <w:p w:rsidR="00000000" w:rsidDel="00000000" w:rsidP="00000000" w:rsidRDefault="00000000" w:rsidRPr="00000000" w14:paraId="000000FF">
      <w:pPr>
        <w:pStyle w:val="Heading1"/>
        <w:rPr/>
      </w:pPr>
      <w:bookmarkStart w:colFirst="0" w:colLast="0" w:name="_mfqe7it93i" w:id="64"/>
      <w:bookmarkEnd w:id="64"/>
      <w:r w:rsidDel="00000000" w:rsidR="00000000" w:rsidRPr="00000000">
        <w:rPr>
          <w:rtl w:val="0"/>
        </w:rPr>
        <w:t xml:space="preserve">Daily Passage</w:t>
      </w:r>
    </w:p>
    <w:p w:rsidR="00000000" w:rsidDel="00000000" w:rsidP="00000000" w:rsidRDefault="00000000" w:rsidRPr="00000000" w14:paraId="0000010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is not only about tending to wounds but also about learning to live fully in the world. To do this, we must hold two seemingly opposite truths: we are meant for joy, and we are responsible for how we show up in our lives. Joy and responsibility are often split apart, as if one cancels out the other. Joy is sometimes dismissed as frivolous, while responsibility is seen as heavy and joyless. Yet wholeness asks us to weave these together so that our lives are both light and grounded.</w:t>
      </w:r>
    </w:p>
    <w:p w:rsidR="00000000" w:rsidDel="00000000" w:rsidP="00000000" w:rsidRDefault="00000000" w:rsidRPr="00000000" w14:paraId="0000010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Joy is the child’s natural gift. It arises spontaneously in moments of play, beauty, laughter, or wonder. It reminds us that life is not only about survival or productivity but about savoring the miracle of existence. Responsibility, on the other hand, is often carried by the critic. It emphasizes duty, structure, and accountability. At its best, responsibility ensures stability and integrity. At its worst, it can become rigid, burdening us with guilt or robbing us of delight.</w:t>
      </w:r>
    </w:p>
    <w:p w:rsidR="00000000" w:rsidDel="00000000" w:rsidP="00000000" w:rsidRDefault="00000000" w:rsidRPr="00000000" w14:paraId="0000010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joy and responsibility serve important roles. Without joy, life becomes flat, mechanical, or exhausting. Without responsibility, joy can become fleeting or self-indulgent. The Self’s role is to harmonize these energies so that they work together. When the Self leads, responsibility creates space for joy rather than suffocating it, and joy refreshes responsibility so that it does not feel like drudgery.</w:t>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research shows that joy supports resilience and strengthens motivation. Positive emotions broaden our perspective, build social connections, and increase creativity. Responsibility, meanwhile, provides the structure that keeps our lives coherent and values-driven. Together, they form a balanced system where play and purpose coexist.</w:t>
      </w:r>
    </w:p>
    <w:p w:rsidR="00000000" w:rsidDel="00000000" w:rsidP="00000000" w:rsidRDefault="00000000" w:rsidRPr="00000000" w14:paraId="0000010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this balance reflects the rhythms of life. Many traditions teach that joy is a form of gratitude, a way of honoring the gift of being alive. Responsibility, too, is sacred: it is how we care for ourselves, others, and the world entrusted to us. Joy without responsibility can drift into escapism. Responsibility without joy can harden into duty without love. When both are honored, life becomes an offering—playful and devoted, lighthearted and meaningful.</w:t>
      </w:r>
    </w:p>
    <w:p w:rsidR="00000000" w:rsidDel="00000000" w:rsidP="00000000" w:rsidRDefault="00000000" w:rsidRPr="00000000" w14:paraId="0000010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this harmony is especially important. Journeys often open us to ecstatic joy, awe, or laughter. At the same time, they may reveal responsibilities we must face, such as healing relationships, changing harmful patterns, or living more authentically. Integration asks us to bring both forward: to honor the joy as medicine for the soul while also embracing the responsibilities that make transformation real. Neglecting either side leaves the process incomplete.</w:t>
      </w:r>
    </w:p>
    <w:p w:rsidR="00000000" w:rsidDel="00000000" w:rsidP="00000000" w:rsidRDefault="00000000" w:rsidRPr="00000000" w14:paraId="0000010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embrace both joy and responsibility include:</w:t>
      </w:r>
    </w:p>
    <w:p w:rsidR="00000000" w:rsidDel="00000000" w:rsidP="00000000" w:rsidRDefault="00000000" w:rsidRPr="00000000" w14:paraId="00000107">
      <w:pPr>
        <w:numPr>
          <w:ilvl w:val="0"/>
          <w:numId w:val="8"/>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Schedule joy as seriously as responsibility.</w:t>
      </w:r>
      <w:r w:rsidDel="00000000" w:rsidR="00000000" w:rsidRPr="00000000">
        <w:rPr>
          <w:rFonts w:ascii="Calibri" w:cs="Calibri" w:eastAsia="Calibri" w:hAnsi="Calibri"/>
          <w:sz w:val="20"/>
          <w:szCs w:val="20"/>
          <w:rtl w:val="0"/>
        </w:rPr>
        <w:t xml:space="preserve"> Give play, art, rest, or time in nature a place on your calendar alongside work and commitments.</w:t>
        <w:br w:type="textWrapping"/>
      </w:r>
    </w:p>
    <w:p w:rsidR="00000000" w:rsidDel="00000000" w:rsidP="00000000" w:rsidRDefault="00000000" w:rsidRPr="00000000" w14:paraId="00000108">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Bring joy into responsibility.</w:t>
      </w:r>
      <w:r w:rsidDel="00000000" w:rsidR="00000000" w:rsidRPr="00000000">
        <w:rPr>
          <w:rFonts w:ascii="Calibri" w:cs="Calibri" w:eastAsia="Calibri" w:hAnsi="Calibri"/>
          <w:sz w:val="20"/>
          <w:szCs w:val="20"/>
          <w:rtl w:val="0"/>
        </w:rPr>
        <w:t xml:space="preserve"> Approach chores or duties with music, mindfulness, or a sense of gratitude for what they provide.</w:t>
        <w:br w:type="textWrapping"/>
      </w:r>
    </w:p>
    <w:p w:rsidR="00000000" w:rsidDel="00000000" w:rsidP="00000000" w:rsidRDefault="00000000" w:rsidRPr="00000000" w14:paraId="00000109">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Honor responsibility without resentment.</w:t>
      </w:r>
      <w:r w:rsidDel="00000000" w:rsidR="00000000" w:rsidRPr="00000000">
        <w:rPr>
          <w:rFonts w:ascii="Calibri" w:cs="Calibri" w:eastAsia="Calibri" w:hAnsi="Calibri"/>
          <w:sz w:val="20"/>
          <w:szCs w:val="20"/>
          <w:rtl w:val="0"/>
        </w:rPr>
        <w:t xml:space="preserve"> Reframe obligations as choices aligned with your values. Instead of “I have to,” try “I choose to.”</w:t>
        <w:br w:type="textWrapping"/>
      </w:r>
    </w:p>
    <w:p w:rsidR="00000000" w:rsidDel="00000000" w:rsidP="00000000" w:rsidRDefault="00000000" w:rsidRPr="00000000" w14:paraId="0000010A">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Balance your inner parts.</w:t>
      </w:r>
      <w:r w:rsidDel="00000000" w:rsidR="00000000" w:rsidRPr="00000000">
        <w:rPr>
          <w:rFonts w:ascii="Calibri" w:cs="Calibri" w:eastAsia="Calibri" w:hAnsi="Calibri"/>
          <w:sz w:val="20"/>
          <w:szCs w:val="20"/>
          <w:rtl w:val="0"/>
        </w:rPr>
        <w:t xml:space="preserve"> Invite the child to remind you of delight and the critic to ensure follow-through, while letting the Self guide both with compassion.</w:t>
        <w:br w:type="textWrapping"/>
      </w:r>
    </w:p>
    <w:p w:rsidR="00000000" w:rsidDel="00000000" w:rsidP="00000000" w:rsidRDefault="00000000" w:rsidRPr="00000000" w14:paraId="0000010B">
      <w:pPr>
        <w:numPr>
          <w:ilvl w:val="0"/>
          <w:numId w:val="8"/>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Celebrate effort as much as achievement.</w:t>
      </w:r>
      <w:r w:rsidDel="00000000" w:rsidR="00000000" w:rsidRPr="00000000">
        <w:rPr>
          <w:rFonts w:ascii="Calibri" w:cs="Calibri" w:eastAsia="Calibri" w:hAnsi="Calibri"/>
          <w:sz w:val="20"/>
          <w:szCs w:val="20"/>
          <w:rtl w:val="0"/>
        </w:rPr>
        <w:t xml:space="preserve"> Recognize that showing up responsibly and allowing joy along the way are equally worthy of acknowledgment.</w:t>
        <w:br w:type="textWrapping"/>
      </w:r>
    </w:p>
    <w:p w:rsidR="00000000" w:rsidDel="00000000" w:rsidP="00000000" w:rsidRDefault="00000000" w:rsidRPr="00000000" w14:paraId="0000010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often arises when we believe joy and responsibility cannot coexist. The critic may fear that too much joy leads to carelessness. The child may fear that too much responsibility will crush its spirit. Both parts need reassurance that their needs will be honored. The critic can learn that joy is not a threat but a source of renewal. The child can learn that responsibility does not mean the end of play but the protection of what matters.</w:t>
      </w:r>
    </w:p>
    <w:p w:rsidR="00000000" w:rsidDel="00000000" w:rsidP="00000000" w:rsidRDefault="00000000" w:rsidRPr="00000000" w14:paraId="0000010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embracing both joy and responsibility is an act of integration. It is a way of honoring the full spectrum of our humanity: our capacity for delight and our capacity for devotion. When we allow these forces to flow together, we live more balanced lives—rooted and free, disciplined and playful, serious about what matters and lighthearted about what does not. In this balance, healing deepens into wholeness.</w:t>
      </w:r>
    </w:p>
    <w:p w:rsidR="00000000" w:rsidDel="00000000" w:rsidP="00000000" w:rsidRDefault="00000000" w:rsidRPr="00000000" w14:paraId="0000010E">
      <w:pPr>
        <w:pStyle w:val="Heading1"/>
        <w:spacing w:after="240" w:before="240" w:line="240" w:lineRule="auto"/>
        <w:rPr/>
      </w:pPr>
      <w:bookmarkStart w:colFirst="0" w:colLast="0" w:name="_88pgujnj5nmn" w:id="65"/>
      <w:bookmarkEnd w:id="65"/>
      <w:r w:rsidDel="00000000" w:rsidR="00000000" w:rsidRPr="00000000">
        <w:rPr>
          <w:rtl w:val="0"/>
        </w:rPr>
        <w:t xml:space="preserve">Alternative View</w:t>
      </w:r>
    </w:p>
    <w:p w:rsidR="00000000" w:rsidDel="00000000" w:rsidP="00000000" w:rsidRDefault="00000000" w:rsidRPr="00000000" w14:paraId="000001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the pursuit of joy can distract from responsibility. From this view, focusing too much on pleasure risks leading to avoidance or indulgence, while responsibility ensures progress and stability. Others argue the opposite, that too much responsibility smothers joy and creativity. This tension highlights why integration is key—neither joy nor responsibility alone can sustain wholeness.</w:t>
      </w:r>
    </w:p>
    <w:p w:rsidR="00000000" w:rsidDel="00000000" w:rsidP="00000000" w:rsidRDefault="00000000" w:rsidRPr="00000000" w14:paraId="00000110">
      <w:pPr>
        <w:pStyle w:val="Heading1"/>
        <w:spacing w:after="240" w:line="240" w:lineRule="auto"/>
        <w:rPr/>
      </w:pPr>
      <w:bookmarkStart w:colFirst="0" w:colLast="0" w:name="_z25220n9kx52" w:id="66"/>
      <w:bookmarkEnd w:id="66"/>
      <w:r w:rsidDel="00000000" w:rsidR="00000000" w:rsidRPr="00000000">
        <w:rPr>
          <w:rtl w:val="0"/>
        </w:rPr>
        <w:t xml:space="preserve">Activity</w:t>
      </w:r>
    </w:p>
    <w:p w:rsidR="00000000" w:rsidDel="00000000" w:rsidP="00000000" w:rsidRDefault="00000000" w:rsidRPr="00000000" w14:paraId="000001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allowed yourself to experience joy without guilt? What did it feel like?</w:t>
        <w:br w:type="textWrapping"/>
      </w:r>
    </w:p>
    <w:p w:rsidR="00000000" w:rsidDel="00000000" w:rsidP="00000000" w:rsidRDefault="00000000" w:rsidRPr="00000000" w14:paraId="000001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typically approach responsibility? With heaviness, resentment, or acceptance?</w:t>
        <w:br w:type="textWrapping"/>
      </w:r>
    </w:p>
    <w:p w:rsidR="00000000" w:rsidDel="00000000" w:rsidP="00000000" w:rsidRDefault="00000000" w:rsidRPr="00000000" w14:paraId="000001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bring more joy into your daily responsibilities?</w:t>
        <w:br w:type="textWrapping"/>
      </w:r>
    </w:p>
    <w:p w:rsidR="00000000" w:rsidDel="00000000" w:rsidP="00000000" w:rsidRDefault="00000000" w:rsidRPr="00000000" w14:paraId="000001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your critic and your inner child work together to help you balance play and responsibility?</w:t>
        <w:br w:type="textWrapping"/>
      </w:r>
    </w:p>
    <w:p w:rsidR="00000000" w:rsidDel="00000000" w:rsidP="00000000" w:rsidRDefault="00000000" w:rsidRPr="00000000" w14:paraId="000001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choice could you make today that honors both joy and responsibility?</w:t>
      </w:r>
    </w:p>
    <w:p w:rsidR="00000000" w:rsidDel="00000000" w:rsidP="00000000" w:rsidRDefault="00000000" w:rsidRPr="00000000" w14:paraId="00000116">
      <w:pPr>
        <w:pStyle w:val="Heading1"/>
        <w:spacing w:after="240" w:line="240" w:lineRule="auto"/>
        <w:rPr/>
      </w:pPr>
      <w:bookmarkStart w:colFirst="0" w:colLast="0" w:name="_remo2rooqvxq" w:id="67"/>
      <w:bookmarkEnd w:id="67"/>
      <w:r w:rsidDel="00000000" w:rsidR="00000000" w:rsidRPr="00000000">
        <w:rPr>
          <w:rtl w:val="0"/>
        </w:rPr>
        <w:t xml:space="preserve">Sources</w:t>
      </w:r>
    </w:p>
    <w:p w:rsidR="00000000" w:rsidDel="00000000" w:rsidP="00000000" w:rsidRDefault="00000000" w:rsidRPr="00000000" w14:paraId="000001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Fredrickson, B. L. (2009). </w:t>
      </w:r>
      <w:r w:rsidDel="00000000" w:rsidR="00000000" w:rsidRPr="00000000">
        <w:rPr>
          <w:rFonts w:ascii="Calibri" w:cs="Calibri" w:eastAsia="Calibri" w:hAnsi="Calibri"/>
          <w:i w:val="1"/>
          <w:sz w:val="20"/>
          <w:szCs w:val="20"/>
          <w:rtl w:val="0"/>
        </w:rPr>
        <w:t xml:space="preserve">Positivity.</w:t>
      </w:r>
      <w:r w:rsidDel="00000000" w:rsidR="00000000" w:rsidRPr="00000000">
        <w:rPr>
          <w:rFonts w:ascii="Calibri" w:cs="Calibri" w:eastAsia="Calibri" w:hAnsi="Calibri"/>
          <w:sz w:val="20"/>
          <w:szCs w:val="20"/>
          <w:rtl w:val="0"/>
        </w:rPr>
        <w:t xml:space="preserve"> Crown.</w:t>
        <w:br w:type="textWrapping"/>
      </w:r>
    </w:p>
    <w:p w:rsidR="00000000" w:rsidDel="00000000" w:rsidP="00000000" w:rsidRDefault="00000000" w:rsidRPr="00000000" w14:paraId="000001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Csikszentmihalyi, M. (1990). </w:t>
      </w:r>
      <w:r w:rsidDel="00000000" w:rsidR="00000000" w:rsidRPr="00000000">
        <w:rPr>
          <w:rFonts w:ascii="Calibri" w:cs="Calibri" w:eastAsia="Calibri" w:hAnsi="Calibri"/>
          <w:i w:val="1"/>
          <w:sz w:val="20"/>
          <w:szCs w:val="20"/>
          <w:rtl w:val="0"/>
        </w:rPr>
        <w:t xml:space="preserve">Flow: The Psychology of Optimal Experience.</w:t>
      </w:r>
      <w:r w:rsidDel="00000000" w:rsidR="00000000" w:rsidRPr="00000000">
        <w:rPr>
          <w:rFonts w:ascii="Calibri" w:cs="Calibri" w:eastAsia="Calibri" w:hAnsi="Calibri"/>
          <w:sz w:val="20"/>
          <w:szCs w:val="20"/>
          <w:rtl w:val="0"/>
        </w:rPr>
        <w:t xml:space="preserve"> Harper &amp; Row.</w:t>
        <w:br w:type="textWrapping"/>
      </w:r>
    </w:p>
    <w:p w:rsidR="00000000" w:rsidDel="00000000" w:rsidP="00000000" w:rsidRDefault="00000000" w:rsidRPr="00000000" w14:paraId="000001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br w:type="textWrapping"/>
      </w:r>
    </w:p>
    <w:p w:rsidR="00000000" w:rsidDel="00000000" w:rsidP="00000000" w:rsidRDefault="00000000" w:rsidRPr="00000000" w14:paraId="0000011A">
      <w:pPr>
        <w:spacing w:after="240" w:before="240" w:line="240" w:lineRule="auto"/>
        <w:rPr/>
      </w:pPr>
      <w:r w:rsidDel="00000000" w:rsidR="00000000" w:rsidRPr="00000000">
        <w:rPr>
          <w:rFonts w:ascii="Calibri" w:cs="Calibri" w:eastAsia="Calibri" w:hAnsi="Calibri"/>
          <w:sz w:val="20"/>
          <w:szCs w:val="20"/>
          <w:rtl w:val="0"/>
        </w:rPr>
        <w:t xml:space="preserve">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 Publishing.</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