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rpoyns93t3b2"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1</w:t>
      </w:r>
      <w:r w:rsidDel="00000000" w:rsidR="00000000" w:rsidRPr="00000000">
        <w:rPr>
          <w:rtl w:val="0"/>
        </w:rPr>
      </w:r>
    </w:p>
    <w:p w:rsidR="00000000" w:rsidDel="00000000" w:rsidP="00000000" w:rsidRDefault="00000000" w:rsidRPr="00000000" w14:paraId="00000002">
      <w:pPr>
        <w:pStyle w:val="Heading1"/>
        <w:rPr/>
      </w:pPr>
      <w:bookmarkStart w:colFirst="0" w:colLast="0" w:name="_qbd06wh2bpmp" w:id="1"/>
      <w:bookmarkEnd w:id="1"/>
      <w:r w:rsidDel="00000000" w:rsidR="00000000" w:rsidRPr="00000000">
        <w:rPr>
          <w:rtl w:val="0"/>
        </w:rPr>
        <w:t xml:space="preserve">Week</w:t>
      </w:r>
    </w:p>
    <w:p w:rsidR="00000000" w:rsidDel="00000000" w:rsidP="00000000" w:rsidRDefault="00000000" w:rsidRPr="00000000" w14:paraId="00000003">
      <w:pPr>
        <w:rPr/>
      </w:pPr>
      <w:r w:rsidDel="00000000" w:rsidR="00000000" w:rsidRPr="00000000">
        <w:rPr>
          <w:rtl w:val="0"/>
        </w:rPr>
        <w:t xml:space="preserve">3</w:t>
      </w:r>
    </w:p>
    <w:p w:rsidR="00000000" w:rsidDel="00000000" w:rsidP="00000000" w:rsidRDefault="00000000" w:rsidRPr="00000000" w14:paraId="00000004">
      <w:pPr>
        <w:pStyle w:val="Heading1"/>
        <w:rPr/>
      </w:pPr>
      <w:bookmarkStart w:colFirst="0" w:colLast="0" w:name="_pwezcl57l2r2" w:id="2"/>
      <w:bookmarkEnd w:id="2"/>
      <w:r w:rsidDel="00000000" w:rsidR="00000000" w:rsidRPr="00000000">
        <w:rPr>
          <w:rtl w:val="0"/>
        </w:rPr>
        <w:t xml:space="preserve">Day</w:t>
      </w:r>
    </w:p>
    <w:p w:rsidR="00000000" w:rsidDel="00000000" w:rsidP="00000000" w:rsidRDefault="00000000" w:rsidRPr="00000000" w14:paraId="00000005">
      <w:pPr>
        <w:rPr/>
      </w:pPr>
      <w:r w:rsidDel="00000000" w:rsidR="00000000" w:rsidRPr="00000000">
        <w:rPr>
          <w:rtl w:val="0"/>
        </w:rPr>
        <w:t xml:space="preserve">1</w:t>
      </w:r>
    </w:p>
    <w:p w:rsidR="00000000" w:rsidDel="00000000" w:rsidP="00000000" w:rsidRDefault="00000000" w:rsidRPr="00000000" w14:paraId="00000006">
      <w:pPr>
        <w:pStyle w:val="Heading1"/>
        <w:rPr/>
      </w:pPr>
      <w:bookmarkStart w:colFirst="0" w:colLast="0" w:name="_oy4b4t99l7ag" w:id="3"/>
      <w:bookmarkEnd w:id="3"/>
      <w:r w:rsidDel="00000000" w:rsidR="00000000" w:rsidRPr="00000000">
        <w:rPr>
          <w:rtl w:val="0"/>
        </w:rPr>
        <w:t xml:space="preserve">Day Title</w:t>
      </w:r>
    </w:p>
    <w:p w:rsidR="00000000" w:rsidDel="00000000" w:rsidP="00000000" w:rsidRDefault="00000000" w:rsidRPr="00000000" w14:paraId="00000007">
      <w:pPr>
        <w:rPr/>
      </w:pPr>
      <w:r w:rsidDel="00000000" w:rsidR="00000000" w:rsidRPr="00000000">
        <w:rPr>
          <w:rtl w:val="0"/>
        </w:rPr>
        <w:t xml:space="preserve">The Illusion of Fragmentation</w:t>
      </w:r>
    </w:p>
    <w:p w:rsidR="00000000" w:rsidDel="00000000" w:rsidP="00000000" w:rsidRDefault="00000000" w:rsidRPr="00000000" w14:paraId="00000008">
      <w:pPr>
        <w:pStyle w:val="Heading1"/>
        <w:rPr/>
      </w:pPr>
      <w:bookmarkStart w:colFirst="0" w:colLast="0" w:name="_uzj1ess14h6l" w:id="4"/>
      <w:bookmarkEnd w:id="4"/>
      <w:r w:rsidDel="00000000" w:rsidR="00000000" w:rsidRPr="00000000">
        <w:rPr>
          <w:rtl w:val="0"/>
        </w:rPr>
        <w:t xml:space="preserve">Lesson Name</w:t>
      </w:r>
    </w:p>
    <w:p w:rsidR="00000000" w:rsidDel="00000000" w:rsidP="00000000" w:rsidRDefault="00000000" w:rsidRPr="00000000" w14:paraId="00000009">
      <w:pPr>
        <w:rPr/>
      </w:pPr>
      <w:r w:rsidDel="00000000" w:rsidR="00000000" w:rsidRPr="00000000">
        <w:rPr>
          <w:rtl w:val="0"/>
        </w:rPr>
        <w:t xml:space="preserve">Wholeness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cyxwibtfmf8j" w:id="5"/>
      <w:bookmarkEnd w:id="5"/>
      <w:r w:rsidDel="00000000" w:rsidR="00000000" w:rsidRPr="00000000">
        <w:rPr>
          <w:rtl w:val="0"/>
        </w:rPr>
        <w:t xml:space="preserve">Meme</w:t>
      </w:r>
    </w:p>
    <w:p w:rsidR="00000000" w:rsidDel="00000000" w:rsidP="00000000" w:rsidRDefault="00000000" w:rsidRPr="00000000" w14:paraId="0000000C">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0D">
      <w:pPr>
        <w:pStyle w:val="Heading1"/>
        <w:rPr/>
      </w:pPr>
      <w:bookmarkStart w:colFirst="0" w:colLast="0" w:name="_sbt6ucoc7iqo" w:id="6"/>
      <w:bookmarkEnd w:id="6"/>
      <w:r w:rsidDel="00000000" w:rsidR="00000000" w:rsidRPr="00000000">
        <w:rPr>
          <w:rtl w:val="0"/>
        </w:rPr>
        <w:t xml:space="preserve">Summary</w:t>
      </w:r>
    </w:p>
    <w:p w:rsidR="00000000" w:rsidDel="00000000" w:rsidP="00000000" w:rsidRDefault="00000000" w:rsidRPr="00000000" w14:paraId="0000000E">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Fragmentation often feels real because we disown parts of ourselves in order to survive, but this splitting is an adaptation, not a flaw. The deeper truth is that wholeness never left us. Healing involves seeing through the illusion, reclaiming exiled parts with compassion, and remembering that even contradictions can coexist within us. Wholeness means integration, not perfection.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rPr/>
      </w:pPr>
      <w:bookmarkStart w:colFirst="0" w:colLast="0" w:name="_rk8yse3zhhvg" w:id="7"/>
      <w:bookmarkEnd w:id="7"/>
      <w:r w:rsidDel="00000000" w:rsidR="00000000" w:rsidRPr="00000000">
        <w:rPr>
          <w:rtl w:val="0"/>
        </w:rPr>
        <w:t xml:space="preserve">Daily Passage</w:t>
      </w:r>
    </w:p>
    <w:p w:rsidR="00000000" w:rsidDel="00000000" w:rsidP="00000000" w:rsidRDefault="00000000" w:rsidRPr="00000000" w14:paraId="0000001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From the moment we are born, we begin to weave together a sense of self. Yet this tapestry is not seamless; it is stitched with experiences of love, loss, fear, joy, rejection, and belonging. Over time, the fabric frays. Many of us grow up with the impression that we are broken, scattered, or divided into irreconcilable pieces. We may speak of “having parts”,  “wearing masks,” of “not feeling whole.” But beneath these familiar metaphors lies a deeper truth: the experience of fragmentation is, in large part, an illusion.</w:t>
      </w:r>
    </w:p>
    <w:p w:rsidR="00000000" w:rsidDel="00000000" w:rsidP="00000000" w:rsidRDefault="00000000" w:rsidRPr="00000000" w14:paraId="0000001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 its core, fragmentation arises from the human mind’s tendency to divide and categorize. This is a survival function. Our brains separate “safe” from “unsafe,” “acceptable” from “unacceptable,” “me” from “not me.” In early life, when we encounter overwhelming emotions or experiences that threaten our belonging, parts of ourselves get pushed away. Perhaps we learned that anger was unacceptable, so we buried it. Perhaps vulnerability was mocked, so we hid it. Perhaps our creativity was dismissed, so we silenced it. Over time, these disowned parts retreat to the shadows, and what remains in the light becomes our conscious identity.</w:t>
      </w:r>
    </w:p>
    <w:p w:rsidR="00000000" w:rsidDel="00000000" w:rsidP="00000000" w:rsidRDefault="00000000" w:rsidRPr="00000000" w14:paraId="0000001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But even when we exile these parts, they never disappear. The child who longed for safety, the teenager who burned with anger, the adult who grieves quietly—each of these lives within us. They may appear in dreams, slip out in moments of stress, or reveal themselves through symptoms of anxiety, depression, or relational conflict. When we encounter them, it can feel as though we are many selves trapped in one body. The illusion of fragmentation intensifies.</w:t>
      </w:r>
    </w:p>
    <w:p w:rsidR="00000000" w:rsidDel="00000000" w:rsidP="00000000" w:rsidRDefault="00000000" w:rsidRPr="00000000" w14:paraId="0000001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Yet this fragmentation is not proof of brokenness. It is evidence of adaptation. Our capacity to compartmentalize allowed us to survive environments that were not fully safe. The so-called “fragmented self” is, in truth, a brilliant system of inner intelligence. Just as a tree bends in the wind to avoid breaking, our psyche learned to bend by splitting into roles, masks, and subselves. What appears fractured is, at a deeper level, coherence in disguise.</w:t>
      </w:r>
    </w:p>
    <w:p w:rsidR="00000000" w:rsidDel="00000000" w:rsidP="00000000" w:rsidRDefault="00000000" w:rsidRPr="00000000" w14:paraId="0000001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Spiritual traditions across the world remind us that wholeness has never left us. Mystics from Rumi to Meister Eckhart, from the Upanishads to indigenous teachings, speak of the self as fundamentally whole. The illusion is that we are separate: from ourselves, from others, from the world. Beneath the stories of fracture is an unbroken ground of being. In psychology, this insight finds echo in Internal Family Systems (IFS), Jungian archetypes, and somatic therapies, which hold that the “Self” is not shattered but simply obscured by protective layers.</w:t>
      </w:r>
    </w:p>
    <w:p w:rsidR="00000000" w:rsidDel="00000000" w:rsidP="00000000" w:rsidRDefault="00000000" w:rsidRPr="00000000" w14:paraId="0000001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Healing, then, is not about stitching together broken parts into a new whole. It is about seeing through the illusion of fragmentation. We do not need to create wholeness: it is already here. What we need is to welcome back the parts of ourselves we once disowned. We do this with compassion, curiosity, and patience. Each time we greet a rejected emotion or neglected part, we reclaim a piece of ourselves and remember that we were never broken.</w:t>
      </w:r>
    </w:p>
    <w:p w:rsidR="00000000" w:rsidDel="00000000" w:rsidP="00000000" w:rsidRDefault="00000000" w:rsidRPr="00000000" w14:paraId="0000001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remembering is not instantaneous. It unfolds gradually, through practices of self-reflection, therapy, community, ritual, and art. Slowly, the illusion begins to fade. We begin to notice that even our contradictions belong. We can be both strong and vulnerable, both joyful and sorrowful, both skeptical and trusting. What once felt like fragmentation reveals itself as the richness of a multifaceted self.</w:t>
      </w:r>
    </w:p>
    <w:p w:rsidR="00000000" w:rsidDel="00000000" w:rsidP="00000000" w:rsidRDefault="00000000" w:rsidRPr="00000000" w14:paraId="0000001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Wholeness, then, is not sameness. It is not a flat, uniform self without complexity. Rather, it is the capacity to hold all our parts in loving awareness. When we see through the illusion of fragmentation, we discover that we are already whole, and have been all along.</w:t>
      </w:r>
    </w:p>
    <w:p w:rsidR="00000000" w:rsidDel="00000000" w:rsidP="00000000" w:rsidRDefault="00000000" w:rsidRPr="00000000" w14:paraId="00000019">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A">
      <w:pPr>
        <w:pStyle w:val="Heading1"/>
        <w:spacing w:after="240" w:line="240" w:lineRule="auto"/>
        <w:rPr/>
      </w:pPr>
      <w:bookmarkStart w:colFirst="0" w:colLast="0" w:name="_99u70hnsq1g" w:id="8"/>
      <w:bookmarkEnd w:id="8"/>
      <w:r w:rsidDel="00000000" w:rsidR="00000000" w:rsidRPr="00000000">
        <w:rPr>
          <w:rtl w:val="0"/>
        </w:rPr>
        <w:t xml:space="preserve">Alternative View</w:t>
      </w:r>
    </w:p>
    <w:p w:rsidR="00000000" w:rsidDel="00000000" w:rsidP="00000000" w:rsidRDefault="00000000" w:rsidRPr="00000000" w14:paraId="0000001B">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While the idea that fragmentation is an illusion can be liberating, it may also minimize the very real suffering that comes with dissociation, trauma, or mental illness. For those whose sense of self has been deeply disrupted, such as survivors of complex trauma, the feeling of brokenness is not merely an illusion but a lived reality. Suggesting that wholeness is already present may feel invalidating or inaccessible. In such cases, a gradual and compassionate approach is essential, honoring the lived experience of fragmentation while gently pointing toward the possibility of integration.</w:t>
      </w:r>
    </w:p>
    <w:p w:rsidR="00000000" w:rsidDel="00000000" w:rsidP="00000000" w:rsidRDefault="00000000" w:rsidRPr="00000000" w14:paraId="0000001C">
      <w:pPr>
        <w:pStyle w:val="Heading1"/>
        <w:spacing w:after="240" w:line="240" w:lineRule="auto"/>
        <w:rPr/>
      </w:pPr>
      <w:bookmarkStart w:colFirst="0" w:colLast="0" w:name="_jnmc1wwtsdh" w:id="9"/>
      <w:bookmarkEnd w:id="9"/>
      <w:r w:rsidDel="00000000" w:rsidR="00000000" w:rsidRPr="00000000">
        <w:rPr>
          <w:rtl w:val="0"/>
        </w:rPr>
        <w:t xml:space="preserve">Activity</w:t>
      </w:r>
    </w:p>
    <w:p w:rsidR="00000000" w:rsidDel="00000000" w:rsidP="00000000" w:rsidRDefault="00000000" w:rsidRPr="00000000" w14:paraId="0000001D">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in my life have I felt “fragmented” or divided? What parts of myself seemed at odds?</w:t>
        <w:br w:type="textWrapping"/>
        <w:t xml:space="preserve">Which parts of me were discouraged, silenced, or shamed in childhood?</w:t>
      </w:r>
    </w:p>
    <w:p w:rsidR="00000000" w:rsidDel="00000000" w:rsidP="00000000" w:rsidRDefault="00000000" w:rsidRPr="00000000" w14:paraId="0000001E">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Can I remember a time when a disowned part resurfaced (through dreams, behavior, or feelings)? How did it feel?</w:t>
        <w:br w:type="textWrapping"/>
        <w:t xml:space="preserve">What would it mean to believe—even tentatively—that I am not broken but whole?</w:t>
        <w:br w:type="textWrapping"/>
        <w:t xml:space="preserve">How might my life change if I approached all parts of myself with compassion rather than judgment?</w:t>
      </w:r>
    </w:p>
    <w:p w:rsidR="00000000" w:rsidDel="00000000" w:rsidP="00000000" w:rsidRDefault="00000000" w:rsidRPr="00000000" w14:paraId="0000001F">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0">
      <w:pPr>
        <w:pStyle w:val="Heading1"/>
        <w:spacing w:after="240" w:line="240" w:lineRule="auto"/>
        <w:rPr/>
      </w:pPr>
      <w:bookmarkStart w:colFirst="0" w:colLast="0" w:name="_wh5xdurji8wq" w:id="10"/>
      <w:bookmarkEnd w:id="10"/>
      <w:r w:rsidDel="00000000" w:rsidR="00000000" w:rsidRPr="00000000">
        <w:rPr>
          <w:rtl w:val="0"/>
        </w:rPr>
        <w:t xml:space="preserve">Sources</w:t>
      </w:r>
    </w:p>
    <w:p w:rsidR="00000000" w:rsidDel="00000000" w:rsidP="00000000" w:rsidRDefault="00000000" w:rsidRPr="00000000" w14:paraId="00000021">
      <w:pPr>
        <w:rPr/>
      </w:pPr>
      <w:r w:rsidDel="00000000" w:rsidR="00000000" w:rsidRPr="00000000">
        <w:rPr>
          <w:rtl w:val="0"/>
        </w:rPr>
        <w:t xml:space="preserve">Schwartz, R. C. (2021). </w:t>
      </w:r>
      <w:r w:rsidDel="00000000" w:rsidR="00000000" w:rsidRPr="00000000">
        <w:rPr>
          <w:i w:val="1"/>
          <w:rtl w:val="0"/>
        </w:rPr>
        <w:t xml:space="preserve">No Bad Parts: Healing Trauma and Restoring Wholeness with the Internal Family Systems Model.</w:t>
      </w:r>
      <w:r w:rsidDel="00000000" w:rsidR="00000000" w:rsidRPr="00000000">
        <w:rPr>
          <w:rtl w:val="0"/>
        </w:rPr>
        <w:t xml:space="preserve"> Sounds True.</w:t>
        <w:br w:type="textWrapping"/>
      </w:r>
    </w:p>
    <w:p w:rsidR="00000000" w:rsidDel="00000000" w:rsidP="00000000" w:rsidRDefault="00000000" w:rsidRPr="00000000" w14:paraId="00000022">
      <w:pPr>
        <w:rPr/>
      </w:pPr>
      <w:r w:rsidDel="00000000" w:rsidR="00000000" w:rsidRPr="00000000">
        <w:rPr>
          <w:rtl w:val="0"/>
        </w:rPr>
        <w:t xml:space="preserve">Jung, C. G. (1959). </w:t>
      </w:r>
      <w:r w:rsidDel="00000000" w:rsidR="00000000" w:rsidRPr="00000000">
        <w:rPr>
          <w:i w:val="1"/>
          <w:rtl w:val="0"/>
        </w:rPr>
        <w:t xml:space="preserve">Aion: Researches into the Phenomenology of the Self.</w:t>
      </w:r>
      <w:r w:rsidDel="00000000" w:rsidR="00000000" w:rsidRPr="00000000">
        <w:rPr>
          <w:rtl w:val="0"/>
        </w:rPr>
        <w:t xml:space="preserve"> Princeton University Press.</w:t>
        <w:br w:type="textWrapping"/>
      </w:r>
    </w:p>
    <w:p w:rsidR="00000000" w:rsidDel="00000000" w:rsidP="00000000" w:rsidRDefault="00000000" w:rsidRPr="00000000" w14:paraId="00000023">
      <w:pPr>
        <w:rPr/>
        <w:sectPr>
          <w:type w:val="nextPage"/>
          <w:pgSz w:h="15840" w:w="12240" w:orient="portrait"/>
          <w:pgMar w:bottom="1440" w:top="1440" w:left="1440" w:right="1440" w:header="720" w:footer="720"/>
          <w:pgNumType w:start="1"/>
        </w:sectPr>
      </w:pPr>
      <w:r w:rsidDel="00000000" w:rsidR="00000000" w:rsidRPr="00000000">
        <w:rPr>
          <w:rtl w:val="0"/>
        </w:rPr>
        <w:t xml:space="preserve">van der Kolk, B. (2014). </w:t>
      </w:r>
      <w:r w:rsidDel="00000000" w:rsidR="00000000" w:rsidRPr="00000000">
        <w:rPr>
          <w:i w:val="1"/>
          <w:rtl w:val="0"/>
        </w:rPr>
        <w:t xml:space="preserve">The Body Keeps the Score: Brain, Mind, and Body in the Healing of Trauma.</w:t>
      </w:r>
      <w:r w:rsidDel="00000000" w:rsidR="00000000" w:rsidRPr="00000000">
        <w:rPr>
          <w:rtl w:val="0"/>
        </w:rPr>
        <w:t xml:space="preserve"> Viking.</w:t>
      </w:r>
    </w:p>
    <w:p w:rsidR="00000000" w:rsidDel="00000000" w:rsidP="00000000" w:rsidRDefault="00000000" w:rsidRPr="00000000" w14:paraId="0000002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ulduro6myrtd" w:id="11"/>
      <w:bookmarkEnd w:id="1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2</w:t>
      </w:r>
      <w:r w:rsidDel="00000000" w:rsidR="00000000" w:rsidRPr="00000000">
        <w:rPr>
          <w:rtl w:val="0"/>
        </w:rPr>
      </w:r>
    </w:p>
    <w:p w:rsidR="00000000" w:rsidDel="00000000" w:rsidP="00000000" w:rsidRDefault="00000000" w:rsidRPr="00000000" w14:paraId="00000025">
      <w:pPr>
        <w:pStyle w:val="Heading1"/>
        <w:rPr/>
      </w:pPr>
      <w:bookmarkStart w:colFirst="0" w:colLast="0" w:name="_opcfxjvxuq5x" w:id="12"/>
      <w:bookmarkEnd w:id="12"/>
      <w:r w:rsidDel="00000000" w:rsidR="00000000" w:rsidRPr="00000000">
        <w:rPr>
          <w:rtl w:val="0"/>
        </w:rPr>
        <w:t xml:space="preserve">Week</w:t>
      </w:r>
    </w:p>
    <w:p w:rsidR="00000000" w:rsidDel="00000000" w:rsidP="00000000" w:rsidRDefault="00000000" w:rsidRPr="00000000" w14:paraId="00000026">
      <w:pPr>
        <w:rPr/>
      </w:pPr>
      <w:r w:rsidDel="00000000" w:rsidR="00000000" w:rsidRPr="00000000">
        <w:rPr>
          <w:rtl w:val="0"/>
        </w:rPr>
        <w:t xml:space="preserve">(Insert Week Number)</w:t>
      </w:r>
    </w:p>
    <w:p w:rsidR="00000000" w:rsidDel="00000000" w:rsidP="00000000" w:rsidRDefault="00000000" w:rsidRPr="00000000" w14:paraId="00000027">
      <w:pPr>
        <w:pStyle w:val="Heading1"/>
        <w:rPr/>
      </w:pPr>
      <w:bookmarkStart w:colFirst="0" w:colLast="0" w:name="_ni0l4lrztnjm" w:id="13"/>
      <w:bookmarkEnd w:id="13"/>
      <w:r w:rsidDel="00000000" w:rsidR="00000000" w:rsidRPr="00000000">
        <w:rPr>
          <w:rtl w:val="0"/>
        </w:rPr>
        <w:t xml:space="preserve">Day</w:t>
      </w:r>
    </w:p>
    <w:p w:rsidR="00000000" w:rsidDel="00000000" w:rsidP="00000000" w:rsidRDefault="00000000" w:rsidRPr="00000000" w14:paraId="00000028">
      <w:pPr>
        <w:rPr/>
      </w:pPr>
      <w:r w:rsidDel="00000000" w:rsidR="00000000" w:rsidRPr="00000000">
        <w:rPr>
          <w:rtl w:val="0"/>
        </w:rPr>
        <w:t xml:space="preserve">(Insert Day Number)</w:t>
      </w:r>
    </w:p>
    <w:p w:rsidR="00000000" w:rsidDel="00000000" w:rsidP="00000000" w:rsidRDefault="00000000" w:rsidRPr="00000000" w14:paraId="00000029">
      <w:pPr>
        <w:pStyle w:val="Heading1"/>
        <w:rPr/>
      </w:pPr>
      <w:bookmarkStart w:colFirst="0" w:colLast="0" w:name="_t2emmzrsrkwo" w:id="14"/>
      <w:bookmarkEnd w:id="14"/>
      <w:r w:rsidDel="00000000" w:rsidR="00000000" w:rsidRPr="00000000">
        <w:rPr>
          <w:rtl w:val="0"/>
        </w:rPr>
        <w:t xml:space="preserve">Day Title</w:t>
      </w:r>
    </w:p>
    <w:p w:rsidR="00000000" w:rsidDel="00000000" w:rsidP="00000000" w:rsidRDefault="00000000" w:rsidRPr="00000000" w14:paraId="0000002A">
      <w:pPr>
        <w:rPr/>
      </w:pPr>
      <w:r w:rsidDel="00000000" w:rsidR="00000000" w:rsidRPr="00000000">
        <w:rPr>
          <w:rtl w:val="0"/>
        </w:rPr>
        <w:t xml:space="preserve">(Insert Day Title)</w:t>
      </w:r>
    </w:p>
    <w:p w:rsidR="00000000" w:rsidDel="00000000" w:rsidP="00000000" w:rsidRDefault="00000000" w:rsidRPr="00000000" w14:paraId="0000002B">
      <w:pPr>
        <w:pStyle w:val="Heading1"/>
        <w:rPr/>
      </w:pPr>
      <w:bookmarkStart w:colFirst="0" w:colLast="0" w:name="_8h7kf0fr24i2" w:id="15"/>
      <w:bookmarkEnd w:id="15"/>
      <w:r w:rsidDel="00000000" w:rsidR="00000000" w:rsidRPr="00000000">
        <w:rPr>
          <w:rtl w:val="0"/>
        </w:rPr>
        <w:t xml:space="preserve">Lesson Name</w:t>
      </w:r>
    </w:p>
    <w:p w:rsidR="00000000" w:rsidDel="00000000" w:rsidP="00000000" w:rsidRDefault="00000000" w:rsidRPr="00000000" w14:paraId="0000002C">
      <w:pPr>
        <w:rPr/>
      </w:pPr>
      <w:r w:rsidDel="00000000" w:rsidR="00000000" w:rsidRPr="00000000">
        <w:rPr>
          <w:rtl w:val="0"/>
        </w:rPr>
        <w:t xml:space="preserve">(Insert Lesson Name)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rPr/>
      </w:pPr>
      <w:bookmarkStart w:colFirst="0" w:colLast="0" w:name="_oszkfugc7phk" w:id="16"/>
      <w:bookmarkEnd w:id="16"/>
      <w:r w:rsidDel="00000000" w:rsidR="00000000" w:rsidRPr="00000000">
        <w:rPr>
          <w:rtl w:val="0"/>
        </w:rPr>
        <w:t xml:space="preserve">Meme</w:t>
      </w:r>
    </w:p>
    <w:p w:rsidR="00000000" w:rsidDel="00000000" w:rsidP="00000000" w:rsidRDefault="00000000" w:rsidRPr="00000000" w14:paraId="0000002F">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30">
      <w:pPr>
        <w:pStyle w:val="Heading1"/>
        <w:rPr/>
      </w:pPr>
      <w:bookmarkStart w:colFirst="0" w:colLast="0" w:name="_99t186xuz51z" w:id="17"/>
      <w:bookmarkEnd w:id="17"/>
      <w:r w:rsidDel="00000000" w:rsidR="00000000" w:rsidRPr="00000000">
        <w:rPr>
          <w:rtl w:val="0"/>
        </w:rPr>
        <w:t xml:space="preserve">Summary</w:t>
      </w:r>
    </w:p>
    <w:p w:rsidR="00000000" w:rsidDel="00000000" w:rsidP="00000000" w:rsidRDefault="00000000" w:rsidRPr="00000000" w14:paraId="00000031">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Embracing all parts of the self means moving from self-rejection to self-acceptance. Drawing on Jung’s concept of the shadow and IFS’s model of inner parts, we see that even our most difficult traits carry wisdom and protective intentions. This practice does not mean indulging every impulse but rather making space for all aspects of ourselves to be acknowledged and integrated. In doing so, we move toward coherence, authenticity, and deeper self-love.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1"/>
        <w:rPr/>
      </w:pPr>
      <w:bookmarkStart w:colFirst="0" w:colLast="0" w:name="_dodux6a0d0k5" w:id="18"/>
      <w:bookmarkEnd w:id="18"/>
      <w:r w:rsidDel="00000000" w:rsidR="00000000" w:rsidRPr="00000000">
        <w:rPr>
          <w:rtl w:val="0"/>
        </w:rPr>
        <w:t xml:space="preserve">Daily Passage</w:t>
      </w:r>
    </w:p>
    <w:p w:rsidR="00000000" w:rsidDel="00000000" w:rsidP="00000000" w:rsidRDefault="00000000" w:rsidRPr="00000000" w14:paraId="0000003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Most of us spend a lifetime editing who we are. We highlight the qualities we think others will accept, and we push down the ones we fear will lead to rejection. This selective self-presentation often happens unconsciously: we hide our anger, exaggerate our kindness, dismiss our creativity, or mute our sadness. The result is a carefully curated identity, one that may bring social approval but leaves us with the uneasy sense that parts of ourselves have gone missing.</w:t>
      </w:r>
    </w:p>
    <w:p w:rsidR="00000000" w:rsidDel="00000000" w:rsidP="00000000" w:rsidRDefault="00000000" w:rsidRPr="00000000" w14:paraId="0000003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embrace all parts of the self means to bring these hidden, disowned, or marginalized aspects back into the circle of belonging. Instead of seeing them as enemies to be eradicated, we begin to regard them as teachers, messengers, and guardians of our wholeness. In doing so, we shift from self-rejection to self-acceptance, from shame to curiosity, from alienation to belonging.</w:t>
      </w:r>
    </w:p>
    <w:p w:rsidR="00000000" w:rsidDel="00000000" w:rsidP="00000000" w:rsidRDefault="00000000" w:rsidRPr="00000000" w14:paraId="0000003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Psychologist Carl Jung spoke of the </w:t>
      </w:r>
      <w:r w:rsidDel="00000000" w:rsidR="00000000" w:rsidRPr="00000000">
        <w:rPr>
          <w:rFonts w:ascii="Calibri" w:cs="Calibri" w:eastAsia="Calibri" w:hAnsi="Calibri"/>
          <w:i w:val="1"/>
          <w:sz w:val="20"/>
          <w:szCs w:val="20"/>
          <w:rtl w:val="0"/>
        </w:rPr>
        <w:t xml:space="preserve">shadow</w:t>
      </w:r>
      <w:r w:rsidDel="00000000" w:rsidR="00000000" w:rsidRPr="00000000">
        <w:rPr>
          <w:rFonts w:ascii="Calibri" w:cs="Calibri" w:eastAsia="Calibri" w:hAnsi="Calibri"/>
          <w:sz w:val="20"/>
          <w:szCs w:val="20"/>
          <w:rtl w:val="0"/>
        </w:rPr>
        <w:t xml:space="preserve">, which contains the parts of ourselves we deny, repress, or project onto others. But Jung also emphasized that our shadow holds not only our “negative” traits but also disowned gifts and strengths. That cutting sarcasm might mask a capacity for sharp insight. The envy we disown might point to our own latent desires. Even the qualities we label as flaws often contain a kernel of wisdom when brought into the light.</w:t>
      </w:r>
    </w:p>
    <w:p w:rsidR="00000000" w:rsidDel="00000000" w:rsidP="00000000" w:rsidRDefault="00000000" w:rsidRPr="00000000" w14:paraId="0000003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Internal Family Systems (IFS) offers another perspective: we are made up of many inner parts, each with its own story, fears, and intentions. The critic within us may seem harsh, but beneath its voice often lies a deep wish to protect us from failure or shame. The fearful child may paralyze us in certain situations, but at its heart is a longing for safety and care. When we relate to these parts with compassion rather than hostility, they soften. What once felt like inner warfare can gradually become inner cooperation.</w:t>
      </w:r>
    </w:p>
    <w:p w:rsidR="00000000" w:rsidDel="00000000" w:rsidP="00000000" w:rsidRDefault="00000000" w:rsidRPr="00000000" w14:paraId="0000003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Embracing all parts of the self does not mean acting on every impulse or giving free rein to every voice inside us. Instead, it means creating space for them to exist, to be acknowledged, and to be integrated. A mindful adult self, what IFS calls the “Self with a capital S”, can hold all these voices without collapsing into them. In this space, no part needs to be banished. Each is given a seat at the table, and from this gathering, a richer, more authentic self emerges.</w:t>
      </w:r>
    </w:p>
    <w:p w:rsidR="00000000" w:rsidDel="00000000" w:rsidP="00000000" w:rsidRDefault="00000000" w:rsidRPr="00000000" w14:paraId="0000003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practice also invites us to look at the parts we have disowned because they seem too tender, too vulnerable, or too “weak.” Many of us are quick to criticize our anger but equally quick to dismiss our neediness, grief, or longing. Yet these softer parts are often closest to our humanity. To embrace them is to reclaim the capacity for empathy, intimacy, and authentic connection.</w:t>
      </w:r>
    </w:p>
    <w:p w:rsidR="00000000" w:rsidDel="00000000" w:rsidP="00000000" w:rsidRDefault="00000000" w:rsidRPr="00000000" w14:paraId="0000003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paradox of embracing all parts of the self is that it does not make us more chaotic or fragmented. Instead, it makes us more coherent. By acknowledging every part, we reduce the energy spent in inner conflict. We no longer waste our lives trying to silence the critic, bury the grief, or numb the fear. Instead, we learn to listen. And in listening, we discover that each part has wisdom to offer when welcomed with compassion.</w:t>
      </w:r>
    </w:p>
    <w:p w:rsidR="00000000" w:rsidDel="00000000" w:rsidP="00000000" w:rsidRDefault="00000000" w:rsidRPr="00000000" w14:paraId="0000003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Ultimately, embracing all parts of ourselves is a radical act of self-love. It means we stop trying to earn our worth by being perfect, agreeable, or invulnerable. It means we recognize that we are already whole—not because we are flawless, but because we are capable of holding every part of who we are in a larger embrace.</w:t>
      </w:r>
    </w:p>
    <w:p w:rsidR="00000000" w:rsidDel="00000000" w:rsidP="00000000" w:rsidRDefault="00000000" w:rsidRPr="00000000" w14:paraId="0000003C">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D">
      <w:pPr>
        <w:pStyle w:val="Heading1"/>
        <w:spacing w:after="240" w:line="240" w:lineRule="auto"/>
        <w:rPr/>
      </w:pPr>
      <w:bookmarkStart w:colFirst="0" w:colLast="0" w:name="_5z8486myvyg3" w:id="19"/>
      <w:bookmarkEnd w:id="19"/>
      <w:r w:rsidDel="00000000" w:rsidR="00000000" w:rsidRPr="00000000">
        <w:rPr>
          <w:rtl w:val="0"/>
        </w:rPr>
        <w:t xml:space="preserve">Alternative View</w:t>
      </w:r>
    </w:p>
    <w:p w:rsidR="00000000" w:rsidDel="00000000" w:rsidP="00000000" w:rsidRDefault="00000000" w:rsidRPr="00000000" w14:paraId="0000003E">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argue that embracing every part of the self risks rationalizing harmful behavior or indulging destructive tendencies. If we “accept” our anger, does that mean we act it out? If we “embrace” our envy, do we allow it to dictate our choices? Critics caution that not every part should be given equal weight in our lives. Without discernment, self-acceptance could blur into self-indulgence. True integration requires both compassion and accountability—welcoming the part without letting it control the whole.</w:t>
      </w:r>
    </w:p>
    <w:p w:rsidR="00000000" w:rsidDel="00000000" w:rsidP="00000000" w:rsidRDefault="00000000" w:rsidRPr="00000000" w14:paraId="0000003F">
      <w:pPr>
        <w:pStyle w:val="Heading1"/>
        <w:spacing w:after="240" w:line="240" w:lineRule="auto"/>
        <w:rPr/>
      </w:pPr>
      <w:bookmarkStart w:colFirst="0" w:colLast="0" w:name="_7m9movh4i8o6" w:id="20"/>
      <w:bookmarkEnd w:id="20"/>
      <w:r w:rsidDel="00000000" w:rsidR="00000000" w:rsidRPr="00000000">
        <w:rPr>
          <w:rtl w:val="0"/>
        </w:rPr>
        <w:t xml:space="preserve">Activity</w:t>
      </w:r>
    </w:p>
    <w:p w:rsidR="00000000" w:rsidDel="00000000" w:rsidP="00000000" w:rsidRDefault="00000000" w:rsidRPr="00000000" w14:paraId="00000040">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Which parts of myself do I find hardest to accept? Why?</w:t>
        <w:br w:type="textWrapping"/>
      </w:r>
    </w:p>
    <w:p w:rsidR="00000000" w:rsidDel="00000000" w:rsidP="00000000" w:rsidRDefault="00000000" w:rsidRPr="00000000" w14:paraId="00000041">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qualities do I admire in others that might reflect disowned strengths within me?</w:t>
        <w:br w:type="textWrapping"/>
      </w:r>
    </w:p>
    <w:p w:rsidR="00000000" w:rsidDel="00000000" w:rsidP="00000000" w:rsidRDefault="00000000" w:rsidRPr="00000000" w14:paraId="00000042">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my inner critic speaks, what is it trying to protect me from?</w:t>
        <w:br w:type="textWrapping"/>
      </w:r>
    </w:p>
    <w:p w:rsidR="00000000" w:rsidDel="00000000" w:rsidP="00000000" w:rsidRDefault="00000000" w:rsidRPr="00000000" w14:paraId="00000043">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I create a compassionate dialogue with one of my exiled or hidden parts?</w:t>
        <w:br w:type="textWrapping"/>
      </w:r>
    </w:p>
    <w:p w:rsidR="00000000" w:rsidDel="00000000" w:rsidP="00000000" w:rsidRDefault="00000000" w:rsidRPr="00000000" w14:paraId="00000044">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would my life look like if I gave every part of myself a “seat at the table”?</w:t>
      </w:r>
    </w:p>
    <w:p w:rsidR="00000000" w:rsidDel="00000000" w:rsidP="00000000" w:rsidRDefault="00000000" w:rsidRPr="00000000" w14:paraId="00000045">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what ways do I or  did I trade my authenticity for approval/love/validation?</w:t>
      </w:r>
    </w:p>
    <w:p w:rsidR="00000000" w:rsidDel="00000000" w:rsidP="00000000" w:rsidRDefault="00000000" w:rsidRPr="00000000" w14:paraId="00000046">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7">
      <w:pPr>
        <w:pStyle w:val="Heading1"/>
        <w:spacing w:after="240" w:line="240" w:lineRule="auto"/>
        <w:rPr/>
      </w:pPr>
      <w:bookmarkStart w:colFirst="0" w:colLast="0" w:name="_c4cz0mmb97t" w:id="21"/>
      <w:bookmarkEnd w:id="21"/>
      <w:r w:rsidDel="00000000" w:rsidR="00000000" w:rsidRPr="00000000">
        <w:rPr>
          <w:rtl w:val="0"/>
        </w:rPr>
        <w:t xml:space="preserve">Sources</w:t>
      </w:r>
    </w:p>
    <w:p w:rsidR="00000000" w:rsidDel="00000000" w:rsidP="00000000" w:rsidRDefault="00000000" w:rsidRPr="00000000" w14:paraId="00000048">
      <w:pPr>
        <w:rPr/>
      </w:pPr>
      <w:r w:rsidDel="00000000" w:rsidR="00000000" w:rsidRPr="00000000">
        <w:rPr>
          <w:rtl w:val="0"/>
        </w:rPr>
        <w:t xml:space="preserve">Jung, C. G. (1959). </w:t>
      </w:r>
      <w:r w:rsidDel="00000000" w:rsidR="00000000" w:rsidRPr="00000000">
        <w:rPr>
          <w:i w:val="1"/>
          <w:rtl w:val="0"/>
        </w:rPr>
        <w:t xml:space="preserve">Aion: Researches into the Phenomenology of the Self.</w:t>
      </w:r>
      <w:r w:rsidDel="00000000" w:rsidR="00000000" w:rsidRPr="00000000">
        <w:rPr>
          <w:rtl w:val="0"/>
        </w:rPr>
        <w:t xml:space="preserve"> Princeton University Press.</w:t>
        <w:br w:type="textWrapping"/>
      </w:r>
    </w:p>
    <w:p w:rsidR="00000000" w:rsidDel="00000000" w:rsidP="00000000" w:rsidRDefault="00000000" w:rsidRPr="00000000" w14:paraId="00000049">
      <w:pPr>
        <w:rPr/>
      </w:pPr>
      <w:r w:rsidDel="00000000" w:rsidR="00000000" w:rsidRPr="00000000">
        <w:rPr>
          <w:rtl w:val="0"/>
        </w:rPr>
        <w:t xml:space="preserve">Schwartz, R. C. (2021). </w:t>
      </w:r>
      <w:r w:rsidDel="00000000" w:rsidR="00000000" w:rsidRPr="00000000">
        <w:rPr>
          <w:i w:val="1"/>
          <w:rtl w:val="0"/>
        </w:rPr>
        <w:t xml:space="preserve">No Bad Parts: Healing Trauma and Restoring Wholeness with the Internal Family Systems Model.</w:t>
      </w:r>
      <w:r w:rsidDel="00000000" w:rsidR="00000000" w:rsidRPr="00000000">
        <w:rPr>
          <w:rtl w:val="0"/>
        </w:rPr>
        <w:t xml:space="preserve"> Sounds True.</w:t>
        <w:br w:type="textWrapping"/>
      </w:r>
    </w:p>
    <w:p w:rsidR="00000000" w:rsidDel="00000000" w:rsidP="00000000" w:rsidRDefault="00000000" w:rsidRPr="00000000" w14:paraId="0000004A">
      <w:pPr>
        <w:rPr/>
      </w:pPr>
      <w:r w:rsidDel="00000000" w:rsidR="00000000" w:rsidRPr="00000000">
        <w:rPr>
          <w:rtl w:val="0"/>
        </w:rPr>
        <w:t xml:space="preserve">Stone, H., &amp; Stone, S. (1989). </w:t>
      </w:r>
      <w:r w:rsidDel="00000000" w:rsidR="00000000" w:rsidRPr="00000000">
        <w:rPr>
          <w:i w:val="1"/>
          <w:rtl w:val="0"/>
        </w:rPr>
        <w:t xml:space="preserve">Embracing Our Selves: The Voice Dialogue Manual.</w:t>
      </w:r>
      <w:r w:rsidDel="00000000" w:rsidR="00000000" w:rsidRPr="00000000">
        <w:rPr>
          <w:rtl w:val="0"/>
        </w:rPr>
        <w:t xml:space="preserve"> Nataraj Publishing.</w:t>
        <w:br w:type="textWrapping"/>
      </w:r>
    </w:p>
    <w:p w:rsidR="00000000" w:rsidDel="00000000" w:rsidP="00000000" w:rsidRDefault="00000000" w:rsidRPr="00000000" w14:paraId="0000004B">
      <w:pPr>
        <w:rPr/>
      </w:pPr>
      <w:r w:rsidDel="00000000" w:rsidR="00000000" w:rsidRPr="00000000">
        <w:rPr>
          <w:rtl w:val="0"/>
        </w:rPr>
        <w:t xml:space="preserve">Neff, K. (2011). </w:t>
      </w:r>
      <w:r w:rsidDel="00000000" w:rsidR="00000000" w:rsidRPr="00000000">
        <w:rPr>
          <w:i w:val="1"/>
          <w:rtl w:val="0"/>
        </w:rPr>
        <w:t xml:space="preserve">Self-Compassion: The Proven Power of Being Kind to Yourself.</w:t>
      </w:r>
      <w:r w:rsidDel="00000000" w:rsidR="00000000" w:rsidRPr="00000000">
        <w:rPr>
          <w:rtl w:val="0"/>
        </w:rPr>
        <w:t xml:space="preserve"> HarperCollins.</w:t>
        <w:br w:type="textWrapping"/>
      </w:r>
    </w:p>
    <w:p w:rsidR="00000000" w:rsidDel="00000000" w:rsidP="00000000" w:rsidRDefault="00000000" w:rsidRPr="00000000" w14:paraId="0000004C">
      <w:pPr>
        <w:rPr/>
      </w:pPr>
      <w:r w:rsidDel="00000000" w:rsidR="00000000" w:rsidRPr="00000000">
        <w:rPr>
          <w:rtl w:val="0"/>
        </w:rPr>
        <w:t xml:space="preserve">Johnson, R. A. (1991). </w:t>
      </w:r>
      <w:r w:rsidDel="00000000" w:rsidR="00000000" w:rsidRPr="00000000">
        <w:rPr>
          <w:i w:val="1"/>
          <w:rtl w:val="0"/>
        </w:rPr>
        <w:t xml:space="preserve">Owning Your Own Shadow: Understanding the Dark Side of the Psyche.</w:t>
      </w:r>
      <w:r w:rsidDel="00000000" w:rsidR="00000000" w:rsidRPr="00000000">
        <w:rPr>
          <w:rtl w:val="0"/>
        </w:rPr>
        <w:t xml:space="preserve"> HarperOne.</w:t>
      </w:r>
    </w:p>
    <w:p w:rsidR="00000000" w:rsidDel="00000000" w:rsidP="00000000" w:rsidRDefault="00000000" w:rsidRPr="00000000" w14:paraId="0000004D">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z7b5ff4yn1du" w:id="22"/>
      <w:bookmarkEnd w:id="2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3</w:t>
      </w:r>
      <w:r w:rsidDel="00000000" w:rsidR="00000000" w:rsidRPr="00000000">
        <w:rPr>
          <w:rtl w:val="0"/>
        </w:rPr>
      </w:r>
    </w:p>
    <w:p w:rsidR="00000000" w:rsidDel="00000000" w:rsidP="00000000" w:rsidRDefault="00000000" w:rsidRPr="00000000" w14:paraId="0000004F">
      <w:pPr>
        <w:pStyle w:val="Heading1"/>
        <w:rPr/>
      </w:pPr>
      <w:bookmarkStart w:colFirst="0" w:colLast="0" w:name="_3idn5yqtd8qy" w:id="23"/>
      <w:bookmarkEnd w:id="23"/>
      <w:r w:rsidDel="00000000" w:rsidR="00000000" w:rsidRPr="00000000">
        <w:rPr>
          <w:rtl w:val="0"/>
        </w:rPr>
        <w:t xml:space="preserve">Week</w:t>
      </w:r>
    </w:p>
    <w:p w:rsidR="00000000" w:rsidDel="00000000" w:rsidP="00000000" w:rsidRDefault="00000000" w:rsidRPr="00000000" w14:paraId="00000050">
      <w:pPr>
        <w:rPr/>
      </w:pPr>
      <w:r w:rsidDel="00000000" w:rsidR="00000000" w:rsidRPr="00000000">
        <w:rPr>
          <w:rtl w:val="0"/>
        </w:rPr>
        <w:t xml:space="preserve">3</w:t>
      </w:r>
    </w:p>
    <w:p w:rsidR="00000000" w:rsidDel="00000000" w:rsidP="00000000" w:rsidRDefault="00000000" w:rsidRPr="00000000" w14:paraId="00000051">
      <w:pPr>
        <w:pStyle w:val="Heading1"/>
        <w:rPr/>
      </w:pPr>
      <w:bookmarkStart w:colFirst="0" w:colLast="0" w:name="_2opqn6defr2p" w:id="24"/>
      <w:bookmarkEnd w:id="24"/>
      <w:r w:rsidDel="00000000" w:rsidR="00000000" w:rsidRPr="00000000">
        <w:rPr>
          <w:rtl w:val="0"/>
        </w:rPr>
        <w:t xml:space="preserve">Day</w:t>
      </w:r>
    </w:p>
    <w:p w:rsidR="00000000" w:rsidDel="00000000" w:rsidP="00000000" w:rsidRDefault="00000000" w:rsidRPr="00000000" w14:paraId="00000052">
      <w:pPr>
        <w:rPr/>
      </w:pPr>
      <w:r w:rsidDel="00000000" w:rsidR="00000000" w:rsidRPr="00000000">
        <w:rPr>
          <w:rtl w:val="0"/>
        </w:rPr>
        <w:t xml:space="preserve">3</w:t>
      </w:r>
    </w:p>
    <w:p w:rsidR="00000000" w:rsidDel="00000000" w:rsidP="00000000" w:rsidRDefault="00000000" w:rsidRPr="00000000" w14:paraId="00000053">
      <w:pPr>
        <w:pStyle w:val="Heading1"/>
        <w:rPr/>
      </w:pPr>
      <w:bookmarkStart w:colFirst="0" w:colLast="0" w:name="_g9ulwdtfonl1" w:id="25"/>
      <w:bookmarkEnd w:id="25"/>
      <w:r w:rsidDel="00000000" w:rsidR="00000000" w:rsidRPr="00000000">
        <w:rPr>
          <w:rtl w:val="0"/>
        </w:rPr>
        <w:t xml:space="preserve">Day Title</w:t>
      </w:r>
    </w:p>
    <w:p w:rsidR="00000000" w:rsidDel="00000000" w:rsidP="00000000" w:rsidRDefault="00000000" w:rsidRPr="00000000" w14:paraId="00000054">
      <w:pPr>
        <w:rPr/>
      </w:pPr>
      <w:r w:rsidDel="00000000" w:rsidR="00000000" w:rsidRPr="00000000">
        <w:rPr>
          <w:rtl w:val="0"/>
        </w:rPr>
        <w:t xml:space="preserve">The Inner Child and The Inner Critic</w:t>
      </w:r>
    </w:p>
    <w:p w:rsidR="00000000" w:rsidDel="00000000" w:rsidP="00000000" w:rsidRDefault="00000000" w:rsidRPr="00000000" w14:paraId="00000055">
      <w:pPr>
        <w:pStyle w:val="Heading1"/>
        <w:rPr/>
      </w:pPr>
      <w:bookmarkStart w:colFirst="0" w:colLast="0" w:name="_efa2f61o4eml" w:id="26"/>
      <w:bookmarkEnd w:id="26"/>
      <w:r w:rsidDel="00000000" w:rsidR="00000000" w:rsidRPr="00000000">
        <w:rPr>
          <w:rtl w:val="0"/>
        </w:rPr>
        <w:t xml:space="preserve">Lesson Name</w:t>
      </w:r>
    </w:p>
    <w:p w:rsidR="00000000" w:rsidDel="00000000" w:rsidP="00000000" w:rsidRDefault="00000000" w:rsidRPr="00000000" w14:paraId="00000056">
      <w:pPr>
        <w:rPr/>
      </w:pPr>
      <w:r w:rsidDel="00000000" w:rsidR="00000000" w:rsidRPr="00000000">
        <w:rPr>
          <w:rtl w:val="0"/>
        </w:rPr>
        <w:t xml:space="preserve">Wholeness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1"/>
        <w:rPr/>
      </w:pPr>
      <w:bookmarkStart w:colFirst="0" w:colLast="0" w:name="_d68ks2p2q17s" w:id="27"/>
      <w:bookmarkEnd w:id="27"/>
      <w:r w:rsidDel="00000000" w:rsidR="00000000" w:rsidRPr="00000000">
        <w:rPr>
          <w:rtl w:val="0"/>
        </w:rPr>
        <w:t xml:space="preserve">Meme</w:t>
      </w:r>
    </w:p>
    <w:p w:rsidR="00000000" w:rsidDel="00000000" w:rsidP="00000000" w:rsidRDefault="00000000" w:rsidRPr="00000000" w14:paraId="00000059">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5A">
      <w:pPr>
        <w:pStyle w:val="Heading1"/>
        <w:rPr/>
      </w:pPr>
      <w:bookmarkStart w:colFirst="0" w:colLast="0" w:name="_7t0daflj408v" w:id="28"/>
      <w:bookmarkEnd w:id="28"/>
      <w:r w:rsidDel="00000000" w:rsidR="00000000" w:rsidRPr="00000000">
        <w:rPr>
          <w:rtl w:val="0"/>
        </w:rPr>
        <w:t xml:space="preserve">Summary</w:t>
      </w:r>
    </w:p>
    <w:p w:rsidR="00000000" w:rsidDel="00000000" w:rsidP="00000000" w:rsidRDefault="00000000" w:rsidRPr="00000000" w14:paraId="0000005B">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inner child represents our innocence, creativity, and wounds, while the inner critic represents an internalized protector that often becomes harsh and oppressive. Healing involves embracing both—nurturing the child with compassion and helping the critic soften into a supportive role. By integrating these parts, we reclaim joy, self-acceptance, and a more balanced inner life.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1"/>
        <w:rPr/>
      </w:pPr>
      <w:bookmarkStart w:colFirst="0" w:colLast="0" w:name="_kak7oir66kdy" w:id="29"/>
      <w:bookmarkEnd w:id="29"/>
      <w:r w:rsidDel="00000000" w:rsidR="00000000" w:rsidRPr="00000000">
        <w:rPr>
          <w:rtl w:val="0"/>
        </w:rPr>
        <w:t xml:space="preserve">Daily Passage</w:t>
      </w:r>
    </w:p>
    <w:p w:rsidR="00000000" w:rsidDel="00000000" w:rsidP="00000000" w:rsidRDefault="00000000" w:rsidRPr="00000000" w14:paraId="0000005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Inside each of us lives a child—the tender, playful, and vulnerable part of ourselves that once saw the world with wonder. Alongside that child lives another voice: the inner critic. This stern presence often echoes the judgments we absorbed from parents, teachers, peers, or society. Together, these two voices create one of the most dynamic, and often challenging, relationships within our inner world.</w:t>
      </w:r>
    </w:p>
    <w:p w:rsidR="00000000" w:rsidDel="00000000" w:rsidP="00000000" w:rsidRDefault="00000000" w:rsidRPr="00000000" w14:paraId="0000005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w:t>
      </w:r>
      <w:r w:rsidDel="00000000" w:rsidR="00000000" w:rsidRPr="00000000">
        <w:rPr>
          <w:rFonts w:ascii="Calibri" w:cs="Calibri" w:eastAsia="Calibri" w:hAnsi="Calibri"/>
          <w:b w:val="1"/>
          <w:sz w:val="20"/>
          <w:szCs w:val="20"/>
          <w:rtl w:val="0"/>
        </w:rPr>
        <w:t xml:space="preserve">inner child</w:t>
      </w:r>
      <w:r w:rsidDel="00000000" w:rsidR="00000000" w:rsidRPr="00000000">
        <w:rPr>
          <w:rFonts w:ascii="Calibri" w:cs="Calibri" w:eastAsia="Calibri" w:hAnsi="Calibri"/>
          <w:sz w:val="20"/>
          <w:szCs w:val="20"/>
          <w:rtl w:val="0"/>
        </w:rPr>
        <w:t xml:space="preserve"> is not just a metaphor; it represents the living imprint of our earliest experiences. This part carries our innocence, creativity, and capacity for joy. It also holds our unmet needs, unprocessed grief, and wounds from times when we felt unseen or unsafe. When the inner child is embraced, we reconnect with spontaneity, curiosity, and authenticity. When ignored, it may express itself through tantrums, avoidance, or overwhelming need.</w:t>
      </w:r>
    </w:p>
    <w:p w:rsidR="00000000" w:rsidDel="00000000" w:rsidP="00000000" w:rsidRDefault="00000000" w:rsidRPr="00000000" w14:paraId="00000060">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The </w:t>
      </w:r>
      <w:r w:rsidDel="00000000" w:rsidR="00000000" w:rsidRPr="00000000">
        <w:rPr>
          <w:rFonts w:ascii="Calibri" w:cs="Calibri" w:eastAsia="Calibri" w:hAnsi="Calibri"/>
          <w:b w:val="1"/>
          <w:sz w:val="20"/>
          <w:szCs w:val="20"/>
          <w:rtl w:val="0"/>
        </w:rPr>
        <w:t xml:space="preserve">inner critic</w:t>
      </w:r>
      <w:r w:rsidDel="00000000" w:rsidR="00000000" w:rsidRPr="00000000">
        <w:rPr>
          <w:rFonts w:ascii="Calibri" w:cs="Calibri" w:eastAsia="Calibri" w:hAnsi="Calibri"/>
          <w:sz w:val="20"/>
          <w:szCs w:val="20"/>
          <w:rtl w:val="0"/>
        </w:rPr>
        <w:t xml:space="preserve">, by contrast, is usually born as a protector. It learned early on that harsh self-monitoring could keep us safe. Perhaps a parent’s love felt conditional, so the critic stepped in to ensure we met the conditions. Perhaps being “perfect” earned approval, so the critic became relentless in pushing us toward achievement. What feels like cruelty is often, at its root, a misguided form of care. The critic says: </w:t>
      </w:r>
      <w:r w:rsidDel="00000000" w:rsidR="00000000" w:rsidRPr="00000000">
        <w:rPr>
          <w:rFonts w:ascii="Calibri" w:cs="Calibri" w:eastAsia="Calibri" w:hAnsi="Calibri"/>
          <w:i w:val="1"/>
          <w:sz w:val="20"/>
          <w:szCs w:val="20"/>
          <w:rtl w:val="0"/>
        </w:rPr>
        <w:t xml:space="preserve">If I can keep you in line, you’ll never be rejected again.</w:t>
      </w:r>
    </w:p>
    <w:p w:rsidR="00000000" w:rsidDel="00000000" w:rsidP="00000000" w:rsidRDefault="00000000" w:rsidRPr="00000000" w14:paraId="0000006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problem arises when the critic grows too powerful. Instead of protecting, it oppresses. Instead of guiding, it shames. Its voice drowns out our inner child, leaving us disconnected from joy and locked in cycles of self-doubt. Healing requires learning to mediate this relationship, which means helping the critic soften while re-parenting the child within us.</w:t>
      </w:r>
    </w:p>
    <w:p w:rsidR="00000000" w:rsidDel="00000000" w:rsidP="00000000" w:rsidRDefault="00000000" w:rsidRPr="00000000" w14:paraId="0000006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Reconnecting with the inner child</w:t>
      </w:r>
      <w:r w:rsidDel="00000000" w:rsidR="00000000" w:rsidRPr="00000000">
        <w:rPr>
          <w:rFonts w:ascii="Calibri" w:cs="Calibri" w:eastAsia="Calibri" w:hAnsi="Calibri"/>
          <w:sz w:val="20"/>
          <w:szCs w:val="20"/>
          <w:rtl w:val="0"/>
        </w:rPr>
        <w:t xml:space="preserve"> means creating a safe internal space where that part feels welcome. This can be done through visualization, journaling, or playful practices that awaken curiosity and wonder. We might write a letter to our younger self, assuring them that they are loved exactly as they are. We might allow ourselves to dance, draw, or explore nature as we once did, rekindling a sense of innocence and delight.</w:t>
      </w:r>
    </w:p>
    <w:p w:rsidR="00000000" w:rsidDel="00000000" w:rsidP="00000000" w:rsidRDefault="00000000" w:rsidRPr="00000000" w14:paraId="0000006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Soothing the inner critic</w:t>
      </w:r>
      <w:r w:rsidDel="00000000" w:rsidR="00000000" w:rsidRPr="00000000">
        <w:rPr>
          <w:rFonts w:ascii="Calibri" w:cs="Calibri" w:eastAsia="Calibri" w:hAnsi="Calibri"/>
          <w:sz w:val="20"/>
          <w:szCs w:val="20"/>
          <w:rtl w:val="0"/>
        </w:rPr>
        <w:t xml:space="preserve"> requires compassion, not combat. If we try to silence or destroy the critic, it often grows louder. But if we approach it with curiosity; asking what it fears, what it is trying to protect, we may discover a part of ourselves longing for reassurance. The critic often needs the same care the inner child does: acknowledgment, gentleness, and the promise that we are safe now.</w:t>
      </w:r>
    </w:p>
    <w:p w:rsidR="00000000" w:rsidDel="00000000" w:rsidP="00000000" w:rsidRDefault="00000000" w:rsidRPr="00000000" w14:paraId="0000006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work is not about erasing the critic or indulging the child. It is about integration. The mature Self can hold both: honoring the child’s needs for joy and safety, while guiding the critic into a healthier role, such as offering discernment without shame. In this balanced relationship, the child feels free to express, and the critic learns to protect without punishing.</w:t>
      </w:r>
    </w:p>
    <w:p w:rsidR="00000000" w:rsidDel="00000000" w:rsidP="00000000" w:rsidRDefault="00000000" w:rsidRPr="00000000" w14:paraId="0000006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we bring harmony to the inner child and critic, we restore a sense of inner wholeness. We rediscover joy without fear of ridicule, discipline without cruelty, and self-expression without shame. We realize that these two voices, though seemingly at odds, are both part of our journey toward healing and belonging.</w:t>
      </w:r>
    </w:p>
    <w:p w:rsidR="00000000" w:rsidDel="00000000" w:rsidP="00000000" w:rsidRDefault="00000000" w:rsidRPr="00000000" w14:paraId="00000066">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7">
      <w:pPr>
        <w:pStyle w:val="Heading1"/>
        <w:spacing w:after="240" w:line="240" w:lineRule="auto"/>
        <w:rPr/>
      </w:pPr>
      <w:bookmarkStart w:colFirst="0" w:colLast="0" w:name="_8zx4vv95hiln" w:id="30"/>
      <w:bookmarkEnd w:id="30"/>
      <w:r w:rsidDel="00000000" w:rsidR="00000000" w:rsidRPr="00000000">
        <w:rPr>
          <w:rtl w:val="0"/>
        </w:rPr>
        <w:t xml:space="preserve">Alternative View</w:t>
      </w:r>
    </w:p>
    <w:p w:rsidR="00000000" w:rsidDel="00000000" w:rsidP="00000000" w:rsidRDefault="00000000" w:rsidRPr="00000000" w14:paraId="00000068">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critics of “inner child” work argue that it risks oversimplifying complex psychological dynamics. They suggest that focusing too much on childlike aspects can lead to regression rather than growth, or that anthropomorphizing the critic as a “part” may lack scientific rigor. From this perspective, inner child and critic work should be balanced with practical, present-focused tools—such as behavioral strategies or cognitive reframing—to avoid getting lost in metaphor without creating real-life change.</w:t>
      </w:r>
    </w:p>
    <w:p w:rsidR="00000000" w:rsidDel="00000000" w:rsidP="00000000" w:rsidRDefault="00000000" w:rsidRPr="00000000" w14:paraId="00000069">
      <w:pPr>
        <w:pStyle w:val="Heading1"/>
        <w:spacing w:after="240" w:line="240" w:lineRule="auto"/>
        <w:rPr/>
      </w:pPr>
      <w:bookmarkStart w:colFirst="0" w:colLast="0" w:name="_nqnehap0wo90" w:id="31"/>
      <w:bookmarkEnd w:id="31"/>
      <w:r w:rsidDel="00000000" w:rsidR="00000000" w:rsidRPr="00000000">
        <w:rPr>
          <w:rtl w:val="0"/>
        </w:rPr>
        <w:t xml:space="preserve">Activity</w:t>
      </w:r>
    </w:p>
    <w:p w:rsidR="00000000" w:rsidDel="00000000" w:rsidP="00000000" w:rsidRDefault="00000000" w:rsidRPr="00000000" w14:paraId="0000006A">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do I notice my inner critic’s voice the most? What does it usually say?</w:t>
        <w:br w:type="textWrapping"/>
      </w:r>
    </w:p>
    <w:p w:rsidR="00000000" w:rsidDel="00000000" w:rsidP="00000000" w:rsidRDefault="00000000" w:rsidRPr="00000000" w14:paraId="0000006B">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that critic be trying—however imperfectly—to protect me?</w:t>
        <w:br w:type="textWrapping"/>
      </w:r>
    </w:p>
    <w:p w:rsidR="00000000" w:rsidDel="00000000" w:rsidP="00000000" w:rsidRDefault="00000000" w:rsidRPr="00000000" w14:paraId="0000006C">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is one memory of joy or innocence from childhood that still lives in me?</w:t>
        <w:br w:type="textWrapping"/>
      </w:r>
    </w:p>
    <w:p w:rsidR="00000000" w:rsidDel="00000000" w:rsidP="00000000" w:rsidRDefault="00000000" w:rsidRPr="00000000" w14:paraId="0000006D">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might my inner child need to hear from me today?</w:t>
        <w:br w:type="textWrapping"/>
      </w:r>
    </w:p>
    <w:p w:rsidR="00000000" w:rsidDel="00000000" w:rsidP="00000000" w:rsidRDefault="00000000" w:rsidRPr="00000000" w14:paraId="0000006E">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my inner child and critic could have a dialogue, what would they say to each other?</w:t>
      </w:r>
    </w:p>
    <w:p w:rsidR="00000000" w:rsidDel="00000000" w:rsidP="00000000" w:rsidRDefault="00000000" w:rsidRPr="00000000" w14:paraId="0000006F">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0">
      <w:pPr>
        <w:pStyle w:val="Heading1"/>
        <w:spacing w:after="240" w:line="240" w:lineRule="auto"/>
        <w:rPr/>
      </w:pPr>
      <w:bookmarkStart w:colFirst="0" w:colLast="0" w:name="_3qoc8lbxxarl" w:id="32"/>
      <w:bookmarkEnd w:id="32"/>
      <w:r w:rsidDel="00000000" w:rsidR="00000000" w:rsidRPr="00000000">
        <w:rPr>
          <w:rtl w:val="0"/>
        </w:rPr>
        <w:t xml:space="preserve">Sources</w:t>
      </w:r>
    </w:p>
    <w:p w:rsidR="00000000" w:rsidDel="00000000" w:rsidP="00000000" w:rsidRDefault="00000000" w:rsidRPr="00000000" w14:paraId="00000071">
      <w:pPr>
        <w:rPr/>
      </w:pPr>
      <w:r w:rsidDel="00000000" w:rsidR="00000000" w:rsidRPr="00000000">
        <w:rPr>
          <w:rtl w:val="0"/>
        </w:rPr>
        <w:t xml:space="preserve">Bradshaw, J. (1992). </w:t>
      </w:r>
      <w:r w:rsidDel="00000000" w:rsidR="00000000" w:rsidRPr="00000000">
        <w:rPr>
          <w:i w:val="1"/>
          <w:rtl w:val="0"/>
        </w:rPr>
        <w:t xml:space="preserve">Homecoming: Reclaiming and Healing Your Inner Child.</w:t>
      </w:r>
      <w:r w:rsidDel="00000000" w:rsidR="00000000" w:rsidRPr="00000000">
        <w:rPr>
          <w:rtl w:val="0"/>
        </w:rPr>
        <w:t xml:space="preserve"> Bantam.</w:t>
        <w:br w:type="textWrapping"/>
      </w:r>
    </w:p>
    <w:p w:rsidR="00000000" w:rsidDel="00000000" w:rsidP="00000000" w:rsidRDefault="00000000" w:rsidRPr="00000000" w14:paraId="00000072">
      <w:pPr>
        <w:rPr/>
      </w:pPr>
      <w:r w:rsidDel="00000000" w:rsidR="00000000" w:rsidRPr="00000000">
        <w:rPr>
          <w:rtl w:val="0"/>
        </w:rPr>
        <w:t xml:space="preserve">Schwartz, R. C. (2021). </w:t>
      </w:r>
      <w:r w:rsidDel="00000000" w:rsidR="00000000" w:rsidRPr="00000000">
        <w:rPr>
          <w:i w:val="1"/>
          <w:rtl w:val="0"/>
        </w:rPr>
        <w:t xml:space="preserve">No Bad Parts: Healing Trauma and Restoring Wholeness with the Internal Family Systems Model.</w:t>
      </w:r>
      <w:r w:rsidDel="00000000" w:rsidR="00000000" w:rsidRPr="00000000">
        <w:rPr>
          <w:rtl w:val="0"/>
        </w:rPr>
        <w:t xml:space="preserve"> Sounds True.</w:t>
        <w:br w:type="textWrapping"/>
      </w:r>
    </w:p>
    <w:p w:rsidR="00000000" w:rsidDel="00000000" w:rsidP="00000000" w:rsidRDefault="00000000" w:rsidRPr="00000000" w14:paraId="00000073">
      <w:pPr>
        <w:rPr/>
      </w:pPr>
      <w:r w:rsidDel="00000000" w:rsidR="00000000" w:rsidRPr="00000000">
        <w:rPr>
          <w:rtl w:val="0"/>
        </w:rPr>
        <w:t xml:space="preserve">Firman, J., &amp; Russel, A. (1994). </w:t>
      </w:r>
      <w:r w:rsidDel="00000000" w:rsidR="00000000" w:rsidRPr="00000000">
        <w:rPr>
          <w:i w:val="1"/>
          <w:rtl w:val="0"/>
        </w:rPr>
        <w:t xml:space="preserve">The Inner Child: Discovery and Recovery.</w:t>
      </w:r>
      <w:r w:rsidDel="00000000" w:rsidR="00000000" w:rsidRPr="00000000">
        <w:rPr>
          <w:rtl w:val="0"/>
        </w:rPr>
        <w:t xml:space="preserve"> Paulist Press.</w:t>
        <w:br w:type="textWrapping"/>
      </w:r>
    </w:p>
    <w:p w:rsidR="00000000" w:rsidDel="00000000" w:rsidP="00000000" w:rsidRDefault="00000000" w:rsidRPr="00000000" w14:paraId="00000074">
      <w:pPr>
        <w:rPr/>
      </w:pPr>
      <w:r w:rsidDel="00000000" w:rsidR="00000000" w:rsidRPr="00000000">
        <w:rPr>
          <w:rtl w:val="0"/>
        </w:rPr>
        <w:t xml:space="preserve">Neff, K., &amp; Germer, C. (2018). </w:t>
      </w:r>
      <w:r w:rsidDel="00000000" w:rsidR="00000000" w:rsidRPr="00000000">
        <w:rPr>
          <w:i w:val="1"/>
          <w:rtl w:val="0"/>
        </w:rPr>
        <w:t xml:space="preserve">The Mindful Self-Compassion Workbook.</w:t>
      </w:r>
      <w:r w:rsidDel="00000000" w:rsidR="00000000" w:rsidRPr="00000000">
        <w:rPr>
          <w:rtl w:val="0"/>
        </w:rPr>
        <w:t xml:space="preserve"> Guilford Press.</w:t>
        <w:br w:type="textWrapping"/>
      </w:r>
    </w:p>
    <w:p w:rsidR="00000000" w:rsidDel="00000000" w:rsidP="00000000" w:rsidRDefault="00000000" w:rsidRPr="00000000" w14:paraId="00000075">
      <w:pPr>
        <w:rPr/>
      </w:pPr>
      <w:r w:rsidDel="00000000" w:rsidR="00000000" w:rsidRPr="00000000">
        <w:rPr>
          <w:rtl w:val="0"/>
        </w:rPr>
        <w:t xml:space="preserve">Young, J. E., Klosko, J. S., &amp; Weishaar, M. E. (2003). </w:t>
      </w:r>
      <w:r w:rsidDel="00000000" w:rsidR="00000000" w:rsidRPr="00000000">
        <w:rPr>
          <w:i w:val="1"/>
          <w:rtl w:val="0"/>
        </w:rPr>
        <w:t xml:space="preserve">Schema Therapy: A Practitioner’s Guide.</w:t>
      </w:r>
      <w:r w:rsidDel="00000000" w:rsidR="00000000" w:rsidRPr="00000000">
        <w:rPr>
          <w:rtl w:val="0"/>
        </w:rPr>
        <w:t xml:space="preserve"> Guilford Press</w:t>
      </w:r>
    </w:p>
    <w:p w:rsidR="00000000" w:rsidDel="00000000" w:rsidP="00000000" w:rsidRDefault="00000000" w:rsidRPr="00000000" w14:paraId="00000076">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77">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hvajyxqfmish" w:id="33"/>
      <w:bookmarkEnd w:id="3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4</w:t>
      </w:r>
      <w:r w:rsidDel="00000000" w:rsidR="00000000" w:rsidRPr="00000000">
        <w:rPr>
          <w:rtl w:val="0"/>
        </w:rPr>
      </w:r>
    </w:p>
    <w:p w:rsidR="00000000" w:rsidDel="00000000" w:rsidP="00000000" w:rsidRDefault="00000000" w:rsidRPr="00000000" w14:paraId="00000078">
      <w:pPr>
        <w:pStyle w:val="Heading1"/>
        <w:rPr/>
      </w:pPr>
      <w:bookmarkStart w:colFirst="0" w:colLast="0" w:name="_6ucwwlc0qt18" w:id="34"/>
      <w:bookmarkEnd w:id="34"/>
      <w:r w:rsidDel="00000000" w:rsidR="00000000" w:rsidRPr="00000000">
        <w:rPr>
          <w:rtl w:val="0"/>
        </w:rPr>
        <w:t xml:space="preserve">Week</w:t>
      </w:r>
    </w:p>
    <w:p w:rsidR="00000000" w:rsidDel="00000000" w:rsidP="00000000" w:rsidRDefault="00000000" w:rsidRPr="00000000" w14:paraId="00000079">
      <w:pPr>
        <w:rPr/>
      </w:pPr>
      <w:r w:rsidDel="00000000" w:rsidR="00000000" w:rsidRPr="00000000">
        <w:rPr>
          <w:rtl w:val="0"/>
        </w:rPr>
        <w:t xml:space="preserve">(Insert Week Number)</w:t>
      </w:r>
    </w:p>
    <w:p w:rsidR="00000000" w:rsidDel="00000000" w:rsidP="00000000" w:rsidRDefault="00000000" w:rsidRPr="00000000" w14:paraId="0000007A">
      <w:pPr>
        <w:pStyle w:val="Heading1"/>
        <w:rPr/>
      </w:pPr>
      <w:bookmarkStart w:colFirst="0" w:colLast="0" w:name="_75x17frtx9wb" w:id="35"/>
      <w:bookmarkEnd w:id="35"/>
      <w:r w:rsidDel="00000000" w:rsidR="00000000" w:rsidRPr="00000000">
        <w:rPr>
          <w:rtl w:val="0"/>
        </w:rPr>
        <w:t xml:space="preserve">Day</w:t>
      </w:r>
    </w:p>
    <w:p w:rsidR="00000000" w:rsidDel="00000000" w:rsidP="00000000" w:rsidRDefault="00000000" w:rsidRPr="00000000" w14:paraId="0000007B">
      <w:pPr>
        <w:rPr/>
      </w:pPr>
      <w:r w:rsidDel="00000000" w:rsidR="00000000" w:rsidRPr="00000000">
        <w:rPr>
          <w:rtl w:val="0"/>
        </w:rPr>
        <w:t xml:space="preserve">(Insert Day Number)</w:t>
      </w:r>
    </w:p>
    <w:p w:rsidR="00000000" w:rsidDel="00000000" w:rsidP="00000000" w:rsidRDefault="00000000" w:rsidRPr="00000000" w14:paraId="0000007C">
      <w:pPr>
        <w:pStyle w:val="Heading1"/>
        <w:rPr/>
      </w:pPr>
      <w:bookmarkStart w:colFirst="0" w:colLast="0" w:name="_ti9l3ryqv3wp" w:id="36"/>
      <w:bookmarkEnd w:id="36"/>
      <w:r w:rsidDel="00000000" w:rsidR="00000000" w:rsidRPr="00000000">
        <w:rPr>
          <w:rtl w:val="0"/>
        </w:rPr>
        <w:t xml:space="preserve">Day Title</w:t>
      </w:r>
    </w:p>
    <w:p w:rsidR="00000000" w:rsidDel="00000000" w:rsidP="00000000" w:rsidRDefault="00000000" w:rsidRPr="00000000" w14:paraId="0000007D">
      <w:pPr>
        <w:rPr/>
      </w:pPr>
      <w:r w:rsidDel="00000000" w:rsidR="00000000" w:rsidRPr="00000000">
        <w:rPr>
          <w:rtl w:val="0"/>
        </w:rPr>
        <w:t xml:space="preserve">(Insert Day Title)</w:t>
      </w:r>
    </w:p>
    <w:p w:rsidR="00000000" w:rsidDel="00000000" w:rsidP="00000000" w:rsidRDefault="00000000" w:rsidRPr="00000000" w14:paraId="0000007E">
      <w:pPr>
        <w:pStyle w:val="Heading1"/>
        <w:rPr/>
      </w:pPr>
      <w:bookmarkStart w:colFirst="0" w:colLast="0" w:name="_itgyzybyhqq1" w:id="37"/>
      <w:bookmarkEnd w:id="37"/>
      <w:r w:rsidDel="00000000" w:rsidR="00000000" w:rsidRPr="00000000">
        <w:rPr>
          <w:rtl w:val="0"/>
        </w:rPr>
        <w:t xml:space="preserve">Lesson Name</w:t>
      </w:r>
    </w:p>
    <w:p w:rsidR="00000000" w:rsidDel="00000000" w:rsidP="00000000" w:rsidRDefault="00000000" w:rsidRPr="00000000" w14:paraId="0000007F">
      <w:pPr>
        <w:rPr/>
      </w:pPr>
      <w:r w:rsidDel="00000000" w:rsidR="00000000" w:rsidRPr="00000000">
        <w:rPr>
          <w:rtl w:val="0"/>
        </w:rPr>
        <w:t xml:space="preserve">(Insert Lesson Name)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1"/>
        <w:rPr/>
      </w:pPr>
      <w:bookmarkStart w:colFirst="0" w:colLast="0" w:name="_pc5e1xbv2k9" w:id="38"/>
      <w:bookmarkEnd w:id="38"/>
      <w:r w:rsidDel="00000000" w:rsidR="00000000" w:rsidRPr="00000000">
        <w:rPr>
          <w:rtl w:val="0"/>
        </w:rPr>
        <w:t xml:space="preserve">Meme</w:t>
      </w:r>
    </w:p>
    <w:p w:rsidR="00000000" w:rsidDel="00000000" w:rsidP="00000000" w:rsidRDefault="00000000" w:rsidRPr="00000000" w14:paraId="00000082">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83">
      <w:pPr>
        <w:pStyle w:val="Heading1"/>
        <w:rPr/>
      </w:pPr>
      <w:bookmarkStart w:colFirst="0" w:colLast="0" w:name="_pp9e1ujlt5jm" w:id="39"/>
      <w:bookmarkEnd w:id="39"/>
      <w:r w:rsidDel="00000000" w:rsidR="00000000" w:rsidRPr="00000000">
        <w:rPr>
          <w:rtl w:val="0"/>
        </w:rPr>
        <w:t xml:space="preserve">Summary</w:t>
      </w:r>
    </w:p>
    <w:p w:rsidR="00000000" w:rsidDel="00000000" w:rsidP="00000000" w:rsidRDefault="00000000" w:rsidRPr="00000000" w14:paraId="00000084">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shadow is the collection of qualities we deny, repress, or project. Integration involves bringing these hidden aspects into awareness with compassion, rather than rejecting them. By facing our shadow, we free up energy, reclaim authenticity, and expand our ability to live with choice. Wholeness comes not from perfection, but from embracing our complexity and contradictions.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1"/>
        <w:rPr/>
      </w:pPr>
      <w:bookmarkStart w:colFirst="0" w:colLast="0" w:name="_roocn5nbcz" w:id="40"/>
      <w:bookmarkEnd w:id="40"/>
      <w:r w:rsidDel="00000000" w:rsidR="00000000" w:rsidRPr="00000000">
        <w:rPr>
          <w:rtl w:val="0"/>
        </w:rPr>
        <w:t xml:space="preserve">Daily Passage</w:t>
      </w:r>
    </w:p>
    <w:p w:rsidR="00000000" w:rsidDel="00000000" w:rsidP="00000000" w:rsidRDefault="00000000" w:rsidRPr="00000000" w14:paraId="0000008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Every human being carries a shadow. Carl Jung described the shadow as the sum of all the qualities we reject, repress, or deny in ourselves. These are the traits we consider “unacceptable,” such as anger, envy, selfishness, or weakness, as well as the hidden gifts we have disowned, such as power, sexuality, or creativity. The shadow is not inherently evil; it is simply the unacknowledged. When it is ignored, it often shows up in destructive ways, projected onto others, hidden behind masks, or expressed unconsciously.</w:t>
      </w:r>
    </w:p>
    <w:p w:rsidR="00000000" w:rsidDel="00000000" w:rsidP="00000000" w:rsidRDefault="00000000" w:rsidRPr="00000000" w14:paraId="0000008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integrate the shadow is to turn toward what we fear most in ourselves. It is the courageous act of facing the parts of our psyche we would rather keep in the dark. This process is not about indulging every impulse but about acknowledging what is there. As Jung wrote, “One does not become enlightened by imagining figures of light, but by making the darkness conscious.”</w:t>
      </w:r>
    </w:p>
    <w:p w:rsidR="00000000" w:rsidDel="00000000" w:rsidP="00000000" w:rsidRDefault="00000000" w:rsidRPr="00000000" w14:paraId="0000008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shadow often announces itself through projection. When we find ourselves disproportionately triggered by another person’s behavior, we may actually be encountering a disowned part of ourselves. The arrogance we despise in someone else may reflect our own denied need for confidence. The laziness we criticize may mirror our own exhaustion or longing for rest. What we reject externally often points to what we have buried internally.</w:t>
      </w:r>
    </w:p>
    <w:p w:rsidR="00000000" w:rsidDel="00000000" w:rsidP="00000000" w:rsidRDefault="00000000" w:rsidRPr="00000000" w14:paraId="0000008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Shadow work can be unsettling because it invites us to dismantle the stories we tell about who we are. If I have built my identity around being “the nice one,” I may struggle to acknowledge the resentment simmering beneath my politeness. If I pride myself on being rational, I may resist seeing the irrational, emotional parts of myself. Integration requires humility, and a willingness to admit that we are not as tidy or consistent as we like to believe.</w:t>
      </w:r>
    </w:p>
    <w:p w:rsidR="00000000" w:rsidDel="00000000" w:rsidP="00000000" w:rsidRDefault="00000000" w:rsidRPr="00000000" w14:paraId="0000008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Paradoxically, this work is deeply liberating. When we integrate the shadow, we reclaim energy that was bound up in repression. We expand our capacity for authenticity and resilience. Instead of being at the mercy of hidden impulses, we gain choice. Anger, once repressed, can become a source of clarity and boundary-setting. Envy, when acknowledged, can reveal hidden desires and aspirations. Vulnerability, once shamed, can blossom into intimacy and connection.</w:t>
      </w:r>
    </w:p>
    <w:p w:rsidR="00000000" w:rsidDel="00000000" w:rsidP="00000000" w:rsidRDefault="00000000" w:rsidRPr="00000000" w14:paraId="0000008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Shadow integration is not a one-time event but a lifelong practice. It can be supported by therapy, journaling, dreamwork, art, or dialogue with trusted guides. Ritual and creativity are especially powerful, since they allow us to engage the unconscious in symbolic language. For example, drawing or dancing the shadow can help bypass the mind’s defenses and give expression to what words cannot hold.</w:t>
      </w:r>
    </w:p>
    <w:p w:rsidR="00000000" w:rsidDel="00000000" w:rsidP="00000000" w:rsidRDefault="00000000" w:rsidRPr="00000000" w14:paraId="0000008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Importantly, shadow work must be done with compassion. Without compassion, we risk falling into shame, reinforcing the very exile we are trying to heal. The shadow is not an enemy to be defeated but a part of ourselves waiting to be understood. When we approach it with curiosity and gentleness, it reveals its wisdom. The shadow is not a curse; it is a hidden treasure chest. Inside lie the very qualities we need to become whole.</w:t>
      </w:r>
    </w:p>
    <w:p w:rsidR="00000000" w:rsidDel="00000000" w:rsidP="00000000" w:rsidRDefault="00000000" w:rsidRPr="00000000" w14:paraId="0000008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Integrating the shadow does not mean we become flawless. It means we learn to hold our contradictions without fear. We can be kind and angry, rational and irrational, selfish and generous. Wholeness is not perfection but the embrace of complexity. In this embrace, the shadow no longer controls us from the dark; it walks with us in the light.</w:t>
      </w:r>
    </w:p>
    <w:p w:rsidR="00000000" w:rsidDel="00000000" w:rsidP="00000000" w:rsidRDefault="00000000" w:rsidRPr="00000000" w14:paraId="0000008F">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0">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1">
      <w:pPr>
        <w:pStyle w:val="Heading1"/>
        <w:spacing w:after="240" w:line="240" w:lineRule="auto"/>
        <w:rPr/>
      </w:pPr>
      <w:bookmarkStart w:colFirst="0" w:colLast="0" w:name="_nfeluqxpzv5e" w:id="41"/>
      <w:bookmarkEnd w:id="41"/>
      <w:r w:rsidDel="00000000" w:rsidR="00000000" w:rsidRPr="00000000">
        <w:rPr>
          <w:rtl w:val="0"/>
        </w:rPr>
        <w:t xml:space="preserve">Alternative View</w:t>
      </w:r>
    </w:p>
    <w:p w:rsidR="00000000" w:rsidDel="00000000" w:rsidP="00000000" w:rsidRDefault="00000000" w:rsidRPr="00000000" w14:paraId="0000009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people caution that shadow work can be destabilizing if done without proper guidance. When unconscious material surfaces, it may trigger overwhelming emotions or trauma memories. Without a safe container, this process can reinforce shame rather than bring healing. For this reason, it is often best to approach shadow work gradually, and when possible with the support of a therapist, a guide, or a trusted community.</w:t>
      </w:r>
    </w:p>
    <w:p w:rsidR="00000000" w:rsidDel="00000000" w:rsidP="00000000" w:rsidRDefault="00000000" w:rsidRPr="00000000" w14:paraId="00000093">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4">
      <w:pPr>
        <w:pStyle w:val="Heading1"/>
        <w:spacing w:after="240" w:line="240" w:lineRule="auto"/>
        <w:rPr/>
      </w:pPr>
      <w:bookmarkStart w:colFirst="0" w:colLast="0" w:name="_6f6b0poudk5a" w:id="42"/>
      <w:bookmarkEnd w:id="42"/>
      <w:r w:rsidDel="00000000" w:rsidR="00000000" w:rsidRPr="00000000">
        <w:rPr>
          <w:rtl w:val="0"/>
        </w:rPr>
        <w:t xml:space="preserve">Activity</w:t>
      </w:r>
    </w:p>
    <w:p w:rsidR="00000000" w:rsidDel="00000000" w:rsidP="00000000" w:rsidRDefault="00000000" w:rsidRPr="00000000" w14:paraId="00000095">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Who or what triggers me most strongly, and what might this reveal about my shadow?</w:t>
        <w:br w:type="textWrapping"/>
        <w:t xml:space="preserve">What qualities do I most fear others seeing in me?</w:t>
        <w:br w:type="textWrapping"/>
        <w:t xml:space="preserve">What hidden gifts or strengths might I be disowning?</w:t>
      </w:r>
    </w:p>
    <w:p w:rsidR="00000000" w:rsidDel="00000000" w:rsidP="00000000" w:rsidRDefault="00000000" w:rsidRPr="00000000" w14:paraId="00000096">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my shadow could speak, what would it say to me right now?</w:t>
        <w:br w:type="textWrapping"/>
        <w:t xml:space="preserve">How might integrating my shadow expand my authenticity or freedom?</w:t>
      </w:r>
    </w:p>
    <w:p w:rsidR="00000000" w:rsidDel="00000000" w:rsidP="00000000" w:rsidRDefault="00000000" w:rsidRPr="00000000" w14:paraId="00000097">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8">
      <w:pPr>
        <w:pStyle w:val="Heading1"/>
        <w:spacing w:after="240" w:line="240" w:lineRule="auto"/>
        <w:rPr/>
      </w:pPr>
      <w:bookmarkStart w:colFirst="0" w:colLast="0" w:name="_vizqlba2dpg1" w:id="43"/>
      <w:bookmarkEnd w:id="43"/>
      <w:r w:rsidDel="00000000" w:rsidR="00000000" w:rsidRPr="00000000">
        <w:rPr>
          <w:rtl w:val="0"/>
        </w:rPr>
        <w:t xml:space="preserve">Sources</w:t>
      </w:r>
    </w:p>
    <w:p w:rsidR="00000000" w:rsidDel="00000000" w:rsidP="00000000" w:rsidRDefault="00000000" w:rsidRPr="00000000" w14:paraId="00000099">
      <w:pPr>
        <w:rPr/>
      </w:pPr>
      <w:r w:rsidDel="00000000" w:rsidR="00000000" w:rsidRPr="00000000">
        <w:rPr>
          <w:rtl w:val="0"/>
        </w:rPr>
        <w:t xml:space="preserve">Jung, C. G. (1959). </w:t>
      </w:r>
      <w:r w:rsidDel="00000000" w:rsidR="00000000" w:rsidRPr="00000000">
        <w:rPr>
          <w:i w:val="1"/>
          <w:rtl w:val="0"/>
        </w:rPr>
        <w:t xml:space="preserve">Aion: Researches into the Phenomenology of the Self.</w:t>
      </w:r>
      <w:r w:rsidDel="00000000" w:rsidR="00000000" w:rsidRPr="00000000">
        <w:rPr>
          <w:rtl w:val="0"/>
        </w:rPr>
        <w:t xml:space="preserve"> Princeton University Press.</w:t>
        <w:br w:type="textWrapping"/>
      </w:r>
    </w:p>
    <w:p w:rsidR="00000000" w:rsidDel="00000000" w:rsidP="00000000" w:rsidRDefault="00000000" w:rsidRPr="00000000" w14:paraId="0000009A">
      <w:pPr>
        <w:rPr/>
      </w:pPr>
      <w:r w:rsidDel="00000000" w:rsidR="00000000" w:rsidRPr="00000000">
        <w:rPr>
          <w:rtl w:val="0"/>
        </w:rPr>
        <w:t xml:space="preserve">Johnson, R. A. (1991). </w:t>
      </w:r>
      <w:r w:rsidDel="00000000" w:rsidR="00000000" w:rsidRPr="00000000">
        <w:rPr>
          <w:i w:val="1"/>
          <w:rtl w:val="0"/>
        </w:rPr>
        <w:t xml:space="preserve">Owning Your Own Shadow: Understanding the Dark Side of the Psyche.</w:t>
      </w:r>
      <w:r w:rsidDel="00000000" w:rsidR="00000000" w:rsidRPr="00000000">
        <w:rPr>
          <w:rtl w:val="0"/>
        </w:rPr>
        <w:t xml:space="preserve"> HarperOne.</w:t>
        <w:br w:type="textWrapping"/>
      </w:r>
    </w:p>
    <w:p w:rsidR="00000000" w:rsidDel="00000000" w:rsidP="00000000" w:rsidRDefault="00000000" w:rsidRPr="00000000" w14:paraId="0000009B">
      <w:pPr>
        <w:rPr/>
      </w:pPr>
      <w:r w:rsidDel="00000000" w:rsidR="00000000" w:rsidRPr="00000000">
        <w:rPr>
          <w:rtl w:val="0"/>
        </w:rPr>
        <w:t xml:space="preserve">Zweig, C., &amp; Abrams, J. (1991). </w:t>
      </w:r>
      <w:r w:rsidDel="00000000" w:rsidR="00000000" w:rsidRPr="00000000">
        <w:rPr>
          <w:i w:val="1"/>
          <w:rtl w:val="0"/>
        </w:rPr>
        <w:t xml:space="preserve">Meeting the Shadow: The Hidden Power of the Dark Side of Human Nature.</w:t>
      </w:r>
      <w:r w:rsidDel="00000000" w:rsidR="00000000" w:rsidRPr="00000000">
        <w:rPr>
          <w:rtl w:val="0"/>
        </w:rPr>
        <w:t xml:space="preserve"> TarcherPerigee.</w:t>
        <w:br w:type="textWrapping"/>
      </w:r>
    </w:p>
    <w:p w:rsidR="00000000" w:rsidDel="00000000" w:rsidP="00000000" w:rsidRDefault="00000000" w:rsidRPr="00000000" w14:paraId="0000009C">
      <w:pPr>
        <w:rPr/>
      </w:pPr>
      <w:r w:rsidDel="00000000" w:rsidR="00000000" w:rsidRPr="00000000">
        <w:rPr>
          <w:rtl w:val="0"/>
        </w:rPr>
        <w:t xml:space="preserve">Hollis, J. (1996). </w:t>
      </w:r>
      <w:r w:rsidDel="00000000" w:rsidR="00000000" w:rsidRPr="00000000">
        <w:rPr>
          <w:i w:val="1"/>
          <w:rtl w:val="0"/>
        </w:rPr>
        <w:t xml:space="preserve">Swamplands of the Soul: New Life in Dismal Places.</w:t>
      </w:r>
      <w:r w:rsidDel="00000000" w:rsidR="00000000" w:rsidRPr="00000000">
        <w:rPr>
          <w:rtl w:val="0"/>
        </w:rPr>
        <w:t xml:space="preserve"> Inner City Books.</w:t>
        <w:br w:type="textWrapping"/>
      </w:r>
    </w:p>
    <w:p w:rsidR="00000000" w:rsidDel="00000000" w:rsidP="00000000" w:rsidRDefault="00000000" w:rsidRPr="00000000" w14:paraId="0000009D">
      <w:pPr>
        <w:rPr/>
      </w:pPr>
      <w:r w:rsidDel="00000000" w:rsidR="00000000" w:rsidRPr="00000000">
        <w:rPr>
          <w:rtl w:val="0"/>
        </w:rPr>
        <w:t xml:space="preserve">Ford, D. (1998). </w:t>
      </w:r>
      <w:r w:rsidDel="00000000" w:rsidR="00000000" w:rsidRPr="00000000">
        <w:rPr>
          <w:i w:val="1"/>
          <w:rtl w:val="0"/>
        </w:rPr>
        <w:t xml:space="preserve">The Dark Side of the Light Chasers.</w:t>
      </w:r>
      <w:r w:rsidDel="00000000" w:rsidR="00000000" w:rsidRPr="00000000">
        <w:rPr>
          <w:rtl w:val="0"/>
        </w:rPr>
        <w:t xml:space="preserve"> Riverhead Books.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i w:val="1"/>
        </w:rPr>
      </w:pPr>
      <w:r w:rsidDel="00000000" w:rsidR="00000000" w:rsidRPr="00000000">
        <w:rPr>
          <w:rtl w:val="0"/>
        </w:rPr>
        <w:t xml:space="preserve">Debbie Ford: </w:t>
      </w:r>
      <w:r w:rsidDel="00000000" w:rsidR="00000000" w:rsidRPr="00000000">
        <w:rPr>
          <w:i w:val="1"/>
          <w:rtl w:val="0"/>
        </w:rPr>
        <w:t xml:space="preserve">The Secret of the Shadow</w:t>
      </w:r>
    </w:p>
    <w:p w:rsidR="00000000" w:rsidDel="00000000" w:rsidP="00000000" w:rsidRDefault="00000000" w:rsidRPr="00000000" w14:paraId="000000A0">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A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efx8pj6bmkwe" w:id="44"/>
      <w:bookmarkEnd w:id="4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5</w:t>
      </w:r>
      <w:r w:rsidDel="00000000" w:rsidR="00000000" w:rsidRPr="00000000">
        <w:rPr>
          <w:rtl w:val="0"/>
        </w:rPr>
      </w:r>
    </w:p>
    <w:p w:rsidR="00000000" w:rsidDel="00000000" w:rsidP="00000000" w:rsidRDefault="00000000" w:rsidRPr="00000000" w14:paraId="000000A2">
      <w:pPr>
        <w:pStyle w:val="Heading1"/>
        <w:rPr/>
      </w:pPr>
      <w:bookmarkStart w:colFirst="0" w:colLast="0" w:name="_fman07gcoiqe" w:id="45"/>
      <w:bookmarkEnd w:id="45"/>
      <w:r w:rsidDel="00000000" w:rsidR="00000000" w:rsidRPr="00000000">
        <w:rPr>
          <w:rtl w:val="0"/>
        </w:rPr>
        <w:t xml:space="preserve">Week</w:t>
      </w:r>
    </w:p>
    <w:p w:rsidR="00000000" w:rsidDel="00000000" w:rsidP="00000000" w:rsidRDefault="00000000" w:rsidRPr="00000000" w14:paraId="000000A3">
      <w:pPr>
        <w:rPr/>
      </w:pPr>
      <w:r w:rsidDel="00000000" w:rsidR="00000000" w:rsidRPr="00000000">
        <w:rPr>
          <w:rtl w:val="0"/>
        </w:rPr>
        <w:t xml:space="preserve">3</w:t>
      </w:r>
    </w:p>
    <w:p w:rsidR="00000000" w:rsidDel="00000000" w:rsidP="00000000" w:rsidRDefault="00000000" w:rsidRPr="00000000" w14:paraId="000000A4">
      <w:pPr>
        <w:pStyle w:val="Heading1"/>
        <w:rPr/>
      </w:pPr>
      <w:bookmarkStart w:colFirst="0" w:colLast="0" w:name="_iktf57lcyujx" w:id="46"/>
      <w:bookmarkEnd w:id="46"/>
      <w:r w:rsidDel="00000000" w:rsidR="00000000" w:rsidRPr="00000000">
        <w:rPr>
          <w:rtl w:val="0"/>
        </w:rPr>
        <w:t xml:space="preserve">Day</w:t>
      </w:r>
    </w:p>
    <w:p w:rsidR="00000000" w:rsidDel="00000000" w:rsidP="00000000" w:rsidRDefault="00000000" w:rsidRPr="00000000" w14:paraId="000000A5">
      <w:pPr>
        <w:rPr/>
      </w:pPr>
      <w:r w:rsidDel="00000000" w:rsidR="00000000" w:rsidRPr="00000000">
        <w:rPr>
          <w:rtl w:val="0"/>
        </w:rPr>
        <w:t xml:space="preserve">5</w:t>
      </w:r>
    </w:p>
    <w:p w:rsidR="00000000" w:rsidDel="00000000" w:rsidP="00000000" w:rsidRDefault="00000000" w:rsidRPr="00000000" w14:paraId="000000A6">
      <w:pPr>
        <w:pStyle w:val="Heading1"/>
        <w:rPr/>
      </w:pPr>
      <w:bookmarkStart w:colFirst="0" w:colLast="0" w:name="_9fk2oyyacuzd" w:id="47"/>
      <w:bookmarkEnd w:id="47"/>
      <w:r w:rsidDel="00000000" w:rsidR="00000000" w:rsidRPr="00000000">
        <w:rPr>
          <w:rtl w:val="0"/>
        </w:rPr>
        <w:t xml:space="preserve">Day Title</w:t>
      </w:r>
    </w:p>
    <w:p w:rsidR="00000000" w:rsidDel="00000000" w:rsidP="00000000" w:rsidRDefault="00000000" w:rsidRPr="00000000" w14:paraId="000000A7">
      <w:pPr>
        <w:rPr/>
      </w:pPr>
      <w:r w:rsidDel="00000000" w:rsidR="00000000" w:rsidRPr="00000000">
        <w:rPr>
          <w:rtl w:val="0"/>
        </w:rPr>
        <w:t xml:space="preserve">Healing the Split Between Mind and Body</w:t>
        <w:tab/>
      </w:r>
    </w:p>
    <w:p w:rsidR="00000000" w:rsidDel="00000000" w:rsidP="00000000" w:rsidRDefault="00000000" w:rsidRPr="00000000" w14:paraId="000000A8">
      <w:pPr>
        <w:pStyle w:val="Heading1"/>
        <w:rPr/>
      </w:pPr>
      <w:bookmarkStart w:colFirst="0" w:colLast="0" w:name="_pjgci7igat5h" w:id="48"/>
      <w:bookmarkEnd w:id="48"/>
      <w:r w:rsidDel="00000000" w:rsidR="00000000" w:rsidRPr="00000000">
        <w:rPr>
          <w:rtl w:val="0"/>
        </w:rPr>
        <w:t xml:space="preserve">Lesson Name</w:t>
      </w:r>
    </w:p>
    <w:p w:rsidR="00000000" w:rsidDel="00000000" w:rsidP="00000000" w:rsidRDefault="00000000" w:rsidRPr="00000000" w14:paraId="000000A9">
      <w:pPr>
        <w:rPr/>
      </w:pPr>
      <w:r w:rsidDel="00000000" w:rsidR="00000000" w:rsidRPr="00000000">
        <w:rPr>
          <w:rtl w:val="0"/>
        </w:rPr>
        <w:t xml:space="preserve">Wholeness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Heading1"/>
        <w:rPr/>
      </w:pPr>
      <w:bookmarkStart w:colFirst="0" w:colLast="0" w:name="_sh39sk7u1dyl" w:id="49"/>
      <w:bookmarkEnd w:id="49"/>
      <w:r w:rsidDel="00000000" w:rsidR="00000000" w:rsidRPr="00000000">
        <w:rPr>
          <w:rtl w:val="0"/>
        </w:rPr>
        <w:t xml:space="preserve">Meme</w:t>
      </w:r>
    </w:p>
    <w:p w:rsidR="00000000" w:rsidDel="00000000" w:rsidP="00000000" w:rsidRDefault="00000000" w:rsidRPr="00000000" w14:paraId="000000AC">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AD">
      <w:pPr>
        <w:pStyle w:val="Heading1"/>
        <w:rPr/>
      </w:pPr>
      <w:bookmarkStart w:colFirst="0" w:colLast="0" w:name="_7lrihfhdr9s4" w:id="50"/>
      <w:bookmarkEnd w:id="50"/>
      <w:r w:rsidDel="00000000" w:rsidR="00000000" w:rsidRPr="00000000">
        <w:rPr>
          <w:rtl w:val="0"/>
        </w:rPr>
        <w:t xml:space="preserve">Summary</w:t>
      </w:r>
    </w:p>
    <w:p w:rsidR="00000000" w:rsidDel="00000000" w:rsidP="00000000" w:rsidRDefault="00000000" w:rsidRPr="00000000" w14:paraId="000000AE">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mind and body have long been treated as separate, yet they are inseparable aspects of human experience. Trauma, stress, and emotions are carried in the body as well as the mind. Healing requires approaches that honor both, such as somatic practices, mindfulness, and therapies that engage the nervous system. By reconnecting mind and body, we restore wholeness, presence, and resilience.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1"/>
        <w:rPr/>
      </w:pPr>
      <w:bookmarkStart w:colFirst="0" w:colLast="0" w:name="_ql5ijtr8ssdv" w:id="51"/>
      <w:bookmarkEnd w:id="51"/>
      <w:r w:rsidDel="00000000" w:rsidR="00000000" w:rsidRPr="00000000">
        <w:rPr>
          <w:rtl w:val="0"/>
        </w:rPr>
        <w:t xml:space="preserve">Daily Passage</w:t>
      </w:r>
    </w:p>
    <w:p w:rsidR="00000000" w:rsidDel="00000000" w:rsidP="00000000" w:rsidRDefault="00000000" w:rsidRPr="00000000" w14:paraId="000000B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centuries, Western culture has treated the mind and body as separate. The philosopher Descartes declared, “I think, therefore I am,” a statement that elevated thought as the essence of existence. This split shaped medicine, psychology, and education, leaving the body viewed as secondary to the mind. We still see echoes of this today when emotions are treated as purely mental or when physical illness is approached without considering stress, trauma, or emotional life.</w:t>
      </w:r>
    </w:p>
    <w:p w:rsidR="00000000" w:rsidDel="00000000" w:rsidP="00000000" w:rsidRDefault="00000000" w:rsidRPr="00000000" w14:paraId="000000B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Yet human experience cannot be divided so neatly. The mind lives in the body, and the body shapes the mind. Neuroscience now confirms what many spiritual and indigenous traditions have always known: body and mind are not separate systems but one integrated whole. Thoughts influence heart rate, digestion, and immunity. Bodily states, in turn, shape emotions, moods, and patterns of thinking.</w:t>
      </w:r>
    </w:p>
    <w:p w:rsidR="00000000" w:rsidDel="00000000" w:rsidP="00000000" w:rsidRDefault="00000000" w:rsidRPr="00000000" w14:paraId="000000B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consequences of ignoring this unity are significant. When people carry unresolved trauma, for example, it does not remain only in memory. Trauma imprints itself in the nervous system, muscles, breath, and posture. The body remembers what the conscious mind tries to forget. Survivors often speak of being “out of touch” with their bodies or feeling numb. Others experience chronic pain, digestive distress, or tension that has no clear medical cause. These are not signs of weakness, but evidence that the body holds stories that words alone cannot tell.</w:t>
      </w:r>
    </w:p>
    <w:p w:rsidR="00000000" w:rsidDel="00000000" w:rsidP="00000000" w:rsidRDefault="00000000" w:rsidRPr="00000000" w14:paraId="000000B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Healing the split between mind and body begins by listening to both. It means respecting the wisdom of the body as much as the intellect. Practices such as somatic therapy, yoga, breathwork, and mindfulness invite us back into connection with physical sensation. These practices help us notice subtle cues: a tight jaw that signals unspoken anger, shallow breath that reveals anxiety, or relaxed shoulders that reflect safety.</w:t>
      </w:r>
    </w:p>
    <w:p w:rsidR="00000000" w:rsidDel="00000000" w:rsidP="00000000" w:rsidRDefault="00000000" w:rsidRPr="00000000" w14:paraId="000000B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therapy, approaches like Somatic Experiencing or EMDR (Eye Movement Desensitization and Reprocessing) work directly with the nervous system, allowing traumatic memories to be reprocessed through body-based awareness. In everyday life, simply pausing to breathe deeply or placing a hand on the heart can signal safety to the body and shift the mind into a calmer state. Integration happens when both mind and body participate in the healing process.</w:t>
      </w:r>
    </w:p>
    <w:p w:rsidR="00000000" w:rsidDel="00000000" w:rsidP="00000000" w:rsidRDefault="00000000" w:rsidRPr="00000000" w14:paraId="000000B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Reuniting mind and body also means changing how we think about emotions. Feelings are not just mental events but embodied experiences. Anger heats the chest, fear tightens the belly, joy lights the face. When we try to manage emotions only by reasoning with them, we miss half of the story. Healing requires us to feel, to breathe into the sensations, and to allow the body to release what it has been holding.</w:t>
      </w:r>
    </w:p>
    <w:p w:rsidR="00000000" w:rsidDel="00000000" w:rsidP="00000000" w:rsidRDefault="00000000" w:rsidRPr="00000000" w14:paraId="000000B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goal is not to silence the mind in favor of the body, nor to elevate the body over the mind. True healing honors both. The intellect can help us make meaning, while the body can show us truth beyond words. Together, they weave a path toward wholeness.</w:t>
      </w:r>
    </w:p>
    <w:p w:rsidR="00000000" w:rsidDel="00000000" w:rsidP="00000000" w:rsidRDefault="00000000" w:rsidRPr="00000000" w14:paraId="000000B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mind and body are reconnected, we experience greater presence. We notice how stress affects our breath, how posture shifts mood, how movement frees stagnant emotion. We begin to inhabit ourselves fully, no longer living only from the neck up. In this place of integration, we discover resilience, vitality, and the simple but profound truth that we were never meant to live divided.</w:t>
      </w:r>
    </w:p>
    <w:p w:rsidR="00000000" w:rsidDel="00000000" w:rsidP="00000000" w:rsidRDefault="00000000" w:rsidRPr="00000000" w14:paraId="000000B9">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A">
      <w:pPr>
        <w:pStyle w:val="Heading1"/>
        <w:spacing w:after="240" w:line="240" w:lineRule="auto"/>
        <w:rPr/>
      </w:pPr>
      <w:bookmarkStart w:colFirst="0" w:colLast="0" w:name="_ryphjw6r59f3" w:id="52"/>
      <w:bookmarkEnd w:id="52"/>
      <w:r w:rsidDel="00000000" w:rsidR="00000000" w:rsidRPr="00000000">
        <w:rPr>
          <w:rtl w:val="0"/>
        </w:rPr>
        <w:t xml:space="preserve">Alternative View</w:t>
      </w:r>
    </w:p>
    <w:p w:rsidR="00000000" w:rsidDel="00000000" w:rsidP="00000000" w:rsidRDefault="00000000" w:rsidRPr="00000000" w14:paraId="000000BB">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critics argue that emphasizing the mind-body connection risks oversimplifying illness or placing responsibility on individuals for conditions beyond their control. While stress and trauma clearly affect health, not every disease or symptom can be traced to psychological roots. It is important to balance mind-body approaches with medical care and scientific evidence, ensuring that physical illness is not dismissed or stigmatized as purely “in the mind.”</w:t>
      </w:r>
    </w:p>
    <w:p w:rsidR="00000000" w:rsidDel="00000000" w:rsidP="00000000" w:rsidRDefault="00000000" w:rsidRPr="00000000" w14:paraId="000000BC">
      <w:pPr>
        <w:pStyle w:val="Heading1"/>
        <w:spacing w:after="240" w:line="240" w:lineRule="auto"/>
        <w:rPr/>
      </w:pPr>
      <w:bookmarkStart w:colFirst="0" w:colLast="0" w:name="_lwffcclhm6h7" w:id="53"/>
      <w:bookmarkEnd w:id="53"/>
      <w:r w:rsidDel="00000000" w:rsidR="00000000" w:rsidRPr="00000000">
        <w:rPr>
          <w:rtl w:val="0"/>
        </w:rPr>
        <w:t xml:space="preserve">Activity</w:t>
      </w:r>
    </w:p>
    <w:p w:rsidR="00000000" w:rsidDel="00000000" w:rsidP="00000000" w:rsidRDefault="00000000" w:rsidRPr="00000000" w14:paraId="000000BD">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 I usually relate to my body? Do I listen to it, ignore it, or try to control it?</w:t>
        <w:br w:type="textWrapping"/>
      </w:r>
    </w:p>
    <w:p w:rsidR="00000000" w:rsidDel="00000000" w:rsidP="00000000" w:rsidRDefault="00000000" w:rsidRPr="00000000" w14:paraId="000000BE">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signals does my body give me when I feel stressed, anxious, or unsafe?</w:t>
        <w:br w:type="textWrapping"/>
      </w:r>
    </w:p>
    <w:p w:rsidR="00000000" w:rsidDel="00000000" w:rsidP="00000000" w:rsidRDefault="00000000" w:rsidRPr="00000000" w14:paraId="000000BF">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have I felt most connected to my body, and what contributed to that feeling?</w:t>
        <w:br w:type="textWrapping"/>
      </w:r>
    </w:p>
    <w:p w:rsidR="00000000" w:rsidDel="00000000" w:rsidP="00000000" w:rsidRDefault="00000000" w:rsidRPr="00000000" w14:paraId="000000C0">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I invite more body awareness into daily life through practices like breath, movement, or touch?</w:t>
        <w:br w:type="textWrapping"/>
      </w:r>
    </w:p>
    <w:p w:rsidR="00000000" w:rsidDel="00000000" w:rsidP="00000000" w:rsidRDefault="00000000" w:rsidRPr="00000000" w14:paraId="000000C1">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would healing the relationship between my mind and body look like for me personally?</w:t>
      </w:r>
    </w:p>
    <w:p w:rsidR="00000000" w:rsidDel="00000000" w:rsidP="00000000" w:rsidRDefault="00000000" w:rsidRPr="00000000" w14:paraId="000000C2">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3">
      <w:pPr>
        <w:pStyle w:val="Heading1"/>
        <w:spacing w:after="240" w:line="240" w:lineRule="auto"/>
        <w:rPr/>
      </w:pPr>
      <w:bookmarkStart w:colFirst="0" w:colLast="0" w:name="_dbj07bw5o3xt" w:id="54"/>
      <w:bookmarkEnd w:id="54"/>
      <w:r w:rsidDel="00000000" w:rsidR="00000000" w:rsidRPr="00000000">
        <w:rPr>
          <w:rtl w:val="0"/>
        </w:rPr>
        <w:t xml:space="preserve">Sources</w:t>
      </w:r>
    </w:p>
    <w:p w:rsidR="00000000" w:rsidDel="00000000" w:rsidP="00000000" w:rsidRDefault="00000000" w:rsidRPr="00000000" w14:paraId="000000C4">
      <w:pPr>
        <w:rPr/>
      </w:pPr>
      <w:r w:rsidDel="00000000" w:rsidR="00000000" w:rsidRPr="00000000">
        <w:rPr>
          <w:rtl w:val="0"/>
        </w:rPr>
        <w:t xml:space="preserve">van der Kolk, B. (2014). </w:t>
      </w:r>
      <w:r w:rsidDel="00000000" w:rsidR="00000000" w:rsidRPr="00000000">
        <w:rPr>
          <w:i w:val="1"/>
          <w:rtl w:val="0"/>
        </w:rPr>
        <w:t xml:space="preserve">The Body Keeps the Score: Brain, Mind, and Body in the Healing of Trauma.</w:t>
      </w:r>
      <w:r w:rsidDel="00000000" w:rsidR="00000000" w:rsidRPr="00000000">
        <w:rPr>
          <w:rtl w:val="0"/>
        </w:rPr>
        <w:t xml:space="preserve"> Viking.</w:t>
        <w:br w:type="textWrapping"/>
      </w:r>
    </w:p>
    <w:p w:rsidR="00000000" w:rsidDel="00000000" w:rsidP="00000000" w:rsidRDefault="00000000" w:rsidRPr="00000000" w14:paraId="000000C5">
      <w:pPr>
        <w:rPr/>
      </w:pPr>
      <w:r w:rsidDel="00000000" w:rsidR="00000000" w:rsidRPr="00000000">
        <w:rPr>
          <w:rtl w:val="0"/>
        </w:rPr>
        <w:t xml:space="preserve">Levine, P. A. (1997). </w:t>
      </w:r>
      <w:r w:rsidDel="00000000" w:rsidR="00000000" w:rsidRPr="00000000">
        <w:rPr>
          <w:i w:val="1"/>
          <w:rtl w:val="0"/>
        </w:rPr>
        <w:t xml:space="preserve">Waking the Tiger: Healing Trauma.</w:t>
      </w:r>
      <w:r w:rsidDel="00000000" w:rsidR="00000000" w:rsidRPr="00000000">
        <w:rPr>
          <w:rtl w:val="0"/>
        </w:rPr>
        <w:t xml:space="preserve"> North Atlantic Books.</w:t>
        <w:br w:type="textWrapping"/>
      </w:r>
    </w:p>
    <w:p w:rsidR="00000000" w:rsidDel="00000000" w:rsidP="00000000" w:rsidRDefault="00000000" w:rsidRPr="00000000" w14:paraId="000000C6">
      <w:pPr>
        <w:rPr/>
      </w:pPr>
      <w:r w:rsidDel="00000000" w:rsidR="00000000" w:rsidRPr="00000000">
        <w:rPr>
          <w:rtl w:val="0"/>
        </w:rPr>
        <w:t xml:space="preserve">Ogden, P., Minton, K., &amp; Pain, C. (2006). </w:t>
      </w:r>
      <w:r w:rsidDel="00000000" w:rsidR="00000000" w:rsidRPr="00000000">
        <w:rPr>
          <w:i w:val="1"/>
          <w:rtl w:val="0"/>
        </w:rPr>
        <w:t xml:space="preserve">Trauma and the Body: A Sensorimotor Approach to Psychotherapy.</w:t>
      </w:r>
      <w:r w:rsidDel="00000000" w:rsidR="00000000" w:rsidRPr="00000000">
        <w:rPr>
          <w:rtl w:val="0"/>
        </w:rPr>
        <w:t xml:space="preserve"> W. W. Norton.</w:t>
        <w:br w:type="textWrapping"/>
      </w:r>
    </w:p>
    <w:p w:rsidR="00000000" w:rsidDel="00000000" w:rsidP="00000000" w:rsidRDefault="00000000" w:rsidRPr="00000000" w14:paraId="000000C7">
      <w:pPr>
        <w:rPr/>
      </w:pPr>
      <w:r w:rsidDel="00000000" w:rsidR="00000000" w:rsidRPr="00000000">
        <w:rPr>
          <w:rtl w:val="0"/>
        </w:rPr>
        <w:t xml:space="preserve">Kabat-Zinn, J. (1990). </w:t>
      </w:r>
      <w:r w:rsidDel="00000000" w:rsidR="00000000" w:rsidRPr="00000000">
        <w:rPr>
          <w:i w:val="1"/>
          <w:rtl w:val="0"/>
        </w:rPr>
        <w:t xml:space="preserve">Full Catastrophe Living: Using the Wisdom of Your Body and Mind to Face Stress, Pain, and Illness.</w:t>
      </w:r>
      <w:r w:rsidDel="00000000" w:rsidR="00000000" w:rsidRPr="00000000">
        <w:rPr>
          <w:rtl w:val="0"/>
        </w:rPr>
        <w:t xml:space="preserve"> Delta.</w:t>
        <w:br w:type="textWrapping"/>
      </w:r>
    </w:p>
    <w:p w:rsidR="00000000" w:rsidDel="00000000" w:rsidP="00000000" w:rsidRDefault="00000000" w:rsidRPr="00000000" w14:paraId="000000C8">
      <w:pPr>
        <w:rPr/>
      </w:pPr>
      <w:r w:rsidDel="00000000" w:rsidR="00000000" w:rsidRPr="00000000">
        <w:rPr>
          <w:rtl w:val="0"/>
        </w:rPr>
        <w:t xml:space="preserve">Siegel, D. J. (2010). </w:t>
      </w:r>
      <w:r w:rsidDel="00000000" w:rsidR="00000000" w:rsidRPr="00000000">
        <w:rPr>
          <w:i w:val="1"/>
          <w:rtl w:val="0"/>
        </w:rPr>
        <w:t xml:space="preserve">The Mindful Therapist: A Clinician’s Guide to Mindsight and Neural Integration.</w:t>
      </w:r>
      <w:r w:rsidDel="00000000" w:rsidR="00000000" w:rsidRPr="00000000">
        <w:rPr>
          <w:rtl w:val="0"/>
        </w:rPr>
        <w:t xml:space="preserve"> W. W. Norton.</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i w:val="1"/>
          <w:color w:val="0f1111"/>
        </w:rPr>
      </w:pPr>
      <w:r w:rsidDel="00000000" w:rsidR="00000000" w:rsidRPr="00000000">
        <w:rPr>
          <w:rtl w:val="0"/>
        </w:rPr>
        <w:t xml:space="preserve">Deb Dana: </w:t>
      </w:r>
      <w:r w:rsidDel="00000000" w:rsidR="00000000" w:rsidRPr="00000000">
        <w:rPr>
          <w:i w:val="1"/>
          <w:color w:val="0f1111"/>
          <w:rtl w:val="0"/>
        </w:rPr>
        <w:t xml:space="preserve">The Polyvagal Theory in Therapy: Engaging the Rhythm of Regulation</w:t>
      </w:r>
    </w:p>
    <w:p w:rsidR="00000000" w:rsidDel="00000000" w:rsidP="00000000" w:rsidRDefault="00000000" w:rsidRPr="00000000" w14:paraId="000000CB">
      <w:pPr>
        <w:rPr>
          <w:color w:val="0f1111"/>
        </w:rPr>
      </w:pPr>
      <w:r w:rsidDel="00000000" w:rsidR="00000000" w:rsidRPr="00000000">
        <w:rPr>
          <w:rtl w:val="0"/>
        </w:rPr>
      </w:r>
    </w:p>
    <w:p w:rsidR="00000000" w:rsidDel="00000000" w:rsidP="00000000" w:rsidRDefault="00000000" w:rsidRPr="00000000" w14:paraId="000000CC">
      <w:pPr>
        <w:rPr>
          <w:color w:val="0f1111"/>
          <w:sz w:val="36"/>
          <w:szCs w:val="36"/>
        </w:rPr>
      </w:pPr>
      <w:r w:rsidDel="00000000" w:rsidR="00000000" w:rsidRPr="00000000">
        <w:rPr>
          <w:color w:val="0f1111"/>
          <w:rtl w:val="0"/>
        </w:rPr>
        <w:t xml:space="preserve">Steven Porges: </w:t>
      </w:r>
      <w:r w:rsidDel="00000000" w:rsidR="00000000" w:rsidRPr="00000000">
        <w:rPr>
          <w:i w:val="1"/>
          <w:color w:val="0f1111"/>
          <w:rtl w:val="0"/>
        </w:rPr>
        <w:t xml:space="preserve">The Polyvagal Theory: Neurophysiological Foundations of Emotions, Attachment, Communication, and Self-regulation</w:t>
      </w:r>
      <w:r w:rsidDel="00000000" w:rsidR="00000000" w:rsidRPr="00000000">
        <w:rPr>
          <w:color w:val="0f1111"/>
          <w:sz w:val="36"/>
          <w:szCs w:val="36"/>
          <w:rtl w:val="0"/>
        </w:rPr>
        <w:t xml:space="preserve"> </w:t>
      </w:r>
    </w:p>
    <w:p w:rsidR="00000000" w:rsidDel="00000000" w:rsidP="00000000" w:rsidRDefault="00000000" w:rsidRPr="00000000" w14:paraId="000000CD">
      <w:pPr>
        <w:rPr>
          <w:color w:val="0f1111"/>
        </w:rPr>
      </w:pPr>
      <w:r w:rsidDel="00000000" w:rsidR="00000000" w:rsidRPr="00000000">
        <w:rPr>
          <w:rtl w:val="0"/>
        </w:rPr>
      </w:r>
    </w:p>
    <w:p w:rsidR="00000000" w:rsidDel="00000000" w:rsidP="00000000" w:rsidRDefault="00000000" w:rsidRPr="00000000" w14:paraId="000000CE">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CF">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7395vmp9ovtc" w:id="55"/>
      <w:bookmarkEnd w:id="5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6</w:t>
      </w:r>
      <w:r w:rsidDel="00000000" w:rsidR="00000000" w:rsidRPr="00000000">
        <w:rPr>
          <w:rtl w:val="0"/>
        </w:rPr>
      </w:r>
    </w:p>
    <w:p w:rsidR="00000000" w:rsidDel="00000000" w:rsidP="00000000" w:rsidRDefault="00000000" w:rsidRPr="00000000" w14:paraId="000000D0">
      <w:pPr>
        <w:pStyle w:val="Heading1"/>
        <w:rPr/>
      </w:pPr>
      <w:bookmarkStart w:colFirst="0" w:colLast="0" w:name="_ntgbqwekak5q" w:id="56"/>
      <w:bookmarkEnd w:id="56"/>
      <w:r w:rsidDel="00000000" w:rsidR="00000000" w:rsidRPr="00000000">
        <w:rPr>
          <w:rtl w:val="0"/>
        </w:rPr>
        <w:t xml:space="preserve">Week</w:t>
      </w:r>
    </w:p>
    <w:p w:rsidR="00000000" w:rsidDel="00000000" w:rsidP="00000000" w:rsidRDefault="00000000" w:rsidRPr="00000000" w14:paraId="000000D1">
      <w:pPr>
        <w:rPr/>
      </w:pPr>
      <w:r w:rsidDel="00000000" w:rsidR="00000000" w:rsidRPr="00000000">
        <w:rPr>
          <w:rtl w:val="0"/>
        </w:rPr>
        <w:t xml:space="preserve">3</w:t>
      </w:r>
    </w:p>
    <w:p w:rsidR="00000000" w:rsidDel="00000000" w:rsidP="00000000" w:rsidRDefault="00000000" w:rsidRPr="00000000" w14:paraId="000000D2">
      <w:pPr>
        <w:pStyle w:val="Heading1"/>
        <w:rPr/>
      </w:pPr>
      <w:bookmarkStart w:colFirst="0" w:colLast="0" w:name="_ysj3hyy40qu6" w:id="57"/>
      <w:bookmarkEnd w:id="57"/>
      <w:r w:rsidDel="00000000" w:rsidR="00000000" w:rsidRPr="00000000">
        <w:rPr>
          <w:rtl w:val="0"/>
        </w:rPr>
        <w:t xml:space="preserve">Day</w:t>
      </w:r>
    </w:p>
    <w:p w:rsidR="00000000" w:rsidDel="00000000" w:rsidP="00000000" w:rsidRDefault="00000000" w:rsidRPr="00000000" w14:paraId="000000D3">
      <w:pPr>
        <w:rPr/>
      </w:pPr>
      <w:r w:rsidDel="00000000" w:rsidR="00000000" w:rsidRPr="00000000">
        <w:rPr>
          <w:rtl w:val="0"/>
        </w:rPr>
        <w:t xml:space="preserve">6</w:t>
      </w:r>
    </w:p>
    <w:p w:rsidR="00000000" w:rsidDel="00000000" w:rsidP="00000000" w:rsidRDefault="00000000" w:rsidRPr="00000000" w14:paraId="000000D4">
      <w:pPr>
        <w:pStyle w:val="Heading1"/>
        <w:rPr/>
      </w:pPr>
      <w:bookmarkStart w:colFirst="0" w:colLast="0" w:name="_ivhkp95pnesm" w:id="58"/>
      <w:bookmarkEnd w:id="58"/>
      <w:r w:rsidDel="00000000" w:rsidR="00000000" w:rsidRPr="00000000">
        <w:rPr>
          <w:rtl w:val="0"/>
        </w:rPr>
        <w:t xml:space="preserve">Day Title</w:t>
      </w:r>
    </w:p>
    <w:p w:rsidR="00000000" w:rsidDel="00000000" w:rsidP="00000000" w:rsidRDefault="00000000" w:rsidRPr="00000000" w14:paraId="000000D5">
      <w:pPr>
        <w:rPr/>
      </w:pPr>
      <w:r w:rsidDel="00000000" w:rsidR="00000000" w:rsidRPr="00000000">
        <w:rPr>
          <w:rtl w:val="0"/>
        </w:rPr>
        <w:t xml:space="preserve">Wholeness Through Story: Reframing Our Narrative</w:t>
      </w:r>
    </w:p>
    <w:p w:rsidR="00000000" w:rsidDel="00000000" w:rsidP="00000000" w:rsidRDefault="00000000" w:rsidRPr="00000000" w14:paraId="000000D6">
      <w:pPr>
        <w:pStyle w:val="Heading1"/>
        <w:rPr/>
      </w:pPr>
      <w:bookmarkStart w:colFirst="0" w:colLast="0" w:name="_1ojwd5voanw1" w:id="59"/>
      <w:bookmarkEnd w:id="59"/>
      <w:r w:rsidDel="00000000" w:rsidR="00000000" w:rsidRPr="00000000">
        <w:rPr>
          <w:rtl w:val="0"/>
        </w:rPr>
        <w:t xml:space="preserve">Lesson Name</w:t>
      </w:r>
    </w:p>
    <w:p w:rsidR="00000000" w:rsidDel="00000000" w:rsidP="00000000" w:rsidRDefault="00000000" w:rsidRPr="00000000" w14:paraId="000000D7">
      <w:pPr>
        <w:rPr/>
      </w:pPr>
      <w:r w:rsidDel="00000000" w:rsidR="00000000" w:rsidRPr="00000000">
        <w:rPr>
          <w:rtl w:val="0"/>
        </w:rPr>
        <w:t xml:space="preserve">Wholeness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pStyle w:val="Heading1"/>
        <w:rPr/>
      </w:pPr>
      <w:bookmarkStart w:colFirst="0" w:colLast="0" w:name="_7nmhlajr8ia2" w:id="60"/>
      <w:bookmarkEnd w:id="60"/>
      <w:r w:rsidDel="00000000" w:rsidR="00000000" w:rsidRPr="00000000">
        <w:rPr>
          <w:rtl w:val="0"/>
        </w:rPr>
        <w:t xml:space="preserve">Meme</w:t>
      </w:r>
    </w:p>
    <w:p w:rsidR="00000000" w:rsidDel="00000000" w:rsidP="00000000" w:rsidRDefault="00000000" w:rsidRPr="00000000" w14:paraId="000000DA">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DB">
      <w:pPr>
        <w:pStyle w:val="Heading1"/>
        <w:rPr/>
      </w:pPr>
      <w:bookmarkStart w:colFirst="0" w:colLast="0" w:name="_he025w2y20o4" w:id="61"/>
      <w:bookmarkEnd w:id="61"/>
      <w:r w:rsidDel="00000000" w:rsidR="00000000" w:rsidRPr="00000000">
        <w:rPr>
          <w:rtl w:val="0"/>
        </w:rPr>
        <w:t xml:space="preserve">Summary</w:t>
      </w:r>
    </w:p>
    <w:p w:rsidR="00000000" w:rsidDel="00000000" w:rsidP="00000000" w:rsidRDefault="00000000" w:rsidRPr="00000000" w14:paraId="000000DC">
      <w:pPr>
        <w:rPr/>
      </w:pPr>
      <w:r w:rsidDel="00000000" w:rsidR="00000000" w:rsidRPr="00000000">
        <w:rPr>
          <w:rtl w:val="0"/>
        </w:rPr>
        <w:t xml:space="preserve">We make sense of life through story, yet many of the narratives we carry are limiting or fragmenting. Reframing our narrative allows us to see resilience where we once saw failure, strength where we once saw brokenness. Narrative therapy, creative practices, and self-compassion help us transform old scripts into empowering ones. Wholeness arises when we integrate all our life chapters into a story of meaning and growth.</w:t>
      </w:r>
    </w:p>
    <w:p w:rsidR="00000000" w:rsidDel="00000000" w:rsidP="00000000" w:rsidRDefault="00000000" w:rsidRPr="00000000" w14:paraId="000000DD">
      <w:pPr>
        <w:spacing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1"/>
        <w:rPr/>
      </w:pPr>
      <w:bookmarkStart w:colFirst="0" w:colLast="0" w:name="_wabi229ch2db" w:id="62"/>
      <w:bookmarkEnd w:id="62"/>
      <w:r w:rsidDel="00000000" w:rsidR="00000000" w:rsidRPr="00000000">
        <w:rPr>
          <w:rtl w:val="0"/>
        </w:rPr>
        <w:t xml:space="preserve">Daily Passage</w:t>
      </w:r>
    </w:p>
    <w:p w:rsidR="00000000" w:rsidDel="00000000" w:rsidP="00000000" w:rsidRDefault="00000000" w:rsidRPr="00000000" w14:paraId="000000E0">
      <w:pPr>
        <w:spacing w:after="240" w:before="240" w:line="240" w:lineRule="auto"/>
        <w:rPr>
          <w:sz w:val="20"/>
          <w:szCs w:val="20"/>
        </w:rPr>
      </w:pPr>
      <w:r w:rsidDel="00000000" w:rsidR="00000000" w:rsidRPr="00000000">
        <w:rPr>
          <w:sz w:val="20"/>
          <w:szCs w:val="20"/>
          <w:rtl w:val="0"/>
        </w:rPr>
        <w:t xml:space="preserve">Human beings are natural storytellers. From ancient myths told around the fire to the personal stories we share with friends, narrative is one of the primary ways we make sense of life. Our identities are shaped not only by what happens to us but also by the stories we tell about those experiences. These stories can either fragment us or help us weave a sense of wholeness.</w:t>
      </w:r>
    </w:p>
    <w:p w:rsidR="00000000" w:rsidDel="00000000" w:rsidP="00000000" w:rsidRDefault="00000000" w:rsidRPr="00000000" w14:paraId="000000E1">
      <w:pPr>
        <w:spacing w:after="240" w:before="240" w:line="240" w:lineRule="auto"/>
        <w:rPr>
          <w:sz w:val="20"/>
          <w:szCs w:val="20"/>
        </w:rPr>
      </w:pPr>
      <w:r w:rsidDel="00000000" w:rsidR="00000000" w:rsidRPr="00000000">
        <w:rPr>
          <w:sz w:val="20"/>
          <w:szCs w:val="20"/>
          <w:rtl w:val="0"/>
        </w:rPr>
        <w:t xml:space="preserve">Often, the stories we carry are inherited. A child who hears repeatedly that they are “too sensitive” may grow into an adult who believes their emotional depth is a weakness. A teenager who was bullied may come to view themselves as unworthy, carrying that narrative into relationships. A person who experiences trauma may create a story that they are permanently broken. These narratives can become cages, narrowing how we see ourselves and limiting what we believe is possible.</w:t>
      </w:r>
    </w:p>
    <w:p w:rsidR="00000000" w:rsidDel="00000000" w:rsidP="00000000" w:rsidRDefault="00000000" w:rsidRPr="00000000" w14:paraId="000000E2">
      <w:pPr>
        <w:spacing w:after="240" w:before="240" w:line="240" w:lineRule="auto"/>
        <w:rPr>
          <w:sz w:val="20"/>
          <w:szCs w:val="20"/>
        </w:rPr>
      </w:pPr>
      <w:r w:rsidDel="00000000" w:rsidR="00000000" w:rsidRPr="00000000">
        <w:rPr>
          <w:sz w:val="20"/>
          <w:szCs w:val="20"/>
          <w:rtl w:val="0"/>
        </w:rPr>
        <w:t xml:space="preserve">The good news is that stories are not fixed. They are living, evolving, and open to reinterpretation. Reframing our narrative is not about erasing the past or pretending pain did not happen. It is about widening the lens. Instead of a story of failure, we may begin to see resilience. Instead of only identifying as a victim, we may also recognize the strength it took to survive. Instead of seeing ourselves as defined by mistakes, we may frame them as turning points that offered wisdom.</w:t>
      </w:r>
    </w:p>
    <w:p w:rsidR="00000000" w:rsidDel="00000000" w:rsidP="00000000" w:rsidRDefault="00000000" w:rsidRPr="00000000" w14:paraId="000000E3">
      <w:pPr>
        <w:spacing w:after="240" w:before="240" w:line="240" w:lineRule="auto"/>
        <w:rPr>
          <w:sz w:val="20"/>
          <w:szCs w:val="20"/>
        </w:rPr>
      </w:pPr>
      <w:r w:rsidDel="00000000" w:rsidR="00000000" w:rsidRPr="00000000">
        <w:rPr>
          <w:sz w:val="20"/>
          <w:szCs w:val="20"/>
          <w:rtl w:val="0"/>
        </w:rPr>
        <w:t xml:space="preserve">Psychology recognizes this process as narrative therapy. By externalizing problems and reauthoring the stories of our lives, we create space to step out of limiting scripts. For example, instead of saying, “I am an anxious person,” one might reframe it as, “Anxiety shows up in my life, but it does not define me.” This subtle shift allows us to reclaim agency and open new possibilities.</w:t>
      </w:r>
    </w:p>
    <w:p w:rsidR="00000000" w:rsidDel="00000000" w:rsidP="00000000" w:rsidRDefault="00000000" w:rsidRPr="00000000" w14:paraId="000000E4">
      <w:pPr>
        <w:spacing w:after="240" w:before="240" w:line="240" w:lineRule="auto"/>
        <w:rPr>
          <w:sz w:val="20"/>
          <w:szCs w:val="20"/>
        </w:rPr>
      </w:pPr>
      <w:r w:rsidDel="00000000" w:rsidR="00000000" w:rsidRPr="00000000">
        <w:rPr>
          <w:sz w:val="20"/>
          <w:szCs w:val="20"/>
          <w:rtl w:val="0"/>
        </w:rPr>
        <w:t xml:space="preserve">Stories also live in the body and emotions. When we tell a story of despair, our posture may collapse, our breath may become shallow, and our energy constricts. When we tell a story of courage, we often stand taller, breathe deeper, and feel more expansive and alive. Reframing our narrative is not only a mental act but a full-bodied one. Through practices like journaling, art, ritual, and movement, we can embody new stories and bring them to life.</w:t>
      </w:r>
    </w:p>
    <w:p w:rsidR="00000000" w:rsidDel="00000000" w:rsidP="00000000" w:rsidRDefault="00000000" w:rsidRPr="00000000" w14:paraId="000000E5">
      <w:pPr>
        <w:spacing w:after="240" w:before="240" w:line="240" w:lineRule="auto"/>
        <w:rPr>
          <w:sz w:val="20"/>
          <w:szCs w:val="20"/>
        </w:rPr>
      </w:pPr>
      <w:r w:rsidDel="00000000" w:rsidR="00000000" w:rsidRPr="00000000">
        <w:rPr>
          <w:sz w:val="20"/>
          <w:szCs w:val="20"/>
          <w:rtl w:val="0"/>
        </w:rPr>
        <w:t xml:space="preserve">At the heart of this practice is self-compassion. If we approach our stories with harshness, we risk reinforcing shame. But if we listen with curiosity and kindness, we begin to see the deeper truth: every story, even the painful ones, holds meaning. Wholeness is not about having a perfect story. It is about honoring all chapters of our lives and integrating them into a larger arc of growth.</w:t>
      </w:r>
    </w:p>
    <w:p w:rsidR="00000000" w:rsidDel="00000000" w:rsidP="00000000" w:rsidRDefault="00000000" w:rsidRPr="00000000" w14:paraId="000000E6">
      <w:pPr>
        <w:spacing w:after="240" w:before="240" w:line="240" w:lineRule="auto"/>
        <w:rPr>
          <w:sz w:val="20"/>
          <w:szCs w:val="20"/>
        </w:rPr>
      </w:pPr>
      <w:r w:rsidDel="00000000" w:rsidR="00000000" w:rsidRPr="00000000">
        <w:rPr>
          <w:sz w:val="20"/>
          <w:szCs w:val="20"/>
          <w:rtl w:val="0"/>
        </w:rPr>
        <w:t xml:space="preserve">Reframing our narrative also connects us to collective wisdom. Across cultures, myths and archetypes remind us that suffering, loss, and struggle are part of the human journey. The hero stumbles, the wanderer gets lost, the healer is wounded. By seeing our personal stories in this broader context, we recognize that we are not alone. Our challenges are part of the universal story of being human.</w:t>
      </w:r>
    </w:p>
    <w:p w:rsidR="00000000" w:rsidDel="00000000" w:rsidP="00000000" w:rsidRDefault="00000000" w:rsidRPr="00000000" w14:paraId="000000E7">
      <w:pPr>
        <w:spacing w:after="240" w:before="240" w:line="240" w:lineRule="auto"/>
        <w:rPr>
          <w:sz w:val="20"/>
          <w:szCs w:val="20"/>
        </w:rPr>
      </w:pPr>
      <w:r w:rsidDel="00000000" w:rsidR="00000000" w:rsidRPr="00000000">
        <w:rPr>
          <w:sz w:val="20"/>
          <w:szCs w:val="20"/>
          <w:rtl w:val="0"/>
        </w:rPr>
        <w:t xml:space="preserve">When we reclaim our power as storytellers, we transform fragmentation into coherence. We stop being trapped in narrow scripts and begin to see ourselves as authors of our lives. Wholeness comes not from rewriting the past but from reimagining how we hold it. Every story can be reframed into a narrative of meaning, resilience, and belonging.</w:t>
      </w:r>
    </w:p>
    <w:p w:rsidR="00000000" w:rsidDel="00000000" w:rsidP="00000000" w:rsidRDefault="00000000" w:rsidRPr="00000000" w14:paraId="000000E8">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9">
      <w:pPr>
        <w:pStyle w:val="Heading1"/>
        <w:spacing w:after="240" w:line="240" w:lineRule="auto"/>
        <w:rPr/>
      </w:pPr>
      <w:bookmarkStart w:colFirst="0" w:colLast="0" w:name="_bxkjat88dha1" w:id="63"/>
      <w:bookmarkEnd w:id="63"/>
      <w:r w:rsidDel="00000000" w:rsidR="00000000" w:rsidRPr="00000000">
        <w:rPr>
          <w:rtl w:val="0"/>
        </w:rPr>
        <w:t xml:space="preserve">Alternative View</w:t>
      </w:r>
    </w:p>
    <w:p w:rsidR="00000000" w:rsidDel="00000000" w:rsidP="00000000" w:rsidRDefault="00000000" w:rsidRPr="00000000" w14:paraId="000000EA">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critics caution that focusing too heavily on reframing stories can risk bypassing the depth of pain. If we rush to reinterpret a traumatic or difficult event, we may minimize the real suffering that occurred. Healing requires balance: honoring the raw truth of the experience while also allowing space for new meaning to emerge. Without this balance, narrative work can feel like forced positivity rather than genuine integration.</w:t>
      </w:r>
    </w:p>
    <w:p w:rsidR="00000000" w:rsidDel="00000000" w:rsidP="00000000" w:rsidRDefault="00000000" w:rsidRPr="00000000" w14:paraId="000000EB">
      <w:pPr>
        <w:pStyle w:val="Heading1"/>
        <w:spacing w:after="240" w:line="240" w:lineRule="auto"/>
        <w:rPr/>
      </w:pPr>
      <w:bookmarkStart w:colFirst="0" w:colLast="0" w:name="_k9ep8nt3ptb7" w:id="64"/>
      <w:bookmarkEnd w:id="64"/>
      <w:r w:rsidDel="00000000" w:rsidR="00000000" w:rsidRPr="00000000">
        <w:rPr>
          <w:rtl w:val="0"/>
        </w:rPr>
        <w:t xml:space="preserve">Activity</w:t>
      </w:r>
    </w:p>
    <w:p w:rsidR="00000000" w:rsidDel="00000000" w:rsidP="00000000" w:rsidRDefault="00000000" w:rsidRPr="00000000" w14:paraId="000000E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is one story I tell myself about who I am? How does this story shape my life?</w:t>
        <w:br w:type="textWrapping"/>
      </w:r>
    </w:p>
    <w:p w:rsidR="00000000" w:rsidDel="00000000" w:rsidP="00000000" w:rsidRDefault="00000000" w:rsidRPr="00000000" w14:paraId="000000E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did this story come from? Was it inherited from family, culture, or past experiences?</w:t>
        <w:br w:type="textWrapping"/>
      </w:r>
    </w:p>
    <w:p w:rsidR="00000000" w:rsidDel="00000000" w:rsidP="00000000" w:rsidRDefault="00000000" w:rsidRPr="00000000" w14:paraId="000000E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new meaning might I bring to this story that would honor my resilience?</w:t>
        <w:br w:type="textWrapping"/>
      </w:r>
    </w:p>
    <w:p w:rsidR="00000000" w:rsidDel="00000000" w:rsidP="00000000" w:rsidRDefault="00000000" w:rsidRPr="00000000" w14:paraId="000000E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I imagined myself as the hero or healer of my own story, what would change?</w:t>
        <w:br w:type="textWrapping"/>
      </w:r>
    </w:p>
    <w:p w:rsidR="00000000" w:rsidDel="00000000" w:rsidP="00000000" w:rsidRDefault="00000000" w:rsidRPr="00000000" w14:paraId="000000F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chapter of my life still feels unfinished, and how might I begin to write its continuation?</w:t>
        <w:br w:type="textWrapping"/>
      </w:r>
    </w:p>
    <w:p w:rsidR="00000000" w:rsidDel="00000000" w:rsidP="00000000" w:rsidRDefault="00000000" w:rsidRPr="00000000" w14:paraId="000000F1">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F2">
      <w:pPr>
        <w:pStyle w:val="Heading1"/>
        <w:spacing w:after="240" w:line="240" w:lineRule="auto"/>
        <w:rPr/>
      </w:pPr>
      <w:bookmarkStart w:colFirst="0" w:colLast="0" w:name="_xloi2hkv6yn7" w:id="65"/>
      <w:bookmarkEnd w:id="65"/>
      <w:r w:rsidDel="00000000" w:rsidR="00000000" w:rsidRPr="00000000">
        <w:rPr>
          <w:rtl w:val="0"/>
        </w:rPr>
        <w:t xml:space="preserve">Sources</w:t>
      </w:r>
    </w:p>
    <w:p w:rsidR="00000000" w:rsidDel="00000000" w:rsidP="00000000" w:rsidRDefault="00000000" w:rsidRPr="00000000" w14:paraId="000000F3">
      <w:pPr>
        <w:rPr/>
      </w:pPr>
      <w:r w:rsidDel="00000000" w:rsidR="00000000" w:rsidRPr="00000000">
        <w:rPr>
          <w:rtl w:val="0"/>
        </w:rPr>
        <w:t xml:space="preserve">White, M., &amp; Epston, D. (1990). </w:t>
      </w:r>
      <w:r w:rsidDel="00000000" w:rsidR="00000000" w:rsidRPr="00000000">
        <w:rPr>
          <w:i w:val="1"/>
          <w:rtl w:val="0"/>
        </w:rPr>
        <w:t xml:space="preserve">Narrative Means to Therapeutic Ends.</w:t>
      </w:r>
      <w:r w:rsidDel="00000000" w:rsidR="00000000" w:rsidRPr="00000000">
        <w:rPr>
          <w:rtl w:val="0"/>
        </w:rPr>
        <w:t xml:space="preserve"> W. W. Norton.</w:t>
        <w:br w:type="textWrapping"/>
      </w:r>
    </w:p>
    <w:p w:rsidR="00000000" w:rsidDel="00000000" w:rsidP="00000000" w:rsidRDefault="00000000" w:rsidRPr="00000000" w14:paraId="000000F4">
      <w:pPr>
        <w:rPr/>
      </w:pPr>
      <w:r w:rsidDel="00000000" w:rsidR="00000000" w:rsidRPr="00000000">
        <w:rPr>
          <w:rtl w:val="0"/>
        </w:rPr>
        <w:t xml:space="preserve">McAdams, D. P. (1993). </w:t>
      </w:r>
      <w:r w:rsidDel="00000000" w:rsidR="00000000" w:rsidRPr="00000000">
        <w:rPr>
          <w:i w:val="1"/>
          <w:rtl w:val="0"/>
        </w:rPr>
        <w:t xml:space="preserve">The Stories We Live By: Personal Myths and the Making of the Self.</w:t>
      </w:r>
      <w:r w:rsidDel="00000000" w:rsidR="00000000" w:rsidRPr="00000000">
        <w:rPr>
          <w:rtl w:val="0"/>
        </w:rPr>
        <w:t xml:space="preserve"> Guilford Press.</w:t>
        <w:br w:type="textWrapping"/>
      </w:r>
    </w:p>
    <w:p w:rsidR="00000000" w:rsidDel="00000000" w:rsidP="00000000" w:rsidRDefault="00000000" w:rsidRPr="00000000" w14:paraId="000000F5">
      <w:pPr>
        <w:rPr/>
      </w:pPr>
      <w:r w:rsidDel="00000000" w:rsidR="00000000" w:rsidRPr="00000000">
        <w:rPr>
          <w:rtl w:val="0"/>
        </w:rPr>
        <w:t xml:space="preserve">Neimeyer, R. A. (2001). </w:t>
      </w:r>
      <w:r w:rsidDel="00000000" w:rsidR="00000000" w:rsidRPr="00000000">
        <w:rPr>
          <w:i w:val="1"/>
          <w:rtl w:val="0"/>
        </w:rPr>
        <w:t xml:space="preserve">Meaning Reconstruction and the Experience of Loss.</w:t>
      </w:r>
      <w:r w:rsidDel="00000000" w:rsidR="00000000" w:rsidRPr="00000000">
        <w:rPr>
          <w:rtl w:val="0"/>
        </w:rPr>
        <w:t xml:space="preserve"> American Psychological Association.</w:t>
        <w:br w:type="textWrapping"/>
      </w:r>
    </w:p>
    <w:p w:rsidR="00000000" w:rsidDel="00000000" w:rsidP="00000000" w:rsidRDefault="00000000" w:rsidRPr="00000000" w14:paraId="000000F6">
      <w:pPr>
        <w:rPr/>
      </w:pPr>
      <w:r w:rsidDel="00000000" w:rsidR="00000000" w:rsidRPr="00000000">
        <w:rPr>
          <w:rtl w:val="0"/>
        </w:rPr>
        <w:t xml:space="preserve">Frankl, V. E. (2006). </w:t>
      </w:r>
      <w:r w:rsidDel="00000000" w:rsidR="00000000" w:rsidRPr="00000000">
        <w:rPr>
          <w:i w:val="1"/>
          <w:rtl w:val="0"/>
        </w:rPr>
        <w:t xml:space="preserve">Man’s Search for Meaning.</w:t>
      </w:r>
      <w:r w:rsidDel="00000000" w:rsidR="00000000" w:rsidRPr="00000000">
        <w:rPr>
          <w:rtl w:val="0"/>
        </w:rPr>
        <w:t xml:space="preserve"> Beacon Press.</w:t>
        <w:br w:type="textWrapping"/>
      </w:r>
    </w:p>
    <w:p w:rsidR="00000000" w:rsidDel="00000000" w:rsidP="00000000" w:rsidRDefault="00000000" w:rsidRPr="00000000" w14:paraId="000000F7">
      <w:pPr>
        <w:rPr/>
      </w:pPr>
      <w:r w:rsidDel="00000000" w:rsidR="00000000" w:rsidRPr="00000000">
        <w:rPr>
          <w:rtl w:val="0"/>
        </w:rPr>
        <w:t xml:space="preserve">Campbell, J. (2008). </w:t>
      </w:r>
      <w:r w:rsidDel="00000000" w:rsidR="00000000" w:rsidRPr="00000000">
        <w:rPr>
          <w:i w:val="1"/>
          <w:rtl w:val="0"/>
        </w:rPr>
        <w:t xml:space="preserve">The Hero with a Thousand Faces.</w:t>
      </w:r>
      <w:r w:rsidDel="00000000" w:rsidR="00000000" w:rsidRPr="00000000">
        <w:rPr>
          <w:rtl w:val="0"/>
        </w:rPr>
        <w:t xml:space="preserve"> New World Library.</w:t>
      </w:r>
    </w:p>
    <w:p w:rsidR="00000000" w:rsidDel="00000000" w:rsidP="00000000" w:rsidRDefault="00000000" w:rsidRPr="00000000" w14:paraId="000000F8">
      <w:pPr>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