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b7ti5lkuqb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5</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Curiosity Instead of Judgment</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Working With The Shadow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encounter the shadow, our instinct is often to judge it. We may label parts of ourselves as “bad,” “weak,” or “unacceptable.” Judgment can feel like control, a way of managing what scares us. Yet judgment tends to harden shame and resistance. Healing deepens when we replace judgment with curiosity, when we approach our inner world not with criticism, but with a gentle desire to understand.</w:t>
      </w:r>
    </w:p>
    <w:p w:rsidR="00000000" w:rsidDel="00000000" w:rsidP="00000000" w:rsidRDefault="00000000" w:rsidRPr="00000000" w14:paraId="000000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opens space. It transforms “What’s wrong with me?” into “What is happening within me?” Instead of shutting down the conversation, curiosity invites dialogue. This shift allows us to notice patterns, feelings, and impulses without immediately condemning them. Over time, curiosity becomes a bridge between the conscious self and the shadow, making integration possible.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curiosity activates different neural pathways than judgment. Research in neuroscience shows that curiosity stimulates the brain’s reward system, increasing openness and motivation to learn. In contrast, judgment activates stress responses, narrowing our perception. By engaging curiosity, we reduce fear and increase the likelihood of insight and growth.</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curiosity reflects humility. It acknowledges that we do not have all the answers and that even the most difficult parts of ourselves may hold wisdom. Many contemplative traditions invite practitioners to sit with experiences—pleasant or unpleasant—and simply notice. This “beginner’s mind” allows us to see with fresh eyes, unburdened by assumptions.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curiosity might look like pausing during a moment of reactivity and asking: “What am I really feeling right now?” or “What need is this emotion pointing toward?” When anger arises, instead of condemning it, we might ask, “What boundary is being crossed?” When sadness appears, we might ask, “What is longing for my attention?” These questions shift us from judgment to exploration.</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curiosity is essential. Journeys often reveal challenging material—dark imagery, painful memories, or difficult emotions. If we meet these with judgment, we risk reinforcing old patterns of shame or fear. If we meet them with curiosity, we create the possibility of insight. A frightening vision may hold symbolic meaning. A painful memory may carry a key to compassion. Curiosity allows us to lean in, listen, and learn.</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obstacle is the fear that curiosity means condoning harmful behavior or indulging destructive impulses. But curiosity is not the same as approval. It is a stance of observation and inquiry. By understanding the roots of a behavior, we are better equipped to transform it. Judgment keeps us stuck in cycles of guilt; curiosity opens pathways for change.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curiosity can be simple yet powerful. Journaling, mindfulness, and body awareness exercises all cultivate the ability to observe without judgment. Even small shifts in language—replacing “Why am I like this?” with “What is this showing me?”—can reshape our relationship to ourselves. Over time, curiosity fosters self-compassion and resilience, making us more capable of facing the shadow with openness.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curiosity softens the edges of our inner world. It turns the shadow from a feared enemy into a fascinating teacher. When we choose curiosity instead of judgment, we step into a healing relationship with ourselves—one rooted not in fear, but in wonder.</w:t>
      </w:r>
    </w:p>
    <w:p w:rsidR="00000000" w:rsidDel="00000000" w:rsidP="00000000" w:rsidRDefault="00000000" w:rsidRPr="00000000" w14:paraId="00000017">
      <w:pPr>
        <w:pStyle w:val="Heading3"/>
        <w:keepNext w:val="0"/>
        <w:keepLines w:val="0"/>
        <w:spacing w:before="280" w:line="240" w:lineRule="auto"/>
        <w:rPr>
          <w:rFonts w:ascii="Calibri" w:cs="Calibri" w:eastAsia="Calibri" w:hAnsi="Calibri"/>
          <w:b w:val="1"/>
          <w:color w:val="000000"/>
          <w:sz w:val="26"/>
          <w:szCs w:val="26"/>
        </w:rPr>
      </w:pPr>
      <w:bookmarkStart w:colFirst="0" w:colLast="0" w:name="_dzq3xvlyyyfu" w:id="7"/>
      <w:bookmarkEnd w:id="7"/>
      <w:r w:rsidDel="00000000" w:rsidR="00000000" w:rsidRPr="00000000">
        <w:rPr>
          <w:rFonts w:ascii="Calibri" w:cs="Calibri" w:eastAsia="Calibri" w:hAnsi="Calibri"/>
          <w:b w:val="1"/>
          <w:color w:val="000000"/>
          <w:sz w:val="26"/>
          <w:szCs w:val="26"/>
          <w:rtl w:val="0"/>
        </w:rPr>
        <w:t xml:space="preserve">Summary</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Judgment closes the door to healing, while curiosity opens it. By approaching the shadow with curiosity instead of criticism, we transform fear into understanding and create space for integration.</w:t>
      </w:r>
    </w:p>
    <w:p w:rsidR="00000000" w:rsidDel="00000000" w:rsidP="00000000" w:rsidRDefault="00000000" w:rsidRPr="00000000" w14:paraId="00000019">
      <w:pPr>
        <w:pStyle w:val="Heading3"/>
        <w:keepNext w:val="0"/>
        <w:keepLines w:val="0"/>
        <w:spacing w:before="280" w:line="240" w:lineRule="auto"/>
        <w:rPr>
          <w:rFonts w:ascii="Calibri" w:cs="Calibri" w:eastAsia="Calibri" w:hAnsi="Calibri"/>
          <w:b w:val="1"/>
          <w:color w:val="000000"/>
          <w:sz w:val="26"/>
          <w:szCs w:val="26"/>
        </w:rPr>
      </w:pPr>
      <w:bookmarkStart w:colFirst="0" w:colLast="0" w:name="_x4hjy5eh93p0" w:id="8"/>
      <w:bookmarkEnd w:id="8"/>
      <w:r w:rsidDel="00000000" w:rsidR="00000000" w:rsidRPr="00000000">
        <w:rPr>
          <w:rFonts w:ascii="Calibri" w:cs="Calibri" w:eastAsia="Calibri" w:hAnsi="Calibri"/>
          <w:b w:val="1"/>
          <w:color w:val="000000"/>
          <w:sz w:val="26"/>
          <w:szCs w:val="26"/>
          <w:rtl w:val="0"/>
        </w:rPr>
        <w:t xml:space="preserve">Counterpoint / 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curiosity alone is not enough—that without accountability, it risks becoming indulgent or passive. From this perspective, curiosity must be paired with responsibility: we can explore without judgment, but we are also called to act with integrity once insight arises.</w:t>
      </w:r>
    </w:p>
    <w:p w:rsidR="00000000" w:rsidDel="00000000" w:rsidP="00000000" w:rsidRDefault="00000000" w:rsidRPr="00000000" w14:paraId="0000001B">
      <w:pPr>
        <w:pStyle w:val="Heading3"/>
        <w:keepNext w:val="0"/>
        <w:keepLines w:val="0"/>
        <w:spacing w:before="280" w:line="240" w:lineRule="auto"/>
        <w:rPr>
          <w:rFonts w:ascii="Calibri" w:cs="Calibri" w:eastAsia="Calibri" w:hAnsi="Calibri"/>
          <w:b w:val="1"/>
          <w:color w:val="000000"/>
          <w:sz w:val="26"/>
          <w:szCs w:val="26"/>
        </w:rPr>
      </w:pPr>
      <w:bookmarkStart w:colFirst="0" w:colLast="0" w:name="_f7ix8iwqgxz6" w:id="9"/>
      <w:bookmarkEnd w:id="9"/>
      <w:r w:rsidDel="00000000" w:rsidR="00000000" w:rsidRPr="00000000">
        <w:rPr>
          <w:rFonts w:ascii="Calibri" w:cs="Calibri" w:eastAsia="Calibri" w:hAnsi="Calibri"/>
          <w:b w:val="1"/>
          <w:color w:val="000000"/>
          <w:sz w:val="26"/>
          <w:szCs w:val="26"/>
          <w:rtl w:val="0"/>
        </w:rPr>
        <w:t xml:space="preserve">Journal Prompts</w:t>
      </w:r>
    </w:p>
    <w:p w:rsidR="00000000" w:rsidDel="00000000" w:rsidP="00000000" w:rsidRDefault="00000000" w:rsidRPr="00000000" w14:paraId="0000001C">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myself do I tend to judge most harshly?</w:t>
      </w:r>
    </w:p>
    <w:p w:rsidR="00000000" w:rsidDel="00000000" w:rsidP="00000000" w:rsidRDefault="00000000" w:rsidRPr="00000000" w14:paraId="0000001D">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reframe that judgment into a curious question?</w:t>
      </w:r>
    </w:p>
    <w:p w:rsidR="00000000" w:rsidDel="00000000" w:rsidP="00000000" w:rsidRDefault="00000000" w:rsidRPr="00000000" w14:paraId="0000001E">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curiosity helped me learn something valuable about myself?</w:t>
      </w:r>
    </w:p>
    <w:p w:rsidR="00000000" w:rsidDel="00000000" w:rsidP="00000000" w:rsidRDefault="00000000" w:rsidRPr="00000000" w14:paraId="0000001F">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 could help me cultivate more curiosity in daily life?</w:t>
      </w:r>
    </w:p>
    <w:p w:rsidR="00000000" w:rsidDel="00000000" w:rsidP="00000000" w:rsidRDefault="00000000" w:rsidRPr="00000000" w14:paraId="00000020">
      <w:pPr>
        <w:pStyle w:val="Heading3"/>
        <w:keepNext w:val="0"/>
        <w:keepLines w:val="0"/>
        <w:spacing w:before="280" w:line="240" w:lineRule="auto"/>
        <w:rPr>
          <w:rFonts w:ascii="Calibri" w:cs="Calibri" w:eastAsia="Calibri" w:hAnsi="Calibri"/>
          <w:b w:val="1"/>
          <w:color w:val="000000"/>
          <w:sz w:val="26"/>
          <w:szCs w:val="26"/>
        </w:rPr>
      </w:pPr>
      <w:bookmarkStart w:colFirst="0" w:colLast="0" w:name="_y1qsmv2vc3hy" w:id="10"/>
      <w:bookmarkEnd w:id="10"/>
      <w:r w:rsidDel="00000000" w:rsidR="00000000" w:rsidRPr="00000000">
        <w:rPr>
          <w:rFonts w:ascii="Calibri" w:cs="Calibri" w:eastAsia="Calibri" w:hAnsi="Calibri"/>
          <w:b w:val="1"/>
          <w:color w:val="000000"/>
          <w:sz w:val="26"/>
          <w:szCs w:val="26"/>
          <w:rtl w:val="0"/>
        </w:rPr>
        <w:t xml:space="preserve">Sources</w:t>
      </w:r>
    </w:p>
    <w:p w:rsidR="00000000" w:rsidDel="00000000" w:rsidP="00000000" w:rsidRDefault="00000000" w:rsidRPr="00000000" w14:paraId="00000021">
      <w:pPr>
        <w:numPr>
          <w:ilvl w:val="0"/>
          <w:numId w:val="4"/>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22">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023">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(1994). </w:t>
      </w:r>
      <w:r w:rsidDel="00000000" w:rsidR="00000000" w:rsidRPr="00000000">
        <w:rPr>
          <w:rFonts w:ascii="Calibri" w:cs="Calibri" w:eastAsia="Calibri" w:hAnsi="Calibri"/>
          <w:i w:val="1"/>
          <w:sz w:val="20"/>
          <w:szCs w:val="20"/>
          <w:rtl w:val="0"/>
        </w:rPr>
        <w:t xml:space="preserve">Wherever You Go, There You Are.</w:t>
      </w:r>
      <w:r w:rsidDel="00000000" w:rsidR="00000000" w:rsidRPr="00000000">
        <w:rPr>
          <w:rFonts w:ascii="Calibri" w:cs="Calibri" w:eastAsia="Calibri" w:hAnsi="Calibri"/>
          <w:sz w:val="20"/>
          <w:szCs w:val="20"/>
          <w:rtl w:val="0"/>
        </w:rPr>
        <w:t xml:space="preserve"> Hyperion.</w:t>
      </w:r>
    </w:p>
    <w:p w:rsidR="00000000" w:rsidDel="00000000" w:rsidP="00000000" w:rsidRDefault="00000000" w:rsidRPr="00000000" w14:paraId="00000024">
      <w:pPr>
        <w:numPr>
          <w:ilvl w:val="0"/>
          <w:numId w:val="4"/>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2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pStyle w:val="Heading1"/>
        <w:spacing w:after="240" w:line="240" w:lineRule="auto"/>
        <w:rPr/>
      </w:pPr>
      <w:bookmarkStart w:colFirst="0" w:colLast="0" w:name="_99u70hnsq1g" w:id="11"/>
      <w:bookmarkEnd w:id="11"/>
      <w:r w:rsidDel="00000000" w:rsidR="00000000" w:rsidRPr="00000000">
        <w:rPr>
          <w:rtl w:val="0"/>
        </w:rPr>
        <w:t xml:space="preserve">Alternative View</w:t>
      </w:r>
    </w:p>
    <w:p w:rsidR="00000000" w:rsidDel="00000000" w:rsidP="00000000" w:rsidRDefault="00000000" w:rsidRPr="00000000" w14:paraId="0000002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Alternative View)</w:t>
      </w:r>
    </w:p>
    <w:p w:rsidR="00000000" w:rsidDel="00000000" w:rsidP="00000000" w:rsidRDefault="00000000" w:rsidRPr="00000000" w14:paraId="00000028">
      <w:pPr>
        <w:pStyle w:val="Heading1"/>
        <w:spacing w:after="240" w:line="240" w:lineRule="auto"/>
        <w:rPr/>
      </w:pPr>
      <w:bookmarkStart w:colFirst="0" w:colLast="0" w:name="_jnmc1wwtsdh" w:id="12"/>
      <w:bookmarkEnd w:id="12"/>
      <w:r w:rsidDel="00000000" w:rsidR="00000000" w:rsidRPr="00000000">
        <w:rPr>
          <w:rtl w:val="0"/>
        </w:rPr>
        <w:t xml:space="preserve">Activity</w:t>
      </w:r>
    </w:p>
    <w:p w:rsidR="00000000" w:rsidDel="00000000" w:rsidP="00000000" w:rsidRDefault="00000000" w:rsidRPr="00000000" w14:paraId="0000002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Activity)</w:t>
      </w:r>
    </w:p>
    <w:p w:rsidR="00000000" w:rsidDel="00000000" w:rsidP="00000000" w:rsidRDefault="00000000" w:rsidRPr="00000000" w14:paraId="0000002A">
      <w:pPr>
        <w:pStyle w:val="Heading1"/>
        <w:spacing w:after="240" w:line="240" w:lineRule="auto"/>
        <w:rPr/>
      </w:pPr>
      <w:bookmarkStart w:colFirst="0" w:colLast="0" w:name="_b5835r30as4s" w:id="13"/>
      <w:bookmarkEnd w:id="13"/>
      <w:r w:rsidDel="00000000" w:rsidR="00000000" w:rsidRPr="00000000">
        <w:rPr>
          <w:rtl w:val="0"/>
        </w:rPr>
        <w:t xml:space="preserve">Sources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pxeab6ab4f2"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E">
      <w:pPr>
        <w:pStyle w:val="Heading1"/>
        <w:rPr/>
      </w:pPr>
      <w:bookmarkStart w:colFirst="0" w:colLast="0" w:name="_nv7dc2pxeiv5" w:id="15"/>
      <w:bookmarkEnd w:id="15"/>
      <w:r w:rsidDel="00000000" w:rsidR="00000000" w:rsidRPr="00000000">
        <w:rPr>
          <w:rtl w:val="0"/>
        </w:rPr>
        <w:t xml:space="preserve">Week</w:t>
      </w:r>
    </w:p>
    <w:p w:rsidR="00000000" w:rsidDel="00000000" w:rsidP="00000000" w:rsidRDefault="00000000" w:rsidRPr="00000000" w14:paraId="0000002F">
      <w:pPr>
        <w:rPr/>
      </w:pPr>
      <w:r w:rsidDel="00000000" w:rsidR="00000000" w:rsidRPr="00000000">
        <w:rPr>
          <w:rtl w:val="0"/>
        </w:rPr>
        <w:t xml:space="preserve">5</w:t>
      </w:r>
    </w:p>
    <w:p w:rsidR="00000000" w:rsidDel="00000000" w:rsidP="00000000" w:rsidRDefault="00000000" w:rsidRPr="00000000" w14:paraId="00000030">
      <w:pPr>
        <w:pStyle w:val="Heading1"/>
        <w:rPr/>
      </w:pPr>
      <w:bookmarkStart w:colFirst="0" w:colLast="0" w:name="_iti4bnbzop03" w:id="16"/>
      <w:bookmarkEnd w:id="16"/>
      <w:r w:rsidDel="00000000" w:rsidR="00000000" w:rsidRPr="00000000">
        <w:rPr>
          <w:rtl w:val="0"/>
        </w:rPr>
        <w:t xml:space="preserve">Day</w:t>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pStyle w:val="Heading1"/>
        <w:rPr/>
      </w:pPr>
      <w:bookmarkStart w:colFirst="0" w:colLast="0" w:name="_kisf7z7sp1nt" w:id="17"/>
      <w:bookmarkEnd w:id="17"/>
      <w:r w:rsidDel="00000000" w:rsidR="00000000" w:rsidRPr="00000000">
        <w:rPr>
          <w:rtl w:val="0"/>
        </w:rPr>
        <w:t xml:space="preserve">Day Title</w:t>
      </w:r>
    </w:p>
    <w:p w:rsidR="00000000" w:rsidDel="00000000" w:rsidP="00000000" w:rsidRDefault="00000000" w:rsidRPr="00000000" w14:paraId="00000033">
      <w:pPr>
        <w:rPr/>
      </w:pPr>
      <w:r w:rsidDel="00000000" w:rsidR="00000000" w:rsidRPr="00000000">
        <w:rPr>
          <w:rtl w:val="0"/>
        </w:rPr>
        <w:t xml:space="preserve">Practices for Shadow Dialogue</w:t>
      </w:r>
    </w:p>
    <w:p w:rsidR="00000000" w:rsidDel="00000000" w:rsidP="00000000" w:rsidRDefault="00000000" w:rsidRPr="00000000" w14:paraId="00000034">
      <w:pPr>
        <w:pStyle w:val="Heading1"/>
        <w:rPr/>
      </w:pPr>
      <w:bookmarkStart w:colFirst="0" w:colLast="0" w:name="_x5r8z0usz81a" w:id="18"/>
      <w:bookmarkEnd w:id="18"/>
      <w:r w:rsidDel="00000000" w:rsidR="00000000" w:rsidRPr="00000000">
        <w:rPr>
          <w:rtl w:val="0"/>
        </w:rPr>
        <w:t xml:space="preserve">Lesson Name</w:t>
      </w:r>
    </w:p>
    <w:p w:rsidR="00000000" w:rsidDel="00000000" w:rsidP="00000000" w:rsidRDefault="00000000" w:rsidRPr="00000000" w14:paraId="00000035">
      <w:pPr>
        <w:rPr/>
      </w:pPr>
      <w:r w:rsidDel="00000000" w:rsidR="00000000" w:rsidRPr="00000000">
        <w:rPr>
          <w:rtl w:val="0"/>
        </w:rPr>
        <w:t xml:space="preserve">Working With the Shadow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r1kd7ald2u0t" w:id="19"/>
      <w:bookmarkEnd w:id="19"/>
      <w:r w:rsidDel="00000000" w:rsidR="00000000" w:rsidRPr="00000000">
        <w:rPr>
          <w:rtl w:val="0"/>
        </w:rPr>
        <w:t xml:space="preserve">Meme</w:t>
      </w:r>
    </w:p>
    <w:p w:rsidR="00000000" w:rsidDel="00000000" w:rsidP="00000000" w:rsidRDefault="00000000" w:rsidRPr="00000000" w14:paraId="0000003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9">
      <w:pPr>
        <w:pStyle w:val="Heading1"/>
        <w:rPr/>
      </w:pPr>
      <w:bookmarkStart w:colFirst="0" w:colLast="0" w:name="_bvtxjoco8043" w:id="20"/>
      <w:bookmarkEnd w:id="20"/>
      <w:r w:rsidDel="00000000" w:rsidR="00000000" w:rsidRPr="00000000">
        <w:rPr>
          <w:rtl w:val="0"/>
        </w:rPr>
        <w:t xml:space="preserve">Summary</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dialogue involves engaging hidden parts of ourselves with curiosity and compassion. Through journaling, voice work, dream exploration, or creativity, we can uncover the needs and gifts within the shadow, reducing its unconscious grip and fostering integration.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rk8yse3zhhvg" w:id="21"/>
      <w:bookmarkEnd w:id="21"/>
      <w:r w:rsidDel="00000000" w:rsidR="00000000" w:rsidRPr="00000000">
        <w:rPr>
          <w:rtl w:val="0"/>
        </w:rPr>
        <w:t xml:space="preserve">Daily Passage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becomes less frightening when we realize it is not an enemy, but a part of us longing to be seen and heard. One of the most effective ways to engage with the shadow is through dialogue. We dialogue with the shadow by approaching hidden aspects of ourselves with curiosity and compassion, and allowing them to express what they need. Shadow dialogue helps us move from repression to relationship, turning the unconscious into a conscious ally.</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often encouraged active imagination, a process of engaging in conversation with inner figures that represent aspects of the psyche. These figures, whether they appear in dreams, visions, or creative imagination, can be treated as messengers from the shadow. Instead of pushing them away, we listen. Instead of silencing them, we ask questions. This practice allows us to uncover the needs, fears, and gifts carried in the shadow.</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shadow dialogue helps integrate split-off parts of the self. When we allow these parts to speak, we reduce their need to erupt through projection, triggers, or self-sabotage. By hearing the shadow, we lessen its unconscious control. Research on expressive writing and internal family systems (IFS) therapy shows that engaging directly with inner parts fosters emotional regulation and healing.</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shadow dialogue is an act of compassion. It reflects the belief that every part of us, no matter how hidden, deserves presence and care. Instead of labeling traits as “bad” or “wrong,” we approach them as misunderstood aspects of the self. Often, what appears as anger, fear, or resistance is actually a protective impulse that once served us. Dialogue helps us recognize these motives and update them for the present moment.</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many practical ways to engage in shadow dialogue:</w:t>
      </w:r>
    </w:p>
    <w:p w:rsidR="00000000" w:rsidDel="00000000" w:rsidP="00000000" w:rsidRDefault="00000000" w:rsidRPr="00000000" w14:paraId="00000042">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Journaling Conversations</w:t>
      </w:r>
      <w:r w:rsidDel="00000000" w:rsidR="00000000" w:rsidRPr="00000000">
        <w:rPr>
          <w:rFonts w:ascii="Calibri" w:cs="Calibri" w:eastAsia="Calibri" w:hAnsi="Calibri"/>
          <w:sz w:val="20"/>
          <w:szCs w:val="20"/>
          <w:rtl w:val="0"/>
        </w:rPr>
        <w:t xml:space="preserve">: Write a dialogue between yourself and a shadow part. Ask it questions: “What do you need? What are you protecting me from? What gift do you hold?” Let the responses flow freely, without censoring.</w:t>
      </w:r>
    </w:p>
    <w:p w:rsidR="00000000" w:rsidDel="00000000" w:rsidP="00000000" w:rsidRDefault="00000000" w:rsidRPr="00000000" w14:paraId="00000043">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Voice Dialogue</w:t>
      </w:r>
      <w:r w:rsidDel="00000000" w:rsidR="00000000" w:rsidRPr="00000000">
        <w:rPr>
          <w:rFonts w:ascii="Calibri" w:cs="Calibri" w:eastAsia="Calibri" w:hAnsi="Calibri"/>
          <w:sz w:val="20"/>
          <w:szCs w:val="20"/>
          <w:rtl w:val="0"/>
        </w:rPr>
        <w:t xml:space="preserve">: Speak aloud as both yourself and the shadow part, alternating voices. This can make the dialogue more embodied and real.</w:t>
      </w:r>
    </w:p>
    <w:p w:rsidR="00000000" w:rsidDel="00000000" w:rsidP="00000000" w:rsidRDefault="00000000" w:rsidRPr="00000000" w14:paraId="00000044">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Dream Work</w:t>
      </w:r>
      <w:r w:rsidDel="00000000" w:rsidR="00000000" w:rsidRPr="00000000">
        <w:rPr>
          <w:rFonts w:ascii="Calibri" w:cs="Calibri" w:eastAsia="Calibri" w:hAnsi="Calibri"/>
          <w:sz w:val="20"/>
          <w:szCs w:val="20"/>
          <w:rtl w:val="0"/>
        </w:rPr>
        <w:t xml:space="preserve">: Reflect on figures or symbols that appear in dreams. Ask: “What might this image be trying to show me about myself?”</w:t>
      </w:r>
    </w:p>
    <w:p w:rsidR="00000000" w:rsidDel="00000000" w:rsidP="00000000" w:rsidRDefault="00000000" w:rsidRPr="00000000" w14:paraId="00000045">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Creative Expression</w:t>
      </w:r>
      <w:r w:rsidDel="00000000" w:rsidR="00000000" w:rsidRPr="00000000">
        <w:rPr>
          <w:rFonts w:ascii="Calibri" w:cs="Calibri" w:eastAsia="Calibri" w:hAnsi="Calibri"/>
          <w:sz w:val="20"/>
          <w:szCs w:val="20"/>
          <w:rtl w:val="0"/>
        </w:rPr>
        <w:t xml:space="preserve">: Draw, paint, or move as the shadow part. Creativity bypasses the rational mind, giving the unconscious a more direct channel.</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shadow dialogue can be especially powerful. Journeys often bring shadow figures to the surface, whether as archetypes, animals, or intense emotions. After the journey, returning to these figures in journaling or meditation can reveal their deeper meaning. For example, a frightening vision might be explored as a messenger: “What are you here to teach me?” This transforms fear into curiosity and connection.</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concern is that engaging with the shadow will make it stronger or give it too much power. In practice, the opposite is true. When shadow material is ignored, it festers and erupts unconsciously. When it is given space to speak, it often softens, revealing vulnerability and even wisdom. Dialogue disarms the shadow by making it part of the whole.</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shadow dialogue is about building relationship. It acknowledges that healing is not about eradicating parts of ourselves but about welcoming them home. When we sit with the shadow, listen to its voice, and integrate its gifts, we take a profound step toward wholeness.</w:t>
      </w:r>
    </w:p>
    <w:p w:rsidR="00000000" w:rsidDel="00000000" w:rsidP="00000000" w:rsidRDefault="00000000" w:rsidRPr="00000000" w14:paraId="00000049">
      <w:pPr>
        <w:pStyle w:val="Heading1"/>
        <w:spacing w:after="240" w:line="240" w:lineRule="auto"/>
        <w:rPr/>
      </w:pPr>
      <w:bookmarkStart w:colFirst="0" w:colLast="0" w:name="_dn8217b8ifgz" w:id="22"/>
      <w:bookmarkEnd w:id="22"/>
      <w:r w:rsidDel="00000000" w:rsidR="00000000" w:rsidRPr="00000000">
        <w:rPr>
          <w:rtl w:val="0"/>
        </w:rPr>
        <w:t xml:space="preserve">Alternative View</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shadow dialogue may feel overwhelming without proper support, especially if trauma is involved. From this perspective, it is wise to approach the practice gently and, when needed, with the guidance of a therapist or trusted guide.</w:t>
      </w:r>
    </w:p>
    <w:p w:rsidR="00000000" w:rsidDel="00000000" w:rsidP="00000000" w:rsidRDefault="00000000" w:rsidRPr="00000000" w14:paraId="0000004B">
      <w:pPr>
        <w:pStyle w:val="Heading1"/>
        <w:spacing w:after="240" w:line="240" w:lineRule="auto"/>
        <w:rPr/>
      </w:pPr>
      <w:bookmarkStart w:colFirst="0" w:colLast="0" w:name="_8z2hu8jlq5xd" w:id="23"/>
      <w:bookmarkEnd w:id="23"/>
      <w:r w:rsidDel="00000000" w:rsidR="00000000" w:rsidRPr="00000000">
        <w:rPr>
          <w:rtl w:val="0"/>
        </w:rPr>
        <w:t xml:space="preserve">Activity</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shadow figure or trait feels most present in my life right now?</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could ask this part of me a question, what would it be?</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this shadow part be trying to protect me from?</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gift could this hidden part be holding for me?</w:t>
      </w:r>
    </w:p>
    <w:p w:rsidR="00000000" w:rsidDel="00000000" w:rsidP="00000000" w:rsidRDefault="00000000" w:rsidRPr="00000000" w14:paraId="00000050">
      <w:pPr>
        <w:pStyle w:val="Heading1"/>
        <w:spacing w:after="240" w:line="240" w:lineRule="auto"/>
        <w:rPr/>
      </w:pPr>
      <w:bookmarkStart w:colFirst="0" w:colLast="0" w:name="_bix639ot6mqf" w:id="24"/>
      <w:bookmarkEnd w:id="24"/>
      <w:r w:rsidDel="00000000" w:rsidR="00000000" w:rsidRPr="00000000">
        <w:rPr>
          <w:rtl w:val="0"/>
        </w:rPr>
        <w:t xml:space="preserve">Sources</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Stone, H., &amp; Stone, S. (1989). </w:t>
      </w:r>
      <w:r w:rsidDel="00000000" w:rsidR="00000000" w:rsidRPr="00000000">
        <w:rPr>
          <w:rFonts w:ascii="Calibri" w:cs="Calibri" w:eastAsia="Calibri" w:hAnsi="Calibri"/>
          <w:i w:val="1"/>
          <w:sz w:val="20"/>
          <w:szCs w:val="20"/>
          <w:rtl w:val="0"/>
        </w:rPr>
        <w:t xml:space="preserve">Embracing Our Selves: The Voice Dialogue Manual.</w:t>
      </w:r>
      <w:r w:rsidDel="00000000" w:rsidR="00000000" w:rsidRPr="00000000">
        <w:rPr>
          <w:rFonts w:ascii="Calibri" w:cs="Calibri" w:eastAsia="Calibri" w:hAnsi="Calibri"/>
          <w:sz w:val="20"/>
          <w:szCs w:val="20"/>
          <w:rtl w:val="0"/>
        </w:rPr>
        <w:t xml:space="preserve"> Nataraj Publishing.</w:t>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54">
      <w:pPr>
        <w:spacing w:after="240" w:before="240" w:line="240" w:lineRule="auto"/>
        <w:rPr/>
      </w:pPr>
      <w:r w:rsidDel="00000000" w:rsidR="00000000" w:rsidRPr="00000000">
        <w:rPr>
          <w:rFonts w:ascii="Calibri" w:cs="Calibri" w:eastAsia="Calibri" w:hAnsi="Calibri"/>
          <w:sz w:val="20"/>
          <w:szCs w:val="20"/>
          <w:rtl w:val="0"/>
        </w:rPr>
        <w:t xml:space="preserve">Zweig, C., &amp; Abrams, J. (1991). </w:t>
      </w:r>
      <w:r w:rsidDel="00000000" w:rsidR="00000000" w:rsidRPr="00000000">
        <w:rPr>
          <w:rFonts w:ascii="Calibri" w:cs="Calibri" w:eastAsia="Calibri" w:hAnsi="Calibri"/>
          <w:i w:val="1"/>
          <w:sz w:val="20"/>
          <w:szCs w:val="20"/>
          <w:rtl w:val="0"/>
        </w:rPr>
        <w:t xml:space="preserve">Meeting the Shadow: The Hidden Power of the Dark Side of Human Nature.</w:t>
      </w:r>
      <w:r w:rsidDel="00000000" w:rsidR="00000000" w:rsidRPr="00000000">
        <w:rPr>
          <w:rFonts w:ascii="Calibri" w:cs="Calibri" w:eastAsia="Calibri" w:hAnsi="Calibri"/>
          <w:sz w:val="20"/>
          <w:szCs w:val="20"/>
          <w:rtl w:val="0"/>
        </w:rPr>
        <w:t xml:space="preserve"> Tarcher.</w:t>
      </w:r>
      <w:r w:rsidDel="00000000" w:rsidR="00000000" w:rsidRPr="00000000">
        <w:rPr>
          <w:rtl w:val="0"/>
        </w:rPr>
      </w:r>
    </w:p>
    <w:p w:rsidR="00000000" w:rsidDel="00000000" w:rsidP="00000000" w:rsidRDefault="00000000" w:rsidRPr="00000000" w14:paraId="000000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b5piuk2vz8x"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7">
      <w:pPr>
        <w:pStyle w:val="Heading1"/>
        <w:rPr/>
      </w:pPr>
      <w:bookmarkStart w:colFirst="0" w:colLast="0" w:name="_6nimjc4d0k68" w:id="26"/>
      <w:bookmarkEnd w:id="26"/>
      <w:r w:rsidDel="00000000" w:rsidR="00000000" w:rsidRPr="00000000">
        <w:rPr>
          <w:rtl w:val="0"/>
        </w:rPr>
        <w:t xml:space="preserve">Week</w:t>
      </w:r>
    </w:p>
    <w:p w:rsidR="00000000" w:rsidDel="00000000" w:rsidP="00000000" w:rsidRDefault="00000000" w:rsidRPr="00000000" w14:paraId="00000058">
      <w:pPr>
        <w:rPr/>
      </w:pPr>
      <w:r w:rsidDel="00000000" w:rsidR="00000000" w:rsidRPr="00000000">
        <w:rPr>
          <w:rtl w:val="0"/>
        </w:rPr>
        <w:t xml:space="preserve">5</w:t>
      </w:r>
    </w:p>
    <w:p w:rsidR="00000000" w:rsidDel="00000000" w:rsidP="00000000" w:rsidRDefault="00000000" w:rsidRPr="00000000" w14:paraId="00000059">
      <w:pPr>
        <w:pStyle w:val="Heading1"/>
        <w:rPr/>
      </w:pPr>
      <w:bookmarkStart w:colFirst="0" w:colLast="0" w:name="_u9eqjlrwmnmd" w:id="27"/>
      <w:bookmarkEnd w:id="27"/>
      <w:r w:rsidDel="00000000" w:rsidR="00000000" w:rsidRPr="00000000">
        <w:rPr>
          <w:rtl w:val="0"/>
        </w:rPr>
        <w:t xml:space="preserve">Day</w:t>
      </w:r>
    </w:p>
    <w:p w:rsidR="00000000" w:rsidDel="00000000" w:rsidP="00000000" w:rsidRDefault="00000000" w:rsidRPr="00000000" w14:paraId="0000005A">
      <w:pPr>
        <w:rPr/>
      </w:pPr>
      <w:r w:rsidDel="00000000" w:rsidR="00000000" w:rsidRPr="00000000">
        <w:rPr>
          <w:rtl w:val="0"/>
        </w:rPr>
        <w:t xml:space="preserve">3</w:t>
      </w:r>
    </w:p>
    <w:p w:rsidR="00000000" w:rsidDel="00000000" w:rsidP="00000000" w:rsidRDefault="00000000" w:rsidRPr="00000000" w14:paraId="0000005B">
      <w:pPr>
        <w:pStyle w:val="Heading1"/>
        <w:rPr/>
      </w:pPr>
      <w:bookmarkStart w:colFirst="0" w:colLast="0" w:name="_gcwzhxeu3a99" w:id="28"/>
      <w:bookmarkEnd w:id="28"/>
      <w:r w:rsidDel="00000000" w:rsidR="00000000" w:rsidRPr="00000000">
        <w:rPr>
          <w:rtl w:val="0"/>
        </w:rPr>
        <w:t xml:space="preserve">Day Title</w:t>
      </w:r>
    </w:p>
    <w:p w:rsidR="00000000" w:rsidDel="00000000" w:rsidP="00000000" w:rsidRDefault="00000000" w:rsidRPr="00000000" w14:paraId="0000005C">
      <w:pPr>
        <w:rPr/>
      </w:pPr>
      <w:r w:rsidDel="00000000" w:rsidR="00000000" w:rsidRPr="00000000">
        <w:rPr>
          <w:rtl w:val="0"/>
        </w:rPr>
        <w:t xml:space="preserve">The Wisdom Hidden in Anger</w:t>
      </w:r>
    </w:p>
    <w:p w:rsidR="00000000" w:rsidDel="00000000" w:rsidP="00000000" w:rsidRDefault="00000000" w:rsidRPr="00000000" w14:paraId="0000005D">
      <w:pPr>
        <w:pStyle w:val="Heading1"/>
        <w:rPr/>
      </w:pPr>
      <w:bookmarkStart w:colFirst="0" w:colLast="0" w:name="_6cs2zh9l8rcy" w:id="29"/>
      <w:bookmarkEnd w:id="29"/>
      <w:r w:rsidDel="00000000" w:rsidR="00000000" w:rsidRPr="00000000">
        <w:rPr>
          <w:rtl w:val="0"/>
        </w:rPr>
        <w:t xml:space="preserve">Lesson Name</w:t>
      </w:r>
    </w:p>
    <w:p w:rsidR="00000000" w:rsidDel="00000000" w:rsidP="00000000" w:rsidRDefault="00000000" w:rsidRPr="00000000" w14:paraId="0000005E">
      <w:pPr>
        <w:rPr/>
      </w:pPr>
      <w:r w:rsidDel="00000000" w:rsidR="00000000" w:rsidRPr="00000000">
        <w:rPr>
          <w:rtl w:val="0"/>
        </w:rPr>
        <w:t xml:space="preserve">Working With the Shadow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p4fnisd6qk6e" w:id="30"/>
      <w:bookmarkEnd w:id="30"/>
      <w:r w:rsidDel="00000000" w:rsidR="00000000" w:rsidRPr="00000000">
        <w:rPr>
          <w:rtl w:val="0"/>
        </w:rPr>
        <w:t xml:space="preserve">Meme</w:t>
      </w:r>
    </w:p>
    <w:p w:rsidR="00000000" w:rsidDel="00000000" w:rsidP="00000000" w:rsidRDefault="00000000" w:rsidRPr="00000000" w14:paraId="0000006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2">
      <w:pPr>
        <w:pStyle w:val="Heading1"/>
        <w:rPr/>
      </w:pPr>
      <w:bookmarkStart w:colFirst="0" w:colLast="0" w:name="_1p1m5ql747x7" w:id="31"/>
      <w:bookmarkEnd w:id="31"/>
      <w:r w:rsidDel="00000000" w:rsidR="00000000" w:rsidRPr="00000000">
        <w:rPr>
          <w:rtl w:val="0"/>
        </w:rPr>
        <w:t xml:space="preserve">Summary</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Anger is often suppressed or feared, but it carries valuable information about needs, values, and boundaries. When met with awareness, anger becomes a teacher, guiding us toward clarity, integrity, and healing.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nmhmjdvxcv28" w:id="32"/>
      <w:bookmarkEnd w:id="32"/>
      <w:r w:rsidDel="00000000" w:rsidR="00000000" w:rsidRPr="00000000">
        <w:rPr>
          <w:rtl w:val="0"/>
        </w:rPr>
        <w:t xml:space="preserve">Daily Passage</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Anger is one of the most misunderstood emotions. Many of us were taught to fear or suppress it, believing that anger is destructive, dangerous, or shameful. Yet anger, when met with awareness and compassion, can be one of our greatest teachers. It carries important information about our needs, values, and boundaries. By learning to listen to anger rather than silence it, we can uncover the wisdom it holds.</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anger is a natural response to perceived injustice, violation, or frustration. It signals that something is out of alignment; perhaps a boundary has been crossed, a need has gone unmet, or a core value has been dishonored. When ignored, anger may leak out as resentment, passive-aggression, or self-sabotage. When expressed destructively, it can harm relationships and deepen wounds. But when acknowledged and integrated, anger becomes a clarifying force, guiding us toward truth and integrity.</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Neuroscience shows that suppressing anger increases stress, tension, and even physical illness. By contrast, expressing anger in healthy ways, through honest communication, movement, or creativity, helps regulate the nervous system and resolve conflict. Anger is energy; the key is to channel it skillfully.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many traditions teach that emotions carry messages, and anger is no exception. In Buddhism, for example, anger is sometimes described as a “klesha,” or afflictive emotion, yet also as a potential doorway to wisdom. Anger, when transformed, can become fierce compassion; a protective energy that defends what is sacred. In this sense, anger is not the opposite of love but an expression of it, urging us to care for ourselves and others more deeply.</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anger might arise when we feel dismissed, betrayed, or mistreated. Instead of asking, “How do I get rid of this anger?” we might ask, “What is this anger trying to tell me?” Perhaps it signals that we need clearer boundaries. Perhaps it reveals a longing for respect or fairness. Perhaps it points to an inner part of ourselves that has gone unheard. By approaching anger with curiosity, we shift it from an enemy to an ally.</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anger often surfaces as part of shadow work. A journey may bring up intense rage connected to old wounds or injustices. While this can feel overwhelming, it also presents an opportunity to release suppressed energy and to listen deeply to what that anger represents. Integration means finding ways to express this energy safely, this can be through journaling, breathwork, art, or movement, and then discerning the wisdom within it.</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barrier is the belief that anger makes us “bad” or “out of control.” Yet denying anger often creates more harm than acknowledging it. When we refuse to feel anger, we lose access to its clarity and power. By giving it space, we learn that anger is not here to destroy us but to guide us toward truth and healing.</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work with anger include:</w:t>
      </w:r>
    </w:p>
    <w:p w:rsidR="00000000" w:rsidDel="00000000" w:rsidP="00000000" w:rsidRDefault="00000000" w:rsidRPr="00000000" w14:paraId="0000006E">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Pause and Breathe</w:t>
      </w:r>
      <w:r w:rsidDel="00000000" w:rsidR="00000000" w:rsidRPr="00000000">
        <w:rPr>
          <w:rFonts w:ascii="Calibri" w:cs="Calibri" w:eastAsia="Calibri" w:hAnsi="Calibri"/>
          <w:sz w:val="20"/>
          <w:szCs w:val="20"/>
          <w:rtl w:val="0"/>
        </w:rPr>
        <w:t xml:space="preserve">: Before reacting, pause to feel the physical sensations of anger in the body. This creates space for awareness.</w:t>
      </w:r>
    </w:p>
    <w:p w:rsidR="00000000" w:rsidDel="00000000" w:rsidP="00000000" w:rsidRDefault="00000000" w:rsidRPr="00000000" w14:paraId="0000006F">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It</w:t>
      </w:r>
      <w:r w:rsidDel="00000000" w:rsidR="00000000" w:rsidRPr="00000000">
        <w:rPr>
          <w:rFonts w:ascii="Calibri" w:cs="Calibri" w:eastAsia="Calibri" w:hAnsi="Calibri"/>
          <w:sz w:val="20"/>
          <w:szCs w:val="20"/>
          <w:rtl w:val="0"/>
        </w:rPr>
        <w:t xml:space="preserve">: Simply naming the emotion—“I feel angry”—helps regulate the nervous system and reduces reactivity.</w:t>
      </w:r>
    </w:p>
    <w:p w:rsidR="00000000" w:rsidDel="00000000" w:rsidP="00000000" w:rsidRDefault="00000000" w:rsidRPr="00000000" w14:paraId="00000070">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Channel It</w:t>
      </w:r>
      <w:r w:rsidDel="00000000" w:rsidR="00000000" w:rsidRPr="00000000">
        <w:rPr>
          <w:rFonts w:ascii="Calibri" w:cs="Calibri" w:eastAsia="Calibri" w:hAnsi="Calibri"/>
          <w:sz w:val="20"/>
          <w:szCs w:val="20"/>
          <w:rtl w:val="0"/>
        </w:rPr>
        <w:t xml:space="preserve">: Use movement, writing, or creative expression to release the energy safely.</w:t>
      </w:r>
    </w:p>
    <w:p w:rsidR="00000000" w:rsidDel="00000000" w:rsidP="00000000" w:rsidRDefault="00000000" w:rsidRPr="00000000" w14:paraId="00000071">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Listen for the Message</w:t>
      </w:r>
      <w:r w:rsidDel="00000000" w:rsidR="00000000" w:rsidRPr="00000000">
        <w:rPr>
          <w:rFonts w:ascii="Calibri" w:cs="Calibri" w:eastAsia="Calibri" w:hAnsi="Calibri"/>
          <w:sz w:val="20"/>
          <w:szCs w:val="20"/>
          <w:rtl w:val="0"/>
        </w:rPr>
        <w:t xml:space="preserve">: Ask, “What boundary is this pointing to? What value feels dishonored? What need is unmet?”</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anger is a messenger. By listening to it with compassion and discernment, we uncover wisdom about our deepest values and needs. Anger, integrated, becomes not a destructive force but a source of clarity, courage, and justice.</w:t>
      </w:r>
    </w:p>
    <w:p w:rsidR="00000000" w:rsidDel="00000000" w:rsidP="00000000" w:rsidRDefault="00000000" w:rsidRPr="00000000" w14:paraId="00000073">
      <w:pPr>
        <w:pStyle w:val="Heading1"/>
        <w:spacing w:after="240" w:line="240" w:lineRule="auto"/>
        <w:rPr/>
      </w:pPr>
      <w:bookmarkStart w:colFirst="0" w:colLast="0" w:name="_zgsp5jatg41r" w:id="33"/>
      <w:bookmarkEnd w:id="33"/>
      <w:r w:rsidDel="00000000" w:rsidR="00000000" w:rsidRPr="00000000">
        <w:rPr>
          <w:rtl w:val="0"/>
        </w:rPr>
        <w:t xml:space="preserve">Alternative View</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anger can become consuming if over-identified with, leading to cycles of reactivity and harm. From this perspective, it is important to balance honoring anger with practices that cultivate compassion, forgiveness, and perspective.</w:t>
      </w:r>
    </w:p>
    <w:p w:rsidR="00000000" w:rsidDel="00000000" w:rsidP="00000000" w:rsidRDefault="00000000" w:rsidRPr="00000000" w14:paraId="00000075">
      <w:pPr>
        <w:pStyle w:val="Heading1"/>
        <w:spacing w:after="240" w:line="240" w:lineRule="auto"/>
        <w:rPr/>
      </w:pPr>
      <w:bookmarkStart w:colFirst="0" w:colLast="0" w:name="_wrqvtruhcti" w:id="34"/>
      <w:bookmarkEnd w:id="34"/>
      <w:r w:rsidDel="00000000" w:rsidR="00000000" w:rsidRPr="00000000">
        <w:rPr>
          <w:rtl w:val="0"/>
        </w:rPr>
        <w:t xml:space="preserve">Activity</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was anger treated in my family or culture growing up?</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feel anger now, what boundaries, needs, or values might it be pointing toward?</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healthy ways of expressing anger feel accessible to me?</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reframe anger as a messenger rather than an enemy?</w:t>
      </w:r>
    </w:p>
    <w:p w:rsidR="00000000" w:rsidDel="00000000" w:rsidP="00000000" w:rsidRDefault="00000000" w:rsidRPr="00000000" w14:paraId="0000007A">
      <w:pPr>
        <w:pStyle w:val="Heading1"/>
        <w:spacing w:after="240" w:line="240" w:lineRule="auto"/>
        <w:rPr/>
      </w:pPr>
      <w:bookmarkStart w:colFirst="0" w:colLast="0" w:name="_ki2pn294gnq" w:id="35"/>
      <w:bookmarkEnd w:id="35"/>
      <w:r w:rsidDel="00000000" w:rsidR="00000000" w:rsidRPr="00000000">
        <w:rPr>
          <w:rtl w:val="0"/>
        </w:rPr>
        <w:t xml:space="preserve">Sources</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Lerner, H. (1985). </w:t>
      </w:r>
      <w:r w:rsidDel="00000000" w:rsidR="00000000" w:rsidRPr="00000000">
        <w:rPr>
          <w:rFonts w:ascii="Calibri" w:cs="Calibri" w:eastAsia="Calibri" w:hAnsi="Calibri"/>
          <w:i w:val="1"/>
          <w:sz w:val="20"/>
          <w:szCs w:val="20"/>
          <w:rtl w:val="0"/>
        </w:rPr>
        <w:t xml:space="preserve">The Dance of Anger.</w:t>
      </w:r>
      <w:r w:rsidDel="00000000" w:rsidR="00000000" w:rsidRPr="00000000">
        <w:rPr>
          <w:rFonts w:ascii="Calibri" w:cs="Calibri" w:eastAsia="Calibri" w:hAnsi="Calibri"/>
          <w:sz w:val="20"/>
          <w:szCs w:val="20"/>
          <w:rtl w:val="0"/>
        </w:rPr>
        <w:t xml:space="preserve"> Harper &amp; Row.</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Kornfield, J. (2008). </w:t>
      </w:r>
      <w:r w:rsidDel="00000000" w:rsidR="00000000" w:rsidRPr="00000000">
        <w:rPr>
          <w:rFonts w:ascii="Calibri" w:cs="Calibri" w:eastAsia="Calibri" w:hAnsi="Calibri"/>
          <w:i w:val="1"/>
          <w:sz w:val="20"/>
          <w:szCs w:val="20"/>
          <w:rtl w:val="0"/>
        </w:rPr>
        <w:t xml:space="preserve">The Wise Heart.</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7E">
      <w:pPr>
        <w:spacing w:after="240" w:before="240" w:line="240" w:lineRule="auto"/>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r w:rsidDel="00000000" w:rsidR="00000000" w:rsidRPr="00000000">
        <w:rPr>
          <w:rtl w:val="0"/>
        </w:rPr>
      </w:r>
    </w:p>
    <w:p w:rsidR="00000000" w:rsidDel="00000000" w:rsidP="00000000" w:rsidRDefault="00000000" w:rsidRPr="00000000" w14:paraId="0000007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vblhx2z2frm" w:id="36"/>
      <w:bookmarkEnd w:id="3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1">
      <w:pPr>
        <w:pStyle w:val="Heading1"/>
        <w:rPr/>
      </w:pPr>
      <w:bookmarkStart w:colFirst="0" w:colLast="0" w:name="_taoh53ocj70r" w:id="37"/>
      <w:bookmarkEnd w:id="37"/>
      <w:r w:rsidDel="00000000" w:rsidR="00000000" w:rsidRPr="00000000">
        <w:rPr>
          <w:rtl w:val="0"/>
        </w:rPr>
        <w:t xml:space="preserve">Week</w:t>
      </w:r>
    </w:p>
    <w:p w:rsidR="00000000" w:rsidDel="00000000" w:rsidP="00000000" w:rsidRDefault="00000000" w:rsidRPr="00000000" w14:paraId="00000082">
      <w:pPr>
        <w:rPr/>
      </w:pPr>
      <w:r w:rsidDel="00000000" w:rsidR="00000000" w:rsidRPr="00000000">
        <w:rPr>
          <w:rtl w:val="0"/>
        </w:rPr>
        <w:t xml:space="preserve">5</w:t>
      </w:r>
    </w:p>
    <w:p w:rsidR="00000000" w:rsidDel="00000000" w:rsidP="00000000" w:rsidRDefault="00000000" w:rsidRPr="00000000" w14:paraId="00000083">
      <w:pPr>
        <w:pStyle w:val="Heading1"/>
        <w:rPr/>
      </w:pPr>
      <w:bookmarkStart w:colFirst="0" w:colLast="0" w:name="_y3rfftxalrw7" w:id="38"/>
      <w:bookmarkEnd w:id="38"/>
      <w:r w:rsidDel="00000000" w:rsidR="00000000" w:rsidRPr="00000000">
        <w:rPr>
          <w:rtl w:val="0"/>
        </w:rPr>
        <w:t xml:space="preserve">Day</w:t>
      </w:r>
    </w:p>
    <w:p w:rsidR="00000000" w:rsidDel="00000000" w:rsidP="00000000" w:rsidRDefault="00000000" w:rsidRPr="00000000" w14:paraId="00000084">
      <w:pPr>
        <w:rPr/>
      </w:pPr>
      <w:r w:rsidDel="00000000" w:rsidR="00000000" w:rsidRPr="00000000">
        <w:rPr>
          <w:rtl w:val="0"/>
        </w:rPr>
        <w:t xml:space="preserve">4</w:t>
      </w:r>
    </w:p>
    <w:p w:rsidR="00000000" w:rsidDel="00000000" w:rsidP="00000000" w:rsidRDefault="00000000" w:rsidRPr="00000000" w14:paraId="00000085">
      <w:pPr>
        <w:pStyle w:val="Heading1"/>
        <w:rPr/>
      </w:pPr>
      <w:bookmarkStart w:colFirst="0" w:colLast="0" w:name="_ymo2htdb94jo" w:id="39"/>
      <w:bookmarkEnd w:id="39"/>
      <w:r w:rsidDel="00000000" w:rsidR="00000000" w:rsidRPr="00000000">
        <w:rPr>
          <w:rtl w:val="0"/>
        </w:rPr>
        <w:t xml:space="preserve">Day Title</w:t>
      </w:r>
    </w:p>
    <w:p w:rsidR="00000000" w:rsidDel="00000000" w:rsidP="00000000" w:rsidRDefault="00000000" w:rsidRPr="00000000" w14:paraId="00000086">
      <w:pPr>
        <w:rPr/>
      </w:pPr>
      <w:r w:rsidDel="00000000" w:rsidR="00000000" w:rsidRPr="00000000">
        <w:rPr>
          <w:rtl w:val="0"/>
        </w:rPr>
        <w:t xml:space="preserve">Shadow in Creativity</w:t>
      </w:r>
    </w:p>
    <w:p w:rsidR="00000000" w:rsidDel="00000000" w:rsidP="00000000" w:rsidRDefault="00000000" w:rsidRPr="00000000" w14:paraId="00000087">
      <w:pPr>
        <w:pStyle w:val="Heading1"/>
        <w:rPr/>
      </w:pPr>
      <w:bookmarkStart w:colFirst="0" w:colLast="0" w:name="_6dk8z0ez7o4v" w:id="40"/>
      <w:bookmarkEnd w:id="40"/>
      <w:r w:rsidDel="00000000" w:rsidR="00000000" w:rsidRPr="00000000">
        <w:rPr>
          <w:rtl w:val="0"/>
        </w:rPr>
        <w:t xml:space="preserve">Lesson Name</w:t>
      </w:r>
    </w:p>
    <w:p w:rsidR="00000000" w:rsidDel="00000000" w:rsidP="00000000" w:rsidRDefault="00000000" w:rsidRPr="00000000" w14:paraId="00000088">
      <w:pPr>
        <w:rPr/>
      </w:pPr>
      <w:r w:rsidDel="00000000" w:rsidR="00000000" w:rsidRPr="00000000">
        <w:rPr>
          <w:rtl w:val="0"/>
        </w:rPr>
        <w:t xml:space="preserve">Working With the Shadow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habe9tqay6vl" w:id="41"/>
      <w:bookmarkEnd w:id="41"/>
      <w:r w:rsidDel="00000000" w:rsidR="00000000" w:rsidRPr="00000000">
        <w:rPr>
          <w:rtl w:val="0"/>
        </w:rPr>
        <w:t xml:space="preserve">Meme</w:t>
      </w:r>
    </w:p>
    <w:p w:rsidR="00000000" w:rsidDel="00000000" w:rsidP="00000000" w:rsidRDefault="00000000" w:rsidRPr="00000000" w14:paraId="0000008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C">
      <w:pPr>
        <w:pStyle w:val="Heading1"/>
        <w:rPr/>
      </w:pPr>
      <w:bookmarkStart w:colFirst="0" w:colLast="0" w:name="_n9gsaps553jy" w:id="42"/>
      <w:bookmarkEnd w:id="42"/>
      <w:r w:rsidDel="00000000" w:rsidR="00000000" w:rsidRPr="00000000">
        <w:rPr>
          <w:rtl w:val="0"/>
        </w:rPr>
        <w:t xml:space="preserve">Summary</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holds powerful creative energy. By channeling it into art, writing, music, or movement, we transform hidden emotions and traits into healing expression. Creativity becomes a bridge between the unconscious and conscious, turning shadow into beauty and insight.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1r0mlgguq6i" w:id="43"/>
      <w:bookmarkEnd w:id="43"/>
      <w:r w:rsidDel="00000000" w:rsidR="00000000" w:rsidRPr="00000000">
        <w:rPr>
          <w:rtl w:val="0"/>
        </w:rPr>
        <w:t xml:space="preserve">Daily Passage</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often thought of as the hidden or darker aspects of ourselves, but it is also a source of incredible creative energy. When we repress emotions, desires, or traits, that energy does not vanish, it becomes stored in the unconscious. Creativity is one of the most powerful ways the shadow finds expression, whether through art, writing, music, movement, or innovation. By engaging creativity, we give the shadow safe and meaningful channels to emerge, transforming hidden energy into beauty, insight, and healing.</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history, many artists, poets, and visionaries have drawn inspiration from their shadows. From the haunting works of Frida Kahlo to the raw poetry of Sylvia Plath, creative expression often channels pain, longing, and contradiction into forms that resonate with others. Creativity allows us to explore paradox, to give form to the formless, and to make sense of the parts of ourselves that defy words. In this way, the shadow is not only a source of personal healing but also of collective connection.</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creativity provides a safe container for shadow material. Studies show that expressive writing, visual art, and music therapy reduce symptoms of depression, anxiety, and trauma by allowing difficult emotions to be externalized and processed. When we paint our anger, dance our grief, or write our fears into poetry, we create distance from them without denial. This distance allows us to witness the shadow with compassion and curiosity, making integration possible.</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creativity is often seen as a form of communion with the unconscious or even the divine. Jung himself emphasized the role of active imagination by using drawing, painting, or storytelling to bring unconscious figures into dialogue with consciousness. Many traditions describe creativity as a flow state, a channel through which energies larger than ourselves move. Shadow-infused creativity often has a raw authenticity that speaks to universal human experience, reminding us that even our hidden parts have value.</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shadow in creativity can appear in subtle ways. A sarcastic joke might reveal hidden anger. A dream might inspire a story. A doodle might carry the shape of something unspoken. By paying attention to these expressions, we begin to notice how creativity constantly offers glimpses of the unconscious. Instead of dismissing them, we can cultivate practices, such as journaling, painting, singing, or free movement, that invite the shadow to speak more fully.</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creativity becomes a vital tool. After a journey, words may feel inadequate to capture the depth of what was experienced. Drawing, drumming, or writing poetry can translate ineffable insights into tangible form. Sometimes, shadow material surfaces in the form of disturbing images or emotions. Rather than repressing them, we can channel them into art, honoring their presence and allowing their energy to move through us. This creative alchemy helps integrate shadow content into conscious life.</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fear is that engaging with shadow material creatively will unleash chaos or negativity. Yet when expressed through art, shadow energy becomes transformative rather than destructive. A painting of grief does not harm, it heals. A dance of rage does not destroy, it releases. Creativity gives the shadow voice without letting it dominate.</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shadow in creativity reminds us that the parts of ourselves we hide are also sources of vitality. When we embrace creative expression, we invite the shadow into dialogue in a way that is playful, honest, and transformative. What was once suppressed becomes a wellspring of imagination and authenticity.</w:t>
      </w:r>
    </w:p>
    <w:p w:rsidR="00000000" w:rsidDel="00000000" w:rsidP="00000000" w:rsidRDefault="00000000" w:rsidRPr="00000000" w14:paraId="00000098">
      <w:pPr>
        <w:pStyle w:val="Heading1"/>
        <w:spacing w:after="240" w:line="240" w:lineRule="auto"/>
        <w:rPr/>
      </w:pPr>
      <w:bookmarkStart w:colFirst="0" w:colLast="0" w:name="_vz347absjrzs" w:id="44"/>
      <w:bookmarkEnd w:id="44"/>
      <w:r w:rsidDel="00000000" w:rsidR="00000000" w:rsidRPr="00000000">
        <w:rPr>
          <w:rtl w:val="0"/>
        </w:rPr>
        <w:t xml:space="preserve">Alternative View</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focusing on shadow material in creativity can risk fixation on pain or negativity, potentially deepening suffering. From this perspective, it is important to balance shadow-inspired creativity with practices that also cultivate joy, play, and lightness.</w:t>
      </w:r>
    </w:p>
    <w:p w:rsidR="00000000" w:rsidDel="00000000" w:rsidP="00000000" w:rsidRDefault="00000000" w:rsidRPr="00000000" w14:paraId="0000009A">
      <w:pPr>
        <w:pStyle w:val="Heading1"/>
        <w:spacing w:after="240" w:line="240" w:lineRule="auto"/>
        <w:rPr/>
      </w:pPr>
      <w:bookmarkStart w:colFirst="0" w:colLast="0" w:name="_y03wlko5rbb9" w:id="45"/>
      <w:bookmarkEnd w:id="45"/>
      <w:r w:rsidDel="00000000" w:rsidR="00000000" w:rsidRPr="00000000">
        <w:rPr>
          <w:rtl w:val="0"/>
        </w:rPr>
        <w:t xml:space="preserve">Activity</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forms of creative expression feel most natural or accessible to me?</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give voice to a hidden or difficult emotion through art, writing, or movement?</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expressing something painful creatively helped me feel lighter or more integrated?</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view my creativity as a safe channel for shadow material?</w:t>
      </w:r>
    </w:p>
    <w:p w:rsidR="00000000" w:rsidDel="00000000" w:rsidP="00000000" w:rsidRDefault="00000000" w:rsidRPr="00000000" w14:paraId="0000009F">
      <w:pPr>
        <w:pStyle w:val="Heading1"/>
        <w:spacing w:after="240" w:line="240" w:lineRule="auto"/>
        <w:rPr/>
      </w:pPr>
      <w:bookmarkStart w:colFirst="0" w:colLast="0" w:name="_6miqzi3wnr48" w:id="46"/>
      <w:bookmarkEnd w:id="46"/>
      <w:r w:rsidDel="00000000" w:rsidR="00000000" w:rsidRPr="00000000">
        <w:rPr>
          <w:rtl w:val="0"/>
        </w:rPr>
        <w:t xml:space="preserve">Sources</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The Archetypes and the Collective Unconscious.</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Malchiodi, C. A. (2005). </w:t>
      </w:r>
      <w:r w:rsidDel="00000000" w:rsidR="00000000" w:rsidRPr="00000000">
        <w:rPr>
          <w:rFonts w:ascii="Calibri" w:cs="Calibri" w:eastAsia="Calibri" w:hAnsi="Calibri"/>
          <w:i w:val="1"/>
          <w:sz w:val="20"/>
          <w:szCs w:val="20"/>
          <w:rtl w:val="0"/>
        </w:rPr>
        <w:t xml:space="preserve">Expressive Therapies.</w:t>
      </w:r>
      <w:r w:rsidDel="00000000" w:rsidR="00000000" w:rsidRPr="00000000">
        <w:rPr>
          <w:rFonts w:ascii="Calibri" w:cs="Calibri" w:eastAsia="Calibri" w:hAnsi="Calibri"/>
          <w:sz w:val="20"/>
          <w:szCs w:val="20"/>
          <w:rtl w:val="0"/>
        </w:rPr>
        <w:t xml:space="preserve"> Guilford Press.</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Allen, P. B. (1995). </w:t>
      </w:r>
      <w:r w:rsidDel="00000000" w:rsidR="00000000" w:rsidRPr="00000000">
        <w:rPr>
          <w:rFonts w:ascii="Calibri" w:cs="Calibri" w:eastAsia="Calibri" w:hAnsi="Calibri"/>
          <w:i w:val="1"/>
          <w:sz w:val="20"/>
          <w:szCs w:val="20"/>
          <w:rtl w:val="0"/>
        </w:rPr>
        <w:t xml:space="preserve">Art is a Way of Knowing.</w:t>
      </w:r>
      <w:r w:rsidDel="00000000" w:rsidR="00000000" w:rsidRPr="00000000">
        <w:rPr>
          <w:rFonts w:ascii="Calibri" w:cs="Calibri" w:eastAsia="Calibri" w:hAnsi="Calibri"/>
          <w:sz w:val="20"/>
          <w:szCs w:val="20"/>
          <w:rtl w:val="0"/>
        </w:rPr>
        <w:t xml:space="preserve"> Shambhala.</w:t>
      </w:r>
    </w:p>
    <w:p w:rsidR="00000000" w:rsidDel="00000000" w:rsidP="00000000" w:rsidRDefault="00000000" w:rsidRPr="00000000" w14:paraId="000000A3">
      <w:pPr>
        <w:spacing w:after="240" w:before="240" w:line="240" w:lineRule="auto"/>
        <w:rPr/>
      </w:pPr>
      <w:r w:rsidDel="00000000" w:rsidR="00000000" w:rsidRPr="00000000">
        <w:rPr>
          <w:rFonts w:ascii="Calibri" w:cs="Calibri" w:eastAsia="Calibri" w:hAnsi="Calibri"/>
          <w:sz w:val="20"/>
          <w:szCs w:val="20"/>
          <w:rtl w:val="0"/>
        </w:rPr>
        <w:t xml:space="preserve">Cameron, J. (1992). </w:t>
      </w:r>
      <w:r w:rsidDel="00000000" w:rsidR="00000000" w:rsidRPr="00000000">
        <w:rPr>
          <w:rFonts w:ascii="Calibri" w:cs="Calibri" w:eastAsia="Calibri" w:hAnsi="Calibri"/>
          <w:i w:val="1"/>
          <w:sz w:val="20"/>
          <w:szCs w:val="20"/>
          <w:rtl w:val="0"/>
        </w:rPr>
        <w:t xml:space="preserve">The Artist’s Way.</w:t>
      </w:r>
      <w:r w:rsidDel="00000000" w:rsidR="00000000" w:rsidRPr="00000000">
        <w:rPr>
          <w:rFonts w:ascii="Calibri" w:cs="Calibri" w:eastAsia="Calibri" w:hAnsi="Calibri"/>
          <w:sz w:val="20"/>
          <w:szCs w:val="20"/>
          <w:rtl w:val="0"/>
        </w:rPr>
        <w:t xml:space="preserve"> Tarcher.</w:t>
      </w:r>
      <w:r w:rsidDel="00000000" w:rsidR="00000000" w:rsidRPr="00000000">
        <w:rPr>
          <w:rtl w:val="0"/>
        </w:rPr>
      </w:r>
    </w:p>
    <w:p w:rsidR="00000000" w:rsidDel="00000000" w:rsidP="00000000" w:rsidRDefault="00000000" w:rsidRPr="00000000" w14:paraId="000000A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hdefm1xo8lq" w:id="47"/>
      <w:bookmarkEnd w:id="4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6">
      <w:pPr>
        <w:pStyle w:val="Heading1"/>
        <w:rPr/>
      </w:pPr>
      <w:bookmarkStart w:colFirst="0" w:colLast="0" w:name="_r02qf7a5gsdo" w:id="48"/>
      <w:bookmarkEnd w:id="48"/>
      <w:r w:rsidDel="00000000" w:rsidR="00000000" w:rsidRPr="00000000">
        <w:rPr>
          <w:rtl w:val="0"/>
        </w:rPr>
        <w:t xml:space="preserve">Week</w:t>
      </w:r>
    </w:p>
    <w:p w:rsidR="00000000" w:rsidDel="00000000" w:rsidP="00000000" w:rsidRDefault="00000000" w:rsidRPr="00000000" w14:paraId="000000A7">
      <w:pPr>
        <w:rPr/>
      </w:pPr>
      <w:r w:rsidDel="00000000" w:rsidR="00000000" w:rsidRPr="00000000">
        <w:rPr>
          <w:rtl w:val="0"/>
        </w:rPr>
        <w:t xml:space="preserve">5</w:t>
      </w:r>
    </w:p>
    <w:p w:rsidR="00000000" w:rsidDel="00000000" w:rsidP="00000000" w:rsidRDefault="00000000" w:rsidRPr="00000000" w14:paraId="000000A8">
      <w:pPr>
        <w:pStyle w:val="Heading1"/>
        <w:rPr/>
      </w:pPr>
      <w:bookmarkStart w:colFirst="0" w:colLast="0" w:name="_m30laiqsa2c7" w:id="49"/>
      <w:bookmarkEnd w:id="49"/>
      <w:r w:rsidDel="00000000" w:rsidR="00000000" w:rsidRPr="00000000">
        <w:rPr>
          <w:rtl w:val="0"/>
        </w:rPr>
        <w:t xml:space="preserve">Day</w:t>
      </w:r>
    </w:p>
    <w:p w:rsidR="00000000" w:rsidDel="00000000" w:rsidP="00000000" w:rsidRDefault="00000000" w:rsidRPr="00000000" w14:paraId="000000A9">
      <w:pPr>
        <w:rPr/>
      </w:pPr>
      <w:r w:rsidDel="00000000" w:rsidR="00000000" w:rsidRPr="00000000">
        <w:rPr>
          <w:rtl w:val="0"/>
        </w:rPr>
        <w:t xml:space="preserve">5</w:t>
      </w:r>
    </w:p>
    <w:p w:rsidR="00000000" w:rsidDel="00000000" w:rsidP="00000000" w:rsidRDefault="00000000" w:rsidRPr="00000000" w14:paraId="000000AA">
      <w:pPr>
        <w:pStyle w:val="Heading1"/>
        <w:rPr/>
      </w:pPr>
      <w:bookmarkStart w:colFirst="0" w:colLast="0" w:name="_f1ml8u3axs5m" w:id="50"/>
      <w:bookmarkEnd w:id="50"/>
      <w:r w:rsidDel="00000000" w:rsidR="00000000" w:rsidRPr="00000000">
        <w:rPr>
          <w:rtl w:val="0"/>
        </w:rPr>
        <w:t xml:space="preserve">Day Title</w:t>
      </w:r>
    </w:p>
    <w:p w:rsidR="00000000" w:rsidDel="00000000" w:rsidP="00000000" w:rsidRDefault="00000000" w:rsidRPr="00000000" w14:paraId="000000AB">
      <w:pPr>
        <w:rPr/>
      </w:pPr>
      <w:r w:rsidDel="00000000" w:rsidR="00000000" w:rsidRPr="00000000">
        <w:rPr>
          <w:rtl w:val="0"/>
        </w:rPr>
        <w:t xml:space="preserve">Releasing Secrecy</w:t>
      </w:r>
    </w:p>
    <w:p w:rsidR="00000000" w:rsidDel="00000000" w:rsidP="00000000" w:rsidRDefault="00000000" w:rsidRPr="00000000" w14:paraId="000000AC">
      <w:pPr>
        <w:pStyle w:val="Heading1"/>
        <w:rPr/>
      </w:pPr>
      <w:bookmarkStart w:colFirst="0" w:colLast="0" w:name="_brus7rigpbi8" w:id="51"/>
      <w:bookmarkEnd w:id="51"/>
      <w:r w:rsidDel="00000000" w:rsidR="00000000" w:rsidRPr="00000000">
        <w:rPr>
          <w:rtl w:val="0"/>
        </w:rPr>
        <w:t xml:space="preserve">Lesson Name</w:t>
      </w:r>
    </w:p>
    <w:p w:rsidR="00000000" w:rsidDel="00000000" w:rsidP="00000000" w:rsidRDefault="00000000" w:rsidRPr="00000000" w14:paraId="000000AD">
      <w:pPr>
        <w:rPr/>
      </w:pPr>
      <w:r w:rsidDel="00000000" w:rsidR="00000000" w:rsidRPr="00000000">
        <w:rPr>
          <w:rtl w:val="0"/>
        </w:rPr>
        <w:t xml:space="preserve">Working With the Shadow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6771687fdlz" w:id="52"/>
      <w:bookmarkEnd w:id="52"/>
      <w:r w:rsidDel="00000000" w:rsidR="00000000" w:rsidRPr="00000000">
        <w:rPr>
          <w:rtl w:val="0"/>
        </w:rPr>
        <w:t xml:space="preserve">Meme</w:t>
      </w:r>
    </w:p>
    <w:p w:rsidR="00000000" w:rsidDel="00000000" w:rsidP="00000000" w:rsidRDefault="00000000" w:rsidRPr="00000000" w14:paraId="000000B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1">
      <w:pPr>
        <w:pStyle w:val="Heading1"/>
        <w:rPr/>
      </w:pPr>
      <w:bookmarkStart w:colFirst="0" w:colLast="0" w:name="_6jiacpy5rrkh" w:id="53"/>
      <w:bookmarkEnd w:id="53"/>
      <w:r w:rsidDel="00000000" w:rsidR="00000000" w:rsidRPr="00000000">
        <w:rPr>
          <w:rtl w:val="0"/>
        </w:rPr>
        <w:t xml:space="preserve">Summary</w:t>
      </w:r>
    </w:p>
    <w:p w:rsidR="00000000" w:rsidDel="00000000" w:rsidP="00000000" w:rsidRDefault="00000000" w:rsidRPr="00000000" w14:paraId="000000B2">
      <w:pPr>
        <w:spacing w:after="240" w:before="240" w:line="240" w:lineRule="auto"/>
        <w:rPr/>
      </w:pPr>
      <w:r w:rsidDel="00000000" w:rsidR="00000000" w:rsidRPr="00000000">
        <w:rPr>
          <w:rFonts w:ascii="Calibri" w:cs="Calibri" w:eastAsia="Calibri" w:hAnsi="Calibri"/>
          <w:sz w:val="20"/>
          <w:szCs w:val="20"/>
          <w:rtl w:val="0"/>
        </w:rPr>
        <w:t xml:space="preserve">Secrecy isolates us and reinforces shame, while releasing secrecy opens the door to connection and authenticity. By sharing hidden truths in safe spaces, we lighten their burden and move toward greater wholeness.</w:t>
      </w:r>
      <w:r w:rsidDel="00000000" w:rsidR="00000000" w:rsidRPr="00000000">
        <w:rPr>
          <w:rtl w:val="0"/>
        </w:rPr>
      </w:r>
    </w:p>
    <w:p w:rsidR="00000000" w:rsidDel="00000000" w:rsidP="00000000" w:rsidRDefault="00000000" w:rsidRPr="00000000" w14:paraId="000000B3">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1dz18agovghv" w:id="54"/>
      <w:bookmarkEnd w:id="54"/>
      <w:r w:rsidDel="00000000" w:rsidR="00000000" w:rsidRPr="00000000">
        <w:rPr>
          <w:rtl w:val="0"/>
        </w:rPr>
        <w:t xml:space="preserve">Daily Passage</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Secrecy often grows out of shame. The parts of ourselves we feel are too dark, too strange, or too unworthy are the ones we hide from others, and sometimes even from ourselves. While secrecy may feel protective, over time it isolates us and keeps the shadow locked away in silence. Healing deepens when we begin to release secrecy, bringing hidden truths into the light of compassion and connection.</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Secrecy differs from privacy. Privacy is a healthy boundary, the right to choose what we share and with whom. Secrecy, however, is rooted in fear and shame. It carries the belief: “If anyone knew this about me, I would be rejected or unloved.” This belief keeps shadow material buried, reinforcing the very shame that created it.</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secrecy can create cycles of stress and disconnection. As Brené Brown has observed in her research on shame, secrecy is the soil in which shame thrives. When we keep silent about our struggles, shame grows stronger, convincing us that we are alone and unworthy. Studies have shown that keeping painful secrets is linked to anxiety, depression, and physical symptoms such as headaches and fatigue. The energy required to hide parts of ourselves drains our vitality. By contrast, when people share secrets in safe, supportive spaces, they often report relief, improved relationships, and a stronger sense of authenticity.</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secrecy prevents us from experiencing true belonging. Many traditions teach that healing comes through confession, testimony, or open sharing, not to be judged, but to be witnessed. When we reveal what has been hidden, we often discover that we are not alone. Others have carried similar shadows, and in sharing, we lighten the load together. This is why group rituals, integration circles, or trusted communities can be so transformative.</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secrecy might look like concealing an addiction, hiding grief, or pretending to feel fine when we are hurting inside. It might also show up as withholding dreams or passions out of fear of ridicule. Each hidden truth creates a wall between us and others. Releasing secrecy does not mean disclosing everything to everyone, but choosing safe people and safe contexts to bring our truths into the open.</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secrecy often surfaces powerfully. Journeys may bring forward memories or experiences long buried in silence. While it can be difficult to share these, speaking them aloud with a trusted guide, therapist, or group can be profoundly healing. Many people find that once their secret is witnessed with compassion, its power diminishes, and what felt heavy becomes lighter.</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Releasing secrecy begins with discernment. We do not need to share everything with everyone. The key is to identify spaces of trust, whether with a therapist, a close friend, a circle, or even through journaling and ritual. Writing down a secret, burning the paper in a safe fire, or speaking it aloud in solitude can begin to release its hold. What matters is breaking the silence.</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fear is that sharing secrets will lead to rejection. While this risk is real, it is also true that secrecy keeps us from ever discovering where true acceptance lies. By carefully choosing supportive environments, we give ourselves the chance to experience acceptance not despite our shadows, but with them.</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releasing secrecy is about reclaiming authenticity. It is a step out of isolation and into connection—with ourselves, with others, and with life. When we release secrecy, we remind ourselves that we are worthy of being seen fully, shadow and all.</w:t>
      </w:r>
    </w:p>
    <w:p w:rsidR="00000000" w:rsidDel="00000000" w:rsidP="00000000" w:rsidRDefault="00000000" w:rsidRPr="00000000" w14:paraId="000000BF">
      <w:pPr>
        <w:pStyle w:val="Heading1"/>
        <w:spacing w:after="240" w:line="240" w:lineRule="auto"/>
        <w:rPr/>
      </w:pPr>
      <w:bookmarkStart w:colFirst="0" w:colLast="0" w:name="_ejfje5qcp50a" w:id="55"/>
      <w:bookmarkEnd w:id="55"/>
      <w:r w:rsidDel="00000000" w:rsidR="00000000" w:rsidRPr="00000000">
        <w:rPr>
          <w:rtl w:val="0"/>
        </w:rPr>
        <w:t xml:space="preserve">Alternative View</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sharing too openly, without discernment, can lead to harm if the environment is not supportive. From this perspective, releasing secrecy must be balanced with wisdom, ensuring that truth is shared where it can be held with care.</w:t>
      </w:r>
    </w:p>
    <w:p w:rsidR="00000000" w:rsidDel="00000000" w:rsidP="00000000" w:rsidRDefault="00000000" w:rsidRPr="00000000" w14:paraId="000000C1">
      <w:pPr>
        <w:pStyle w:val="Heading1"/>
        <w:spacing w:after="240" w:line="240" w:lineRule="auto"/>
        <w:rPr/>
      </w:pPr>
      <w:bookmarkStart w:colFirst="0" w:colLast="0" w:name="_v5793emel2an" w:id="56"/>
      <w:bookmarkEnd w:id="56"/>
      <w:r w:rsidDel="00000000" w:rsidR="00000000" w:rsidRPr="00000000">
        <w:rPr>
          <w:rtl w:val="0"/>
        </w:rPr>
        <w:t xml:space="preserve">Activity</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secrets do I carry that feel heavy or isolating?</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these secrets affect my sense of connection with others?</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my life feels safe enough to hear my truth without judgment?</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am not ready to share with others, how might I begin to release secrecy through journaling, ritual, or self-reflection?</w:t>
      </w:r>
    </w:p>
    <w:p w:rsidR="00000000" w:rsidDel="00000000" w:rsidP="00000000" w:rsidRDefault="00000000" w:rsidRPr="00000000" w14:paraId="000000C6">
      <w:pPr>
        <w:pStyle w:val="Heading1"/>
        <w:spacing w:after="240" w:line="240" w:lineRule="auto"/>
        <w:rPr/>
      </w:pPr>
      <w:bookmarkStart w:colFirst="0" w:colLast="0" w:name="_jr1cfmzfz6if" w:id="57"/>
      <w:bookmarkEnd w:id="57"/>
      <w:r w:rsidDel="00000000" w:rsidR="00000000" w:rsidRPr="00000000">
        <w:rPr>
          <w:rtl w:val="0"/>
        </w:rPr>
        <w:t xml:space="preserve">Sources</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Pennebaker, J. W. (1997). </w:t>
      </w:r>
      <w:r w:rsidDel="00000000" w:rsidR="00000000" w:rsidRPr="00000000">
        <w:rPr>
          <w:rFonts w:ascii="Calibri" w:cs="Calibri" w:eastAsia="Calibri" w:hAnsi="Calibri"/>
          <w:i w:val="1"/>
          <w:sz w:val="20"/>
          <w:szCs w:val="20"/>
          <w:rtl w:val="0"/>
        </w:rPr>
        <w:t xml:space="preserve">Opening Up: The Healing Power of Expressing Emotions.</w:t>
      </w:r>
      <w:r w:rsidDel="00000000" w:rsidR="00000000" w:rsidRPr="00000000">
        <w:rPr>
          <w:rFonts w:ascii="Calibri" w:cs="Calibri" w:eastAsia="Calibri" w:hAnsi="Calibri"/>
          <w:sz w:val="20"/>
          <w:szCs w:val="20"/>
          <w:rtl w:val="0"/>
        </w:rPr>
        <w:t xml:space="preserve"> Guilford Press.</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Gotham Books.</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Bradshaw, J. (1988). </w:t>
      </w:r>
      <w:r w:rsidDel="00000000" w:rsidR="00000000" w:rsidRPr="00000000">
        <w:rPr>
          <w:rFonts w:ascii="Calibri" w:cs="Calibri" w:eastAsia="Calibri" w:hAnsi="Calibri"/>
          <w:i w:val="1"/>
          <w:sz w:val="20"/>
          <w:szCs w:val="20"/>
          <w:rtl w:val="0"/>
        </w:rPr>
        <w:t xml:space="preserve">Healing the Shame That Binds You.</w:t>
      </w:r>
      <w:r w:rsidDel="00000000" w:rsidR="00000000" w:rsidRPr="00000000">
        <w:rPr>
          <w:rFonts w:ascii="Calibri" w:cs="Calibri" w:eastAsia="Calibri" w:hAnsi="Calibri"/>
          <w:sz w:val="20"/>
          <w:szCs w:val="20"/>
          <w:rtl w:val="0"/>
        </w:rPr>
        <w:t xml:space="preserve"> Health Communications.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uoe0lvu8zri"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F">
      <w:pPr>
        <w:pStyle w:val="Heading1"/>
        <w:rPr/>
      </w:pPr>
      <w:bookmarkStart w:colFirst="0" w:colLast="0" w:name="_wmciblqj9yro" w:id="59"/>
      <w:bookmarkEnd w:id="59"/>
      <w:r w:rsidDel="00000000" w:rsidR="00000000" w:rsidRPr="00000000">
        <w:rPr>
          <w:rtl w:val="0"/>
        </w:rPr>
        <w:t xml:space="preserve">Week</w:t>
      </w:r>
    </w:p>
    <w:p w:rsidR="00000000" w:rsidDel="00000000" w:rsidP="00000000" w:rsidRDefault="00000000" w:rsidRPr="00000000" w14:paraId="000000D0">
      <w:pPr>
        <w:rPr/>
      </w:pPr>
      <w:r w:rsidDel="00000000" w:rsidR="00000000" w:rsidRPr="00000000">
        <w:rPr>
          <w:rtl w:val="0"/>
        </w:rPr>
        <w:t xml:space="preserve">5</w:t>
      </w:r>
    </w:p>
    <w:p w:rsidR="00000000" w:rsidDel="00000000" w:rsidP="00000000" w:rsidRDefault="00000000" w:rsidRPr="00000000" w14:paraId="000000D1">
      <w:pPr>
        <w:pStyle w:val="Heading1"/>
        <w:rPr/>
      </w:pPr>
      <w:bookmarkStart w:colFirst="0" w:colLast="0" w:name="_yjys4tm5vala" w:id="60"/>
      <w:bookmarkEnd w:id="60"/>
      <w:r w:rsidDel="00000000" w:rsidR="00000000" w:rsidRPr="00000000">
        <w:rPr>
          <w:rtl w:val="0"/>
        </w:rPr>
        <w:t xml:space="preserve">Day</w:t>
      </w:r>
    </w:p>
    <w:p w:rsidR="00000000" w:rsidDel="00000000" w:rsidP="00000000" w:rsidRDefault="00000000" w:rsidRPr="00000000" w14:paraId="000000D2">
      <w:pPr>
        <w:rPr/>
      </w:pPr>
      <w:r w:rsidDel="00000000" w:rsidR="00000000" w:rsidRPr="00000000">
        <w:rPr>
          <w:rtl w:val="0"/>
        </w:rPr>
        <w:t xml:space="preserve">6</w:t>
      </w:r>
    </w:p>
    <w:p w:rsidR="00000000" w:rsidDel="00000000" w:rsidP="00000000" w:rsidRDefault="00000000" w:rsidRPr="00000000" w14:paraId="000000D3">
      <w:pPr>
        <w:pStyle w:val="Heading1"/>
        <w:rPr/>
      </w:pPr>
      <w:bookmarkStart w:colFirst="0" w:colLast="0" w:name="_389ad5o3a7pl" w:id="61"/>
      <w:bookmarkEnd w:id="61"/>
      <w:r w:rsidDel="00000000" w:rsidR="00000000" w:rsidRPr="00000000">
        <w:rPr>
          <w:rtl w:val="0"/>
        </w:rPr>
        <w:t xml:space="preserve">Day Title</w:t>
      </w:r>
    </w:p>
    <w:p w:rsidR="00000000" w:rsidDel="00000000" w:rsidP="00000000" w:rsidRDefault="00000000" w:rsidRPr="00000000" w14:paraId="000000D4">
      <w:pPr>
        <w:rPr/>
      </w:pPr>
      <w:r w:rsidDel="00000000" w:rsidR="00000000" w:rsidRPr="00000000">
        <w:rPr>
          <w:rtl w:val="0"/>
        </w:rPr>
        <w:t xml:space="preserve">Forgiving the Hidden Self</w:t>
      </w:r>
    </w:p>
    <w:p w:rsidR="00000000" w:rsidDel="00000000" w:rsidP="00000000" w:rsidRDefault="00000000" w:rsidRPr="00000000" w14:paraId="000000D5">
      <w:pPr>
        <w:pStyle w:val="Heading1"/>
        <w:rPr/>
      </w:pPr>
      <w:bookmarkStart w:colFirst="0" w:colLast="0" w:name="_uq95mp2om5tp" w:id="62"/>
      <w:bookmarkEnd w:id="62"/>
      <w:r w:rsidDel="00000000" w:rsidR="00000000" w:rsidRPr="00000000">
        <w:rPr>
          <w:rtl w:val="0"/>
        </w:rPr>
        <w:t xml:space="preserve">Lesson Name</w:t>
      </w:r>
    </w:p>
    <w:p w:rsidR="00000000" w:rsidDel="00000000" w:rsidP="00000000" w:rsidRDefault="00000000" w:rsidRPr="00000000" w14:paraId="000000D6">
      <w:pPr>
        <w:rPr/>
      </w:pPr>
      <w:r w:rsidDel="00000000" w:rsidR="00000000" w:rsidRPr="00000000">
        <w:rPr>
          <w:rtl w:val="0"/>
        </w:rPr>
        <w:t xml:space="preserve">Working With the Shadow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n2zbcpnaekqa" w:id="63"/>
      <w:bookmarkEnd w:id="63"/>
      <w:r w:rsidDel="00000000" w:rsidR="00000000" w:rsidRPr="00000000">
        <w:rPr>
          <w:rtl w:val="0"/>
        </w:rPr>
        <w:t xml:space="preserve">Meme</w:t>
      </w:r>
    </w:p>
    <w:p w:rsidR="00000000" w:rsidDel="00000000" w:rsidP="00000000" w:rsidRDefault="00000000" w:rsidRPr="00000000" w14:paraId="000000D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A">
      <w:pPr>
        <w:pStyle w:val="Heading1"/>
        <w:rPr/>
      </w:pPr>
      <w:bookmarkStart w:colFirst="0" w:colLast="0" w:name="_mcmj65xqwvuq" w:id="64"/>
      <w:bookmarkEnd w:id="64"/>
      <w:r w:rsidDel="00000000" w:rsidR="00000000" w:rsidRPr="00000000">
        <w:rPr>
          <w:rtl w:val="0"/>
        </w:rPr>
        <w:t xml:space="preserve">Summary</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Forgiving the hidden self allows us to release shame and reclaim wholeness. It is not about excusing harm but about extending compassion to parts of ourselves shaped by pain or survival, opening the door to growth and healing.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w2a9eha8nn4w" w:id="65"/>
      <w:bookmarkEnd w:id="65"/>
      <w:r w:rsidDel="00000000" w:rsidR="00000000" w:rsidRPr="00000000">
        <w:rPr>
          <w:rtl w:val="0"/>
        </w:rPr>
        <w:t xml:space="preserve">Daily Passage</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often holds parts of ourselves that we feel ashamed of. It contains traits, desires, or actions we wish had never existed. When we discover these hidden parts, it can be tempting to continue rejecting or punishing them. Yet true integration requires forgiveness. Forgiving the hidden self means extending compassion to the very parts of us that have been buried in shame, anger, or fear.</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often misunderstood as excusing harmful behavior or erasing responsibility. In reality, forgiveness is about releasing the grip of judgment and allowing healing to unfold. When we forgive the hidden self, we are not saying that every action we took in the past was acceptable. Instead, we are recognizing that those actions often came from places of pain, confusion, or survival. We offer compassion not to justify, but to liberate.</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self-forgiveness is associated with reduced depression, anxiety, and self-criticism. Studies show that individuals who practice forgiveness experience greater well-being and resilience. By forgiving ourselves, we reduce the burden of shame that keeps shadow material locked away. Instead of being frozen in regret, we open the possibility of growth and transformation.</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forgiving the hidden self reflects the truth that we are more than our mistakes. Many traditions teach that forgiveness is a path to freedom; that clinging to self-condemnation keeps us bound, while compassion restores wholeness. Forgiving the hidden self is an act of reclaiming our divine humanity, a reminder that we are worthy of love even in our imperfection.</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forgiving the hidden self might mean revisiting memories we feel ashamed of and offering a kinder perspective. It might mean recognizing that harmful patterns once served as coping strategies. For example, perfectionism may have protected us from criticism, or anger may have shielded us from vulnerability. Forgiveness acknowledges the role these parts played while inviting us to choose differently now.</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forgiveness often emerges as a central theme. Journeys may bring us face-to-face with memories of harm, whether harm done to us or harm we have done to others. These moments can feel overwhelming, but they also offer profound opportunities for healing. Many describe the experience of forgiving themselves during ceremony as one of the most liberating moments of their journey. Integration then becomes about nurturing this forgiveness in daily life, reminding ourselves again and again: “I am more than my past. I am worthy of love.”</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barrier to forgiving the hidden self is the belief that doing so will make us complacent or irresponsible. Yet research shows the opposite. Self-forgiveness actually increases accountability because it removes the paralyzing weight of shame. When we forgive, we free up energy to take constructive action and to live more authentically.</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for forgiving the hidden self include:</w:t>
      </w:r>
    </w:p>
    <w:p w:rsidR="00000000" w:rsidDel="00000000" w:rsidP="00000000" w:rsidRDefault="00000000" w:rsidRPr="00000000" w14:paraId="000000E6">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Letter Writing</w:t>
      </w:r>
      <w:r w:rsidDel="00000000" w:rsidR="00000000" w:rsidRPr="00000000">
        <w:rPr>
          <w:rFonts w:ascii="Calibri" w:cs="Calibri" w:eastAsia="Calibri" w:hAnsi="Calibri"/>
          <w:sz w:val="20"/>
          <w:szCs w:val="20"/>
          <w:rtl w:val="0"/>
        </w:rPr>
        <w:t xml:space="preserve">: Write a letter of forgiveness to yourself, acknowledging mistakes with compassion and affirming your worth.</w:t>
      </w:r>
    </w:p>
    <w:p w:rsidR="00000000" w:rsidDel="00000000" w:rsidP="00000000" w:rsidRDefault="00000000" w:rsidRPr="00000000" w14:paraId="000000E7">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Inner Child Work</w:t>
      </w:r>
      <w:r w:rsidDel="00000000" w:rsidR="00000000" w:rsidRPr="00000000">
        <w:rPr>
          <w:rFonts w:ascii="Calibri" w:cs="Calibri" w:eastAsia="Calibri" w:hAnsi="Calibri"/>
          <w:sz w:val="20"/>
          <w:szCs w:val="20"/>
          <w:rtl w:val="0"/>
        </w:rPr>
        <w:t xml:space="preserve">: Visualize your younger self and offer words of comfort and forgiveness for choices made from fear or pain.</w:t>
      </w:r>
    </w:p>
    <w:p w:rsidR="00000000" w:rsidDel="00000000" w:rsidP="00000000" w:rsidRDefault="00000000" w:rsidRPr="00000000" w14:paraId="000000E8">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Affirmations</w:t>
      </w:r>
      <w:r w:rsidDel="00000000" w:rsidR="00000000" w:rsidRPr="00000000">
        <w:rPr>
          <w:rFonts w:ascii="Calibri" w:cs="Calibri" w:eastAsia="Calibri" w:hAnsi="Calibri"/>
          <w:sz w:val="20"/>
          <w:szCs w:val="20"/>
          <w:rtl w:val="0"/>
        </w:rPr>
        <w:t xml:space="preserve">: Repeat phrases such as, “I forgive myself for being human. I forgive myself for not knowing then what I know now.”</w:t>
      </w:r>
    </w:p>
    <w:p w:rsidR="00000000" w:rsidDel="00000000" w:rsidP="00000000" w:rsidRDefault="00000000" w:rsidRPr="00000000" w14:paraId="000000E9">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Ritual</w:t>
      </w:r>
      <w:r w:rsidDel="00000000" w:rsidR="00000000" w:rsidRPr="00000000">
        <w:rPr>
          <w:rFonts w:ascii="Calibri" w:cs="Calibri" w:eastAsia="Calibri" w:hAnsi="Calibri"/>
          <w:sz w:val="20"/>
          <w:szCs w:val="20"/>
          <w:rtl w:val="0"/>
        </w:rPr>
        <w:t xml:space="preserve">: Create a symbolic act of release, such as writing regrets on paper and burning it safely, to mark the letting go of judgment.</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forgiving the hidden self is about welcoming every part of us back into the circle of belonging. It is about remembering that our worth is not determined by perfection, but by our willingness to grow, to learn, and to love ourselves into wholeness.</w:t>
      </w:r>
    </w:p>
    <w:p w:rsidR="00000000" w:rsidDel="00000000" w:rsidP="00000000" w:rsidRDefault="00000000" w:rsidRPr="00000000" w14:paraId="000000EB">
      <w:pPr>
        <w:pStyle w:val="Heading1"/>
        <w:spacing w:after="240" w:line="240" w:lineRule="auto"/>
        <w:rPr/>
      </w:pPr>
      <w:bookmarkStart w:colFirst="0" w:colLast="0" w:name="_e366dkv9q41o" w:id="66"/>
      <w:bookmarkEnd w:id="66"/>
      <w:r w:rsidDel="00000000" w:rsidR="00000000" w:rsidRPr="00000000">
        <w:rPr>
          <w:rtl w:val="0"/>
        </w:rPr>
        <w:t xml:space="preserve">Alternative View</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forgiveness may come too soon, bypassing the need to fully process anger, grief, or accountability. From this perspective, forgiveness should not be rushed but should emerge naturally after honest reflection and emotional processing.</w:t>
      </w:r>
    </w:p>
    <w:p w:rsidR="00000000" w:rsidDel="00000000" w:rsidP="00000000" w:rsidRDefault="00000000" w:rsidRPr="00000000" w14:paraId="000000ED">
      <w:pPr>
        <w:pStyle w:val="Heading1"/>
        <w:spacing w:after="240" w:line="240" w:lineRule="auto"/>
        <w:rPr/>
      </w:pPr>
      <w:bookmarkStart w:colFirst="0" w:colLast="0" w:name="_wy7xrutii024" w:id="67"/>
      <w:bookmarkEnd w:id="67"/>
      <w:r w:rsidDel="00000000" w:rsidR="00000000" w:rsidRPr="00000000">
        <w:rPr>
          <w:rtl w:val="0"/>
        </w:rPr>
        <w:t xml:space="preserve">Activity</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myself do I still struggle to forgive?</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reframe these parts with compassion, recognizing the pain or need they carried?</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of self-forgiveness feel most accessible to me right now?</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my healing journey change if I truly forgave myself?</w:t>
      </w:r>
    </w:p>
    <w:p w:rsidR="00000000" w:rsidDel="00000000" w:rsidP="00000000" w:rsidRDefault="00000000" w:rsidRPr="00000000" w14:paraId="000000F2">
      <w:pPr>
        <w:pStyle w:val="Heading1"/>
        <w:spacing w:after="240" w:line="240" w:lineRule="auto"/>
        <w:rPr/>
      </w:pPr>
      <w:bookmarkStart w:colFirst="0" w:colLast="0" w:name="_icbtb5itkd2r" w:id="68"/>
      <w:bookmarkEnd w:id="68"/>
      <w:r w:rsidDel="00000000" w:rsidR="00000000" w:rsidRPr="00000000">
        <w:rPr>
          <w:rtl w:val="0"/>
        </w:rPr>
        <w:t xml:space="preserve">Sources</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Enright, R. D., &amp; Fitzgibbons, R. P. (2015). </w:t>
      </w:r>
      <w:r w:rsidDel="00000000" w:rsidR="00000000" w:rsidRPr="00000000">
        <w:rPr>
          <w:rFonts w:ascii="Calibri" w:cs="Calibri" w:eastAsia="Calibri" w:hAnsi="Calibri"/>
          <w:i w:val="1"/>
          <w:sz w:val="20"/>
          <w:szCs w:val="20"/>
          <w:rtl w:val="0"/>
        </w:rPr>
        <w:t xml:space="preserve">Forgiveness Therapy: An Empirical Guide for Resolving Anger and Restoring Hope.</w:t>
      </w:r>
      <w:r w:rsidDel="00000000" w:rsidR="00000000" w:rsidRPr="00000000">
        <w:rPr>
          <w:rFonts w:ascii="Calibri" w:cs="Calibri" w:eastAsia="Calibri" w:hAnsi="Calibri"/>
          <w:sz w:val="20"/>
          <w:szCs w:val="20"/>
          <w:rtl w:val="0"/>
        </w:rPr>
        <w:t xml:space="preserve"> American Psychological Association.</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Gotham Books.</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Luskin, F. (2002). </w:t>
      </w:r>
      <w:r w:rsidDel="00000000" w:rsidR="00000000" w:rsidRPr="00000000">
        <w:rPr>
          <w:rFonts w:ascii="Calibri" w:cs="Calibri" w:eastAsia="Calibri" w:hAnsi="Calibri"/>
          <w:i w:val="1"/>
          <w:sz w:val="20"/>
          <w:szCs w:val="20"/>
          <w:rtl w:val="0"/>
        </w:rPr>
        <w:t xml:space="preserve">Forgive for Good.</w:t>
      </w:r>
      <w:r w:rsidDel="00000000" w:rsidR="00000000" w:rsidRPr="00000000">
        <w:rPr>
          <w:rFonts w:ascii="Calibri" w:cs="Calibri" w:eastAsia="Calibri" w:hAnsi="Calibri"/>
          <w:sz w:val="20"/>
          <w:szCs w:val="20"/>
          <w:rtl w:val="0"/>
        </w:rPr>
        <w:t xml:space="preserve"> HarperOne.</w:t>
      </w:r>
    </w:p>
    <w:p w:rsidR="00000000" w:rsidDel="00000000" w:rsidP="00000000" w:rsidRDefault="00000000" w:rsidRPr="00000000" w14:paraId="000000F6">
      <w:pPr>
        <w:spacing w:after="240" w:before="240" w:line="240" w:lineRule="auto"/>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