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my0azwaz97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Building Secure Relational Environments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Attunement and Safety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Secure relational environments are built on consistency, respect for boundaries, emotional responsiveness, and rituals of connection. They are strengthened by repair after conflict and by mutual support for growth. Such environments extend beyond romantic partnerships into families, friendships, communities, and even our relationship with nature. In these spaces, authenticity and intimacy flourish because safety is reliably present.</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secure relational environment is one where people feel safe enough to show up authentically, take risks in vulnerability, and trust that connection will not be easily broken. It is not about creating perfect harmony but about cultivating conditions where trust, respect, and repair are woven into the fabric of the relationship. Whether in intimate partnerships, friendships, families, or communities, secure environments allow individuals to grow, heal, and thrive.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foundation of secure environments is consistency. Reliability in words and actions communicates safety to the nervous system. When someone shows up when they say they will, follows through on commitments, and treats others with steadiness, trust naturally deepens. Insecure environments often arise not from one big betrayal but from repeated small breaches of reliability. Over time, inconsistency erodes confidence in the relationship, while consistency builds it.</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essential element is respect for boundaries. Secure environments honor individuality within connection. Each person has the right to say yes or no, to have private space, and to pursue personal growth without fear of rejection. When boundaries are respected, people feel freer to lean into closeness because they know they will not lose themselves in the process.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responsiveness is also central to secure environments. Feeling seen and acknowledged, even in small ways, reassures us that our inner world matters. This does not mean agreeing with everything another person says or feels, but it does mean responding with empathy and care. A simple, “I hear you and I care about what you’re going through,” can make all the difference.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connection also strengthen security. These rituals can be as simple as morning check-ins, shared meals, or weekly walks. In families, bedtime routines or traditions create predictability. In friendships, consistent meetups or check-in texts maintain bonds. These small yet steady practices reassure us that the relationship is a priority, especially in times of stress.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is not a threat to secure environments; in fact, it is an opportunity to strengthen them. What differentiates secure relationships is not the absence of conflict but the presence of repair. When disagreements arise, both parties trust that they can work through them without fear of abandonment or attack. This trust comes from a shared commitment to honesty, accountability, and reconnection after rupture.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Secure environments also depend on mutual support for growth. When one person evolves, learns, or changes direction, secure relationships adapt rather than resist. They celebrate each other’s individuality while finding ways to stay connected. This creates a dynamic balance where both stability and evolution coexist.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personal relationships, building secure environments extends into communities and workplaces. A community feels secure when members are respected, diversity is valued, and belonging is fostered. Workplaces become secure when leaders create cultures of trust, feedback, and psychological safety. Even our relationship with nature reflects this principle: when the environment feels cared for and protected, we feel secure in return.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secure environments is ongoing work. It requires self-awareness, intentionality, and a willingness to engage in repair. But the reward is profound: relationships where we can bring our full selves without fear. In such spaces, safety does not mean the absence of challenge but the presence of trust strong enough to hold us through it.</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creating secure environments is ideal, not all contexts will allow it. Some workplaces, families, or communities may lack the conditions for safety, no matter how much effort one individual puts in. In these cases, discernment is key: knowing when to invest in building security and when to set boundaries or step back for one’s own well-being.</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most secure in your close relationships?</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contribute to building security for others?</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an environment that felt insecure, and what impact did it have on you?</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rituals or practices could you add to strengthen safety in your relationships?</w:t>
      </w:r>
      <w:r w:rsidDel="00000000" w:rsidR="00000000" w:rsidRPr="00000000">
        <w:rPr>
          <w:rtl w:val="0"/>
        </w:rPr>
      </w:r>
    </w:p>
    <w:p w:rsidR="00000000" w:rsidDel="00000000" w:rsidP="00000000" w:rsidRDefault="00000000" w:rsidRPr="00000000" w14:paraId="00000020">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1">
      <w:pPr>
        <w:spacing w:after="240" w:before="240" w:line="240" w:lineRule="auto"/>
        <w:rPr/>
      </w:pPr>
      <w:r w:rsidDel="00000000" w:rsidR="00000000" w:rsidRPr="00000000">
        <w:rPr>
          <w:rFonts w:ascii="Calibri" w:cs="Calibri" w:eastAsia="Calibri" w:hAnsi="Calibri"/>
          <w:sz w:val="20"/>
          <w:szCs w:val="20"/>
          <w:rtl w:val="0"/>
        </w:rPr>
        <w:t xml:space="preserve">John Bowlby, </w:t>
      </w:r>
      <w:r w:rsidDel="00000000" w:rsidR="00000000" w:rsidRPr="00000000">
        <w:rPr>
          <w:rFonts w:ascii="Calibri" w:cs="Calibri" w:eastAsia="Calibri" w:hAnsi="Calibri"/>
          <w:i w:val="1"/>
          <w:sz w:val="20"/>
          <w:szCs w:val="20"/>
          <w:rtl w:val="0"/>
        </w:rPr>
        <w:t xml:space="preserve">A Secure Base</w:t>
      </w:r>
      <w:r w:rsidDel="00000000" w:rsidR="00000000" w:rsidRPr="00000000">
        <w:rPr>
          <w:rFonts w:ascii="Calibri" w:cs="Calibri" w:eastAsia="Calibri" w:hAnsi="Calibri"/>
          <w:sz w:val="20"/>
          <w:szCs w:val="20"/>
          <w:rtl w:val="0"/>
        </w:rPr>
        <w:t xml:space="preserve">, 1988</w:t>
        <w:br w:type="textWrapping"/>
        <w:t xml:space="preserve">Brené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br w:type="textWrapping"/>
        <w:t xml:space="preserve">Amy Edmondson, </w:t>
      </w:r>
      <w:r w:rsidDel="00000000" w:rsidR="00000000" w:rsidRPr="00000000">
        <w:rPr>
          <w:rFonts w:ascii="Calibri" w:cs="Calibri" w:eastAsia="Calibri" w:hAnsi="Calibri"/>
          <w:i w:val="1"/>
          <w:sz w:val="20"/>
          <w:szCs w:val="20"/>
          <w:rtl w:val="0"/>
        </w:rPr>
        <w:t xml:space="preserve">The Fearless Organization: Creating Psychological Safety in the Workplace for Learning, Innovation, and Growth</w:t>
      </w:r>
      <w:r w:rsidDel="00000000" w:rsidR="00000000" w:rsidRPr="00000000">
        <w:rPr>
          <w:rFonts w:ascii="Calibri" w:cs="Calibri" w:eastAsia="Calibri" w:hAnsi="Calibri"/>
          <w:sz w:val="20"/>
          <w:szCs w:val="20"/>
          <w:rtl w:val="0"/>
        </w:rPr>
        <w:t xml:space="preserve">, 2019</w:t>
      </w:r>
      <w:r w:rsidDel="00000000" w:rsidR="00000000" w:rsidRPr="00000000">
        <w:rPr>
          <w:rtl w:val="0"/>
        </w:rPr>
      </w:r>
    </w:p>
    <w:p w:rsidR="00000000" w:rsidDel="00000000" w:rsidP="00000000" w:rsidRDefault="00000000" w:rsidRPr="00000000" w14:paraId="00000022">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3">
      <w:pPr>
        <w:rPr/>
      </w:pPr>
      <w:r w:rsidDel="00000000" w:rsidR="00000000" w:rsidRPr="00000000">
        <w:rPr>
          <w:rtl w:val="0"/>
        </w:rPr>
        <w:t xml:space="preserve">Relational and Community</w:t>
      </w:r>
    </w:p>
    <w:p w:rsidR="00000000" w:rsidDel="00000000" w:rsidP="00000000" w:rsidRDefault="00000000" w:rsidRPr="00000000" w14:paraId="00000024">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5">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bmqev7dm1k"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7">
      <w:pPr>
        <w:pStyle w:val="Heading1"/>
        <w:rPr/>
      </w:pPr>
      <w:bookmarkStart w:colFirst="0" w:colLast="0" w:name="_2dntnlkhqq10" w:id="14"/>
      <w:bookmarkEnd w:id="14"/>
      <w:r w:rsidDel="00000000" w:rsidR="00000000" w:rsidRPr="00000000">
        <w:rPr>
          <w:rtl w:val="0"/>
        </w:rPr>
        <w:t xml:space="preserve">Week</w:t>
      </w:r>
    </w:p>
    <w:p w:rsidR="00000000" w:rsidDel="00000000" w:rsidP="00000000" w:rsidRDefault="00000000" w:rsidRPr="00000000" w14:paraId="00000028">
      <w:pPr>
        <w:rPr/>
      </w:pPr>
      <w:r w:rsidDel="00000000" w:rsidR="00000000" w:rsidRPr="00000000">
        <w:rPr>
          <w:rtl w:val="0"/>
        </w:rPr>
        <w:t xml:space="preserve">8</w:t>
      </w:r>
    </w:p>
    <w:p w:rsidR="00000000" w:rsidDel="00000000" w:rsidP="00000000" w:rsidRDefault="00000000" w:rsidRPr="00000000" w14:paraId="00000029">
      <w:pPr>
        <w:pStyle w:val="Heading1"/>
        <w:rPr/>
      </w:pPr>
      <w:bookmarkStart w:colFirst="0" w:colLast="0" w:name="_1ds8kghk28fd" w:id="15"/>
      <w:bookmarkEnd w:id="15"/>
      <w:r w:rsidDel="00000000" w:rsidR="00000000" w:rsidRPr="00000000">
        <w:rPr>
          <w:rtl w:val="0"/>
        </w:rPr>
        <w:t xml:space="preserve">Day</w:t>
      </w:r>
    </w:p>
    <w:p w:rsidR="00000000" w:rsidDel="00000000" w:rsidP="00000000" w:rsidRDefault="00000000" w:rsidRPr="00000000" w14:paraId="0000002A">
      <w:pPr>
        <w:rPr/>
      </w:pPr>
      <w:r w:rsidDel="00000000" w:rsidR="00000000" w:rsidRPr="00000000">
        <w:rPr>
          <w:rtl w:val="0"/>
        </w:rPr>
        <w:t xml:space="preserve">2</w:t>
      </w:r>
    </w:p>
    <w:p w:rsidR="00000000" w:rsidDel="00000000" w:rsidP="00000000" w:rsidRDefault="00000000" w:rsidRPr="00000000" w14:paraId="0000002B">
      <w:pPr>
        <w:pStyle w:val="Heading1"/>
        <w:rPr/>
      </w:pPr>
      <w:bookmarkStart w:colFirst="0" w:colLast="0" w:name="_5jaes383n1wj" w:id="16"/>
      <w:bookmarkEnd w:id="16"/>
      <w:r w:rsidDel="00000000" w:rsidR="00000000" w:rsidRPr="00000000">
        <w:rPr>
          <w:rtl w:val="0"/>
        </w:rPr>
        <w:t xml:space="preserve">Day Title</w:t>
      </w:r>
    </w:p>
    <w:p w:rsidR="00000000" w:rsidDel="00000000" w:rsidP="00000000" w:rsidRDefault="00000000" w:rsidRPr="00000000" w14:paraId="0000002C">
      <w:pPr>
        <w:rPr/>
      </w:pPr>
      <w:r w:rsidDel="00000000" w:rsidR="00000000" w:rsidRPr="00000000">
        <w:rPr>
          <w:rtl w:val="0"/>
        </w:rPr>
        <w:t xml:space="preserve">Micromoments of Safety and Trust</w:t>
      </w:r>
    </w:p>
    <w:p w:rsidR="00000000" w:rsidDel="00000000" w:rsidP="00000000" w:rsidRDefault="00000000" w:rsidRPr="00000000" w14:paraId="0000002D">
      <w:pPr>
        <w:pStyle w:val="Heading1"/>
        <w:rPr/>
      </w:pPr>
      <w:bookmarkStart w:colFirst="0" w:colLast="0" w:name="_qpkwu55csge" w:id="17"/>
      <w:bookmarkEnd w:id="17"/>
      <w:r w:rsidDel="00000000" w:rsidR="00000000" w:rsidRPr="00000000">
        <w:rPr>
          <w:rtl w:val="0"/>
        </w:rPr>
        <w:t xml:space="preserve">Lesson Name</w:t>
      </w:r>
    </w:p>
    <w:p w:rsidR="00000000" w:rsidDel="00000000" w:rsidP="00000000" w:rsidRDefault="00000000" w:rsidRPr="00000000" w14:paraId="0000002E">
      <w:pPr>
        <w:rPr/>
      </w:pPr>
      <w:r w:rsidDel="00000000" w:rsidR="00000000" w:rsidRPr="00000000">
        <w:rPr>
          <w:rtl w:val="0"/>
        </w:rPr>
        <w:t xml:space="preserve">Attunement and Safety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gvm41cgjrp9b" w:id="18"/>
      <w:bookmarkEnd w:id="18"/>
      <w:r w:rsidDel="00000000" w:rsidR="00000000" w:rsidRPr="00000000">
        <w:rPr>
          <w:rtl w:val="0"/>
        </w:rPr>
        <w:t xml:space="preserve">Meme</w:t>
      </w:r>
    </w:p>
    <w:p w:rsidR="00000000" w:rsidDel="00000000" w:rsidP="00000000" w:rsidRDefault="00000000" w:rsidRPr="00000000" w14:paraId="0000003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2">
      <w:pPr>
        <w:pStyle w:val="Heading1"/>
        <w:rPr/>
      </w:pPr>
      <w:bookmarkStart w:colFirst="0" w:colLast="0" w:name="_tm2mz21umekb" w:id="19"/>
      <w:bookmarkEnd w:id="19"/>
      <w:r w:rsidDel="00000000" w:rsidR="00000000" w:rsidRPr="00000000">
        <w:rPr>
          <w:rtl w:val="0"/>
        </w:rPr>
        <w:t xml:space="preserve">Summary</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Micro-moments of safety and trust are the small, everyday gestures that communicate presence, care, and belonging. Whether through eye contact, touch, affirming words, or consistent check-ins, these moments create a backdrop of safety that sustains relationships. They also support repair and resilience, reminding us that safety is built in ordinary acts of connection.</w:t>
      </w:r>
    </w:p>
    <w:p w:rsidR="00000000" w:rsidDel="00000000" w:rsidP="00000000" w:rsidRDefault="00000000" w:rsidRPr="00000000" w14:paraId="00000034">
      <w:pPr>
        <w:pStyle w:val="Heading1"/>
        <w:rPr>
          <w:rFonts w:ascii="Calibri" w:cs="Calibri" w:eastAsia="Calibri" w:hAnsi="Calibri"/>
          <w:b w:val="1"/>
          <w:sz w:val="26"/>
          <w:szCs w:val="26"/>
        </w:rPr>
      </w:pPr>
      <w:bookmarkStart w:colFirst="0" w:colLast="0" w:name="_3ph93cctma7g" w:id="20"/>
      <w:bookmarkEnd w:id="20"/>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in relationships is often created not only in grand gestures but in small, everyday moments. These micro-moments of safety are the subtle signals that say, “I am here with you, and you matter.” A warm glance across the room, a hand on the shoulder, a thoughtful text, or a pause to really listen can carry immense weight. Over time, these seemingly ordinary interactions weave a fabric of trust that sustains relationships.</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Micro-moments matter because our nervous system is constantly scanning for cues of safety or danger. A partner’s soft smile after conflict, a friend’s genuine curiosity about our day, or a colleague’s acknowledgment of our contribution are all cues that reassure us. These gestures regulate stress and invite openness. When repeated, they create a consistent backdrop of connection that allows relationships to flourish.</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simplest micro-moments of safety is presence. When someone sets down their phone, makes eye contact, and tunes in fully, it communicates, “You are important.” Even brief moments of undivided attention can have a lasting impact. Similarly, physical gestures like a hug, a squeeze of the hand, or even sitting quietly side by side create embodied signals of safety and belonging.</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 researcher John Gottman describes micro-moments as </w:t>
      </w:r>
      <w:r w:rsidDel="00000000" w:rsidR="00000000" w:rsidRPr="00000000">
        <w:rPr>
          <w:rFonts w:ascii="Calibri" w:cs="Calibri" w:eastAsia="Calibri" w:hAnsi="Calibri"/>
          <w:i w:val="1"/>
          <w:sz w:val="20"/>
          <w:szCs w:val="20"/>
          <w:rtl w:val="0"/>
        </w:rPr>
        <w:t xml:space="preserve">bids for attention</w:t>
      </w:r>
      <w:r w:rsidDel="00000000" w:rsidR="00000000" w:rsidRPr="00000000">
        <w:rPr>
          <w:rFonts w:ascii="Calibri" w:cs="Calibri" w:eastAsia="Calibri" w:hAnsi="Calibri"/>
          <w:sz w:val="20"/>
          <w:szCs w:val="20"/>
          <w:rtl w:val="0"/>
        </w:rPr>
        <w:t xml:space="preserve">. These bids are the small ways we reach out for connection, such as sharing a funny story, asking a question, or simply sighing aloud in hopes someone notices. The way we respond to these bids has an enormous impact on the health of the relationship. Turning toward a bid with curiosity, acknowledgment, or affection strengthens trust and safety. Ignoring or dismissing bids, on the other hand, creates disconnection over time. Gottman’s research shows that couples who consistently respond to each other’s bids with warmth and presence build a reservoir of goodwill that helps them weather conflict and deepen intimacy.</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Verbal affirmations also serve as micro-moments of trust. Saying “I appreciate you,” “I hear you,” or “I love you” are small phrases that remind us of our place in the relationship. In friendships, these might be check-in messages that say, “Thinking of you.” In families, they might be rituals like bedtime goodnights or morning greetings. These small affirmations help us feel anchored in connection.</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micro-moments are not about perfection. We will all miss cues at times or get caught up in our own stress. What matters is the pattern. A relationship with consistent micro-moments of care can weather moments of misattunement more easily because the foundation of safety is already strong.</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Micro-moments also offer repair. A gentle touch or kind word after tension communicates the desire to reconnect. They act as bridges back to one another, especially when bigger conversations may take time to unfold.</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cultivate micro-moments of safety by becoming intentional. This may look like pausing in the middle of a busy day to check in, expressing gratitude, or noticing when a loved one seems distant and offering presence without pressure. Over time, these small acts create an atmosphere where vulnerability and authenticity can thrive.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micro-moments of safety in our relationship with nature. The feeling of grounding when we step barefoot on grass, the calm of listening to birdsong, or the awe of watching a sunrise are all subtle signals that regulate our nervous system and remind us of belonging. These interactions mirror the same principle: small, repeated moments of connection build safety and trust in our larger world.</w:t>
      </w:r>
    </w:p>
    <w:p w:rsidR="00000000" w:rsidDel="00000000" w:rsidP="00000000" w:rsidRDefault="00000000" w:rsidRPr="00000000" w14:paraId="0000003E">
      <w:pPr>
        <w:pStyle w:val="Heading1"/>
        <w:spacing w:after="240" w:line="240" w:lineRule="auto"/>
        <w:rPr/>
      </w:pPr>
      <w:bookmarkStart w:colFirst="0" w:colLast="0" w:name="_90o0w4c7qhyq" w:id="21"/>
      <w:bookmarkEnd w:id="21"/>
      <w:r w:rsidDel="00000000" w:rsidR="00000000" w:rsidRPr="00000000">
        <w:rPr>
          <w:rtl w:val="0"/>
        </w:rPr>
        <w:t xml:space="preserve">Alternative View</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Micro-moments are powerful, but they cannot replace deeper conversations and consistent patterns of respect. If safety is repeatedly undermined by dishonesty, neglect, or harm, no amount of small gestures will compensate. Micro-moments are most effective when they rest on a foundation of integrity.</w:t>
      </w:r>
    </w:p>
    <w:p w:rsidR="00000000" w:rsidDel="00000000" w:rsidP="00000000" w:rsidRDefault="00000000" w:rsidRPr="00000000" w14:paraId="00000040">
      <w:pPr>
        <w:pStyle w:val="Heading1"/>
        <w:spacing w:after="240" w:line="240" w:lineRule="auto"/>
        <w:rPr/>
      </w:pPr>
      <w:bookmarkStart w:colFirst="0" w:colLast="0" w:name="_ac02jy210oic" w:id="22"/>
      <w:bookmarkEnd w:id="22"/>
      <w:r w:rsidDel="00000000" w:rsidR="00000000" w:rsidRPr="00000000">
        <w:rPr>
          <w:rtl w:val="0"/>
        </w:rPr>
        <w:t xml:space="preserve">Activity</w:t>
      </w:r>
    </w:p>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micro-moments of safety matter most to you in your closest relationships?</w:t>
      </w:r>
      <w:r w:rsidDel="00000000" w:rsidR="00000000" w:rsidRPr="00000000">
        <w:rPr>
          <w:rtl w:val="0"/>
        </w:rPr>
      </w:r>
    </w:p>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reassured or comforted by a small gesture of care?</w:t>
      </w:r>
      <w:r w:rsidDel="00000000" w:rsidR="00000000" w:rsidRPr="00000000">
        <w:rPr>
          <w:rtl w:val="0"/>
        </w:rPr>
      </w:r>
    </w:p>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more intentional micro-moments of trust into your relationships?</w:t>
      </w:r>
      <w:r w:rsidDel="00000000" w:rsidR="00000000" w:rsidRPr="00000000">
        <w:rPr>
          <w:rtl w:val="0"/>
        </w:rPr>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micro-moments of safety in your connection with nature?</w:t>
      </w:r>
      <w:r w:rsidDel="00000000" w:rsidR="00000000" w:rsidRPr="00000000">
        <w:rPr>
          <w:rtl w:val="0"/>
        </w:rPr>
      </w:r>
    </w:p>
    <w:p w:rsidR="00000000" w:rsidDel="00000000" w:rsidP="00000000" w:rsidRDefault="00000000" w:rsidRPr="00000000" w14:paraId="00000045">
      <w:pPr>
        <w:pStyle w:val="Heading1"/>
        <w:spacing w:after="240" w:line="240" w:lineRule="auto"/>
        <w:rPr/>
      </w:pPr>
      <w:bookmarkStart w:colFirst="0" w:colLast="0" w:name="_m5pjzej1vxio" w:id="23"/>
      <w:bookmarkEnd w:id="23"/>
      <w:r w:rsidDel="00000000" w:rsidR="00000000" w:rsidRPr="00000000">
        <w:rPr>
          <w:rtl w:val="0"/>
        </w:rPr>
        <w:t xml:space="preserve">Sources</w:t>
      </w:r>
    </w:p>
    <w:p w:rsidR="00000000" w:rsidDel="00000000" w:rsidP="00000000" w:rsidRDefault="00000000" w:rsidRPr="00000000" w14:paraId="00000046">
      <w:pPr>
        <w:spacing w:after="240" w:before="240" w:line="240" w:lineRule="auto"/>
        <w:rPr/>
      </w:pPr>
      <w:r w:rsidDel="00000000" w:rsidR="00000000" w:rsidRPr="00000000">
        <w:rPr>
          <w:rFonts w:ascii="Calibri" w:cs="Calibri" w:eastAsia="Calibri" w:hAnsi="Calibri"/>
          <w:sz w:val="20"/>
          <w:szCs w:val="20"/>
          <w:rtl w:val="0"/>
        </w:rPr>
        <w:t xml:space="preserve">Barbara Fredrickson, </w:t>
      </w:r>
      <w:r w:rsidDel="00000000" w:rsidR="00000000" w:rsidRPr="00000000">
        <w:rPr>
          <w:rFonts w:ascii="Calibri" w:cs="Calibri" w:eastAsia="Calibri" w:hAnsi="Calibri"/>
          <w:i w:val="1"/>
          <w:sz w:val="20"/>
          <w:szCs w:val="20"/>
          <w:rtl w:val="0"/>
        </w:rPr>
        <w:t xml:space="preserve">Love 2.0</w:t>
      </w:r>
      <w:r w:rsidDel="00000000" w:rsidR="00000000" w:rsidRPr="00000000">
        <w:rPr>
          <w:rFonts w:ascii="Calibri" w:cs="Calibri" w:eastAsia="Calibri" w:hAnsi="Calibri"/>
          <w:sz w:val="20"/>
          <w:szCs w:val="20"/>
          <w:rtl w:val="0"/>
        </w:rPr>
        <w:t xml:space="preserve">, 2013</w:t>
        <w:br w:type="textWrapping"/>
        <w:t xml:space="preserve">John Gottman, </w:t>
      </w:r>
      <w:r w:rsidDel="00000000" w:rsidR="00000000" w:rsidRPr="00000000">
        <w:rPr>
          <w:rFonts w:ascii="Calibri" w:cs="Calibri" w:eastAsia="Calibri" w:hAnsi="Calibri"/>
          <w:i w:val="1"/>
          <w:sz w:val="20"/>
          <w:szCs w:val="20"/>
          <w:rtl w:val="0"/>
        </w:rPr>
        <w:t xml:space="preserve">The Relationship Cure</w:t>
      </w:r>
      <w:r w:rsidDel="00000000" w:rsidR="00000000" w:rsidRPr="00000000">
        <w:rPr>
          <w:rFonts w:ascii="Calibri" w:cs="Calibri" w:eastAsia="Calibri" w:hAnsi="Calibri"/>
          <w:sz w:val="20"/>
          <w:szCs w:val="20"/>
          <w:rtl w:val="0"/>
        </w:rPr>
        <w:t xml:space="preserve">, 2001</w:t>
        <w:br w:type="textWrapping"/>
        <w:t xml:space="preserve">Deb Dana, </w:t>
      </w:r>
      <w:r w:rsidDel="00000000" w:rsidR="00000000" w:rsidRPr="00000000">
        <w:rPr>
          <w:rFonts w:ascii="Calibri" w:cs="Calibri" w:eastAsia="Calibri" w:hAnsi="Calibri"/>
          <w:i w:val="1"/>
          <w:sz w:val="20"/>
          <w:szCs w:val="20"/>
          <w:rtl w:val="0"/>
        </w:rPr>
        <w:t xml:space="preserve">The Polyvagal Theory in Therapy</w:t>
      </w:r>
      <w:r w:rsidDel="00000000" w:rsidR="00000000" w:rsidRPr="00000000">
        <w:rPr>
          <w:rFonts w:ascii="Calibri" w:cs="Calibri" w:eastAsia="Calibri" w:hAnsi="Calibri"/>
          <w:sz w:val="20"/>
          <w:szCs w:val="20"/>
          <w:rtl w:val="0"/>
        </w:rPr>
        <w:t xml:space="preserve">, 2018</w:t>
      </w:r>
      <w:r w:rsidDel="00000000" w:rsidR="00000000" w:rsidRPr="00000000">
        <w:rPr>
          <w:rtl w:val="0"/>
        </w:rPr>
      </w:r>
    </w:p>
    <w:p w:rsidR="00000000" w:rsidDel="00000000" w:rsidP="00000000" w:rsidRDefault="00000000" w:rsidRPr="00000000" w14:paraId="00000047">
      <w:pPr>
        <w:pStyle w:val="Heading1"/>
        <w:rPr/>
      </w:pPr>
      <w:bookmarkStart w:colFirst="0" w:colLast="0" w:name="_xox8qsm77kes" w:id="24"/>
      <w:bookmarkEnd w:id="24"/>
      <w:r w:rsidDel="00000000" w:rsidR="00000000" w:rsidRPr="00000000">
        <w:rPr>
          <w:rtl w:val="0"/>
        </w:rPr>
        <w:t xml:space="preserve">Domain</w:t>
      </w:r>
    </w:p>
    <w:p w:rsidR="00000000" w:rsidDel="00000000" w:rsidP="00000000" w:rsidRDefault="00000000" w:rsidRPr="00000000" w14:paraId="00000048">
      <w:pPr>
        <w:rPr/>
      </w:pPr>
      <w:r w:rsidDel="00000000" w:rsidR="00000000" w:rsidRPr="00000000">
        <w:rPr>
          <w:rtl w:val="0"/>
        </w:rPr>
        <w:t xml:space="preserve">Relational and Community</w:t>
      </w:r>
    </w:p>
    <w:p w:rsidR="00000000" w:rsidDel="00000000" w:rsidP="00000000" w:rsidRDefault="00000000" w:rsidRPr="00000000" w14:paraId="00000049">
      <w:pPr>
        <w:pStyle w:val="Heading1"/>
        <w:rPr/>
      </w:pPr>
      <w:bookmarkStart w:colFirst="0" w:colLast="0" w:name="_kdyok1s0w787" w:id="25"/>
      <w:bookmarkEnd w:id="25"/>
      <w:r w:rsidDel="00000000" w:rsidR="00000000" w:rsidRPr="00000000">
        <w:rPr>
          <w:rtl w:val="0"/>
        </w:rPr>
        <w:t xml:space="preserve">Modality</w:t>
      </w:r>
    </w:p>
    <w:p w:rsidR="00000000" w:rsidDel="00000000" w:rsidP="00000000" w:rsidRDefault="00000000" w:rsidRPr="00000000" w14:paraId="0000004A">
      <w:pPr>
        <w:rPr/>
      </w:pPr>
      <w:r w:rsidDel="00000000" w:rsidR="00000000" w:rsidRPr="00000000">
        <w:rPr>
          <w:rtl w:val="0"/>
        </w:rPr>
        <w:t xml:space="preserve">Group and Relational</w:t>
      </w:r>
    </w:p>
    <w:p w:rsidR="00000000" w:rsidDel="00000000" w:rsidP="00000000" w:rsidRDefault="00000000" w:rsidRPr="00000000" w14:paraId="0000004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3mjv3bhjclm"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D">
      <w:pPr>
        <w:pStyle w:val="Heading1"/>
        <w:rPr/>
      </w:pPr>
      <w:bookmarkStart w:colFirst="0" w:colLast="0" w:name="_28tgoy904oya" w:id="27"/>
      <w:bookmarkEnd w:id="27"/>
      <w:r w:rsidDel="00000000" w:rsidR="00000000" w:rsidRPr="00000000">
        <w:rPr>
          <w:rtl w:val="0"/>
        </w:rPr>
        <w:t xml:space="preserve">Week</w:t>
      </w:r>
    </w:p>
    <w:p w:rsidR="00000000" w:rsidDel="00000000" w:rsidP="00000000" w:rsidRDefault="00000000" w:rsidRPr="00000000" w14:paraId="0000004E">
      <w:pPr>
        <w:rPr/>
      </w:pPr>
      <w:r w:rsidDel="00000000" w:rsidR="00000000" w:rsidRPr="00000000">
        <w:rPr>
          <w:rtl w:val="0"/>
        </w:rPr>
        <w:t xml:space="preserve">8</w:t>
      </w:r>
    </w:p>
    <w:p w:rsidR="00000000" w:rsidDel="00000000" w:rsidP="00000000" w:rsidRDefault="00000000" w:rsidRPr="00000000" w14:paraId="0000004F">
      <w:pPr>
        <w:pStyle w:val="Heading1"/>
        <w:rPr/>
      </w:pPr>
      <w:bookmarkStart w:colFirst="0" w:colLast="0" w:name="_bqjrr0rwrm" w:id="28"/>
      <w:bookmarkEnd w:id="28"/>
      <w:r w:rsidDel="00000000" w:rsidR="00000000" w:rsidRPr="00000000">
        <w:rPr>
          <w:rtl w:val="0"/>
        </w:rPr>
        <w:t xml:space="preserve">Day</w:t>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pStyle w:val="Heading1"/>
        <w:rPr/>
      </w:pPr>
      <w:bookmarkStart w:colFirst="0" w:colLast="0" w:name="_tceiht9yubl6" w:id="29"/>
      <w:bookmarkEnd w:id="29"/>
      <w:r w:rsidDel="00000000" w:rsidR="00000000" w:rsidRPr="00000000">
        <w:rPr>
          <w:rtl w:val="0"/>
        </w:rPr>
        <w:t xml:space="preserve">Day Title</w:t>
      </w:r>
    </w:p>
    <w:p w:rsidR="00000000" w:rsidDel="00000000" w:rsidP="00000000" w:rsidRDefault="00000000" w:rsidRPr="00000000" w14:paraId="00000052">
      <w:pPr>
        <w:rPr/>
      </w:pPr>
      <w:r w:rsidDel="00000000" w:rsidR="00000000" w:rsidRPr="00000000">
        <w:rPr>
          <w:rtl w:val="0"/>
        </w:rPr>
        <w:t xml:space="preserve">The Role of Ritual In Safety</w:t>
      </w:r>
    </w:p>
    <w:p w:rsidR="00000000" w:rsidDel="00000000" w:rsidP="00000000" w:rsidRDefault="00000000" w:rsidRPr="00000000" w14:paraId="00000053">
      <w:pPr>
        <w:pStyle w:val="Heading1"/>
        <w:rPr/>
      </w:pPr>
      <w:bookmarkStart w:colFirst="0" w:colLast="0" w:name="_2qyxtcde1o6v" w:id="30"/>
      <w:bookmarkEnd w:id="30"/>
      <w:r w:rsidDel="00000000" w:rsidR="00000000" w:rsidRPr="00000000">
        <w:rPr>
          <w:rtl w:val="0"/>
        </w:rPr>
        <w:t xml:space="preserve">Lesson Name</w:t>
      </w:r>
    </w:p>
    <w:p w:rsidR="00000000" w:rsidDel="00000000" w:rsidP="00000000" w:rsidRDefault="00000000" w:rsidRPr="00000000" w14:paraId="00000054">
      <w:pPr>
        <w:rPr/>
      </w:pPr>
      <w:r w:rsidDel="00000000" w:rsidR="00000000" w:rsidRPr="00000000">
        <w:rPr>
          <w:rtl w:val="0"/>
        </w:rPr>
        <w:t xml:space="preserve">Attunement and Safety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ozxs16x2syke" w:id="31"/>
      <w:bookmarkEnd w:id="31"/>
      <w:r w:rsidDel="00000000" w:rsidR="00000000" w:rsidRPr="00000000">
        <w:rPr>
          <w:rtl w:val="0"/>
        </w:rPr>
        <w:t xml:space="preserve">Meme</w:t>
      </w:r>
    </w:p>
    <w:p w:rsidR="00000000" w:rsidDel="00000000" w:rsidP="00000000" w:rsidRDefault="00000000" w:rsidRPr="00000000" w14:paraId="0000005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8">
      <w:pPr>
        <w:pStyle w:val="Heading1"/>
        <w:rPr/>
      </w:pPr>
      <w:bookmarkStart w:colFirst="0" w:colLast="0" w:name="_tnux951413ar" w:id="32"/>
      <w:bookmarkEnd w:id="32"/>
      <w:r w:rsidDel="00000000" w:rsidR="00000000" w:rsidRPr="00000000">
        <w:rPr>
          <w:rtl w:val="0"/>
        </w:rPr>
        <w:t xml:space="preserve">Summary</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create safety by providing consistency, predictability, and belonging. Whether small gestures like daily hugs or larger traditions like holidays, rituals regulate our nervous systems and reinforce trust. They also support repair after conflict and extend into communities and nature, reminding us of our place within larger patterns of connection.</w:t>
      </w:r>
    </w:p>
    <w:p w:rsidR="00000000" w:rsidDel="00000000" w:rsidP="00000000" w:rsidRDefault="00000000" w:rsidRPr="00000000" w14:paraId="0000005A">
      <w:pPr>
        <w:pStyle w:val="Heading1"/>
        <w:rPr>
          <w:rFonts w:ascii="Calibri" w:cs="Calibri" w:eastAsia="Calibri" w:hAnsi="Calibri"/>
          <w:b w:val="1"/>
          <w:sz w:val="26"/>
          <w:szCs w:val="26"/>
        </w:rPr>
      </w:pPr>
      <w:bookmarkStart w:colFirst="0" w:colLast="0" w:name="_3eus9vhtxl75" w:id="33"/>
      <w:bookmarkEnd w:id="33"/>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may seem small or ordinary, but they are powerful builders of safety in relationships. A ritual is any repeated practice that signals commitment, consistency, and connection. Rituals help regulate our nervous systems because they provide predictability. They remind us that even in times of change or stress, there are steady rhythms we can count on.</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romantic partnerships, rituals might look like morning coffee together, evening check-ins, or a weekly date night. These moments are not just about the activity itself but about what they communicate: “I will keep showing up for you.” In friendships, rituals may take the form of monthly dinners, shared holidays, or even playful inside jokes. In families, bedtime routines, meal prayers, or cultural traditions create continuity that anchors everyone in belonging.</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safety do not need to be elaborate. A hug at the beginning and end of each day, a regular phone call, or lighting a candle before a meal can carry great meaning. The power lies in repetition. Our nervous systems find comfort in knowing what to expect, and over time these small practices build a reservoir of trust that holds us through difficult moments.</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strengthen repair. After conflict, returning to a shared ritual , whether it’s a walk, a meal, or simply holding hands, communicates the desire to reconnect. Rituals remind us that the bond is bigger than the momentary rupture. They are a way of saying, “We may have disagreed, but I am still here.”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personal relationships, communities also rely on rituals to create safety. Religious ceremonies, cultural festivals, and civic traditions all signal continuity and belonging. These collective rituals remind us that we are part of something larger than ourselves. Similarly, in workplaces, rituals like team check-ins or weekly celebrations create predictability that fosters psychological safety.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our connection with nature is strengthened by ritual. Walking in the same park, greeting the sunrise, or planting seasonal gardens are ways of rooting ourselves in patterns of care. These practices not only soothe us but also remind us of our interdependence with the natural world.</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danger comes when rituals are taken for granted or become rigid. A ritual loses its power if performed without presence, turning into empty routine. To remain meaningful, rituals need intention. The goal is not to perform them perfectly but to engage with them as acts of love, connection, and safety.</w:t>
      </w:r>
    </w:p>
    <w:p w:rsidR="00000000" w:rsidDel="00000000" w:rsidP="00000000" w:rsidRDefault="00000000" w:rsidRPr="00000000" w14:paraId="00000062">
      <w:pPr>
        <w:pStyle w:val="Heading1"/>
        <w:spacing w:after="240" w:line="240" w:lineRule="auto"/>
        <w:rPr/>
      </w:pPr>
      <w:bookmarkStart w:colFirst="0" w:colLast="0" w:name="_r7snl597y03t" w:id="34"/>
      <w:bookmarkEnd w:id="34"/>
      <w:r w:rsidDel="00000000" w:rsidR="00000000" w:rsidRPr="00000000">
        <w:rPr>
          <w:rtl w:val="0"/>
        </w:rPr>
        <w:t xml:space="preserve">Alternative View</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cannot compensate for serious breaches of trust or ongoing harm. While they are powerful tools for safety, they must rest on a foundation of honesty, respect, and care. Without these, rituals may feel hollow or even manipulative.</w:t>
      </w:r>
    </w:p>
    <w:p w:rsidR="00000000" w:rsidDel="00000000" w:rsidP="00000000" w:rsidRDefault="00000000" w:rsidRPr="00000000" w14:paraId="00000064">
      <w:pPr>
        <w:pStyle w:val="Heading1"/>
        <w:spacing w:after="240" w:line="240" w:lineRule="auto"/>
        <w:rPr/>
      </w:pPr>
      <w:bookmarkStart w:colFirst="0" w:colLast="0" w:name="_b5hq6w91rutu" w:id="35"/>
      <w:bookmarkEnd w:id="35"/>
      <w:r w:rsidDel="00000000" w:rsidR="00000000" w:rsidRPr="00000000">
        <w:rPr>
          <w:rtl w:val="0"/>
        </w:rPr>
        <w:t xml:space="preserve">Activity</w:t>
      </w:r>
    </w:p>
    <w:p w:rsidR="00000000" w:rsidDel="00000000" w:rsidP="00000000" w:rsidRDefault="00000000" w:rsidRPr="00000000" w14:paraId="0000006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currently exist in your relationships, and how do they contribute to your sense of safety?</w:t>
      </w:r>
      <w:r w:rsidDel="00000000" w:rsidR="00000000" w:rsidRPr="00000000">
        <w:rPr>
          <w:rtl w:val="0"/>
        </w:rPr>
      </w:r>
    </w:p>
    <w:p w:rsidR="00000000" w:rsidDel="00000000" w:rsidP="00000000" w:rsidRDefault="00000000" w:rsidRPr="00000000" w14:paraId="0000006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rituals have been most meaningful to you in the past, and why?</w:t>
      </w:r>
      <w:r w:rsidDel="00000000" w:rsidR="00000000" w:rsidRPr="00000000">
        <w:rPr>
          <w:rtl w:val="0"/>
        </w:rPr>
      </w:r>
    </w:p>
    <w:p w:rsidR="00000000" w:rsidDel="00000000" w:rsidP="00000000" w:rsidRDefault="00000000" w:rsidRPr="00000000" w14:paraId="0000006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ritual could you introduce into your relationships to strengthen safety and connection?</w:t>
      </w:r>
      <w:r w:rsidDel="00000000" w:rsidR="00000000" w:rsidRPr="00000000">
        <w:rPr>
          <w:rtl w:val="0"/>
        </w:rPr>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ritual in your relationship with community or nature?</w:t>
      </w:r>
      <w:r w:rsidDel="00000000" w:rsidR="00000000" w:rsidRPr="00000000">
        <w:rPr>
          <w:rtl w:val="0"/>
        </w:rPr>
      </w:r>
    </w:p>
    <w:p w:rsidR="00000000" w:rsidDel="00000000" w:rsidP="00000000" w:rsidRDefault="00000000" w:rsidRPr="00000000" w14:paraId="00000069">
      <w:pPr>
        <w:pStyle w:val="Heading1"/>
        <w:spacing w:after="240" w:line="240" w:lineRule="auto"/>
        <w:rPr/>
      </w:pPr>
      <w:bookmarkStart w:colFirst="0" w:colLast="0" w:name="_gh8nvb8o593f" w:id="36"/>
      <w:bookmarkEnd w:id="36"/>
      <w:r w:rsidDel="00000000" w:rsidR="00000000" w:rsidRPr="00000000">
        <w:rPr>
          <w:rtl w:val="0"/>
        </w:rPr>
        <w:t xml:space="preserve">Sources</w:t>
      </w:r>
    </w:p>
    <w:p w:rsidR="00000000" w:rsidDel="00000000" w:rsidP="00000000" w:rsidRDefault="00000000" w:rsidRPr="00000000" w14:paraId="0000006A">
      <w:pPr>
        <w:spacing w:after="240" w:before="240" w:line="240" w:lineRule="auto"/>
        <w:rPr/>
      </w:pPr>
      <w:r w:rsidDel="00000000" w:rsidR="00000000" w:rsidRPr="00000000">
        <w:rPr>
          <w:rFonts w:ascii="Calibri" w:cs="Calibri" w:eastAsia="Calibri" w:hAnsi="Calibri"/>
          <w:sz w:val="20"/>
          <w:szCs w:val="20"/>
          <w:rtl w:val="0"/>
        </w:rPr>
        <w:t xml:space="preserve">John Gottman,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1999</w:t>
        <w:br w:type="textWrapping"/>
        <w:t xml:space="preserve">Barbara Fiese, </w:t>
      </w:r>
      <w:r w:rsidDel="00000000" w:rsidR="00000000" w:rsidRPr="00000000">
        <w:rPr>
          <w:rFonts w:ascii="Calibri" w:cs="Calibri" w:eastAsia="Calibri" w:hAnsi="Calibri"/>
          <w:i w:val="1"/>
          <w:sz w:val="20"/>
          <w:szCs w:val="20"/>
          <w:rtl w:val="0"/>
        </w:rPr>
        <w:t xml:space="preserve">Family Routines and Rituals</w:t>
      </w:r>
      <w:r w:rsidDel="00000000" w:rsidR="00000000" w:rsidRPr="00000000">
        <w:rPr>
          <w:rFonts w:ascii="Calibri" w:cs="Calibri" w:eastAsia="Calibri" w:hAnsi="Calibri"/>
          <w:sz w:val="20"/>
          <w:szCs w:val="20"/>
          <w:rtl w:val="0"/>
        </w:rPr>
        <w:t xml:space="preserve">, 2006</w:t>
        <w:br w:type="textWrapping"/>
        <w:t xml:space="preserve">Sue Johnson,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2008</w:t>
      </w:r>
      <w:r w:rsidDel="00000000" w:rsidR="00000000" w:rsidRPr="00000000">
        <w:rPr>
          <w:rtl w:val="0"/>
        </w:rPr>
      </w:r>
    </w:p>
    <w:p w:rsidR="00000000" w:rsidDel="00000000" w:rsidP="00000000" w:rsidRDefault="00000000" w:rsidRPr="00000000" w14:paraId="0000006B">
      <w:pPr>
        <w:pStyle w:val="Heading1"/>
        <w:rPr/>
      </w:pPr>
      <w:bookmarkStart w:colFirst="0" w:colLast="0" w:name="_pmlzsx8kj2n5" w:id="37"/>
      <w:bookmarkEnd w:id="37"/>
      <w:r w:rsidDel="00000000" w:rsidR="00000000" w:rsidRPr="00000000">
        <w:rPr>
          <w:rtl w:val="0"/>
        </w:rPr>
        <w:t xml:space="preserve">Domain</w:t>
      </w:r>
    </w:p>
    <w:p w:rsidR="00000000" w:rsidDel="00000000" w:rsidP="00000000" w:rsidRDefault="00000000" w:rsidRPr="00000000" w14:paraId="0000006C">
      <w:pPr>
        <w:rPr/>
      </w:pPr>
      <w:r w:rsidDel="00000000" w:rsidR="00000000" w:rsidRPr="00000000">
        <w:rPr>
          <w:rtl w:val="0"/>
        </w:rPr>
        <w:t xml:space="preserve">Relational and Community</w:t>
      </w:r>
    </w:p>
    <w:p w:rsidR="00000000" w:rsidDel="00000000" w:rsidP="00000000" w:rsidRDefault="00000000" w:rsidRPr="00000000" w14:paraId="0000006D">
      <w:pPr>
        <w:pStyle w:val="Heading1"/>
        <w:rPr/>
      </w:pPr>
      <w:bookmarkStart w:colFirst="0" w:colLast="0" w:name="_r2bv1wnnak8z" w:id="38"/>
      <w:bookmarkEnd w:id="38"/>
      <w:r w:rsidDel="00000000" w:rsidR="00000000" w:rsidRPr="00000000">
        <w:rPr>
          <w:rtl w:val="0"/>
        </w:rPr>
        <w:t xml:space="preserve">Modality</w:t>
      </w:r>
    </w:p>
    <w:p w:rsidR="00000000" w:rsidDel="00000000" w:rsidP="00000000" w:rsidRDefault="00000000" w:rsidRPr="00000000" w14:paraId="0000006E">
      <w:pPr>
        <w:rPr/>
      </w:pPr>
      <w:r w:rsidDel="00000000" w:rsidR="00000000" w:rsidRPr="00000000">
        <w:rPr>
          <w:rtl w:val="0"/>
        </w:rPr>
        <w:t xml:space="preserve">Group and Relational</w:t>
      </w:r>
    </w:p>
    <w:p w:rsidR="00000000" w:rsidDel="00000000" w:rsidP="00000000" w:rsidRDefault="00000000" w:rsidRPr="00000000" w14:paraId="0000006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it616wh8hoy"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1">
      <w:pPr>
        <w:pStyle w:val="Heading1"/>
        <w:rPr/>
      </w:pPr>
      <w:bookmarkStart w:colFirst="0" w:colLast="0" w:name="_b67wexfie0pk" w:id="40"/>
      <w:bookmarkEnd w:id="40"/>
      <w:r w:rsidDel="00000000" w:rsidR="00000000" w:rsidRPr="00000000">
        <w:rPr>
          <w:rtl w:val="0"/>
        </w:rPr>
        <w:t xml:space="preserve">Week</w:t>
      </w:r>
    </w:p>
    <w:p w:rsidR="00000000" w:rsidDel="00000000" w:rsidP="00000000" w:rsidRDefault="00000000" w:rsidRPr="00000000" w14:paraId="00000072">
      <w:pPr>
        <w:rPr/>
      </w:pPr>
      <w:r w:rsidDel="00000000" w:rsidR="00000000" w:rsidRPr="00000000">
        <w:rPr>
          <w:rtl w:val="0"/>
        </w:rPr>
        <w:t xml:space="preserve">8</w:t>
      </w:r>
    </w:p>
    <w:p w:rsidR="00000000" w:rsidDel="00000000" w:rsidP="00000000" w:rsidRDefault="00000000" w:rsidRPr="00000000" w14:paraId="00000073">
      <w:pPr>
        <w:pStyle w:val="Heading1"/>
        <w:rPr/>
      </w:pPr>
      <w:bookmarkStart w:colFirst="0" w:colLast="0" w:name="_suxdqe3mzrx1" w:id="41"/>
      <w:bookmarkEnd w:id="41"/>
      <w:r w:rsidDel="00000000" w:rsidR="00000000" w:rsidRPr="00000000">
        <w:rPr>
          <w:rtl w:val="0"/>
        </w:rPr>
        <w:t xml:space="preserve">Day</w:t>
      </w:r>
    </w:p>
    <w:p w:rsidR="00000000" w:rsidDel="00000000" w:rsidP="00000000" w:rsidRDefault="00000000" w:rsidRPr="00000000" w14:paraId="00000074">
      <w:pPr>
        <w:rPr/>
      </w:pPr>
      <w:r w:rsidDel="00000000" w:rsidR="00000000" w:rsidRPr="00000000">
        <w:rPr>
          <w:rtl w:val="0"/>
        </w:rPr>
        <w:t xml:space="preserve">4</w:t>
      </w:r>
    </w:p>
    <w:p w:rsidR="00000000" w:rsidDel="00000000" w:rsidP="00000000" w:rsidRDefault="00000000" w:rsidRPr="00000000" w14:paraId="00000075">
      <w:pPr>
        <w:pStyle w:val="Heading1"/>
        <w:rPr/>
      </w:pPr>
      <w:bookmarkStart w:colFirst="0" w:colLast="0" w:name="_20gxa5dg5nki" w:id="42"/>
      <w:bookmarkEnd w:id="42"/>
      <w:r w:rsidDel="00000000" w:rsidR="00000000" w:rsidRPr="00000000">
        <w:rPr>
          <w:rtl w:val="0"/>
        </w:rPr>
        <w:t xml:space="preserve">Day Title</w:t>
      </w:r>
    </w:p>
    <w:p w:rsidR="00000000" w:rsidDel="00000000" w:rsidP="00000000" w:rsidRDefault="00000000" w:rsidRPr="00000000" w14:paraId="00000076">
      <w:pPr>
        <w:rPr/>
      </w:pPr>
      <w:r w:rsidDel="00000000" w:rsidR="00000000" w:rsidRPr="00000000">
        <w:rPr>
          <w:rtl w:val="0"/>
        </w:rPr>
        <w:t xml:space="preserve">Containment</w:t>
      </w:r>
    </w:p>
    <w:p w:rsidR="00000000" w:rsidDel="00000000" w:rsidP="00000000" w:rsidRDefault="00000000" w:rsidRPr="00000000" w14:paraId="00000077">
      <w:pPr>
        <w:pStyle w:val="Heading1"/>
        <w:rPr/>
      </w:pPr>
      <w:bookmarkStart w:colFirst="0" w:colLast="0" w:name="_eefvdh3hn1by" w:id="43"/>
      <w:bookmarkEnd w:id="43"/>
      <w:r w:rsidDel="00000000" w:rsidR="00000000" w:rsidRPr="00000000">
        <w:rPr>
          <w:rtl w:val="0"/>
        </w:rPr>
        <w:t xml:space="preserve">Lesson Name</w:t>
      </w:r>
    </w:p>
    <w:p w:rsidR="00000000" w:rsidDel="00000000" w:rsidP="00000000" w:rsidRDefault="00000000" w:rsidRPr="00000000" w14:paraId="00000078">
      <w:pPr>
        <w:rPr/>
      </w:pPr>
      <w:r w:rsidDel="00000000" w:rsidR="00000000" w:rsidRPr="00000000">
        <w:rPr>
          <w:rtl w:val="0"/>
        </w:rPr>
        <w:t xml:space="preserve">Attunement and Safety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v7gytlv8r8t7" w:id="44"/>
      <w:bookmarkEnd w:id="44"/>
      <w:r w:rsidDel="00000000" w:rsidR="00000000" w:rsidRPr="00000000">
        <w:rPr>
          <w:rtl w:val="0"/>
        </w:rPr>
        <w:t xml:space="preserve">Meme</w:t>
      </w:r>
    </w:p>
    <w:p w:rsidR="00000000" w:rsidDel="00000000" w:rsidP="00000000" w:rsidRDefault="00000000" w:rsidRPr="00000000" w14:paraId="0000007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C">
      <w:pPr>
        <w:pStyle w:val="Heading1"/>
        <w:rPr/>
      </w:pPr>
      <w:bookmarkStart w:colFirst="0" w:colLast="0" w:name="_uzvjjhg0fcvk" w:id="45"/>
      <w:bookmarkEnd w:id="45"/>
      <w:r w:rsidDel="00000000" w:rsidR="00000000" w:rsidRPr="00000000">
        <w:rPr>
          <w:rtl w:val="0"/>
        </w:rPr>
        <w:t xml:space="preserve">Summary</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Containment is the ability to hold emotions—our own and others’—with steadiness and care. It creates safety, supports boundaries, and deepens intimacy by preventing overwhelm or chaos. Rooted in both self-regulation and co-regulation, containment helps us stay grounded and present in our relationships. It is a practice of offering stability without suppressing or controlling.</w:t>
      </w:r>
    </w:p>
    <w:p w:rsidR="00000000" w:rsidDel="00000000" w:rsidP="00000000" w:rsidRDefault="00000000" w:rsidRPr="00000000" w14:paraId="0000007E">
      <w:pPr>
        <w:pStyle w:val="Heading1"/>
        <w:rPr/>
      </w:pPr>
      <w:bookmarkStart w:colFirst="0" w:colLast="0" w:name="_982bt2skyygm" w:id="46"/>
      <w:bookmarkEnd w:id="46"/>
      <w:r w:rsidDel="00000000" w:rsidR="00000000" w:rsidRPr="00000000">
        <w:rPr>
          <w:rtl w:val="0"/>
        </w:rPr>
        <w:t xml:space="preserve">Daily Passage</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Containment is a word that carries both strength and softness. In the context of relationships, it does not mean control or suppression, but rather the capacity to hold space for ourselves and others with steadiness, presence, and care. When we practice containment, we create an inner and outer environment where emotions can be felt without becoming overwhelming, where conflicts can be navigated without spiraling, and where intimacy deepens because safety is established.</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containment is about boundaries that are not rigid walls but supportive frameworks. Imagine a river without banks; it would overflow, flooding everything in its path. With healthy banks, the river flows with direction and vitality. Our emotional lives work in a similar way. Without containment, our relationships can feel chaotic, reactive, or unsafe. With it, connection becomes more resilient, grounded, and nourishing.</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Containment begins with ourselves. It is the ability to self-soothe, to notice when our nervous system is heightened, and to regulate enough to bring clarity to the moment. Practices like deep breathing, grounding through the senses, or naming what we feel are ways we provide containment for our own inner world. When we can hold ourselves, we are better able to hold space for others.</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Relationally, containment shows up when we offer another person the experience of being heard without judgment, rescued, or dismissed. Instead of reacting immediately, we slow down, listen, and allow their words and emotions to land. Containment is not about fixing someone else’s feelings but about being a steady container where those feelings can exist. This can feel profoundly healing, especially in a world that often rushes past or minimizes emotional truth.</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Containment is also closely tied to boundaries. It is not only about holding others but also about knowing when we cannot, and communicating that with compassion. For example, if a friend repeatedly shares in a way that overwhelms us, containment might mean saying, “I care about what you’re going through, and I want to support you. Right now, I don’t have the capacity to hold this fully. Can we continue later?” This protects both the relationship and our own energy, ensuring that containment does not become enmeshment.</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in attachment theory shows that secure relationships are built on a foundation of emotional safety, where partners can rely on one another without fear of judgment or abandonment. Containment supports this security by providing stability during difficult moments. A partner who can remain calm when the other is distressed, for instance, models regulation and co-regulation. Over time, this builds trust and resilience in the bond.</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Containment also applies to communities and workplaces. Leaders who can hold tension without collapsing or reacting impulsively create spaces where creative problem-solving and collaboration thrive. In social justice work, containment helps groups stay engaged with discomfort long enough to transform it into meaningful change. On a planetary level, we might think of containment as our collective responsibility to hold the Earth within boundaries that sustain life rather than deplete it.</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containment is not about perfection. We all lose our center at times, spilling over or shutting down. What matters is cultivating awareness and returning to the practice of holding rather than controlling, of grounding rather than suppressing. Over time, this becomes a gift we give both ourselves and those we are in connection with. The gift of steadiness in a world that often feels unpredictable.</w:t>
      </w:r>
    </w:p>
    <w:p w:rsidR="00000000" w:rsidDel="00000000" w:rsidP="00000000" w:rsidRDefault="00000000" w:rsidRPr="00000000" w14:paraId="00000087">
      <w:pPr>
        <w:pStyle w:val="Heading1"/>
        <w:spacing w:after="240" w:line="240" w:lineRule="auto"/>
        <w:rPr/>
      </w:pPr>
      <w:bookmarkStart w:colFirst="0" w:colLast="0" w:name="_3qjd8v1xclve" w:id="47"/>
      <w:bookmarkEnd w:id="47"/>
      <w:r w:rsidDel="00000000" w:rsidR="00000000" w:rsidRPr="00000000">
        <w:rPr>
          <w:rtl w:val="0"/>
        </w:rPr>
        <w:t xml:space="preserve">Alternative View</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containment is valuable, it can sometimes be misunderstood as emotional restraint. Overemphasis on holding back can unintentionally create distance or suppression rather than safety. Some people may thrive in more spontaneous, expressive dynamics, where emotions are shared freely in the moment. True containment requires balance, ensuring that steadiness does not become rigidity.</w:t>
      </w:r>
    </w:p>
    <w:p w:rsidR="00000000" w:rsidDel="00000000" w:rsidP="00000000" w:rsidRDefault="00000000" w:rsidRPr="00000000" w14:paraId="00000089">
      <w:pPr>
        <w:pStyle w:val="Heading1"/>
        <w:spacing w:after="240" w:line="240" w:lineRule="auto"/>
        <w:rPr/>
      </w:pPr>
      <w:bookmarkStart w:colFirst="0" w:colLast="0" w:name="_fvwp6d7vsd0i" w:id="48"/>
      <w:bookmarkEnd w:id="48"/>
      <w:r w:rsidDel="00000000" w:rsidR="00000000" w:rsidRPr="00000000">
        <w:rPr>
          <w:rtl w:val="0"/>
        </w:rPr>
        <w:t xml:space="preserve">Activity</w:t>
      </w:r>
    </w:p>
    <w:p w:rsidR="00000000" w:rsidDel="00000000" w:rsidP="00000000" w:rsidRDefault="00000000" w:rsidRPr="00000000" w14:paraId="0000008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deeply “held” by someone, without them trying to fix or change you?</w:t>
      </w:r>
      <w:r w:rsidDel="00000000" w:rsidR="00000000" w:rsidRPr="00000000">
        <w:rPr>
          <w:rtl w:val="0"/>
        </w:rPr>
      </w:r>
    </w:p>
    <w:p w:rsidR="00000000" w:rsidDel="00000000" w:rsidP="00000000" w:rsidRDefault="00000000" w:rsidRPr="00000000" w14:paraId="0000008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offer containment to yourself when your emotions feel overwhelming?</w:t>
      </w:r>
      <w:r w:rsidDel="00000000" w:rsidR="00000000" w:rsidRPr="00000000">
        <w:rPr>
          <w:rtl w:val="0"/>
        </w:rPr>
      </w:r>
    </w:p>
    <w:p w:rsidR="00000000" w:rsidDel="00000000" w:rsidP="00000000" w:rsidRDefault="00000000" w:rsidRPr="00000000" w14:paraId="0000008D">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relationships might you need stronger boundaries to practice true containment?</w:t>
      </w:r>
      <w:r w:rsidDel="00000000" w:rsidR="00000000" w:rsidRPr="00000000">
        <w:rPr>
          <w:rtl w:val="0"/>
        </w:rPr>
      </w:r>
    </w:p>
    <w:p w:rsidR="00000000" w:rsidDel="00000000" w:rsidP="00000000" w:rsidRDefault="00000000" w:rsidRPr="00000000" w14:paraId="0000008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feel like in your body when you are able to hold space for another person?</w:t>
      </w:r>
      <w:r w:rsidDel="00000000" w:rsidR="00000000" w:rsidRPr="00000000">
        <w:rPr>
          <w:rtl w:val="0"/>
        </w:rPr>
      </w:r>
    </w:p>
    <w:p w:rsidR="00000000" w:rsidDel="00000000" w:rsidP="00000000" w:rsidRDefault="00000000" w:rsidRPr="00000000" w14:paraId="00000091">
      <w:pPr>
        <w:pStyle w:val="Heading1"/>
        <w:spacing w:after="240" w:line="240" w:lineRule="auto"/>
        <w:rPr/>
      </w:pPr>
      <w:bookmarkStart w:colFirst="0" w:colLast="0" w:name="_zdpvw5udd0hd" w:id="49"/>
      <w:bookmarkEnd w:id="49"/>
      <w:r w:rsidDel="00000000" w:rsidR="00000000" w:rsidRPr="00000000">
        <w:rPr>
          <w:rtl w:val="0"/>
        </w:rPr>
        <w:t xml:space="preserve">Sources</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Bowlby, J. (1988). </w:t>
      </w:r>
      <w:r w:rsidDel="00000000" w:rsidR="00000000" w:rsidRPr="00000000">
        <w:rPr>
          <w:rFonts w:ascii="Calibri" w:cs="Calibri" w:eastAsia="Calibri" w:hAnsi="Calibri"/>
          <w:i w:val="1"/>
          <w:sz w:val="20"/>
          <w:szCs w:val="20"/>
          <w:rtl w:val="0"/>
        </w:rPr>
        <w:t xml:space="preserve">A Secure Base: Parent-Child Attachment and Healthy Human Development.</w:t>
      </w:r>
      <w:r w:rsidDel="00000000" w:rsidR="00000000" w:rsidRPr="00000000">
        <w:rPr>
          <w:rFonts w:ascii="Calibri" w:cs="Calibri" w:eastAsia="Calibri" w:hAnsi="Calibri"/>
          <w:sz w:val="20"/>
          <w:szCs w:val="20"/>
          <w:rtl w:val="0"/>
        </w:rPr>
        <w:t xml:space="preserve"> Basic Books.</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 How Relationships and the Brain Interact to Shape Who We Are.</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Schore, A. N. (2003). </w:t>
      </w:r>
      <w:r w:rsidDel="00000000" w:rsidR="00000000" w:rsidRPr="00000000">
        <w:rPr>
          <w:rFonts w:ascii="Calibri" w:cs="Calibri" w:eastAsia="Calibri" w:hAnsi="Calibri"/>
          <w:i w:val="1"/>
          <w:sz w:val="20"/>
          <w:szCs w:val="20"/>
          <w:rtl w:val="0"/>
        </w:rPr>
        <w:t xml:space="preserve">Affect Regulation and the Repair of the Self.</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W. W. Norton.</w:t>
      </w:r>
    </w:p>
    <w:p w:rsidR="00000000" w:rsidDel="00000000" w:rsidP="00000000" w:rsidRDefault="00000000" w:rsidRPr="00000000" w14:paraId="00000096">
      <w:pPr>
        <w:pStyle w:val="Heading1"/>
        <w:rPr/>
      </w:pPr>
      <w:bookmarkStart w:colFirst="0" w:colLast="0" w:name="_mp0qleb1ee6g" w:id="50"/>
      <w:bookmarkEnd w:id="50"/>
      <w:r w:rsidDel="00000000" w:rsidR="00000000" w:rsidRPr="00000000">
        <w:rPr>
          <w:rtl w:val="0"/>
        </w:rPr>
        <w:t xml:space="preserve">Domain</w:t>
      </w:r>
    </w:p>
    <w:p w:rsidR="00000000" w:rsidDel="00000000" w:rsidP="00000000" w:rsidRDefault="00000000" w:rsidRPr="00000000" w14:paraId="00000097">
      <w:pPr>
        <w:rPr/>
      </w:pPr>
      <w:r w:rsidDel="00000000" w:rsidR="00000000" w:rsidRPr="00000000">
        <w:rPr>
          <w:rtl w:val="0"/>
        </w:rPr>
        <w:t xml:space="preserve">Relational and Community</w:t>
      </w:r>
    </w:p>
    <w:p w:rsidR="00000000" w:rsidDel="00000000" w:rsidP="00000000" w:rsidRDefault="00000000" w:rsidRPr="00000000" w14:paraId="00000098">
      <w:pPr>
        <w:pStyle w:val="Heading1"/>
        <w:rPr/>
      </w:pPr>
      <w:bookmarkStart w:colFirst="0" w:colLast="0" w:name="_npgjgrgg5j0x" w:id="51"/>
      <w:bookmarkEnd w:id="51"/>
      <w:r w:rsidDel="00000000" w:rsidR="00000000" w:rsidRPr="00000000">
        <w:rPr>
          <w:rtl w:val="0"/>
        </w:rPr>
        <w:t xml:space="preserve">Modality</w:t>
      </w:r>
    </w:p>
    <w:p w:rsidR="00000000" w:rsidDel="00000000" w:rsidP="00000000" w:rsidRDefault="00000000" w:rsidRPr="00000000" w14:paraId="00000099">
      <w:pPr>
        <w:rPr/>
      </w:pPr>
      <w:r w:rsidDel="00000000" w:rsidR="00000000" w:rsidRPr="00000000">
        <w:rPr>
          <w:rtl w:val="0"/>
        </w:rPr>
        <w:t xml:space="preserve">Group and Relational</w:t>
      </w:r>
    </w:p>
    <w:p w:rsidR="00000000" w:rsidDel="00000000" w:rsidP="00000000" w:rsidRDefault="00000000" w:rsidRPr="00000000" w14:paraId="0000009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n9kdohjjpod"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C">
      <w:pPr>
        <w:pStyle w:val="Heading1"/>
        <w:rPr/>
      </w:pPr>
      <w:bookmarkStart w:colFirst="0" w:colLast="0" w:name="_o5h5p4lp9kig" w:id="53"/>
      <w:bookmarkEnd w:id="53"/>
      <w:r w:rsidDel="00000000" w:rsidR="00000000" w:rsidRPr="00000000">
        <w:rPr>
          <w:rtl w:val="0"/>
        </w:rPr>
        <w:t xml:space="preserve">Week</w:t>
      </w:r>
    </w:p>
    <w:p w:rsidR="00000000" w:rsidDel="00000000" w:rsidP="00000000" w:rsidRDefault="00000000" w:rsidRPr="00000000" w14:paraId="0000009D">
      <w:pPr>
        <w:rPr/>
      </w:pPr>
      <w:r w:rsidDel="00000000" w:rsidR="00000000" w:rsidRPr="00000000">
        <w:rPr>
          <w:rtl w:val="0"/>
        </w:rPr>
        <w:t xml:space="preserve">8</w:t>
      </w:r>
    </w:p>
    <w:p w:rsidR="00000000" w:rsidDel="00000000" w:rsidP="00000000" w:rsidRDefault="00000000" w:rsidRPr="00000000" w14:paraId="0000009E">
      <w:pPr>
        <w:pStyle w:val="Heading1"/>
        <w:rPr/>
      </w:pPr>
      <w:bookmarkStart w:colFirst="0" w:colLast="0" w:name="_mu2k38m0b3s8" w:id="54"/>
      <w:bookmarkEnd w:id="54"/>
      <w:r w:rsidDel="00000000" w:rsidR="00000000" w:rsidRPr="00000000">
        <w:rPr>
          <w:rtl w:val="0"/>
        </w:rPr>
        <w:t xml:space="preserve">Day</w:t>
      </w:r>
    </w:p>
    <w:p w:rsidR="00000000" w:rsidDel="00000000" w:rsidP="00000000" w:rsidRDefault="00000000" w:rsidRPr="00000000" w14:paraId="0000009F">
      <w:pPr>
        <w:rPr/>
      </w:pPr>
      <w:r w:rsidDel="00000000" w:rsidR="00000000" w:rsidRPr="00000000">
        <w:rPr>
          <w:rtl w:val="0"/>
        </w:rPr>
        <w:t xml:space="preserve">5</w:t>
      </w:r>
    </w:p>
    <w:p w:rsidR="00000000" w:rsidDel="00000000" w:rsidP="00000000" w:rsidRDefault="00000000" w:rsidRPr="00000000" w14:paraId="000000A0">
      <w:pPr>
        <w:pStyle w:val="Heading1"/>
        <w:rPr/>
      </w:pPr>
      <w:bookmarkStart w:colFirst="0" w:colLast="0" w:name="_ago9vxpwezrt" w:id="55"/>
      <w:bookmarkEnd w:id="55"/>
      <w:r w:rsidDel="00000000" w:rsidR="00000000" w:rsidRPr="00000000">
        <w:rPr>
          <w:rtl w:val="0"/>
        </w:rPr>
        <w:t xml:space="preserve">Day Title</w:t>
      </w:r>
    </w:p>
    <w:p w:rsidR="00000000" w:rsidDel="00000000" w:rsidP="00000000" w:rsidRDefault="00000000" w:rsidRPr="00000000" w14:paraId="000000A1">
      <w:pPr>
        <w:rPr/>
      </w:pPr>
      <w:r w:rsidDel="00000000" w:rsidR="00000000" w:rsidRPr="00000000">
        <w:rPr>
          <w:rtl w:val="0"/>
        </w:rPr>
        <w:t xml:space="preserve">Feeling Safe in an Uncertain World</w:t>
      </w:r>
    </w:p>
    <w:p w:rsidR="00000000" w:rsidDel="00000000" w:rsidP="00000000" w:rsidRDefault="00000000" w:rsidRPr="00000000" w14:paraId="000000A2">
      <w:pPr>
        <w:pStyle w:val="Heading1"/>
        <w:rPr/>
      </w:pPr>
      <w:bookmarkStart w:colFirst="0" w:colLast="0" w:name="_umzd9b4g0ki6" w:id="56"/>
      <w:bookmarkEnd w:id="56"/>
      <w:r w:rsidDel="00000000" w:rsidR="00000000" w:rsidRPr="00000000">
        <w:rPr>
          <w:rtl w:val="0"/>
        </w:rPr>
        <w:t xml:space="preserve">Lesson Name</w:t>
      </w:r>
    </w:p>
    <w:p w:rsidR="00000000" w:rsidDel="00000000" w:rsidP="00000000" w:rsidRDefault="00000000" w:rsidRPr="00000000" w14:paraId="000000A3">
      <w:pPr>
        <w:rPr/>
      </w:pPr>
      <w:r w:rsidDel="00000000" w:rsidR="00000000" w:rsidRPr="00000000">
        <w:rPr>
          <w:rtl w:val="0"/>
        </w:rPr>
        <w:t xml:space="preserve">Attunement and Safety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59sxvjc9z4kl" w:id="57"/>
      <w:bookmarkEnd w:id="57"/>
      <w:r w:rsidDel="00000000" w:rsidR="00000000" w:rsidRPr="00000000">
        <w:rPr>
          <w:rtl w:val="0"/>
        </w:rPr>
        <w:t xml:space="preserve">Meme</w:t>
      </w:r>
    </w:p>
    <w:p w:rsidR="00000000" w:rsidDel="00000000" w:rsidP="00000000" w:rsidRDefault="00000000" w:rsidRPr="00000000" w14:paraId="000000A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7">
      <w:pPr>
        <w:pStyle w:val="Heading1"/>
        <w:rPr/>
      </w:pPr>
      <w:bookmarkStart w:colFirst="0" w:colLast="0" w:name="_z3q8d3h52y7o" w:id="58"/>
      <w:bookmarkEnd w:id="58"/>
      <w:r w:rsidDel="00000000" w:rsidR="00000000" w:rsidRPr="00000000">
        <w:rPr>
          <w:rtl w:val="0"/>
        </w:rPr>
        <w:t xml:space="preserve">Summary</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is both an external condition and an inner experience. While the world often feels unpredictable, we can cultivate inner steadiness through grounding practices, connection, boundaries, and spiritual perspective. By regulating our nervous system and co-regulating with others, we create a felt sense of safety that allows us to meet challenges with clarity. This inner work empowers us to contribute to collective safety in our communities and relationships.</w:t>
      </w:r>
    </w:p>
    <w:p w:rsidR="00000000" w:rsidDel="00000000" w:rsidP="00000000" w:rsidRDefault="00000000" w:rsidRPr="00000000" w14:paraId="000000A9">
      <w:pPr>
        <w:pStyle w:val="Heading1"/>
        <w:rPr/>
      </w:pPr>
      <w:bookmarkStart w:colFirst="0" w:colLast="0" w:name="_tx55nqjbardy" w:id="59"/>
      <w:bookmarkEnd w:id="59"/>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is one of our most basic human needs. We thrive when we feel held, seen, and protected, yet the modern world often leaves us feeling the opposite: exposed, overwhelmed, and vulnerable. Whether through the constant stream of alarming news, personal struggles, or the unpredictability of global events, many of us carry a background hum of fear in our nervous systems. It can feel like we are always bracing for what might happen next.</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moments like these, it is important to remember that safety is not only an external condition but also an internal experience. While we cannot control every circumstance around us, we can cultivate a felt sense of safety that anchors us in the present moment. This does not mean denying real dangers, but rather learning to nourish inner steadiness so that we do not live entirely at the mercy of external chaos.</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plays a central role in how safe or unsafe we feel. According to Stephen Porges’ polyvagal theory, our bodies are constantly scanning the environment for cues of danger or safety, a process known as “neuroception.” When we perceive threat, even subconsciously, our system shifts into fight, flight, or freeze. When we sense safety, we soften into connection, creativity, and rest. By learning to work with our nervous system, we can support the return to balance even when the world feels unpredictable.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powerful way to do this is through grounding practices. Simple actions like noticing the sensation of your feet on the floor, taking a slow breath, or placing a hand over your heart can signal to your body that you are safe in this moment. These practices remind us that while danger may exist somewhere, right here and right now we have the capacity to breathe and be. Over time, this builds resilience and interrupts the constant loop of vigilance.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is another pathway to safety. Humans are wired to co-regulate; our nervous systems calm when we are in the presence of someone steady and compassionate. Reaching out to a friend, sitting with a loved one, or even exchanging a smile with a stranger can shift our state. When we surround ourselves with relationships and communities that feel supportive, we strengthen the experience of safety within.</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equally vital. In a world saturated with information, much of which is fear-driven, we must choose what we let into our awareness. Turning off news alerts, limiting time on social media, or intentionally curating what we consume can be acts of protection for the nervous system. Boundaries remind us that we have agency in how much fear we allow into our space.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and contemplative practices also offer deep support. Whether through prayer, meditation, time in nature, or rituals that connect us to something larger than ourselves, we can remember that we are part of a greater web of life. This perspective can soften the intensity of our individual fears and offer a sense of belonging that transcends immediate circumstances.</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feeling safe in an unsafe world is not about withdrawing into denial or pretending harm does not exist. It is about strengthening our inner container so that we can engage with the world more effectively. When we cultivate safety within, we are less reactive, more discerning, and more capable of contributing to change. From a grounded place, we can meet challenges with clarity rather than fear.</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then, becomes both a personal practice and a collective responsibility. By learning to soothe ourselves, offer steadiness to others, and create environments of trust and care, we ripple safety outward. Even in uncertain times, we can choose to be anchors of calm and compassion, embodying the truth that while we may not always control the world, we can shape how we meet it.</w:t>
      </w:r>
    </w:p>
    <w:p w:rsidR="00000000" w:rsidDel="00000000" w:rsidP="00000000" w:rsidRDefault="00000000" w:rsidRPr="00000000" w14:paraId="000000B3">
      <w:pPr>
        <w:pStyle w:val="Heading1"/>
        <w:spacing w:after="240" w:line="240" w:lineRule="auto"/>
        <w:rPr/>
      </w:pPr>
      <w:bookmarkStart w:colFirst="0" w:colLast="0" w:name="_fwo4oian4vqc" w:id="60"/>
      <w:bookmarkEnd w:id="60"/>
      <w:r w:rsidDel="00000000" w:rsidR="00000000" w:rsidRPr="00000000">
        <w:rPr>
          <w:rtl w:val="0"/>
        </w:rPr>
        <w:t xml:space="preserve">Alternative View</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Focusing too much on cultivating inner safety can risk overlooking very real external dangers and injustices. For some people, especially those facing systemic oppression or violence, safety cannot be generated internally alone. Practical action, advocacy, and systemic change are essential alongside inner practices. Balancing self-regulation with social responsibility helps ensure that safety is not just a personal privilege but a collective possibility.</w:t>
      </w:r>
    </w:p>
    <w:p w:rsidR="00000000" w:rsidDel="00000000" w:rsidP="00000000" w:rsidRDefault="00000000" w:rsidRPr="00000000" w14:paraId="000000B5">
      <w:pPr>
        <w:pStyle w:val="Heading1"/>
        <w:spacing w:after="240" w:line="240" w:lineRule="auto"/>
        <w:rPr/>
      </w:pPr>
      <w:bookmarkStart w:colFirst="0" w:colLast="0" w:name="_cm6sjsuzjqwi" w:id="61"/>
      <w:bookmarkEnd w:id="61"/>
      <w:r w:rsidDel="00000000" w:rsidR="00000000" w:rsidRPr="00000000">
        <w:rPr>
          <w:rtl w:val="0"/>
        </w:rPr>
        <w:t xml:space="preserve">Activity</w:t>
      </w:r>
    </w:p>
    <w:p w:rsidR="00000000" w:rsidDel="00000000" w:rsidP="00000000" w:rsidRDefault="00000000" w:rsidRPr="00000000" w14:paraId="000000B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feel grounded and safe in your body?</w:t>
      </w:r>
      <w:r w:rsidDel="00000000" w:rsidR="00000000" w:rsidRPr="00000000">
        <w:rPr>
          <w:rtl w:val="0"/>
        </w:rPr>
      </w:r>
    </w:p>
    <w:p w:rsidR="00000000" w:rsidDel="00000000" w:rsidP="00000000" w:rsidRDefault="00000000" w:rsidRPr="00000000" w14:paraId="000000B7">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your life helps you feel calm, seen, and protected?</w:t>
      </w:r>
      <w:r w:rsidDel="00000000" w:rsidR="00000000" w:rsidRPr="00000000">
        <w:rPr>
          <w:rtl w:val="0"/>
        </w:rPr>
      </w:r>
    </w:p>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you need stronger boundaries around information, environments, or relationships to protect your sense of safety?</w:t>
      </w:r>
      <w:r w:rsidDel="00000000" w:rsidR="00000000" w:rsidRPr="00000000">
        <w:rPr>
          <w:rtl w:val="0"/>
        </w:rPr>
      </w:r>
    </w:p>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contribute to creating safety for others, even in small ways?</w:t>
      </w:r>
      <w:r w:rsidDel="00000000" w:rsidR="00000000" w:rsidRPr="00000000">
        <w:rPr>
          <w:rtl w:val="0"/>
        </w:rPr>
      </w:r>
    </w:p>
    <w:p w:rsidR="00000000" w:rsidDel="00000000" w:rsidP="00000000" w:rsidRDefault="00000000" w:rsidRPr="00000000" w14:paraId="000000BD">
      <w:pPr>
        <w:pStyle w:val="Heading1"/>
        <w:spacing w:after="240" w:line="240" w:lineRule="auto"/>
        <w:rPr/>
      </w:pPr>
      <w:bookmarkStart w:colFirst="0" w:colLast="0" w:name="_iea6r56raj90" w:id="62"/>
      <w:bookmarkEnd w:id="62"/>
      <w:r w:rsidDel="00000000" w:rsidR="00000000" w:rsidRPr="00000000">
        <w:rPr>
          <w:rtl w:val="0"/>
        </w:rPr>
        <w:t xml:space="preserve">Sources</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C2">
      <w:pPr>
        <w:pStyle w:val="Heading1"/>
        <w:rPr/>
      </w:pPr>
      <w:bookmarkStart w:colFirst="0" w:colLast="0" w:name="_d2nk5mqmbo76" w:id="63"/>
      <w:bookmarkEnd w:id="63"/>
      <w:r w:rsidDel="00000000" w:rsidR="00000000" w:rsidRPr="00000000">
        <w:rPr>
          <w:rtl w:val="0"/>
        </w:rPr>
      </w:r>
    </w:p>
    <w:p w:rsidR="00000000" w:rsidDel="00000000" w:rsidP="00000000" w:rsidRDefault="00000000" w:rsidRPr="00000000" w14:paraId="000000C3">
      <w:pPr>
        <w:pStyle w:val="Heading1"/>
        <w:rPr/>
      </w:pPr>
      <w:bookmarkStart w:colFirst="0" w:colLast="0" w:name="_t04hxmxbtwd0" w:id="64"/>
      <w:bookmarkEnd w:id="64"/>
      <w:r w:rsidDel="00000000" w:rsidR="00000000" w:rsidRPr="00000000">
        <w:rPr>
          <w:rtl w:val="0"/>
        </w:rPr>
        <w:t xml:space="preserve">Domain</w:t>
      </w:r>
    </w:p>
    <w:p w:rsidR="00000000" w:rsidDel="00000000" w:rsidP="00000000" w:rsidRDefault="00000000" w:rsidRPr="00000000" w14:paraId="000000C4">
      <w:pPr>
        <w:rPr/>
      </w:pPr>
      <w:r w:rsidDel="00000000" w:rsidR="00000000" w:rsidRPr="00000000">
        <w:rPr>
          <w:rtl w:val="0"/>
        </w:rPr>
        <w:t xml:space="preserve">Relational and Community</w:t>
      </w:r>
    </w:p>
    <w:p w:rsidR="00000000" w:rsidDel="00000000" w:rsidP="00000000" w:rsidRDefault="00000000" w:rsidRPr="00000000" w14:paraId="000000C5">
      <w:pPr>
        <w:pStyle w:val="Heading1"/>
        <w:rPr/>
      </w:pPr>
      <w:bookmarkStart w:colFirst="0" w:colLast="0" w:name="_3l8mj2aaxvjy" w:id="65"/>
      <w:bookmarkEnd w:id="65"/>
      <w:r w:rsidDel="00000000" w:rsidR="00000000" w:rsidRPr="00000000">
        <w:rPr>
          <w:rtl w:val="0"/>
        </w:rPr>
        <w:t xml:space="preserve">Modality</w:t>
      </w:r>
    </w:p>
    <w:p w:rsidR="00000000" w:rsidDel="00000000" w:rsidP="00000000" w:rsidRDefault="00000000" w:rsidRPr="00000000" w14:paraId="000000C6">
      <w:pPr>
        <w:rPr/>
      </w:pPr>
      <w:r w:rsidDel="00000000" w:rsidR="00000000" w:rsidRPr="00000000">
        <w:rPr>
          <w:rtl w:val="0"/>
        </w:rPr>
        <w:t xml:space="preserve">Community and Service Oriented</w:t>
      </w:r>
    </w:p>
    <w:p w:rsidR="00000000" w:rsidDel="00000000" w:rsidP="00000000" w:rsidRDefault="00000000" w:rsidRPr="00000000" w14:paraId="000000C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lyu9r2iqoju"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9">
      <w:pPr>
        <w:pStyle w:val="Heading1"/>
        <w:rPr/>
      </w:pPr>
      <w:bookmarkStart w:colFirst="0" w:colLast="0" w:name="_wqzyvay2icbv" w:id="67"/>
      <w:bookmarkEnd w:id="67"/>
      <w:r w:rsidDel="00000000" w:rsidR="00000000" w:rsidRPr="00000000">
        <w:rPr>
          <w:rtl w:val="0"/>
        </w:rPr>
        <w:t xml:space="preserve">Week</w:t>
      </w:r>
    </w:p>
    <w:p w:rsidR="00000000" w:rsidDel="00000000" w:rsidP="00000000" w:rsidRDefault="00000000" w:rsidRPr="00000000" w14:paraId="000000CA">
      <w:pPr>
        <w:rPr/>
      </w:pPr>
      <w:r w:rsidDel="00000000" w:rsidR="00000000" w:rsidRPr="00000000">
        <w:rPr>
          <w:rtl w:val="0"/>
        </w:rPr>
        <w:t xml:space="preserve">8</w:t>
      </w:r>
    </w:p>
    <w:p w:rsidR="00000000" w:rsidDel="00000000" w:rsidP="00000000" w:rsidRDefault="00000000" w:rsidRPr="00000000" w14:paraId="000000CB">
      <w:pPr>
        <w:pStyle w:val="Heading1"/>
        <w:rPr/>
      </w:pPr>
      <w:bookmarkStart w:colFirst="0" w:colLast="0" w:name="_1aa2hbrmyqb" w:id="68"/>
      <w:bookmarkEnd w:id="68"/>
      <w:r w:rsidDel="00000000" w:rsidR="00000000" w:rsidRPr="00000000">
        <w:rPr>
          <w:rtl w:val="0"/>
        </w:rPr>
        <w:t xml:space="preserve">Day</w:t>
      </w:r>
    </w:p>
    <w:p w:rsidR="00000000" w:rsidDel="00000000" w:rsidP="00000000" w:rsidRDefault="00000000" w:rsidRPr="00000000" w14:paraId="000000CC">
      <w:pPr>
        <w:rPr/>
      </w:pPr>
      <w:r w:rsidDel="00000000" w:rsidR="00000000" w:rsidRPr="00000000">
        <w:rPr>
          <w:rtl w:val="0"/>
        </w:rPr>
        <w:t xml:space="preserve">6</w:t>
      </w:r>
    </w:p>
    <w:p w:rsidR="00000000" w:rsidDel="00000000" w:rsidP="00000000" w:rsidRDefault="00000000" w:rsidRPr="00000000" w14:paraId="000000CD">
      <w:pPr>
        <w:pStyle w:val="Heading1"/>
        <w:rPr/>
      </w:pPr>
      <w:bookmarkStart w:colFirst="0" w:colLast="0" w:name="_553d4aqt7s7f" w:id="69"/>
      <w:bookmarkEnd w:id="69"/>
      <w:r w:rsidDel="00000000" w:rsidR="00000000" w:rsidRPr="00000000">
        <w:rPr>
          <w:rtl w:val="0"/>
        </w:rPr>
        <w:t xml:space="preserve">Day Title</w:t>
      </w:r>
    </w:p>
    <w:p w:rsidR="00000000" w:rsidDel="00000000" w:rsidP="00000000" w:rsidRDefault="00000000" w:rsidRPr="00000000" w14:paraId="000000CE">
      <w:pPr>
        <w:rPr/>
      </w:pPr>
      <w:r w:rsidDel="00000000" w:rsidR="00000000" w:rsidRPr="00000000">
        <w:rPr>
          <w:rtl w:val="0"/>
        </w:rPr>
        <w:t xml:space="preserve">Self-Attunement as the Root of Safety</w:t>
      </w:r>
    </w:p>
    <w:p w:rsidR="00000000" w:rsidDel="00000000" w:rsidP="00000000" w:rsidRDefault="00000000" w:rsidRPr="00000000" w14:paraId="000000CF">
      <w:pPr>
        <w:pStyle w:val="Heading1"/>
        <w:rPr/>
      </w:pPr>
      <w:bookmarkStart w:colFirst="0" w:colLast="0" w:name="_u3r59s7fivlz" w:id="70"/>
      <w:bookmarkEnd w:id="70"/>
      <w:r w:rsidDel="00000000" w:rsidR="00000000" w:rsidRPr="00000000">
        <w:rPr>
          <w:rtl w:val="0"/>
        </w:rPr>
        <w:t xml:space="preserve">Lesson Name</w:t>
      </w:r>
    </w:p>
    <w:p w:rsidR="00000000" w:rsidDel="00000000" w:rsidP="00000000" w:rsidRDefault="00000000" w:rsidRPr="00000000" w14:paraId="000000D0">
      <w:pPr>
        <w:rPr/>
      </w:pPr>
      <w:r w:rsidDel="00000000" w:rsidR="00000000" w:rsidRPr="00000000">
        <w:rPr>
          <w:rtl w:val="0"/>
        </w:rPr>
        <w:t xml:space="preserve">Attunement and Safety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7pqex0skcv99" w:id="71"/>
      <w:bookmarkEnd w:id="71"/>
      <w:r w:rsidDel="00000000" w:rsidR="00000000" w:rsidRPr="00000000">
        <w:rPr>
          <w:rtl w:val="0"/>
        </w:rPr>
        <w:t xml:space="preserve">Meme</w:t>
      </w:r>
    </w:p>
    <w:p w:rsidR="00000000" w:rsidDel="00000000" w:rsidP="00000000" w:rsidRDefault="00000000" w:rsidRPr="00000000" w14:paraId="000000D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4">
      <w:pPr>
        <w:pStyle w:val="Heading1"/>
        <w:rPr/>
      </w:pPr>
      <w:bookmarkStart w:colFirst="0" w:colLast="0" w:name="_p4yntcf1hnad" w:id="72"/>
      <w:bookmarkEnd w:id="72"/>
      <w:r w:rsidDel="00000000" w:rsidR="00000000" w:rsidRPr="00000000">
        <w:rPr>
          <w:rtl w:val="0"/>
        </w:rPr>
        <w:t xml:space="preserve">Summary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Self-attunement is the practice of listening inward with care, creating a sense of safety that does not depend solely on external conditions. By noticing our feelings and needs and responding with compassion, we build trust in ourselves and resilience in the face of uncertainty. This inward skill also strengthens our ability to attune to others, allowing us to show up with steadiness and presence. In this way, self-attunement becomes the foundation of both inner and relational safety.</w:t>
      </w:r>
    </w:p>
    <w:p w:rsidR="00000000" w:rsidDel="00000000" w:rsidP="00000000" w:rsidRDefault="00000000" w:rsidRPr="00000000" w14:paraId="000000D6">
      <w:pPr>
        <w:pStyle w:val="Heading1"/>
        <w:rPr/>
      </w:pPr>
      <w:bookmarkStart w:colFirst="0" w:colLast="0" w:name="_pj26rgxtyrcm" w:id="73"/>
      <w:bookmarkEnd w:id="73"/>
      <w:r w:rsidDel="00000000" w:rsidR="00000000" w:rsidRPr="00000000">
        <w:rPr>
          <w:rtl w:val="0"/>
        </w:rPr>
        <w:t xml:space="preserve">Daily Passage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often feels like it depends on what surrounds us: supportive relationships, secure environments, and communities that hold us with care. These are vital, yet there is another dimension of safety that begins from within. This is the safety born of </w:t>
      </w:r>
      <w:r w:rsidDel="00000000" w:rsidR="00000000" w:rsidRPr="00000000">
        <w:rPr>
          <w:rFonts w:ascii="Calibri" w:cs="Calibri" w:eastAsia="Calibri" w:hAnsi="Calibri"/>
          <w:i w:val="1"/>
          <w:sz w:val="20"/>
          <w:szCs w:val="20"/>
          <w:rtl w:val="0"/>
        </w:rPr>
        <w:t xml:space="preserve">self-attunement</w:t>
      </w:r>
      <w:r w:rsidDel="00000000" w:rsidR="00000000" w:rsidRPr="00000000">
        <w:rPr>
          <w:rFonts w:ascii="Calibri" w:cs="Calibri" w:eastAsia="Calibri" w:hAnsi="Calibri"/>
          <w:sz w:val="20"/>
          <w:szCs w:val="20"/>
          <w:rtl w:val="0"/>
        </w:rPr>
        <w:t xml:space="preserve">, which is the ability to notice, listen to, and soothe our own inner world.</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Self-attunement is a practice of turning toward ourselves with presence. It invites us to pause long enough to sense what is happening inside, our emotions, sensations, and needs, and to respond with care. In many ways, it is like being a good parent to ourselves. Just as a caregiver who accurately perceives and meets a child’s needs creates a sense of safety, we create inner safety when we meet ourselves with accuracy, gentleness, and responsiveness.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capacity is especially important in a world where outer safety is not always guaranteed. Even when our environments are nurturing, there will be moments when others cannot understand or fully hold what we are experiencing. Self-attunement becomes a lifeline in those moments, reminding us that while co-regulation is essential, we also need the ability to steady ourselves from within.</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begins with awareness. Many of us move through life somewhat disconnected from our inner state, caught in thought loops or ignoring the signals of our bodies. Self-attunement interrupts this autopilot by asking simple yet profound questions: </w:t>
      </w:r>
      <w:r w:rsidDel="00000000" w:rsidR="00000000" w:rsidRPr="00000000">
        <w:rPr>
          <w:rFonts w:ascii="Calibri" w:cs="Calibri" w:eastAsia="Calibri" w:hAnsi="Calibri"/>
          <w:i w:val="1"/>
          <w:sz w:val="20"/>
          <w:szCs w:val="20"/>
          <w:rtl w:val="0"/>
        </w:rPr>
        <w:t xml:space="preserve">What am I feeling right now? What do I need?</w:t>
      </w:r>
      <w:r w:rsidDel="00000000" w:rsidR="00000000" w:rsidRPr="00000000">
        <w:rPr>
          <w:rFonts w:ascii="Calibri" w:cs="Calibri" w:eastAsia="Calibri" w:hAnsi="Calibri"/>
          <w:sz w:val="20"/>
          <w:szCs w:val="20"/>
          <w:rtl w:val="0"/>
        </w:rPr>
        <w:t xml:space="preserve"> By asking, we invite ourselves into presence.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notice what is happening inside, the next step is soothing. This may look like slowing our breath, placing a hand on our chest, taking a short walk, or speaking to ourselves with kindness. If we feel anxious, attunement may guide us to ground through the senses, noticing colors, textures, or sounds around us. If we feel sadness, it may guide us to rest or seek comfort. At its heart, self-attunement is responsiveness—the willingness to care for whatever arises within us.</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in attachment theory shows that children who receive consistent attunement from caregivers learn to internalize this capacity. They grow into adults who can self-soothe and regulate emotions more easily. For those who did not receive such steady care, self-attunement may feel more challenging, but it is never too late to learn. Through mindfulness, somatic practices, and self-compassion, we can cultivate this skill and strengthen our sense of inner safety.</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ability to attune inward directly shapes our ability to attune outward. If we are disconnected from ourselves, it becomes difficult to respond accurately to the emotions of others. We may overlook their subtle cues or project our unmet needs onto them. But when we are rooted in our own awareness, we can distinguish between what belongs to us and what belongs to the other. This clarity makes room for genuine presence.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Self-attunement also regulates the nervous system, making us more available to co-regulate. When we can hold ourselves in moments of stress, we are less likely to become reactive or overwhelmed. This steadiness helps us listen with empathy, offering another person a sense of being deeply seen. Neuroscience suggests that the same brain networks used for tracking our inner states are also engaged in perceiving others’ emotions. By strengthening self-attunement, we strengthen relational attunement.</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abandon our own needs in service of others. Rather, it is about holding both, the inner and outer worlds, with respect. Self-attunement provides the anchor to stay rooted in ourselves while also extending presence outward. The more we practice tuning into ourselves with kindness, the more naturally that same attunement flows into our relationships, building trust and safety with others.</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self-attunement is not only the root of inner safety but also the root of relational safety. It teaches us that presence begins at home, within our own body and heart, and from there radiates outward into the connections that sustain us.</w:t>
      </w:r>
    </w:p>
    <w:p w:rsidR="00000000" w:rsidDel="00000000" w:rsidP="00000000" w:rsidRDefault="00000000" w:rsidRPr="00000000" w14:paraId="000000E1">
      <w:pPr>
        <w:pStyle w:val="Heading1"/>
        <w:spacing w:after="240" w:line="240" w:lineRule="auto"/>
        <w:rPr/>
      </w:pPr>
      <w:bookmarkStart w:colFirst="0" w:colLast="0" w:name="_jipf16gjaub3" w:id="74"/>
      <w:bookmarkEnd w:id="74"/>
      <w:r w:rsidDel="00000000" w:rsidR="00000000" w:rsidRPr="00000000">
        <w:rPr>
          <w:rtl w:val="0"/>
        </w:rPr>
        <w:t xml:space="preserve">Alternative View</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self-attunement is powerful, focusing too much on it may unintentionally reinforce the idea that we should always handle our struggles alone. Humans are wired for co-regulation, and relying only on ourselves can create isolation or self-blame. A balanced approach honors both our capacity to self-soothe and our need for safe, supportive relationships. True safety grows at the intersection of the two.</w:t>
      </w:r>
    </w:p>
    <w:p w:rsidR="00000000" w:rsidDel="00000000" w:rsidP="00000000" w:rsidRDefault="00000000" w:rsidRPr="00000000" w14:paraId="000000E3">
      <w:pPr>
        <w:pStyle w:val="Heading1"/>
        <w:spacing w:after="240" w:line="240" w:lineRule="auto"/>
        <w:rPr/>
      </w:pPr>
      <w:bookmarkStart w:colFirst="0" w:colLast="0" w:name="_n9mshk5g3m23" w:id="75"/>
      <w:bookmarkEnd w:id="75"/>
      <w:r w:rsidDel="00000000" w:rsidR="00000000" w:rsidRPr="00000000">
        <w:rPr>
          <w:rtl w:val="0"/>
        </w:rPr>
        <w:t xml:space="preserve">Activity</w:t>
      </w:r>
    </w:p>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your body give you when you are in need of attention or care?</w:t>
      </w:r>
      <w:r w:rsidDel="00000000" w:rsidR="00000000" w:rsidRPr="00000000">
        <w:rPr>
          <w:rtl w:val="0"/>
        </w:rPr>
      </w:r>
    </w:p>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to your own emotions—do you listen, dismiss, or avoid?</w:t>
      </w:r>
      <w:r w:rsidDel="00000000" w:rsidR="00000000" w:rsidRPr="00000000">
        <w:rPr>
          <w:rtl w:val="0"/>
        </w:rPr>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regulate and soothe yourself in moments of stress?</w:t>
      </w:r>
      <w:r w:rsidDel="00000000" w:rsidR="00000000" w:rsidRPr="00000000">
        <w:rPr>
          <w:rtl w:val="0"/>
        </w:rPr>
      </w:r>
    </w:p>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being in touch with your own inner world affect the way you listen to others?</w:t>
      </w:r>
      <w:r w:rsidDel="00000000" w:rsidR="00000000" w:rsidRPr="00000000">
        <w:rPr>
          <w:rtl w:val="0"/>
        </w:rPr>
      </w:r>
    </w:p>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change in your relationships if you deepened your self-attunement practice?</w:t>
      </w:r>
      <w:r w:rsidDel="00000000" w:rsidR="00000000" w:rsidRPr="00000000">
        <w:rPr>
          <w:rtl w:val="0"/>
        </w:rPr>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0EE">
      <w:pPr>
        <w:pStyle w:val="Heading1"/>
        <w:spacing w:after="240" w:line="240" w:lineRule="auto"/>
        <w:rPr/>
      </w:pPr>
      <w:bookmarkStart w:colFirst="0" w:colLast="0" w:name="_7gefvml8rlbg" w:id="76"/>
      <w:bookmarkEnd w:id="76"/>
      <w:r w:rsidDel="00000000" w:rsidR="00000000" w:rsidRPr="00000000">
        <w:rPr>
          <w:rtl w:val="0"/>
        </w:rPr>
        <w:t xml:space="preserve">Sources</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Schore, A. N. (2019). </w:t>
      </w:r>
      <w:r w:rsidDel="00000000" w:rsidR="00000000" w:rsidRPr="00000000">
        <w:rPr>
          <w:rFonts w:ascii="Calibri" w:cs="Calibri" w:eastAsia="Calibri" w:hAnsi="Calibri"/>
          <w:i w:val="1"/>
          <w:sz w:val="20"/>
          <w:szCs w:val="20"/>
          <w:rtl w:val="0"/>
        </w:rPr>
        <w:t xml:space="preserve">Right Brain Psychotherapy.</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HarperCollins.</w:t>
        <w:br w:type="textWrapping"/>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Bowlby, J. (1988). </w:t>
      </w:r>
      <w:r w:rsidDel="00000000" w:rsidR="00000000" w:rsidRPr="00000000">
        <w:rPr>
          <w:rFonts w:ascii="Calibri" w:cs="Calibri" w:eastAsia="Calibri" w:hAnsi="Calibri"/>
          <w:i w:val="1"/>
          <w:sz w:val="20"/>
          <w:szCs w:val="20"/>
          <w:rtl w:val="0"/>
        </w:rPr>
        <w:t xml:space="preserve">A Secure Base.</w:t>
      </w:r>
      <w:r w:rsidDel="00000000" w:rsidR="00000000" w:rsidRPr="00000000">
        <w:rPr>
          <w:rFonts w:ascii="Calibri" w:cs="Calibri" w:eastAsia="Calibri" w:hAnsi="Calibri"/>
          <w:sz w:val="20"/>
          <w:szCs w:val="20"/>
          <w:rtl w:val="0"/>
        </w:rPr>
        <w:t xml:space="preserve"> Basic Books.</w:t>
      </w:r>
    </w:p>
    <w:p w:rsidR="00000000" w:rsidDel="00000000" w:rsidP="00000000" w:rsidRDefault="00000000" w:rsidRPr="00000000" w14:paraId="000000F3">
      <w:pPr>
        <w:pStyle w:val="Heading1"/>
        <w:rPr/>
      </w:pPr>
      <w:bookmarkStart w:colFirst="0" w:colLast="0" w:name="_t2yjlzb69oe2" w:id="77"/>
      <w:bookmarkEnd w:id="77"/>
      <w:r w:rsidDel="00000000" w:rsidR="00000000" w:rsidRPr="00000000">
        <w:rPr>
          <w:rtl w:val="0"/>
        </w:rPr>
      </w:r>
    </w:p>
    <w:p w:rsidR="00000000" w:rsidDel="00000000" w:rsidP="00000000" w:rsidRDefault="00000000" w:rsidRPr="00000000" w14:paraId="000000F4">
      <w:pPr>
        <w:pStyle w:val="Heading1"/>
        <w:rPr/>
      </w:pPr>
      <w:bookmarkStart w:colFirst="0" w:colLast="0" w:name="_ncg1c21xtqp1" w:id="78"/>
      <w:bookmarkEnd w:id="78"/>
      <w:r w:rsidDel="00000000" w:rsidR="00000000" w:rsidRPr="00000000">
        <w:rPr>
          <w:rtl w:val="0"/>
        </w:rPr>
        <w:t xml:space="preserve">Domain</w:t>
      </w:r>
    </w:p>
    <w:p w:rsidR="00000000" w:rsidDel="00000000" w:rsidP="00000000" w:rsidRDefault="00000000" w:rsidRPr="00000000" w14:paraId="000000F5">
      <w:pPr>
        <w:rPr/>
      </w:pPr>
      <w:r w:rsidDel="00000000" w:rsidR="00000000" w:rsidRPr="00000000">
        <w:rPr>
          <w:rtl w:val="0"/>
        </w:rPr>
        <w:t xml:space="preserve">Psychological and Cognitive</w:t>
      </w:r>
    </w:p>
    <w:p w:rsidR="00000000" w:rsidDel="00000000" w:rsidP="00000000" w:rsidRDefault="00000000" w:rsidRPr="00000000" w14:paraId="000000F6">
      <w:pPr>
        <w:pStyle w:val="Heading1"/>
        <w:rPr/>
      </w:pPr>
      <w:bookmarkStart w:colFirst="0" w:colLast="0" w:name="_xz4cm0mo610g" w:id="79"/>
      <w:bookmarkEnd w:id="79"/>
      <w:r w:rsidDel="00000000" w:rsidR="00000000" w:rsidRPr="00000000">
        <w:rPr>
          <w:rtl w:val="0"/>
        </w:rPr>
        <w:t xml:space="preserve">Modality</w:t>
      </w:r>
    </w:p>
    <w:p w:rsidR="00000000" w:rsidDel="00000000" w:rsidP="00000000" w:rsidRDefault="00000000" w:rsidRPr="00000000" w14:paraId="000000F7">
      <w:pPr>
        <w:rPr/>
      </w:pPr>
      <w:r w:rsidDel="00000000" w:rsidR="00000000" w:rsidRPr="00000000">
        <w:rPr>
          <w:rtl w:val="0"/>
        </w:rPr>
        <w:t xml:space="preserve">Psychological and Therapeutic</w:t>
      </w:r>
    </w:p>
    <w:p w:rsidR="00000000" w:rsidDel="00000000" w:rsidP="00000000" w:rsidRDefault="00000000" w:rsidRPr="00000000" w14:paraId="000000F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