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Annotation Platform Frontend — Architecture Review &amp; Refactoring Roadmap</w:t>
      </w:r>
    </w:p>
    <w:p>
      <w:pPr>
        <w:pStyle w:val="Subtitle"/>
      </w:pPr>
      <w:r>
        <w:t xml:space="preserve">Senior-engineer reverse-engineering, problem analysis, and production-grade refactoring strategy</w:t>
      </w:r>
    </w:p>
    <w:p>
      <w:pPr>
        <w:pStyle w:val="Author"/>
      </w:pPr>
      <w:r>
        <w:t xml:space="preserve">Architecture Review</w:t>
      </w:r>
    </w:p>
    <w:p>
      <w:pPr>
        <w:pStyle w:val="Date"/>
      </w:pPr>
      <w:r>
        <w:t xml:space="preserve">2026-06-28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document is a senior-engineer review of the</w:t>
      </w:r>
      <w:r>
        <w:t xml:space="preserve"> </w:t>
      </w:r>
      <w:r>
        <w:rPr>
          <w:b/>
          <w:bCs/>
        </w:rPr>
        <w:t xml:space="preserve">Annotation Platform Frontend</w:t>
      </w:r>
      <w:r>
        <w:t xml:space="preserve">, a</w:t>
      </w:r>
      <w:r>
        <w:t xml:space="preserve"> </w:t>
      </w:r>
      <w:r>
        <w:rPr>
          <w:b/>
          <w:bCs/>
        </w:rPr>
        <w:t xml:space="preserve">Next.js 15 / React 19</w:t>
      </w:r>
      <w:r>
        <w:t xml:space="preserve"> </w:t>
      </w:r>
      <w:r>
        <w:t xml:space="preserve">application (~26,000 lines of TypeScript/TSX across ~90 files)</w:t>
      </w:r>
      <w:r>
        <w:t xml:space="preserve"> </w:t>
      </w:r>
      <w:r>
        <w:t xml:space="preserve">that lets admins upload datasets, configure annotation fields, clone-and-assign datasets to</w:t>
      </w:r>
      <w:r>
        <w:t xml:space="preserve"> </w:t>
      </w:r>
      <w:r>
        <w:t xml:space="preserve">annotators, collect annotations, run consensus review, and export results.</w:t>
      </w:r>
    </w:p>
    <w:p>
      <w:pPr>
        <w:pStyle w:val="BodyText"/>
      </w:pPr>
      <w:r>
        <w:t xml:space="preserve">The codebase is</w:t>
      </w:r>
      <w:r>
        <w:t xml:space="preserve"> </w:t>
      </w:r>
      <w:r>
        <w:rPr>
          <w:b/>
          <w:bCs/>
        </w:rPr>
        <w:t xml:space="preserve">functional and feature-rich</w:t>
      </w:r>
      <w:r>
        <w:t xml:space="preserve">, but it has accumulated significant</w:t>
      </w:r>
      <w:r>
        <w:t xml:space="preserve"> </w:t>
      </w:r>
      <w:r>
        <w:rPr>
          <w:b/>
          <w:bCs/>
        </w:rPr>
        <w:t xml:space="preserve">structural debt</w:t>
      </w:r>
      <w:r>
        <w:t xml:space="preserve"> </w:t>
      </w:r>
      <w:r>
        <w:t xml:space="preserve">typical of fast feature delivery: two competing API-client conventions,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access scattered across 40 call-sites, ~950 lines duplicated between</w:t>
      </w:r>
      <w:r>
        <w:t xml:space="preserve"> </w:t>
      </w:r>
      <w:r>
        <w:t xml:space="preserve">two near-identical</w:t>
      </w:r>
      <w:r>
        <w:t xml:space="preserve"> </w:t>
      </w:r>
      <w:r>
        <w:t xml:space="preserve">“workbench”</w:t>
      </w:r>
      <w:r>
        <w:t xml:space="preserve"> </w:t>
      </w:r>
      <w:r>
        <w:t xml:space="preserve">components, several 1,000–1,500-line god components, and a</w:t>
      </w:r>
      <w:r>
        <w:t xml:space="preserve"> </w:t>
      </w:r>
      <w:r>
        <w:t xml:space="preserve">build that</w:t>
      </w:r>
      <w:r>
        <w:t xml:space="preserve"> </w:t>
      </w:r>
      <w:r>
        <w:rPr>
          <w:b/>
          <w:bCs/>
        </w:rPr>
        <w:t xml:space="preserve">silently suppresses all type and lint errors</w:t>
      </w:r>
      <w:r>
        <w:t xml:space="preserve">.</w:t>
      </w:r>
    </w:p>
    <w:bookmarkStart w:id="9" w:name="headline-risks"/>
    <w:p>
      <w:pPr>
        <w:pStyle w:val="Heading2"/>
      </w:pPr>
      <w:r>
        <w:t xml:space="preserve">Headline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masks 18 TypeScript errors + 443 lint warnings (</w:t>
            </w:r>
            <w:r>
              <w:rPr>
                <w:rStyle w:val="VerbatimChar"/>
              </w:rPr>
              <w:t xml:space="preserve">ignoreBuildErrors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ignoreDuringBuilds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compiler — the only automated safety net — is disabled. Regressions ship silently.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 automated tests anywhere in the repo</w:t>
            </w:r>
          </w:p>
        </w:tc>
        <w:tc>
          <w:tcPr/>
          <w:p>
            <w:pPr>
              <w:pStyle w:val="Compact"/>
            </w:pPr>
            <w:r>
              <w:t xml:space="preserve">Every change is verified by hand; refactoring is high-risk.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 of 10 API modules bypass the shared 401-redirect interceptor</w:t>
            </w:r>
          </w:p>
        </w:tc>
        <w:tc>
          <w:tcPr/>
          <w:p>
            <w:pPr>
              <w:pStyle w:val="Compact"/>
            </w:pPr>
            <w:r>
              <w:t xml:space="preserve">Inconsistent auth/session behavior; expired-token handling differs per feature.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~950 duplicated lines across two workbench components</w:t>
            </w:r>
          </w:p>
        </w:tc>
        <w:tc>
          <w:tcPr/>
          <w:p>
            <w:pPr>
              <w:pStyle w:val="Compact"/>
            </w:pPr>
            <w:r>
              <w:t xml:space="preserve">Every annotation bug must be fixed twice; they will 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JWT placed in a URL query string for one export (</w:t>
            </w:r>
            <w:r>
              <w:rPr>
                <w:rStyle w:val="VerbatimChar"/>
              </w:rPr>
              <w:t xml:space="preserve">data-overview.tsx:831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Token leaks into browser history, proxy logs, and</w:t>
            </w:r>
            <w:r>
              <w:t xml:space="preserve"> </w:t>
            </w:r>
            <w:r>
              <w:rPr>
                <w:rStyle w:val="VerbatimChar"/>
              </w:rPr>
              <w:t xml:space="preserve">Referer</w:t>
            </w:r>
            <w:r>
              <w:t xml:space="preserve"> </w:t>
            </w:r>
            <w:r>
              <w:t xml:space="preserve">headers.</w:t>
            </w:r>
          </w:p>
        </w:tc>
      </w:tr>
    </w:tbl>
    <w:bookmarkEnd w:id="9"/>
    <w:bookmarkStart w:id="10" w:name="Xa5d16339afdcb3b2afb6c721c09825c07724b59"/>
    <w:p>
      <w:pPr>
        <w:pStyle w:val="Heading2"/>
      </w:pPr>
      <w:r>
        <w:t xml:space="preserve">Baseline metrics (measured on</w:t>
      </w:r>
      <w:r>
        <w:t xml:space="preserve"> </w:t>
      </w:r>
      <w:r>
        <w:rPr>
          <w:rStyle w:val="VerbatimChar"/>
        </w:rPr>
        <w:t xml:space="preserve">refactor/code-quality-architecture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911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How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size</w:t>
            </w:r>
          </w:p>
        </w:tc>
        <w:tc>
          <w:tcPr/>
          <w:p>
            <w:pPr>
              <w:pStyle w:val="Compact"/>
            </w:pPr>
            <w:r>
              <w:t xml:space="preserve">~26,341 lines, ~90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 src -name '*.ts*' \| xargs wc -l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  <w:r>
              <w:t xml:space="preserve"> </w:t>
            </w:r>
            <w:r>
              <w:t xml:space="preserve">(pre-existing)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tsc --noEmit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 warnings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next 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 errors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next 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error suppression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typescript.ignoreBuildErrors: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eslint.ignoreDuringBuilds: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repo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console.*</w:t>
            </w:r>
            <w:r>
              <w:t xml:space="preserve"> </w:t>
            </w:r>
            <w:r>
              <w:t xml:space="preserve">statements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291</w:t>
            </w:r>
            <w:r>
              <w:t xml:space="preserve"> </w:t>
            </w:r>
            <w:r>
              <w:t xml:space="preserve">across 27 files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 any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156</w:t>
            </w:r>
            <w:r>
              <w:t xml:space="preserve"> </w:t>
            </w:r>
            <w:r>
              <w:t xml:space="preserve">across 35 files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call-sites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  <w:r>
              <w:t xml:space="preserve"> </w:t>
            </w:r>
            <w:r>
              <w:t xml:space="preserve">across 7 files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Scope note.</w:t>
      </w:r>
      <w:r>
        <w:t xml:space="preserve"> </w:t>
      </w:r>
      <w:r>
        <w:t xml:space="preserve">Per the engagement decision, this deliverable is</w:t>
      </w:r>
      <w:r>
        <w:t xml:space="preserve"> </w:t>
      </w:r>
      <w:r>
        <w:rPr>
          <w:b/>
          <w:bCs/>
        </w:rPr>
        <w:t xml:space="preserve">analysis only</w:t>
      </w:r>
      <w:r>
        <w:t xml:space="preserve"> </w:t>
      </w:r>
      <w:r>
        <w:t xml:space="preserve">— no</w:t>
      </w:r>
      <w:r>
        <w:t xml:space="preserve"> </w:t>
      </w:r>
      <w:r>
        <w:t xml:space="preserve">source files were modified. All code blocks below are</w:t>
      </w:r>
      <w:r>
        <w:t xml:space="preserve"> </w:t>
      </w:r>
      <w:r>
        <w:rPr>
          <w:b/>
          <w:bCs/>
        </w:rPr>
        <w:t xml:space="preserve">reference implementations</w:t>
      </w:r>
      <w:r>
        <w:t xml:space="preserve"> </w:t>
      </w:r>
      <w:r>
        <w:t xml:space="preserve">illustrating the recommended target state; they are not applied to the codebase.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reverse-engineered-architecture"/>
    <w:p>
      <w:pPr>
        <w:pStyle w:val="Heading1"/>
      </w:pPr>
      <w:r>
        <w:t xml:space="preserve">2. Reverse-Engineered Architecture</w:t>
      </w:r>
    </w:p>
    <w:bookmarkStart w:id="12" w:name="technology-stack"/>
    <w:p>
      <w:pPr>
        <w:pStyle w:val="Heading2"/>
      </w:pPr>
      <w:r>
        <w:t xml:space="preserve">2.1 Technology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Next.js 15.4 (App Router,</w:t>
      </w:r>
      <w:r>
        <w:t xml:space="preserve"> </w:t>
      </w:r>
      <w:r>
        <w:rPr>
          <w:rStyle w:val="VerbatimChar"/>
        </w:rPr>
        <w:t xml:space="preserve">output: 'standalone'</w:t>
      </w:r>
      <w:r>
        <w:t xml:space="preserve">), React 19.1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TypeScript 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Styling:</w:t>
      </w:r>
      <w:r>
        <w:t xml:space="preserve"> </w:t>
      </w:r>
      <w:r>
        <w:t xml:space="preserve">Tailwind CSS v4, Radix UI primitives,</w:t>
      </w:r>
      <w:r>
        <w:t xml:space="preserve"> </w:t>
      </w:r>
      <w:r>
        <w:rPr>
          <w:rStyle w:val="VerbatimChar"/>
        </w:rPr>
        <w:t xml:space="preserve">class-variance-authority</w:t>
      </w:r>
      <w:r>
        <w:t xml:space="preserve">, custom</w:t>
      </w:r>
      <w:r>
        <w:t xml:space="preserve"> </w:t>
      </w:r>
      <w:r>
        <w:rPr>
          <w:rStyle w:val="VerbatimChar"/>
        </w:rPr>
        <w:t xml:space="preserve">ui/</w:t>
      </w:r>
      <w:r>
        <w:t xml:space="preserve"> </w:t>
      </w:r>
      <w:r>
        <w:t xml:space="preserve">component kit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Forms/validation:</w:t>
      </w:r>
      <w:r>
        <w:t xml:space="preserve"> </w:t>
      </w:r>
      <w:r>
        <w:rPr>
          <w:rStyle w:val="VerbatimChar"/>
        </w:rPr>
        <w:t xml:space="preserve">react-hook-form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(schemas in</w:t>
      </w:r>
      <w:r>
        <w:t xml:space="preserve"> </w:t>
      </w:r>
      <w:r>
        <w:rPr>
          <w:rStyle w:val="VerbatimChar"/>
        </w:rPr>
        <w:t xml:space="preserve">src/schemas/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HTTP: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(+ raw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in places)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Domain libs: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(export),</w:t>
      </w:r>
      <w:r>
        <w:t xml:space="preserve"> </w:t>
      </w:r>
      <w:r>
        <w:rPr>
          <w:rStyle w:val="VerbatimChar"/>
        </w:rPr>
        <w:t xml:space="preserve">react-text-annotator</w:t>
      </w:r>
      <w:r>
        <w:t xml:space="preserve"> </w:t>
      </w:r>
      <w:r>
        <w:t xml:space="preserve">(text annotation)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Docker;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baked in at build time</w:t>
      </w:r>
    </w:p>
    <w:bookmarkEnd w:id="12"/>
    <w:bookmarkStart w:id="13" w:name="layered-view-as-is"/>
    <w:p>
      <w:pPr>
        <w:pStyle w:val="Heading2"/>
      </w:pPr>
      <w:r>
        <w:t xml:space="preserve">2.2 Layered view (as-is)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Presentation — src/app/* (App Router pages, route-level)            │</w:t>
      </w:r>
      <w:r>
        <w:br/>
      </w:r>
      <w:r>
        <w:rPr>
          <w:rStyle w:val="VerbatimChar"/>
        </w:rPr>
        <w:t xml:space="preserve">│   login · dashboard · users · dataset/[id]{,/annotation,/consensus}  │</w:t>
      </w:r>
      <w:r>
        <w:br/>
      </w:r>
      <w:r>
        <w:rPr>
          <w:rStyle w:val="VerbatimChar"/>
        </w:rPr>
        <w:t xml:space="preserve">│   tasks · profile · assignments/review · auth/callback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Components — src/components/*                                       │</w:t>
      </w:r>
      <w:r>
        <w:br/>
      </w:r>
      <w:r>
        <w:rPr>
          <w:rStyle w:val="VerbatimChar"/>
        </w:rPr>
        <w:t xml:space="preserve">│   annotation-* · dataset-* · field-config-* · upload-* · users-* ·   │</w:t>
      </w:r>
      <w:r>
        <w:br/>
      </w:r>
      <w:r>
        <w:rPr>
          <w:rStyle w:val="VerbatimChar"/>
        </w:rPr>
        <w:t xml:space="preserve">│   ui/* (design system) · sidebar · GoogleOAuth*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Cross-cutting state — src/contexts/AuthContext.tsx                  │</w:t>
      </w:r>
      <w:r>
        <w:br/>
      </w:r>
      <w:r>
        <w:rPr>
          <w:rStyle w:val="VerbatimChar"/>
        </w:rPr>
        <w:t xml:space="preserve">│   (the ONLY global state; user + auth + heartbeat)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Data access — TWO PARALLEL CONVENTIONS                              │</w:t>
      </w:r>
      <w:r>
        <w:br/>
      </w:r>
      <w:r>
        <w:rPr>
          <w:rStyle w:val="VerbatimChar"/>
        </w:rPr>
        <w:t xml:space="preserve">│   (A) src/lib/api.ts ............ shared axios (api / jsonApi) with  │</w:t>
      </w:r>
      <w:r>
        <w:br/>
      </w:r>
      <w:r>
        <w:rPr>
          <w:rStyle w:val="VerbatimChar"/>
        </w:rPr>
        <w:t xml:space="preserve">│        request+response interceptors (auth header, 401→/login)      │</w:t>
      </w:r>
      <w:r>
        <w:br/>
      </w:r>
      <w:r>
        <w:rPr>
          <w:rStyle w:val="VerbatimChar"/>
        </w:rPr>
        <w:t xml:space="preserve">│   (B) src/lib/api/*.ts .......... 10 feature modules; 7 reuse (A),   │</w:t>
      </w:r>
      <w:r>
        <w:br/>
      </w:r>
      <w:r>
        <w:rPr>
          <w:rStyle w:val="VerbatimChar"/>
        </w:rPr>
        <w:t xml:space="preserve">│        3 (datasets, users, consensus) use RAW axios + own helpers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Domain helpers — src/lib/* (csv/dataset export, drag-drop, utils)  │</w:t>
      </w:r>
      <w:r>
        <w:br/>
      </w:r>
      <w:r>
        <w:rPr>
          <w:rStyle w:val="VerbatimChar"/>
        </w:rPr>
        <w:t xml:space="preserve">│  Types — src/types/feature1.ts ; Schemas — src/schemas/*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  HTTP (Bearer JWT)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NestJS backend (separate container, README §9)</w:t>
      </w:r>
    </w:p>
    <w:bookmarkEnd w:id="13"/>
    <w:bookmarkStart w:id="14" w:name="state-data-flow-model"/>
    <w:p>
      <w:pPr>
        <w:pStyle w:val="Heading2"/>
      </w:pPr>
      <w:r>
        <w:t xml:space="preserve">2.3 State &amp; data-flow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state</w:t>
      </w:r>
      <w:r>
        <w:t xml:space="preserve"> </w:t>
      </w:r>
      <w:r>
        <w:t xml:space="preserve">is limited to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(current user,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, auth actions,</w:t>
      </w:r>
      <w:r>
        <w:t xml:space="preserve"> </w:t>
      </w:r>
      <w:r>
        <w:t xml:space="preserve">60-second heartbeat). Everything else is</w:t>
      </w:r>
      <w:r>
        <w:t xml:space="preserve"> </w:t>
      </w:r>
      <w:r>
        <w:rPr>
          <w:b/>
          <w:bCs/>
        </w:rPr>
        <w:t xml:space="preserve">component-local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useState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direct reads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 client-side data cache</w:t>
      </w:r>
      <w:r>
        <w:t xml:space="preserve"> </w:t>
      </w:r>
      <w:r>
        <w:t xml:space="preserve">(no React Query/SWR), so each</w:t>
      </w:r>
      <w:r>
        <w:t xml:space="preserve"> </w:t>
      </w:r>
      <w:r>
        <w:t xml:space="preserve">page refetches from scratch and shares nothing.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 token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localStorage.accessToken</w:t>
      </w:r>
      <w:r>
        <w:t xml:space="preserve">; the user object in</w:t>
      </w:r>
      <w:r>
        <w:t xml:space="preserve"> </w:t>
      </w:r>
      <w:r>
        <w:rPr>
          <w:rStyle w:val="VerbatimChar"/>
        </w:rPr>
        <w:t xml:space="preserve">localStorage.user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Cross-tab/OAuth signalling</w:t>
      </w:r>
      <w:r>
        <w:t xml:space="preserve">: after the OAuth callback writes the token, code dispatches a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event</w:t>
      </w:r>
      <w:r>
        <w:t xml:space="preserve"> </w:t>
      </w:r>
      <w:r>
        <w:rPr>
          <w:rStyle w:val="VerbatimChar"/>
        </w:rPr>
        <w:t xml:space="preserve">'auth-updated'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listens for to re-read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AuthContext.tsx:128-138</w:t>
      </w:r>
      <w:r>
        <w:t xml:space="preserve">).</w:t>
      </w:r>
    </w:p>
    <w:bookmarkEnd w:id="14"/>
    <w:bookmarkStart w:id="15" w:name="authentication-flow"/>
    <w:p>
      <w:pPr>
        <w:pStyle w:val="Heading2"/>
      </w:pPr>
      <w:r>
        <w:t xml:space="preserve">2.4 Authentication flow</w:t>
      </w:r>
    </w:p>
    <w:p>
      <w:pPr>
        <w:pStyle w:val="SourceCode"/>
      </w:pPr>
      <w:r>
        <w:rPr>
          <w:rStyle w:val="VerbatimChar"/>
        </w:rPr>
        <w:t xml:space="preserve">Email/password:  login() ─▶ POST /auth/login ─▶ store accessToken+user</w:t>
      </w:r>
      <w:r>
        <w:br/>
      </w:r>
      <w:r>
        <w:rPr>
          <w:rStyle w:val="VerbatimChar"/>
        </w:rPr>
        <w:t xml:space="preserve">                        ─▶ GET /users/profile (enrich) ─▶ setUser</w:t>
      </w:r>
      <w:r>
        <w:br/>
      </w:r>
      <w:r>
        <w:rPr>
          <w:rStyle w:val="VerbatimChar"/>
        </w:rPr>
        <w:t xml:space="preserve">                        ─▶ role==='ADMIN' ? /dashboard</w:t>
      </w:r>
      <w:r>
        <w:br/>
      </w:r>
      <w:r>
        <w:rPr>
          <w:rStyle w:val="VerbatimChar"/>
        </w:rPr>
        <w:t xml:space="preserve">                                          : getMyTasks() ? /tasks : /dashboard</w:t>
      </w:r>
      <w:r>
        <w:br/>
      </w:r>
      <w:r>
        <w:br/>
      </w:r>
      <w:r>
        <w:rPr>
          <w:rStyle w:val="VerbatimChar"/>
        </w:rPr>
        <w:t xml:space="preserve">Google OAuth:    /auth/google ─▶ Google ─▶ backend callback ─▶ JWT</w:t>
      </w:r>
      <w:r>
        <w:br/>
      </w:r>
      <w:r>
        <w:rPr>
          <w:rStyle w:val="VerbatimChar"/>
        </w:rPr>
        <w:t xml:space="preserve">                        ─▶ /auth/callback page stores token, dispatches 'auth-updated'</w:t>
      </w:r>
      <w:r>
        <w:br/>
      </w:r>
      <w:r>
        <w:br/>
      </w:r>
      <w:r>
        <w:rPr>
          <w:rStyle w:val="VerbatimChar"/>
        </w:rPr>
        <w:t xml:space="preserve">Session upkeep:  setInterval(authAPI.heartbeat, 60000)  // AuthContext.tsx:89</w:t>
      </w:r>
      <w:r>
        <w:br/>
      </w:r>
      <w:r>
        <w:rPr>
          <w:rStyle w:val="VerbatimChar"/>
        </w:rPr>
        <w:t xml:space="preserve">Expiry:          api.ts response interceptor: 401 ─▶ clear storage ─▶ window.location='/login'</w:t>
      </w:r>
      <w:r>
        <w:br/>
      </w:r>
      <w:r>
        <w:rPr>
          <w:rStyle w:val="VerbatimChar"/>
        </w:rPr>
        <w:t xml:space="preserve">                 (NOTE: only for calls made through the shared client)</w:t>
      </w:r>
    </w:p>
    <w:bookmarkEnd w:id="15"/>
    <w:bookmarkStart w:id="16" w:name="X5c4c91e3c44c95d51571373b736fa6718ad1bbe"/>
    <w:p>
      <w:pPr>
        <w:pStyle w:val="Heading2"/>
      </w:pPr>
      <w:r>
        <w:t xml:space="preserve">2.5 End-to-end annotation lifecycle (the core domain flow)</w:t>
      </w:r>
    </w:p>
    <w:p>
      <w:pPr>
        <w:pStyle w:val="SourceCode"/>
      </w:pPr>
      <w:r>
        <w:rPr>
          <w:rStyle w:val="VerbatimChar"/>
        </w:rPr>
        <w:t xml:space="preserve">ADMIN                                          ANNOTATOR(S)                 ADMIN</w:t>
      </w:r>
      <w:r>
        <w:br/>
      </w:r>
      <w:r>
        <w:rPr>
          <w:rStyle w:val="VerbatimChar"/>
        </w:rPr>
        <w:t xml:space="preserve">─────                                          ────────────                 ─────</w:t>
      </w:r>
      <w:r>
        <w:br/>
      </w:r>
      <w:r>
        <w:rPr>
          <w:rStyle w:val="VerbatimChar"/>
        </w:rPr>
        <w:t xml:space="preserve">create dataset                                                              </w:t>
      </w:r>
      <w:r>
        <w:br/>
      </w:r>
      <w:r>
        <w:rPr>
          <w:rStyle w:val="VerbatimChar"/>
        </w:rPr>
        <w:t xml:space="preserve">  POST /datasets</w:t>
      </w:r>
      <w:r>
        <w:br/>
      </w:r>
      <w:r>
        <w:rPr>
          <w:rStyle w:val="VerbatimChar"/>
        </w:rPr>
        <w:t xml:space="preserve">upload CSV</w:t>
      </w:r>
      <w:r>
        <w:br/>
      </w:r>
      <w:r>
        <w:rPr>
          <w:rStyle w:val="VerbatimChar"/>
        </w:rPr>
        <w:t xml:space="preserve">  POST /csv-processing/upload</w:t>
      </w:r>
      <w:r>
        <w:br/>
      </w:r>
      <w:r>
        <w:rPr>
          <w:rStyle w:val="VerbatimChar"/>
        </w:rPr>
        <w:t xml:space="preserve">  POST /csv-processing/add-to-dataset</w:t>
      </w:r>
      <w:r>
        <w:br/>
      </w:r>
      <w:r>
        <w:rPr>
          <w:rStyle w:val="VerbatimChar"/>
        </w:rPr>
        <w:t xml:space="preserve">configure fields</w:t>
      </w:r>
      <w:r>
        <w:br/>
      </w:r>
      <w:r>
        <w:rPr>
          <w:rStyle w:val="VerbatimChar"/>
        </w:rPr>
        <w:t xml:space="preserve">  POST /field-selection</w:t>
      </w:r>
      <w:r>
        <w:br/>
      </w:r>
      <w:r>
        <w:rPr>
          <w:rStyle w:val="VerbatimChar"/>
        </w:rPr>
        <w:t xml:space="preserve">clone &amp; assign  ──────────────────────▶  GET /datasets/my-tasks</w:t>
      </w:r>
      <w:r>
        <w:br/>
      </w:r>
      <w:r>
        <w:rPr>
          <w:rStyle w:val="VerbatimChar"/>
        </w:rPr>
        <w:t xml:space="preserve">  POST /datasets/:id/clone-assign           (one private clone each)</w:t>
      </w:r>
      <w:r>
        <w:br/>
      </w:r>
      <w:r>
        <w:rPr>
          <w:rStyle w:val="VerbatimChar"/>
        </w:rPr>
        <w:t xml:space="preserve">  (1 clone + 1 task per annotator)          GET /dataset-merged-rows/:cloneId?page&amp;limit=50</w:t>
      </w:r>
      <w:r>
        <w:br/>
      </w:r>
      <w:r>
        <w:rPr>
          <w:rStyle w:val="VerbatimChar"/>
        </w:rPr>
        <w:t xml:space="preserve">                                            PATCH .../row/:idx  (save annotation)</w:t>
      </w:r>
      <w:r>
        <w:br/>
      </w:r>
      <w:r>
        <w:rPr>
          <w:rStyle w:val="VerbatimChar"/>
        </w:rPr>
        <w:t xml:space="preserve">                                            GET  .../progress</w:t>
      </w:r>
      <w:r>
        <w:br/>
      </w:r>
      <w:r>
        <w:rPr>
          <w:rStyle w:val="VerbatimChar"/>
        </w:rPr>
        <w:t xml:space="preserve">                                            POST .../submit</w:t>
      </w:r>
      <w:r>
        <w:br/>
      </w:r>
      <w:r>
        <w:rPr>
          <w:rStyle w:val="VerbatimChar"/>
        </w:rPr>
        <w:t xml:space="preserve">add more CSV later                                                       generate consensus</w:t>
      </w:r>
      <w:r>
        <w:br/>
      </w:r>
      <w:r>
        <w:rPr>
          <w:rStyle w:val="VerbatimChar"/>
        </w:rPr>
        <w:t xml:space="preserve">  POST /csv-processing/...                                                 POST /datasets/:id/generate-consensus</w:t>
      </w:r>
      <w:r>
        <w:br/>
      </w:r>
      <w:r>
        <w:rPr>
          <w:rStyle w:val="VerbatimChar"/>
        </w:rPr>
        <w:t xml:space="preserve">  POST /datasets/:id/merge-into-clones                                   review disagreements</w:t>
      </w:r>
      <w:r>
        <w:br/>
      </w:r>
      <w:r>
        <w:rPr>
          <w:rStyle w:val="VerbatimChar"/>
        </w:rPr>
        <w:t xml:space="preserve">  (rows fan out to every clone)                                           GET  /datasets/:id/consensus-reviews</w:t>
      </w:r>
      <w:r>
        <w:br/>
      </w:r>
      <w:r>
        <w:rPr>
          <w:rStyle w:val="VerbatimChar"/>
        </w:rPr>
        <w:t xml:space="preserve">                                                                          PATCH .../consensus-reviews/:rid</w:t>
      </w:r>
      <w:r>
        <w:br/>
      </w:r>
      <w:r>
        <w:rPr>
          <w:rStyle w:val="VerbatimChar"/>
        </w:rPr>
        <w:t xml:space="preserve">                                                                        export</w:t>
      </w:r>
      <w:r>
        <w:br/>
      </w:r>
      <w:r>
        <w:rPr>
          <w:rStyle w:val="VerbatimChar"/>
        </w:rPr>
        <w:t xml:space="preserve">                                                                          GET /datasets/:id/export-consensus-csv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“clone-per-annotator”</w:t>
      </w:r>
      <w:r>
        <w:t xml:space="preserve"> </w:t>
      </w:r>
      <w:r>
        <w:t xml:space="preserve">model is the architectural heart: each annotator works on a</w:t>
      </w:r>
      <w:r>
        <w:t xml:space="preserve"> </w:t>
      </w:r>
      <w:r>
        <w:t xml:space="preserve">private full copy of the data, and the backend later compares clones row-by-row to compute</w:t>
      </w:r>
      <w:r>
        <w:t xml:space="preserve"> </w:t>
      </w:r>
      <w:r>
        <w:t xml:space="preserve">consensus. The frontend never computes consensus itself (correct separation).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0" w:name="critical-problem-areas"/>
    <w:p>
      <w:pPr>
        <w:pStyle w:val="Heading1"/>
      </w:pPr>
      <w:r>
        <w:t xml:space="preserve">3. Critical Problem Areas</w:t>
      </w:r>
    </w:p>
    <w:p>
      <w:pPr>
        <w:pStyle w:val="FirstParagraph"/>
      </w:pPr>
      <w:r>
        <w:t xml:space="preserve">Each finding lists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file:line</w:t>
      </w:r>
      <w:r>
        <w:t xml:space="preserve">),</w:t>
      </w:r>
      <w:r>
        <w:t xml:space="preserve"> </w:t>
      </w:r>
      <w:r>
        <w:rPr>
          <w:b/>
          <w:bCs/>
        </w:rPr>
        <w:t xml:space="preserve">why it hurts</w:t>
      </w:r>
      <w:r>
        <w:t xml:space="preserve">, and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(🔴 high / 🟠 medium / 🟡 low).</w:t>
      </w:r>
    </w:p>
    <w:bookmarkStart w:id="18" w:name="X01b6ad96292e1a57f6cd54ba02c832d9545153a"/>
    <w:p>
      <w:pPr>
        <w:pStyle w:val="Heading3"/>
      </w:pPr>
      <w:r>
        <w:t xml:space="preserve">3.1 🔴 Two competing API-client conventions; 3 modules bypass interceptors</w:t>
      </w:r>
    </w:p>
    <w:p>
      <w:pPr>
        <w:pStyle w:val="FirstParagraph"/>
      </w:pPr>
      <w:r>
        <w:rPr>
          <w:rStyle w:val="VerbatimChar"/>
        </w:rPr>
        <w:t xml:space="preserve">src/lib/api.ts</w:t>
      </w:r>
      <w:r>
        <w:t xml:space="preserve"> </w:t>
      </w:r>
      <w:r>
        <w:t xml:space="preserve">defines shared axios instances (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jsonApi</w:t>
      </w:r>
      <w:r>
        <w:t xml:space="preserve">) with request interceptors</w:t>
      </w:r>
      <w:r>
        <w:t xml:space="preserve"> </w:t>
      </w:r>
      <w:r>
        <w:t xml:space="preserve">(attach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token) and response interceptors (on</w:t>
      </w:r>
      <w:r>
        <w:t xml:space="preserve"> </w:t>
      </w:r>
      <w:r>
        <w:rPr>
          <w:b/>
          <w:bCs/>
        </w:rPr>
        <w:t xml:space="preserve">401 → clear storage → redirect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/login</w:t>
      </w:r>
      <w:r>
        <w:t xml:space="preserve">, with a</w:t>
      </w:r>
      <w:r>
        <w:t xml:space="preserve"> </w:t>
      </w:r>
      <w:r>
        <w:rPr>
          <w:rStyle w:val="VerbatimChar"/>
        </w:rPr>
        <w:t xml:space="preserve">PENDING_ACTIVATION</w:t>
      </w:r>
      <w:r>
        <w:t xml:space="preserve"> </w:t>
      </w:r>
      <w:r>
        <w:t xml:space="preserve">bypass).</w:t>
      </w:r>
      <w:r>
        <w:t xml:space="preserve"> </w:t>
      </w:r>
      <w:r>
        <w:rPr>
          <w:b/>
          <w:bCs/>
        </w:rPr>
        <w:t xml:space="preserve">7 of 10</w:t>
      </w:r>
      <w:r>
        <w:t xml:space="preserve"> </w:t>
      </w:r>
      <w:r>
        <w:t xml:space="preserve">feature modules use these.</w:t>
      </w:r>
    </w:p>
    <w:p>
      <w:pPr>
        <w:pStyle w:val="BodyText"/>
      </w:pPr>
      <w:r>
        <w:t xml:space="preserve">But</w:t>
      </w:r>
      <w:r>
        <w:t xml:space="preserve"> </w:t>
      </w:r>
      <w:r>
        <w:rPr>
          <w:b/>
          <w:bCs/>
        </w:rPr>
        <w:t xml:space="preserve">3 modules use 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axios</w:t>
      </w:r>
      <w:r>
        <w:t xml:space="preserve"> </w:t>
      </w:r>
      <w:r>
        <w:t xml:space="preserve">with their own re-declared base URL and header helpers: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src/lib/api/datasets.ts:11,47-54</w:t>
      </w:r>
      <w:r>
        <w:t xml:space="preserve"> </w:t>
      </w:r>
      <w:r>
        <w:t xml:space="preserve">— re-declares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authHeaders()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jsonHeaders()</w:t>
      </w:r>
      <w:r>
        <w:t xml:space="preserve">; every call uses raw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src/lib/api/consensus.ts:4,6-14</w:t>
      </w:r>
      <w:r>
        <w:t xml:space="preserve"> </w:t>
      </w:r>
      <w:r>
        <w:t xml:space="preserve">— same pattern.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src/lib/api/users.ts:3,31,50,73,87,102,112</w:t>
      </w:r>
      <w:r>
        <w:t xml:space="preserve"> </w:t>
      </w:r>
      <w:r>
        <w:t xml:space="preserve">— re-declares base URL; inlines</w:t>
      </w:r>
      <w:r>
        <w:t xml:space="preserve"> </w:t>
      </w:r>
      <w:r>
        <w:rPr>
          <w:rStyle w:val="VerbatimChar"/>
        </w:rPr>
        <w:t xml:space="preserve">localStorage.getItem('accessToken')</w:t>
      </w:r>
      <w:r>
        <w:t xml:space="preserve"> </w:t>
      </w:r>
      <w:r>
        <w:t xml:space="preserve">at each call.</w:t>
      </w:r>
    </w:p>
    <w:p>
      <w:pPr>
        <w:pStyle w:val="FirstParagraph"/>
      </w:pPr>
      <w:r>
        <w:rPr>
          <w:b/>
          <w:bCs/>
        </w:rPr>
        <w:t xml:space="preserve">Why it hurts:</w:t>
      </w:r>
      <w:r>
        <w:t xml:space="preserve"> </w:t>
      </w:r>
      <w:r>
        <w:t xml:space="preserve">Calls in these three modules</w:t>
      </w:r>
      <w:r>
        <w:t xml:space="preserve"> </w:t>
      </w:r>
      <w:r>
        <w:rPr>
          <w:b/>
          <w:bCs/>
        </w:rPr>
        <w:t xml:space="preserve">never trigger the 401 redirect</w:t>
      </w:r>
      <w:r>
        <w:t xml:space="preserve"> </w:t>
      </w:r>
      <w:r>
        <w:t xml:space="preserve">— an expired</w:t>
      </w:r>
      <w:r>
        <w:t xml:space="preserve"> </w:t>
      </w:r>
      <w:r>
        <w:t xml:space="preserve">session produces a raw rejected promise instead of the global logout/redirect. Auth behavior</w:t>
      </w:r>
      <w:r>
        <w:t xml:space="preserve"> </w:t>
      </w:r>
      <w:r>
        <w:t xml:space="preserve">is therefore</w:t>
      </w:r>
      <w:r>
        <w:t xml:space="preserve"> </w:t>
      </w:r>
      <w:r>
        <w:rPr>
          <w:b/>
          <w:bCs/>
        </w:rPr>
        <w:t xml:space="preserve">feature-dependent and inconsistent</w:t>
      </w:r>
      <w:r>
        <w:t xml:space="preserve">, and any future change to token handling</w:t>
      </w:r>
      <w:r>
        <w:t xml:space="preserve"> </w:t>
      </w:r>
      <w:r>
        <w:t xml:space="preserve">must be made in four places.</w:t>
      </w:r>
    </w:p>
    <w:bookmarkEnd w:id="18"/>
    <w:bookmarkStart w:id="19" w:name="X746134fdc95963438ec4fd2ef628062c19274cd"/>
    <w:p>
      <w:pPr>
        <w:pStyle w:val="Heading3"/>
      </w:pPr>
      <w:r>
        <w:t xml:space="preserve">3.2 🔴 No central token/session store — 40 direct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call-sites</w:t>
      </w:r>
    </w:p>
    <w:p>
      <w:pPr>
        <w:pStyle w:val="FirstParagraph"/>
      </w:pPr>
      <w:r>
        <w:rPr>
          <w:rStyle w:val="VerbatimChar"/>
        </w:rPr>
        <w:t xml:space="preserve">localStorage.getItem('accessToken')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'user'</w:t>
      </w:r>
      <w:r>
        <w:t xml:space="preserve"> </w:t>
      </w:r>
      <w:r>
        <w:t xml:space="preserve">is read or written in</w:t>
      </w:r>
      <w:r>
        <w:t xml:space="preserve"> </w:t>
      </w:r>
      <w:r>
        <w:rPr>
          <w:b/>
          <w:bCs/>
        </w:rPr>
        <w:t xml:space="preserve">40 places across 7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AuthContext.tsx</w:t>
      </w:r>
      <w:r>
        <w:t xml:space="preserve"> </w:t>
      </w:r>
      <w:r>
        <w:t xml:space="preserve">×13,</w:t>
      </w:r>
      <w:r>
        <w:t xml:space="preserve"> </w:t>
      </w:r>
      <w:r>
        <w:rPr>
          <w:rStyle w:val="VerbatimChar"/>
        </w:rPr>
        <w:t xml:space="preserve">api.ts</w:t>
      </w:r>
      <w:r>
        <w:t xml:space="preserve"> </w:t>
      </w:r>
      <w:r>
        <w:t xml:space="preserve">×6,</w:t>
      </w:r>
      <w:r>
        <w:t xml:space="preserve"> </w:t>
      </w:r>
      <w:r>
        <w:rPr>
          <w:rStyle w:val="VerbatimChar"/>
        </w:rPr>
        <w:t xml:space="preserve">users.ts</w:t>
      </w:r>
      <w:r>
        <w:t xml:space="preserve"> </w:t>
      </w:r>
      <w:r>
        <w:t xml:space="preserve">×6,</w:t>
      </w:r>
      <w:r>
        <w:t xml:space="preserve"> </w:t>
      </w:r>
      <w:r>
        <w:rPr>
          <w:rStyle w:val="VerbatimChar"/>
        </w:rPr>
        <w:t xml:space="preserve">datasets.ts</w:t>
      </w:r>
      <w:r>
        <w:t xml:space="preserve"> </w:t>
      </w:r>
      <w:r>
        <w:t xml:space="preserve">×2,</w:t>
      </w:r>
      <w:r>
        <w:t xml:space="preserve"> </w:t>
      </w:r>
      <w:r>
        <w:rPr>
          <w:rStyle w:val="VerbatimChar"/>
        </w:rPr>
        <w:t xml:space="preserve">consensus.ts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admin-login/page.tsx:48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data-overview.tsx:818,831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Why it hurts:</w:t>
      </w:r>
      <w:r>
        <w:t xml:space="preserve"> </w:t>
      </w:r>
      <w:r>
        <w:t xml:space="preserve">Storage keys are stringly-typed and duplicated; switching to cookies/secure</w:t>
      </w:r>
      <w:r>
        <w:t xml:space="preserve"> </w:t>
      </w:r>
      <w:r>
        <w:t xml:space="preserve">storage (see 3.5) would require touching every site; SSR-safety (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is undefined</w:t>
      </w:r>
      <w:r>
        <w:t xml:space="preserve"> </w:t>
      </w:r>
      <w:r>
        <w:t xml:space="preserve">on the server) is re-derived ad hoc; and the</w:t>
      </w:r>
      <w:r>
        <w:t xml:space="preserve"> </w:t>
      </w:r>
      <w:r>
        <w:t xml:space="preserve">“is the user logged in”</w:t>
      </w:r>
      <w:r>
        <w:t xml:space="preserve"> </w:t>
      </w:r>
      <w:r>
        <w:t xml:space="preserve">truth is smeared across</w:t>
      </w:r>
      <w:r>
        <w:t xml:space="preserve"> </w:t>
      </w:r>
      <w:r>
        <w:t xml:space="preserve">the app instead of owned by one module.</w:t>
      </w:r>
    </w:p>
    <w:bookmarkEnd w:id="19"/>
    <w:bookmarkStart w:id="20" w:name="jwt-leaked-in-a-url-query-string"/>
    <w:p>
      <w:pPr>
        <w:pStyle w:val="Heading3"/>
      </w:pPr>
      <w:r>
        <w:t xml:space="preserve">3.3 🔴 JWT leaked in a URL query string</w:t>
      </w:r>
    </w:p>
    <w:p>
      <w:pPr>
        <w:pStyle w:val="FirstParagraph"/>
      </w:pPr>
      <w:r>
        <w:rPr>
          <w:rStyle w:val="VerbatimChar"/>
        </w:rPr>
        <w:t xml:space="preserve">src/components/dataset-components/data-overview.tsx:831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`http://localhost:5000/clones/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/export?token=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'accessToken'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'_blank'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Why it hurts:</w:t>
      </w:r>
      <w:r>
        <w:t xml:space="preserve"> </w:t>
      </w:r>
      <w:r>
        <w:t xml:space="preserve">Bearer tokens in URLs leak into browser history, server access logs, and the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header of any downstream request. This is a real security exposure, not just style.</w:t>
      </w:r>
      <w:r>
        <w:t xml:space="preserve"> </w:t>
      </w:r>
      <w:r>
        <w:t xml:space="preserve">(It also hardcodes the host/port — see 3.4.)</w:t>
      </w:r>
    </w:p>
    <w:bookmarkEnd w:id="20"/>
    <w:bookmarkStart w:id="21" w:name="Xba35203ff0045211a0190bd4ced70717762a506"/>
    <w:p>
      <w:pPr>
        <w:pStyle w:val="Heading3"/>
      </w:pPr>
      <w:r>
        <w:t xml:space="preserve">3.4 🟠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 </w:t>
      </w:r>
      <w:r>
        <w:t xml:space="preserve">resolved in 9 places, with a port mismatch</w:t>
      </w:r>
    </w:p>
    <w:p>
      <w:pPr>
        <w:pStyle w:val="FirstParagraph"/>
      </w:pPr>
      <w:r>
        <w:rPr>
          <w:rStyle w:val="VerbatimChar"/>
        </w:rPr>
        <w:t xml:space="preserve">process.env.NEXT_PUBLIC_API_URL</w:t>
      </w:r>
      <w:r>
        <w:t xml:space="preserve"> </w:t>
      </w:r>
      <w:r>
        <w:t xml:space="preserve">is read in</w:t>
      </w:r>
      <w:r>
        <w:t xml:space="preserve"> </w:t>
      </w:r>
      <w:r>
        <w:rPr>
          <w:rStyle w:val="VerbatimChar"/>
        </w:rPr>
        <w:t xml:space="preserve">api.ts:3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datasets.ts:11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users.ts:3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consensus.ts:4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GoogleOAuthAdmin.tsx:19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GoogleOAuth.tsx:21</w:t>
      </w:r>
      <w:r>
        <w:t xml:space="preserve">, plus hardcoded hosts in</w:t>
      </w:r>
      <w:r>
        <w:t xml:space="preserve"> </w:t>
      </w:r>
      <w:r>
        <w:rPr>
          <w:rStyle w:val="VerbatimChar"/>
        </w:rPr>
        <w:t xml:space="preserve">data-overview.tsx:831</w:t>
      </w:r>
      <w:r>
        <w:t xml:space="preserve">. The fallbacks</w:t>
      </w:r>
      <w:r>
        <w:t xml:space="preserve"> </w:t>
      </w:r>
      <w:r>
        <w:rPr>
          <w:b/>
          <w:bCs/>
        </w:rPr>
        <w:t xml:space="preserve">disagree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GoogleOAuth.tsx:21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http://localhost:5000</w:t>
      </w:r>
    </w:p>
    <w:p>
      <w:pPr>
        <w:pStyle w:val="Compact"/>
        <w:numPr>
          <w:ilvl w:val="0"/>
          <w:numId w:val="1004"/>
        </w:numPr>
      </w:pPr>
      <w:r>
        <w:t xml:space="preserve">everything else falls back to</w:t>
      </w:r>
      <w:r>
        <w:t xml:space="preserve"> </w:t>
      </w:r>
      <w:r>
        <w:rPr>
          <w:rStyle w:val="VerbatimChar"/>
        </w:rPr>
        <w:t xml:space="preserve">http://localhost:3001</w:t>
      </w:r>
    </w:p>
    <w:p>
      <w:pPr>
        <w:pStyle w:val="Compact"/>
        <w:numPr>
          <w:ilvl w:val="0"/>
          <w:numId w:val="1004"/>
        </w:numPr>
      </w:pPr>
      <w:r>
        <w:t xml:space="preserve">README says the backend runs on</w:t>
      </w:r>
      <w:r>
        <w:t xml:space="preserve"> </w:t>
      </w:r>
      <w:r>
        <w:rPr>
          <w:rStyle w:val="VerbatimChar"/>
        </w:rPr>
        <w:t xml:space="preserve">:5000</w:t>
      </w:r>
    </w:p>
    <w:p>
      <w:pPr>
        <w:pStyle w:val="FirstParagraph"/>
      </w:pPr>
      <w:r>
        <w:rPr>
          <w:b/>
          <w:bCs/>
        </w:rPr>
        <w:t xml:space="preserve">Why it hurts:</w:t>
      </w:r>
      <w:r>
        <w:t xml:space="preserve"> </w:t>
      </w:r>
      <w:r>
        <w:t xml:space="preserve">In any environment that relies on the fallback (misconfigured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), Google</w:t>
      </w:r>
      <w:r>
        <w:t xml:space="preserve"> </w:t>
      </w:r>
      <w:r>
        <w:t xml:space="preserve">sign-in points at a different origin than the rest of the app. Config should have</w:t>
      </w:r>
      <w:r>
        <w:t xml:space="preserve"> </w:t>
      </w:r>
      <w:r>
        <w:rPr>
          <w:b/>
          <w:bCs/>
        </w:rPr>
        <w:t xml:space="preserve">one source</w:t>
      </w:r>
      <w:r>
        <w:rPr>
          <w:b/>
          <w:bCs/>
        </w:rPr>
        <w:t xml:space="preserve"> </w:t>
      </w:r>
      <w:r>
        <w:rPr>
          <w:b/>
          <w:bCs/>
        </w:rPr>
        <w:t xml:space="preserve">of truth</w:t>
      </w:r>
      <w:r>
        <w:t xml:space="preserve">.</w:t>
      </w:r>
    </w:p>
    <w:bookmarkEnd w:id="21"/>
    <w:bookmarkStart w:id="22" w:name="jwt-in-localstorage-xss-exposure"/>
    <w:p>
      <w:pPr>
        <w:pStyle w:val="Heading3"/>
      </w:pPr>
      <w:r>
        <w:t xml:space="preserve">3.5 🟠 JWT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(XSS exposure)</w:t>
      </w:r>
    </w:p>
    <w:p>
      <w:pPr>
        <w:pStyle w:val="FirstParagraph"/>
      </w:pPr>
      <w:r>
        <w:t xml:space="preserve">Tokens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are readable by any script on the page; a single XSS becomes full</w:t>
      </w:r>
      <w:r>
        <w:t xml:space="preserve"> </w:t>
      </w:r>
      <w:r>
        <w:t xml:space="preserve">account takeover.</w:t>
      </w:r>
      <w:r>
        <w:t xml:space="preserve"> </w:t>
      </w:r>
      <w:r>
        <w:rPr>
          <w:b/>
          <w:bCs/>
        </w:rPr>
        <w:t xml:space="preserve">Why it hurts:</w:t>
      </w:r>
      <w:r>
        <w:t xml:space="preserve"> </w:t>
      </w:r>
      <w:r>
        <w:t xml:space="preserve">This is the standard SPA token-storage anti-pattern;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cookies (or at minimum a documented threat model + strict CSP) are the production</w:t>
      </w:r>
      <w:r>
        <w:t xml:space="preserve"> </w:t>
      </w:r>
      <w:r>
        <w:t xml:space="preserve">posture. Flagged as a roadmap item, not a quick fix.</w:t>
      </w:r>
    </w:p>
    <w:bookmarkEnd w:id="22"/>
    <w:bookmarkStart w:id="23" w:name="X909b3a0732b2bcb580f0e17d6a848067a12bfea"/>
    <w:p>
      <w:pPr>
        <w:pStyle w:val="Heading3"/>
      </w:pPr>
      <w:r>
        <w:t xml:space="preserve">3.6 🔴 ~950 duplicated lines:</w:t>
      </w:r>
      <w:r>
        <w:t xml:space="preserve"> </w:t>
      </w:r>
      <w:r>
        <w:rPr>
          <w:rStyle w:val="VerbatimChar"/>
        </w:rPr>
        <w:t xml:space="preserve">annotation-workbench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dataset-annotation-workbench</w:t>
      </w:r>
    </w:p>
    <w:p>
      <w:pPr>
        <w:pStyle w:val="FirstParagraph"/>
      </w:pPr>
      <w:r>
        <w:rPr>
          <w:rStyle w:val="VerbatimChar"/>
        </w:rPr>
        <w:t xml:space="preserve">annotation-workbench.tsx</w:t>
      </w:r>
      <w:r>
        <w:t xml:space="preserve"> </w:t>
      </w:r>
      <w:r>
        <w:t xml:space="preserve">(1374 L) and</w:t>
      </w:r>
      <w:r>
        <w:t xml:space="preserve"> </w:t>
      </w:r>
      <w:r>
        <w:rPr>
          <w:rStyle w:val="VerbatimChar"/>
        </w:rPr>
        <w:t xml:space="preserve">dataset-annotation-workbench.tsx</w:t>
      </w:r>
      <w:r>
        <w:t xml:space="preserve"> </w:t>
      </w:r>
      <w:r>
        <w:t xml:space="preserve">(1406 L) are</w:t>
      </w:r>
      <w:r>
        <w:t xml:space="preserve"> </w:t>
      </w:r>
      <w:r>
        <w:rPr>
          <w:b/>
          <w:bCs/>
        </w:rPr>
        <w:t xml:space="preserve">near-identical</w:t>
      </w:r>
      <w:r>
        <w:t xml:space="preserve">. Measured overlap by concern: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Overlap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set (20+ hooks)</w:t>
            </w:r>
          </w:p>
        </w:tc>
        <w:tc>
          <w:tcPr/>
          <w:p>
            <w:pPr>
              <w:pStyle w:val="Compact"/>
            </w:pPr>
            <w:r>
              <w:t xml:space="preserve">~95% 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Data-loading effects</w:t>
            </w:r>
          </w:p>
        </w:tc>
        <w:tc>
          <w:tcPr/>
          <w:p>
            <w:pPr>
              <w:pStyle w:val="Compact"/>
            </w:pPr>
            <w:r>
              <w:t xml:space="preserve">~95% (differ only in which API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export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handling</w:t>
            </w:r>
          </w:p>
        </w:tc>
        <w:tc>
          <w:tcPr/>
          <w:p>
            <w:pPr>
              <w:pStyle w:val="Compact"/>
            </w:pPr>
            <w:r>
              <w:t xml:space="preserve">~90%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shortcuts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Image/audio overlays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~95%</w:t>
            </w:r>
          </w:p>
        </w:tc>
      </w:tr>
    </w:tbl>
    <w:p>
      <w:pPr>
        <w:pStyle w:val="BodyText"/>
      </w:pPr>
      <w:r>
        <w:t xml:space="preserve">Real differences: which API they call (</w:t>
      </w:r>
      <w:r>
        <w:rPr>
          <w:rStyle w:val="VerbatimChar"/>
        </w:rPr>
        <w:t xml:space="preserve">CSVImportsAPI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DatasetMergedRowsAPI</w:t>
      </w:r>
      <w:r>
        <w:t xml:space="preserve">), inspection</w:t>
      </w:r>
      <w:r>
        <w:t xml:space="preserve"> </w:t>
      </w:r>
      <w:r>
        <w:t xml:space="preserve">mode, and the completion modal.</w:t>
      </w:r>
    </w:p>
    <w:p>
      <w:pPr>
        <w:pStyle w:val="BodyText"/>
      </w:pPr>
      <w:r>
        <w:rPr>
          <w:b/>
          <w:bCs/>
        </w:rPr>
        <w:t xml:space="preserve">Why it hurts:</w:t>
      </w:r>
      <w:r>
        <w:t xml:space="preserve"> </w:t>
      </w:r>
      <w:r>
        <w:t xml:space="preserve">Every annotation feature/bugfix must be done twice; the two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diverge</w:t>
      </w:r>
      <w:r>
        <w:t xml:space="preserve"> </w:t>
      </w:r>
      <w:r>
        <w:t xml:space="preserve">silently (they partly already have). This is the single largest maintainability liability.</w:t>
      </w:r>
    </w:p>
    <w:bookmarkEnd w:id="23"/>
    <w:bookmarkStart w:id="24" w:name="god-components"/>
    <w:p>
      <w:pPr>
        <w:pStyle w:val="Heading3"/>
      </w:pPr>
      <w:r>
        <w:t xml:space="preserve">3.7 🟠 God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useState</w:t>
            </w:r>
          </w:p>
        </w:tc>
        <w:tc>
          <w:tcPr/>
          <w:p>
            <w:pPr>
              <w:pStyle w:val="Compact"/>
            </w:pPr>
            <w:r>
              <w:t xml:space="preserve">Distinct concerns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field-config-components/field-config.tsx</w:t>
            </w:r>
          </w:p>
        </w:tc>
        <w:tc>
          <w:tcPr/>
          <w:p>
            <w:pPr>
              <w:pStyle w:val="Compact"/>
            </w:pPr>
            <w:r>
              <w:t xml:space="preserve">1549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CSV column select, field-type config, repeatable groups, validation, primary-key mgmt, new-column mgmt, load/save, expansion state (~8)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dataset-annotation-workbench.tsx</w:t>
            </w:r>
          </w:p>
        </w:tc>
        <w:tc>
          <w:tcPr/>
          <w:p>
            <w:pPr>
              <w:pStyle w:val="Compact"/>
            </w:pPr>
            <w:r>
              <w:t xml:space="preserve">1406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see 3.6 (~7)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annotation-workbench.tsx</w:t>
            </w:r>
          </w:p>
        </w:tc>
        <w:tc>
          <w:tcPr/>
          <w:p>
            <w:pPr>
              <w:pStyle w:val="Compact"/>
            </w:pPr>
            <w:r>
              <w:t xml:space="preserve">1374</w:t>
            </w:r>
          </w:p>
        </w:tc>
        <w:tc>
          <w:tcPr/>
          <w:p>
            <w:pPr>
              <w:pStyle w:val="Compact"/>
            </w:pPr>
            <w:r>
              <w:t xml:space="preserve">21+</w:t>
            </w:r>
          </w:p>
        </w:tc>
        <w:tc>
          <w:tcPr/>
          <w:p>
            <w:pPr>
              <w:pStyle w:val="Compact"/>
            </w:pPr>
            <w:r>
              <w:t xml:space="preserve">see 3.6 (~7)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new-column-data-panel.tsx</w:t>
            </w:r>
          </w:p>
        </w:tc>
        <w:tc>
          <w:tcPr/>
          <w:p>
            <w:pPr>
              <w:pStyle w:val="Compact"/>
            </w:pPr>
            <w:r>
              <w:t xml:space="preserve">1035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well-architected counter-example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users-management.tsx</w:t>
            </w:r>
          </w:p>
        </w:tc>
        <w:tc>
          <w:tcPr/>
          <w:p>
            <w:pPr>
              <w:pStyle w:val="Compact"/>
            </w:pPr>
            <w:r>
              <w:t xml:space="preserve">1021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list/filter, invite modal, details drawer, delete confirm, status/permissions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app/dashboard/page.tsx</w:t>
            </w:r>
          </w:p>
        </w:tc>
        <w:tc>
          <w:tcPr/>
          <w:p>
            <w:pPr>
              <w:pStyle w:val="Compact"/>
            </w:pPr>
            <w:r>
              <w:t xml:space="preserve">858</w:t>
            </w:r>
          </w:p>
        </w:tc>
        <w:tc>
          <w:tcPr/>
          <w:p>
            <w:pPr>
              <w:pStyle w:val="Compact"/>
            </w:pPr>
            <w:r>
              <w:t xml:space="preserve">7–10</w:t>
            </w:r>
          </w:p>
        </w:tc>
        <w:tc>
          <w:tcPr/>
          <w:p>
            <w:pPr>
              <w:pStyle w:val="Compact"/>
            </w:pPr>
            <w:r>
              <w:t xml:space="preserve">three role dashboards in one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hurts:</w:t>
      </w:r>
      <w:r>
        <w:t xml:space="preserve"> </w:t>
      </w:r>
      <w:r>
        <w:t xml:space="preserve">These files are hard to reason about, hard to test, and merge-conflict</w:t>
      </w:r>
      <w:r>
        <w:t xml:space="preserve"> </w:t>
      </w:r>
      <w:r>
        <w:t xml:space="preserve">magnets.</w:t>
      </w:r>
      <w:r>
        <w:t xml:space="preserve"> </w:t>
      </w:r>
      <w:r>
        <w:rPr>
          <w:rStyle w:val="VerbatimChar"/>
        </w:rPr>
        <w:t xml:space="preserve">new-column-data-panel.tsx</w:t>
      </w:r>
      <w:r>
        <w:t xml:space="preserve"> </w:t>
      </w:r>
      <w:r>
        <w:t xml:space="preserve">(2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 heavy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use) proves the team can</w:t>
      </w:r>
      <w:r>
        <w:t xml:space="preserve"> </w:t>
      </w:r>
      <w:r>
        <w:t xml:space="preserve">write clean components — the pattern just isn’t applied consistently.</w:t>
      </w:r>
    </w:p>
    <w:bookmarkEnd w:id="24"/>
    <w:bookmarkStart w:id="25" w:name="duplicated-helper-logic"/>
    <w:p>
      <w:pPr>
        <w:pStyle w:val="Heading3"/>
      </w:pPr>
      <w:r>
        <w:t xml:space="preserve">3.8 🟠 Duplicated helper logic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formatDate</w:t>
      </w:r>
      <w:r>
        <w:t xml:space="preserve"> </w:t>
      </w:r>
      <w:r>
        <w:t xml:space="preserve">— 4 identical copies:</w:t>
      </w:r>
      <w:r>
        <w:t xml:space="preserve"> </w:t>
      </w:r>
      <w:r>
        <w:rPr>
          <w:rStyle w:val="VerbatimChar"/>
        </w:rPr>
        <w:t xml:space="preserve">dataset/[datasetId]/page.tsx:92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dataset-list.tsx:178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data-overview.tsx:373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users-management.tsx:286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IST timestamp</w:t>
      </w:r>
      <w:r>
        <w:t xml:space="preserve"> </w:t>
      </w:r>
      <w:r>
        <w:t xml:space="preserve">(</w:t>
      </w:r>
      <w:r>
        <w:rPr>
          <w:rStyle w:val="VerbatimChar"/>
        </w:rPr>
        <w:t xml:space="preserve">toLocaleString('en-CA', { timeZone: 'Asia/Kolkata' })</w:t>
      </w:r>
      <w:r>
        <w:t xml:space="preserve">) — 3 copies:</w:t>
      </w:r>
      <w:r>
        <w:t xml:space="preserve"> </w:t>
      </w:r>
      <w:r>
        <w:rPr>
          <w:rStyle w:val="VerbatimChar"/>
        </w:rPr>
        <w:t xml:space="preserve">dataset-export-helper.ts:180,346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annotation-workbench.tsx:506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 download</w:t>
      </w:r>
      <w:r>
        <w:t xml:space="preserve"> </w:t>
      </w:r>
      <w:r>
        <w:t xml:space="preserve">— two different implementations:</w:t>
      </w:r>
      <w:r>
        <w:t xml:space="preserve"> </w:t>
      </w:r>
      <w:r>
        <w:rPr>
          <w:rStyle w:val="VerbatimChar"/>
        </w:rPr>
        <w:t xml:space="preserve">consensus.ts:50</w:t>
      </w:r>
      <w:r>
        <w:t xml:space="preserve"> </w:t>
      </w:r>
      <w:r>
        <w:t xml:space="preserve">(axios</w:t>
      </w:r>
      <w:r>
        <w:t xml:space="preserve"> </w:t>
      </w:r>
      <w:r>
        <w:rPr>
          <w:rStyle w:val="VerbatimChar"/>
        </w:rPr>
        <w:t xml:space="preserve">responseType:'blob'</w:t>
      </w:r>
      <w:r>
        <w:t xml:space="preserve">) vs</w:t>
      </w:r>
      <w:r>
        <w:t xml:space="preserve"> </w:t>
      </w:r>
      <w:r>
        <w:rPr>
          <w:rStyle w:val="VerbatimChar"/>
        </w:rPr>
        <w:t xml:space="preserve">datasets.ts:243</w:t>
      </w:r>
      <w:r>
        <w:t xml:space="preserve"> </w:t>
      </w:r>
      <w:r>
        <w:t xml:space="preserve">(raw</w:t>
      </w:r>
      <w:r>
        <w:t xml:space="preserve"> </w:t>
      </w:r>
      <w:r>
        <w:rPr>
          <w:rStyle w:val="VerbatimChar"/>
        </w:rPr>
        <w:t xml:space="preserve">fetch().blob()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Why it hurts:</w:t>
      </w:r>
      <w:r>
        <w:t xml:space="preserve"> </w:t>
      </w:r>
      <w:r>
        <w:t xml:space="preserve">Formatting/locale bugs must be fixed N times; the two download paths handle</w:t>
      </w:r>
      <w:r>
        <w:t xml:space="preserve"> </w:t>
      </w:r>
      <w:r>
        <w:t xml:space="preserve">errors and filenames differently.</w:t>
      </w:r>
    </w:p>
    <w:bookmarkEnd w:id="25"/>
    <w:bookmarkStart w:id="26" w:name="authcontext-triplication"/>
    <w:p>
      <w:pPr>
        <w:pStyle w:val="Heading3"/>
      </w:pPr>
      <w:r>
        <w:t xml:space="preserve">3.9 🟠 AuthContext triplication</w:t>
      </w:r>
    </w:p>
    <w:p>
      <w:pPr>
        <w:pStyle w:val="FirstParagraph"/>
      </w:pPr>
      <w:r>
        <w:rPr>
          <w:rStyle w:val="VerbatimChar"/>
        </w:rPr>
        <w:t xml:space="preserve">login</w:t>
      </w:r>
      <w:r>
        <w:t xml:space="preserve"> </w:t>
      </w:r>
      <w:r>
        <w:t xml:space="preserve">(140-185),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 </w:t>
      </w:r>
      <w:r>
        <w:t xml:space="preserve">(187-237), and</w:t>
      </w:r>
      <w:r>
        <w:t xml:space="preserve"> </w:t>
      </w:r>
      <w:r>
        <w:rPr>
          <w:rStyle w:val="VerbatimChar"/>
        </w:rPr>
        <w:t xml:space="preserve">signupAdmin</w:t>
      </w:r>
      <w:r>
        <w:t xml:space="preserve"> </w:t>
      </w:r>
      <w:r>
        <w:t xml:space="preserve">(239-273) in</w:t>
      </w:r>
      <w:r>
        <w:t xml:space="preserve"> </w:t>
      </w:r>
      <w:r>
        <w:rPr>
          <w:rStyle w:val="VerbatimChar"/>
        </w:rPr>
        <w:t xml:space="preserve">AuthContext.tsx</w:t>
      </w:r>
      <w:r>
        <w:t xml:space="preserve"> </w:t>
      </w:r>
      <w:r>
        <w:t xml:space="preserve">are</w:t>
      </w:r>
      <w:r>
        <w:t xml:space="preserve"> </w:t>
      </w:r>
      <w:r>
        <w:t xml:space="preserve">~90% identical: store token → store user →</w:t>
      </w:r>
      <w:r>
        <w:t xml:space="preserve"> </w:t>
      </w:r>
      <w:r>
        <w:rPr>
          <w:rStyle w:val="VerbatimChar"/>
        </w:rPr>
        <w:t xml:space="preserve">GET /users/profile</w:t>
      </w:r>
      <w:r>
        <w:t xml:space="preserve"> </w:t>
      </w:r>
      <w:r>
        <w:t xml:space="preserve">to enrich →</w:t>
      </w:r>
      <w:r>
        <w:t xml:space="preserve"> </w:t>
      </w:r>
      <w:r>
        <w:rPr>
          <w:rStyle w:val="VerbatimChar"/>
        </w:rPr>
        <w:t xml:space="preserve">setUser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startHeartbeat</w:t>
      </w:r>
      <w:r>
        <w:t xml:space="preserve"> </w:t>
      </w:r>
      <w:r>
        <w:t xml:space="preserve">→ role-based redirect.</w:t>
      </w:r>
    </w:p>
    <w:p>
      <w:pPr>
        <w:pStyle w:val="BodyText"/>
      </w:pPr>
      <w:r>
        <w:rPr>
          <w:b/>
          <w:bCs/>
        </w:rPr>
        <w:t xml:space="preserve">Why it hurts:</w:t>
      </w:r>
      <w:r>
        <w:t xml:space="preserve"> </w:t>
      </w:r>
      <w:r>
        <w:t xml:space="preserve">Three copies of the session-establishment + redirect logic; the redirect rule</w:t>
      </w:r>
      <w:r>
        <w:t xml:space="preserve"> </w:t>
      </w:r>
      <w:r>
        <w:t xml:space="preserve">(</w:t>
      </w:r>
      <w:r>
        <w:t xml:space="preserve">“admin→dashboard else my-tasks”</w:t>
      </w:r>
      <w:r>
        <w:t xml:space="preserve">) is duplicated and easy to desync.</w:t>
      </w:r>
    </w:p>
    <w:bookmarkEnd w:id="26"/>
    <w:bookmarkStart w:id="27" w:name="Xfbeffae57507dac61dd877522377329d5b7dcc4"/>
    <w:p>
      <w:pPr>
        <w:pStyle w:val="Heading3"/>
      </w:pPr>
      <w:r>
        <w:t xml:space="preserve">3.10 🟡 Hygiene: suppressed errors, console noise,</w:t>
      </w:r>
      <w:r>
        <w:t xml:space="preserve"> </w:t>
      </w:r>
      <w:r>
        <w:rPr>
          <w:rStyle w:val="VerbatimChar"/>
        </w:rPr>
        <w:t xml:space="preserve">any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next.config.ts:6,9</w:t>
      </w:r>
      <w:r>
        <w:t xml:space="preserve"> </w:t>
      </w:r>
      <w:r>
        <w:t xml:space="preserve">disables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ESLint and TypeScript build gates.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291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console.*</w:t>
      </w:r>
      <w:r>
        <w:t xml:space="preserve"> </w:t>
      </w:r>
      <w:r>
        <w:t xml:space="preserve">across 27 files, including emoji debug logs in</w:t>
      </w:r>
      <w:r>
        <w:t xml:space="preserve"> </w:t>
      </w:r>
      <w:r>
        <w:rPr>
          <w:rStyle w:val="VerbatimChar"/>
        </w:rPr>
        <w:t xml:space="preserve">dataset-export-helper.ts:114-140</w:t>
      </w:r>
      <w:r>
        <w:t xml:space="preserve"> </w:t>
      </w:r>
      <w:r>
        <w:t xml:space="preserve">and 60+ each in both workbenches.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156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any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as any</w:t>
      </w:r>
      <w:r>
        <w:t xml:space="preserve"> </w:t>
      </w:r>
      <w:r>
        <w:t xml:space="preserve">(top:</w:t>
      </w:r>
      <w:r>
        <w:t xml:space="preserve"> </w:t>
      </w:r>
      <w:r>
        <w:rPr>
          <w:rStyle w:val="VerbatimChar"/>
        </w:rPr>
        <w:t xml:space="preserve">dashboard/page.tsx</w:t>
      </w:r>
      <w:r>
        <w:t xml:space="preserve"> </w:t>
      </w:r>
      <w:r>
        <w:t xml:space="preserve">20,</w:t>
      </w:r>
      <w:r>
        <w:t xml:space="preserve"> </w:t>
      </w:r>
      <w:r>
        <w:rPr>
          <w:rStyle w:val="VerbatimChar"/>
        </w:rPr>
        <w:t xml:space="preserve">field-config.tsx</w:t>
      </w:r>
      <w:r>
        <w:t xml:space="preserve"> </w:t>
      </w:r>
      <w:r>
        <w:t xml:space="preserve">18,</w:t>
      </w:r>
      <w:r>
        <w:t xml:space="preserve"> </w:t>
      </w:r>
      <w:r>
        <w:rPr>
          <w:rStyle w:val="VerbatimChar"/>
        </w:rPr>
        <w:t xml:space="preserve">data-overview.tsx</w:t>
      </w:r>
      <w:r>
        <w:t xml:space="preserve"> </w:t>
      </w:r>
      <w:r>
        <w:t xml:space="preserve">12).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18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tsc</w:t>
      </w:r>
      <w:r>
        <w:rPr>
          <w:b/>
          <w:bCs/>
        </w:rPr>
        <w:t xml:space="preserve"> </w:t>
      </w:r>
      <w:r>
        <w:rPr>
          <w:b/>
          <w:bCs/>
        </w:rPr>
        <w:t xml:space="preserve">errors</w:t>
      </w:r>
      <w:r>
        <w:t xml:space="preserve"> </w:t>
      </w:r>
      <w:r>
        <w:t xml:space="preserve">sit latent (mostly</w:t>
      </w:r>
      <w:r>
        <w:t xml:space="preserve"> </w:t>
      </w:r>
      <w:r>
        <w:rPr>
          <w:rStyle w:val="VerbatimChar"/>
        </w:rPr>
        <w:t xml:space="preserve">field-config.tsx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admin-dataset-settings.tsx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clone-assign-modal.tsx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Why it hurts:</w:t>
      </w:r>
      <w:r>
        <w:t xml:space="preserve"> </w:t>
      </w:r>
      <w:r>
        <w:t xml:space="preserve">The type checker is the cheapest test suite available and it is currently</w:t>
      </w:r>
      <w:r>
        <w:t xml:space="preserve"> </w:t>
      </w:r>
      <w:r>
        <w:t xml:space="preserve">turned off. Console noise hides real warnings and can leak data in production.</w:t>
      </w:r>
    </w:p>
    <w:bookmarkEnd w:id="27"/>
    <w:bookmarkStart w:id="28" w:name="X7cd92854010a57640425c0d7556fc539fa03d9f"/>
    <w:p>
      <w:pPr>
        <w:pStyle w:val="Heading3"/>
      </w:pPr>
      <w:r>
        <w:t xml:space="preserve">3.11 🟠 Derived state recomputed every render (no memoization)</w:t>
      </w:r>
    </w:p>
    <w:p>
      <w:pPr>
        <w:pStyle w:val="FirstParagraph"/>
      </w:pPr>
      <w:r>
        <w:rPr>
          <w:rStyle w:val="VerbatimChar"/>
        </w:rPr>
        <w:t xml:space="preserve">dashboard/page.tsx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parentDatasets</w:t>
      </w:r>
      <w:r>
        <w:t xml:space="preserve">/</w:t>
      </w:r>
      <w:r>
        <w:rPr>
          <w:rStyle w:val="VerbatimChar"/>
        </w:rPr>
        <w:t xml:space="preserve">cloneDatasets</w:t>
      </w:r>
      <w:r>
        <w:t xml:space="preserve">/</w:t>
      </w:r>
      <w:r>
        <w:rPr>
          <w:rStyle w:val="VerbatimChar"/>
        </w:rPr>
        <w:t xml:space="preserve">annotators</w:t>
      </w:r>
      <w:r>
        <w:t xml:space="preserve">/</w:t>
      </w:r>
      <w:r>
        <w:rPr>
          <w:rStyle w:val="VerbatimChar"/>
        </w:rPr>
        <w:t xml:space="preserve">recentActivity</w:t>
      </w:r>
      <w:r>
        <w:t xml:space="preserve"> </w:t>
      </w:r>
      <w:r>
        <w:t xml:space="preserve">~245-270),</w:t>
      </w:r>
      <w:r>
        <w:t xml:space="preserve"> </w:t>
      </w:r>
      <w:r>
        <w:rPr>
          <w:rStyle w:val="VerbatimChar"/>
        </w:rPr>
        <w:t xml:space="preserve">users-management.tsx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invitedUsers</w:t>
      </w:r>
      <w:r>
        <w:t xml:space="preserve">/</w:t>
      </w:r>
      <w:r>
        <w:rPr>
          <w:rStyle w:val="VerbatimChar"/>
        </w:rPr>
        <w:t xml:space="preserve">nonInvitedUsers</w:t>
      </w:r>
      <w:r>
        <w:t xml:space="preserve">/</w:t>
      </w:r>
      <w:r>
        <w:rPr>
          <w:rStyle w:val="VerbatimChar"/>
        </w:rPr>
        <w:t xml:space="preserve">filtered*</w:t>
      </w:r>
      <w:r>
        <w:t xml:space="preserve"> </w:t>
      </w:r>
      <w:r>
        <w:t xml:space="preserve">93-117), and both</w:t>
      </w:r>
      <w:r>
        <w:t xml:space="preserve"> </w:t>
      </w:r>
      <w:r>
        <w:t xml:space="preserve">workbenches recompute filtered/sorted arrays on</w:t>
      </w:r>
      <w:r>
        <w:t xml:space="preserve"> </w:t>
      </w:r>
      <w:r>
        <w:rPr>
          <w:b/>
          <w:bCs/>
        </w:rPr>
        <w:t xml:space="preserve">every render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hurts:</w:t>
      </w:r>
      <w:r>
        <w:t xml:space="preserve"> </w:t>
      </w:r>
      <w:r>
        <w:t xml:space="preserve">Wasted CPU on every keystroke/state change; grows with dataset/user count.</w:t>
      </w:r>
    </w:p>
    <w:bookmarkEnd w:id="28"/>
    <w:bookmarkStart w:id="29" w:name="scalability-ceilings"/>
    <w:p>
      <w:pPr>
        <w:pStyle w:val="Heading3"/>
      </w:pPr>
      <w:r>
        <w:t xml:space="preserve">3.12 🟠 Scalability ceilings</w:t>
      </w:r>
    </w:p>
    <w:p>
      <w:pPr>
        <w:pStyle w:val="Compact"/>
        <w:numPr>
          <w:ilvl w:val="0"/>
          <w:numId w:val="1007"/>
        </w:numPr>
      </w:pPr>
      <w:r>
        <w:t xml:space="preserve">Merged-rows are paginated (</w:t>
      </w:r>
      <w:r>
        <w:rPr>
          <w:rStyle w:val="VerbatimChar"/>
        </w:rPr>
        <w:t xml:space="preserve">limit: 50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dataset-merged-rows.ts:124</w:t>
      </w:r>
      <w:r>
        <w:t xml:space="preserve">), but annotation and</w:t>
      </w:r>
      <w:r>
        <w:t xml:space="preserve"> </w:t>
      </w:r>
      <w:r>
        <w:t xml:space="preserve">consensus lists render</w:t>
      </w:r>
      <w:r>
        <w:t xml:space="preserve"> </w:t>
      </w:r>
      <w:r>
        <w:rPr>
          <w:b/>
          <w:bCs/>
        </w:rPr>
        <w:t xml:space="preserve">without virtualization</w:t>
      </w:r>
      <w:r>
        <w:t xml:space="preserve"> </w:t>
      </w:r>
      <w:r>
        <w:t xml:space="preserve">— large datasets mount thousands of nodes.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client cache / request dedup</w:t>
      </w:r>
      <w:r>
        <w:t xml:space="preserve"> </w:t>
      </w:r>
      <w:r>
        <w:t xml:space="preserve">— navigating between pages refetches everything; no</w:t>
      </w:r>
      <w:r>
        <w:t xml:space="preserve"> </w:t>
      </w:r>
      <w:r>
        <w:t xml:space="preserve">shared cache across components.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retry/backoff</w:t>
      </w:r>
      <w:r>
        <w:t xml:space="preserve"> </w:t>
      </w:r>
      <w:r>
        <w:t xml:space="preserve">on transient network errors.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4c455397bc5854c79fcde5005b6cc2901311a98"/>
    <w:p>
      <w:pPr>
        <w:pStyle w:val="Heading1"/>
      </w:pPr>
      <w:r>
        <w:t xml:space="preserve">4. Findings by Category (the five requested lenses)</w:t>
      </w:r>
    </w:p>
    <w:bookmarkStart w:id="31" w:name="bad-architecture-decisions"/>
    <w:p>
      <w:pPr>
        <w:pStyle w:val="Heading2"/>
      </w:pPr>
      <w:r>
        <w:t xml:space="preserve">4.1 Bad architecture decisions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 API conventions</w:t>
      </w:r>
      <w:r>
        <w:t xml:space="preserve"> </w:t>
      </w:r>
      <w:r>
        <w:t xml:space="preserve">(§3.1) — the existence of both</w:t>
      </w:r>
      <w:r>
        <w:t xml:space="preserve"> </w:t>
      </w:r>
      <w:r>
        <w:rPr>
          <w:rStyle w:val="VerbatimChar"/>
        </w:rPr>
        <w:t xml:space="preserve">lib/api.ts</w:t>
      </w:r>
      <w:r>
        <w:t xml:space="preserve"> </w:t>
      </w:r>
      <w:r>
        <w:t xml:space="preserve">and raw-axios modules is the root architectural inconsistency.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state/data layer</w:t>
      </w:r>
      <w:r>
        <w:t xml:space="preserve"> </w:t>
      </w:r>
      <w:r>
        <w:t xml:space="preserve">beyond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— every component is its own data manager (§2.3, §3.12).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Build gates disabled</w:t>
      </w:r>
      <w:r>
        <w:t xml:space="preserve"> </w:t>
      </w:r>
      <w:r>
        <w:t xml:space="preserve">(§3.10) — the architecture has no compile-time contract enforcement.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 not centralized</w:t>
      </w:r>
      <w:r>
        <w:t xml:space="preserve"> </w:t>
      </w:r>
      <w:r>
        <w:t xml:space="preserve">(§3.4) — environment resolution is copy-pasted.</w:t>
      </w:r>
    </w:p>
    <w:bookmarkEnd w:id="31"/>
    <w:bookmarkStart w:id="32" w:name="duplicate-logic"/>
    <w:p>
      <w:pPr>
        <w:pStyle w:val="Heading2"/>
      </w:pPr>
      <w:r>
        <w:t xml:space="preserve">4.2 Duplicate logic</w:t>
      </w:r>
    </w:p>
    <w:p>
      <w:pPr>
        <w:pStyle w:val="Compact"/>
        <w:numPr>
          <w:ilvl w:val="0"/>
          <w:numId w:val="1009"/>
        </w:numPr>
      </w:pPr>
      <w:r>
        <w:t xml:space="preserve">Workbench twins (~950 lines, §3.6) — by far the biggest.</w:t>
      </w:r>
    </w:p>
    <w:p>
      <w:pPr>
        <w:pStyle w:val="Compact"/>
        <w:numPr>
          <w:ilvl w:val="0"/>
          <w:numId w:val="1009"/>
        </w:numPr>
      </w:pPr>
      <w:r>
        <w:t xml:space="preserve">AuthContext login/signup/signupAdmin (§3.9).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formatDate</w:t>
      </w:r>
      <w:r>
        <w:t xml:space="preserve"> </w:t>
      </w:r>
      <w:r>
        <w:t xml:space="preserve">×4, IST timestamp ×3, two download implementations (§3.8).</w:t>
      </w:r>
    </w:p>
    <w:p>
      <w:pPr>
        <w:pStyle w:val="Compact"/>
        <w:numPr>
          <w:ilvl w:val="0"/>
          <w:numId w:val="1009"/>
        </w:numPr>
      </w:pPr>
      <w:r>
        <w:t xml:space="preserve">Re-declared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 </w:t>
      </w:r>
      <w:r>
        <w:t xml:space="preserve">+ auth-header helpers in 3 modules (§3.1).</w:t>
      </w:r>
    </w:p>
    <w:bookmarkEnd w:id="32"/>
    <w:bookmarkStart w:id="33" w:name="performance-bottlenecks"/>
    <w:p>
      <w:pPr>
        <w:pStyle w:val="Heading2"/>
      </w:pPr>
      <w:r>
        <w:t xml:space="preserve">4.3 Performance bottlenecks</w:t>
      </w:r>
    </w:p>
    <w:p>
      <w:pPr>
        <w:pStyle w:val="Compact"/>
        <w:numPr>
          <w:ilvl w:val="0"/>
          <w:numId w:val="1010"/>
        </w:numPr>
      </w:pPr>
      <w:r>
        <w:t xml:space="preserve">Unmemoized derived state across dashboards/workbenches/users (§3.11).</w:t>
      </w:r>
    </w:p>
    <w:p>
      <w:pPr>
        <w:pStyle w:val="Compact"/>
        <w:numPr>
          <w:ilvl w:val="0"/>
          <w:numId w:val="1010"/>
        </w:numPr>
      </w:pPr>
      <w:r>
        <w:t xml:space="preserve">Inline functions/arrays recreated per render inside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bodies (field-config field cards, workbench export handlers).</w:t>
      </w:r>
    </w:p>
    <w:p>
      <w:pPr>
        <w:pStyle w:val="Compact"/>
        <w:numPr>
          <w:ilvl w:val="0"/>
          <w:numId w:val="1010"/>
        </w:numPr>
      </w:pPr>
      <w:r>
        <w:t xml:space="preserve">No list virtualization (§3.12).</w:t>
      </w:r>
    </w:p>
    <w:bookmarkEnd w:id="33"/>
    <w:bookmarkStart w:id="34" w:name="scalability-risks"/>
    <w:p>
      <w:pPr>
        <w:pStyle w:val="Heading2"/>
      </w:pPr>
      <w:r>
        <w:t xml:space="preserve">4.4 Scalability risks</w:t>
      </w:r>
    </w:p>
    <w:p>
      <w:pPr>
        <w:pStyle w:val="Compact"/>
        <w:numPr>
          <w:ilvl w:val="0"/>
          <w:numId w:val="1011"/>
        </w:numPr>
      </w:pPr>
      <w:r>
        <w:t xml:space="preserve">Lists not virtualized; no cache/dedup; no retry (§3.12).</w:t>
      </w:r>
    </w:p>
    <w:p>
      <w:pPr>
        <w:pStyle w:val="Compact"/>
        <w:numPr>
          <w:ilvl w:val="0"/>
          <w:numId w:val="1011"/>
        </w:numPr>
      </w:pPr>
      <w:r>
        <w:t xml:space="preserve">God components become merge/cognitive bottlenecks as the team grows (§3.7).</w:t>
      </w:r>
    </w:p>
    <w:p>
      <w:pPr>
        <w:pStyle w:val="Compact"/>
        <w:numPr>
          <w:ilvl w:val="0"/>
          <w:numId w:val="1011"/>
        </w:numPr>
      </w:pPr>
      <w:r>
        <w:t xml:space="preserve">Token-in-URL and token-in-localStorage limit multi-tenant/security hardening (§3.3, §3.5).</w:t>
      </w:r>
    </w:p>
    <w:bookmarkEnd w:id="34"/>
    <w:bookmarkStart w:id="35" w:name="maintainability-issues"/>
    <w:p>
      <w:pPr>
        <w:pStyle w:val="Heading2"/>
      </w:pPr>
      <w:r>
        <w:t xml:space="preserve">4.5 Maintainability issues</w:t>
      </w:r>
    </w:p>
    <w:p>
      <w:pPr>
        <w:pStyle w:val="Compact"/>
        <w:numPr>
          <w:ilvl w:val="0"/>
          <w:numId w:val="1012"/>
        </w:numPr>
      </w:pPr>
      <w:r>
        <w:t xml:space="preserve">Suppressed type/lint errors + zero tests = no safety net (§3.10).</w:t>
      </w:r>
    </w:p>
    <w:p>
      <w:pPr>
        <w:pStyle w:val="Compact"/>
        <w:numPr>
          <w:ilvl w:val="0"/>
          <w:numId w:val="1012"/>
        </w:numPr>
      </w:pPr>
      <w:r>
        <w:t xml:space="preserve">1,000–1,500-line files (§3.7).</w:t>
      </w:r>
    </w:p>
    <w:p>
      <w:pPr>
        <w:pStyle w:val="Compact"/>
        <w:numPr>
          <w:ilvl w:val="0"/>
          <w:numId w:val="1012"/>
        </w:numPr>
      </w:pPr>
      <w:r>
        <w:t xml:space="preserve">Stringly-typed storage keys and scattered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(§3.2).</w:t>
      </w:r>
    </w:p>
    <w:p>
      <w:pPr>
        <w:pStyle w:val="Compact"/>
        <w:numPr>
          <w:ilvl w:val="0"/>
          <w:numId w:val="1012"/>
        </w:numPr>
      </w:pPr>
      <w:r>
        <w:t xml:space="preserve">291 console statements and 156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erode signal (§3.10).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lean-target-architecture"/>
    <w:p>
      <w:pPr>
        <w:pStyle w:val="Heading1"/>
      </w:pPr>
      <w:r>
        <w:t xml:space="preserve">5. Clean Target Architecture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config.ts           ← single source: API_BASE_URL + all magic numbers</w:t>
      </w:r>
      <w:r>
        <w:br/>
      </w:r>
      <w:r>
        <w:rPr>
          <w:rStyle w:val="VerbatimChar"/>
        </w:rPr>
        <w:t xml:space="preserve">    auth-storage.ts     ← the ONLY module that touches localStorage for auth</w:t>
      </w:r>
      <w:r>
        <w:br/>
      </w:r>
      <w:r>
        <w:rPr>
          <w:rStyle w:val="VerbatimChar"/>
        </w:rPr>
        <w:t xml:space="preserve">    http/</w:t>
      </w:r>
      <w:r>
        <w:br/>
      </w:r>
      <w:r>
        <w:rPr>
          <w:rStyle w:val="VerbatimChar"/>
        </w:rPr>
        <w:t xml:space="preserve">      client.ts         ← ONE axios instance (interceptors: auth + 401 + retry)</w:t>
      </w:r>
      <w:r>
        <w:br/>
      </w:r>
      <w:r>
        <w:rPr>
          <w:rStyle w:val="VerbatimChar"/>
        </w:rPr>
        <w:t xml:space="preserve">      download.ts       ← ONE blob-download helper (filename parsing included)</w:t>
      </w:r>
      <w:r>
        <w:br/>
      </w:r>
      <w:r>
        <w:rPr>
          <w:rStyle w:val="VerbatimChar"/>
        </w:rPr>
        <w:t xml:space="preserve">    format.ts           ← formatDate, formatISTTimestamp, etc. (single copy)</w:t>
      </w:r>
      <w:r>
        <w:br/>
      </w:r>
      <w:r>
        <w:rPr>
          <w:rStyle w:val="VerbatimChar"/>
        </w:rPr>
        <w:t xml:space="preserve">    logger.ts           ← dev-gated logger; replaces console.*</w:t>
      </w:r>
      <w:r>
        <w:br/>
      </w:r>
      <w:r>
        <w:rPr>
          <w:rStyle w:val="VerbatimChar"/>
        </w:rPr>
        <w:t xml:space="preserve">    api/*.ts            ← thin endpoint wrappers, ALL using http/client.ts</w:t>
      </w:r>
      <w:r>
        <w:br/>
      </w:r>
      <w:r>
        <w:rPr>
          <w:rStyle w:val="VerbatimChar"/>
        </w:rPr>
        <w:t xml:space="preserve">  hooks/</w:t>
      </w:r>
      <w:r>
        <w:br/>
      </w:r>
      <w:r>
        <w:rPr>
          <w:rStyle w:val="VerbatimChar"/>
        </w:rPr>
        <w:t xml:space="preserve">    useAnnotationWorkbench.ts   ← shared logic for both workbench screens</w:t>
      </w:r>
      <w:r>
        <w:br/>
      </w:r>
      <w:r>
        <w:rPr>
          <w:rStyle w:val="VerbatimChar"/>
        </w:rPr>
        <w:t xml:space="preserve">    useDerived*.ts              ← memoized selectors where useful</w:t>
      </w:r>
      <w:r>
        <w:br/>
      </w:r>
      <w:r>
        <w:rPr>
          <w:rStyle w:val="VerbatimChar"/>
        </w:rPr>
        <w:t xml:space="preserve">  contexts/AuthContext.tsx      ← uses auth-storage + a shared establishSession()</w:t>
      </w:r>
      <w:r>
        <w:br/>
      </w:r>
      <w:r>
        <w:rPr>
          <w:rStyle w:val="VerbatimChar"/>
        </w:rPr>
        <w:t xml:space="preserve">  components/                   ← god components split into focused children</w:t>
      </w:r>
      <w:r>
        <w:br/>
      </w:r>
      <w:r>
        <w:rPr>
          <w:rStyle w:val="VerbatimChar"/>
        </w:rPr>
        <w:t xml:space="preserve">  types/                        ← shared domain types (no per-file redeclaration)</w:t>
      </w:r>
    </w:p>
    <w:p>
      <w:pPr>
        <w:pStyle w:val="FirstParagraph"/>
      </w:pPr>
      <w:r>
        <w:rPr>
          <w:b/>
          <w:bCs/>
        </w:rPr>
        <w:t xml:space="preserve">Principles:</w:t>
      </w:r>
      <w:r>
        <w:t xml:space="preserve"> </w:t>
      </w:r>
      <w:r>
        <w:t xml:space="preserve">one source of truth for config and storage; one HTTP client so auth/error</w:t>
      </w:r>
      <w:r>
        <w:t xml:space="preserve"> </w:t>
      </w:r>
      <w:r>
        <w:t xml:space="preserve">behavior is uniform; deduplicate by extracting hooks and helpers, not by copy-paste; let</w:t>
      </w:r>
      <w:r>
        <w:t xml:space="preserve"> </w:t>
      </w:r>
      <w:r>
        <w:t xml:space="preserve">TypeScript enforce contracts (re-enable gradually); keep components small and single-purpose.</w:t>
      </w:r>
    </w:p>
    <w:p>
      <w:r>
        <w:pict>
          <v:rect style="width:0;height:1.5pt" o:hralign="center" o:hrstd="t" o:hr="t"/>
        </w:pict>
      </w:r>
    </w:p>
    <w:bookmarkEnd w:id="37"/>
    <w:bookmarkStart w:id="41" w:name="refactoring-strategy-tiered-roadmap"/>
    <w:p>
      <w:pPr>
        <w:pStyle w:val="Heading1"/>
      </w:pPr>
      <w:r>
        <w:t xml:space="preserve">6. Refactoring Strategy (Tiered Roadmap)</w:t>
      </w:r>
    </w:p>
    <w:p>
      <w:pPr>
        <w:pStyle w:val="FirstParagraph"/>
      </w:pPr>
      <w:r>
        <w:t xml:space="preserve">Ordered by</w:t>
      </w:r>
      <w:r>
        <w:t xml:space="preserve"> </w:t>
      </w:r>
      <w:r>
        <w:rPr>
          <w:b/>
          <w:bCs/>
        </w:rPr>
        <w:t xml:space="preserve">value ÷ risk</w:t>
      </w:r>
      <w:r>
        <w:t xml:space="preserve">. Tier 1 is safe and behavior-preserving; Tier 3 is structural and</w:t>
      </w:r>
      <w:r>
        <w:t xml:space="preserve"> </w:t>
      </w:r>
      <w:r>
        <w:t xml:space="preserve">should follow a test-harness investment.</w:t>
      </w:r>
    </w:p>
    <w:bookmarkStart w:id="38" w:name="tier-1-safe-behavior-preserving-do-first"/>
    <w:p>
      <w:pPr>
        <w:pStyle w:val="Heading2"/>
      </w:pPr>
      <w:r>
        <w:t xml:space="preserve">Tier 1 — Safe, behavior-preserving (do first)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lib/config.ts</w:t>
      </w:r>
      <w:r>
        <w:t xml:space="preserve"> </w:t>
      </w:r>
      <w:r>
        <w:t xml:space="preserve">— export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 </w:t>
      </w:r>
      <w:r>
        <w:t xml:space="preserve">and constants (</w:t>
      </w:r>
      <w:r>
        <w:rPr>
          <w:rStyle w:val="VerbatimChar"/>
        </w:rPr>
        <w:t xml:space="preserve">HEARTBEAT_MS=60000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NOTIFICATIONS_POLL_MS=15000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TOAST_MS=5000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ROWS_PAGE_SIZE=50</w:t>
      </w:r>
      <w:r>
        <w:t xml:space="preserve">). Replace 9 env reads + magic numbers. Resolves the port mismatch (§3.4).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lib/auth-storage.ts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getToken/setToken/getUser/setUser/clearAuth</w:t>
      </w:r>
      <w:r>
        <w:t xml:space="preserve">, SSR-guarded. Replace all 40 sites (§3.2).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Unify HTTP</w:t>
      </w:r>
      <w:r>
        <w:t xml:space="preserve"> </w:t>
      </w:r>
      <w:r>
        <w:t xml:space="preserve">— point</w:t>
      </w:r>
      <w:r>
        <w:t xml:space="preserve"> </w:t>
      </w:r>
      <w:r>
        <w:rPr>
          <w:rStyle w:val="VerbatimChar"/>
        </w:rPr>
        <w:t xml:space="preserve">datasets.ts</w:t>
      </w:r>
      <w:r>
        <w:t xml:space="preserve">/</w:t>
      </w:r>
      <w:r>
        <w:rPr>
          <w:rStyle w:val="VerbatimChar"/>
        </w:rPr>
        <w:t xml:space="preserve">consensus.ts</w:t>
      </w:r>
      <w:r>
        <w:t xml:space="preserve">/</w:t>
      </w:r>
      <w:r>
        <w:rPr>
          <w:rStyle w:val="VerbatimChar"/>
        </w:rPr>
        <w:t xml:space="preserve">users.ts</w:t>
      </w:r>
      <w:r>
        <w:t xml:space="preserve"> </w:t>
      </w:r>
      <w:r>
        <w:t xml:space="preserve">at the shared client (or a shared</w:t>
      </w:r>
      <w:r>
        <w:t xml:space="preserve"> </w:t>
      </w:r>
      <w:r>
        <w:rPr>
          <w:rStyle w:val="VerbatimChar"/>
        </w:rPr>
        <w:t xml:space="preserve">authHeaders()</w:t>
      </w:r>
      <w:r>
        <w:t xml:space="preserve"> </w:t>
      </w:r>
      <w:r>
        <w:t xml:space="preserve">helper) so all 10 modules behave identically (§3.1). Single</w:t>
      </w:r>
      <w:r>
        <w:t xml:space="preserve"> </w:t>
      </w:r>
      <w:r>
        <w:rPr>
          <w:rStyle w:val="VerbatimChar"/>
        </w:rPr>
        <w:t xml:space="preserve">download.ts</w:t>
      </w:r>
      <w:r>
        <w:t xml:space="preserve"> </w:t>
      </w:r>
      <w:r>
        <w:t xml:space="preserve">(§3.8).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lib/format.ts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formatISTTimestamp</w:t>
      </w:r>
      <w:r>
        <w:t xml:space="preserve">; delete the 7 copies (§3.8).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lib/logger.ts</w:t>
      </w:r>
      <w:r>
        <w:t xml:space="preserve"> </w:t>
      </w:r>
      <w:r>
        <w:t xml:space="preserve">— dev-gated; strip/route the 291</w:t>
      </w:r>
      <w:r>
        <w:t xml:space="preserve"> </w:t>
      </w:r>
      <w:r>
        <w:rPr>
          <w:rStyle w:val="VerbatimChar"/>
        </w:rPr>
        <w:t xml:space="preserve">console.*</w:t>
      </w:r>
      <w:r>
        <w:t xml:space="preserve"> </w:t>
      </w:r>
      <w:r>
        <w:t xml:space="preserve">(§3.10).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AuthContext dedup</w:t>
      </w:r>
      <w:r>
        <w:t xml:space="preserve"> </w:t>
      </w:r>
      <w:r>
        <w:t xml:space="preserve">— extract</w:t>
      </w:r>
      <w:r>
        <w:t xml:space="preserve"> </w:t>
      </w:r>
      <w:r>
        <w:rPr>
          <w:rStyle w:val="VerbatimChar"/>
        </w:rPr>
        <w:t xml:space="preserve">establishSession()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redirectAfterAuth()</w:t>
      </w:r>
      <w:r>
        <w:t xml:space="preserve"> </w:t>
      </w:r>
      <w:r>
        <w:t xml:space="preserve">(§3.9).</w:t>
      </w:r>
    </w:p>
    <w:bookmarkEnd w:id="38"/>
    <w:bookmarkStart w:id="39" w:name="tier-2-medium-risk-high-value"/>
    <w:p>
      <w:pPr>
        <w:pStyle w:val="Heading2"/>
      </w:pPr>
      <w:r>
        <w:t xml:space="preserve">Tier 2 — Medium risk, high value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useAnnotationWorkbench</w:t>
      </w:r>
      <w:r>
        <w:rPr>
          <w:b/>
          <w:bCs/>
        </w:rPr>
        <w:t xml:space="preserve"> </w:t>
      </w:r>
      <w:r>
        <w:rPr>
          <w:b/>
          <w:bCs/>
        </w:rPr>
        <w:t xml:space="preserve">hook</w:t>
      </w:r>
      <w:r>
        <w:t xml:space="preserve"> </w:t>
      </w:r>
      <w:r>
        <w:t xml:space="preserve">— lift the shared ~950 lines; each screen becomes a thin view (§3.6).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Memoize derived state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for filtered/sorted arrays in dashboards/users/workbenches (§3.11).</w:t>
      </w:r>
    </w:p>
    <w:bookmarkEnd w:id="39"/>
    <w:bookmarkStart w:id="40" w:name="X54ec0676382f0d50298950754ceead5faaea171"/>
    <w:p>
      <w:pPr>
        <w:pStyle w:val="Heading2"/>
      </w:pPr>
      <w:r>
        <w:t xml:space="preserve">Tier 3 — Structural (after a test harness exists)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Split god components</w:t>
      </w:r>
      <w:r>
        <w:t xml:space="preserve"> </w:t>
      </w:r>
      <w:r>
        <w:t xml:space="preserve">(§3.7) — e.g. </w:t>
      </w:r>
      <w:r>
        <w:rPr>
          <w:rStyle w:val="VerbatimChar"/>
        </w:rPr>
        <w:t xml:space="preserve">field-config</w:t>
      </w:r>
      <w:r>
        <w:t xml:space="preserve"> </w:t>
      </w:r>
      <w:r>
        <w:t xml:space="preserve">→ CSVColumns / FieldTypeConfig / GroupsEditor / validation hook.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Re-enable type checking incrementally</w:t>
      </w:r>
      <w:r>
        <w:t xml:space="preserve"> </w:t>
      </w:r>
      <w:r>
        <w:t xml:space="preserve">— fix the 18 errors, then flip</w:t>
      </w:r>
      <w:r>
        <w:t xml:space="preserve"> </w:t>
      </w:r>
      <w:r>
        <w:rPr>
          <w:rStyle w:val="VerbatimChar"/>
        </w:rPr>
        <w:t xml:space="preserve">ignoreBuildErrors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CI; replace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(§3.10).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Introduce a data layer</w:t>
      </w:r>
      <w:r>
        <w:t xml:space="preserve"> </w:t>
      </w:r>
      <w:r>
        <w:t xml:space="preserve">— TanStack Query (or SWR) for caching/dedup/retry; add list virtualization (§3.12).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Harden auth</w:t>
      </w:r>
      <w:r>
        <w:t xml:space="preserve"> </w:t>
      </w:r>
      <w:r>
        <w:t xml:space="preserve">— move tokens to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cookies; remove token-in-URL (§3.3, §3.5).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X53f6886f185d2251d1ecd7c2fc64dbbef5508ca"/>
    <w:p>
      <w:pPr>
        <w:pStyle w:val="Heading1"/>
      </w:pPr>
      <w:r>
        <w:t xml:space="preserve">7. Improved Production-Grade Code (Reference Implementations)</w:t>
      </w:r>
    </w:p>
    <w:p>
      <w:pPr>
        <w:pStyle w:val="BlockText"/>
      </w:pPr>
      <w:r>
        <w:t xml:space="preserve">Illustrative target patterns —</w:t>
      </w:r>
      <w:r>
        <w:t xml:space="preserve"> </w:t>
      </w:r>
      <w:r>
        <w:rPr>
          <w:b/>
          <w:bCs/>
        </w:rPr>
        <w:t xml:space="preserve">not applied</w:t>
      </w:r>
      <w:r>
        <w:t xml:space="preserve"> </w:t>
      </w:r>
      <w:r>
        <w:t xml:space="preserve">to the codebase.</w:t>
      </w:r>
    </w:p>
    <w:bookmarkStart w:id="42" w:name="central-config-libconfig.ts"/>
    <w:p>
      <w:pPr>
        <w:pStyle w:val="Heading2"/>
      </w:pPr>
      <w:r>
        <w:t xml:space="preserve">7.1 Central config (</w:t>
      </w:r>
      <w:r>
        <w:rPr>
          <w:rStyle w:val="VerbatimChar"/>
        </w:rPr>
        <w:t xml:space="preserve">lib/config.ts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Single source of truth for environment + tunables.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'http://localhost:5000'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heartbeatMs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notificationsPollMs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rowsPageSize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STORAGE_KEYS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bookmarkEnd w:id="42"/>
    <w:bookmarkStart w:id="43" w:name="central-token-store-libauth-storage.ts"/>
    <w:p>
      <w:pPr>
        <w:pStyle w:val="Heading2"/>
      </w:pPr>
      <w:r>
        <w:t xml:space="preserve">7.2 Central token store (</w:t>
      </w:r>
      <w:r>
        <w:rPr>
          <w:rStyle w:val="VerbatimChar"/>
        </w:rPr>
        <w:t xml:space="preserve">lib/auth-storage.ts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STORAGE_KEYS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isBrowser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(STORAGE_KEYS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setToken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(isBrowser)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(STORAGE_KEYS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getUser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isBrowser)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(STORAGE_KEYS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(parsed)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parsed[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preserves existing behavior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(isBrowser)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(STORAGE_KEYS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(user))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isBrowser)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(STORAGE_KEYS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(STORAGE_KEYS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3"/>
    <w:bookmarkStart w:id="44" w:name="X902522b5b7bfeef6237eaa1bc10c1ede3c42b9a"/>
    <w:p>
      <w:pPr>
        <w:pStyle w:val="Heading2"/>
      </w:pPr>
      <w:r>
        <w:t xml:space="preserve">7.3 One HTTP client for every module (</w:t>
      </w:r>
      <w:r>
        <w:rPr>
          <w:rStyle w:val="VerbatimChar"/>
        </w:rPr>
        <w:t xml:space="preserve">lib/http/client.ts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API_BASE_URL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authStorage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'../auth-storage'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API_BASE_URL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'PENDING_ACTIVATION'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authStorage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Before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datasets.ts</w:t>
      </w:r>
      <w:r>
        <w:t xml:space="preserve">, repeated per module):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'http://localhost:3001'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authHeaders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'accessToken'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/datasets`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authHeaders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</w:t>
      </w:r>
      <w:r>
        <w:t xml:space="preserve"> </w:t>
      </w:r>
      <w:r>
        <w:t xml:space="preserve">(uniform 401 handling, no re-declaration):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http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'@/lib/http/client'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DatasetResponse[]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'/datasets'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X26876237bf089709100a85df48482879ed8915d"/>
    <w:p>
      <w:pPr>
        <w:pStyle w:val="Heading2"/>
      </w:pPr>
      <w:r>
        <w:t xml:space="preserve">7.4 One blob-download helper (</w:t>
      </w:r>
      <w:r>
        <w:rPr>
          <w:rStyle w:val="VerbatimChar"/>
        </w:rPr>
        <w:t xml:space="preserve">lib/http/download.ts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http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responseType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'blob'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'content-disposition'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/filename="</w:t>
      </w:r>
      <w:r>
        <w:rPr>
          <w:rStyle w:val="SpecialCharTok"/>
        </w:rPr>
        <w:t xml:space="preserve">?([^"]+)</w:t>
      </w:r>
      <w:r>
        <w:rPr>
          <w:rStyle w:val="SpecialStringTok"/>
        </w:rPr>
        <w:t xml:space="preserve">"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(cd)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fallbackName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revokeObjectURL</w:t>
      </w:r>
      <w:r>
        <w:rPr>
          <w:rStyle w:val="NormalTok"/>
        </w:rPr>
        <w:t xml:space="preserve">(href)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also removes the §3.3 token-in-URL leak: the export goes through the auth header instead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?token=...</w:t>
      </w:r>
      <w:r>
        <w:t xml:space="preserve">.</w:t>
      </w:r>
    </w:p>
    <w:bookmarkEnd w:id="45"/>
    <w:bookmarkStart w:id="46" w:name="deduplicated-authcontext"/>
    <w:p>
      <w:pPr>
        <w:pStyle w:val="Heading2"/>
      </w:pPr>
      <w:r>
        <w:t xml:space="preserve">7.5 Deduplicated AuthContext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establishSession</w:t>
      </w:r>
      <w:r>
        <w:rPr>
          <w:rStyle w:val="NormalTok"/>
        </w:rPr>
        <w:t xml:space="preserve">(authResponse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}) {</w:t>
      </w:r>
      <w:r>
        <w:br/>
      </w:r>
      <w:r>
        <w:rPr>
          <w:rStyle w:val="NormalTok"/>
        </w:rPr>
        <w:t xml:space="preserve">  authStorage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setToken</w:t>
      </w:r>
      <w:r>
        <w:rPr>
          <w:rStyle w:val="NormalTok"/>
        </w:rPr>
        <w:t xml:space="preserve">(authResponse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(authResponse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getProfile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authStorage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keep basic user — preserves existing fallback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startHeartbeat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redirectAfterAuth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datasetsAPI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getMyTasks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'/tasks'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login / signup / signupAdmin now each call these two — ~120 lines → ~30.</w:t>
      </w:r>
    </w:p>
    <w:bookmarkEnd w:id="46"/>
    <w:bookmarkStart w:id="47" w:name="shared-workbench-hook-skeleton"/>
    <w:p>
      <w:pPr>
        <w:pStyle w:val="Heading2"/>
      </w:pPr>
      <w:r>
        <w:t xml:space="preserve">7.6 Shared workbench hook (skeleton)</w:t>
      </w:r>
    </w:p>
    <w:p>
      <w:pPr>
        <w:pStyle w:val="SourceCode"/>
      </w:pPr>
      <w:r>
        <w:rPr>
          <w:rStyle w:val="CommentTok"/>
        </w:rPr>
        <w:t xml:space="preserve">// hooks/useAnnotationWorkbench.ts — collapses the ~950 duplicated lines.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useAnnotationWorkbench</w:t>
      </w:r>
      <w:r>
        <w:rPr>
          <w:rStyle w:val="NormalTok"/>
        </w:rPr>
        <w:t xml:space="preserve">(opts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loadRows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RowsPage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saveRow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'merged'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shared: tasks, currentIndex, history/undo, keyboard nav, overlays, export, progress…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each screen passes only its API + mode and renders the returned state.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memoized-derived-state"/>
    <w:p>
      <w:pPr>
        <w:pStyle w:val="Heading2"/>
      </w:pPr>
      <w:r>
        <w:t xml:space="preserve">7.7 Memoized derived state</w:t>
      </w:r>
    </w:p>
    <w:p>
      <w:pPr>
        <w:pStyle w:val="SourceCode"/>
      </w:pPr>
      <w:r>
        <w:rPr>
          <w:rStyle w:val="CommentTok"/>
        </w:rPr>
        <w:t xml:space="preserve">// Before (recomputed every render):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annotators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((u)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'ANNOTATOR'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After: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annotators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allUsers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((u)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'ANNOTATOR'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[allUsers]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588a2df64a1fe88d7d4960e302adaff26c39f27"/>
    <w:p>
      <w:pPr>
        <w:pStyle w:val="Heading1"/>
      </w:pPr>
      <w:r>
        <w:t xml:space="preserve">8. Verification Strategy for Future Refactoring</w:t>
      </w:r>
    </w:p>
    <w:p>
      <w:pPr>
        <w:pStyle w:val="FirstParagraph"/>
      </w:pPr>
      <w:r>
        <w:t xml:space="preserve">Because the build masks errors and there are no tests, any future implementation should treat</w:t>
      </w:r>
      <w:r>
        <w:t xml:space="preserve"> </w:t>
      </w:r>
      <w:r>
        <w:t xml:space="preserve">these as the regression gates: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Establish a test harness first</w:t>
      </w:r>
      <w:r>
        <w:t xml:space="preserve"> </w:t>
      </w:r>
      <w:r>
        <w:t xml:space="preserve">(the highest-leverage investment): Vitest + React Testing</w:t>
      </w:r>
      <w:r>
        <w:t xml:space="preserve"> </w:t>
      </w:r>
      <w:r>
        <w:t xml:space="preserve">Library for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helpers and AuthContext; Playwright for the login → annotate → consensus →</w:t>
      </w:r>
      <w:r>
        <w:t xml:space="preserve"> </w:t>
      </w:r>
      <w:r>
        <w:t xml:space="preserve">export happy path. Refactor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this exists.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Type-error budget: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must report</w:t>
      </w:r>
      <w:r>
        <w:t xml:space="preserve"> </w:t>
      </w:r>
      <w:r>
        <w:rPr>
          <w:b/>
          <w:bCs/>
        </w:rPr>
        <w:t xml:space="preserve">≤ 18</w:t>
      </w:r>
      <w:r>
        <w:t xml:space="preserve"> </w:t>
      </w:r>
      <w:r>
        <w:t xml:space="preserve">errors (the current baseline)</w:t>
      </w:r>
      <w:r>
        <w:t xml:space="preserve"> </w:t>
      </w:r>
      <w:r>
        <w:t xml:space="preserve">after any change; the goal is to drive it to 0 and then set</w:t>
      </w:r>
      <w:r>
        <w:t xml:space="preserve"> </w:t>
      </w:r>
      <w:r>
        <w:rPr>
          <w:rStyle w:val="VerbatimChar"/>
        </w:rPr>
        <w:t xml:space="preserve">ignoreBuildErrors: false</w:t>
      </w:r>
      <w:r>
        <w:t xml:space="preserve"> </w:t>
      </w:r>
      <w:r>
        <w:t xml:space="preserve">in CI.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Lint budget:</w:t>
      </w:r>
      <w:r>
        <w:t xml:space="preserve"> </w:t>
      </w:r>
      <w:r>
        <w:rPr>
          <w:rStyle w:val="VerbatimChar"/>
        </w:rPr>
        <w:t xml:space="preserve">npx next lint</w:t>
      </w:r>
      <w:r>
        <w:t xml:space="preserve"> </w:t>
      </w:r>
      <w:r>
        <w:t xml:space="preserve">warnings must not exceed</w:t>
      </w:r>
      <w:r>
        <w:t xml:space="preserve"> </w:t>
      </w:r>
      <w:r>
        <w:rPr>
          <w:b/>
          <w:bCs/>
        </w:rPr>
        <w:t xml:space="preserve">443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Build: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stays green.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Manual smoke test</w:t>
      </w:r>
      <w:r>
        <w:t xml:space="preserve"> </w:t>
      </w:r>
      <w:r>
        <w:t xml:space="preserve">of each role flow (admin upload/clone/consensus/export; annotator</w:t>
      </w:r>
      <w:r>
        <w:t xml:space="preserve"> </w:t>
      </w:r>
      <w:r>
        <w:t xml:space="preserve">tasks/annotate/submit) until E2E coverage exists.</w:t>
      </w:r>
    </w:p>
    <w:p>
      <w:r>
        <w:pict>
          <v:rect style="width:0;height:1.5pt" o:hralign="center" o:hrstd="t" o:hr="t"/>
        </w:pict>
      </w:r>
    </w:p>
    <w:bookmarkEnd w:id="50"/>
    <w:bookmarkStart w:id="52" w:name="appendix-audit-metrics"/>
    <w:p>
      <w:pPr>
        <w:pStyle w:val="Heading1"/>
      </w:pPr>
      <w:r>
        <w:t xml:space="preserve">9. Appendix — Audit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Top offenders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console.*</w:t>
            </w:r>
          </w:p>
        </w:tc>
        <w:tc>
          <w:tcPr/>
          <w:p>
            <w:pPr>
              <w:pStyle w:val="Compact"/>
            </w:pPr>
            <w:r>
              <w:t xml:space="preserve">291 / 27 files</w:t>
            </w:r>
          </w:p>
        </w:tc>
        <w:tc>
          <w:tcPr/>
          <w:p>
            <w:pPr>
              <w:pStyle w:val="Compact"/>
            </w:pPr>
            <w:r>
              <w:t xml:space="preserve">annotation-workbench (62), dataset-annotation-workbench (60), dataset-export-helper (34)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 any</w:t>
            </w:r>
          </w:p>
        </w:tc>
        <w:tc>
          <w:tcPr/>
          <w:p>
            <w:pPr>
              <w:pStyle w:val="Compact"/>
            </w:pPr>
            <w:r>
              <w:t xml:space="preserve">156 / 35 files</w:t>
            </w:r>
          </w:p>
        </w:tc>
        <w:tc>
          <w:tcPr/>
          <w:p>
            <w:pPr>
              <w:pStyle w:val="Compact"/>
            </w:pPr>
            <w:r>
              <w:t xml:space="preserve">dashboard/page (20), field-config (18), data-overview (12)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40 / 7 files</w:t>
            </w:r>
          </w:p>
        </w:tc>
        <w:tc>
          <w:tcPr/>
          <w:p>
            <w:pPr>
              <w:pStyle w:val="Compact"/>
            </w:pPr>
            <w:r>
              <w:t xml:space="preserve">AuthContext (13), api.ts (6), users.ts (6)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API_BASE_URL</w:t>
            </w:r>
            <w:r>
              <w:t xml:space="preserve"> </w:t>
            </w: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api.ts, datasets, users, consensus, GoogleOAuth(×2), data-overview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formatDate</w:t>
            </w:r>
            <w:r>
              <w:t xml:space="preserve"> </w:t>
            </w:r>
            <w:r>
              <w:t xml:space="preserve">copies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dataset/[id]/page, dataset-list, data-overview, users-management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IST-timestamp copies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dataset-export-helper (×2), annotation-workbench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errors (latent)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field-config (11), admin-dataset-settings (4), clone-assign-modal (2), new-column-data-panel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&gt; 1000 lines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field-config (1549), dataset-annotation-workbench (1406), annotation-workbench (1374), new-column-data-panel (1035), users-management (1021)</w:t>
            </w:r>
          </w:p>
        </w:tc>
      </w:tr>
    </w:tbl>
    <w:bookmarkStart w:id="51" w:name="largest-files-loc"/>
    <w:p>
      <w:pPr>
        <w:pStyle w:val="Heading3"/>
      </w:pPr>
      <w:r>
        <w:t xml:space="preserve">Largest files (LOC)</w:t>
      </w:r>
    </w:p>
    <w:p>
      <w:pPr>
        <w:pStyle w:val="SourceCode"/>
      </w:pPr>
      <w:r>
        <w:rPr>
          <w:rStyle w:val="VerbatimChar"/>
        </w:rPr>
        <w:t xml:space="preserve">1549  field-config-components/field-config.tsx</w:t>
      </w:r>
      <w:r>
        <w:br/>
      </w:r>
      <w:r>
        <w:rPr>
          <w:rStyle w:val="VerbatimChar"/>
        </w:rPr>
        <w:t xml:space="preserve">1406  annotation-components/dataset-annotation-workbench.tsx</w:t>
      </w:r>
      <w:r>
        <w:br/>
      </w:r>
      <w:r>
        <w:rPr>
          <w:rStyle w:val="VerbatimChar"/>
        </w:rPr>
        <w:t xml:space="preserve">1374  annotation-components/annotation-workbench.tsx</w:t>
      </w:r>
      <w:r>
        <w:br/>
      </w:r>
      <w:r>
        <w:rPr>
          <w:rStyle w:val="VerbatimChar"/>
        </w:rPr>
        <w:t xml:space="preserve">1035  new-column-components/new-column-data-panel.tsx</w:t>
      </w:r>
      <w:r>
        <w:br/>
      </w:r>
      <w:r>
        <w:rPr>
          <w:rStyle w:val="VerbatimChar"/>
        </w:rPr>
        <w:t xml:space="preserve">1021  users-components/users-management.tsx</w:t>
      </w:r>
      <w:r>
        <w:br/>
      </w:r>
      <w:r>
        <w:rPr>
          <w:rStyle w:val="VerbatimChar"/>
        </w:rPr>
        <w:t xml:space="preserve"> 915  dataset-components/data-overview.tsx</w:t>
      </w:r>
      <w:r>
        <w:br/>
      </w:r>
      <w:r>
        <w:rPr>
          <w:rStyle w:val="VerbatimChar"/>
        </w:rPr>
        <w:t xml:space="preserve"> 874  upload-components/csv-upload-component.tsx</w:t>
      </w:r>
      <w:r>
        <w:br/>
      </w:r>
      <w:r>
        <w:rPr>
          <w:rStyle w:val="VerbatimChar"/>
        </w:rPr>
        <w:t xml:space="preserve"> 858  app/dashboard/page.tsx</w:t>
      </w:r>
      <w:r>
        <w:br/>
      </w:r>
      <w:r>
        <w:rPr>
          <w:rStyle w:val="VerbatimChar"/>
        </w:rPr>
        <w:t xml:space="preserve"> 788  dataset-components/admin-dataset-settings.tsx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as an analysis-only deliverable. No source files were modified; all code blocks are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 implementations for the recommended target state.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Annotation Platform Frontend — Architecture Review &amp; Refactoring Roadmap</dc:title>
  <dc:creator>Architecture Review</dc:creator>
  <cp:keywords/>
  <dcterms:created xsi:type="dcterms:W3CDTF">2026-06-28T06:26:55Z</dcterms:created>
  <dcterms:modified xsi:type="dcterms:W3CDTF">2026-06-28T06:26:55Z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2026-06-28</vt:lpwstr>
  </property>
  <property fmtid="{D5CDD505-2E9C-101B-9397-08002B2CF9AE}" pid="3" name="subtitle">
    <vt:lpwstr>Senior-engineer reverse-engineering, problem analysis, and production-grade refactoring strategy</vt:lpwstr>
  </property>
</Properties>
</file>