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0" distR="0">
            <wp:extent cx="5943600" cy="2632710"/>
            <wp:effectExtent b="0" l="0" r="0" t="0"/>
            <wp:docPr descr="Logotipo, nome da empresa&#10;&#10;Descrição gerada automaticamente" id="3" name="image2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Manrope" w:cs="Manrope" w:eastAsia="Manrope" w:hAnsi="Manrop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Manrope" w:cs="Manrope" w:eastAsia="Manrope" w:hAnsi="Manrop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Manrope" w:cs="Manrope" w:eastAsia="Manrope" w:hAnsi="Manrope"/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Plano de Projeto - Empreendedorismo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Manrope" w:cs="Manrope" w:eastAsia="Manrope" w:hAnsi="Manrop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Manrope" w:cs="Manrope" w:eastAsia="Manrope" w:hAnsi="Manrop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Manrope" w:cs="Manrope" w:eastAsia="Manrope" w:hAnsi="Manrop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numPr>
          <w:ilvl w:val="0"/>
          <w:numId w:val="6"/>
        </w:numPr>
        <w:ind w:left="720" w:hanging="360"/>
        <w:rPr>
          <w:b w:val="1"/>
          <w:sz w:val="34"/>
          <w:szCs w:val="34"/>
        </w:rPr>
      </w:pPr>
      <w:bookmarkStart w:colFirst="0" w:colLast="0" w:name="_uq4jseevtn6g" w:id="0"/>
      <w:bookmarkEnd w:id="0"/>
      <w:r w:rsidDel="00000000" w:rsidR="00000000" w:rsidRPr="00000000">
        <w:rPr>
          <w:rtl w:val="0"/>
        </w:rPr>
        <w:t xml:space="preserve">Integrantes do time de projeto</w:t>
      </w:r>
    </w:p>
    <w:p w:rsidR="00000000" w:rsidDel="00000000" w:rsidP="00000000" w:rsidRDefault="00000000" w:rsidRPr="00000000" w14:paraId="00000019">
      <w:pPr>
        <w:keepNext w:val="1"/>
        <w:keepLines w:val="1"/>
        <w:spacing w:after="100" w:before="10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Alberto Da Rocha Miranda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Beatriz Hirasaki Leite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Caetano Nhoncanse</w:t>
            </w:r>
          </w:p>
        </w:tc>
      </w:tr>
    </w:tbl>
    <w:p w:rsidR="00000000" w:rsidDel="00000000" w:rsidP="00000000" w:rsidRDefault="00000000" w:rsidRPr="00000000" w14:paraId="0000001E">
      <w:pPr>
        <w:keepNext w:val="1"/>
        <w:keepLines w:val="1"/>
        <w:spacing w:after="10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numPr>
          <w:ilvl w:val="0"/>
          <w:numId w:val="6"/>
        </w:numPr>
        <w:spacing w:line="360" w:lineRule="auto"/>
        <w:ind w:left="720" w:hanging="360"/>
        <w:rPr>
          <w:b w:val="1"/>
          <w:sz w:val="34"/>
          <w:szCs w:val="34"/>
        </w:rPr>
      </w:pPr>
      <w:bookmarkStart w:colFirst="0" w:colLast="0" w:name="_2aao5u7cwp1o" w:id="1"/>
      <w:bookmarkEnd w:id="1"/>
      <w:r w:rsidDel="00000000" w:rsidR="00000000" w:rsidRPr="00000000">
        <w:rPr>
          <w:rtl w:val="0"/>
        </w:rPr>
        <w:t xml:space="preserve">Resumo executivo</w:t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FastTriage</w:t>
      </w:r>
      <w:r w:rsidDel="00000000" w:rsidR="00000000" w:rsidRPr="00000000">
        <w:rPr>
          <w:sz w:val="24"/>
          <w:szCs w:val="24"/>
          <w:rtl w:val="0"/>
        </w:rPr>
        <w:t xml:space="preserve"> tem como objetivo desenvolver um aplicativo capaz de automatizar o processo de triagem em hospitais, utilizando um modelo de linguagem de grande escala (LLM) para interagir com os pacientes e coletar informações clínicas relevantes. Por meio de um fluxo de perguntas e respostas adaptativo, o sistema conduzirá o paciente em uma conversa estruturada, partindo de questões gerais e evoluindo para perguntas específicas de acordo com as respostas obtidas. Ao final do processo, será gerado automaticamente um relatório detalhado que poderá ser analisado pelo médico responsável pelo atendimento.</w:t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proposta busca reduzir o tempo gasto na etapa de triagem e otimizar a alocação de recursos humanos dentro do ambiente hospitalar, sem substituir o papel do enfermeiro ou do médico, mas apoiando suas atividades com informações organizadas e consistentes. A solução será disponibilizada como um software para hospitais, integrando-se ao ambiente já existente e oferecendo um canal de comunicação direto com o paciente por meio do WhatsApp.</w:t>
      </w:r>
    </w:p>
    <w:p w:rsidR="00000000" w:rsidDel="00000000" w:rsidP="00000000" w:rsidRDefault="00000000" w:rsidRPr="00000000" w14:paraId="00000022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está sendo desenvolvido com o acompanhamento e validação de uma médica especialista do Hospital das Clínicas da Universidade de São Paulo (USP), garantindo que as decisões técnicas e funcionais estejam alinhadas às reais necessidades do setor da saúde. Além disso, há um compromisso com a conformidade legal e ética, especialmente em relação à proteção e ao tratamento de dados sensíveis dos pacientes.</w:t>
      </w:r>
    </w:p>
    <w:p w:rsidR="00000000" w:rsidDel="00000000" w:rsidP="00000000" w:rsidRDefault="00000000" w:rsidRPr="00000000" w14:paraId="00000023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numPr>
          <w:ilvl w:val="0"/>
          <w:numId w:val="6"/>
        </w:numPr>
        <w:spacing w:line="360" w:lineRule="auto"/>
        <w:ind w:left="720" w:hanging="360"/>
        <w:rPr>
          <w:b w:val="1"/>
          <w:sz w:val="34"/>
          <w:szCs w:val="34"/>
        </w:rPr>
      </w:pPr>
      <w:bookmarkStart w:colFirst="0" w:colLast="0" w:name="_eiq16cdak4c" w:id="2"/>
      <w:bookmarkEnd w:id="2"/>
      <w:r w:rsidDel="00000000" w:rsidR="00000000" w:rsidRPr="00000000">
        <w:rPr>
          <w:rtl w:val="0"/>
        </w:rPr>
        <w:t xml:space="preserve">Problemática</w:t>
      </w:r>
    </w:p>
    <w:p w:rsidR="00000000" w:rsidDel="00000000" w:rsidP="00000000" w:rsidRDefault="00000000" w:rsidRPr="00000000" w14:paraId="00000025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o processo de triagem hospitalar é majoritariamente manual, demandando a intervenção constante de enfermeiros para a coleta inicial de informações e priorização de casos. Esse modelo, além de consumir tempo e recursos humanos, pode gerar atrasos no atendimento e dificultar a identificação ágil de situações críticas.</w:t>
      </w:r>
    </w:p>
    <w:p w:rsidR="00000000" w:rsidDel="00000000" w:rsidP="00000000" w:rsidRDefault="00000000" w:rsidRPr="00000000" w14:paraId="00000026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dependência total de processos presenciais e humanos contribui para gargalos operacionais, especialmente em momentos de alta demanda, e impacta tanto a eficiência quanto a qualidade do atendimento. A ausência de um sistema que auxilie na coleta estruturada de dados clínicos preliminares representa uma oportunidade de inovação.</w:t>
      </w:r>
    </w:p>
    <w:p w:rsidR="00000000" w:rsidDel="00000000" w:rsidP="00000000" w:rsidRDefault="00000000" w:rsidRPr="00000000" w14:paraId="00000027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FastTriage</w:t>
      </w:r>
      <w:r w:rsidDel="00000000" w:rsidR="00000000" w:rsidRPr="00000000">
        <w:rPr>
          <w:sz w:val="24"/>
          <w:szCs w:val="24"/>
          <w:rtl w:val="0"/>
        </w:rPr>
        <w:t xml:space="preserve"> busca responder a essa necessidade ao automatizar parte significativa da triagem inicial, tornando o processo mais rápido, padronizado e menos suscetível a erros, sem eliminar o papel do profissional de saúde.</w:t>
      </w:r>
    </w:p>
    <w:p w:rsidR="00000000" w:rsidDel="00000000" w:rsidP="00000000" w:rsidRDefault="00000000" w:rsidRPr="00000000" w14:paraId="00000028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numPr>
          <w:ilvl w:val="0"/>
          <w:numId w:val="6"/>
        </w:numPr>
        <w:spacing w:line="360" w:lineRule="auto"/>
        <w:ind w:left="720" w:hanging="360"/>
        <w:rPr>
          <w:b w:val="1"/>
          <w:sz w:val="34"/>
          <w:szCs w:val="34"/>
        </w:rPr>
      </w:pPr>
      <w:bookmarkStart w:colFirst="0" w:colLast="0" w:name="_i1sgle7cgbqg" w:id="3"/>
      <w:bookmarkEnd w:id="3"/>
      <w:r w:rsidDel="00000000" w:rsidR="00000000" w:rsidRPr="00000000">
        <w:rPr>
          <w:rtl w:val="0"/>
        </w:rPr>
        <w:t xml:space="preserve">Descrição do empreendimento</w:t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proposto será uma plataforma que permitirá aos hospitais criar, editar e gerenciar formulários de triagem personalizados. Esses formulários poderão conter perguntas abertas ou estruturadas (com múltiplas opções de resposta), adequando-se aos protocolos e especialidades médicas de cada instituição.</w:t>
      </w:r>
    </w:p>
    <w:p w:rsidR="00000000" w:rsidDel="00000000" w:rsidP="00000000" w:rsidRDefault="00000000" w:rsidRPr="00000000" w14:paraId="0000002B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pacientes </w:t>
      </w:r>
      <w:r w:rsidDel="00000000" w:rsidR="00000000" w:rsidRPr="00000000">
        <w:rPr>
          <w:sz w:val="24"/>
          <w:szCs w:val="24"/>
          <w:rtl w:val="0"/>
        </w:rPr>
        <w:t xml:space="preserve">responderão</w:t>
      </w:r>
      <w:r w:rsidDel="00000000" w:rsidR="00000000" w:rsidRPr="00000000">
        <w:rPr>
          <w:sz w:val="24"/>
          <w:szCs w:val="24"/>
          <w:rtl w:val="0"/>
        </w:rPr>
        <w:t xml:space="preserve"> aos formulários por meio de um canal automatizado no WhatsApp. As respostas serão processadas por um modelo de linguagem natural (LLM) da IBM, responsável por interpretar o conteúdo textual e transformá-lo em informações estruturadas e coerentes. A partir desses dados, o sistema gerará um documento consolidado com as informações relevantes, a ser utilizado pela equipe médica durante o atendimento.</w:t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da solução será composta por módulos independentes, incluindo: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Criação de Formulários:</w:t>
      </w:r>
      <w:r w:rsidDel="00000000" w:rsidR="00000000" w:rsidRPr="00000000">
        <w:rPr>
          <w:sz w:val="24"/>
          <w:szCs w:val="24"/>
          <w:rtl w:val="0"/>
        </w:rPr>
        <w:t xml:space="preserve"> onde profissionais de saúde poderão montar fluxos de triagem adaptáveis.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Interação com o Paciente:</w:t>
      </w:r>
      <w:r w:rsidDel="00000000" w:rsidR="00000000" w:rsidRPr="00000000">
        <w:rPr>
          <w:sz w:val="24"/>
          <w:szCs w:val="24"/>
          <w:rtl w:val="0"/>
        </w:rPr>
        <w:t xml:space="preserve"> responsável pela comunicação via WhatsApp e coleta das respostas.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Serviço de Interpretação (LLM):</w:t>
      </w:r>
      <w:r w:rsidDel="00000000" w:rsidR="00000000" w:rsidRPr="00000000">
        <w:rPr>
          <w:sz w:val="24"/>
          <w:szCs w:val="24"/>
          <w:rtl w:val="0"/>
        </w:rPr>
        <w:t xml:space="preserve"> converte respostas em linguagem natural em dados estruturados.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Relatórios:</w:t>
      </w:r>
      <w:r w:rsidDel="00000000" w:rsidR="00000000" w:rsidRPr="00000000">
        <w:rPr>
          <w:sz w:val="24"/>
          <w:szCs w:val="24"/>
          <w:rtl w:val="0"/>
        </w:rPr>
        <w:t xml:space="preserve"> gera automaticamente o resumo clínico do paciente, incluindo informações essenciais para o médico.</w:t>
      </w:r>
    </w:p>
    <w:p w:rsidR="00000000" w:rsidDel="00000000" w:rsidP="00000000" w:rsidRDefault="00000000" w:rsidRPr="00000000" w14:paraId="00000031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a infraestrutura será hospedada em ambiente IBM Cloud, garantindo segurança, disponibilidade e escalabilidade. O sistema seguirá as boas práticas de privacidade e segurança da informação, conforme a Lei Geral de Proteção de Dados (</w:t>
      </w:r>
      <w:r w:rsidDel="00000000" w:rsidR="00000000" w:rsidRPr="00000000">
        <w:rPr>
          <w:sz w:val="24"/>
          <w:szCs w:val="24"/>
          <w:rtl w:val="0"/>
        </w:rPr>
        <w:t xml:space="preserve">LGPD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keepNext w:val="1"/>
        <w:keepLines w:val="1"/>
        <w:spacing w:after="10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6"/>
        </w:numPr>
        <w:spacing w:line="360" w:lineRule="auto"/>
        <w:ind w:left="720" w:hanging="360"/>
        <w:rPr>
          <w:b w:val="1"/>
          <w:sz w:val="34"/>
          <w:szCs w:val="34"/>
        </w:rPr>
      </w:pPr>
      <w:bookmarkStart w:colFirst="0" w:colLast="0" w:name="_9z0qunvm8ug4" w:id="4"/>
      <w:bookmarkEnd w:id="4"/>
      <w:r w:rsidDel="00000000" w:rsidR="00000000" w:rsidRPr="00000000">
        <w:rPr>
          <w:rtl w:val="0"/>
        </w:rPr>
        <w:t xml:space="preserve">Objetivos do negócio</w:t>
      </w:r>
    </w:p>
    <w:p w:rsidR="00000000" w:rsidDel="00000000" w:rsidP="00000000" w:rsidRDefault="00000000" w:rsidRPr="00000000" w14:paraId="00000034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principal objetivo do projeto é oferecer uma solução tecnológica que melhore a eficiência do processo de triagem hospitalar, reduzindo o tempo de espera e otimizando o fluxo de atendimento. O sistema visa apoiar a equipe de enfermagem e os médicos na organização das informações clínicas iniciais, permitindo que a triagem seja conduzida de forma mais ágil e precisa.</w:t>
      </w:r>
    </w:p>
    <w:p w:rsidR="00000000" w:rsidDel="00000000" w:rsidP="00000000" w:rsidRDefault="00000000" w:rsidRPr="00000000" w14:paraId="00000035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os objetivos específicos, destacam-se: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uma interface simples e intuitiva, acessível a pacientes e profissionais de saúde.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a confidencialidade e segurança dos dados coletados, em conformidade com a legislação vigente.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fluxo dinâmico de perguntas, capaz de adaptar-se às respostas do paciente para oferecer uma triagem personalizada.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o funcionamento do sistema com apoio de profissionais de saúde especializados, assegurando aderência às práticas clínicas.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Demonstrar a viabilidade técnica e funcional da aplicação por meio de um protótipo operacional integrado ao WhatsApp.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numPr>
          <w:ilvl w:val="0"/>
          <w:numId w:val="6"/>
        </w:numPr>
        <w:spacing w:line="360" w:lineRule="auto"/>
        <w:ind w:left="720" w:hanging="360"/>
        <w:jc w:val="both"/>
        <w:rPr/>
      </w:pPr>
      <w:bookmarkStart w:colFirst="0" w:colLast="0" w:name="_13a1lqkfp0zr" w:id="5"/>
      <w:bookmarkEnd w:id="5"/>
      <w:r w:rsidDel="00000000" w:rsidR="00000000" w:rsidRPr="00000000">
        <w:rPr>
          <w:rtl w:val="0"/>
        </w:rPr>
        <w:t xml:space="preserve">Cronograma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line="360" w:lineRule="auto"/>
        <w:jc w:val="both"/>
        <w:rPr>
          <w:sz w:val="24"/>
          <w:szCs w:val="24"/>
        </w:rPr>
      </w:pPr>
      <w:bookmarkStart w:colFirst="0" w:colLast="0" w:name="_pc85x0jz9shr" w:id="6"/>
      <w:bookmarkEnd w:id="6"/>
      <w:r w:rsidDel="00000000" w:rsidR="00000000" w:rsidRPr="00000000">
        <w:rPr>
          <w:sz w:val="24"/>
          <w:szCs w:val="24"/>
          <w:rtl w:val="0"/>
        </w:rPr>
        <w:t xml:space="preserve">Sprint 1 – Estruturação e Fundamentos do Negócio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Período: 13/10 a 24/10</w:t>
        <w:br w:type="textWrapping"/>
        <w:t xml:space="preserve"> Objetivo: Definir os pilares conceituais e estratégicos do projeto FastTriage.</w:t>
        <w:br w:type="textWrapping"/>
        <w:t xml:space="preserve"> Principais entregas: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e identidade visual da solução;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 executivo e descrição do empreendimento;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Missão, visão e valores;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Mapeamento do problema e justificativa;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do modelo de negócio (B2B SaaS);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Estruturação do documento e metodologia de acompanhamento.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Marco: Entrega do Executive Summary completo.</w:t>
        <w:br w:type="textWrapping"/>
        <w:t xml:space="preserve"> Evento: Reunião de alinhamento e validação de escopo (24/10).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line="360" w:lineRule="auto"/>
        <w:jc w:val="both"/>
        <w:rPr>
          <w:sz w:val="24"/>
          <w:szCs w:val="24"/>
        </w:rPr>
      </w:pPr>
      <w:bookmarkStart w:colFirst="0" w:colLast="0" w:name="_fn31c4gguou9" w:id="7"/>
      <w:bookmarkEnd w:id="7"/>
      <w:r w:rsidDel="00000000" w:rsidR="00000000" w:rsidRPr="00000000">
        <w:rPr>
          <w:sz w:val="24"/>
          <w:szCs w:val="24"/>
          <w:rtl w:val="0"/>
        </w:rPr>
        <w:t xml:space="preserve">Sprint 2 – Análise de Mercado e Oportunidade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Período: 27/10 a 07/11</w:t>
        <w:br w:type="textWrapping"/>
        <w:t xml:space="preserve"> Objetivo: Consolidar a compreensão do mercado e validar o potencial da solução.</w:t>
        <w:br w:type="textWrapping"/>
        <w:t xml:space="preserve"> Principais entregas: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do setor HealthTech e IA em saúde;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do público-alvo (segmentos hospitalares prioritários);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Estudo de concorrentes diretos e indiretos;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da Análise SWOT;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de riscos e oportunidades.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Marco: Conclusão da seção Market Analysis integrada ao plano.</w:t>
        <w:br w:type="textWrapping"/>
        <w:t xml:space="preserve"> Evento: Reunião de revisão e feedback da equipe (07/11).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line="360" w:lineRule="auto"/>
        <w:jc w:val="both"/>
        <w:rPr>
          <w:sz w:val="24"/>
          <w:szCs w:val="24"/>
        </w:rPr>
      </w:pPr>
      <w:bookmarkStart w:colFirst="0" w:colLast="0" w:name="_50uw2syl4zz" w:id="8"/>
      <w:bookmarkEnd w:id="8"/>
      <w:r w:rsidDel="00000000" w:rsidR="00000000" w:rsidRPr="00000000">
        <w:rPr>
          <w:sz w:val="24"/>
          <w:szCs w:val="24"/>
          <w:rtl w:val="0"/>
        </w:rPr>
        <w:t xml:space="preserve">Sprint 3 – Estratégia comercial e estrutura técnica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Período: 10/11 a 17/11</w:t>
        <w:br w:type="textWrapping"/>
        <w:t xml:space="preserve"> Objetivo: Detalhar a estratégia de mercado, monetização e estrutura técnica da solução.</w:t>
        <w:br w:type="textWrapping"/>
        <w:t xml:space="preserve"> Principais entregas: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Formulação da Proposta de Valor e Posicionamento de Mercado;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da Estratégia de precificação (licenciamento e uso);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Estruturação dos canais de distribuição (WhatsApp API, SaaS hospitalar);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do fluxo operacional e recursos técnicos;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Marco: Entrega das seções de Marketing e Operações revisadas.</w:t>
        <w:br w:type="textWrapping"/>
        <w:t xml:space="preserve"> Evento: Checkpoint técnico e de coerência (17/11).</w:t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line="360" w:lineRule="auto"/>
        <w:jc w:val="both"/>
        <w:rPr>
          <w:sz w:val="24"/>
          <w:szCs w:val="24"/>
        </w:rPr>
      </w:pPr>
      <w:bookmarkStart w:colFirst="0" w:colLast="0" w:name="_ao3k3e9ez944" w:id="9"/>
      <w:bookmarkEnd w:id="9"/>
      <w:r w:rsidDel="00000000" w:rsidR="00000000" w:rsidRPr="00000000">
        <w:rPr>
          <w:sz w:val="24"/>
          <w:szCs w:val="24"/>
          <w:rtl w:val="0"/>
        </w:rPr>
        <w:t xml:space="preserve">Sprint 4 – Revisão técnica e consolidação final</w:t>
      </w:r>
    </w:p>
    <w:p w:rsidR="00000000" w:rsidDel="00000000" w:rsidP="00000000" w:rsidRDefault="00000000" w:rsidRPr="00000000" w14:paraId="0000005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Período: 18/11 a 22/11</w:t>
        <w:br w:type="textWrapping"/>
        <w:t xml:space="preserve"> Objetivo: Consolidar o documento, revisar conteúdos e garantir padronização.</w:t>
        <w:br w:type="textWrapping"/>
        <w:t xml:space="preserve"> Principais atividades: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das seções anteriores (negócio, mercado e operação);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técnica com o orientador;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Padronização visual e textual do documento;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Ajustes finais em gráficos, tabelas e indicadores;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Marco</w:t>
      </w:r>
      <w:r w:rsidDel="00000000" w:rsidR="00000000" w:rsidRPr="00000000">
        <w:rPr>
          <w:sz w:val="24"/>
          <w:szCs w:val="24"/>
          <w:rtl w:val="0"/>
        </w:rPr>
        <w:t xml:space="preserve">: Entrega da versão final do plano (22/11).</w:t>
        <w:br w:type="textWrapping"/>
        <w:t xml:space="preserve"> Evento: Revisão final conjunta e aprovação da versão entregue (22/11).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line="360" w:lineRule="auto"/>
        <w:jc w:val="both"/>
        <w:rPr>
          <w:sz w:val="24"/>
          <w:szCs w:val="24"/>
        </w:rPr>
      </w:pPr>
      <w:bookmarkStart w:colFirst="0" w:colLast="0" w:name="_18kuk827i76w" w:id="10"/>
      <w:bookmarkEnd w:id="10"/>
      <w:r w:rsidDel="00000000" w:rsidR="00000000" w:rsidRPr="00000000">
        <w:rPr>
          <w:sz w:val="24"/>
          <w:szCs w:val="24"/>
          <w:rtl w:val="0"/>
        </w:rPr>
        <w:t xml:space="preserve">Sprint 5 – Preparação e apresentação à banca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Período: 24/11 a 26/11</w:t>
        <w:br w:type="textWrapping"/>
        <w:t xml:space="preserve">Objetivo: Preparar e apresentar o projeto à banca avaliadora.</w:t>
        <w:br w:type="textWrapping"/>
        <w:t xml:space="preserve">Principais atividades: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e refinamento dos slides de apresentação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do roteiro de fala (pitch)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Ensaios de tempo e entonação da apresentação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de pontos críticos levantados na sprint anterior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oficial à banca: 26/11 (quarta-feira)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Marco: Entrega final do projeto e defesa oficial.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FastTriage</w:t>
      </w:r>
      <w:r w:rsidDel="00000000" w:rsidR="00000000" w:rsidRPr="00000000">
        <w:rPr>
          <w:sz w:val="24"/>
          <w:szCs w:val="24"/>
          <w:rtl w:val="0"/>
        </w:rPr>
        <w:t xml:space="preserve"> contempla o desenvolvimento e a entrega dos seguintes itens: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criação e edição de formulários de triagem</w:t>
      </w:r>
      <w:r w:rsidDel="00000000" w:rsidR="00000000" w:rsidRPr="00000000">
        <w:rPr>
          <w:sz w:val="24"/>
          <w:szCs w:val="24"/>
          <w:rtl w:val="0"/>
        </w:rPr>
        <w:t xml:space="preserve">, permitindo que hospitais configurem seus próprios fluxos de perguntas.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 com o WhatsApp</w:t>
      </w:r>
      <w:r w:rsidDel="00000000" w:rsidR="00000000" w:rsidRPr="00000000">
        <w:rPr>
          <w:sz w:val="24"/>
          <w:szCs w:val="24"/>
          <w:rtl w:val="0"/>
        </w:rPr>
        <w:t xml:space="preserve">, possibilitando que pacientes respondam à triagem remotamente.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Processamento inteligente das respostas</w:t>
      </w:r>
      <w:r w:rsidDel="00000000" w:rsidR="00000000" w:rsidRPr="00000000">
        <w:rPr>
          <w:sz w:val="24"/>
          <w:szCs w:val="24"/>
          <w:rtl w:val="0"/>
        </w:rPr>
        <w:t xml:space="preserve"> por meio de LLM, convertendo linguagem natural em dados estruturados.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Geração automática de relatórios clínicos</w:t>
      </w:r>
      <w:r w:rsidDel="00000000" w:rsidR="00000000" w:rsidRPr="00000000">
        <w:rPr>
          <w:sz w:val="24"/>
          <w:szCs w:val="24"/>
          <w:rtl w:val="0"/>
        </w:rPr>
        <w:t xml:space="preserve">, consolidando as informações obtidas durante a triagem.</w:t>
      </w:r>
    </w:p>
    <w:p w:rsidR="00000000" w:rsidDel="00000000" w:rsidP="00000000" w:rsidRDefault="00000000" w:rsidRPr="00000000" w14:paraId="0000006C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proposta de valor central é tornar o processo de triagem mais ágil e assertivo, reduzindo o tempo de atendimento e otimizando o uso dos recursos humanos hospitalares.</w:t>
      </w:r>
    </w:p>
    <w:p w:rsidR="00000000" w:rsidDel="00000000" w:rsidP="00000000" w:rsidRDefault="00000000" w:rsidRPr="00000000" w14:paraId="0000006D">
      <w:pPr>
        <w:spacing w:after="240" w:before="240"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público-alvo direto da solução 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hospitais e instituições de saúde</w:t>
      </w:r>
      <w:r w:rsidDel="00000000" w:rsidR="00000000" w:rsidRPr="00000000">
        <w:rPr>
          <w:sz w:val="24"/>
          <w:szCs w:val="24"/>
          <w:rtl w:val="0"/>
        </w:rPr>
        <w:t xml:space="preserve">, que se beneficiarão da automatização e padronização das etapas iniciais de atendimento. Indiretamente,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pacientes</w:t>
      </w:r>
      <w:r w:rsidDel="00000000" w:rsidR="00000000" w:rsidRPr="00000000">
        <w:rPr>
          <w:sz w:val="24"/>
          <w:szCs w:val="24"/>
          <w:rtl w:val="0"/>
        </w:rPr>
        <w:t xml:space="preserve"> também serão beneficiados, recebendo um atendimento mais rápido, direcionado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Observações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as principais dificuldades previstas para o desenvolvimento e implantação do projeto estão: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necessidade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validação contínua das funcionalidades</w:t>
      </w:r>
      <w:r w:rsidDel="00000000" w:rsidR="00000000" w:rsidRPr="00000000">
        <w:rPr>
          <w:sz w:val="24"/>
          <w:szCs w:val="24"/>
          <w:rtl w:val="0"/>
        </w:rPr>
        <w:t xml:space="preserve"> junto a profissionais da área da saúde, garantindo que o sistema atenda às práticas clínicas reais.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Resistência à adoção da tecnologia</w:t>
      </w:r>
      <w:r w:rsidDel="00000000" w:rsidR="00000000" w:rsidRPr="00000000">
        <w:rPr>
          <w:sz w:val="24"/>
          <w:szCs w:val="24"/>
          <w:rtl w:val="0"/>
        </w:rPr>
        <w:t xml:space="preserve"> por parte de alguns pacientes e profissionais, o que será mitigado por meio de treinamento e coleta ativa de feedbacks.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Limitações na coleta de dados físicos</w:t>
      </w:r>
      <w:r w:rsidDel="00000000" w:rsidR="00000000" w:rsidRPr="00000000">
        <w:rPr>
          <w:sz w:val="24"/>
          <w:szCs w:val="24"/>
          <w:rtl w:val="0"/>
        </w:rPr>
        <w:t xml:space="preserve">, como pressão arterial, temperatura e batimentos cardíacos, que ainda exigem medições presenciais.</w:t>
      </w:r>
    </w:p>
    <w:p w:rsidR="00000000" w:rsidDel="00000000" w:rsidP="00000000" w:rsidRDefault="00000000" w:rsidRPr="00000000" w14:paraId="00000074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desses desafios, o projeto propõe uma abordagem centrada na colaboração entre tecnologia e profissionais de saúde, priorizando segurança, eficiência e humanização no atendimento hospitalar.</w:t>
      </w:r>
    </w:p>
    <w:p w:rsidR="00000000" w:rsidDel="00000000" w:rsidP="00000000" w:rsidRDefault="00000000" w:rsidRPr="00000000" w14:paraId="00000075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08" w:footer="2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anrop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774.0" w:type="dxa"/>
      <w:jc w:val="left"/>
      <w:tblInd w:w="-71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774"/>
      <w:tblGridChange w:id="0">
        <w:tblGrid>
          <w:gridCol w:w="10774"/>
        </w:tblGrid>
      </w:tblGridChange>
    </w:tblGrid>
    <w:tr>
      <w:trPr>
        <w:cantSplit w:val="0"/>
        <w:trHeight w:val="149" w:hRule="atLeast"/>
        <w:tblHeader w:val="0"/>
      </w:trPr>
      <w:tc>
        <w:tcPr>
          <w:shd w:fill="2e253f" w:val="clea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586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2e253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e253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3"/>
      <w:tblW w:w="10774.0" w:type="dxa"/>
      <w:jc w:val="left"/>
      <w:tblInd w:w="-71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214"/>
      <w:gridCol w:w="1560"/>
      <w:tblGridChange w:id="0">
        <w:tblGrid>
          <w:gridCol w:w="9214"/>
          <w:gridCol w:w="1560"/>
        </w:tblGrid>
      </w:tblGridChange>
    </w:tblGrid>
    <w:tr>
      <w:trPr>
        <w:cantSplit w:val="0"/>
        <w:trHeight w:val="847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253f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253f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Inteli - Instituto de Tecnologia e Liderança</w:t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e253f"/>
              <w:sz w:val="13"/>
              <w:szCs w:val="13"/>
              <w:u w:val="none"/>
              <w:shd w:fill="auto" w:val="clear"/>
              <w:vertAlign w:val="baseline"/>
              <w:rtl w:val="0"/>
            </w:rPr>
            <w:t xml:space="preserve">Avenida Professor Almeida Prado, 520, Butantã, São Paulo, SP.</w:t>
            <w:br w:type="textWrapping"/>
            <w:t xml:space="preserve">CEP: 05508-070</w:t>
            <w:br w:type="textWrapping"/>
            <w:t xml:space="preserve">www.inteli.edu.br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-539644</wp:posOffset>
          </wp:positionH>
          <wp:positionV relativeFrom="paragraph">
            <wp:posOffset>-239717</wp:posOffset>
          </wp:positionV>
          <wp:extent cx="1064850" cy="455909"/>
          <wp:effectExtent b="0" l="0" r="0" t="0"/>
          <wp:wrapNone/>
          <wp:docPr descr="A logo with red dots&#10;&#10;Description automatically generated" id="4" name="image1.png"/>
          <a:graphic>
            <a:graphicData uri="http://schemas.openxmlformats.org/drawingml/2006/picture">
              <pic:pic>
                <pic:nvPicPr>
                  <pic:cNvPr descr="A logo with red dot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4850" cy="4559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371475</wp:posOffset>
              </wp:positionV>
              <wp:extent cx="7075357" cy="1899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08322" y="3780000"/>
                        <a:ext cx="7075357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99999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371475</wp:posOffset>
              </wp:positionV>
              <wp:extent cx="7075357" cy="18994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5357" cy="1899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nrope" w:cs="Manrope" w:eastAsia="Manrope" w:hAnsi="Manrope"/>
        <w:sz w:val="18"/>
        <w:szCs w:val="18"/>
        <w:lang w:val="pt-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</w:pPr>
    <w:rPr>
      <w:rFonts w:ascii="Manrope" w:cs="Manrope" w:eastAsia="Manrope" w:hAnsi="Manrope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76" w:lineRule="auto"/>
      <w:jc w:val="both"/>
    </w:pPr>
    <w:rPr>
      <w:rFonts w:ascii="Manrope" w:cs="Manrope" w:eastAsia="Manrope" w:hAnsi="Manrope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="276" w:lineRule="auto"/>
      <w:jc w:val="both"/>
    </w:pPr>
    <w:rPr>
      <w:rFonts w:ascii="Manrope" w:cs="Manrope" w:eastAsia="Manrope" w:hAnsi="Manrope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-regular.ttf"/><Relationship Id="rId2" Type="http://schemas.openxmlformats.org/officeDocument/2006/relationships/font" Target="fonts/Manrop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