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2">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spacing w:before="200" w:line="360" w:lineRule="auto"/>
        <w:jc w:val="center"/>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5943600" cy="2632710"/>
            <wp:effectExtent b="0" l="0" r="0" t="0"/>
            <wp:docPr descr="Logotipo, nome da empresa&#10;&#10;Descrição gerada automaticamente" id="2" name="image2.png"/>
            <a:graphic>
              <a:graphicData uri="http://schemas.openxmlformats.org/drawingml/2006/picture">
                <pic:pic>
                  <pic:nvPicPr>
                    <pic:cNvPr descr="Logotipo, nome da empresa&#10;&#10;Descrição gerada automaticamente" id="0" name="image2.png"/>
                    <pic:cNvPicPr preferRelativeResize="0"/>
                  </pic:nvPicPr>
                  <pic:blipFill>
                    <a:blip r:embed="rId6"/>
                    <a:srcRect b="0" l="0" r="0" t="0"/>
                    <a:stretch>
                      <a:fillRect/>
                    </a:stretch>
                  </pic:blipFill>
                  <pic:spPr>
                    <a:xfrm>
                      <a:off x="0" y="0"/>
                      <a:ext cx="5943600" cy="263271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spacing w:before="200" w:line="360" w:lineRule="auto"/>
        <w:rPr>
          <w:rFonts w:ascii="Manrope" w:cs="Manrope" w:eastAsia="Manrope" w:hAnsi="Manrope"/>
          <w:b w:val="1"/>
          <w:sz w:val="40"/>
          <w:szCs w:val="40"/>
        </w:rPr>
      </w:pPr>
      <w:r w:rsidDel="00000000" w:rsidR="00000000" w:rsidRPr="00000000">
        <w:rPr>
          <w:rtl w:val="0"/>
        </w:rPr>
      </w:r>
    </w:p>
    <w:p w:rsidR="00000000" w:rsidDel="00000000" w:rsidP="00000000" w:rsidRDefault="00000000" w:rsidRPr="00000000" w14:paraId="00000012">
      <w:pPr>
        <w:spacing w:before="200" w:line="360" w:lineRule="auto"/>
        <w:rPr>
          <w:rFonts w:ascii="Manrope" w:cs="Manrope" w:eastAsia="Manrope" w:hAnsi="Manrope"/>
          <w:b w:val="1"/>
          <w:sz w:val="40"/>
          <w:szCs w:val="40"/>
        </w:rPr>
      </w:pPr>
      <w:r w:rsidDel="00000000" w:rsidR="00000000" w:rsidRPr="00000000">
        <w:rPr>
          <w:rtl w:val="0"/>
        </w:rPr>
      </w:r>
    </w:p>
    <w:p w:rsidR="00000000" w:rsidDel="00000000" w:rsidP="00000000" w:rsidRDefault="00000000" w:rsidRPr="00000000" w14:paraId="00000013">
      <w:pPr>
        <w:spacing w:before="200" w:line="360" w:lineRule="auto"/>
        <w:jc w:val="center"/>
        <w:rPr>
          <w:rFonts w:ascii="Manrope" w:cs="Manrope" w:eastAsia="Manrope" w:hAnsi="Manrope"/>
          <w:b w:val="1"/>
          <w:sz w:val="40"/>
          <w:szCs w:val="40"/>
        </w:rPr>
      </w:pPr>
      <w:r w:rsidDel="00000000" w:rsidR="00000000" w:rsidRPr="00000000">
        <w:rPr>
          <w:b w:val="1"/>
          <w:sz w:val="40"/>
          <w:szCs w:val="40"/>
          <w:rtl w:val="0"/>
        </w:rPr>
        <w:t xml:space="preserve">Hakutaku - TCC</w:t>
      </w:r>
      <w:r w:rsidDel="00000000" w:rsidR="00000000" w:rsidRPr="00000000">
        <w:rPr>
          <w:rtl w:val="0"/>
        </w:rPr>
      </w:r>
    </w:p>
    <w:p w:rsidR="00000000" w:rsidDel="00000000" w:rsidP="00000000" w:rsidRDefault="00000000" w:rsidRPr="00000000" w14:paraId="00000014">
      <w:pPr>
        <w:spacing w:before="200" w:line="360" w:lineRule="auto"/>
        <w:jc w:val="center"/>
        <w:rPr>
          <w:rFonts w:ascii="Manrope" w:cs="Manrope" w:eastAsia="Manrope" w:hAnsi="Manrope"/>
          <w:sz w:val="32"/>
          <w:szCs w:val="32"/>
        </w:rPr>
      </w:pPr>
      <w:r w:rsidDel="00000000" w:rsidR="00000000" w:rsidRPr="00000000">
        <w:rPr>
          <w:rtl w:val="0"/>
        </w:rPr>
      </w:r>
    </w:p>
    <w:p w:rsidR="00000000" w:rsidDel="00000000" w:rsidP="00000000" w:rsidRDefault="00000000" w:rsidRPr="00000000" w14:paraId="00000015">
      <w:pPr>
        <w:spacing w:before="200" w:line="360" w:lineRule="auto"/>
        <w:jc w:val="center"/>
        <w:rPr>
          <w:rFonts w:ascii="Manrope" w:cs="Manrope" w:eastAsia="Manrope" w:hAnsi="Manrope"/>
          <w:sz w:val="32"/>
          <w:szCs w:val="32"/>
        </w:rPr>
      </w:pPr>
      <w:r w:rsidDel="00000000" w:rsidR="00000000" w:rsidRPr="00000000">
        <w:rPr>
          <w:rtl w:val="0"/>
        </w:rPr>
      </w:r>
    </w:p>
    <w:p w:rsidR="00000000" w:rsidDel="00000000" w:rsidP="00000000" w:rsidRDefault="00000000" w:rsidRPr="00000000" w14:paraId="00000016">
      <w:pPr>
        <w:spacing w:after="240" w:before="200" w:line="360" w:lineRule="auto"/>
        <w:rPr>
          <w:rFonts w:ascii="Manrope" w:cs="Manrope" w:eastAsia="Manrope" w:hAnsi="Manrope"/>
          <w:b w:val="1"/>
          <w:sz w:val="32"/>
          <w:szCs w:val="32"/>
        </w:rPr>
      </w:pPr>
      <w:r w:rsidDel="00000000" w:rsidR="00000000" w:rsidRPr="00000000">
        <w:rPr>
          <w:rtl w:val="0"/>
        </w:rPr>
      </w:r>
    </w:p>
    <w:p w:rsidR="00000000" w:rsidDel="00000000" w:rsidP="00000000" w:rsidRDefault="00000000" w:rsidRPr="00000000" w14:paraId="00000017">
      <w:pPr>
        <w:spacing w:before="200" w:line="360"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8">
      <w:pPr>
        <w:spacing w:before="200" w:line="3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after="240" w:before="200" w:line="360" w:lineRule="auto"/>
        <w:jc w:val="both"/>
        <w:rPr>
          <w:sz w:val="24"/>
          <w:szCs w:val="24"/>
        </w:rPr>
      </w:pPr>
      <w:r w:rsidDel="00000000" w:rsidR="00000000" w:rsidRPr="00000000">
        <w:rPr>
          <w:rtl w:val="0"/>
        </w:rPr>
      </w:r>
    </w:p>
    <w:p w:rsidR="00000000" w:rsidDel="00000000" w:rsidP="00000000" w:rsidRDefault="00000000" w:rsidRPr="00000000" w14:paraId="0000001A">
      <w:pPr>
        <w:pStyle w:val="Title"/>
        <w:numPr>
          <w:ilvl w:val="0"/>
          <w:numId w:val="2"/>
        </w:numPr>
        <w:spacing w:before="200" w:line="360" w:lineRule="auto"/>
        <w:ind w:left="720" w:hanging="360"/>
        <w:rPr>
          <w:b w:val="1"/>
          <w:sz w:val="34"/>
          <w:szCs w:val="34"/>
        </w:rPr>
      </w:pPr>
      <w:bookmarkStart w:colFirst="0" w:colLast="0" w:name="_uq4jseevtn6g" w:id="0"/>
      <w:bookmarkEnd w:id="0"/>
      <w:r w:rsidDel="00000000" w:rsidR="00000000" w:rsidRPr="00000000">
        <w:rPr>
          <w:rtl w:val="0"/>
        </w:rPr>
        <w:t xml:space="preserve">Membros</w:t>
      </w:r>
    </w:p>
    <w:p w:rsidR="00000000" w:rsidDel="00000000" w:rsidP="00000000" w:rsidRDefault="00000000" w:rsidRPr="00000000" w14:paraId="0000001B">
      <w:pPr>
        <w:keepNext w:val="1"/>
        <w:keepLines w:val="1"/>
        <w:spacing w:after="100" w:before="200" w:line="360" w:lineRule="auto"/>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cccccc" w:space="0" w:sz="4" w:val="single"/>
              <w:left w:color="cccccc" w:space="0" w:sz="4" w:val="single"/>
              <w:bottom w:color="cccccc" w:space="0" w:sz="4" w:val="single"/>
              <w:right w:color="cccccc" w:space="0" w:sz="4" w:val="single"/>
            </w:tcBorders>
            <w:shd w:fill="999999" w:val="clear"/>
            <w:tcMar>
              <w:top w:w="40.0" w:type="dxa"/>
              <w:left w:w="40.0" w:type="dxa"/>
              <w:bottom w:w="40.0" w:type="dxa"/>
              <w:right w:w="40.0" w:type="dxa"/>
            </w:tcMar>
            <w:vAlign w:val="bottom"/>
          </w:tcPr>
          <w:p w:rsidR="00000000" w:rsidDel="00000000" w:rsidP="00000000" w:rsidRDefault="00000000" w:rsidRPr="00000000" w14:paraId="0000001C">
            <w:pPr>
              <w:widowControl w:val="0"/>
              <w:spacing w:before="200" w:line="360"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Names</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before="20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Patrick Victorino Miranda</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before="20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Raduan Oliveira Galli Muarrek</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before="200" w:line="360" w:lineRule="auto"/>
              <w:jc w:val="center"/>
              <w:rPr>
                <w:rFonts w:ascii="Arial" w:cs="Arial" w:eastAsia="Arial" w:hAnsi="Arial"/>
                <w:sz w:val="20"/>
                <w:szCs w:val="20"/>
              </w:rPr>
            </w:pPr>
            <w:r w:rsidDel="00000000" w:rsidR="00000000" w:rsidRPr="00000000">
              <w:rPr>
                <w:rFonts w:ascii="Arial" w:cs="Arial" w:eastAsia="Arial" w:hAnsi="Arial"/>
                <w:sz w:val="20"/>
                <w:szCs w:val="20"/>
                <w:shd w:fill="f7f7f7" w:val="clear"/>
                <w:rtl w:val="0"/>
              </w:rPr>
              <w:t xml:space="preserve">Vinicios</w:t>
            </w:r>
            <w:r w:rsidDel="00000000" w:rsidR="00000000" w:rsidRPr="00000000">
              <w:rPr>
                <w:rFonts w:ascii="Arial" w:cs="Arial" w:eastAsia="Arial" w:hAnsi="Arial"/>
                <w:sz w:val="20"/>
                <w:szCs w:val="20"/>
                <w:shd w:fill="f7f7f7" w:val="clear"/>
                <w:rtl w:val="0"/>
              </w:rPr>
              <w:t xml:space="preserve"> Venancio Lugli</w:t>
            </w:r>
            <w:r w:rsidDel="00000000" w:rsidR="00000000" w:rsidRPr="00000000">
              <w:rPr>
                <w:rtl w:val="0"/>
              </w:rPr>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before="20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Rodrigo Campos Rodrigues</w:t>
            </w:r>
          </w:p>
        </w:tc>
      </w:tr>
      <w:tr>
        <w:trPr>
          <w:cantSplit w:val="0"/>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before="200" w:line="36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Pedro de Carvalho Rezende</w:t>
            </w:r>
          </w:p>
        </w:tc>
      </w:tr>
    </w:tbl>
    <w:p w:rsidR="00000000" w:rsidDel="00000000" w:rsidP="00000000" w:rsidRDefault="00000000" w:rsidRPr="00000000" w14:paraId="00000022">
      <w:pPr>
        <w:keepNext w:val="1"/>
        <w:keepLines w:val="1"/>
        <w:spacing w:after="100" w:before="200" w:line="360" w:lineRule="auto"/>
        <w:jc w:val="both"/>
        <w:rPr>
          <w:sz w:val="24"/>
          <w:szCs w:val="24"/>
        </w:rPr>
      </w:pPr>
      <w:r w:rsidDel="00000000" w:rsidR="00000000" w:rsidRPr="00000000">
        <w:rPr>
          <w:rtl w:val="0"/>
        </w:rPr>
      </w:r>
    </w:p>
    <w:p w:rsidR="00000000" w:rsidDel="00000000" w:rsidP="00000000" w:rsidRDefault="00000000" w:rsidRPr="00000000" w14:paraId="00000023">
      <w:pPr>
        <w:pStyle w:val="Title"/>
        <w:numPr>
          <w:ilvl w:val="0"/>
          <w:numId w:val="2"/>
        </w:numPr>
        <w:spacing w:before="200" w:line="360" w:lineRule="auto"/>
        <w:ind w:left="720" w:hanging="360"/>
        <w:rPr>
          <w:b w:val="1"/>
          <w:sz w:val="34"/>
          <w:szCs w:val="34"/>
        </w:rPr>
      </w:pPr>
      <w:bookmarkStart w:colFirst="0" w:colLast="0" w:name="_2aao5u7cwp1o" w:id="1"/>
      <w:bookmarkEnd w:id="1"/>
      <w:r w:rsidDel="00000000" w:rsidR="00000000" w:rsidRPr="00000000">
        <w:rPr>
          <w:rtl w:val="0"/>
        </w:rPr>
        <w:t xml:space="preserve">Definição do problema a ser resolvido</w:t>
      </w:r>
    </w:p>
    <w:p w:rsidR="00000000" w:rsidDel="00000000" w:rsidP="00000000" w:rsidRDefault="00000000" w:rsidRPr="00000000" w14:paraId="00000024">
      <w:pPr>
        <w:pStyle w:val="Heading3"/>
        <w:spacing w:after="240" w:before="200" w:line="360" w:lineRule="auto"/>
        <w:jc w:val="both"/>
        <w:rPr/>
      </w:pPr>
      <w:bookmarkStart w:colFirst="0" w:colLast="0" w:name="_873qwk8h6sw8" w:id="2"/>
      <w:bookmarkEnd w:id="2"/>
      <w:r w:rsidDel="00000000" w:rsidR="00000000" w:rsidRPr="00000000">
        <w:rPr>
          <w:rtl w:val="0"/>
        </w:rPr>
        <w:t xml:space="preserve">2.1 Introdução:</w:t>
      </w:r>
    </w:p>
    <w:p w:rsidR="00000000" w:rsidDel="00000000" w:rsidP="00000000" w:rsidRDefault="00000000" w:rsidRPr="00000000" w14:paraId="00000025">
      <w:pPr>
        <w:spacing w:after="240" w:before="200" w:line="360" w:lineRule="auto"/>
        <w:jc w:val="both"/>
        <w:rPr>
          <w:sz w:val="24"/>
          <w:szCs w:val="24"/>
        </w:rPr>
      </w:pPr>
      <w:r w:rsidDel="00000000" w:rsidR="00000000" w:rsidRPr="00000000">
        <w:rPr>
          <w:sz w:val="24"/>
          <w:szCs w:val="24"/>
          <w:rtl w:val="0"/>
        </w:rPr>
        <w:t xml:space="preserve">A gestão do conhecimento caracteriza-se como o processo de capturar, organizar, compartilhar e utilizar o conhecimento dentro de uma organização. Existem dois tipos de conhecimento: tácito e explícito. Segundo Nonaka et al. (2000), "O conhecimento explícito pode ser expresso em uma linguagem formal e sistemática; pode ser compartilhado em dados, fórmulas científicas, especificações e manuais; pode ser processado, transmitido e armazenado com facilidade. O conhecimento tácito é altamente pessoal e difícil de ser formalizado."</w:t>
      </w:r>
      <w:r w:rsidDel="00000000" w:rsidR="00000000" w:rsidRPr="00000000">
        <w:rPr>
          <w:rtl w:val="0"/>
        </w:rPr>
      </w:r>
    </w:p>
    <w:p w:rsidR="00000000" w:rsidDel="00000000" w:rsidP="00000000" w:rsidRDefault="00000000" w:rsidRPr="00000000" w14:paraId="00000026">
      <w:pPr>
        <w:spacing w:after="240" w:before="200" w:line="360" w:lineRule="auto"/>
        <w:jc w:val="both"/>
        <w:rPr>
          <w:sz w:val="24"/>
          <w:szCs w:val="24"/>
        </w:rPr>
      </w:pPr>
      <w:r w:rsidDel="00000000" w:rsidR="00000000" w:rsidRPr="00000000">
        <w:rPr>
          <w:sz w:val="24"/>
          <w:szCs w:val="24"/>
          <w:rtl w:val="0"/>
        </w:rPr>
        <w:t xml:space="preserve">Uma gestão do conhecimento eficaz abrange ambos os tipos, buscando torná-los facilmente acessíveis dentro de uma empresa e intuitivos para serem consumidos. No entanto, geralmente não há uma gestão eficiente nesse sentido. Frequentemente, por exemplo, os departamentos de RH desenvolvem sistemas de gestão internos ou optam por adquirir software especializado em gestão do conhecimento para suas necessidades específicas. Contudo, devido à natureza fechada e ao design desatualizado da maioria dessas soluções de software, o conhecimento não consegue ser compartilhado entre os diferentes departamentos da organização. A inteligência artificial, por outro lado, possui a capacidade de se estender por várias áreas, possibilitando gradualmente a criação de software de gestão do conhecimento que atenda às necessidades dos diversos departamentos de uma empresa. Isso facilita a utilização do conhecimento gerado não apenas dentro de um único departamento, mas em toda a organização. Apesar dessas vantagens, a alta liderança ainda enfrenta desafios para implementar essa tecnologia de forma eficaz.</w:t>
      </w:r>
    </w:p>
    <w:p w:rsidR="00000000" w:rsidDel="00000000" w:rsidP="00000000" w:rsidRDefault="00000000" w:rsidRPr="00000000" w14:paraId="00000027">
      <w:pPr>
        <w:pStyle w:val="Heading3"/>
        <w:spacing w:after="240" w:before="200" w:line="360" w:lineRule="auto"/>
        <w:jc w:val="both"/>
        <w:rPr/>
      </w:pPr>
      <w:bookmarkStart w:colFirst="0" w:colLast="0" w:name="_md1nhqnbs84x" w:id="3"/>
      <w:bookmarkEnd w:id="3"/>
      <w:r w:rsidDel="00000000" w:rsidR="00000000" w:rsidRPr="00000000">
        <w:rPr>
          <w:rtl w:val="0"/>
        </w:rPr>
        <w:t xml:space="preserve">2.2 Desenvolvimento do problema:</w:t>
      </w:r>
    </w:p>
    <w:p w:rsidR="00000000" w:rsidDel="00000000" w:rsidP="00000000" w:rsidRDefault="00000000" w:rsidRPr="00000000" w14:paraId="00000028">
      <w:pPr>
        <w:spacing w:after="240" w:before="200" w:line="360" w:lineRule="auto"/>
        <w:jc w:val="both"/>
        <w:rPr>
          <w:sz w:val="24"/>
          <w:szCs w:val="24"/>
        </w:rPr>
      </w:pPr>
      <w:r w:rsidDel="00000000" w:rsidR="00000000" w:rsidRPr="00000000">
        <w:rPr>
          <w:sz w:val="24"/>
          <w:szCs w:val="24"/>
          <w:rtl w:val="0"/>
        </w:rPr>
        <w:t xml:space="preserve">O problema que estamos abordando é a gestão do conhecimento, que se caracteriza pela estratégia e prática em gerir todo o conteúdo e dados que foram gerados pela empresa nos últimos anos. </w:t>
      </w:r>
    </w:p>
    <w:p w:rsidR="00000000" w:rsidDel="00000000" w:rsidP="00000000" w:rsidRDefault="00000000" w:rsidRPr="00000000" w14:paraId="00000029">
      <w:pPr>
        <w:spacing w:after="240" w:before="200" w:line="360" w:lineRule="auto"/>
        <w:jc w:val="both"/>
        <w:rPr>
          <w:sz w:val="24"/>
          <w:szCs w:val="24"/>
        </w:rPr>
      </w:pPr>
      <w:r w:rsidDel="00000000" w:rsidR="00000000" w:rsidRPr="00000000">
        <w:rPr>
          <w:sz w:val="24"/>
          <w:szCs w:val="24"/>
          <w:rtl w:val="0"/>
        </w:rPr>
        <w:t xml:space="preserve">Na prática, essa problemática exige considerável disciplina e organização. Envolve desde a criação de informações úteis para a empresa, até seu armazenamento, gestão e controle de acesso. Consequentemente, a maioria das empresas enfrenta dificuldades, especialmente em:</w:t>
      </w:r>
      <w:r w:rsidDel="00000000" w:rsidR="00000000" w:rsidRPr="00000000">
        <w:rPr>
          <w:rtl w:val="0"/>
        </w:rPr>
      </w:r>
    </w:p>
    <w:p w:rsidR="00000000" w:rsidDel="00000000" w:rsidP="00000000" w:rsidRDefault="00000000" w:rsidRPr="00000000" w14:paraId="0000002A">
      <w:pPr>
        <w:numPr>
          <w:ilvl w:val="0"/>
          <w:numId w:val="4"/>
        </w:numPr>
        <w:spacing w:after="240" w:before="200" w:line="360" w:lineRule="auto"/>
        <w:ind w:left="720" w:hanging="360"/>
        <w:jc w:val="both"/>
        <w:rPr>
          <w:sz w:val="24"/>
          <w:szCs w:val="24"/>
        </w:rPr>
      </w:pPr>
      <w:r w:rsidDel="00000000" w:rsidR="00000000" w:rsidRPr="00000000">
        <w:rPr>
          <w:sz w:val="24"/>
          <w:szCs w:val="24"/>
          <w:rtl w:val="0"/>
        </w:rPr>
        <w:t xml:space="preserve">Organizar seus documentos e conhecimentos;</w:t>
      </w:r>
    </w:p>
    <w:p w:rsidR="00000000" w:rsidDel="00000000" w:rsidP="00000000" w:rsidRDefault="00000000" w:rsidRPr="00000000" w14:paraId="0000002B">
      <w:pPr>
        <w:numPr>
          <w:ilvl w:val="0"/>
          <w:numId w:val="4"/>
        </w:numPr>
        <w:spacing w:after="0" w:before="200" w:line="360" w:lineRule="auto"/>
        <w:ind w:left="720" w:hanging="360"/>
        <w:jc w:val="both"/>
        <w:rPr>
          <w:sz w:val="24"/>
          <w:szCs w:val="24"/>
        </w:rPr>
      </w:pPr>
      <w:r w:rsidDel="00000000" w:rsidR="00000000" w:rsidRPr="00000000">
        <w:rPr>
          <w:sz w:val="24"/>
          <w:szCs w:val="24"/>
          <w:rtl w:val="0"/>
        </w:rPr>
        <w:t xml:space="preserve">Criar novos documentos que registrem eficazmente dados e conhecimento;</w:t>
      </w:r>
    </w:p>
    <w:p w:rsidR="00000000" w:rsidDel="00000000" w:rsidP="00000000" w:rsidRDefault="00000000" w:rsidRPr="00000000" w14:paraId="0000002C">
      <w:pPr>
        <w:numPr>
          <w:ilvl w:val="0"/>
          <w:numId w:val="4"/>
        </w:numPr>
        <w:spacing w:after="0" w:before="200" w:line="360" w:lineRule="auto"/>
        <w:ind w:left="720" w:hanging="360"/>
        <w:jc w:val="both"/>
        <w:rPr>
          <w:sz w:val="24"/>
          <w:szCs w:val="24"/>
        </w:rPr>
      </w:pPr>
      <w:r w:rsidDel="00000000" w:rsidR="00000000" w:rsidRPr="00000000">
        <w:rPr>
          <w:sz w:val="24"/>
          <w:szCs w:val="24"/>
          <w:rtl w:val="0"/>
        </w:rPr>
        <w:t xml:space="preserve">Compartilhar informações entre departamentos;</w:t>
      </w:r>
    </w:p>
    <w:p w:rsidR="00000000" w:rsidDel="00000000" w:rsidP="00000000" w:rsidRDefault="00000000" w:rsidRPr="00000000" w14:paraId="0000002D">
      <w:pPr>
        <w:numPr>
          <w:ilvl w:val="0"/>
          <w:numId w:val="4"/>
        </w:numPr>
        <w:spacing w:after="0" w:before="200" w:line="360" w:lineRule="auto"/>
        <w:ind w:left="720" w:hanging="360"/>
        <w:jc w:val="both"/>
        <w:rPr>
          <w:sz w:val="24"/>
          <w:szCs w:val="24"/>
        </w:rPr>
      </w:pPr>
      <w:r w:rsidDel="00000000" w:rsidR="00000000" w:rsidRPr="00000000">
        <w:rPr>
          <w:sz w:val="24"/>
          <w:szCs w:val="24"/>
          <w:rtl w:val="0"/>
        </w:rPr>
        <w:t xml:space="preserve">Unificar o conhecimento em uma única plataforma;</w:t>
      </w:r>
    </w:p>
    <w:p w:rsidR="00000000" w:rsidDel="00000000" w:rsidP="00000000" w:rsidRDefault="00000000" w:rsidRPr="00000000" w14:paraId="0000002E">
      <w:pPr>
        <w:numPr>
          <w:ilvl w:val="0"/>
          <w:numId w:val="4"/>
        </w:numPr>
        <w:spacing w:after="240" w:before="200" w:line="360" w:lineRule="auto"/>
        <w:ind w:left="720" w:hanging="360"/>
        <w:jc w:val="both"/>
        <w:rPr>
          <w:sz w:val="24"/>
          <w:szCs w:val="24"/>
        </w:rPr>
      </w:pPr>
      <w:r w:rsidDel="00000000" w:rsidR="00000000" w:rsidRPr="00000000">
        <w:rPr>
          <w:sz w:val="24"/>
          <w:szCs w:val="24"/>
          <w:rtl w:val="0"/>
        </w:rPr>
        <w:t xml:space="preserve">Estabelecer um sistema robusto de busca de documentos.</w:t>
      </w:r>
    </w:p>
    <w:p w:rsidR="00000000" w:rsidDel="00000000" w:rsidP="00000000" w:rsidRDefault="00000000" w:rsidRPr="00000000" w14:paraId="0000002F">
      <w:pPr>
        <w:spacing w:after="240" w:before="200" w:line="360" w:lineRule="auto"/>
        <w:jc w:val="both"/>
        <w:rPr>
          <w:sz w:val="24"/>
          <w:szCs w:val="24"/>
        </w:rPr>
      </w:pPr>
      <w:r w:rsidDel="00000000" w:rsidR="00000000" w:rsidRPr="00000000">
        <w:rPr>
          <w:sz w:val="24"/>
          <w:szCs w:val="24"/>
          <w:rtl w:val="0"/>
        </w:rPr>
        <w:t xml:space="preserve">Esses desafios geram problemas como:</w:t>
      </w:r>
    </w:p>
    <w:p w:rsidR="00000000" w:rsidDel="00000000" w:rsidP="00000000" w:rsidRDefault="00000000" w:rsidRPr="00000000" w14:paraId="00000030">
      <w:pPr>
        <w:numPr>
          <w:ilvl w:val="0"/>
          <w:numId w:val="5"/>
        </w:numPr>
        <w:spacing w:after="240" w:before="200" w:line="360" w:lineRule="auto"/>
        <w:ind w:left="720" w:hanging="360"/>
        <w:jc w:val="both"/>
        <w:rPr>
          <w:sz w:val="24"/>
          <w:szCs w:val="24"/>
        </w:rPr>
      </w:pPr>
      <w:r w:rsidDel="00000000" w:rsidR="00000000" w:rsidRPr="00000000">
        <w:rPr>
          <w:b w:val="1"/>
          <w:sz w:val="24"/>
          <w:szCs w:val="24"/>
          <w:rtl w:val="0"/>
        </w:rPr>
        <w:t xml:space="preserve">Ineficiência operacional</w:t>
      </w:r>
      <w:r w:rsidDel="00000000" w:rsidR="00000000" w:rsidRPr="00000000">
        <w:rPr>
          <w:sz w:val="24"/>
          <w:szCs w:val="24"/>
          <w:rtl w:val="0"/>
        </w:rPr>
        <w:t xml:space="preserve">, uma vez que os colaboradores podem gastar horas procurando uma mesma informação;</w:t>
      </w:r>
    </w:p>
    <w:p w:rsidR="00000000" w:rsidDel="00000000" w:rsidP="00000000" w:rsidRDefault="00000000" w:rsidRPr="00000000" w14:paraId="00000031">
      <w:pPr>
        <w:numPr>
          <w:ilvl w:val="0"/>
          <w:numId w:val="5"/>
        </w:numPr>
        <w:spacing w:after="0" w:before="200" w:line="360" w:lineRule="auto"/>
        <w:ind w:left="720" w:hanging="360"/>
        <w:jc w:val="both"/>
        <w:rPr>
          <w:sz w:val="24"/>
          <w:szCs w:val="24"/>
        </w:rPr>
      </w:pPr>
      <w:r w:rsidDel="00000000" w:rsidR="00000000" w:rsidRPr="00000000">
        <w:rPr>
          <w:b w:val="1"/>
          <w:sz w:val="24"/>
          <w:szCs w:val="24"/>
          <w:rtl w:val="0"/>
        </w:rPr>
        <w:t xml:space="preserve">Problemas de sucessão</w:t>
      </w:r>
      <w:r w:rsidDel="00000000" w:rsidR="00000000" w:rsidRPr="00000000">
        <w:rPr>
          <w:sz w:val="24"/>
          <w:szCs w:val="24"/>
          <w:rtl w:val="0"/>
        </w:rPr>
        <w:t xml:space="preserve">, onde colaboradores que se desligam levam consigo o conhecimento tácito;</w:t>
      </w:r>
    </w:p>
    <w:p w:rsidR="00000000" w:rsidDel="00000000" w:rsidP="00000000" w:rsidRDefault="00000000" w:rsidRPr="00000000" w14:paraId="00000032">
      <w:pPr>
        <w:numPr>
          <w:ilvl w:val="0"/>
          <w:numId w:val="5"/>
        </w:numPr>
        <w:spacing w:after="0" w:before="200" w:line="360" w:lineRule="auto"/>
        <w:ind w:left="720" w:hanging="360"/>
        <w:jc w:val="both"/>
        <w:rPr>
          <w:sz w:val="24"/>
          <w:szCs w:val="24"/>
        </w:rPr>
      </w:pPr>
      <w:r w:rsidDel="00000000" w:rsidR="00000000" w:rsidRPr="00000000">
        <w:rPr>
          <w:b w:val="1"/>
          <w:sz w:val="24"/>
          <w:szCs w:val="24"/>
          <w:rtl w:val="0"/>
        </w:rPr>
        <w:t xml:space="preserve">Processos de integração (onboarding) demorados</w:t>
      </w:r>
      <w:r w:rsidDel="00000000" w:rsidR="00000000" w:rsidRPr="00000000">
        <w:rPr>
          <w:sz w:val="24"/>
          <w:szCs w:val="24"/>
          <w:rtl w:val="0"/>
        </w:rPr>
        <w:t xml:space="preserve">, que requerem o tempo de múltiplos trabalhadores para esclarecer dúvidas que poderiam ser respondidas com documentação e organização adequadas;</w:t>
      </w:r>
    </w:p>
    <w:p w:rsidR="00000000" w:rsidDel="00000000" w:rsidP="00000000" w:rsidRDefault="00000000" w:rsidRPr="00000000" w14:paraId="00000033">
      <w:pPr>
        <w:numPr>
          <w:ilvl w:val="0"/>
          <w:numId w:val="5"/>
        </w:numPr>
        <w:spacing w:after="240" w:before="200" w:line="360" w:lineRule="auto"/>
        <w:ind w:left="720" w:hanging="360"/>
        <w:jc w:val="both"/>
        <w:rPr>
          <w:sz w:val="24"/>
          <w:szCs w:val="24"/>
        </w:rPr>
      </w:pPr>
      <w:r w:rsidDel="00000000" w:rsidR="00000000" w:rsidRPr="00000000">
        <w:rPr>
          <w:b w:val="1"/>
          <w:sz w:val="24"/>
          <w:szCs w:val="24"/>
          <w:rtl w:val="0"/>
        </w:rPr>
        <w:t xml:space="preserve">Problemas de fragmentação de dados</w:t>
      </w:r>
      <w:r w:rsidDel="00000000" w:rsidR="00000000" w:rsidRPr="00000000">
        <w:rPr>
          <w:sz w:val="24"/>
          <w:szCs w:val="24"/>
          <w:rtl w:val="0"/>
        </w:rPr>
        <w:t xml:space="preserve">, levando a buscas extensas em múltiplas plataformas para encontrar informações desejadas, o que além de inconveniente, acaba gerando despesas adicionais com manutenção de plataformas.</w:t>
      </w:r>
    </w:p>
    <w:p w:rsidR="00000000" w:rsidDel="00000000" w:rsidP="00000000" w:rsidRDefault="00000000" w:rsidRPr="00000000" w14:paraId="00000034">
      <w:pPr>
        <w:spacing w:after="240" w:before="200" w:line="360" w:lineRule="auto"/>
        <w:jc w:val="both"/>
        <w:rPr>
          <w:sz w:val="24"/>
          <w:szCs w:val="24"/>
        </w:rPr>
      </w:pPr>
      <w:r w:rsidDel="00000000" w:rsidR="00000000" w:rsidRPr="00000000">
        <w:rPr>
          <w:sz w:val="24"/>
          <w:szCs w:val="24"/>
          <w:rtl w:val="0"/>
        </w:rPr>
        <w:t xml:space="preserve">Do ponto de vista financeiro, essas questões criam problemas significativos para as empresas. Eficácia reduzida significa mais tempo necessário para concluir determinada tarefa. Os problemas de sucessão e integração, em última análise, relacionam-se com a mesma questão de eficácia, pois novos funcionários precisam interromper a equipe experiente, ocupando o tempo de ambas as partes.</w:t>
      </w:r>
    </w:p>
    <w:p w:rsidR="00000000" w:rsidDel="00000000" w:rsidP="00000000" w:rsidRDefault="00000000" w:rsidRPr="00000000" w14:paraId="00000035">
      <w:pPr>
        <w:spacing w:after="240" w:before="200" w:line="360" w:lineRule="auto"/>
        <w:jc w:val="both"/>
        <w:rPr>
          <w:sz w:val="24"/>
          <w:szCs w:val="24"/>
        </w:rPr>
      </w:pPr>
      <w:r w:rsidDel="00000000" w:rsidR="00000000" w:rsidRPr="00000000">
        <w:rPr>
          <w:sz w:val="24"/>
          <w:szCs w:val="24"/>
          <w:rtl w:val="0"/>
        </w:rPr>
        <w:t xml:space="preserve">Além dessas preocupações financeiras, uma gestão eficaz do conhecimento gera benefícios menos tangíveis, mas igualmente valiosos: o aproveitamento do conhecimento adquirido ao longo dos anos para potencializar as atividades diárias e a resolução de problemas. Por exemplo, se uma consultoria já realizou um projeto de go-to-market, o ideal é consultar tanto os aspectos macro quanto micro do projeto anterior para melhorar implementações futuras. Isso permite que a empresa aprenda continuamente com as informações geradas por experiências passadas.</w:t>
      </w:r>
      <w:r w:rsidDel="00000000" w:rsidR="00000000" w:rsidRPr="00000000">
        <w:rPr>
          <w:rtl w:val="0"/>
        </w:rPr>
      </w:r>
    </w:p>
    <w:p w:rsidR="00000000" w:rsidDel="00000000" w:rsidP="00000000" w:rsidRDefault="00000000" w:rsidRPr="00000000" w14:paraId="00000036">
      <w:pPr>
        <w:pStyle w:val="Heading3"/>
        <w:spacing w:after="240" w:before="200" w:line="360" w:lineRule="auto"/>
        <w:jc w:val="both"/>
        <w:rPr/>
      </w:pPr>
      <w:bookmarkStart w:colFirst="0" w:colLast="0" w:name="_ioniibhcfsjm" w:id="4"/>
      <w:bookmarkEnd w:id="4"/>
      <w:r w:rsidDel="00000000" w:rsidR="00000000" w:rsidRPr="00000000">
        <w:rPr>
          <w:rtl w:val="0"/>
        </w:rPr>
        <w:t xml:space="preserve">2.3 Dados/comprovação: </w:t>
      </w:r>
    </w:p>
    <w:p w:rsidR="00000000" w:rsidDel="00000000" w:rsidP="00000000" w:rsidRDefault="00000000" w:rsidRPr="00000000" w14:paraId="00000037">
      <w:pPr>
        <w:spacing w:before="200" w:line="360" w:lineRule="auto"/>
        <w:rPr>
          <w:sz w:val="24"/>
          <w:szCs w:val="24"/>
        </w:rPr>
      </w:pPr>
      <w:r w:rsidDel="00000000" w:rsidR="00000000" w:rsidRPr="00000000">
        <w:rPr>
          <w:sz w:val="24"/>
          <w:szCs w:val="24"/>
          <w:rtl w:val="0"/>
        </w:rPr>
        <w:t xml:space="preserve">Para validar a existência dessa problemática, foram realizadas pesquisas de mercado, coleta de dados em campo e participação em competições que trouxeram insights e validações significativas sobre a relevância do problema.</w:t>
      </w:r>
    </w:p>
    <w:p w:rsidR="00000000" w:rsidDel="00000000" w:rsidP="00000000" w:rsidRDefault="00000000" w:rsidRPr="00000000" w14:paraId="00000038">
      <w:pPr>
        <w:pStyle w:val="Heading4"/>
        <w:spacing w:before="200" w:line="360" w:lineRule="auto"/>
        <w:rPr/>
      </w:pPr>
      <w:bookmarkStart w:colFirst="0" w:colLast="0" w:name="_l8efugg3u8hm" w:id="5"/>
      <w:bookmarkEnd w:id="5"/>
      <w:r w:rsidDel="00000000" w:rsidR="00000000" w:rsidRPr="00000000">
        <w:rPr>
          <w:rtl w:val="0"/>
        </w:rPr>
        <w:t xml:space="preserve">Pesquisas de Mercado:</w:t>
      </w:r>
    </w:p>
    <w:p w:rsidR="00000000" w:rsidDel="00000000" w:rsidP="00000000" w:rsidRDefault="00000000" w:rsidRPr="00000000" w14:paraId="00000039">
      <w:pPr>
        <w:spacing w:before="200" w:line="360" w:lineRule="auto"/>
        <w:rPr/>
      </w:pPr>
      <w:r w:rsidDel="00000000" w:rsidR="00000000" w:rsidRPr="00000000">
        <w:rPr>
          <w:rtl w:val="0"/>
        </w:rPr>
      </w:r>
    </w:p>
    <w:p w:rsidR="00000000" w:rsidDel="00000000" w:rsidP="00000000" w:rsidRDefault="00000000" w:rsidRPr="00000000" w14:paraId="0000003A">
      <w:pPr>
        <w:spacing w:before="200" w:line="360" w:lineRule="auto"/>
        <w:rPr>
          <w:sz w:val="24"/>
          <w:szCs w:val="24"/>
        </w:rPr>
      </w:pPr>
      <w:r w:rsidDel="00000000" w:rsidR="00000000" w:rsidRPr="00000000">
        <w:rPr>
          <w:sz w:val="24"/>
          <w:szCs w:val="24"/>
          <w:rtl w:val="0"/>
        </w:rPr>
        <w:t xml:space="preserve">De acordo com uma pesquisa realizada pelo Notion para o 6º episódio de seu webinar (2024): </w:t>
      </w:r>
      <w:r w:rsidDel="00000000" w:rsidR="00000000" w:rsidRPr="00000000">
        <w:rPr>
          <w:b w:val="1"/>
          <w:sz w:val="24"/>
          <w:szCs w:val="24"/>
          <w:rtl w:val="0"/>
        </w:rPr>
        <w:t xml:space="preserve">97% dos líderes reconhecem a importância da gestão do conhecimento, mas apenas 44% acreditam que suas organizações a executam de maneira eficaz</w:t>
      </w:r>
      <w:r w:rsidDel="00000000" w:rsidR="00000000" w:rsidRPr="00000000">
        <w:rPr>
          <w:sz w:val="24"/>
          <w:szCs w:val="24"/>
          <w:rtl w:val="0"/>
        </w:rPr>
        <w:t xml:space="preserve">. Esse dado reforça a disparidade entre a percepção da relevância do tema e a aplicação prática nas empresas.</w:t>
      </w:r>
    </w:p>
    <w:p w:rsidR="00000000" w:rsidDel="00000000" w:rsidP="00000000" w:rsidRDefault="00000000" w:rsidRPr="00000000" w14:paraId="0000003B">
      <w:pPr>
        <w:pStyle w:val="Heading4"/>
        <w:spacing w:before="200" w:line="360" w:lineRule="auto"/>
        <w:rPr/>
      </w:pPr>
      <w:bookmarkStart w:colFirst="0" w:colLast="0" w:name="_gwug1g2fhkyz" w:id="6"/>
      <w:bookmarkEnd w:id="6"/>
      <w:r w:rsidDel="00000000" w:rsidR="00000000" w:rsidRPr="00000000">
        <w:rPr>
          <w:rtl w:val="0"/>
        </w:rPr>
        <w:t xml:space="preserve">Competição e Hackathons:</w:t>
      </w:r>
    </w:p>
    <w:p w:rsidR="00000000" w:rsidDel="00000000" w:rsidP="00000000" w:rsidRDefault="00000000" w:rsidRPr="00000000" w14:paraId="0000003C">
      <w:pPr>
        <w:spacing w:before="200" w:line="360" w:lineRule="auto"/>
        <w:rPr>
          <w:i w:val="1"/>
          <w:sz w:val="24"/>
          <w:szCs w:val="24"/>
        </w:rPr>
      </w:pPr>
      <w:r w:rsidDel="00000000" w:rsidR="00000000" w:rsidRPr="00000000">
        <w:rPr>
          <w:rtl w:val="0"/>
        </w:rPr>
      </w:r>
    </w:p>
    <w:p w:rsidR="00000000" w:rsidDel="00000000" w:rsidP="00000000" w:rsidRDefault="00000000" w:rsidRPr="00000000" w14:paraId="0000003D">
      <w:pPr>
        <w:numPr>
          <w:ilvl w:val="0"/>
          <w:numId w:val="1"/>
        </w:numPr>
        <w:spacing w:before="200" w:line="360" w:lineRule="auto"/>
        <w:ind w:left="720" w:hanging="360"/>
        <w:rPr>
          <w:sz w:val="24"/>
          <w:szCs w:val="24"/>
        </w:rPr>
      </w:pPr>
      <w:r w:rsidDel="00000000" w:rsidR="00000000" w:rsidRPr="00000000">
        <w:rPr>
          <w:b w:val="1"/>
          <w:sz w:val="24"/>
          <w:szCs w:val="24"/>
          <w:rtl w:val="0"/>
        </w:rPr>
        <w:t xml:space="preserve">Hackathon do Stark Bank </w:t>
      </w:r>
      <w:r w:rsidDel="00000000" w:rsidR="00000000" w:rsidRPr="00000000">
        <w:rPr>
          <w:sz w:val="24"/>
          <w:szCs w:val="24"/>
          <w:rtl w:val="0"/>
        </w:rPr>
        <w:t xml:space="preserve">-&gt; Fizemos o hackathon da stark bank que tinha a problemática de usar IA no mercado financeiro. Durante o evento, foi proposto o conceito da Hakutaku, que recebeu elogios da equipe interna. A principal dor identificada foi a "desorganização dentro da empresa", comum em startups que crescem rapidamente. Embora não tenha conquistado o pódio, o feedback forneceu uma validação clara da relevância do problema.</w:t>
      </w:r>
    </w:p>
    <w:p w:rsidR="00000000" w:rsidDel="00000000" w:rsidP="00000000" w:rsidRDefault="00000000" w:rsidRPr="00000000" w14:paraId="0000003E">
      <w:pPr>
        <w:spacing w:before="200" w:line="360" w:lineRule="auto"/>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spacing w:before="200" w:line="360" w:lineRule="auto"/>
        <w:ind w:left="720" w:hanging="360"/>
        <w:rPr>
          <w:sz w:val="24"/>
          <w:szCs w:val="24"/>
        </w:rPr>
      </w:pPr>
      <w:r w:rsidDel="00000000" w:rsidR="00000000" w:rsidRPr="00000000">
        <w:rPr>
          <w:b w:val="1"/>
          <w:sz w:val="24"/>
          <w:szCs w:val="24"/>
          <w:rtl w:val="0"/>
        </w:rPr>
        <w:t xml:space="preserve">Hackathon da Bemobi</w:t>
      </w:r>
      <w:r w:rsidDel="00000000" w:rsidR="00000000" w:rsidRPr="00000000">
        <w:rPr>
          <w:sz w:val="24"/>
          <w:szCs w:val="24"/>
          <w:rtl w:val="0"/>
        </w:rPr>
        <w:t xml:space="preserve"> -&gt; Neste hackathon, a Hakutaku foi apresentada com características e funcionalidades semelhantes às que possui atualmente. O projeto foi premiado com o **</w:t>
      </w:r>
      <w:r w:rsidDel="00000000" w:rsidR="00000000" w:rsidRPr="00000000">
        <w:rPr>
          <w:b w:val="1"/>
          <w:sz w:val="24"/>
          <w:szCs w:val="24"/>
          <w:rtl w:val="0"/>
        </w:rPr>
        <w:t xml:space="preserve">primeiro lugar</w:t>
      </w:r>
      <w:r w:rsidDel="00000000" w:rsidR="00000000" w:rsidRPr="00000000">
        <w:rPr>
          <w:sz w:val="24"/>
          <w:szCs w:val="24"/>
          <w:rtl w:val="0"/>
        </w:rPr>
        <w:t xml:space="preserve">**, reforçando a aceitação e consistência da solução proposta.</w:t>
      </w:r>
    </w:p>
    <w:p w:rsidR="00000000" w:rsidDel="00000000" w:rsidP="00000000" w:rsidRDefault="00000000" w:rsidRPr="00000000" w14:paraId="00000040">
      <w:pPr>
        <w:pStyle w:val="Heading4"/>
        <w:spacing w:before="200" w:line="360" w:lineRule="auto"/>
        <w:rPr/>
      </w:pPr>
      <w:bookmarkStart w:colFirst="0" w:colLast="0" w:name="_ynxweajd0aga" w:id="7"/>
      <w:bookmarkEnd w:id="7"/>
      <w:r w:rsidDel="00000000" w:rsidR="00000000" w:rsidRPr="00000000">
        <w:rPr>
          <w:rtl w:val="0"/>
        </w:rPr>
        <w:t xml:space="preserve">Validação com Empresas:</w:t>
        <w:br w:type="textWrapping"/>
      </w:r>
    </w:p>
    <w:p w:rsidR="00000000" w:rsidDel="00000000" w:rsidP="00000000" w:rsidRDefault="00000000" w:rsidRPr="00000000" w14:paraId="00000041">
      <w:pPr>
        <w:numPr>
          <w:ilvl w:val="0"/>
          <w:numId w:val="1"/>
        </w:numPr>
        <w:spacing w:before="200" w:line="360" w:lineRule="auto"/>
        <w:ind w:left="720" w:hanging="360"/>
        <w:rPr>
          <w:sz w:val="24"/>
          <w:szCs w:val="24"/>
        </w:rPr>
      </w:pPr>
      <w:r w:rsidDel="00000000" w:rsidR="00000000" w:rsidRPr="00000000">
        <w:rPr>
          <w:b w:val="1"/>
          <w:sz w:val="24"/>
          <w:szCs w:val="24"/>
          <w:rtl w:val="0"/>
        </w:rPr>
        <w:t xml:space="preserve">Farmoquímica SA</w:t>
      </w:r>
      <w:r w:rsidDel="00000000" w:rsidR="00000000" w:rsidRPr="00000000">
        <w:rPr>
          <w:sz w:val="24"/>
          <w:szCs w:val="24"/>
          <w:rtl w:val="0"/>
        </w:rPr>
        <w:t xml:space="preserve"> -&gt; Em conversas com um analista de trade marketing, foi relatada a dificuldade em encontrar informações dentro da empresa. Muitas vezes, os colaboradores precisam perguntar no Microsoft Teams até encontrar alguém que possa ajudar. Essa situação ilustra como a Hakutaku poderia resolver problemas de acesso ao conhecimento.</w:t>
        <w:br w:type="textWrapping"/>
      </w:r>
    </w:p>
    <w:p w:rsidR="00000000" w:rsidDel="00000000" w:rsidP="00000000" w:rsidRDefault="00000000" w:rsidRPr="00000000" w14:paraId="00000042">
      <w:pPr>
        <w:numPr>
          <w:ilvl w:val="0"/>
          <w:numId w:val="1"/>
        </w:numPr>
        <w:spacing w:after="0" w:before="200" w:line="360" w:lineRule="auto"/>
        <w:ind w:left="720" w:hanging="360"/>
        <w:rPr>
          <w:sz w:val="24"/>
          <w:szCs w:val="24"/>
        </w:rPr>
      </w:pPr>
      <w:r w:rsidDel="00000000" w:rsidR="00000000" w:rsidRPr="00000000">
        <w:rPr>
          <w:b w:val="1"/>
          <w:sz w:val="24"/>
          <w:szCs w:val="24"/>
          <w:rtl w:val="0"/>
        </w:rPr>
        <w:t xml:space="preserve">Vault </w:t>
      </w:r>
      <w:r w:rsidDel="00000000" w:rsidR="00000000" w:rsidRPr="00000000">
        <w:rPr>
          <w:sz w:val="24"/>
          <w:szCs w:val="24"/>
          <w:rtl w:val="0"/>
        </w:rPr>
        <w:t xml:space="preserve">-&gt; Em conversas com o CTO da Vault destacou problemas no onboarding, onde novos colaboradores gastam tempo com tarefas improdutivas, atrasando suas atividades e as de outros membros da equipe. Esse caso reforça o impacto direto da ineficiência operacional.</w:t>
        <w:br w:type="textWrapping"/>
      </w:r>
    </w:p>
    <w:p w:rsidR="00000000" w:rsidDel="00000000" w:rsidP="00000000" w:rsidRDefault="00000000" w:rsidRPr="00000000" w14:paraId="00000043">
      <w:pPr>
        <w:numPr>
          <w:ilvl w:val="0"/>
          <w:numId w:val="1"/>
        </w:numPr>
        <w:spacing w:before="200" w:line="360" w:lineRule="auto"/>
        <w:ind w:left="720" w:hanging="360"/>
        <w:rPr>
          <w:sz w:val="24"/>
          <w:szCs w:val="24"/>
        </w:rPr>
      </w:pPr>
      <w:r w:rsidDel="00000000" w:rsidR="00000000" w:rsidRPr="00000000">
        <w:rPr>
          <w:b w:val="1"/>
          <w:sz w:val="24"/>
          <w:szCs w:val="24"/>
          <w:rtl w:val="0"/>
        </w:rPr>
        <w:t xml:space="preserve">Mavericks </w:t>
      </w:r>
      <w:r w:rsidDel="00000000" w:rsidR="00000000" w:rsidRPr="00000000">
        <w:rPr>
          <w:sz w:val="24"/>
          <w:szCs w:val="24"/>
          <w:rtl w:val="0"/>
        </w:rPr>
        <w:t xml:space="preserve">-&gt; O CFO da Mavericks mencionou problemas de sucessão, tanto na empresa atual quanto no Citi (onde trabalhou anteriormente). Isso reforça a questão de perda de conhecimento tácito quando colaboradores deixam a organização.</w:t>
      </w:r>
    </w:p>
    <w:p w:rsidR="00000000" w:rsidDel="00000000" w:rsidP="00000000" w:rsidRDefault="00000000" w:rsidRPr="00000000" w14:paraId="00000044">
      <w:pPr>
        <w:spacing w:before="200" w:line="360" w:lineRule="auto"/>
        <w:rPr>
          <w:sz w:val="24"/>
          <w:szCs w:val="24"/>
        </w:rPr>
      </w:pPr>
      <w:r w:rsidDel="00000000" w:rsidR="00000000" w:rsidRPr="00000000">
        <w:rPr>
          <w:rtl w:val="0"/>
        </w:rPr>
      </w:r>
    </w:p>
    <w:p w:rsidR="00000000" w:rsidDel="00000000" w:rsidP="00000000" w:rsidRDefault="00000000" w:rsidRPr="00000000" w14:paraId="00000045">
      <w:pPr>
        <w:spacing w:before="200" w:line="360" w:lineRule="auto"/>
        <w:rPr>
          <w:sz w:val="24"/>
          <w:szCs w:val="24"/>
        </w:rPr>
      </w:pPr>
      <w:r w:rsidDel="00000000" w:rsidR="00000000" w:rsidRPr="00000000">
        <w:rPr>
          <w:sz w:val="24"/>
          <w:szCs w:val="24"/>
          <w:rtl w:val="0"/>
        </w:rPr>
        <w:t xml:space="preserve">Esses exemplos práticos e dados quantitativos confirmam que os desafios de gestão do conhecimento são amplamente reconhecidos e sentidos em diferentes contextos organizacionais.</w:t>
      </w:r>
    </w:p>
    <w:p w:rsidR="00000000" w:rsidDel="00000000" w:rsidP="00000000" w:rsidRDefault="00000000" w:rsidRPr="00000000" w14:paraId="00000046">
      <w:pPr>
        <w:pStyle w:val="Heading3"/>
        <w:spacing w:after="240" w:before="200" w:line="360" w:lineRule="auto"/>
        <w:jc w:val="both"/>
        <w:rPr>
          <w:b w:val="0"/>
          <w:sz w:val="24"/>
          <w:szCs w:val="24"/>
        </w:rPr>
      </w:pPr>
      <w:bookmarkStart w:colFirst="0" w:colLast="0" w:name="_yxpajeg4v7fp" w:id="8"/>
      <w:bookmarkEnd w:id="8"/>
      <w:r w:rsidDel="00000000" w:rsidR="00000000" w:rsidRPr="00000000">
        <w:rPr>
          <w:rtl w:val="0"/>
        </w:rPr>
        <w:t xml:space="preserve">2.4 Conclusão: </w:t>
      </w:r>
      <w:r w:rsidDel="00000000" w:rsidR="00000000" w:rsidRPr="00000000">
        <w:rPr>
          <w:rtl w:val="0"/>
        </w:rPr>
      </w:r>
    </w:p>
    <w:p w:rsidR="00000000" w:rsidDel="00000000" w:rsidP="00000000" w:rsidRDefault="00000000" w:rsidRPr="00000000" w14:paraId="00000047">
      <w:pPr>
        <w:spacing w:before="200" w:line="360" w:lineRule="auto"/>
        <w:rPr>
          <w:sz w:val="24"/>
          <w:szCs w:val="24"/>
        </w:rPr>
      </w:pPr>
      <w:r w:rsidDel="00000000" w:rsidR="00000000" w:rsidRPr="00000000">
        <w:rPr>
          <w:sz w:val="24"/>
          <w:szCs w:val="24"/>
          <w:rtl w:val="0"/>
        </w:rPr>
        <w:t xml:space="preserve">A gestão do conhecimento, apesar de sua reconhecida importância, ainda é um desafio significativo para as diversas organizações. Os problemas relacionados à organização de informações, comunicação entre departamentos e retenção de conhecimento tácito são amplamente documentados, como demonstrado nas pesquisas de mercado e validações realizadas. </w:t>
      </w:r>
    </w:p>
    <w:p w:rsidR="00000000" w:rsidDel="00000000" w:rsidP="00000000" w:rsidRDefault="00000000" w:rsidRPr="00000000" w14:paraId="00000048">
      <w:pPr>
        <w:spacing w:before="200" w:line="360" w:lineRule="auto"/>
        <w:rPr>
          <w:sz w:val="24"/>
          <w:szCs w:val="24"/>
        </w:rPr>
      </w:pPr>
      <w:r w:rsidDel="00000000" w:rsidR="00000000" w:rsidRPr="00000000">
        <w:rPr>
          <w:rtl w:val="0"/>
        </w:rPr>
      </w:r>
    </w:p>
    <w:p w:rsidR="00000000" w:rsidDel="00000000" w:rsidP="00000000" w:rsidRDefault="00000000" w:rsidRPr="00000000" w14:paraId="00000049">
      <w:pPr>
        <w:spacing w:before="200" w:line="360" w:lineRule="auto"/>
        <w:rPr>
          <w:sz w:val="24"/>
          <w:szCs w:val="24"/>
        </w:rPr>
      </w:pPr>
      <w:r w:rsidDel="00000000" w:rsidR="00000000" w:rsidRPr="00000000">
        <w:rPr>
          <w:sz w:val="24"/>
          <w:szCs w:val="24"/>
          <w:rtl w:val="0"/>
        </w:rPr>
        <w:t xml:space="preserve">Os dados apresentados no tópico 2.3 corroboram a relevância e a urgência dessa questão. A disparidade entre a percepção dos líderes (97% reconhecem a importância) e a execução eficaz (apenas 44% implementam corretamente) destaca a lacuna existente. Além disso, as </w:t>
      </w:r>
      <w:r w:rsidDel="00000000" w:rsidR="00000000" w:rsidRPr="00000000">
        <w:rPr>
          <w:sz w:val="24"/>
          <w:szCs w:val="24"/>
          <w:rtl w:val="0"/>
        </w:rPr>
        <w:t xml:space="preserve">validações</w:t>
      </w:r>
      <w:r w:rsidDel="00000000" w:rsidR="00000000" w:rsidRPr="00000000">
        <w:rPr>
          <w:sz w:val="24"/>
          <w:szCs w:val="24"/>
          <w:rtl w:val="0"/>
        </w:rPr>
        <w:t xml:space="preserve"> obtidas em hackathons e empresas reais fortaleceram o entendimento de que soluções como a Hakutaku podem resolver problemas práticos, como ineficiência operacional, integração de novos colaboradores e sucessão. </w:t>
      </w:r>
    </w:p>
    <w:p w:rsidR="00000000" w:rsidDel="00000000" w:rsidP="00000000" w:rsidRDefault="00000000" w:rsidRPr="00000000" w14:paraId="0000004A">
      <w:pPr>
        <w:spacing w:before="200" w:line="360" w:lineRule="auto"/>
        <w:rPr>
          <w:sz w:val="24"/>
          <w:szCs w:val="24"/>
        </w:rPr>
      </w:pPr>
      <w:r w:rsidDel="00000000" w:rsidR="00000000" w:rsidRPr="00000000">
        <w:rPr>
          <w:rtl w:val="0"/>
        </w:rPr>
      </w:r>
    </w:p>
    <w:p w:rsidR="00000000" w:rsidDel="00000000" w:rsidP="00000000" w:rsidRDefault="00000000" w:rsidRPr="00000000" w14:paraId="0000004B">
      <w:pPr>
        <w:spacing w:before="200" w:line="360" w:lineRule="auto"/>
        <w:rPr>
          <w:sz w:val="24"/>
          <w:szCs w:val="24"/>
        </w:rPr>
      </w:pPr>
      <w:r w:rsidDel="00000000" w:rsidR="00000000" w:rsidRPr="00000000">
        <w:rPr>
          <w:sz w:val="24"/>
          <w:szCs w:val="24"/>
          <w:rtl w:val="0"/>
        </w:rPr>
        <w:t xml:space="preserve">Portanto, é evidente que a gestão do conhecimento não é apenas um problema teórico, mas uma necessidade prática e latente no mercado. A implementação de tecnologias que utilizem inteligência artificial, aliada a um design intuitivo e acessível, é uma abordagem promissora para enfrentar esses desafios no gerenciamento da informação, de forma a transformar a maneira como as organizações capturam, armazenam e compartilham o conhecimento interno.</w:t>
      </w:r>
      <w:r w:rsidDel="00000000" w:rsidR="00000000" w:rsidRPr="00000000">
        <w:rPr>
          <w:rtl w:val="0"/>
        </w:rPr>
      </w:r>
    </w:p>
    <w:p w:rsidR="00000000" w:rsidDel="00000000" w:rsidP="00000000" w:rsidRDefault="00000000" w:rsidRPr="00000000" w14:paraId="0000004C">
      <w:pPr>
        <w:spacing w:after="240" w:before="200" w:line="360" w:lineRule="auto"/>
        <w:jc w:val="both"/>
        <w:rPr>
          <w:sz w:val="24"/>
          <w:szCs w:val="24"/>
        </w:rPr>
      </w:pPr>
      <w:r w:rsidDel="00000000" w:rsidR="00000000" w:rsidRPr="00000000">
        <w:rPr>
          <w:rtl w:val="0"/>
        </w:rPr>
      </w:r>
    </w:p>
    <w:p w:rsidR="00000000" w:rsidDel="00000000" w:rsidP="00000000" w:rsidRDefault="00000000" w:rsidRPr="00000000" w14:paraId="0000004D">
      <w:pPr>
        <w:pStyle w:val="Heading3"/>
        <w:spacing w:after="240" w:before="200" w:line="360" w:lineRule="auto"/>
        <w:jc w:val="both"/>
        <w:rPr/>
      </w:pPr>
      <w:bookmarkStart w:colFirst="0" w:colLast="0" w:name="_z1i4s1dvtzbm" w:id="9"/>
      <w:bookmarkEnd w:id="9"/>
      <w:r w:rsidDel="00000000" w:rsidR="00000000" w:rsidRPr="00000000">
        <w:rPr>
          <w:rtl w:val="0"/>
        </w:rPr>
        <w:t xml:space="preserve">Fontes:</w:t>
      </w:r>
    </w:p>
    <w:p w:rsidR="00000000" w:rsidDel="00000000" w:rsidP="00000000" w:rsidRDefault="00000000" w:rsidRPr="00000000" w14:paraId="0000004E">
      <w:pPr>
        <w:numPr>
          <w:ilvl w:val="0"/>
          <w:numId w:val="3"/>
        </w:numPr>
        <w:spacing w:before="200" w:line="360" w:lineRule="auto"/>
        <w:ind w:left="720" w:hanging="360"/>
        <w:jc w:val="both"/>
        <w:rPr>
          <w:sz w:val="24"/>
          <w:szCs w:val="24"/>
        </w:rPr>
      </w:pPr>
      <w:r w:rsidDel="00000000" w:rsidR="00000000" w:rsidRPr="00000000">
        <w:rPr>
          <w:sz w:val="24"/>
          <w:szCs w:val="24"/>
          <w:rtl w:val="0"/>
        </w:rPr>
        <w:t xml:space="preserve">Notions - Episode 6: Supercharging company knowledge with AI. Disponível em: &lt;</w:t>
      </w:r>
      <w:hyperlink r:id="rId7">
        <w:r w:rsidDel="00000000" w:rsidR="00000000" w:rsidRPr="00000000">
          <w:rPr>
            <w:color w:val="1155cc"/>
            <w:sz w:val="24"/>
            <w:szCs w:val="24"/>
            <w:u w:val="single"/>
            <w:rtl w:val="0"/>
          </w:rPr>
          <w:t xml:space="preserve">https://info.notion.so/webinar/webinars-amer/notions---episode-6-the-future-of-organisational-knowledge</w:t>
        </w:r>
      </w:hyperlink>
      <w:r w:rsidDel="00000000" w:rsidR="00000000" w:rsidRPr="00000000">
        <w:rPr>
          <w:sz w:val="24"/>
          <w:szCs w:val="24"/>
          <w:rtl w:val="0"/>
        </w:rPr>
        <w:t xml:space="preserve">&gt;. Acesso em: 1 mar. 2025.</w:t>
      </w:r>
    </w:p>
    <w:p w:rsidR="00000000" w:rsidDel="00000000" w:rsidP="00000000" w:rsidRDefault="00000000" w:rsidRPr="00000000" w14:paraId="0000004F">
      <w:pPr>
        <w:spacing w:before="20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3"/>
        </w:numPr>
        <w:spacing w:before="200" w:line="360" w:lineRule="auto"/>
        <w:ind w:left="720" w:hanging="360"/>
        <w:jc w:val="both"/>
        <w:rPr>
          <w:sz w:val="24"/>
          <w:szCs w:val="24"/>
        </w:rPr>
      </w:pPr>
      <w:r w:rsidDel="00000000" w:rsidR="00000000" w:rsidRPr="00000000">
        <w:rPr>
          <w:sz w:val="24"/>
          <w:szCs w:val="24"/>
          <w:rtl w:val="0"/>
        </w:rPr>
        <w:t xml:space="preserve">POPADIUK, S.; SANTOS, A. E. M. DOS. Conhecimentos Tácito, Explícito e Cultural no Planejamento da Demanda. JISTEM Journal of Information Systems and Technology Management, v. 7, n. 1, p. 207–226, 30 abr. 2010.</w:t>
      </w:r>
    </w:p>
    <w:p w:rsidR="00000000" w:rsidDel="00000000" w:rsidP="00000000" w:rsidRDefault="00000000" w:rsidRPr="00000000" w14:paraId="00000051">
      <w:pPr>
        <w:spacing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numPr>
          <w:ilvl w:val="0"/>
          <w:numId w:val="3"/>
        </w:numPr>
        <w:spacing w:before="200" w:line="360" w:lineRule="auto"/>
        <w:ind w:left="720" w:hanging="360"/>
        <w:jc w:val="both"/>
        <w:rPr>
          <w:sz w:val="24"/>
          <w:szCs w:val="24"/>
        </w:rPr>
      </w:pPr>
      <w:r w:rsidDel="00000000" w:rsidR="00000000" w:rsidRPr="00000000">
        <w:rPr>
          <w:sz w:val="24"/>
          <w:szCs w:val="24"/>
          <w:rtl w:val="0"/>
        </w:rPr>
        <w:t xml:space="preserve">CHATGPT. Assistente de Escrita e Revisão de Texto. OpenAI, 2025. Ferramenta utilizada para correções ortográficas e coesão textual no desenvolvimento da documentação do projeto.</w:t>
      </w:r>
    </w:p>
    <w:p w:rsidR="00000000" w:rsidDel="00000000" w:rsidP="00000000" w:rsidRDefault="00000000" w:rsidRPr="00000000" w14:paraId="00000053">
      <w:pPr>
        <w:spacing w:before="200" w:line="360" w:lineRule="auto"/>
        <w:ind w:left="720" w:firstLine="0"/>
        <w:jc w:val="both"/>
        <w:rPr>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08" w:footer="2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Manrope">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4.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74"/>
      <w:tblGridChange w:id="0">
        <w:tblGrid>
          <w:gridCol w:w="10774"/>
        </w:tblGrid>
      </w:tblGridChange>
    </w:tblGrid>
    <w:tr>
      <w:trPr>
        <w:cantSplit w:val="0"/>
        <w:trHeight w:val="149" w:hRule="atLeast"/>
        <w:tblHeader w:val="0"/>
      </w:trPr>
      <w:tc>
        <w:tcPr>
          <w:shd w:fill="2e253f"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866"/>
            </w:tabs>
            <w:spacing w:after="0" w:before="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2e253f"/>
        <w:sz w:val="20"/>
        <w:szCs w:val="20"/>
        <w:u w:val="none"/>
        <w:shd w:fill="auto" w:val="clear"/>
        <w:vertAlign w:val="baseline"/>
      </w:rPr>
    </w:pPr>
    <w:r w:rsidDel="00000000" w:rsidR="00000000" w:rsidRPr="00000000">
      <w:rPr>
        <w:rFonts w:ascii="Calibri" w:cs="Calibri" w:eastAsia="Calibri" w:hAnsi="Calibri"/>
        <w:b w:val="0"/>
        <w:i w:val="0"/>
        <w:smallCaps w:val="0"/>
        <w:strike w:val="0"/>
        <w:color w:val="2e253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3"/>
      <w:tblW w:w="10774.0" w:type="dxa"/>
      <w:jc w:val="left"/>
      <w:tblInd w:w="-71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14"/>
      <w:gridCol w:w="1560"/>
      <w:tblGridChange w:id="0">
        <w:tblGrid>
          <w:gridCol w:w="9214"/>
          <w:gridCol w:w="1560"/>
        </w:tblGrid>
      </w:tblGridChange>
    </w:tblGrid>
    <w:tr>
      <w:trPr>
        <w:cantSplit w:val="0"/>
        <w:trHeight w:val="847" w:hRule="atLeast"/>
        <w:tblHeader w:val="0"/>
      </w:trPr>
      <w:tc>
        <w:tcP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color w:val="2e253f"/>
              <w:sz w:val="15"/>
              <w:szCs w:val="15"/>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color w:val="2e253f"/>
              <w:sz w:val="15"/>
              <w:szCs w:val="15"/>
            </w:rPr>
          </w:pPr>
          <w:r w:rsidDel="00000000" w:rsidR="00000000" w:rsidRPr="00000000">
            <w:rPr>
              <w:rtl w:val="0"/>
            </w:rPr>
          </w:r>
        </w:p>
      </w:tc>
      <w:tc>
        <w:tcPr>
          <w:vAlign w:val="bottom"/>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-539644</wp:posOffset>
          </wp:positionH>
          <wp:positionV relativeFrom="paragraph">
            <wp:posOffset>-239717</wp:posOffset>
          </wp:positionV>
          <wp:extent cx="1064850" cy="455909"/>
          <wp:effectExtent b="0" l="0" r="0" t="0"/>
          <wp:wrapNone/>
          <wp:docPr descr="A logo with red dots&#10;&#10;Description automatically generated" id="3" name="image1.png"/>
          <a:graphic>
            <a:graphicData uri="http://schemas.openxmlformats.org/drawingml/2006/picture">
              <pic:pic>
                <pic:nvPicPr>
                  <pic:cNvPr descr="A logo with red dots&#10;&#10;Description automatically generated" id="0" name="image1.png"/>
                  <pic:cNvPicPr preferRelativeResize="0"/>
                </pic:nvPicPr>
                <pic:blipFill>
                  <a:blip r:embed="rId1"/>
                  <a:srcRect b="0" l="0" r="0" t="0"/>
                  <a:stretch>
                    <a:fillRect/>
                  </a:stretch>
                </pic:blipFill>
                <pic:spPr>
                  <a:xfrm>
                    <a:off x="0" y="0"/>
                    <a:ext cx="1064850" cy="455909"/>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-533399</wp:posOffset>
              </wp:positionH>
              <wp:positionV relativeFrom="paragraph">
                <wp:posOffset>371475</wp:posOffset>
              </wp:positionV>
              <wp:extent cx="7075357" cy="18994"/>
              <wp:effectExtent b="0" l="0" r="0" t="0"/>
              <wp:wrapNone/>
              <wp:docPr id="1" name=""/>
              <a:graphic>
                <a:graphicData uri="http://schemas.microsoft.com/office/word/2010/wordprocessingShape">
                  <wps:wsp>
                    <wps:cNvCnPr/>
                    <wps:spPr>
                      <a:xfrm>
                        <a:off x="1808322" y="3780000"/>
                        <a:ext cx="7075357" cy="0"/>
                      </a:xfrm>
                      <a:prstGeom prst="straightConnector1">
                        <a:avLst/>
                      </a:prstGeom>
                      <a:noFill/>
                      <a:ln cap="flat" cmpd="sng" w="9525">
                        <a:solidFill>
                          <a:srgbClr val="999999"/>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-533399</wp:posOffset>
              </wp:positionH>
              <wp:positionV relativeFrom="paragraph">
                <wp:posOffset>371475</wp:posOffset>
              </wp:positionV>
              <wp:extent cx="7075357" cy="18994"/>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075357" cy="1899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Manrope" w:cs="Manrope" w:eastAsia="Manrope" w:hAnsi="Manrope"/>
        <w:sz w:val="18"/>
        <w:szCs w:val="18"/>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76" w:lineRule="auto"/>
    </w:pPr>
    <w:rPr>
      <w:rFonts w:ascii="Manrope" w:cs="Manrope" w:eastAsia="Manrope" w:hAnsi="Manrope"/>
      <w:b w:val="1"/>
      <w:sz w:val="34"/>
      <w:szCs w:val="3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240" w:before="240" w:line="276" w:lineRule="auto"/>
      <w:jc w:val="both"/>
    </w:pPr>
    <w:rPr>
      <w:rFonts w:ascii="Manrope" w:cs="Manrope" w:eastAsia="Manrope" w:hAnsi="Manrope"/>
      <w:b w:val="1"/>
      <w:sz w:val="34"/>
      <w:szCs w:val="34"/>
    </w:rPr>
  </w:style>
  <w:style w:type="paragraph" w:styleId="Subtitle">
    <w:name w:val="Subtitle"/>
    <w:basedOn w:val="Normal"/>
    <w:next w:val="Normal"/>
    <w:pPr>
      <w:keepNext w:val="1"/>
      <w:keepLines w:val="1"/>
      <w:spacing w:after="240" w:before="240" w:line="276" w:lineRule="auto"/>
      <w:jc w:val="both"/>
    </w:pPr>
    <w:rPr>
      <w:rFonts w:ascii="Manrope" w:cs="Manrope" w:eastAsia="Manrope" w:hAnsi="Manrope"/>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info.notion.so/webinar/webinars-amer/notions---episode-6-the-future-of-organisational-knowledg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