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anrope" w:cs="Manrope" w:eastAsia="Manrope" w:hAnsi="Manrop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</w:rPr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4694874</wp:posOffset>
                </wp:positionV>
                <wp:extent cx="6139815" cy="1654175"/>
                <wp:effectExtent b="0" l="0" r="0" t="0"/>
                <wp:wrapTopAndBottom distB="152400" distT="152400"/>
                <wp:docPr id="10737418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0380" y="2967200"/>
                          <a:ext cx="6111240" cy="162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fefefe"/>
                                <w:sz w:val="48"/>
                                <w:vertAlign w:val="baseline"/>
                              </w:rPr>
                              <w:t xml:space="preserve">PROJETO  PARCEIRO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fefefe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fefefe"/>
                                <w:sz w:val="48"/>
                                <w:vertAlign w:val="baseline"/>
                              </w:rPr>
                              <w:t xml:space="preserve">BANK OF AMERICA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fefefe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fefefe"/>
                                <w:sz w:val="48"/>
                                <w:vertAlign w:val="baseline"/>
                              </w:rPr>
                              <w:t xml:space="preserve">Módulo - XXXX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4694874</wp:posOffset>
                </wp:positionV>
                <wp:extent cx="6139815" cy="1654175"/>
                <wp:effectExtent b="0" l="0" r="0" t="0"/>
                <wp:wrapTopAndBottom distB="152400" distT="152400"/>
                <wp:docPr id="107374189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9815" cy="1654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-503626</wp:posOffset>
            </wp:positionH>
            <wp:positionV relativeFrom="page">
              <wp:posOffset>-2867178</wp:posOffset>
            </wp:positionV>
            <wp:extent cx="8567336" cy="13559193"/>
            <wp:effectExtent b="0" l="0" r="0" t="0"/>
            <wp:wrapSquare wrapText="bothSides" distB="152400" distT="152400" distL="152400" distR="152400"/>
            <wp:docPr id="107374189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7336" cy="135591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2517455</wp:posOffset>
            </wp:positionH>
            <wp:positionV relativeFrom="page">
              <wp:posOffset>8142746</wp:posOffset>
            </wp:positionV>
            <wp:extent cx="2804546" cy="1204657"/>
            <wp:effectExtent b="0" l="0" r="0" t="0"/>
            <wp:wrapSquare wrapText="bothSides" distB="152400" distT="152400" distL="152400" distR="152400"/>
            <wp:docPr id="107374190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546" cy="1204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anrope" w:cs="Manrope" w:eastAsia="Manrope" w:hAnsi="Manrope"/>
          <w:color w:val="000000"/>
          <w:sz w:val="22"/>
          <w:szCs w:val="22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5519304</wp:posOffset>
            </wp:positionH>
            <wp:positionV relativeFrom="page">
              <wp:posOffset>424070</wp:posOffset>
            </wp:positionV>
            <wp:extent cx="865287" cy="472641"/>
            <wp:effectExtent b="0" l="0" r="0" t="0"/>
            <wp:wrapSquare wrapText="bothSides" distB="152400" distT="152400" distL="152400" distR="152400"/>
            <wp:docPr id="10737418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287" cy="4726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anrope" w:cs="Manrope" w:eastAsia="Manrope" w:hAnsi="Manrope"/>
          <w:color w:val="000000"/>
          <w:sz w:val="22"/>
          <w:szCs w:val="22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-726340</wp:posOffset>
            </wp:positionH>
            <wp:positionV relativeFrom="page">
              <wp:posOffset>0</wp:posOffset>
            </wp:positionV>
            <wp:extent cx="1867967" cy="1320786"/>
            <wp:effectExtent b="0" l="0" r="0" t="0"/>
            <wp:wrapSquare wrapText="bothSides" distB="152400" distT="152400" distL="152400" distR="152400"/>
            <wp:docPr id="10737418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967" cy="13207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PROJETO:</w:t>
      </w:r>
      <w:r w:rsidDel="00000000" w:rsidR="00000000" w:rsidRPr="00000000">
        <w:rPr>
          <w:rFonts w:ascii="Manrope" w:cs="Manrope" w:eastAsia="Manrope" w:hAnsi="Manrope"/>
          <w:b w:val="1"/>
          <w:color w:val="3c0a49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ChatBot para auxílio de pesquisa documental com linguagem natural </w:t>
      </w:r>
    </w:p>
    <w:p w:rsidR="00000000" w:rsidDel="00000000" w:rsidP="00000000" w:rsidRDefault="00000000" w:rsidRPr="00000000" w14:paraId="0000000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EMPRESA: 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Bank of America Merrill Lynch</w:t>
      </w:r>
    </w:p>
    <w:p w:rsidR="00000000" w:rsidDel="00000000" w:rsidP="00000000" w:rsidRDefault="00000000" w:rsidRPr="00000000" w14:paraId="0000000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jc w:val="both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BREVE DESCRIÇÃO EMPRESA / MINI BIO: 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O Bank of America é uma das principais instituições financeiras do mundo, atendendo indivíduos, pequenas e médias empresas, grandes corporações e governos com uma gama completa de produtos e serviços bancários, de gestão de investimentos e outros produtos e serviços financeiros e de gestão de risco.</w:t>
      </w:r>
    </w:p>
    <w:p w:rsidR="00000000" w:rsidDel="00000000" w:rsidP="00000000" w:rsidRDefault="00000000" w:rsidRPr="00000000" w14:paraId="0000000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jc w:val="both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PROFESSOR ORIENTADOR: 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Profa. Dra. Thais Rodrigues Neubauer</w:t>
        <w:br w:type="textWrapping"/>
        <w:br w:type="textWrapping"/>
      </w: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hanging="357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PRINCIPAL ÁREA DE NEGÓCIO: Áreas de Suporte (Operations, Finance, HR, Tech, Facilities)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hanging="357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LÍDER DO PROJETO: Fábio Draschi Morciani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hanging="360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PONTO FOCAL BACKUP: 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highlight w:val="white"/>
          <w:rtl w:val="0"/>
        </w:rPr>
        <w:t xml:space="preserve">Renato Lopes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hanging="357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LÍDER TÉCNICO: Fábio Draschi Morciani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hanging="357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LÍDER DE NEGÓCIO: Aurélio Correio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hanging="357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LÍDER EXECUTIVO [Onboarding Executivo]: Leonardo Meira</w:t>
      </w:r>
    </w:p>
    <w:p w:rsidR="00000000" w:rsidDel="00000000" w:rsidP="00000000" w:rsidRDefault="00000000" w:rsidRPr="00000000" w14:paraId="0000000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ESBOÇO DO PROJETO</w:t>
      </w:r>
    </w:p>
    <w:p w:rsidR="00000000" w:rsidDel="00000000" w:rsidP="00000000" w:rsidRDefault="00000000" w:rsidRPr="00000000" w14:paraId="0000001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PROBLEMA: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Atualmente, processos e procedimentos internos do Operations Brazil estão documentados em portais e repositórios internos, mas a busca por essas informações é pouco intuitiva e, muitas vezes, ineficiente. Os funcionários perdem tempo procurando manuais, fluxos e normas, além de não haver um mecanismo integrado que ofereça respostas atualizadas, adaptadas ao contexto de cada área e às regras de Compliance e Info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OBJETIVO:</w:t>
      </w:r>
      <w:r w:rsidDel="00000000" w:rsidR="00000000" w:rsidRPr="00000000">
        <w:rPr>
          <w:rFonts w:ascii="Manrope" w:cs="Manrope" w:eastAsia="Manrope" w:hAnsi="Manrope"/>
          <w:color w:val="3c0a4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Desenvolver uma solução que permita a centralização e atualização de informações relacionadas a processos, acessos, treinamentos, normas e diretrizes que devem ser considerados por funcionários, permitindo a integração de diversas fontes e tipos de conteúdo. A solução deve envolver também um Chatbot corporativo que, com aplicação de tecnologias on-premises, permita a recuperação das informações previamente centralizadas e atualizadas por meio de consultas realizadas em linguagem natural pelos.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80" w:before="0" w:lineRule="auto"/>
        <w:ind w:left="720" w:hanging="360"/>
        <w:rPr>
          <w:rFonts w:ascii="Manrope" w:cs="Manrope" w:eastAsia="Manrope" w:hAnsi="Manrope"/>
          <w:b w:val="1"/>
          <w:color w:val="3c0a49"/>
          <w:sz w:val="22"/>
          <w:szCs w:val="22"/>
          <w:u w:val="none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BENEFÍCIOS ESPERADOS PARA O PARCEIRO: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before="280" w:lineRule="auto"/>
        <w:ind w:left="1440" w:hanging="360"/>
        <w:jc w:val="both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Aumento da eficiência operacional, reduzindo o tempo gasto na busca por informações.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Facilitação ao acesso à informação e disseminação de conhecimento que possibilita maior aderência a regras,requisitos regulatórios, diretrizes etc que devem direcionar a execução de atividades dos funcionários, bem como aumento do engajamento em plataformas de treinamento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Facilitação do onboarding de novos funcionários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Centralização de informações a serem consideradas para disseminação de conhecimento e facilitação de atualização de conhecimento a ser disseminado.</w:t>
      </w:r>
    </w:p>
    <w:p w:rsidR="00000000" w:rsidDel="00000000" w:rsidP="00000000" w:rsidRDefault="00000000" w:rsidRPr="00000000" w14:paraId="0000001A">
      <w:pPr>
        <w:spacing w:after="280" w:lineRule="auto"/>
        <w:ind w:left="1440" w:firstLine="0"/>
        <w:jc w:val="both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Rule="auto"/>
        <w:jc w:val="both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80" w:lineRule="auto"/>
        <w:ind w:left="720" w:hanging="360"/>
        <w:jc w:val="both"/>
        <w:rPr>
          <w:rFonts w:ascii="Manrope" w:cs="Manrope" w:eastAsia="Manrope" w:hAnsi="Manrope"/>
          <w:b w:val="1"/>
          <w:color w:val="3c0a49"/>
          <w:sz w:val="22"/>
          <w:szCs w:val="22"/>
          <w:u w:val="none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MATERIAIS DE ESTUDOS ANEXADOS: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before="280" w:lineRule="auto"/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Exemplos dados acessíveis publicamente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280" w:lineRule="auto"/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Exemplos do catálogo de treinamentos(MyUniversity)</w:t>
      </w:r>
    </w:p>
    <w:p w:rsidR="00000000" w:rsidDel="00000000" w:rsidP="00000000" w:rsidRDefault="00000000" w:rsidRPr="00000000" w14:paraId="0000002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DESCRIÇÃO CURTA DO PROJETO</w:t>
      </w:r>
    </w:p>
    <w:p w:rsidR="00000000" w:rsidDel="00000000" w:rsidP="00000000" w:rsidRDefault="00000000" w:rsidRPr="00000000" w14:paraId="00000022">
      <w:pPr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Solução para centralização de conhecimento relacionado à execução de atividades internas, com facilitação de atualização e recuperação de informação via </w:t>
      </w: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Chatbot inteligente.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ESCOPO MACRO</w:t>
      </w:r>
    </w:p>
    <w:p w:rsidR="00000000" w:rsidDel="00000000" w:rsidP="00000000" w:rsidRDefault="00000000" w:rsidRPr="00000000" w14:paraId="00000025">
      <w:pPr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O projeto consistirá no desenvolvimento de uma solução que permita centralização e facilitação na atualização de conhecimento relacionado a execução de processos internos, bem como acesso ao conhecimento via chatbot interno. Os seguintes aspectos são esperados como parte da solução: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Busca em linguagem natural: Funcionário pergunta, por exemplo, “Quais acessos preciso para trabalhar em Cash Operations?”, e o bot responde considerando regras da área e Compliance previamente inseridas na base centralizadora de conhecimento.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Recebimento de documentos para armazenamento e atualização em base centralizada.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 Respostas incluindo indicação de fontes (documentos, PDFs e fluxogramas internos) para consulta a completude do material relacionado à busca, incluindo indicação de treinamentos (plataforma My University).</w:t>
      </w:r>
    </w:p>
    <w:p w:rsidR="00000000" w:rsidDel="00000000" w:rsidP="00000000" w:rsidRDefault="00000000" w:rsidRPr="00000000" w14:paraId="00000029">
      <w:pPr>
        <w:ind w:left="72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Preparação de ambiente capaz de considerar  o recebimento e organização de todas as áreas de Operations Brazil – Markets: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Recon (Reconciliation)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Pilotos (Projetos-piloto e iniciativas de teste)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Risk &amp; Control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FICC Ops (Fixed Income, Currencies and Commodities Operations)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Equities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FX (Foreign Exchange Operations)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Trade &amp; Credit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UAT (User Acceptance Testing)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Cash Operations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Servicing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Middle Office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Prepação de ambiente que considere perfil adaptativo: Respostas adaptadas conforme área, cargo e nível de acesso do usuário.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Validação: Serão feitos testes com grupos-piloto de todas as áreas listadas para verificar precisão, relevância e tempo de resposta.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Ferramenta para treinamento do chatbot para inclusão de fontes de informações.</w:t>
      </w:r>
    </w:p>
    <w:p w:rsidR="00000000" w:rsidDel="00000000" w:rsidP="00000000" w:rsidRDefault="00000000" w:rsidRPr="00000000" w14:paraId="0000003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MVP 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Chatbot funcional com: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before="280" w:lineRule="auto"/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Integração básica ao repositório centralizado de documentos.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Capacidade de responder a perguntas pré-configuradas em linguagem natural.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80" w:lineRule="auto"/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Consulta a conhecimento das amostras enviadas. </w:t>
      </w:r>
    </w:p>
    <w:p w:rsidR="00000000" w:rsidDel="00000000" w:rsidP="00000000" w:rsidRDefault="00000000" w:rsidRPr="00000000" w14:paraId="00000040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ind w:left="720" w:firstLine="0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DEMAIS ENTREGÁVEIS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before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Interface web (mobile friendly) para interação.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Módulo de administração para atualizar conteúdos e fluxos.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Relatórios de uso (perguntas mais comuns, gaps de informação).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Documentação técnica e manual de uso.</w:t>
      </w:r>
    </w:p>
    <w:p w:rsidR="00000000" w:rsidDel="00000000" w:rsidP="00000000" w:rsidRDefault="00000000" w:rsidRPr="00000000" w14:paraId="00000046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RESTRIÇÕES / O PROJETO NÃO CONTEMPLA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before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Acesso a dados confidenciais ou sensíveis de clientes.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Respostas que envolvam transações financeiras ou aprovação de operações.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Alterações diretas em sistemas corporativos (o bot é apenas consultivo).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Treinamento com dados fora do ambiente seguro do banco.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Não será possível realizar o desenvolvimento no ambiente interno do banco, sendo necessário replicar suas características técnicas em ambiente externo.</w:t>
      </w:r>
    </w:p>
    <w:p w:rsidR="00000000" w:rsidDel="00000000" w:rsidP="00000000" w:rsidRDefault="00000000" w:rsidRPr="00000000" w14:paraId="0000004D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CONTEÚDO RESTRITO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before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Documentos internos de procedimentos e fluxos.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Políticas de Compliance e segurança da informação.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Materiais e links exclusivos da MyUniversity.</w:t>
      </w:r>
    </w:p>
    <w:p w:rsidR="00000000" w:rsidDel="00000000" w:rsidP="00000000" w:rsidRDefault="00000000" w:rsidRPr="00000000" w14:paraId="00000052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color w:val="3c0a4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050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line="259" w:lineRule="auto"/>
        <w:rPr>
          <w:rFonts w:ascii="Manrope" w:cs="Manrope" w:eastAsia="Manrope" w:hAnsi="Manrope"/>
          <w:b w:val="1"/>
          <w:color w:val="3c0a49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b w:val="1"/>
          <w:color w:val="3c0a49"/>
          <w:sz w:val="22"/>
          <w:szCs w:val="22"/>
          <w:rtl w:val="0"/>
        </w:rPr>
        <w:t xml:space="preserve">STAKEHOLDERS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Funcionários de todas as áreas de Operations Brazil – Markets (usuários finais):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Recon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Pilotos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Risk &amp; Control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FICC Ops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Equities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FX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Trade &amp; Credit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UAT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Cash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Servicing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Middle Office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Equipe de Tecnologia (integração e manutenção do bot).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Compliance (validação de regras e restrições).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Recursos Humanos / Treinamento (MyUniversity).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80" w:lineRule="auto"/>
        <w:ind w:left="720" w:hanging="360"/>
        <w:rPr>
          <w:rFonts w:ascii="Manrope" w:cs="Manrope" w:eastAsia="Manrope" w:hAnsi="Manrope"/>
          <w:sz w:val="22"/>
          <w:szCs w:val="22"/>
        </w:rPr>
      </w:pPr>
      <w:r w:rsidDel="00000000" w:rsidR="00000000" w:rsidRPr="00000000">
        <w:rPr>
          <w:rFonts w:ascii="Manrope" w:cs="Manrope" w:eastAsia="Manrope" w:hAnsi="Manrope"/>
          <w:sz w:val="22"/>
          <w:szCs w:val="22"/>
          <w:rtl w:val="0"/>
        </w:rPr>
        <w:t xml:space="preserve">Gestores de área (fornecedores de conteúdo e validação).</w:t>
      </w:r>
    </w:p>
    <w:sectPr>
      <w:headerReference r:id="rId12" w:type="default"/>
      <w:footerReference r:id="rId13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Manrope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rPr>
      <w:u w:val="single"/>
    </w:rPr>
  </w:style>
  <w:style w:type="table" w:styleId="TableNormal5" w:customStyle="1">
    <w:name w:val="Table Normal5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" w:customStyle="1">
    <w:name w:val="Corpo"/>
    <w:rPr>
      <w:rFonts w:ascii="Helvetica" w:cs="Arial Unicode MS" w:hAnsi="Helvetica"/>
      <w:color w:val="000000"/>
      <w:sz w:val="22"/>
      <w:szCs w:val="22"/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cs="Arial Unicode MS" w:hAnsi="Calibri"/>
      <w:color w:val="000000"/>
      <w:sz w:val="22"/>
      <w:szCs w:val="22"/>
      <w:u w:color="000000"/>
      <w:lang w:val="pt-PT"/>
    </w:rPr>
  </w:style>
  <w:style w:type="numbering" w:styleId="EstiloImportado1" w:customStyle="1">
    <w:name w:val="Estilo Importado 1"/>
  </w:style>
  <w:style w:type="paragraph" w:styleId="Revision">
    <w:name w:val="Revision"/>
    <w:hidden w:val="1"/>
    <w:uiPriority w:val="99"/>
    <w:semiHidden w:val="1"/>
    <w:rsid w:val="000115F3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325CA5"/>
    <w:pPr>
      <w:spacing w:after="100" w:afterAutospacing="1" w:before="100" w:beforeAutospacing="1"/>
    </w:pPr>
    <w:rPr>
      <w:rFonts w:ascii="Calibri" w:cs="Calibri" w:hAnsi="Calibri" w:eastAsiaTheme="minorHAnsi"/>
      <w:sz w:val="22"/>
      <w:szCs w:val="2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HxCGSMBc2kmzdAjlY/Qpq1utw==">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2025-08-13T12:16:00Z</dcterms:created>
  <dc:creator>Correia, Aurelio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9a0a0ef2-6682-4c68-b9ce-e60f95af4bcb</vt:lpwstr>
  </property>
  <property fmtid="{D5CDD505-2E9C-101B-9397-08002B2CF9AE}" pid="3" name="BAC">
    <vt:lpwstr>B!bac@C</vt:lpwstr>
  </property>
  <property fmtid="{D5CDD505-2E9C-101B-9397-08002B2CF9AE}" pid="4" name="Classification">
    <vt:lpwstr>Unclassified</vt:lpwstr>
  </property>
  <property fmtid="{D5CDD505-2E9C-101B-9397-08002B2CF9AE}" pid="5" name="ContentTypeId">
    <vt:lpwstr>0x010100F9E1C7C730D4FD4AB0C8441B7EDF9A8C</vt:lpwstr>
  </property>
</Properties>
</file>