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pPr>
      <w:bookmarkStart w:colFirst="0" w:colLast="0" w:name="_cfgt9w5jsy5j" w:id="0"/>
      <w:bookmarkEnd w:id="0"/>
      <w:r w:rsidDel="00000000" w:rsidR="00000000" w:rsidRPr="00000000">
        <w:rPr>
          <w:rtl w:val="0"/>
        </w:rPr>
        <w:t xml:space="preserve">Cenário 1: Time de Desenvolvimento</w:t>
      </w:r>
    </w:p>
    <w:p w:rsidR="00000000" w:rsidDel="00000000" w:rsidP="00000000" w:rsidRDefault="00000000" w:rsidRPr="00000000" w14:paraId="0000000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3jsol9db7lw8" w:id="1"/>
      <w:bookmarkEnd w:id="1"/>
      <w:r w:rsidDel="00000000" w:rsidR="00000000" w:rsidRPr="00000000">
        <w:rPr>
          <w:rtl w:val="0"/>
        </w:rPr>
        <w:br w:type="textWrapping"/>
        <w:t xml:space="preserve">Introdução</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presente análise visa calcular e avaliar os custos associados às horas de trabalho investidas pelo time de desenvolvimento, composto por seis membros, todos com a mesma função e remuneração. Cada membro trabalhou uma média de 50 horas durante o projeto.</w:t>
      </w:r>
    </w:p>
    <w:p w:rsidR="00000000" w:rsidDel="00000000" w:rsidP="00000000" w:rsidRDefault="00000000" w:rsidRPr="00000000" w14:paraId="0000000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mza5b17xvsmq" w:id="2"/>
      <w:bookmarkEnd w:id="2"/>
      <w:r w:rsidDel="00000000" w:rsidR="00000000" w:rsidRPr="00000000">
        <w:rPr>
          <w:rtl w:val="0"/>
        </w:rPr>
        <w:t xml:space="preserve">Composição do Time e Remuneração</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sz w:val="24"/>
          <w:szCs w:val="24"/>
          <w:rtl w:val="0"/>
        </w:rPr>
        <w:t xml:space="preserve">O time é formado por seis profissionais, todos desenvolvedores de software júnior, recebendo uma remuneração estimada de R</w:t>
      </w:r>
      <w:r w:rsidDel="00000000" w:rsidR="00000000" w:rsidRPr="00000000">
        <w:rPr>
          <w:rFonts w:ascii="Roboto" w:cs="Roboto" w:eastAsia="Roboto" w:hAnsi="Roboto"/>
          <w:sz w:val="24"/>
          <w:szCs w:val="24"/>
          <w:rtl w:val="0"/>
        </w:rPr>
        <w:t xml:space="preserve">$ 4.261,00</w:t>
      </w:r>
      <w:r w:rsidDel="00000000" w:rsidR="00000000" w:rsidRPr="00000000">
        <w:rPr>
          <w:rFonts w:ascii="Roboto" w:cs="Roboto" w:eastAsia="Roboto" w:hAnsi="Roboto"/>
          <w:sz w:val="24"/>
          <w:szCs w:val="24"/>
          <w:rtl w:val="0"/>
        </w:rPr>
        <w:t xml:space="preserve"> por mês, segundo fontes do </w:t>
      </w:r>
      <w:hyperlink r:id="rId6">
        <w:r w:rsidDel="00000000" w:rsidR="00000000" w:rsidRPr="00000000">
          <w:rPr>
            <w:rFonts w:ascii="Roboto" w:cs="Roboto" w:eastAsia="Roboto" w:hAnsi="Roboto"/>
            <w:color w:val="1155cc"/>
            <w:sz w:val="24"/>
            <w:szCs w:val="24"/>
            <w:u w:val="single"/>
            <w:rtl w:val="0"/>
          </w:rPr>
          <w:t xml:space="preserve">Glassdoor</w:t>
        </w:r>
      </w:hyperlink>
      <w:r w:rsidDel="00000000" w:rsidR="00000000" w:rsidRPr="00000000">
        <w:rPr>
          <w:rFonts w:ascii="Roboto" w:cs="Roboto" w:eastAsia="Roboto" w:hAnsi="Roboto"/>
          <w:color w:val="0d0d0d"/>
          <w:sz w:val="24"/>
          <w:szCs w:val="24"/>
          <w:rtl w:val="0"/>
        </w:rPr>
        <w:t xml:space="preserve">. </w:t>
        <w:br w:type="textWrapping"/>
        <w:t xml:space="preserve">Esse é o valor  do salário bruto, o mesmo funcionário ainda trará para a empresa empregadora obrigações como INSS, FGTS, frações do 13° salário, férias remuneradas, vale transporte e vale refeição/alimentação. Segundo a </w:t>
      </w:r>
      <w:hyperlink r:id="rId7">
        <w:r w:rsidDel="00000000" w:rsidR="00000000" w:rsidRPr="00000000">
          <w:rPr>
            <w:rFonts w:ascii="Roboto" w:cs="Roboto" w:eastAsia="Roboto" w:hAnsi="Roboto"/>
            <w:color w:val="1155cc"/>
            <w:sz w:val="24"/>
            <w:szCs w:val="24"/>
            <w:u w:val="single"/>
            <w:rtl w:val="0"/>
          </w:rPr>
          <w:t xml:space="preserve">Convenia</w:t>
        </w:r>
      </w:hyperlink>
      <w:r w:rsidDel="00000000" w:rsidR="00000000" w:rsidRPr="00000000">
        <w:rPr>
          <w:rFonts w:ascii="Roboto" w:cs="Roboto" w:eastAsia="Roboto" w:hAnsi="Roboto"/>
          <w:color w:val="0d0d0d"/>
          <w:sz w:val="24"/>
          <w:szCs w:val="24"/>
          <w:rtl w:val="0"/>
        </w:rPr>
        <w:t xml:space="preserve">, as despesas da empresa representam 170% do salário bruto, nesse caso 1,7x4.261 resultam num custo mensal por funcionário de R$7.243,70.</w:t>
      </w:r>
    </w:p>
    <w:p w:rsidR="00000000" w:rsidDel="00000000" w:rsidP="00000000" w:rsidRDefault="00000000" w:rsidRPr="00000000" w14:paraId="0000000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8v7tmmbgfil1" w:id="3"/>
      <w:bookmarkEnd w:id="3"/>
      <w:r w:rsidDel="00000000" w:rsidR="00000000" w:rsidRPr="00000000">
        <w:rPr>
          <w:rtl w:val="0"/>
        </w:rPr>
        <w:t xml:space="preserve">Cálculo do Custo Horário:</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calcular o custo por hora, consideramos a jornada mensal padrão de 160 horas (8 horas por dia, 5 dias por semana). O custo por hora é calculado da seguinte forma:</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Custo por hora=𝑅$7.243,70/160 horas=𝑅$45,27/hora</w:t>
      </w:r>
    </w:p>
    <w:p w:rsidR="00000000" w:rsidDel="00000000" w:rsidP="00000000" w:rsidRDefault="00000000" w:rsidRPr="00000000" w14:paraId="0000000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8nbffx9pw82c" w:id="4"/>
      <w:bookmarkEnd w:id="4"/>
      <w:r w:rsidDel="00000000" w:rsidR="00000000" w:rsidRPr="00000000">
        <w:rPr>
          <w:rtl w:val="0"/>
        </w:rPr>
        <w:t xml:space="preserve">Cálculo das Horas de Trabalho:</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membro do time trabalhou uma média de 50 horas durante o projeto. Portanto, o total de horas trabalhadas pelo time é calculado como:</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jc w:val="both"/>
        <w:rPr>
          <w:rFonts w:ascii="Roboto" w:cs="Roboto" w:eastAsia="Roboto" w:hAnsi="Roboto"/>
          <w:sz w:val="24"/>
          <w:szCs w:val="24"/>
        </w:rPr>
      </w:pPr>
      <w:r w:rsidDel="00000000" w:rsidR="00000000" w:rsidRPr="00000000">
        <w:rPr>
          <w:rFonts w:ascii="Times New Roman" w:cs="Times New Roman" w:eastAsia="Times New Roman" w:hAnsi="Times New Roman"/>
          <w:sz w:val="29"/>
          <w:szCs w:val="29"/>
          <w:rtl w:val="0"/>
        </w:rPr>
        <w:t xml:space="preserve">Total de horas trabalhadas=6 membros×50 horas=300 horas</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calcular o custo total das horas trabalhadas, multiplica-se a quantidade de horas trabalhadas pelo time pela taxa horária:</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color w:val="000000"/>
        </w:rPr>
      </w:pPr>
      <w:r w:rsidDel="00000000" w:rsidR="00000000" w:rsidRPr="00000000">
        <w:rPr>
          <w:rFonts w:ascii="Roboto" w:cs="Roboto" w:eastAsia="Roboto" w:hAnsi="Roboto"/>
          <w:sz w:val="24"/>
          <w:szCs w:val="24"/>
          <w:rtl w:val="0"/>
        </w:rPr>
        <w:t xml:space="preserve">Custo por membro:</w:t>
      </w: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rFonts w:ascii="Times New Roman" w:cs="Times New Roman" w:eastAsia="Times New Roman" w:hAnsi="Times New Roman"/>
          <w:sz w:val="29"/>
          <w:szCs w:val="29"/>
          <w:rtl w:val="0"/>
        </w:rPr>
        <w:t xml:space="preserve">50 horas×</w:t>
      </w:r>
      <w:r w:rsidDel="00000000" w:rsidR="00000000" w:rsidRPr="00000000">
        <w:rPr>
          <w:rFonts w:ascii="Times New Roman" w:cs="Times New Roman" w:eastAsia="Times New Roman" w:hAnsi="Times New Roman"/>
          <w:i w:val="1"/>
          <w:sz w:val="29"/>
          <w:szCs w:val="29"/>
          <w:rtl w:val="0"/>
        </w:rPr>
        <w:t xml:space="preserve">R</w:t>
      </w:r>
      <w:r w:rsidDel="00000000" w:rsidR="00000000" w:rsidRPr="00000000">
        <w:rPr>
          <w:rFonts w:ascii="Times New Roman" w:cs="Times New Roman" w:eastAsia="Times New Roman" w:hAnsi="Times New Roman"/>
          <w:sz w:val="29"/>
          <w:szCs w:val="29"/>
          <w:rtl w:val="0"/>
        </w:rPr>
        <w:t xml:space="preserve">$45,27/hora=</w:t>
      </w:r>
      <w:r w:rsidDel="00000000" w:rsidR="00000000" w:rsidRPr="00000000">
        <w:rPr>
          <w:rFonts w:ascii="Times New Roman" w:cs="Times New Roman" w:eastAsia="Times New Roman" w:hAnsi="Times New Roman"/>
          <w:i w:val="1"/>
          <w:sz w:val="29"/>
          <w:szCs w:val="29"/>
          <w:rtl w:val="0"/>
        </w:rPr>
        <w:t xml:space="preserve">R</w:t>
      </w:r>
      <w:r w:rsidDel="00000000" w:rsidR="00000000" w:rsidRPr="00000000">
        <w:rPr>
          <w:rFonts w:ascii="Times New Roman" w:cs="Times New Roman" w:eastAsia="Times New Roman" w:hAnsi="Times New Roman"/>
          <w:sz w:val="29"/>
          <w:szCs w:val="29"/>
          <w:rtl w:val="0"/>
        </w:rPr>
        <w:t xml:space="preserve">$2.263,66</w:t>
        <w:br w:type="textWrapping"/>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rFonts w:ascii="Roboto" w:cs="Roboto" w:eastAsia="Roboto" w:hAnsi="Roboto"/>
          <w:sz w:val="24"/>
          <w:szCs w:val="24"/>
          <w:rtl w:val="0"/>
        </w:rPr>
        <w:t xml:space="preserve">Custo total do time:</w:t>
      </w: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pPr>
      <w:r w:rsidDel="00000000" w:rsidR="00000000" w:rsidRPr="00000000">
        <w:rPr>
          <w:rFonts w:ascii="Times New Roman" w:cs="Times New Roman" w:eastAsia="Times New Roman" w:hAnsi="Times New Roman"/>
          <w:sz w:val="29"/>
          <w:szCs w:val="29"/>
          <w:rtl w:val="0"/>
        </w:rPr>
        <w:t xml:space="preserve">6 membros×</w:t>
      </w:r>
      <w:r w:rsidDel="00000000" w:rsidR="00000000" w:rsidRPr="00000000">
        <w:rPr>
          <w:rFonts w:ascii="Times New Roman" w:cs="Times New Roman" w:eastAsia="Times New Roman" w:hAnsi="Times New Roman"/>
          <w:i w:val="1"/>
          <w:sz w:val="29"/>
          <w:szCs w:val="29"/>
          <w:rtl w:val="0"/>
        </w:rPr>
        <w:t xml:space="preserve">R</w:t>
      </w:r>
      <w:r w:rsidDel="00000000" w:rsidR="00000000" w:rsidRPr="00000000">
        <w:rPr>
          <w:rFonts w:ascii="Times New Roman" w:cs="Times New Roman" w:eastAsia="Times New Roman" w:hAnsi="Times New Roman"/>
          <w:sz w:val="29"/>
          <w:szCs w:val="29"/>
          <w:rtl w:val="0"/>
        </w:rPr>
        <w:t xml:space="preserve">$2.263,66=</w:t>
      </w:r>
      <w:r w:rsidDel="00000000" w:rsidR="00000000" w:rsidRPr="00000000">
        <w:rPr>
          <w:rFonts w:ascii="Times New Roman" w:cs="Times New Roman" w:eastAsia="Times New Roman" w:hAnsi="Times New Roman"/>
          <w:i w:val="1"/>
          <w:sz w:val="29"/>
          <w:szCs w:val="29"/>
          <w:rtl w:val="0"/>
        </w:rPr>
        <w:t xml:space="preserve">R</w:t>
      </w:r>
      <w:r w:rsidDel="00000000" w:rsidR="00000000" w:rsidRPr="00000000">
        <w:rPr>
          <w:rFonts w:ascii="Times New Roman" w:cs="Times New Roman" w:eastAsia="Times New Roman" w:hAnsi="Times New Roman"/>
          <w:sz w:val="29"/>
          <w:szCs w:val="29"/>
          <w:rtl w:val="0"/>
        </w:rPr>
        <w:t xml:space="preserve">$13.581,94</w:t>
      </w:r>
      <w:r w:rsidDel="00000000" w:rsidR="00000000" w:rsidRPr="00000000">
        <w:rPr>
          <w:rtl w:val="0"/>
        </w:rPr>
      </w:r>
    </w:p>
    <w:p w:rsidR="00000000" w:rsidDel="00000000" w:rsidP="00000000" w:rsidRDefault="00000000" w:rsidRPr="00000000" w14:paraId="0000001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svzoa9pd30to" w:id="5"/>
      <w:bookmarkEnd w:id="5"/>
      <w:r w:rsidDel="00000000" w:rsidR="00000000" w:rsidRPr="00000000">
        <w:rPr>
          <w:rtl w:val="0"/>
        </w:rPr>
      </w:r>
    </w:p>
    <w:p w:rsidR="00000000" w:rsidDel="00000000" w:rsidP="00000000" w:rsidRDefault="00000000" w:rsidRPr="00000000" w14:paraId="000000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9v4brp8boepz" w:id="6"/>
      <w:bookmarkEnd w:id="6"/>
      <w:r w:rsidDel="00000000" w:rsidR="00000000" w:rsidRPr="00000000">
        <w:rPr>
          <w:rtl w:val="0"/>
        </w:rPr>
        <w:t xml:space="preserve">Receitas</w:t>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partir dos dados da Pearson, com a LP de controle, em média 1,6% dos acessos submetem formulário, o que representa 120 submissões por mês. Os custos do projeto estão distribuídos ao longo de dois meses e meio, nesse período são esperadas 300 submissões. Ainda considerando esse período, as receitas são de 2,5 mensalidades de R$299,00 e a venda de um livro de R$110,00, faturando R$857,50 por submissão no período. Considerando as 300 submissões, a receita total do período é de R$257.250.</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2y6xkisj5d7b" w:id="7"/>
      <w:bookmarkEnd w:id="7"/>
      <w:r w:rsidDel="00000000" w:rsidR="00000000" w:rsidRPr="00000000">
        <w:rPr>
          <w:rtl w:val="0"/>
        </w:rPr>
      </w:r>
    </w:p>
    <w:p w:rsidR="00000000" w:rsidDel="00000000" w:rsidP="00000000" w:rsidRDefault="00000000" w:rsidRPr="00000000" w14:paraId="0000001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8bpjkgxum998" w:id="8"/>
      <w:bookmarkEnd w:id="8"/>
      <w:r w:rsidDel="00000000" w:rsidR="00000000" w:rsidRPr="00000000">
        <w:rPr>
          <w:rtl w:val="0"/>
        </w:rPr>
        <w:t xml:space="preserve">Return over Investment</w:t>
      </w:r>
    </w:p>
    <w:p w:rsidR="00000000" w:rsidDel="00000000" w:rsidP="00000000" w:rsidRDefault="00000000" w:rsidRPr="00000000" w14:paraId="0000001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retorno sobre investimento é uma métrica calculada a partir das receitas e despesas de um período, sob a fórmula ((Receita - Custo) / Custo) × 100. Não é uma ciência exata falar sobre RoI em teste A/B, porque também há sucesso em testes B de pior desempenho uma vez que fica explícito um caminho menos viável. Além disso, ainda não estão disponíveis os dados de receita do teste B. Por isso será apresentado um modelo de cálculo do RoI considerando a receita total da LP de controle e, para uma análise futura mais precisa, é recomendável substituir a receita total pela sua diferença com a receita de B. Isto visto, tem-se a aplicação da fórmula: </w:t>
      </w:r>
    </w:p>
    <w:p w:rsidR="00000000" w:rsidDel="00000000" w:rsidP="00000000" w:rsidRDefault="00000000" w:rsidRPr="00000000" w14:paraId="0000001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((Receita - Custo) / Custo) × 100</w:t>
      </w:r>
    </w:p>
    <w:p w:rsidR="00000000" w:rsidDel="00000000" w:rsidP="00000000" w:rsidRDefault="00000000" w:rsidRPr="00000000" w14:paraId="0000001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((R$257.250 - R$13.581,94) / R$13.581,94) × 100 = 1794%</w:t>
      </w:r>
    </w:p>
    <w:p w:rsidR="00000000" w:rsidDel="00000000" w:rsidP="00000000" w:rsidRDefault="00000000" w:rsidRPr="00000000" w14:paraId="0000001A">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 seja, o RoI esperado parte de 1794% e o RoI do projeto será calculado a partir do desvio do RoI esperado.</w:t>
      </w:r>
    </w:p>
    <w:p w:rsidR="00000000" w:rsidDel="00000000" w:rsidP="00000000" w:rsidRDefault="00000000" w:rsidRPr="00000000" w14:paraId="0000001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wi7qfl2kz1sw" w:id="9"/>
      <w:bookmarkEnd w:id="9"/>
      <w:r w:rsidDel="00000000" w:rsidR="00000000" w:rsidRPr="00000000">
        <w:rPr>
          <w:rtl w:val="0"/>
        </w:rPr>
      </w:r>
    </w:p>
    <w:p w:rsidR="00000000" w:rsidDel="00000000" w:rsidP="00000000" w:rsidRDefault="00000000" w:rsidRPr="00000000" w14:paraId="0000001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h235ewu4vbxa" w:id="10"/>
      <w:bookmarkEnd w:id="10"/>
      <w:r w:rsidDel="00000000" w:rsidR="00000000" w:rsidRPr="00000000">
        <w:rPr>
          <w:rtl w:val="0"/>
        </w:rPr>
        <w:t xml:space="preserve">Conclusão</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atual projeto em si não apresenta receitas, porém as consequências do teste A/B podem afetar a receita esperada de R$257,250 para o período. O custo total das horas de trabalho do time de seis pessoas, cada uma contribuindo com 50 horas ao longo do projeto, é de 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13.581,94. Esta análise fornece uma base para a avaliação de viabilidade financeira e planejamento orçamentário com custos de time de desenvolvimento para o teste A/B, permitindo à Pearson ajustes necessários nesses dados para chegar a um valor preciso dos reais custos do projeto.</w:t>
        <w:br w:type="textWrapping"/>
        <w:t xml:space="preserve"> </w:t>
        <w:br w:type="textWrapping"/>
      </w:r>
    </w:p>
    <w:p w:rsidR="00000000" w:rsidDel="00000000" w:rsidP="00000000" w:rsidRDefault="00000000" w:rsidRPr="00000000" w14:paraId="0000001E">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bookmarkStart w:colFirst="0" w:colLast="0" w:name="_ru2zxqv0v6xy" w:id="11"/>
      <w:bookmarkEnd w:id="11"/>
      <w:r w:rsidDel="00000000" w:rsidR="00000000" w:rsidRPr="00000000">
        <w:rPr>
          <w:rtl w:val="0"/>
        </w:rPr>
        <w:br w:type="textWrapping"/>
        <w:t xml:space="preserve">Cenário 2: Contratação de Consultoria</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9t6vveqw1ngz" w:id="12"/>
      <w:bookmarkEnd w:id="12"/>
      <w:r w:rsidDel="00000000" w:rsidR="00000000" w:rsidRPr="00000000">
        <w:rPr>
          <w:rtl w:val="0"/>
        </w:rPr>
        <w:t xml:space="preserve">Introdução</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presente análise visa calcular e avaliar os custos associados à contratação de uma consultoria especializada, composta por seis membros, todos com a mesma função e remuneração. Cada membro trabalhou uma média de 50 horas durante o projeto.</w:t>
      </w:r>
    </w:p>
    <w:p w:rsidR="00000000" w:rsidDel="00000000" w:rsidP="00000000" w:rsidRDefault="00000000" w:rsidRPr="00000000" w14:paraId="0000002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27xyjtsbmp89" w:id="13"/>
      <w:bookmarkEnd w:id="13"/>
      <w:r w:rsidDel="00000000" w:rsidR="00000000" w:rsidRPr="00000000">
        <w:rPr>
          <w:rtl w:val="0"/>
        </w:rPr>
        <w:t xml:space="preserve">Composição do Time e Remuneração</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sz w:val="24"/>
          <w:szCs w:val="24"/>
          <w:rtl w:val="0"/>
        </w:rPr>
        <w:t xml:space="preserve">O time é formado por seis profissionais, todos consultores autônomos, recebendo uma remuneração estimada de R</w:t>
      </w:r>
      <w:r w:rsidDel="00000000" w:rsidR="00000000" w:rsidRPr="00000000">
        <w:rPr>
          <w:rFonts w:ascii="Roboto" w:cs="Roboto" w:eastAsia="Roboto" w:hAnsi="Roboto"/>
          <w:sz w:val="24"/>
          <w:szCs w:val="24"/>
          <w:rtl w:val="0"/>
        </w:rPr>
        <w:t xml:space="preserve">$ 5.314,00</w:t>
      </w:r>
      <w:r w:rsidDel="00000000" w:rsidR="00000000" w:rsidRPr="00000000">
        <w:rPr>
          <w:rFonts w:ascii="Roboto" w:cs="Roboto" w:eastAsia="Roboto" w:hAnsi="Roboto"/>
          <w:sz w:val="24"/>
          <w:szCs w:val="24"/>
          <w:rtl w:val="0"/>
        </w:rPr>
        <w:t xml:space="preserve"> por mês, segundo fontes do </w:t>
      </w:r>
      <w:hyperlink r:id="rId8">
        <w:r w:rsidDel="00000000" w:rsidR="00000000" w:rsidRPr="00000000">
          <w:rPr>
            <w:rFonts w:ascii="Roboto" w:cs="Roboto" w:eastAsia="Roboto" w:hAnsi="Roboto"/>
            <w:color w:val="1155cc"/>
            <w:sz w:val="24"/>
            <w:szCs w:val="24"/>
            <w:u w:val="single"/>
            <w:rtl w:val="0"/>
          </w:rPr>
          <w:t xml:space="preserve">Portalinsghts</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2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42cgvzrcbr5e" w:id="14"/>
      <w:bookmarkEnd w:id="14"/>
      <w:r w:rsidDel="00000000" w:rsidR="00000000" w:rsidRPr="00000000">
        <w:rPr>
          <w:rtl w:val="0"/>
        </w:rPr>
        <w:t xml:space="preserve">Cálculo do Custo Horário:</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calcular o custo por hora, consideramos a jornada mensal padrão de 160 horas (8 horas por dia, 5 dias por semana). O custo por hora é calculado da seguinte forma:</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Custo por hora=𝑅$5.314,00/160 horas=𝑅$33,21/hora</w:t>
      </w:r>
    </w:p>
    <w:p w:rsidR="00000000" w:rsidDel="00000000" w:rsidP="00000000" w:rsidRDefault="00000000" w:rsidRPr="00000000" w14:paraId="0000002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m1jqpkz68mmc" w:id="15"/>
      <w:bookmarkEnd w:id="15"/>
      <w:r w:rsidDel="00000000" w:rsidR="00000000" w:rsidRPr="00000000">
        <w:rPr>
          <w:rtl w:val="0"/>
        </w:rPr>
        <w:t xml:space="preserve">Cálculo das Horas de Trabalho:</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membro do time trabalhou uma média de 50 horas durante o projeto. Portanto, o total de horas trabalhadas pelo time é calculado como:</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jc w:val="both"/>
        <w:rPr>
          <w:rFonts w:ascii="Roboto" w:cs="Roboto" w:eastAsia="Roboto" w:hAnsi="Roboto"/>
          <w:sz w:val="24"/>
          <w:szCs w:val="24"/>
        </w:rPr>
      </w:pPr>
      <w:r w:rsidDel="00000000" w:rsidR="00000000" w:rsidRPr="00000000">
        <w:rPr>
          <w:rFonts w:ascii="Times New Roman" w:cs="Times New Roman" w:eastAsia="Times New Roman" w:hAnsi="Times New Roman"/>
          <w:sz w:val="29"/>
          <w:szCs w:val="29"/>
          <w:rtl w:val="0"/>
        </w:rPr>
        <w:t xml:space="preserve">Total de horas trabalhadas=6 membros×50 horas=300 horas</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calcular o custo total das horas trabalhadas, multiplica-se a quantidade de horas trabalhadas pelo time pela taxa horária:</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color w:val="000000"/>
        </w:rPr>
      </w:pPr>
      <w:r w:rsidDel="00000000" w:rsidR="00000000" w:rsidRPr="00000000">
        <w:rPr>
          <w:rFonts w:ascii="Roboto" w:cs="Roboto" w:eastAsia="Roboto" w:hAnsi="Roboto"/>
          <w:sz w:val="24"/>
          <w:szCs w:val="24"/>
          <w:rtl w:val="0"/>
        </w:rPr>
        <w:t xml:space="preserve">Custo por membro:</w:t>
      </w:r>
      <w:r w:rsidDel="00000000" w:rsidR="00000000" w:rsidRPr="00000000">
        <w:rPr>
          <w:rtl w:val="0"/>
        </w:rPr>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rFonts w:ascii="Times New Roman" w:cs="Times New Roman" w:eastAsia="Times New Roman" w:hAnsi="Times New Roman"/>
          <w:sz w:val="29"/>
          <w:szCs w:val="29"/>
          <w:rtl w:val="0"/>
        </w:rPr>
        <w:t xml:space="preserve">50 horas×</w:t>
      </w:r>
      <w:r w:rsidDel="00000000" w:rsidR="00000000" w:rsidRPr="00000000">
        <w:rPr>
          <w:rFonts w:ascii="Times New Roman" w:cs="Times New Roman" w:eastAsia="Times New Roman" w:hAnsi="Times New Roman"/>
          <w:i w:val="1"/>
          <w:sz w:val="29"/>
          <w:szCs w:val="29"/>
          <w:rtl w:val="0"/>
        </w:rPr>
        <w:t xml:space="preserve">R</w:t>
      </w:r>
      <w:r w:rsidDel="00000000" w:rsidR="00000000" w:rsidRPr="00000000">
        <w:rPr>
          <w:rFonts w:ascii="Times New Roman" w:cs="Times New Roman" w:eastAsia="Times New Roman" w:hAnsi="Times New Roman"/>
          <w:sz w:val="29"/>
          <w:szCs w:val="29"/>
          <w:rtl w:val="0"/>
        </w:rPr>
        <w:t xml:space="preserve">$33,21/hora=</w:t>
      </w:r>
      <w:r w:rsidDel="00000000" w:rsidR="00000000" w:rsidRPr="00000000">
        <w:rPr>
          <w:rFonts w:ascii="Times New Roman" w:cs="Times New Roman" w:eastAsia="Times New Roman" w:hAnsi="Times New Roman"/>
          <w:i w:val="1"/>
          <w:color w:val="0d0d0d"/>
          <w:sz w:val="29"/>
          <w:szCs w:val="29"/>
          <w:highlight w:val="white"/>
          <w:rtl w:val="0"/>
        </w:rPr>
        <w:t xml:space="preserve">R</w:t>
      </w:r>
      <w:r w:rsidDel="00000000" w:rsidR="00000000" w:rsidRPr="00000000">
        <w:rPr>
          <w:rFonts w:ascii="Times New Roman" w:cs="Times New Roman" w:eastAsia="Times New Roman" w:hAnsi="Times New Roman"/>
          <w:color w:val="0d0d0d"/>
          <w:sz w:val="29"/>
          <w:szCs w:val="29"/>
          <w:highlight w:val="white"/>
          <w:rtl w:val="0"/>
        </w:rPr>
        <w:t xml:space="preserve">$1.660,50</w:t>
      </w:r>
      <w:r w:rsidDel="00000000" w:rsidR="00000000" w:rsidRPr="00000000">
        <w:rPr>
          <w:rFonts w:ascii="Times New Roman" w:cs="Times New Roman" w:eastAsia="Times New Roman" w:hAnsi="Times New Roman"/>
          <w:sz w:val="29"/>
          <w:szCs w:val="29"/>
          <w:rtl w:val="0"/>
        </w:rPr>
        <w:br w:type="textWrapping"/>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rFonts w:ascii="Roboto" w:cs="Roboto" w:eastAsia="Roboto" w:hAnsi="Roboto"/>
          <w:sz w:val="24"/>
          <w:szCs w:val="24"/>
          <w:rtl w:val="0"/>
        </w:rPr>
        <w:t xml:space="preserve">Custo total do time:</w:t>
      </w:r>
      <w:r w:rsidDel="00000000" w:rsidR="00000000" w:rsidRPr="00000000">
        <w:rPr>
          <w:rtl w:val="0"/>
        </w:rPr>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pPr>
      <w:r w:rsidDel="00000000" w:rsidR="00000000" w:rsidRPr="00000000">
        <w:rPr>
          <w:rFonts w:ascii="Times New Roman" w:cs="Times New Roman" w:eastAsia="Times New Roman" w:hAnsi="Times New Roman"/>
          <w:sz w:val="29"/>
          <w:szCs w:val="29"/>
          <w:rtl w:val="0"/>
        </w:rPr>
        <w:t xml:space="preserve">6 membros×</w:t>
      </w:r>
      <w:r w:rsidDel="00000000" w:rsidR="00000000" w:rsidRPr="00000000">
        <w:rPr>
          <w:rFonts w:ascii="Times New Roman" w:cs="Times New Roman" w:eastAsia="Times New Roman" w:hAnsi="Times New Roman"/>
          <w:i w:val="1"/>
          <w:color w:val="0d0d0d"/>
          <w:sz w:val="29"/>
          <w:szCs w:val="29"/>
          <w:highlight w:val="white"/>
          <w:rtl w:val="0"/>
        </w:rPr>
        <w:t xml:space="preserve">R</w:t>
      </w:r>
      <w:r w:rsidDel="00000000" w:rsidR="00000000" w:rsidRPr="00000000">
        <w:rPr>
          <w:rFonts w:ascii="Times New Roman" w:cs="Times New Roman" w:eastAsia="Times New Roman" w:hAnsi="Times New Roman"/>
          <w:color w:val="0d0d0d"/>
          <w:sz w:val="29"/>
          <w:szCs w:val="29"/>
          <w:highlight w:val="white"/>
          <w:rtl w:val="0"/>
        </w:rPr>
        <w:t xml:space="preserve">$1.660,50</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R</w:t>
      </w:r>
      <w:r w:rsidDel="00000000" w:rsidR="00000000" w:rsidRPr="00000000">
        <w:rPr>
          <w:rFonts w:ascii="Times New Roman" w:cs="Times New Roman" w:eastAsia="Times New Roman" w:hAnsi="Times New Roman"/>
          <w:color w:val="0d0d0d"/>
          <w:sz w:val="29"/>
          <w:szCs w:val="29"/>
          <w:highlight w:val="white"/>
          <w:rtl w:val="0"/>
        </w:rPr>
        <w:t xml:space="preserve">$9.963,00</w:t>
      </w:r>
      <w:r w:rsidDel="00000000" w:rsidR="00000000" w:rsidRPr="00000000">
        <w:rPr>
          <w:rFonts w:ascii="Times New Roman" w:cs="Times New Roman" w:eastAsia="Times New Roman" w:hAnsi="Times New Roman"/>
          <w:sz w:val="29"/>
          <w:szCs w:val="29"/>
          <w:rtl w:val="0"/>
        </w:rPr>
        <w:br w:type="textWrapping"/>
      </w:r>
      <w:r w:rsidDel="00000000" w:rsidR="00000000" w:rsidRPr="00000000">
        <w:rPr>
          <w:rFonts w:ascii="Times New Roman" w:cs="Times New Roman" w:eastAsia="Times New Roman" w:hAnsi="Times New Roman"/>
          <w:color w:val="0d0d0d"/>
          <w:sz w:val="29"/>
          <w:szCs w:val="29"/>
          <w:rtl w:val="0"/>
        </w:rPr>
        <w:br w:type="textWrapping"/>
        <w:br w:type="textWrapping"/>
      </w:r>
    </w:p>
    <w:p w:rsidR="00000000" w:rsidDel="00000000" w:rsidP="00000000" w:rsidRDefault="00000000" w:rsidRPr="00000000" w14:paraId="0000002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tgaxu3rto2x5" w:id="16"/>
      <w:bookmarkEnd w:id="16"/>
      <w:r w:rsidDel="00000000" w:rsidR="00000000" w:rsidRPr="00000000">
        <w:rPr>
          <w:rtl w:val="0"/>
        </w:rPr>
        <w:t xml:space="preserve">Receitas</w:t>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partir dos dados da Pearson, com a LP de controle, em média 1,6% dos acessos submetem formulário, o que representa 120 submissões por mês. Os custos do projeto estão distribuídos ao longo de dois meses e meio, nesse período são esperadas 300 submissões. Ainda considerando esse período, as receitas são de 2,5 mensalidades de R$299,00 e a venda de um livro de R$110,00, faturando R$857,50 por submissão no período. Considerando as 300 submissões, a receita total do período é de R$257.250.</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mp3nyjyq8g5l" w:id="17"/>
      <w:bookmarkEnd w:id="17"/>
      <w:r w:rsidDel="00000000" w:rsidR="00000000" w:rsidRPr="00000000">
        <w:rPr>
          <w:rtl w:val="0"/>
        </w:rPr>
      </w:r>
    </w:p>
    <w:p w:rsidR="00000000" w:rsidDel="00000000" w:rsidP="00000000" w:rsidRDefault="00000000" w:rsidRPr="00000000" w14:paraId="0000003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osqpgfqpeitu" w:id="18"/>
      <w:bookmarkEnd w:id="18"/>
      <w:r w:rsidDel="00000000" w:rsidR="00000000" w:rsidRPr="00000000">
        <w:rPr>
          <w:rtl w:val="0"/>
        </w:rPr>
        <w:t xml:space="preserve">Return over Investment</w:t>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retorno sobre investimento é uma métrica calculada a partir das receitas e despesas de um período, sob a fórmula ((Receita - Custo) / Custo) × 100. Não é uma ciência exata falar sobre RoI em teste A/B, porque também há sucesso em testes B de pior desempenho uma vez que fica explícito um caminho menos viável. Além disso, ainda não estão disponíveis os dados de receita do teste B. Por isso será apresentado um modelo de cálculo do RoI considerando a receita total da LP de controle e, para uma análise futura mais precisa, é recomendável substituir a receita total pela sua diferença com a receita de B. Isto visto, tem-se a aplicação da fórmula: </w:t>
      </w:r>
    </w:p>
    <w:p w:rsidR="00000000" w:rsidDel="00000000" w:rsidP="00000000" w:rsidRDefault="00000000" w:rsidRPr="00000000" w14:paraId="0000003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((Receita - Custo) / Custo) × 100</w:t>
      </w:r>
    </w:p>
    <w:p w:rsidR="00000000" w:rsidDel="00000000" w:rsidP="00000000" w:rsidRDefault="00000000" w:rsidRPr="00000000" w14:paraId="0000003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((R$257.250 - R$</w:t>
      </w:r>
      <w:r w:rsidDel="00000000" w:rsidR="00000000" w:rsidRPr="00000000">
        <w:rPr>
          <w:rFonts w:ascii="Roboto" w:cs="Roboto" w:eastAsia="Roboto" w:hAnsi="Roboto"/>
          <w:color w:val="0d0d0d"/>
          <w:sz w:val="24"/>
          <w:szCs w:val="24"/>
          <w:highlight w:val="white"/>
          <w:rtl w:val="0"/>
        </w:rPr>
        <w:t xml:space="preserve">9.963,00</w:t>
      </w:r>
      <w:r w:rsidDel="00000000" w:rsidR="00000000" w:rsidRPr="00000000">
        <w:rPr>
          <w:rFonts w:ascii="Roboto" w:cs="Roboto" w:eastAsia="Roboto" w:hAnsi="Roboto"/>
          <w:sz w:val="24"/>
          <w:szCs w:val="24"/>
          <w:rtl w:val="0"/>
        </w:rPr>
        <w:t xml:space="preserve">) / R$</w:t>
      </w:r>
      <w:r w:rsidDel="00000000" w:rsidR="00000000" w:rsidRPr="00000000">
        <w:rPr>
          <w:rFonts w:ascii="Roboto" w:cs="Roboto" w:eastAsia="Roboto" w:hAnsi="Roboto"/>
          <w:color w:val="0d0d0d"/>
          <w:sz w:val="24"/>
          <w:szCs w:val="24"/>
          <w:highlight w:val="white"/>
          <w:rtl w:val="0"/>
        </w:rPr>
        <w:t xml:space="preserve">9.963,00</w:t>
      </w:r>
      <w:r w:rsidDel="00000000" w:rsidR="00000000" w:rsidRPr="00000000">
        <w:rPr>
          <w:rFonts w:ascii="Roboto" w:cs="Roboto" w:eastAsia="Roboto" w:hAnsi="Roboto"/>
          <w:sz w:val="24"/>
          <w:szCs w:val="24"/>
          <w:rtl w:val="0"/>
        </w:rPr>
        <w:t xml:space="preserve">) × 100 = 2482%</w:t>
      </w:r>
    </w:p>
    <w:p w:rsidR="00000000" w:rsidDel="00000000" w:rsidP="00000000" w:rsidRDefault="00000000" w:rsidRPr="00000000" w14:paraId="0000003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 seja, o RoI esperado parte de 2482% e o RoI do projeto será calculado a partir do desvio do RoI esperado.</w:t>
      </w:r>
    </w:p>
    <w:p w:rsidR="00000000" w:rsidDel="00000000" w:rsidP="00000000" w:rsidRDefault="00000000" w:rsidRPr="00000000" w14:paraId="0000003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s802neoakaym" w:id="19"/>
      <w:bookmarkEnd w:id="19"/>
      <w:r w:rsidDel="00000000" w:rsidR="00000000" w:rsidRPr="00000000">
        <w:rPr>
          <w:rtl w:val="0"/>
        </w:rPr>
      </w:r>
    </w:p>
    <w:p w:rsidR="00000000" w:rsidDel="00000000" w:rsidP="00000000" w:rsidRDefault="00000000" w:rsidRPr="00000000" w14:paraId="0000003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jc w:val="both"/>
        <w:rPr/>
      </w:pPr>
      <w:bookmarkStart w:colFirst="0" w:colLast="0" w:name="_7q4mwarxjllz" w:id="20"/>
      <w:bookmarkEnd w:id="20"/>
      <w:r w:rsidDel="00000000" w:rsidR="00000000" w:rsidRPr="00000000">
        <w:rPr>
          <w:rtl w:val="0"/>
        </w:rPr>
        <w:t xml:space="preserve">Conclusão:</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atual projeto em si não apresenta receitas, porém as consequências do teste A/B podem afetar a receita esperada de R$257,250 para o período. O custo total das horas de trabalho de seis consultores autônomos, cada uma contribuindo com 50 horas ao longo do projeto, é de 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9.963,00. Esta análise fornece uma base para a avaliação de viabilidade financeira e planejamento orçamentário com custos de time de desenvolvimento para o teste A/B, permitindo à Pearson ajustes necessários nesses dados para chegar a um valor preciso dos reais custos do projeto.</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bookmarkStart w:colFirst="0" w:colLast="0" w:name="_2ifi66mb9y7a" w:id="21"/>
      <w:bookmarkEnd w:id="21"/>
      <w:r w:rsidDel="00000000" w:rsidR="00000000" w:rsidRPr="00000000">
        <w:rPr>
          <w:rtl w:val="0"/>
        </w:rPr>
        <w:t xml:space="preserve">Referências</w:t>
      </w:r>
    </w:p>
    <w:p w:rsidR="00000000" w:rsidDel="00000000" w:rsidP="00000000" w:rsidRDefault="00000000" w:rsidRPr="00000000" w14:paraId="00000040">
      <w:pPr>
        <w:rPr/>
      </w:pPr>
      <w:hyperlink r:id="rId9">
        <w:r w:rsidDel="00000000" w:rsidR="00000000" w:rsidRPr="00000000">
          <w:rPr>
            <w:color w:val="1155cc"/>
            <w:u w:val="single"/>
            <w:rtl w:val="0"/>
          </w:rPr>
          <w:t xml:space="preserve">https://www.glassdoor.com.br/Sal%C3%A1rios/desenvolvedor-de-software-junior-sal%C3%A1rio-SRCH_KO0,32.htm</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0">
        <w:r w:rsidDel="00000000" w:rsidR="00000000" w:rsidRPr="00000000">
          <w:rPr>
            <w:color w:val="1155cc"/>
            <w:u w:val="single"/>
            <w:rtl w:val="0"/>
          </w:rPr>
          <w:t xml:space="preserve">https://blog.convenia.com.br/custo-de-um-funcionario/</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1">
        <w:r w:rsidDel="00000000" w:rsidR="00000000" w:rsidRPr="00000000">
          <w:rPr>
            <w:color w:val="1155cc"/>
            <w:u w:val="single"/>
            <w:rtl w:val="0"/>
          </w:rPr>
          <w:t xml:space="preserve">https://www.portalinsights.com.br/perguntas-frequentes/qual-o-valor-cobrado-por-uma-consultoria-empresarial#:~:text=O%20valor%20da%20hora%20de,um%20hora%20de%20seu%20trabalho</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ortalinsights.com.br/perguntas-frequentes/qual-o-valor-cobrado-por-uma-consultoria-empresarial#:~:text=O%20valor%20da%20hora%20de,um%20hora%20de%20seu%20trabalho" TargetMode="External"/><Relationship Id="rId10" Type="http://schemas.openxmlformats.org/officeDocument/2006/relationships/hyperlink" Target="https://blog.convenia.com.br/custo-de-um-funcionario/" TargetMode="External"/><Relationship Id="rId9" Type="http://schemas.openxmlformats.org/officeDocument/2006/relationships/hyperlink" Target="https://www.glassdoor.com.br/Sal%C3%A1rios/desenvolvedor-de-software-junior-sal%C3%A1rio-SRCH_KO0,32.htm" TargetMode="External"/><Relationship Id="rId5" Type="http://schemas.openxmlformats.org/officeDocument/2006/relationships/styles" Target="styles.xml"/><Relationship Id="rId6" Type="http://schemas.openxmlformats.org/officeDocument/2006/relationships/hyperlink" Target="https://www.glassdoor.com.br/Sal%C3%A1rios/desenvolvedor-de-software-junior-sal%C3%A1rio-SRCH_KO0,32.htm" TargetMode="External"/><Relationship Id="rId7" Type="http://schemas.openxmlformats.org/officeDocument/2006/relationships/hyperlink" Target="https://blog.convenia.com.br/custo-de-um-funcionario/" TargetMode="External"/><Relationship Id="rId8" Type="http://schemas.openxmlformats.org/officeDocument/2006/relationships/hyperlink" Target="https://www.portalinsights.com.br/perguntas-frequentes/qual-o-valor-cobrado-por-uma-consultoria-empresarial#:~:text=O%20valor%20da%20hora%20de,um%20hora%20de%20seu%20trabal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