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ePACS Offline / Online Sync Validation</w:t>
      </w:r>
    </w:p>
    <w:p>
      <w:pPr>
        <w:jc w:val="center"/>
      </w:pPr>
      <w:r>
        <w:rPr>
          <w:b/>
          <w:sz w:val="36"/>
        </w:rPr>
        <w:t>Test Engineer Guide: Concepts, Mental Models, and Execution Playbook</w:t>
      </w:r>
    </w:p>
    <w:p>
      <w:pPr>
        <w:jc w:val="center"/>
      </w:pPr>
      <w:r>
        <w:rPr>
          <w:i/>
          <w:sz w:val="22"/>
        </w:rPr>
        <w:t>How to think about offline-first sync, sequence, outbox/inbox, Kafka, Redis, MySQL, NLDR mock, power failure, evidence, and defect diagnosis</w:t>
      </w:r>
    </w:p>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r/>
            <w:r>
              <w:rPr>
                <w:b/>
                <w:color w:val="FFFFFF"/>
                <w:sz w:val="18"/>
              </w:rPr>
              <w:t>Document Status</w:t>
            </w:r>
          </w:p>
        </w:tc>
        <w:tc>
          <w:tcPr>
            <w:tcW w:type="dxa" w:w="5256"/>
            <w:vAlign w:val="top"/>
          </w:tcPr>
          <w:p>
            <w:r/>
            <w:r>
              <w:rPr>
                <w:b w:val="0"/>
                <w:sz w:val="18"/>
              </w:rPr>
              <w:t>Released for Test Design and Engineering Execution</w:t>
            </w:r>
          </w:p>
        </w:tc>
      </w:tr>
      <w:tr>
        <w:tc>
          <w:tcPr>
            <w:tcW w:type="dxa" w:w="5256"/>
            <w:vAlign w:val="top"/>
            <w:shd w:fill="1F4E79"/>
          </w:tcPr>
          <w:p>
            <w:r/>
            <w:r>
              <w:rPr>
                <w:b/>
                <w:color w:val="FFFFFF"/>
                <w:sz w:val="18"/>
              </w:rPr>
              <w:t>Version</w:t>
            </w:r>
          </w:p>
        </w:tc>
        <w:tc>
          <w:tcPr>
            <w:tcW w:type="dxa" w:w="5256"/>
            <w:vAlign w:val="top"/>
          </w:tcPr>
          <w:p>
            <w:r/>
            <w:r>
              <w:rPr>
                <w:b w:val="0"/>
                <w:sz w:val="18"/>
              </w:rPr>
              <w:t>Version 1.0</w:t>
            </w:r>
          </w:p>
        </w:tc>
      </w:tr>
      <w:tr>
        <w:tc>
          <w:tcPr>
            <w:tcW w:type="dxa" w:w="5256"/>
            <w:vAlign w:val="top"/>
            <w:shd w:fill="1F4E79"/>
          </w:tcPr>
          <w:p>
            <w:r/>
            <w:r>
              <w:rPr>
                <w:b/>
                <w:color w:val="FFFFFF"/>
                <w:sz w:val="18"/>
              </w:rPr>
              <w:t>Audience</w:t>
            </w:r>
          </w:p>
        </w:tc>
        <w:tc>
          <w:tcPr>
            <w:tcW w:type="dxa" w:w="5256"/>
            <w:vAlign w:val="top"/>
          </w:tcPr>
          <w:p>
            <w:r/>
            <w:r>
              <w:rPr>
                <w:b w:val="0"/>
                <w:sz w:val="18"/>
              </w:rPr>
              <w:t>QA leads, test engineers, automation engineers, developers, architects, DevOps, support leads</w:t>
            </w:r>
          </w:p>
        </w:tc>
      </w:tr>
      <w:tr>
        <w:tc>
          <w:tcPr>
            <w:tcW w:type="dxa" w:w="5256"/>
            <w:vAlign w:val="top"/>
            <w:shd w:fill="1F4E79"/>
          </w:tcPr>
          <w:p>
            <w:r/>
            <w:r>
              <w:rPr>
                <w:b/>
                <w:color w:val="FFFFFF"/>
                <w:sz w:val="18"/>
              </w:rPr>
              <w:t>Owner</w:t>
            </w:r>
          </w:p>
        </w:tc>
        <w:tc>
          <w:tcPr>
            <w:tcW w:type="dxa" w:w="5256"/>
            <w:vAlign w:val="top"/>
          </w:tcPr>
          <w:p>
            <w:r/>
            <w:r>
              <w:rPr>
                <w:b w:val="0"/>
                <w:sz w:val="18"/>
              </w:rPr>
              <w:t>NLPSV Engineering / Test Engineering</w:t>
            </w:r>
          </w:p>
        </w:tc>
      </w:tr>
      <w:tr>
        <w:tc>
          <w:tcPr>
            <w:tcW w:type="dxa" w:w="5256"/>
            <w:vAlign w:val="top"/>
            <w:shd w:fill="1F4E79"/>
          </w:tcPr>
          <w:p>
            <w:r/>
            <w:r>
              <w:rPr>
                <w:b/>
                <w:color w:val="FFFFFF"/>
                <w:sz w:val="18"/>
              </w:rPr>
              <w:t>Source Basis</w:t>
            </w:r>
          </w:p>
        </w:tc>
        <w:tc>
          <w:tcPr>
            <w:tcW w:type="dxa" w:w="5256"/>
            <w:vAlign w:val="top"/>
          </w:tcPr>
          <w:p>
            <w:r/>
            <w:r>
              <w:rPr>
                <w:b w:val="0"/>
                <w:sz w:val="18"/>
              </w:rPr>
              <w:t>ePACS SAD v1.2, Engineering Guide v1.0, and final Offline Installer BRD / Technical Architecture</w:t>
            </w:r>
          </w:p>
        </w:tc>
      </w:tr>
    </w:tbl>
    <w:p>
      <w:r>
        <w:br w:type="page"/>
      </w:r>
    </w:p>
    <w:p>
      <w:pPr>
        <w:pStyle w:val="Heading1"/>
      </w:pPr>
      <w:r>
        <w:t>Document Control and Reading Path</w:t>
      </w:r>
    </w:p>
    <w:p>
      <w:r>
        <w:t>This guide is written for test engineers who are new to offline-first distributed systems. It explains the concepts behind the test cases so that engineers can reason about failures instead of merely following scripts. It complements the Test Cases and Simulation Plan.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top"/>
            <w:shd w:fill="1F4E79"/>
          </w:tcPr>
          <w:p>
            <w:r/>
            <w:r>
              <w:rPr>
                <w:b/>
                <w:color w:val="FFFFFF"/>
                <w:sz w:val="16"/>
              </w:rPr>
              <w:t>If you are...</w:t>
            </w:r>
          </w:p>
        </w:tc>
        <w:tc>
          <w:tcPr>
            <w:tcW w:type="dxa" w:w="3600"/>
            <w:vAlign w:val="top"/>
            <w:shd w:fill="1F4E79"/>
          </w:tcPr>
          <w:p>
            <w:r/>
            <w:r>
              <w:rPr>
                <w:b/>
                <w:color w:val="FFFFFF"/>
                <w:sz w:val="16"/>
              </w:rPr>
              <w:t>Read these first</w:t>
            </w:r>
          </w:p>
        </w:tc>
        <w:tc>
          <w:tcPr>
            <w:tcW w:type="dxa" w:w="4320"/>
            <w:vAlign w:val="top"/>
            <w:shd w:fill="1F4E79"/>
          </w:tcPr>
          <w:p>
            <w:r/>
            <w:r>
              <w:rPr>
                <w:b/>
                <w:color w:val="FFFFFF"/>
                <w:sz w:val="16"/>
              </w:rPr>
              <w:t>Outcome</w:t>
            </w:r>
          </w:p>
        </w:tc>
      </w:tr>
      <w:tr>
        <w:tc>
          <w:tcPr>
            <w:tcW w:type="dxa" w:w="2160"/>
            <w:vAlign w:val="top"/>
          </w:tcPr>
          <w:p>
            <w:r/>
            <w:r>
              <w:rPr>
                <w:b w:val="0"/>
                <w:sz w:val="14"/>
              </w:rPr>
              <w:t>New manual tester</w:t>
            </w:r>
          </w:p>
        </w:tc>
        <w:tc>
          <w:tcPr>
            <w:tcW w:type="dxa" w:w="3600"/>
            <w:vAlign w:val="top"/>
          </w:tcPr>
          <w:p>
            <w:r/>
            <w:r>
              <w:rPr>
                <w:b w:val="0"/>
                <w:sz w:val="14"/>
              </w:rPr>
              <w:t>Sections 1-5, 8, 10, 12</w:t>
            </w:r>
          </w:p>
        </w:tc>
        <w:tc>
          <w:tcPr>
            <w:tcW w:type="dxa" w:w="4320"/>
            <w:vAlign w:val="top"/>
          </w:tcPr>
          <w:p>
            <w:r/>
            <w:r>
              <w:rPr>
                <w:b w:val="0"/>
                <w:sz w:val="14"/>
              </w:rPr>
              <w:t>You can execute scenarios and know what evidence to capture.</w:t>
            </w:r>
          </w:p>
        </w:tc>
      </w:tr>
      <w:tr>
        <w:tc>
          <w:tcPr>
            <w:tcW w:type="dxa" w:w="2160"/>
            <w:vAlign w:val="top"/>
          </w:tcPr>
          <w:p>
            <w:r/>
            <w:r>
              <w:rPr>
                <w:b w:val="0"/>
                <w:sz w:val="14"/>
              </w:rPr>
              <w:t>Automation tester</w:t>
            </w:r>
          </w:p>
        </w:tc>
        <w:tc>
          <w:tcPr>
            <w:tcW w:type="dxa" w:w="3600"/>
            <w:vAlign w:val="top"/>
          </w:tcPr>
          <w:p>
            <w:r/>
            <w:r>
              <w:rPr>
                <w:b w:val="0"/>
                <w:sz w:val="14"/>
              </w:rPr>
              <w:t>Sections 3-9, 11, 14, 16</w:t>
            </w:r>
          </w:p>
        </w:tc>
        <w:tc>
          <w:tcPr>
            <w:tcW w:type="dxa" w:w="4320"/>
            <w:vAlign w:val="top"/>
          </w:tcPr>
          <w:p>
            <w:r/>
            <w:r>
              <w:rPr>
                <w:b w:val="0"/>
                <w:sz w:val="14"/>
              </w:rPr>
              <w:t>You can build harness tests and validate invariants programmatically.</w:t>
            </w:r>
          </w:p>
        </w:tc>
      </w:tr>
      <w:tr>
        <w:tc>
          <w:tcPr>
            <w:tcW w:type="dxa" w:w="2160"/>
            <w:vAlign w:val="top"/>
          </w:tcPr>
          <w:p>
            <w:r/>
            <w:r>
              <w:rPr>
                <w:b w:val="0"/>
                <w:sz w:val="14"/>
              </w:rPr>
              <w:t>Dev assigned to sync defects</w:t>
            </w:r>
          </w:p>
        </w:tc>
        <w:tc>
          <w:tcPr>
            <w:tcW w:type="dxa" w:w="3600"/>
            <w:vAlign w:val="top"/>
          </w:tcPr>
          <w:p>
            <w:r/>
            <w:r>
              <w:rPr>
                <w:b w:val="0"/>
                <w:sz w:val="14"/>
              </w:rPr>
              <w:t>Sections 2-7, 13, 15</w:t>
            </w:r>
          </w:p>
        </w:tc>
        <w:tc>
          <w:tcPr>
            <w:tcW w:type="dxa" w:w="4320"/>
            <w:vAlign w:val="top"/>
          </w:tcPr>
          <w:p>
            <w:r/>
            <w:r>
              <w:rPr>
                <w:b w:val="0"/>
                <w:sz w:val="14"/>
              </w:rPr>
              <w:t>You can reproduce, localize, and fix data/sync failures.</w:t>
            </w:r>
          </w:p>
        </w:tc>
      </w:tr>
      <w:tr>
        <w:tc>
          <w:tcPr>
            <w:tcW w:type="dxa" w:w="2160"/>
            <w:vAlign w:val="top"/>
          </w:tcPr>
          <w:p>
            <w:r/>
            <w:r>
              <w:rPr>
                <w:b w:val="0"/>
                <w:sz w:val="14"/>
              </w:rPr>
              <w:t>QA lead</w:t>
            </w:r>
          </w:p>
        </w:tc>
        <w:tc>
          <w:tcPr>
            <w:tcW w:type="dxa" w:w="3600"/>
            <w:vAlign w:val="top"/>
          </w:tcPr>
          <w:p>
            <w:r/>
            <w:r>
              <w:rPr>
                <w:b w:val="0"/>
                <w:sz w:val="14"/>
              </w:rPr>
              <w:t>Sections 1, 9-12, 17</w:t>
            </w:r>
          </w:p>
        </w:tc>
        <w:tc>
          <w:tcPr>
            <w:tcW w:type="dxa" w:w="4320"/>
            <w:vAlign w:val="top"/>
          </w:tcPr>
          <w:p>
            <w:r/>
            <w:r>
              <w:rPr>
                <w:b w:val="0"/>
                <w:sz w:val="14"/>
              </w:rPr>
              <w:t>You can review coverage and guide the team.</w:t>
            </w:r>
          </w:p>
        </w:tc>
      </w:tr>
    </w:tbl>
    <w:p/>
    <w:p>
      <w:pPr>
        <w:pStyle w:val="Heading1"/>
      </w:pPr>
      <w:r>
        <w:t>Table of Contents</w:t>
      </w:r>
    </w:p>
    <w:p>
      <w:pPr>
        <w:pStyle w:val="ListNumber"/>
      </w:pPr>
      <w:r>
        <w:t>1. The Big Picture: What Are We Testing?</w:t>
      </w:r>
    </w:p>
    <w:p>
      <w:pPr>
        <w:pStyle w:val="ListNumber"/>
      </w:pPr>
      <w:r>
        <w:t>2. Offline-First Mindset</w:t>
      </w:r>
    </w:p>
    <w:p>
      <w:pPr>
        <w:pStyle w:val="ListNumber"/>
      </w:pPr>
      <w:r>
        <w:t>3. Component Concepts: MySQL, Kafka, Redis, UI, API, Worker</w:t>
      </w:r>
    </w:p>
    <w:p>
      <w:pPr>
        <w:pStyle w:val="ListNumber"/>
      </w:pPr>
      <w:r>
        <w:t>4. Transactional Outbox and Inbox</w:t>
      </w:r>
    </w:p>
    <w:p>
      <w:pPr>
        <w:pStyle w:val="ListNumber"/>
      </w:pPr>
      <w:r>
        <w:t>5. Sequence Numbers, Idempotency, and Gaps</w:t>
      </w:r>
    </w:p>
    <w:p>
      <w:pPr>
        <w:pStyle w:val="ListNumber"/>
      </w:pPr>
      <w:r>
        <w:t>6. Retry, Circuit Breaker, Dead Letter, and Reconciliation</w:t>
      </w:r>
    </w:p>
    <w:p>
      <w:pPr>
        <w:pStyle w:val="ListNumber"/>
      </w:pPr>
      <w:r>
        <w:t>7. Deletes, Amendments, and Three Witnesses</w:t>
      </w:r>
    </w:p>
    <w:p>
      <w:pPr>
        <w:pStyle w:val="ListNumber"/>
      </w:pPr>
      <w:r>
        <w:t>8. Backup/Restore and Power-Cut Thinking</w:t>
      </w:r>
    </w:p>
    <w:p>
      <w:pPr>
        <w:pStyle w:val="ListNumber"/>
      </w:pPr>
      <w:r>
        <w:t>9. How to Design Good Sync Test Cases</w:t>
      </w:r>
    </w:p>
    <w:p>
      <w:pPr>
        <w:pStyle w:val="ListNumber"/>
      </w:pPr>
      <w:r>
        <w:t>10. Evidence-Driven Testing</w:t>
      </w:r>
    </w:p>
    <w:p>
      <w:pPr>
        <w:pStyle w:val="ListNumber"/>
      </w:pPr>
      <w:r>
        <w:t>11. Tools and Commands</w:t>
      </w:r>
    </w:p>
    <w:p>
      <w:pPr>
        <w:pStyle w:val="ListNumber"/>
      </w:pPr>
      <w:r>
        <w:t>12. How to Think About Positive and Negative Tests</w:t>
      </w:r>
    </w:p>
    <w:p>
      <w:pPr>
        <w:pStyle w:val="ListNumber"/>
      </w:pPr>
      <w:r>
        <w:t>13. Troubleshooting Playbooks</w:t>
      </w:r>
    </w:p>
    <w:p>
      <w:pPr>
        <w:pStyle w:val="ListNumber"/>
      </w:pPr>
      <w:r>
        <w:t>14. Automation Thinking</w:t>
      </w:r>
    </w:p>
    <w:p>
      <w:pPr>
        <w:pStyle w:val="ListNumber"/>
      </w:pPr>
      <w:r>
        <w:t>15. Common Misunderstandings</w:t>
      </w:r>
    </w:p>
    <w:p>
      <w:pPr>
        <w:pStyle w:val="ListNumber"/>
      </w:pPr>
      <w:r>
        <w:t>16. Daily QA Operating Rhythm</w:t>
      </w:r>
    </w:p>
    <w:p>
      <w:pPr>
        <w:pStyle w:val="ListNumber"/>
      </w:pPr>
      <w:r>
        <w:t>17. Readiness Checklist</w:t>
      </w:r>
    </w:p>
    <w:p>
      <w:r>
        <w:br w:type="page"/>
      </w:r>
    </w:p>
    <w:p>
      <w:pPr>
        <w:pStyle w:val="Heading1"/>
      </w:pPr>
      <w:r>
        <w:t>1. The Big Picture: What Are We Testing?</w:t>
      </w:r>
    </w:p>
    <w:p>
      <w:r>
        <w:t>ePACS is not a normal always-online web application. A PACS site must operate even when the internet is unavailable for minutes, days, or weeks. The NLDR is important, but it is not allowed to become a single point of failure for day-to-day PACS operations.</w:t>
      </w:r>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Mental model: The PACS laptop/node is a small bank branch that must continue business locally. NLDR is the central repository that eventually receives and reconciles the data. Testing must prove both local correctness and eventual convergence.</w:t>
            </w:r>
          </w:p>
        </w:tc>
      </w:tr>
    </w:tbl>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320"/>
            <w:vAlign w:val="top"/>
            <w:shd w:fill="1F4E79"/>
          </w:tcPr>
          <w:p>
            <w:r/>
            <w:r>
              <w:rPr>
                <w:b/>
                <w:color w:val="FFFFFF"/>
                <w:sz w:val="16"/>
              </w:rPr>
              <w:t>Normal web testing question</w:t>
            </w:r>
          </w:p>
        </w:tc>
        <w:tc>
          <w:tcPr>
            <w:tcW w:type="dxa" w:w="5760"/>
            <w:vAlign w:val="top"/>
            <w:shd w:fill="1F4E79"/>
          </w:tcPr>
          <w:p>
            <w:r/>
            <w:r>
              <w:rPr>
                <w:b/>
                <w:color w:val="FFFFFF"/>
                <w:sz w:val="16"/>
              </w:rPr>
              <w:t>ePACS offline-first testing question</w:t>
            </w:r>
          </w:p>
        </w:tc>
      </w:tr>
      <w:tr>
        <w:tc>
          <w:tcPr>
            <w:tcW w:type="dxa" w:w="4320"/>
            <w:vAlign w:val="top"/>
          </w:tcPr>
          <w:p>
            <w:r/>
            <w:r>
              <w:rPr>
                <w:b w:val="0"/>
                <w:sz w:val="14"/>
              </w:rPr>
              <w:t>Did the API return 200?</w:t>
            </w:r>
          </w:p>
        </w:tc>
        <w:tc>
          <w:tcPr>
            <w:tcW w:type="dxa" w:w="5760"/>
            <w:vAlign w:val="top"/>
          </w:tcPr>
          <w:p>
            <w:r/>
            <w:r>
              <w:rPr>
                <w:b w:val="0"/>
                <w:sz w:val="14"/>
              </w:rPr>
              <w:t>Did the DB commit, outbox row commit, event publish or remain pending, and eventually ACK without duplication?</w:t>
            </w:r>
          </w:p>
        </w:tc>
      </w:tr>
      <w:tr>
        <w:tc>
          <w:tcPr>
            <w:tcW w:type="dxa" w:w="4320"/>
            <w:vAlign w:val="top"/>
          </w:tcPr>
          <w:p>
            <w:r/>
            <w:r>
              <w:rPr>
                <w:b w:val="0"/>
                <w:sz w:val="14"/>
              </w:rPr>
              <w:t>Did the UI show saved?</w:t>
            </w:r>
          </w:p>
        </w:tc>
        <w:tc>
          <w:tcPr>
            <w:tcW w:type="dxa" w:w="5760"/>
            <w:vAlign w:val="top"/>
          </w:tcPr>
          <w:p>
            <w:r/>
            <w:r>
              <w:rPr>
                <w:b w:val="0"/>
                <w:sz w:val="14"/>
              </w:rPr>
              <w:t>Does the UI accurately show saved locally, pending sync, ACKed, failed, or conflict?</w:t>
            </w:r>
          </w:p>
        </w:tc>
      </w:tr>
      <w:tr>
        <w:tc>
          <w:tcPr>
            <w:tcW w:type="dxa" w:w="4320"/>
            <w:vAlign w:val="top"/>
          </w:tcPr>
          <w:p>
            <w:r/>
            <w:r>
              <w:rPr>
                <w:b w:val="0"/>
                <w:sz w:val="14"/>
              </w:rPr>
              <w:t>Did Kafka receive a message?</w:t>
            </w:r>
          </w:p>
        </w:tc>
        <w:tc>
          <w:tcPr>
            <w:tcW w:type="dxa" w:w="5760"/>
            <w:vAlign w:val="top"/>
          </w:tcPr>
          <w:p>
            <w:r/>
            <w:r>
              <w:rPr>
                <w:b w:val="0"/>
                <w:sz w:val="14"/>
              </w:rPr>
              <w:t>If Kafka was down, did MySQL still preserve the outbox so the message can be produced later?</w:t>
            </w:r>
          </w:p>
        </w:tc>
      </w:tr>
      <w:tr>
        <w:tc>
          <w:tcPr>
            <w:tcW w:type="dxa" w:w="4320"/>
            <w:vAlign w:val="top"/>
          </w:tcPr>
          <w:p>
            <w:r/>
            <w:r>
              <w:rPr>
                <w:b w:val="0"/>
                <w:sz w:val="14"/>
              </w:rPr>
              <w:t>Did Redis have the value?</w:t>
            </w:r>
          </w:p>
        </w:tc>
        <w:tc>
          <w:tcPr>
            <w:tcW w:type="dxa" w:w="5760"/>
            <w:vAlign w:val="top"/>
          </w:tcPr>
          <w:p>
            <w:r/>
            <w:r>
              <w:rPr>
                <w:b w:val="0"/>
                <w:sz w:val="14"/>
              </w:rPr>
              <w:t>If Redis is empty or wrong, does MySQL truth still win?</w:t>
            </w:r>
          </w:p>
        </w:tc>
      </w:tr>
      <w:tr>
        <w:tc>
          <w:tcPr>
            <w:tcW w:type="dxa" w:w="4320"/>
            <w:vAlign w:val="top"/>
          </w:tcPr>
          <w:p>
            <w:r/>
            <w:r>
              <w:rPr>
                <w:b w:val="0"/>
                <w:sz w:val="14"/>
              </w:rPr>
              <w:t>Did the system recover after restart?</w:t>
            </w:r>
          </w:p>
        </w:tc>
        <w:tc>
          <w:tcPr>
            <w:tcW w:type="dxa" w:w="5760"/>
            <w:vAlign w:val="top"/>
          </w:tcPr>
          <w:p>
            <w:r/>
            <w:r>
              <w:rPr>
                <w:b w:val="0"/>
                <w:sz w:val="14"/>
              </w:rPr>
              <w:t>Was recovery clean after a hard power-off at the most dangerous checkpoint?</w:t>
            </w:r>
          </w:p>
        </w:tc>
      </w:tr>
    </w:tbl>
    <w:p/>
    <w:p>
      <w:pPr>
        <w:pStyle w:val="Heading1"/>
      </w:pPr>
      <w:r>
        <w:t>2. Offline-First Mindset</w:t>
      </w:r>
    </w:p>
    <w:p>
      <w:r>
        <w:t>Offline is not an error condition in this system. Offline is an expected operating state. A test engineer should therefore stop asking "why did sync fail?" first and instead ask "did the system preserve business operations and queue work safely until sync is possible?"</w:t>
      </w:r>
    </w:p>
    <w:p>
      <w:pPr>
        <w:pStyle w:val="Heading2"/>
      </w:pPr>
      <w:r>
        <w:t>2.1 The five truths of offline-first testing</w:t>
      </w:r>
    </w:p>
    <w:p>
      <w:pPr>
        <w:pStyle w:val="ListBullet"/>
      </w:pPr>
      <w:r>
        <w:t>Truth 1: Local MySQL is authoritative for PACS business operations.</w:t>
      </w:r>
    </w:p>
    <w:p>
      <w:pPr>
        <w:pStyle w:val="ListBullet"/>
      </w:pPr>
      <w:r>
        <w:t>Truth 2: Kafka is useful but not sufficient for durability; if Kafka loses an event, outbox must be able to regenerate it.</w:t>
      </w:r>
    </w:p>
    <w:p>
      <w:pPr>
        <w:pStyle w:val="ListBullet"/>
      </w:pPr>
      <w:r>
        <w:t>Truth 3: Redis is disposable; a Redis failure should hurt performance, not correctness.</w:t>
      </w:r>
    </w:p>
    <w:p>
      <w:pPr>
        <w:pStyle w:val="ListBullet"/>
      </w:pPr>
      <w:r>
        <w:t>Truth 4: NLDR unavailability should create queued work, not data loss and not business stoppage.</w:t>
      </w:r>
    </w:p>
    <w:p>
      <w:pPr>
        <w:pStyle w:val="ListBullet"/>
      </w:pPr>
      <w:r>
        <w:t>Truth 5: Reconnect is where hidden bugs appear: duplicates, gaps, ordering issues, stale cache, wrong ACK, and partial recovery.</w:t>
      </w:r>
    </w:p>
    <w:p>
      <w:pPr>
        <w:pStyle w:val="Heading2"/>
      </w:pPr>
      <w:r>
        <w:t>2.2 The invariant checklist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top"/>
            <w:shd w:fill="1F4E79"/>
          </w:tcPr>
          <w:p>
            <w:r/>
            <w:r>
              <w:rPr>
                <w:b/>
                <w:color w:val="FFFFFF"/>
                <w:sz w:val="16"/>
              </w:rPr>
              <w:t>Invariant</w:t>
            </w:r>
          </w:p>
        </w:tc>
        <w:tc>
          <w:tcPr>
            <w:tcW w:type="dxa" w:w="6912"/>
            <w:vAlign w:val="top"/>
            <w:shd w:fill="1F4E79"/>
          </w:tcPr>
          <w:p>
            <w:r/>
            <w:r>
              <w:rPr>
                <w:b/>
                <w:color w:val="FFFFFF"/>
                <w:sz w:val="16"/>
              </w:rPr>
              <w:t>What to check</w:t>
            </w:r>
          </w:p>
        </w:tc>
      </w:tr>
      <w:tr>
        <w:tc>
          <w:tcPr>
            <w:tcW w:type="dxa" w:w="3168"/>
            <w:vAlign w:val="top"/>
          </w:tcPr>
          <w:p>
            <w:r/>
            <w:r>
              <w:rPr>
                <w:b w:val="0"/>
                <w:sz w:val="14"/>
              </w:rPr>
              <w:t>No lost committed business data</w:t>
            </w:r>
          </w:p>
        </w:tc>
        <w:tc>
          <w:tcPr>
            <w:tcW w:type="dxa" w:w="6912"/>
            <w:vAlign w:val="top"/>
          </w:tcPr>
          <w:p>
            <w:r/>
            <w:r>
              <w:rPr>
                <w:b w:val="0"/>
                <w:sz w:val="14"/>
              </w:rPr>
              <w:t>If UI/API says committed, business table must have row after restart.</w:t>
            </w:r>
          </w:p>
        </w:tc>
      </w:tr>
      <w:tr>
        <w:tc>
          <w:tcPr>
            <w:tcW w:type="dxa" w:w="3168"/>
            <w:vAlign w:val="top"/>
          </w:tcPr>
          <w:p>
            <w:r/>
            <w:r>
              <w:rPr>
                <w:b w:val="0"/>
                <w:sz w:val="14"/>
              </w:rPr>
              <w:t>No orphan business mutation</w:t>
            </w:r>
          </w:p>
        </w:tc>
        <w:tc>
          <w:tcPr>
            <w:tcW w:type="dxa" w:w="6912"/>
            <w:vAlign w:val="top"/>
          </w:tcPr>
          <w:p>
            <w:r/>
            <w:r>
              <w:rPr>
                <w:b w:val="0"/>
                <w:sz w:val="14"/>
              </w:rPr>
              <w:t>If business row changed, corresponding outbox/audit evidence exists.</w:t>
            </w:r>
          </w:p>
        </w:tc>
      </w:tr>
      <w:tr>
        <w:tc>
          <w:tcPr>
            <w:tcW w:type="dxa" w:w="3168"/>
            <w:vAlign w:val="top"/>
          </w:tcPr>
          <w:p>
            <w:r/>
            <w:r>
              <w:rPr>
                <w:b w:val="0"/>
                <w:sz w:val="14"/>
              </w:rPr>
              <w:t>No duplicate business effect</w:t>
            </w:r>
          </w:p>
        </w:tc>
        <w:tc>
          <w:tcPr>
            <w:tcW w:type="dxa" w:w="6912"/>
            <w:vAlign w:val="top"/>
          </w:tcPr>
          <w:p>
            <w:r/>
            <w:r>
              <w:rPr>
                <w:b w:val="0"/>
                <w:sz w:val="14"/>
              </w:rPr>
              <w:t>Same event retry must not create two business rows or apply amount twice.</w:t>
            </w:r>
          </w:p>
        </w:tc>
      </w:tr>
      <w:tr>
        <w:tc>
          <w:tcPr>
            <w:tcW w:type="dxa" w:w="3168"/>
            <w:vAlign w:val="top"/>
          </w:tcPr>
          <w:p>
            <w:r/>
            <w:r>
              <w:rPr>
                <w:b w:val="0"/>
                <w:sz w:val="14"/>
              </w:rPr>
              <w:t>No silent sequence gap</w:t>
            </w:r>
          </w:p>
        </w:tc>
        <w:tc>
          <w:tcPr>
            <w:tcW w:type="dxa" w:w="6912"/>
            <w:vAlign w:val="top"/>
          </w:tcPr>
          <w:p>
            <w:r/>
            <w:r>
              <w:rPr>
                <w:b w:val="0"/>
                <w:sz w:val="14"/>
              </w:rPr>
              <w:t>Missing sequence must be detected, not ignored.</w:t>
            </w:r>
          </w:p>
        </w:tc>
      </w:tr>
      <w:tr>
        <w:tc>
          <w:tcPr>
            <w:tcW w:type="dxa" w:w="3168"/>
            <w:vAlign w:val="top"/>
          </w:tcPr>
          <w:p>
            <w:r/>
            <w:r>
              <w:rPr>
                <w:b w:val="0"/>
                <w:sz w:val="14"/>
              </w:rPr>
              <w:t>No cache authority</w:t>
            </w:r>
          </w:p>
        </w:tc>
        <w:tc>
          <w:tcPr>
            <w:tcW w:type="dxa" w:w="6912"/>
            <w:vAlign w:val="top"/>
          </w:tcPr>
          <w:p>
            <w:r/>
            <w:r>
              <w:rPr>
                <w:b w:val="0"/>
                <w:sz w:val="14"/>
              </w:rPr>
              <w:t>Redis cannot be the only place where a business value exists.</w:t>
            </w:r>
          </w:p>
        </w:tc>
      </w:tr>
      <w:tr>
        <w:tc>
          <w:tcPr>
            <w:tcW w:type="dxa" w:w="3168"/>
            <w:vAlign w:val="top"/>
          </w:tcPr>
          <w:p>
            <w:r/>
            <w:r>
              <w:rPr>
                <w:b w:val="0"/>
                <w:sz w:val="14"/>
              </w:rPr>
              <w:t>No untraceable failure</w:t>
            </w:r>
          </w:p>
        </w:tc>
        <w:tc>
          <w:tcPr>
            <w:tcW w:type="dxa" w:w="6912"/>
            <w:vAlign w:val="top"/>
          </w:tcPr>
          <w:p>
            <w:r/>
            <w:r>
              <w:rPr>
                <w:b w:val="0"/>
                <w:sz w:val="14"/>
              </w:rPr>
              <w:t>Every failure has correlation ID and human-readable reason.</w:t>
            </w:r>
          </w:p>
        </w:tc>
      </w:tr>
      <w:tr>
        <w:tc>
          <w:tcPr>
            <w:tcW w:type="dxa" w:w="3168"/>
            <w:vAlign w:val="top"/>
          </w:tcPr>
          <w:p>
            <w:r/>
            <w:r>
              <w:rPr>
                <w:b w:val="0"/>
                <w:sz w:val="14"/>
              </w:rPr>
              <w:t>No PII leakage</w:t>
            </w:r>
          </w:p>
        </w:tc>
        <w:tc>
          <w:tcPr>
            <w:tcW w:type="dxa" w:w="6912"/>
            <w:vAlign w:val="top"/>
          </w:tcPr>
          <w:p>
            <w:r/>
            <w:r>
              <w:rPr>
                <w:b w:val="0"/>
                <w:sz w:val="14"/>
              </w:rPr>
              <w:t>Logs and support bundles mask sensitive fields.</w:t>
            </w:r>
          </w:p>
        </w:tc>
      </w:tr>
    </w:tbl>
    <w:p/>
    <w:p>
      <w:pPr>
        <w:pStyle w:val="Heading1"/>
      </w:pPr>
      <w:r>
        <w:t>3. Component Concepts: MySQL, Kafka, Redis, UI, API, Worker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72"/>
            <w:vAlign w:val="top"/>
            <w:shd w:fill="1F4E79"/>
          </w:tcPr>
          <w:p>
            <w:r/>
            <w:r>
              <w:rPr>
                <w:b/>
                <w:color w:val="FFFFFF"/>
                <w:sz w:val="16"/>
              </w:rPr>
              <w:t>Component</w:t>
            </w:r>
          </w:p>
        </w:tc>
        <w:tc>
          <w:tcPr>
            <w:tcW w:type="dxa" w:w="3888"/>
            <w:vAlign w:val="top"/>
            <w:shd w:fill="1F4E79"/>
          </w:tcPr>
          <w:p>
            <w:r/>
            <w:r>
              <w:rPr>
                <w:b/>
                <w:color w:val="FFFFFF"/>
                <w:sz w:val="16"/>
              </w:rPr>
              <w:t>What it does</w:t>
            </w:r>
          </w:p>
        </w:tc>
        <w:tc>
          <w:tcPr>
            <w:tcW w:type="dxa" w:w="4464"/>
            <w:vAlign w:val="top"/>
            <w:shd w:fill="1F4E79"/>
          </w:tcPr>
          <w:p>
            <w:r/>
            <w:r>
              <w:rPr>
                <w:b/>
                <w:color w:val="FFFFFF"/>
                <w:sz w:val="16"/>
              </w:rPr>
              <w:t>What test engineers must remember</w:t>
            </w:r>
          </w:p>
        </w:tc>
      </w:tr>
      <w:tr>
        <w:tc>
          <w:tcPr>
            <w:tcW w:type="dxa" w:w="1872"/>
            <w:vAlign w:val="top"/>
          </w:tcPr>
          <w:p>
            <w:r/>
            <w:r>
              <w:rPr>
                <w:b w:val="0"/>
                <w:sz w:val="14"/>
              </w:rPr>
              <w:t>Thin UI</w:t>
            </w:r>
          </w:p>
        </w:tc>
        <w:tc>
          <w:tcPr>
            <w:tcW w:type="dxa" w:w="3888"/>
            <w:vAlign w:val="top"/>
          </w:tcPr>
          <w:p>
            <w:r/>
            <w:r>
              <w:rPr>
                <w:b w:val="0"/>
                <w:sz w:val="14"/>
              </w:rPr>
              <w:t>Lets operator create/edit/delete/amend data and see online/offline/sync status.</w:t>
            </w:r>
          </w:p>
        </w:tc>
        <w:tc>
          <w:tcPr>
            <w:tcW w:type="dxa" w:w="4464"/>
            <w:vAlign w:val="top"/>
          </w:tcPr>
          <w:p>
            <w:r/>
            <w:r>
              <w:rPr>
                <w:b w:val="0"/>
                <w:sz w:val="14"/>
              </w:rPr>
              <w:t>UI is evidence, not truth. Always confirm DB/outbox.</w:t>
            </w:r>
          </w:p>
        </w:tc>
      </w:tr>
      <w:tr>
        <w:tc>
          <w:tcPr>
            <w:tcW w:type="dxa" w:w="1872"/>
            <w:vAlign w:val="top"/>
          </w:tcPr>
          <w:p>
            <w:r/>
            <w:r>
              <w:rPr>
                <w:b w:val="0"/>
                <w:sz w:val="14"/>
              </w:rPr>
              <w:t>.NET Core API / middle tier</w:t>
            </w:r>
          </w:p>
        </w:tc>
        <w:tc>
          <w:tcPr>
            <w:tcW w:type="dxa" w:w="3888"/>
            <w:vAlign w:val="top"/>
          </w:tcPr>
          <w:p>
            <w:r/>
            <w:r>
              <w:rPr>
                <w:b w:val="0"/>
                <w:sz w:val="14"/>
              </w:rPr>
              <w:t>Validates request, runs Dapper transaction, writes business row and outbox row.</w:t>
            </w:r>
          </w:p>
        </w:tc>
        <w:tc>
          <w:tcPr>
            <w:tcW w:type="dxa" w:w="4464"/>
            <w:vAlign w:val="top"/>
          </w:tcPr>
          <w:p>
            <w:r/>
            <w:r>
              <w:rPr>
                <w:b w:val="0"/>
                <w:sz w:val="14"/>
              </w:rPr>
              <w:t>The most important boundary is the DB transaction.</w:t>
            </w:r>
          </w:p>
        </w:tc>
      </w:tr>
      <w:tr>
        <w:tc>
          <w:tcPr>
            <w:tcW w:type="dxa" w:w="1872"/>
            <w:vAlign w:val="top"/>
          </w:tcPr>
          <w:p>
            <w:r/>
            <w:r>
              <w:rPr>
                <w:b w:val="0"/>
                <w:sz w:val="14"/>
              </w:rPr>
              <w:t>Dapper</w:t>
            </w:r>
          </w:p>
        </w:tc>
        <w:tc>
          <w:tcPr>
            <w:tcW w:type="dxa" w:w="3888"/>
            <w:vAlign w:val="top"/>
          </w:tcPr>
          <w:p>
            <w:r/>
            <w:r>
              <w:rPr>
                <w:b w:val="0"/>
                <w:sz w:val="14"/>
              </w:rPr>
              <w:t>Executes explicit SQL against MySQL.</w:t>
            </w:r>
          </w:p>
        </w:tc>
        <w:tc>
          <w:tcPr>
            <w:tcW w:type="dxa" w:w="4464"/>
            <w:vAlign w:val="top"/>
          </w:tcPr>
          <w:p>
            <w:r/>
            <w:r>
              <w:rPr>
                <w:b w:val="0"/>
                <w:sz w:val="14"/>
              </w:rPr>
              <w:t>Look for parameterized SQL, explicit transactions, and rollback behaviour.</w:t>
            </w:r>
          </w:p>
        </w:tc>
      </w:tr>
      <w:tr>
        <w:tc>
          <w:tcPr>
            <w:tcW w:type="dxa" w:w="1872"/>
            <w:vAlign w:val="top"/>
          </w:tcPr>
          <w:p>
            <w:r/>
            <w:r>
              <w:rPr>
                <w:b w:val="0"/>
                <w:sz w:val="14"/>
              </w:rPr>
              <w:t>MySQL</w:t>
            </w:r>
          </w:p>
        </w:tc>
        <w:tc>
          <w:tcPr>
            <w:tcW w:type="dxa" w:w="3888"/>
            <w:vAlign w:val="top"/>
          </w:tcPr>
          <w:p>
            <w:r/>
            <w:r>
              <w:rPr>
                <w:b w:val="0"/>
                <w:sz w:val="14"/>
              </w:rPr>
              <w:t>Durable business store, outbox, inbox, checkpoint, audit evidence.</w:t>
            </w:r>
          </w:p>
        </w:tc>
        <w:tc>
          <w:tcPr>
            <w:tcW w:type="dxa" w:w="4464"/>
            <w:vAlign w:val="top"/>
          </w:tcPr>
          <w:p>
            <w:r/>
            <w:r>
              <w:rPr>
                <w:b w:val="0"/>
                <w:sz w:val="14"/>
              </w:rPr>
              <w:t>Primary source of truth for tests.</w:t>
            </w:r>
          </w:p>
        </w:tc>
      </w:tr>
      <w:tr>
        <w:tc>
          <w:tcPr>
            <w:tcW w:type="dxa" w:w="1872"/>
            <w:vAlign w:val="top"/>
          </w:tcPr>
          <w:p>
            <w:r/>
            <w:r>
              <w:rPr>
                <w:b w:val="0"/>
                <w:sz w:val="14"/>
              </w:rPr>
              <w:t>Kafka</w:t>
            </w:r>
          </w:p>
        </w:tc>
        <w:tc>
          <w:tcPr>
            <w:tcW w:type="dxa" w:w="3888"/>
            <w:vAlign w:val="top"/>
          </w:tcPr>
          <w:p>
            <w:r/>
            <w:r>
              <w:rPr>
                <w:b w:val="0"/>
                <w:sz w:val="14"/>
              </w:rPr>
              <w:t>Local/event transport for publishing and subscribing.</w:t>
            </w:r>
          </w:p>
        </w:tc>
        <w:tc>
          <w:tcPr>
            <w:tcW w:type="dxa" w:w="4464"/>
            <w:vAlign w:val="top"/>
          </w:tcPr>
          <w:p>
            <w:r/>
            <w:r>
              <w:rPr>
                <w:b w:val="0"/>
                <w:sz w:val="14"/>
              </w:rPr>
              <w:t>Can be stopped; should not destroy business truth.</w:t>
            </w:r>
          </w:p>
        </w:tc>
      </w:tr>
      <w:tr>
        <w:tc>
          <w:tcPr>
            <w:tcW w:type="dxa" w:w="1872"/>
            <w:vAlign w:val="top"/>
          </w:tcPr>
          <w:p>
            <w:r/>
            <w:r>
              <w:rPr>
                <w:b w:val="0"/>
                <w:sz w:val="14"/>
              </w:rPr>
              <w:t>Redis</w:t>
            </w:r>
          </w:p>
        </w:tc>
        <w:tc>
          <w:tcPr>
            <w:tcW w:type="dxa" w:w="3888"/>
            <w:vAlign w:val="top"/>
          </w:tcPr>
          <w:p>
            <w:r/>
            <w:r>
              <w:rPr>
                <w:b w:val="0"/>
                <w:sz w:val="14"/>
              </w:rPr>
              <w:t>Cache, session, locks, health hints.</w:t>
            </w:r>
          </w:p>
        </w:tc>
        <w:tc>
          <w:tcPr>
            <w:tcW w:type="dxa" w:w="4464"/>
            <w:vAlign w:val="top"/>
          </w:tcPr>
          <w:p>
            <w:r/>
            <w:r>
              <w:rPr>
                <w:b w:val="0"/>
                <w:sz w:val="14"/>
              </w:rPr>
              <w:t>Can be flushed; correctness must remain.</w:t>
            </w:r>
          </w:p>
        </w:tc>
      </w:tr>
      <w:tr>
        <w:tc>
          <w:tcPr>
            <w:tcW w:type="dxa" w:w="1872"/>
            <w:vAlign w:val="top"/>
          </w:tcPr>
          <w:p>
            <w:r/>
            <w:r>
              <w:rPr>
                <w:b w:val="0"/>
                <w:sz w:val="14"/>
              </w:rPr>
              <w:t>Sync Worker</w:t>
            </w:r>
          </w:p>
        </w:tc>
        <w:tc>
          <w:tcPr>
            <w:tcW w:type="dxa" w:w="3888"/>
            <w:vAlign w:val="top"/>
          </w:tcPr>
          <w:p>
            <w:r/>
            <w:r>
              <w:rPr>
                <w:b w:val="0"/>
                <w:sz w:val="14"/>
              </w:rPr>
              <w:t>Drains outbox, publishes events, receives ACKs/commands, updates checkpoints.</w:t>
            </w:r>
          </w:p>
        </w:tc>
        <w:tc>
          <w:tcPr>
            <w:tcW w:type="dxa" w:w="4464"/>
            <w:vAlign w:val="top"/>
          </w:tcPr>
          <w:p>
            <w:r/>
            <w:r>
              <w:rPr>
                <w:b w:val="0"/>
                <w:sz w:val="14"/>
              </w:rPr>
              <w:t>Most failure/retry tests target this component.</w:t>
            </w:r>
          </w:p>
        </w:tc>
      </w:tr>
      <w:tr>
        <w:tc>
          <w:tcPr>
            <w:tcW w:type="dxa" w:w="1872"/>
            <w:vAlign w:val="top"/>
          </w:tcPr>
          <w:p>
            <w:r/>
            <w:r>
              <w:rPr>
                <w:b w:val="0"/>
                <w:sz w:val="14"/>
              </w:rPr>
              <w:t>NLDR Mock</w:t>
            </w:r>
          </w:p>
        </w:tc>
        <w:tc>
          <w:tcPr>
            <w:tcW w:type="dxa" w:w="3888"/>
            <w:vAlign w:val="top"/>
          </w:tcPr>
          <w:p>
            <w:r/>
            <w:r>
              <w:rPr>
                <w:b w:val="0"/>
                <w:sz w:val="14"/>
              </w:rPr>
              <w:t>Acts like central repository; receives, validates, ACKs/NACKs and sends commands.</w:t>
            </w:r>
          </w:p>
        </w:tc>
        <w:tc>
          <w:tcPr>
            <w:tcW w:type="dxa" w:w="4464"/>
            <w:vAlign w:val="top"/>
          </w:tcPr>
          <w:p>
            <w:r/>
            <w:r>
              <w:rPr>
                <w:b w:val="0"/>
                <w:sz w:val="14"/>
              </w:rPr>
              <w:t>Must be strict, not forgiving, to catch bugs.</w:t>
            </w:r>
          </w:p>
        </w:tc>
      </w:tr>
    </w:tbl>
    <w:p/>
    <w:p>
      <w:pPr>
        <w:pStyle w:val="Heading1"/>
      </w:pPr>
      <w:r>
        <w:t>4. Transactional Outbox and Inbox</w:t>
      </w:r>
    </w:p>
    <w:p>
      <w:r>
        <w:t>The transactional outbox is the heart of the design. Without it, an API could save to DB but fail to publish Kafka, or publish Kafka but fail to save DB. Both are dangerous. The outbox solves this by writing the business row and the event row in one MySQL transaction.</w:t>
      </w:r>
    </w:p>
    <w:p>
      <w:pPr>
        <w:pStyle w:val="CodeBlock"/>
      </w:pPr>
      <w:r>
        <w:rPr>
          <w:rFonts w:ascii="Consolas" w:hAnsi="Consolas"/>
          <w:sz w:val="16"/>
        </w:rPr>
        <w:t>Correct pattern:</w:t>
      </w:r>
    </w:p>
    <w:p>
      <w:pPr>
        <w:pStyle w:val="CodeBlock"/>
      </w:pPr>
      <w:r>
        <w:rPr>
          <w:rFonts w:ascii="Consolas" w:hAnsi="Consolas"/>
          <w:sz w:val="16"/>
        </w:rPr>
        <w:t>BEGIN;</w:t>
      </w:r>
    </w:p>
    <w:p>
      <w:pPr>
        <w:pStyle w:val="CodeBlock"/>
      </w:pPr>
      <w:r>
        <w:rPr>
          <w:rFonts w:ascii="Consolas" w:hAnsi="Consolas"/>
          <w:sz w:val="16"/>
        </w:rPr>
        <w:t xml:space="preserve">  INSERT/UPDATE/DELETE business table;</w:t>
      </w:r>
    </w:p>
    <w:p>
      <w:pPr>
        <w:pStyle w:val="CodeBlock"/>
      </w:pPr>
      <w:r>
        <w:rPr>
          <w:rFonts w:ascii="Consolas" w:hAnsi="Consolas"/>
          <w:sz w:val="16"/>
        </w:rPr>
        <w:t xml:space="preserve">  INSERT sync_outbox(event_id, sequence_no, change_type, payload_hash, status='PENDING');</w:t>
      </w:r>
    </w:p>
    <w:p>
      <w:pPr>
        <w:pStyle w:val="CodeBlock"/>
      </w:pPr>
      <w:r>
        <w:rPr>
          <w:rFonts w:ascii="Consolas" w:hAnsi="Consolas"/>
          <w:sz w:val="16"/>
        </w:rPr>
        <w:t>COMMIT;</w:t>
      </w:r>
    </w:p>
    <w:p>
      <w:pPr>
        <w:pStyle w:val="CodeBlock"/>
      </w:pPr>
      <w:r>
        <w:rPr>
          <w:rFonts w:ascii="Consolas" w:hAnsi="Consolas"/>
          <w:sz w:val="16"/>
        </w:rPr>
      </w:r>
    </w:p>
    <w:p>
      <w:pPr>
        <w:pStyle w:val="CodeBlock"/>
      </w:pPr>
      <w:r>
        <w:rPr>
          <w:rFonts w:ascii="Consolas" w:hAnsi="Consolas"/>
          <w:sz w:val="16"/>
        </w:rPr>
        <w:t>Incorrect pattern:</w:t>
      </w:r>
    </w:p>
    <w:p>
      <w:pPr>
        <w:pStyle w:val="CodeBlock"/>
      </w:pPr>
      <w:r>
        <w:rPr>
          <w:rFonts w:ascii="Consolas" w:hAnsi="Consolas"/>
          <w:sz w:val="16"/>
        </w:rPr>
        <w:t>INSERT business table;</w:t>
      </w:r>
    </w:p>
    <w:p>
      <w:pPr>
        <w:pStyle w:val="CodeBlock"/>
      </w:pPr>
      <w:r>
        <w:rPr>
          <w:rFonts w:ascii="Consolas" w:hAnsi="Consolas"/>
          <w:sz w:val="16"/>
        </w:rPr>
        <w:t>Publish Kafka;</w:t>
      </w:r>
    </w:p>
    <w:p>
      <w:pPr>
        <w:pStyle w:val="CodeBlock"/>
      </w:pPr>
      <w:r>
        <w:rPr>
          <w:rFonts w:ascii="Consolas" w:hAnsi="Consolas"/>
          <w:sz w:val="16"/>
        </w:rPr>
        <w:t>-- If process crashes here, DB and message broker disagree.</w:t>
      </w:r>
    </w:p>
    <w:p>
      <w:pPr>
        <w:pStyle w:val="Heading2"/>
      </w:pPr>
      <w:r>
        <w:t>4.1 What a tester should verify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vAlign w:val="top"/>
            <w:shd w:fill="1F4E79"/>
          </w:tcPr>
          <w:p>
            <w:r/>
            <w:r>
              <w:rPr>
                <w:b/>
                <w:color w:val="FFFFFF"/>
                <w:sz w:val="16"/>
              </w:rPr>
              <w:t>Scenario</w:t>
            </w:r>
          </w:p>
        </w:tc>
        <w:tc>
          <w:tcPr>
            <w:tcW w:type="dxa" w:w="7200"/>
            <w:vAlign w:val="top"/>
            <w:shd w:fill="1F4E79"/>
          </w:tcPr>
          <w:p>
            <w:r/>
            <w:r>
              <w:rPr>
                <w:b/>
                <w:color w:val="FFFFFF"/>
                <w:sz w:val="16"/>
              </w:rPr>
              <w:t>Expected outbox/inbox behaviour</w:t>
            </w:r>
          </w:p>
        </w:tc>
      </w:tr>
      <w:tr>
        <w:tc>
          <w:tcPr>
            <w:tcW w:type="dxa" w:w="2880"/>
            <w:vAlign w:val="top"/>
          </w:tcPr>
          <w:p>
            <w:r/>
            <w:r>
              <w:rPr>
                <w:b w:val="0"/>
                <w:sz w:val="14"/>
              </w:rPr>
              <w:t>Create transaction</w:t>
            </w:r>
          </w:p>
        </w:tc>
        <w:tc>
          <w:tcPr>
            <w:tcW w:type="dxa" w:w="7200"/>
            <w:vAlign w:val="top"/>
          </w:tcPr>
          <w:p>
            <w:r/>
            <w:r>
              <w:rPr>
                <w:b w:val="0"/>
                <w:sz w:val="14"/>
              </w:rPr>
              <w:t>One INSERT event in sync_outbox, same correlation ID as UI/API request.</w:t>
            </w:r>
          </w:p>
        </w:tc>
      </w:tr>
      <w:tr>
        <w:tc>
          <w:tcPr>
            <w:tcW w:type="dxa" w:w="2880"/>
            <w:vAlign w:val="top"/>
          </w:tcPr>
          <w:p>
            <w:r/>
            <w:r>
              <w:rPr>
                <w:b w:val="0"/>
                <w:sz w:val="14"/>
              </w:rPr>
              <w:t>Update transaction</w:t>
            </w:r>
          </w:p>
        </w:tc>
        <w:tc>
          <w:tcPr>
            <w:tcW w:type="dxa" w:w="7200"/>
            <w:vAlign w:val="top"/>
          </w:tcPr>
          <w:p>
            <w:r/>
            <w:r>
              <w:rPr>
                <w:b w:val="0"/>
                <w:sz w:val="14"/>
              </w:rPr>
              <w:t>One UPDATE event, payload contains after-state.</w:t>
            </w:r>
          </w:p>
        </w:tc>
      </w:tr>
      <w:tr>
        <w:tc>
          <w:tcPr>
            <w:tcW w:type="dxa" w:w="2880"/>
            <w:vAlign w:val="top"/>
          </w:tcPr>
          <w:p>
            <w:r/>
            <w:r>
              <w:rPr>
                <w:b w:val="0"/>
                <w:sz w:val="14"/>
              </w:rPr>
              <w:t>Delete transaction</w:t>
            </w:r>
          </w:p>
        </w:tc>
        <w:tc>
          <w:tcPr>
            <w:tcW w:type="dxa" w:w="7200"/>
            <w:vAlign w:val="top"/>
          </w:tcPr>
          <w:p>
            <w:r/>
            <w:r>
              <w:rPr>
                <w:b w:val="0"/>
                <w:sz w:val="14"/>
              </w:rPr>
              <w:t>One DELETE event, before_state_json is not empty.</w:t>
            </w:r>
          </w:p>
        </w:tc>
      </w:tr>
      <w:tr>
        <w:tc>
          <w:tcPr>
            <w:tcW w:type="dxa" w:w="2880"/>
            <w:vAlign w:val="top"/>
          </w:tcPr>
          <w:p>
            <w:r/>
            <w:r>
              <w:rPr>
                <w:b w:val="0"/>
                <w:sz w:val="14"/>
              </w:rPr>
              <w:t>Amend transaction</w:t>
            </w:r>
          </w:p>
        </w:tc>
        <w:tc>
          <w:tcPr>
            <w:tcW w:type="dxa" w:w="7200"/>
            <w:vAlign w:val="top"/>
          </w:tcPr>
          <w:p>
            <w:r/>
            <w:r>
              <w:rPr>
                <w:b w:val="0"/>
                <w:sz w:val="14"/>
              </w:rPr>
              <w:t>One AMENDMENT event, before and after state, reason, approver.</w:t>
            </w:r>
          </w:p>
        </w:tc>
      </w:tr>
      <w:tr>
        <w:tc>
          <w:tcPr>
            <w:tcW w:type="dxa" w:w="2880"/>
            <w:vAlign w:val="top"/>
          </w:tcPr>
          <w:p>
            <w:r/>
            <w:r>
              <w:rPr>
                <w:b w:val="0"/>
                <w:sz w:val="14"/>
              </w:rPr>
              <w:t>NLDR command received</w:t>
            </w:r>
          </w:p>
        </w:tc>
        <w:tc>
          <w:tcPr>
            <w:tcW w:type="dxa" w:w="7200"/>
            <w:vAlign w:val="top"/>
          </w:tcPr>
          <w:p>
            <w:r/>
            <w:r>
              <w:rPr>
                <w:b w:val="0"/>
                <w:sz w:val="14"/>
              </w:rPr>
              <w:t>One sync_inbox row; duplicate command is marked DUPLICATE or ignored idempotently.</w:t>
            </w:r>
          </w:p>
        </w:tc>
      </w:tr>
      <w:tr>
        <w:tc>
          <w:tcPr>
            <w:tcW w:type="dxa" w:w="2880"/>
            <w:vAlign w:val="top"/>
          </w:tcPr>
          <w:p>
            <w:r/>
            <w:r>
              <w:rPr>
                <w:b w:val="0"/>
                <w:sz w:val="14"/>
              </w:rPr>
              <w:t>Worker crash before publish</w:t>
            </w:r>
          </w:p>
        </w:tc>
        <w:tc>
          <w:tcPr>
            <w:tcW w:type="dxa" w:w="7200"/>
            <w:vAlign w:val="top"/>
          </w:tcPr>
          <w:p>
            <w:r/>
            <w:r>
              <w:rPr>
                <w:b w:val="0"/>
                <w:sz w:val="14"/>
              </w:rPr>
              <w:t>Outbox remains PENDING and publishes after restart.</w:t>
            </w:r>
          </w:p>
        </w:tc>
      </w:tr>
      <w:tr>
        <w:tc>
          <w:tcPr>
            <w:tcW w:type="dxa" w:w="2880"/>
            <w:vAlign w:val="top"/>
          </w:tcPr>
          <w:p>
            <w:r/>
            <w:r>
              <w:rPr>
                <w:b w:val="0"/>
                <w:sz w:val="14"/>
              </w:rPr>
              <w:t>Worker crash after publish</w:t>
            </w:r>
          </w:p>
        </w:tc>
        <w:tc>
          <w:tcPr>
            <w:tcW w:type="dxa" w:w="7200"/>
            <w:vAlign w:val="top"/>
          </w:tcPr>
          <w:p>
            <w:r/>
            <w:r>
              <w:rPr>
                <w:b w:val="0"/>
                <w:sz w:val="14"/>
              </w:rPr>
              <w:t>May replay event; receiver detects duplicate.</w:t>
            </w:r>
          </w:p>
        </w:tc>
      </w:tr>
    </w:tbl>
    <w:p/>
    <w:p>
      <w:pPr>
        <w:pStyle w:val="Heading1"/>
      </w:pPr>
      <w:r>
        <w:t>5. Sequence Numbers, Idempotency, and Gaps</w:t>
      </w:r>
    </w:p>
    <w:p>
      <w:r>
        <w:t>Sequence numbers answer: "Did we receive everything, in the right order, for this PACS stream?" Event IDs answer: "Have we seen this exact event?" Idempotency keys answer: "Is this retry logically the same business operation?" Payload hashes answer: "Was the content tampered with?"</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vAlign w:val="top"/>
            <w:shd w:fill="1F4E79"/>
          </w:tcPr>
          <w:p>
            <w:r/>
            <w:r>
              <w:rPr>
                <w:b/>
                <w:color w:val="FFFFFF"/>
                <w:sz w:val="16"/>
              </w:rPr>
              <w:t>Concept</w:t>
            </w:r>
          </w:p>
        </w:tc>
        <w:tc>
          <w:tcPr>
            <w:tcW w:type="dxa" w:w="4320"/>
            <w:vAlign w:val="top"/>
            <w:shd w:fill="1F4E79"/>
          </w:tcPr>
          <w:p>
            <w:r/>
            <w:r>
              <w:rPr>
                <w:b/>
                <w:color w:val="FFFFFF"/>
                <w:sz w:val="16"/>
              </w:rPr>
              <w:t>Plain explanation</w:t>
            </w:r>
          </w:p>
        </w:tc>
        <w:tc>
          <w:tcPr>
            <w:tcW w:type="dxa" w:w="3744"/>
            <w:vAlign w:val="top"/>
            <w:shd w:fill="1F4E79"/>
          </w:tcPr>
          <w:p>
            <w:r/>
            <w:r>
              <w:rPr>
                <w:b/>
                <w:color w:val="FFFFFF"/>
                <w:sz w:val="16"/>
              </w:rPr>
              <w:t>Example</w:t>
            </w:r>
          </w:p>
        </w:tc>
      </w:tr>
      <w:tr>
        <w:tc>
          <w:tcPr>
            <w:tcW w:type="dxa" w:w="2016"/>
            <w:vAlign w:val="top"/>
          </w:tcPr>
          <w:p>
            <w:r/>
            <w:r>
              <w:rPr>
                <w:b w:val="0"/>
                <w:sz w:val="14"/>
              </w:rPr>
              <w:t>sequenceNo</w:t>
            </w:r>
          </w:p>
        </w:tc>
        <w:tc>
          <w:tcPr>
            <w:tcW w:type="dxa" w:w="4320"/>
            <w:vAlign w:val="top"/>
          </w:tcPr>
          <w:p>
            <w:r/>
            <w:r>
              <w:rPr>
                <w:b w:val="0"/>
                <w:sz w:val="14"/>
              </w:rPr>
              <w:t>A counter that increases for every outgoing PACS event.</w:t>
            </w:r>
          </w:p>
        </w:tc>
        <w:tc>
          <w:tcPr>
            <w:tcW w:type="dxa" w:w="3744"/>
            <w:vAlign w:val="top"/>
          </w:tcPr>
          <w:p>
            <w:r/>
            <w:r>
              <w:rPr>
                <w:b w:val="0"/>
                <w:sz w:val="14"/>
              </w:rPr>
              <w:t>1001, 1002, 1003. Missing 1002 means gap.</w:t>
            </w:r>
          </w:p>
        </w:tc>
      </w:tr>
      <w:tr>
        <w:tc>
          <w:tcPr>
            <w:tcW w:type="dxa" w:w="2016"/>
            <w:vAlign w:val="top"/>
          </w:tcPr>
          <w:p>
            <w:r/>
            <w:r>
              <w:rPr>
                <w:b w:val="0"/>
                <w:sz w:val="14"/>
              </w:rPr>
              <w:t>eventId</w:t>
            </w:r>
          </w:p>
        </w:tc>
        <w:tc>
          <w:tcPr>
            <w:tcW w:type="dxa" w:w="4320"/>
            <w:vAlign w:val="top"/>
          </w:tcPr>
          <w:p>
            <w:r/>
            <w:r>
              <w:rPr>
                <w:b w:val="0"/>
                <w:sz w:val="14"/>
              </w:rPr>
              <w:t>Unique identifier for the event instance.</w:t>
            </w:r>
          </w:p>
        </w:tc>
        <w:tc>
          <w:tcPr>
            <w:tcW w:type="dxa" w:w="3744"/>
            <w:vAlign w:val="top"/>
          </w:tcPr>
          <w:p>
            <w:r/>
            <w:r>
              <w:rPr>
                <w:b w:val="0"/>
                <w:sz w:val="14"/>
              </w:rPr>
              <w:t>Same eventId sent twice = duplicate replay.</w:t>
            </w:r>
          </w:p>
        </w:tc>
      </w:tr>
      <w:tr>
        <w:tc>
          <w:tcPr>
            <w:tcW w:type="dxa" w:w="2016"/>
            <w:vAlign w:val="top"/>
          </w:tcPr>
          <w:p>
            <w:r/>
            <w:r>
              <w:rPr>
                <w:b w:val="0"/>
                <w:sz w:val="14"/>
              </w:rPr>
              <w:t>idempotencyKey</w:t>
            </w:r>
          </w:p>
        </w:tc>
        <w:tc>
          <w:tcPr>
            <w:tcW w:type="dxa" w:w="4320"/>
            <w:vAlign w:val="top"/>
          </w:tcPr>
          <w:p>
            <w:r/>
            <w:r>
              <w:rPr>
                <w:b w:val="0"/>
                <w:sz w:val="14"/>
              </w:rPr>
              <w:t>Unique identifier for the logical business operation.</w:t>
            </w:r>
          </w:p>
        </w:tc>
        <w:tc>
          <w:tcPr>
            <w:tcW w:type="dxa" w:w="3744"/>
            <w:vAlign w:val="top"/>
          </w:tcPr>
          <w:p>
            <w:r/>
            <w:r>
              <w:rPr>
                <w:b w:val="0"/>
                <w:sz w:val="14"/>
              </w:rPr>
              <w:t>Same operation retried after timeout.</w:t>
            </w:r>
          </w:p>
        </w:tc>
      </w:tr>
      <w:tr>
        <w:tc>
          <w:tcPr>
            <w:tcW w:type="dxa" w:w="2016"/>
            <w:vAlign w:val="top"/>
          </w:tcPr>
          <w:p>
            <w:r/>
            <w:r>
              <w:rPr>
                <w:b w:val="0"/>
                <w:sz w:val="14"/>
              </w:rPr>
              <w:t>payloadHash</w:t>
            </w:r>
          </w:p>
        </w:tc>
        <w:tc>
          <w:tcPr>
            <w:tcW w:type="dxa" w:w="4320"/>
            <w:vAlign w:val="top"/>
          </w:tcPr>
          <w:p>
            <w:r/>
            <w:r>
              <w:rPr>
                <w:b w:val="0"/>
                <w:sz w:val="14"/>
              </w:rPr>
              <w:t>Tamper check over canonical JSON.</w:t>
            </w:r>
          </w:p>
        </w:tc>
        <w:tc>
          <w:tcPr>
            <w:tcW w:type="dxa" w:w="3744"/>
            <w:vAlign w:val="top"/>
          </w:tcPr>
          <w:p>
            <w:r/>
            <w:r>
              <w:rPr>
                <w:b w:val="0"/>
                <w:sz w:val="14"/>
              </w:rPr>
              <w:t>Change amount but keep eventId = reject.</w:t>
            </w:r>
          </w:p>
        </w:tc>
      </w:tr>
      <w:tr>
        <w:tc>
          <w:tcPr>
            <w:tcW w:type="dxa" w:w="2016"/>
            <w:vAlign w:val="top"/>
          </w:tcPr>
          <w:p>
            <w:r/>
            <w:r>
              <w:rPr>
                <w:b w:val="0"/>
                <w:sz w:val="14"/>
              </w:rPr>
              <w:t>checkpoint</w:t>
            </w:r>
          </w:p>
        </w:tc>
        <w:tc>
          <w:tcPr>
            <w:tcW w:type="dxa" w:w="4320"/>
            <w:vAlign w:val="top"/>
          </w:tcPr>
          <w:p>
            <w:r/>
            <w:r>
              <w:rPr>
                <w:b w:val="0"/>
                <w:sz w:val="14"/>
              </w:rPr>
              <w:t>Last acknowledged or applied sequence.</w:t>
            </w:r>
          </w:p>
        </w:tc>
        <w:tc>
          <w:tcPr>
            <w:tcW w:type="dxa" w:w="3744"/>
            <w:vAlign w:val="top"/>
          </w:tcPr>
          <w:p>
            <w:r/>
            <w:r>
              <w:rPr>
                <w:b w:val="0"/>
                <w:sz w:val="14"/>
              </w:rPr>
              <w:t>last_acked_sequence=1003.</w:t>
            </w:r>
          </w:p>
        </w:tc>
      </w:tr>
    </w:tbl>
    <w:p/>
    <w:p>
      <w:pPr>
        <w:pStyle w:val="Heading2"/>
      </w:pPr>
      <w:r>
        <w:t>5.1 How to reason about sequence failures</w:t>
      </w:r>
    </w:p>
    <w:p>
      <w:pPr>
        <w:pStyle w:val="ListBullet"/>
      </w:pPr>
      <w:r>
        <w:t>If sequence 1,2,3,4 arrives, apply normally and advance checkpoint to 4.</w:t>
      </w:r>
    </w:p>
    <w:p>
      <w:pPr>
        <w:pStyle w:val="ListBullet"/>
      </w:pPr>
      <w:r>
        <w:t>If 1,2,4 arrives, do not silently advance to 4 without recording missing 3.</w:t>
      </w:r>
    </w:p>
    <w:p>
      <w:pPr>
        <w:pStyle w:val="ListBullet"/>
      </w:pPr>
      <w:r>
        <w:t>If 1,2,2 arrives, the second 2 must be duplicate or conflict, not another business effect.</w:t>
      </w:r>
    </w:p>
    <w:p>
      <w:pPr>
        <w:pStyle w:val="ListBullet"/>
      </w:pPr>
      <w:r>
        <w:t>If same eventId arrives with different payloadHash, treat it as tamper, not retry.</w:t>
      </w:r>
    </w:p>
    <w:p>
      <w:pPr>
        <w:pStyle w:val="ListBullet"/>
      </w:pPr>
      <w:r>
        <w:t>If ACK for sequence 10 arrives but local sequence 9 is not ACKed, checkpoint logic must not create a silent hole.</w:t>
      </w:r>
    </w:p>
    <w:p>
      <w:pPr>
        <w:pStyle w:val="Heading1"/>
      </w:pPr>
      <w:r>
        <w:t>6. Retry, Circuit Breaker, Dead Letter, and Reconciliation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vAlign w:val="top"/>
            <w:shd w:fill="1F4E79"/>
          </w:tcPr>
          <w:p>
            <w:r/>
            <w:r>
              <w:rPr>
                <w:b/>
                <w:color w:val="FFFFFF"/>
                <w:sz w:val="16"/>
              </w:rPr>
              <w:t>Pattern</w:t>
            </w:r>
          </w:p>
        </w:tc>
        <w:tc>
          <w:tcPr>
            <w:tcW w:type="dxa" w:w="4032"/>
            <w:vAlign w:val="top"/>
            <w:shd w:fill="1F4E79"/>
          </w:tcPr>
          <w:p>
            <w:r/>
            <w:r>
              <w:rPr>
                <w:b/>
                <w:color w:val="FFFFFF"/>
                <w:sz w:val="16"/>
              </w:rPr>
              <w:t>Meaning</w:t>
            </w:r>
          </w:p>
        </w:tc>
        <w:tc>
          <w:tcPr>
            <w:tcW w:type="dxa" w:w="4032"/>
            <w:vAlign w:val="top"/>
            <w:shd w:fill="1F4E79"/>
          </w:tcPr>
          <w:p>
            <w:r/>
            <w:r>
              <w:rPr>
                <w:b/>
                <w:color w:val="FFFFFF"/>
                <w:sz w:val="16"/>
              </w:rPr>
              <w:t>Tester question</w:t>
            </w:r>
          </w:p>
        </w:tc>
      </w:tr>
      <w:tr>
        <w:tc>
          <w:tcPr>
            <w:tcW w:type="dxa" w:w="2304"/>
            <w:vAlign w:val="top"/>
          </w:tcPr>
          <w:p>
            <w:r/>
            <w:r>
              <w:rPr>
                <w:b w:val="0"/>
                <w:sz w:val="14"/>
              </w:rPr>
              <w:t>Retry with backoff</w:t>
            </w:r>
          </w:p>
        </w:tc>
        <w:tc>
          <w:tcPr>
            <w:tcW w:type="dxa" w:w="4032"/>
            <w:vAlign w:val="top"/>
          </w:tcPr>
          <w:p>
            <w:r/>
            <w:r>
              <w:rPr>
                <w:b w:val="0"/>
                <w:sz w:val="14"/>
              </w:rPr>
              <w:t>Try again after temporary failures, but do not hammer NLDR.</w:t>
            </w:r>
          </w:p>
        </w:tc>
        <w:tc>
          <w:tcPr>
            <w:tcW w:type="dxa" w:w="4032"/>
            <w:vAlign w:val="top"/>
          </w:tcPr>
          <w:p>
            <w:r/>
            <w:r>
              <w:rPr>
                <w:b w:val="0"/>
                <w:sz w:val="14"/>
              </w:rPr>
              <w:t>Do retries slow down? Are retry_count and last_error updated?</w:t>
            </w:r>
          </w:p>
        </w:tc>
      </w:tr>
      <w:tr>
        <w:tc>
          <w:tcPr>
            <w:tcW w:type="dxa" w:w="2304"/>
            <w:vAlign w:val="top"/>
          </w:tcPr>
          <w:p>
            <w:r/>
            <w:r>
              <w:rPr>
                <w:b w:val="0"/>
                <w:sz w:val="14"/>
              </w:rPr>
              <w:t>Circuit breaker</w:t>
            </w:r>
          </w:p>
        </w:tc>
        <w:tc>
          <w:tcPr>
            <w:tcW w:type="dxa" w:w="4032"/>
            <w:vAlign w:val="top"/>
          </w:tcPr>
          <w:p>
            <w:r/>
            <w:r>
              <w:rPr>
                <w:b w:val="0"/>
                <w:sz w:val="14"/>
              </w:rPr>
              <w:t>Stop trying temporarily after repeated failures.</w:t>
            </w:r>
          </w:p>
        </w:tc>
        <w:tc>
          <w:tcPr>
            <w:tcW w:type="dxa" w:w="4032"/>
            <w:vAlign w:val="top"/>
          </w:tcPr>
          <w:p>
            <w:r/>
            <w:r>
              <w:rPr>
                <w:b w:val="0"/>
                <w:sz w:val="14"/>
              </w:rPr>
              <w:t>Does business continue while circuit is OPEN? Does it recover to HALF-OPEN then CLOSED?</w:t>
            </w:r>
          </w:p>
        </w:tc>
      </w:tr>
      <w:tr>
        <w:tc>
          <w:tcPr>
            <w:tcW w:type="dxa" w:w="2304"/>
            <w:vAlign w:val="top"/>
          </w:tcPr>
          <w:p>
            <w:r/>
            <w:r>
              <w:rPr>
                <w:b w:val="0"/>
                <w:sz w:val="14"/>
              </w:rPr>
              <w:t>Dead letter</w:t>
            </w:r>
          </w:p>
        </w:tc>
        <w:tc>
          <w:tcPr>
            <w:tcW w:type="dxa" w:w="4032"/>
            <w:vAlign w:val="top"/>
          </w:tcPr>
          <w:p>
            <w:r/>
            <w:r>
              <w:rPr>
                <w:b w:val="0"/>
                <w:sz w:val="14"/>
              </w:rPr>
              <w:t>Poison message after retry exhaustion.</w:t>
            </w:r>
          </w:p>
        </w:tc>
        <w:tc>
          <w:tcPr>
            <w:tcW w:type="dxa" w:w="4032"/>
            <w:vAlign w:val="top"/>
          </w:tcPr>
          <w:p>
            <w:r/>
            <w:r>
              <w:rPr>
                <w:b w:val="0"/>
                <w:sz w:val="14"/>
              </w:rPr>
              <w:t>Is bad event quarantined without blocking all other events?</w:t>
            </w:r>
          </w:p>
        </w:tc>
      </w:tr>
      <w:tr>
        <w:tc>
          <w:tcPr>
            <w:tcW w:type="dxa" w:w="2304"/>
            <w:vAlign w:val="top"/>
          </w:tcPr>
          <w:p>
            <w:r/>
            <w:r>
              <w:rPr>
                <w:b w:val="0"/>
                <w:sz w:val="14"/>
              </w:rPr>
              <w:t>Reconciliation</w:t>
            </w:r>
          </w:p>
        </w:tc>
        <w:tc>
          <w:tcPr>
            <w:tcW w:type="dxa" w:w="4032"/>
            <w:vAlign w:val="top"/>
          </w:tcPr>
          <w:p>
            <w:r/>
            <w:r>
              <w:rPr>
                <w:b w:val="0"/>
                <w:sz w:val="14"/>
              </w:rPr>
              <w:t>Compare what PACS thinks was sent with what NLDR accepted.</w:t>
            </w:r>
          </w:p>
        </w:tc>
        <w:tc>
          <w:tcPr>
            <w:tcW w:type="dxa" w:w="4032"/>
            <w:vAlign w:val="top"/>
          </w:tcPr>
          <w:p>
            <w:r/>
            <w:r>
              <w:rPr>
                <w:b w:val="0"/>
                <w:sz w:val="14"/>
              </w:rPr>
              <w:t>Can the system detect missing, duplicate, hash mismatch, and sequence gaps?</w:t>
            </w:r>
          </w:p>
        </w:tc>
      </w:tr>
    </w:tbl>
    <w:p/>
    <w:p>
      <w:pPr>
        <w:pStyle w:val="Heading2"/>
      </w:pPr>
      <w:r>
        <w:t>6.1 Typical retry timeline</w:t>
      </w:r>
    </w:p>
    <w:p>
      <w:pPr>
        <w:pStyle w:val="CodeBlock"/>
      </w:pPr>
      <w:r>
        <w:rPr>
          <w:rFonts w:ascii="Consolas" w:hAnsi="Consolas"/>
          <w:sz w:val="16"/>
        </w:rPr>
        <w:t>Attempt 1: NLDR timeout -&gt; status remains PENDING/FAILED, retry_count=1</w:t>
      </w:r>
    </w:p>
    <w:p>
      <w:pPr>
        <w:pStyle w:val="CodeBlock"/>
      </w:pPr>
      <w:r>
        <w:rPr>
          <w:rFonts w:ascii="Consolas" w:hAnsi="Consolas"/>
          <w:sz w:val="16"/>
        </w:rPr>
        <w:t>Wait: 2 seconds + jitter</w:t>
      </w:r>
    </w:p>
    <w:p>
      <w:pPr>
        <w:pStyle w:val="CodeBlock"/>
      </w:pPr>
      <w:r>
        <w:rPr>
          <w:rFonts w:ascii="Consolas" w:hAnsi="Consolas"/>
          <w:sz w:val="16"/>
        </w:rPr>
        <w:t>Attempt 2: HTTP 500 -&gt; retry_count=2</w:t>
      </w:r>
    </w:p>
    <w:p>
      <w:pPr>
        <w:pStyle w:val="CodeBlock"/>
      </w:pPr>
      <w:r>
        <w:rPr>
          <w:rFonts w:ascii="Consolas" w:hAnsi="Consolas"/>
          <w:sz w:val="16"/>
        </w:rPr>
        <w:t>Wait: 4 seconds + jitter</w:t>
      </w:r>
    </w:p>
    <w:p>
      <w:pPr>
        <w:pStyle w:val="CodeBlock"/>
      </w:pPr>
      <w:r>
        <w:rPr>
          <w:rFonts w:ascii="Consolas" w:hAnsi="Consolas"/>
          <w:sz w:val="16"/>
        </w:rPr>
        <w:t>Attempt 3: HTTP 500 -&gt; retry_count=3</w:t>
      </w:r>
    </w:p>
    <w:p>
      <w:pPr>
        <w:pStyle w:val="CodeBlock"/>
      </w:pPr>
      <w:r>
        <w:rPr>
          <w:rFonts w:ascii="Consolas" w:hAnsi="Consolas"/>
          <w:sz w:val="16"/>
        </w:rPr>
        <w:t>Circuit opens if threshold reached</w:t>
      </w:r>
    </w:p>
    <w:p>
      <w:pPr>
        <w:pStyle w:val="CodeBlock"/>
      </w:pPr>
      <w:r>
        <w:rPr>
          <w:rFonts w:ascii="Consolas" w:hAnsi="Consolas"/>
          <w:sz w:val="16"/>
        </w:rPr>
        <w:t>After cooldown: HALF-OPEN probe</w:t>
      </w:r>
    </w:p>
    <w:p>
      <w:pPr>
        <w:pStyle w:val="CodeBlock"/>
      </w:pPr>
      <w:r>
        <w:rPr>
          <w:rFonts w:ascii="Consolas" w:hAnsi="Consolas"/>
          <w:sz w:val="16"/>
        </w:rPr>
        <w:t>If probe succeeds: drain backlog and ACK</w:t>
      </w:r>
    </w:p>
    <w:p>
      <w:pPr>
        <w:pStyle w:val="CodeBlock"/>
      </w:pPr>
      <w:r>
        <w:rPr>
          <w:rFonts w:ascii="Consolas" w:hAnsi="Consolas"/>
          <w:sz w:val="16"/>
        </w:rPr>
        <w:t>If probe fails: OPEN again</w:t>
      </w:r>
    </w:p>
    <w:p>
      <w:pPr>
        <w:pStyle w:val="Heading1"/>
      </w:pPr>
      <w:r>
        <w:t>7. Deletes, Amendments, and Three Witnesses</w:t>
      </w:r>
    </w:p>
    <w:p>
      <w:r>
        <w:t>Deletes and amendments are high-risk in financial systems. A normal insert/update can be re-read from current state, but a delete can erase evidence unless before-state is captured. An amendment can rewrite history unless reason, approver, before-state, and after-state are recorded.</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vAlign w:val="top"/>
            <w:shd w:fill="1F4E79"/>
          </w:tcPr>
          <w:p>
            <w:r/>
            <w:r>
              <w:rPr>
                <w:b/>
                <w:color w:val="FFFFFF"/>
                <w:sz w:val="16"/>
              </w:rPr>
              <w:t>Mutation</w:t>
            </w:r>
          </w:p>
        </w:tc>
        <w:tc>
          <w:tcPr>
            <w:tcW w:type="dxa" w:w="4608"/>
            <w:vAlign w:val="top"/>
            <w:shd w:fill="1F4E79"/>
          </w:tcPr>
          <w:p>
            <w:r/>
            <w:r>
              <w:rPr>
                <w:b/>
                <w:color w:val="FFFFFF"/>
                <w:sz w:val="16"/>
              </w:rPr>
              <w:t>What must be captured</w:t>
            </w:r>
          </w:p>
        </w:tc>
        <w:tc>
          <w:tcPr>
            <w:tcW w:type="dxa" w:w="3600"/>
            <w:vAlign w:val="top"/>
            <w:shd w:fill="1F4E79"/>
          </w:tcPr>
          <w:p>
            <w:r/>
            <w:r>
              <w:rPr>
                <w:b/>
                <w:color w:val="FFFFFF"/>
                <w:sz w:val="16"/>
              </w:rPr>
              <w:t>Why</w:t>
            </w:r>
          </w:p>
        </w:tc>
      </w:tr>
      <w:tr>
        <w:tc>
          <w:tcPr>
            <w:tcW w:type="dxa" w:w="2016"/>
            <w:vAlign w:val="top"/>
          </w:tcPr>
          <w:p>
            <w:r/>
            <w:r>
              <w:rPr>
                <w:b w:val="0"/>
                <w:sz w:val="14"/>
              </w:rPr>
              <w:t>DELETE</w:t>
            </w:r>
          </w:p>
        </w:tc>
        <w:tc>
          <w:tcPr>
            <w:tcW w:type="dxa" w:w="4608"/>
            <w:vAlign w:val="top"/>
          </w:tcPr>
          <w:p>
            <w:r/>
            <w:r>
              <w:rPr>
                <w:b w:val="0"/>
                <w:sz w:val="14"/>
              </w:rPr>
              <w:t>before_state_json, entity_id, operator, correlationId, reason if configured</w:t>
            </w:r>
          </w:p>
        </w:tc>
        <w:tc>
          <w:tcPr>
            <w:tcW w:type="dxa" w:w="3600"/>
            <w:vAlign w:val="top"/>
          </w:tcPr>
          <w:p>
            <w:r/>
            <w:r>
              <w:rPr>
                <w:b w:val="0"/>
                <w:sz w:val="14"/>
              </w:rPr>
              <w:t>NLDR must soft-delete and retain audit trail.</w:t>
            </w:r>
          </w:p>
        </w:tc>
      </w:tr>
      <w:tr>
        <w:tc>
          <w:tcPr>
            <w:tcW w:type="dxa" w:w="2016"/>
            <w:vAlign w:val="top"/>
          </w:tcPr>
          <w:p>
            <w:r/>
            <w:r>
              <w:rPr>
                <w:b w:val="0"/>
                <w:sz w:val="14"/>
              </w:rPr>
              <w:t>AMENDMENT</w:t>
            </w:r>
          </w:p>
        </w:tc>
        <w:tc>
          <w:tcPr>
            <w:tcW w:type="dxa" w:w="4608"/>
            <w:vAlign w:val="top"/>
          </w:tcPr>
          <w:p>
            <w:r/>
            <w:r>
              <w:rPr>
                <w:b w:val="0"/>
                <w:sz w:val="14"/>
              </w:rPr>
              <w:t>before_state, after_state, reason, approver, amendment_date, operator</w:t>
            </w:r>
          </w:p>
        </w:tc>
        <w:tc>
          <w:tcPr>
            <w:tcW w:type="dxa" w:w="3600"/>
            <w:vAlign w:val="top"/>
          </w:tcPr>
          <w:p>
            <w:r/>
            <w:r>
              <w:rPr>
                <w:b w:val="0"/>
                <w:sz w:val="14"/>
              </w:rPr>
              <w:t>Proves who changed what and why.</w:t>
            </w:r>
          </w:p>
        </w:tc>
      </w:tr>
      <w:tr>
        <w:tc>
          <w:tcPr>
            <w:tcW w:type="dxa" w:w="2016"/>
            <w:vAlign w:val="top"/>
          </w:tcPr>
          <w:p>
            <w:r/>
            <w:r>
              <w:rPr>
                <w:b w:val="0"/>
                <w:sz w:val="14"/>
              </w:rPr>
              <w:t>Bulk delete</w:t>
            </w:r>
          </w:p>
        </w:tc>
        <w:tc>
          <w:tcPr>
            <w:tcW w:type="dxa" w:w="4608"/>
            <w:vAlign w:val="top"/>
          </w:tcPr>
          <w:p>
            <w:r/>
            <w:r>
              <w:rPr>
                <w:b w:val="0"/>
                <w:sz w:val="14"/>
              </w:rPr>
              <w:t>Backup evidence, typed confirmation, per-row outbox events</w:t>
            </w:r>
          </w:p>
        </w:tc>
        <w:tc>
          <w:tcPr>
            <w:tcW w:type="dxa" w:w="3600"/>
            <w:vAlign w:val="top"/>
          </w:tcPr>
          <w:p>
            <w:r/>
            <w:r>
              <w:rPr>
                <w:b w:val="0"/>
                <w:sz w:val="14"/>
              </w:rPr>
              <w:t>Prevents accidental mass data loss.</w:t>
            </w:r>
          </w:p>
        </w:tc>
      </w:tr>
    </w:tbl>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Three witnesses: for every amendment, testers should expect (1) sync_outbox AMENDMENT row, (2) Correction Tool / application audit row, and (3) traceability/audit row. If any witness is missing, the test fails.</w:t>
            </w:r>
          </w:p>
        </w:tc>
      </w:tr>
    </w:tbl>
    <w:p/>
    <w:p>
      <w:pPr>
        <w:pStyle w:val="Heading1"/>
      </w:pPr>
      <w:r>
        <w:t>8. Backup/Restore and Power-Cut Thinking</w:t>
      </w:r>
    </w:p>
    <w:p>
      <w:r>
        <w:t>Power-cut testing is not only about rebooting a machine. It is about interrupting the system at exactly the dangerous boundary: before commit, after commit before publish, after publish before ACK, during backup manifest writing, during restore, during Kafka upload, and during file chunk upload.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600"/>
            <w:vAlign w:val="top"/>
            <w:shd w:fill="1F4E79"/>
          </w:tcPr>
          <w:p>
            <w:r/>
            <w:r>
              <w:rPr>
                <w:b/>
                <w:color w:val="FFFFFF"/>
                <w:sz w:val="16"/>
              </w:rPr>
              <w:t>Injection point</w:t>
            </w:r>
          </w:p>
        </w:tc>
        <w:tc>
          <w:tcPr>
            <w:tcW w:type="dxa" w:w="6768"/>
            <w:vAlign w:val="top"/>
            <w:shd w:fill="1F4E79"/>
          </w:tcPr>
          <w:p>
            <w:r/>
            <w:r>
              <w:rPr>
                <w:b/>
                <w:color w:val="FFFFFF"/>
                <w:sz w:val="16"/>
              </w:rPr>
              <w:t>Good recovery looks like</w:t>
            </w:r>
          </w:p>
        </w:tc>
      </w:tr>
      <w:tr>
        <w:tc>
          <w:tcPr>
            <w:tcW w:type="dxa" w:w="3600"/>
            <w:vAlign w:val="top"/>
          </w:tcPr>
          <w:p>
            <w:r/>
            <w:r>
              <w:rPr>
                <w:b w:val="0"/>
                <w:sz w:val="14"/>
              </w:rPr>
              <w:t>Before DB commit</w:t>
            </w:r>
          </w:p>
        </w:tc>
        <w:tc>
          <w:tcPr>
            <w:tcW w:type="dxa" w:w="6768"/>
            <w:vAlign w:val="top"/>
          </w:tcPr>
          <w:p>
            <w:r/>
            <w:r>
              <w:rPr>
                <w:b w:val="0"/>
                <w:sz w:val="14"/>
              </w:rPr>
              <w:t>No business row, no outbox row.</w:t>
            </w:r>
          </w:p>
        </w:tc>
      </w:tr>
      <w:tr>
        <w:tc>
          <w:tcPr>
            <w:tcW w:type="dxa" w:w="3600"/>
            <w:vAlign w:val="top"/>
          </w:tcPr>
          <w:p>
            <w:r/>
            <w:r>
              <w:rPr>
                <w:b w:val="0"/>
                <w:sz w:val="14"/>
              </w:rPr>
              <w:t>After DB commit before publish</w:t>
            </w:r>
          </w:p>
        </w:tc>
        <w:tc>
          <w:tcPr>
            <w:tcW w:type="dxa" w:w="6768"/>
            <w:vAlign w:val="top"/>
          </w:tcPr>
          <w:p>
            <w:r/>
            <w:r>
              <w:rPr>
                <w:b w:val="0"/>
                <w:sz w:val="14"/>
              </w:rPr>
              <w:t>Business row and outbox PENDING survive; worker publishes after restart.</w:t>
            </w:r>
          </w:p>
        </w:tc>
      </w:tr>
      <w:tr>
        <w:tc>
          <w:tcPr>
            <w:tcW w:type="dxa" w:w="3600"/>
            <w:vAlign w:val="top"/>
          </w:tcPr>
          <w:p>
            <w:r/>
            <w:r>
              <w:rPr>
                <w:b w:val="0"/>
                <w:sz w:val="14"/>
              </w:rPr>
              <w:t>After publish before ACK update</w:t>
            </w:r>
          </w:p>
        </w:tc>
        <w:tc>
          <w:tcPr>
            <w:tcW w:type="dxa" w:w="6768"/>
            <w:vAlign w:val="top"/>
          </w:tcPr>
          <w:p>
            <w:r/>
            <w:r>
              <w:rPr>
                <w:b w:val="0"/>
                <w:sz w:val="14"/>
              </w:rPr>
              <w:t>Event may replay; NLDR idempotency prevents duplicate.</w:t>
            </w:r>
          </w:p>
        </w:tc>
      </w:tr>
      <w:tr>
        <w:tc>
          <w:tcPr>
            <w:tcW w:type="dxa" w:w="3600"/>
            <w:vAlign w:val="top"/>
          </w:tcPr>
          <w:p>
            <w:r/>
            <w:r>
              <w:rPr>
                <w:b w:val="0"/>
                <w:sz w:val="14"/>
              </w:rPr>
              <w:t>During backup</w:t>
            </w:r>
          </w:p>
        </w:tc>
        <w:tc>
          <w:tcPr>
            <w:tcW w:type="dxa" w:w="6768"/>
            <w:vAlign w:val="top"/>
          </w:tcPr>
          <w:p>
            <w:r/>
            <w:r>
              <w:rPr>
                <w:b w:val="0"/>
                <w:sz w:val="14"/>
              </w:rPr>
              <w:t>Incomplete backup not trusted; previous backup still usable.</w:t>
            </w:r>
          </w:p>
        </w:tc>
      </w:tr>
      <w:tr>
        <w:tc>
          <w:tcPr>
            <w:tcW w:type="dxa" w:w="3600"/>
            <w:vAlign w:val="top"/>
          </w:tcPr>
          <w:p>
            <w:r/>
            <w:r>
              <w:rPr>
                <w:b w:val="0"/>
                <w:sz w:val="14"/>
              </w:rPr>
              <w:t>During restore</w:t>
            </w:r>
          </w:p>
        </w:tc>
        <w:tc>
          <w:tcPr>
            <w:tcW w:type="dxa" w:w="6768"/>
            <w:vAlign w:val="top"/>
          </w:tcPr>
          <w:p>
            <w:r/>
            <w:r>
              <w:rPr>
                <w:b w:val="0"/>
                <w:sz w:val="14"/>
              </w:rPr>
              <w:t>Safety backup protects from half-restored DB.</w:t>
            </w:r>
          </w:p>
        </w:tc>
      </w:tr>
      <w:tr>
        <w:tc>
          <w:tcPr>
            <w:tcW w:type="dxa" w:w="3600"/>
            <w:vAlign w:val="top"/>
          </w:tcPr>
          <w:p>
            <w:r/>
            <w:r>
              <w:rPr>
                <w:b w:val="0"/>
                <w:sz w:val="14"/>
              </w:rPr>
              <w:t>During file chunk upload</w:t>
            </w:r>
          </w:p>
        </w:tc>
        <w:tc>
          <w:tcPr>
            <w:tcW w:type="dxa" w:w="6768"/>
            <w:vAlign w:val="top"/>
          </w:tcPr>
          <w:p>
            <w:r/>
            <w:r>
              <w:rPr>
                <w:b w:val="0"/>
                <w:sz w:val="14"/>
              </w:rPr>
              <w:t>Resume from last ACKed chunk.</w:t>
            </w:r>
          </w:p>
        </w:tc>
      </w:tr>
      <w:tr>
        <w:tc>
          <w:tcPr>
            <w:tcW w:type="dxa" w:w="3600"/>
            <w:vAlign w:val="top"/>
          </w:tcPr>
          <w:p>
            <w:r/>
            <w:r>
              <w:rPr>
                <w:b w:val="0"/>
                <w:sz w:val="14"/>
              </w:rPr>
              <w:t>During 30-day backlog drain</w:t>
            </w:r>
          </w:p>
        </w:tc>
        <w:tc>
          <w:tcPr>
            <w:tcW w:type="dxa" w:w="6768"/>
            <w:vAlign w:val="top"/>
          </w:tcPr>
          <w:p>
            <w:r/>
            <w:r>
              <w:rPr>
                <w:b w:val="0"/>
                <w:sz w:val="14"/>
              </w:rPr>
              <w:t>ACKed events not repeated as business effects; pending events continue.</w:t>
            </w:r>
          </w:p>
        </w:tc>
      </w:tr>
    </w:tbl>
    <w:p/>
    <w:p>
      <w:pPr>
        <w:pStyle w:val="Heading1"/>
      </w:pPr>
      <w:r>
        <w:t>9. How to Design Good Sync Test Cases</w:t>
      </w:r>
    </w:p>
    <w:p>
      <w:r>
        <w:t>A good sync test case is not a list of clicks. It is a hypothesis about durability, ordering, idempotency, and convergence.</w:t>
      </w:r>
    </w:p>
    <w:p>
      <w:pPr>
        <w:pStyle w:val="Heading2"/>
      </w:pPr>
      <w:r>
        <w:t>9.1 The seven-question method</w:t>
      </w:r>
    </w:p>
    <w:p>
      <w:pPr>
        <w:pStyle w:val="ListNumber"/>
      </w:pPr>
      <w:r>
        <w:t>What is the durable fact? Example: transaction amount 1000 is committed locally.</w:t>
      </w:r>
    </w:p>
    <w:p>
      <w:pPr>
        <w:pStyle w:val="ListNumber"/>
      </w:pPr>
      <w:r>
        <w:t>What event should be produced? INSERT, UPDATE, DELETE, AMENDMENT, ACK, NACK, command.</w:t>
      </w:r>
    </w:p>
    <w:p>
      <w:pPr>
        <w:pStyle w:val="ListNumber"/>
      </w:pPr>
      <w:r>
        <w:t>What is the sequence expectation? Next number, gap, duplicate, replay, or out-of-order.</w:t>
      </w:r>
    </w:p>
    <w:p>
      <w:pPr>
        <w:pStyle w:val="ListNumber"/>
      </w:pPr>
      <w:r>
        <w:t>What failure can occur between steps? Crash, timeout, Redis down, Kafka down, DB restart, power cut.</w:t>
      </w:r>
    </w:p>
    <w:p>
      <w:pPr>
        <w:pStyle w:val="ListNumber"/>
      </w:pPr>
      <w:r>
        <w:t>What is the expected checkpoint? Has it advanced or should it stay? Why?</w:t>
      </w:r>
    </w:p>
    <w:p>
      <w:pPr>
        <w:pStyle w:val="ListNumber"/>
      </w:pPr>
      <w:r>
        <w:t>What should the operator see? Saved locally, pending, failed, retryable, conflict, online/offline.</w:t>
      </w:r>
    </w:p>
    <w:p>
      <w:pPr>
        <w:pStyle w:val="ListNumber"/>
      </w:pPr>
      <w:r>
        <w:t>What evidence proves the pass? SQL, Kafka, Redis, logs, UI, reconciliation, support bundle.</w:t>
      </w:r>
    </w:p>
    <w:p>
      <w:pPr>
        <w:pStyle w:val="Heading2"/>
      </w:pPr>
      <w:r>
        <w:t>9.2 Test design anti-patterns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vAlign w:val="top"/>
            <w:shd w:fill="1F4E79"/>
          </w:tcPr>
          <w:p>
            <w:r/>
            <w:r>
              <w:rPr>
                <w:b/>
                <w:color w:val="FFFFFF"/>
                <w:sz w:val="16"/>
              </w:rPr>
              <w:t>Bad test habit</w:t>
            </w:r>
          </w:p>
        </w:tc>
        <w:tc>
          <w:tcPr>
            <w:tcW w:type="dxa" w:w="3744"/>
            <w:vAlign w:val="top"/>
            <w:shd w:fill="1F4E79"/>
          </w:tcPr>
          <w:p>
            <w:r/>
            <w:r>
              <w:rPr>
                <w:b/>
                <w:color w:val="FFFFFF"/>
                <w:sz w:val="16"/>
              </w:rPr>
              <w:t>Why it is dangerous</w:t>
            </w:r>
          </w:p>
        </w:tc>
        <w:tc>
          <w:tcPr>
            <w:tcW w:type="dxa" w:w="4032"/>
            <w:vAlign w:val="top"/>
            <w:shd w:fill="1F4E79"/>
          </w:tcPr>
          <w:p>
            <w:r/>
            <w:r>
              <w:rPr>
                <w:b/>
                <w:color w:val="FFFFFF"/>
                <w:sz w:val="16"/>
              </w:rPr>
              <w:t>Better approach</w:t>
            </w:r>
          </w:p>
        </w:tc>
      </w:tr>
      <w:tr>
        <w:tc>
          <w:tcPr>
            <w:tcW w:type="dxa" w:w="2592"/>
            <w:vAlign w:val="top"/>
          </w:tcPr>
          <w:p>
            <w:r/>
            <w:r>
              <w:rPr>
                <w:b w:val="0"/>
                <w:sz w:val="14"/>
              </w:rPr>
              <w:t>Only checking UI success message</w:t>
            </w:r>
          </w:p>
        </w:tc>
        <w:tc>
          <w:tcPr>
            <w:tcW w:type="dxa" w:w="3744"/>
            <w:vAlign w:val="top"/>
          </w:tcPr>
          <w:p>
            <w:r/>
            <w:r>
              <w:rPr>
                <w:b w:val="0"/>
                <w:sz w:val="14"/>
              </w:rPr>
              <w:t>UI may succeed while sync silently fails.</w:t>
            </w:r>
          </w:p>
        </w:tc>
        <w:tc>
          <w:tcPr>
            <w:tcW w:type="dxa" w:w="4032"/>
            <w:vAlign w:val="top"/>
          </w:tcPr>
          <w:p>
            <w:r/>
            <w:r>
              <w:rPr>
                <w:b w:val="0"/>
                <w:sz w:val="14"/>
              </w:rPr>
              <w:t>Check DB + outbox + ACK + NLDR.</w:t>
            </w:r>
          </w:p>
        </w:tc>
      </w:tr>
      <w:tr>
        <w:tc>
          <w:tcPr>
            <w:tcW w:type="dxa" w:w="2592"/>
            <w:vAlign w:val="top"/>
          </w:tcPr>
          <w:p>
            <w:r/>
            <w:r>
              <w:rPr>
                <w:b w:val="0"/>
                <w:sz w:val="14"/>
              </w:rPr>
              <w:t>Manually cleaning data after failures</w:t>
            </w:r>
          </w:p>
        </w:tc>
        <w:tc>
          <w:tcPr>
            <w:tcW w:type="dxa" w:w="3744"/>
            <w:vAlign w:val="top"/>
          </w:tcPr>
          <w:p>
            <w:r/>
            <w:r>
              <w:rPr>
                <w:b w:val="0"/>
                <w:sz w:val="14"/>
              </w:rPr>
              <w:t>Destroys forensic evidence.</w:t>
            </w:r>
          </w:p>
        </w:tc>
        <w:tc>
          <w:tcPr>
            <w:tcW w:type="dxa" w:w="4032"/>
            <w:vAlign w:val="top"/>
          </w:tcPr>
          <w:p>
            <w:r/>
            <w:r>
              <w:rPr>
                <w:b w:val="0"/>
                <w:sz w:val="14"/>
              </w:rPr>
              <w:t>Collect evidence first; reset by script after triage.</w:t>
            </w:r>
          </w:p>
        </w:tc>
      </w:tr>
      <w:tr>
        <w:tc>
          <w:tcPr>
            <w:tcW w:type="dxa" w:w="2592"/>
            <w:vAlign w:val="top"/>
          </w:tcPr>
          <w:p>
            <w:r/>
            <w:r>
              <w:rPr>
                <w:b w:val="0"/>
                <w:sz w:val="14"/>
              </w:rPr>
              <w:t>Testing only online happy path</w:t>
            </w:r>
          </w:p>
        </w:tc>
        <w:tc>
          <w:tcPr>
            <w:tcW w:type="dxa" w:w="3744"/>
            <w:vAlign w:val="top"/>
          </w:tcPr>
          <w:p>
            <w:r/>
            <w:r>
              <w:rPr>
                <w:b w:val="0"/>
                <w:sz w:val="14"/>
              </w:rPr>
              <w:t>Most field failures are offline/reconnect/failure timing.</w:t>
            </w:r>
          </w:p>
        </w:tc>
        <w:tc>
          <w:tcPr>
            <w:tcW w:type="dxa" w:w="4032"/>
            <w:vAlign w:val="top"/>
          </w:tcPr>
          <w:p>
            <w:r/>
            <w:r>
              <w:rPr>
                <w:b w:val="0"/>
                <w:sz w:val="14"/>
              </w:rPr>
              <w:t>Run offline, long-break, and power-cut suites.</w:t>
            </w:r>
          </w:p>
        </w:tc>
      </w:tr>
      <w:tr>
        <w:tc>
          <w:tcPr>
            <w:tcW w:type="dxa" w:w="2592"/>
            <w:vAlign w:val="top"/>
          </w:tcPr>
          <w:p>
            <w:r/>
            <w:r>
              <w:rPr>
                <w:b w:val="0"/>
                <w:sz w:val="14"/>
              </w:rPr>
              <w:t>Assuming Kafka guarantees business durability</w:t>
            </w:r>
          </w:p>
        </w:tc>
        <w:tc>
          <w:tcPr>
            <w:tcW w:type="dxa" w:w="3744"/>
            <w:vAlign w:val="top"/>
          </w:tcPr>
          <w:p>
            <w:r/>
            <w:r>
              <w:rPr>
                <w:b w:val="0"/>
                <w:sz w:val="14"/>
              </w:rPr>
              <w:t>Kafka can be down or lose local state.</w:t>
            </w:r>
          </w:p>
        </w:tc>
        <w:tc>
          <w:tcPr>
            <w:tcW w:type="dxa" w:w="4032"/>
            <w:vAlign w:val="top"/>
          </w:tcPr>
          <w:p>
            <w:r/>
            <w:r>
              <w:rPr>
                <w:b w:val="0"/>
                <w:sz w:val="14"/>
              </w:rPr>
              <w:t>Validate MySQL outbox as durable anchor.</w:t>
            </w:r>
          </w:p>
        </w:tc>
      </w:tr>
      <w:tr>
        <w:tc>
          <w:tcPr>
            <w:tcW w:type="dxa" w:w="2592"/>
            <w:vAlign w:val="top"/>
          </w:tcPr>
          <w:p>
            <w:r/>
            <w:r>
              <w:rPr>
                <w:b w:val="0"/>
                <w:sz w:val="14"/>
              </w:rPr>
              <w:t>Ignoring duplicate/replay</w:t>
            </w:r>
          </w:p>
        </w:tc>
        <w:tc>
          <w:tcPr>
            <w:tcW w:type="dxa" w:w="3744"/>
            <w:vAlign w:val="top"/>
          </w:tcPr>
          <w:p>
            <w:r/>
            <w:r>
              <w:rPr>
                <w:b w:val="0"/>
                <w:sz w:val="14"/>
              </w:rPr>
              <w:t>Retries can create duplicated business effects.</w:t>
            </w:r>
          </w:p>
        </w:tc>
        <w:tc>
          <w:tcPr>
            <w:tcW w:type="dxa" w:w="4032"/>
            <w:vAlign w:val="top"/>
          </w:tcPr>
          <w:p>
            <w:r/>
            <w:r>
              <w:rPr>
                <w:b w:val="0"/>
                <w:sz w:val="14"/>
              </w:rPr>
              <w:t>Replay events deliberately in every suite.</w:t>
            </w:r>
          </w:p>
        </w:tc>
      </w:tr>
    </w:tbl>
    <w:p/>
    <w:p>
      <w:pPr>
        <w:pStyle w:val="Heading1"/>
      </w:pPr>
      <w:r>
        <w:t>10. Evidence-Driven Testing</w:t>
      </w:r>
    </w:p>
    <w:p>
      <w:r>
        <w:t>When sync tests fail, screenshots alone are almost useless. Evidence must show what each layer believed. The strongest defect reports include one correlation ID and state from UI, API logs, MySQL, Kafka, Redis, and NLDR.</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top"/>
            <w:shd w:fill="1F4E79"/>
          </w:tcPr>
          <w:p>
            <w:r/>
            <w:r>
              <w:rPr>
                <w:b/>
                <w:color w:val="FFFFFF"/>
                <w:sz w:val="16"/>
              </w:rPr>
              <w:t>Evidence layer</w:t>
            </w:r>
          </w:p>
        </w:tc>
        <w:tc>
          <w:tcPr>
            <w:tcW w:type="dxa" w:w="7776"/>
            <w:vAlign w:val="top"/>
            <w:shd w:fill="1F4E79"/>
          </w:tcPr>
          <w:p>
            <w:r/>
            <w:r>
              <w:rPr>
                <w:b/>
                <w:color w:val="FFFFFF"/>
                <w:sz w:val="16"/>
              </w:rPr>
              <w:t>Minimum evidence</w:t>
            </w:r>
          </w:p>
        </w:tc>
      </w:tr>
      <w:tr>
        <w:tc>
          <w:tcPr>
            <w:tcW w:type="dxa" w:w="2304"/>
            <w:vAlign w:val="top"/>
          </w:tcPr>
          <w:p>
            <w:r/>
            <w:r>
              <w:rPr>
                <w:b w:val="0"/>
                <w:sz w:val="14"/>
              </w:rPr>
              <w:t>UI</w:t>
            </w:r>
          </w:p>
        </w:tc>
        <w:tc>
          <w:tcPr>
            <w:tcW w:type="dxa" w:w="7776"/>
            <w:vAlign w:val="top"/>
          </w:tcPr>
          <w:p>
            <w:r/>
            <w:r>
              <w:rPr>
                <w:b w:val="0"/>
                <w:sz w:val="14"/>
              </w:rPr>
              <w:t>Screenshot of action and status banner/counts.</w:t>
            </w:r>
          </w:p>
        </w:tc>
      </w:tr>
      <w:tr>
        <w:tc>
          <w:tcPr>
            <w:tcW w:type="dxa" w:w="2304"/>
            <w:vAlign w:val="top"/>
          </w:tcPr>
          <w:p>
            <w:r/>
            <w:r>
              <w:rPr>
                <w:b w:val="0"/>
                <w:sz w:val="14"/>
              </w:rPr>
              <w:t>API log</w:t>
            </w:r>
          </w:p>
        </w:tc>
        <w:tc>
          <w:tcPr>
            <w:tcW w:type="dxa" w:w="7776"/>
            <w:vAlign w:val="top"/>
          </w:tcPr>
          <w:p>
            <w:r/>
            <w:r>
              <w:rPr>
                <w:b w:val="0"/>
                <w:sz w:val="14"/>
              </w:rPr>
              <w:t>Correlation ID, request, response, error code if any.</w:t>
            </w:r>
          </w:p>
        </w:tc>
      </w:tr>
      <w:tr>
        <w:tc>
          <w:tcPr>
            <w:tcW w:type="dxa" w:w="2304"/>
            <w:vAlign w:val="top"/>
          </w:tcPr>
          <w:p>
            <w:r/>
            <w:r>
              <w:rPr>
                <w:b w:val="0"/>
                <w:sz w:val="14"/>
              </w:rPr>
              <w:t>MySQL PACS</w:t>
            </w:r>
          </w:p>
        </w:tc>
        <w:tc>
          <w:tcPr>
            <w:tcW w:type="dxa" w:w="7776"/>
            <w:vAlign w:val="top"/>
          </w:tcPr>
          <w:p>
            <w:r/>
            <w:r>
              <w:rPr>
                <w:b w:val="0"/>
                <w:sz w:val="14"/>
              </w:rPr>
              <w:t>business_transaction, sync_outbox, sync_checkpoints query.</w:t>
            </w:r>
          </w:p>
        </w:tc>
      </w:tr>
      <w:tr>
        <w:tc>
          <w:tcPr>
            <w:tcW w:type="dxa" w:w="2304"/>
            <w:vAlign w:val="top"/>
          </w:tcPr>
          <w:p>
            <w:r/>
            <w:r>
              <w:rPr>
                <w:b w:val="0"/>
                <w:sz w:val="14"/>
              </w:rPr>
              <w:t>Kafka</w:t>
            </w:r>
          </w:p>
        </w:tc>
        <w:tc>
          <w:tcPr>
            <w:tcW w:type="dxa" w:w="7776"/>
            <w:vAlign w:val="top"/>
          </w:tcPr>
          <w:p>
            <w:r/>
            <w:r>
              <w:rPr>
                <w:b w:val="0"/>
                <w:sz w:val="14"/>
              </w:rPr>
              <w:t>Topic offset, key, headers, consumer group lag.</w:t>
            </w:r>
          </w:p>
        </w:tc>
      </w:tr>
      <w:tr>
        <w:tc>
          <w:tcPr>
            <w:tcW w:type="dxa" w:w="2304"/>
            <w:vAlign w:val="top"/>
          </w:tcPr>
          <w:p>
            <w:r/>
            <w:r>
              <w:rPr>
                <w:b w:val="0"/>
                <w:sz w:val="14"/>
              </w:rPr>
              <w:t>MySQL NLDR</w:t>
            </w:r>
          </w:p>
        </w:tc>
        <w:tc>
          <w:tcPr>
            <w:tcW w:type="dxa" w:w="7776"/>
            <w:vAlign w:val="top"/>
          </w:tcPr>
          <w:p>
            <w:r/>
            <w:r>
              <w:rPr>
                <w:b w:val="0"/>
                <w:sz w:val="14"/>
              </w:rPr>
              <w:t>received_event or business table row and ACK/NACK status.</w:t>
            </w:r>
          </w:p>
        </w:tc>
      </w:tr>
      <w:tr>
        <w:tc>
          <w:tcPr>
            <w:tcW w:type="dxa" w:w="2304"/>
            <w:vAlign w:val="top"/>
          </w:tcPr>
          <w:p>
            <w:r/>
            <w:r>
              <w:rPr>
                <w:b w:val="0"/>
                <w:sz w:val="14"/>
              </w:rPr>
              <w:t>Redis</w:t>
            </w:r>
          </w:p>
        </w:tc>
        <w:tc>
          <w:tcPr>
            <w:tcW w:type="dxa" w:w="7776"/>
            <w:vAlign w:val="top"/>
          </w:tcPr>
          <w:p>
            <w:r/>
            <w:r>
              <w:rPr>
                <w:b w:val="0"/>
                <w:sz w:val="14"/>
              </w:rPr>
              <w:t>Key/TTL if cache/lock/session involved, or proof Redis was down/flushed.</w:t>
            </w:r>
          </w:p>
        </w:tc>
      </w:tr>
      <w:tr>
        <w:tc>
          <w:tcPr>
            <w:tcW w:type="dxa" w:w="2304"/>
            <w:vAlign w:val="top"/>
          </w:tcPr>
          <w:p>
            <w:r/>
            <w:r>
              <w:rPr>
                <w:b w:val="0"/>
                <w:sz w:val="14"/>
              </w:rPr>
              <w:t>Reconciliation</w:t>
            </w:r>
          </w:p>
        </w:tc>
        <w:tc>
          <w:tcPr>
            <w:tcW w:type="dxa" w:w="7776"/>
            <w:vAlign w:val="top"/>
          </w:tcPr>
          <w:p>
            <w:r/>
            <w:r>
              <w:rPr>
                <w:b w:val="0"/>
                <w:sz w:val="14"/>
              </w:rPr>
              <w:t>PASS/FAIL report with sequence gaps/hash mismatches.</w:t>
            </w:r>
          </w:p>
        </w:tc>
      </w:tr>
      <w:tr>
        <w:tc>
          <w:tcPr>
            <w:tcW w:type="dxa" w:w="2304"/>
            <w:vAlign w:val="top"/>
          </w:tcPr>
          <w:p>
            <w:r/>
            <w:r>
              <w:rPr>
                <w:b w:val="0"/>
                <w:sz w:val="14"/>
              </w:rPr>
              <w:t>System</w:t>
            </w:r>
          </w:p>
        </w:tc>
        <w:tc>
          <w:tcPr>
            <w:tcW w:type="dxa" w:w="7776"/>
            <w:vAlign w:val="top"/>
          </w:tcPr>
          <w:p>
            <w:r/>
            <w:r>
              <w:rPr>
                <w:b w:val="0"/>
                <w:sz w:val="14"/>
              </w:rPr>
              <w:t>Power/network/service fault injection command or Event Viewer evidence.</w:t>
            </w:r>
          </w:p>
        </w:tc>
      </w:tr>
    </w:tbl>
    <w:p/>
    <w:p>
      <w:pPr>
        <w:pStyle w:val="Heading1"/>
      </w:pPr>
      <w:r>
        <w:t>11. Tools and Commands</w:t>
      </w:r>
    </w:p>
    <w:p>
      <w:pPr>
        <w:pStyle w:val="Heading2"/>
      </w:pPr>
      <w:r>
        <w:t>11.1 SQL commands testers should know</w:t>
      </w:r>
    </w:p>
    <w:p>
      <w:pPr>
        <w:pStyle w:val="CodeBlock"/>
      </w:pPr>
      <w:r>
        <w:rPr>
          <w:rFonts w:ascii="Consolas" w:hAnsi="Consolas"/>
          <w:sz w:val="16"/>
        </w:rPr>
        <w:t>-- Pending events</w:t>
      </w:r>
    </w:p>
    <w:p>
      <w:pPr>
        <w:pStyle w:val="CodeBlock"/>
      </w:pPr>
      <w:r>
        <w:rPr>
          <w:rFonts w:ascii="Consolas" w:hAnsi="Consolas"/>
          <w:sz w:val="16"/>
        </w:rPr>
        <w:t>SELECT sequence_no, event_id, change_type, entity_id, status, retry_count, last_error</w:t>
      </w:r>
    </w:p>
    <w:p>
      <w:pPr>
        <w:pStyle w:val="CodeBlock"/>
      </w:pPr>
      <w:r>
        <w:rPr>
          <w:rFonts w:ascii="Consolas" w:hAnsi="Consolas"/>
          <w:sz w:val="16"/>
        </w:rPr>
        <w:t>FROM sync_outbox ORDER BY sequence_no DESC LIMIT 20;</w:t>
      </w:r>
    </w:p>
    <w:p>
      <w:pPr>
        <w:pStyle w:val="CodeBlock"/>
      </w:pPr>
      <w:r>
        <w:rPr>
          <w:rFonts w:ascii="Consolas" w:hAnsi="Consolas"/>
          <w:sz w:val="16"/>
        </w:rPr>
      </w:r>
    </w:p>
    <w:p>
      <w:pPr>
        <w:pStyle w:val="CodeBlock"/>
      </w:pPr>
      <w:r>
        <w:rPr>
          <w:rFonts w:ascii="Consolas" w:hAnsi="Consolas"/>
          <w:sz w:val="16"/>
        </w:rPr>
        <w:t>-- Checkpoint</w:t>
      </w:r>
    </w:p>
    <w:p>
      <w:pPr>
        <w:pStyle w:val="CodeBlock"/>
      </w:pPr>
      <w:r>
        <w:rPr>
          <w:rFonts w:ascii="Consolas" w:hAnsi="Consolas"/>
          <w:sz w:val="16"/>
        </w:rPr>
        <w:t>SELECT * FROM sync_checkpoints WHERE pacs_id='PACS-AP-0001';</w:t>
      </w:r>
    </w:p>
    <w:p>
      <w:pPr>
        <w:pStyle w:val="CodeBlock"/>
      </w:pPr>
      <w:r>
        <w:rPr>
          <w:rFonts w:ascii="Consolas" w:hAnsi="Consolas"/>
          <w:sz w:val="16"/>
        </w:rPr>
      </w:r>
    </w:p>
    <w:p>
      <w:pPr>
        <w:pStyle w:val="CodeBlock"/>
      </w:pPr>
      <w:r>
        <w:rPr>
          <w:rFonts w:ascii="Consolas" w:hAnsi="Consolas"/>
          <w:sz w:val="16"/>
        </w:rPr>
        <w:t>-- Find gap</w:t>
      </w:r>
    </w:p>
    <w:p>
      <w:pPr>
        <w:pStyle w:val="CodeBlock"/>
      </w:pPr>
      <w:r>
        <w:rPr>
          <w:rFonts w:ascii="Consolas" w:hAnsi="Consolas"/>
          <w:sz w:val="16"/>
        </w:rPr>
        <w:t>WITH s AS (</w:t>
      </w:r>
    </w:p>
    <w:p>
      <w:pPr>
        <w:pStyle w:val="CodeBlock"/>
      </w:pPr>
      <w:r>
        <w:rPr>
          <w:rFonts w:ascii="Consolas" w:hAnsi="Consolas"/>
          <w:sz w:val="16"/>
        </w:rPr>
        <w:t xml:space="preserve">  SELECT sequence_no, LAG(sequence_no) OVER (ORDER BY sequence_no) prev</w:t>
      </w:r>
    </w:p>
    <w:p>
      <w:pPr>
        <w:pStyle w:val="CodeBlock"/>
      </w:pPr>
      <w:r>
        <w:rPr>
          <w:rFonts w:ascii="Consolas" w:hAnsi="Consolas"/>
          <w:sz w:val="16"/>
        </w:rPr>
        <w:t xml:space="preserve">  FROM sync_outbox WHERE pacs_id='PACS-AP-0001'</w:t>
      </w:r>
    </w:p>
    <w:p>
      <w:pPr>
        <w:pStyle w:val="CodeBlock"/>
      </w:pPr>
      <w:r>
        <w:rPr>
          <w:rFonts w:ascii="Consolas" w:hAnsi="Consolas"/>
          <w:sz w:val="16"/>
        </w:rPr>
        <w:t>)</w:t>
      </w:r>
    </w:p>
    <w:p>
      <w:pPr>
        <w:pStyle w:val="CodeBlock"/>
      </w:pPr>
      <w:r>
        <w:rPr>
          <w:rFonts w:ascii="Consolas" w:hAnsi="Consolas"/>
          <w:sz w:val="16"/>
        </w:rPr>
        <w:t>SELECT * FROM s WHERE prev IS NOT NULL AND sequence_no &lt;&gt; prev + 1;</w:t>
      </w:r>
    </w:p>
    <w:p>
      <w:pPr>
        <w:pStyle w:val="CodeBlock"/>
      </w:pPr>
      <w:r>
        <w:rPr>
          <w:rFonts w:ascii="Consolas" w:hAnsi="Consolas"/>
          <w:sz w:val="16"/>
        </w:rPr>
      </w:r>
    </w:p>
    <w:p>
      <w:pPr>
        <w:pStyle w:val="CodeBlock"/>
      </w:pPr>
      <w:r>
        <w:rPr>
          <w:rFonts w:ascii="Consolas" w:hAnsi="Consolas"/>
          <w:sz w:val="16"/>
        </w:rPr>
        <w:t>-- Find duplicate inbox events</w:t>
      </w:r>
    </w:p>
    <w:p>
      <w:pPr>
        <w:pStyle w:val="CodeBlock"/>
      </w:pPr>
      <w:r>
        <w:rPr>
          <w:rFonts w:ascii="Consolas" w:hAnsi="Consolas"/>
          <w:sz w:val="16"/>
        </w:rPr>
        <w:t>SELECT event_id, COUNT(*) FROM sync_inbox GROUP BY event_id HAVING COUNT(*) &gt; 1;</w:t>
      </w:r>
    </w:p>
    <w:p>
      <w:pPr>
        <w:pStyle w:val="Heading2"/>
      </w:pPr>
      <w:r>
        <w:t>11.2 Kafka commands testers should know</w:t>
      </w:r>
    </w:p>
    <w:p>
      <w:pPr>
        <w:pStyle w:val="CodeBlock"/>
      </w:pPr>
      <w:r>
        <w:rPr>
          <w:rFonts w:ascii="Consolas" w:hAnsi="Consolas"/>
          <w:sz w:val="16"/>
        </w:rPr>
        <w:t># List topics</w:t>
      </w:r>
    </w:p>
    <w:p>
      <w:pPr>
        <w:pStyle w:val="CodeBlock"/>
      </w:pPr>
      <w:r>
        <w:rPr>
          <w:rFonts w:ascii="Consolas" w:hAnsi="Consolas"/>
          <w:sz w:val="16"/>
        </w:rPr>
        <w:t>kafka-topics --bootstrap-server localhost:9092 --list</w:t>
      </w:r>
    </w:p>
    <w:p>
      <w:pPr>
        <w:pStyle w:val="CodeBlock"/>
      </w:pPr>
      <w:r>
        <w:rPr>
          <w:rFonts w:ascii="Consolas" w:hAnsi="Consolas"/>
          <w:sz w:val="16"/>
        </w:rPr>
      </w:r>
    </w:p>
    <w:p>
      <w:pPr>
        <w:pStyle w:val="CodeBlock"/>
      </w:pPr>
      <w:r>
        <w:rPr>
          <w:rFonts w:ascii="Consolas" w:hAnsi="Consolas"/>
          <w:sz w:val="16"/>
        </w:rPr>
        <w:t># Describe topic</w:t>
      </w:r>
    </w:p>
    <w:p>
      <w:pPr>
        <w:pStyle w:val="CodeBlock"/>
      </w:pPr>
      <w:r>
        <w:rPr>
          <w:rFonts w:ascii="Consolas" w:hAnsi="Consolas"/>
          <w:sz w:val="16"/>
        </w:rPr>
        <w:t>kafka-topics --bootstrap-server localhost:9092 --describe --topic epacs.pacs.outbound</w:t>
      </w:r>
    </w:p>
    <w:p>
      <w:pPr>
        <w:pStyle w:val="CodeBlock"/>
      </w:pPr>
      <w:r>
        <w:rPr>
          <w:rFonts w:ascii="Consolas" w:hAnsi="Consolas"/>
          <w:sz w:val="16"/>
        </w:rPr>
      </w:r>
    </w:p>
    <w:p>
      <w:pPr>
        <w:pStyle w:val="CodeBlock"/>
      </w:pPr>
      <w:r>
        <w:rPr>
          <w:rFonts w:ascii="Consolas" w:hAnsi="Consolas"/>
          <w:sz w:val="16"/>
        </w:rPr>
        <w:t># Consume from beginning</w:t>
      </w:r>
    </w:p>
    <w:p>
      <w:pPr>
        <w:pStyle w:val="CodeBlock"/>
      </w:pPr>
      <w:r>
        <w:rPr>
          <w:rFonts w:ascii="Consolas" w:hAnsi="Consolas"/>
          <w:sz w:val="16"/>
        </w:rPr>
        <w:t>kafka-console-consumer --bootstrap-server localhost:9092 --topic epacs.pacs.outbound --from-beginning</w:t>
      </w:r>
    </w:p>
    <w:p>
      <w:pPr>
        <w:pStyle w:val="CodeBlock"/>
      </w:pPr>
      <w:r>
        <w:rPr>
          <w:rFonts w:ascii="Consolas" w:hAnsi="Consolas"/>
          <w:sz w:val="16"/>
        </w:rPr>
      </w:r>
    </w:p>
    <w:p>
      <w:pPr>
        <w:pStyle w:val="CodeBlock"/>
      </w:pPr>
      <w:r>
        <w:rPr>
          <w:rFonts w:ascii="Consolas" w:hAnsi="Consolas"/>
          <w:sz w:val="16"/>
        </w:rPr>
        <w:t># Consumer lag</w:t>
      </w:r>
    </w:p>
    <w:p>
      <w:pPr>
        <w:pStyle w:val="CodeBlock"/>
      </w:pPr>
      <w:r>
        <w:rPr>
          <w:rFonts w:ascii="Consolas" w:hAnsi="Consolas"/>
          <w:sz w:val="16"/>
        </w:rPr>
        <w:t>kafka-consumer-groups --bootstrap-server localhost:9092 --describe --group pacs-sync-worker</w:t>
      </w:r>
    </w:p>
    <w:p>
      <w:pPr>
        <w:pStyle w:val="Heading2"/>
      </w:pPr>
      <w:r>
        <w:t>11.3 Redis commands testers should know</w:t>
      </w:r>
    </w:p>
    <w:p>
      <w:pPr>
        <w:pStyle w:val="CodeBlock"/>
      </w:pPr>
      <w:r>
        <w:rPr>
          <w:rFonts w:ascii="Consolas" w:hAnsi="Consolas"/>
          <w:sz w:val="16"/>
        </w:rPr>
        <w:t>redis-cli -p 6380 KEYS '*'</w:t>
      </w:r>
    </w:p>
    <w:p>
      <w:pPr>
        <w:pStyle w:val="CodeBlock"/>
      </w:pPr>
      <w:r>
        <w:rPr>
          <w:rFonts w:ascii="Consolas" w:hAnsi="Consolas"/>
          <w:sz w:val="16"/>
        </w:rPr>
        <w:t>redis-cli -p 6380 TTL lookup:txn-type:LOAN</w:t>
      </w:r>
    </w:p>
    <w:p>
      <w:pPr>
        <w:pStyle w:val="CodeBlock"/>
      </w:pPr>
      <w:r>
        <w:rPr>
          <w:rFonts w:ascii="Consolas" w:hAnsi="Consolas"/>
          <w:sz w:val="16"/>
        </w:rPr>
        <w:t>redis-cli -p 6380 GET health:last-success</w:t>
      </w:r>
    </w:p>
    <w:p>
      <w:pPr>
        <w:pStyle w:val="CodeBlock"/>
      </w:pPr>
      <w:r>
        <w:rPr>
          <w:rFonts w:ascii="Consolas" w:hAnsi="Consolas"/>
          <w:sz w:val="16"/>
        </w:rPr>
        <w:t>redis-cli -p 6380 FLUSHALL   # test environment only</w:t>
      </w:r>
    </w:p>
    <w:p>
      <w:pPr>
        <w:pStyle w:val="Heading2"/>
      </w:pPr>
      <w:r>
        <w:t>11.4 Network and power fault tools</w:t>
      </w:r>
    </w:p>
    <w:p>
      <w:pPr>
        <w:pStyle w:val="CodeBlock"/>
      </w:pPr>
      <w:r>
        <w:rPr>
          <w:rFonts w:ascii="Consolas" w:hAnsi="Consolas"/>
          <w:sz w:val="16"/>
        </w:rPr>
        <w:t># Windows firewall offline simulation</w:t>
      </w:r>
    </w:p>
    <w:p>
      <w:pPr>
        <w:pStyle w:val="CodeBlock"/>
      </w:pPr>
      <w:r>
        <w:rPr>
          <w:rFonts w:ascii="Consolas" w:hAnsi="Consolas"/>
          <w:sz w:val="16"/>
        </w:rPr>
        <w:t>New-NetFirewallRule -DisplayName "Block NLDR" -Direction Outbound -RemotePort 5201 -Protocol TCP -Action Block</w:t>
      </w:r>
    </w:p>
    <w:p>
      <w:pPr>
        <w:pStyle w:val="CodeBlock"/>
      </w:pPr>
      <w:r>
        <w:rPr>
          <w:rFonts w:ascii="Consolas" w:hAnsi="Consolas"/>
          <w:sz w:val="16"/>
        </w:rPr>
        <w:t>Remove-NetFirewallRule -DisplayName "Block NLDR"</w:t>
      </w:r>
    </w:p>
    <w:p>
      <w:pPr>
        <w:pStyle w:val="CodeBlock"/>
      </w:pPr>
      <w:r>
        <w:rPr>
          <w:rFonts w:ascii="Consolas" w:hAnsi="Consolas"/>
          <w:sz w:val="16"/>
        </w:rPr>
      </w:r>
    </w:p>
    <w:p>
      <w:pPr>
        <w:pStyle w:val="CodeBlock"/>
      </w:pPr>
      <w:r>
        <w:rPr>
          <w:rFonts w:ascii="Consolas" w:hAnsi="Consolas"/>
          <w:sz w:val="16"/>
        </w:rPr>
        <w:t># VM hard power-off</w:t>
      </w:r>
    </w:p>
    <w:p>
      <w:pPr>
        <w:pStyle w:val="CodeBlock"/>
      </w:pPr>
      <w:r>
        <w:rPr>
          <w:rFonts w:ascii="Consolas" w:hAnsi="Consolas"/>
          <w:sz w:val="16"/>
        </w:rPr>
        <w:t>Stop-VM -Name epacs-pacs-test -TurnOff</w:t>
      </w:r>
    </w:p>
    <w:p>
      <w:pPr>
        <w:pStyle w:val="CodeBlock"/>
      </w:pPr>
      <w:r>
        <w:rPr>
          <w:rFonts w:ascii="Consolas" w:hAnsi="Consolas"/>
          <w:sz w:val="16"/>
        </w:rPr>
        <w:t>Start-VM -Name epacs-pacs-test</w:t>
      </w:r>
    </w:p>
    <w:p>
      <w:pPr>
        <w:pStyle w:val="CodeBlock"/>
      </w:pPr>
      <w:r>
        <w:rPr>
          <w:rFonts w:ascii="Consolas" w:hAnsi="Consolas"/>
          <w:sz w:val="16"/>
        </w:rPr>
      </w:r>
    </w:p>
    <w:p>
      <w:pPr>
        <w:pStyle w:val="CodeBlock"/>
      </w:pPr>
      <w:r>
        <w:rPr>
          <w:rFonts w:ascii="Consolas" w:hAnsi="Consolas"/>
          <w:sz w:val="16"/>
        </w:rPr>
        <w:t># Docker service outage</w:t>
      </w:r>
    </w:p>
    <w:p>
      <w:pPr>
        <w:pStyle w:val="CodeBlock"/>
      </w:pPr>
      <w:r>
        <w:rPr>
          <w:rFonts w:ascii="Consolas" w:hAnsi="Consolas"/>
          <w:sz w:val="16"/>
        </w:rPr>
        <w:t xml:space="preserve"> docker stop epacs-sync-harness-kafka-1</w:t>
      </w:r>
    </w:p>
    <w:p>
      <w:pPr>
        <w:pStyle w:val="CodeBlock"/>
      </w:pPr>
      <w:r>
        <w:rPr>
          <w:rFonts w:ascii="Consolas" w:hAnsi="Consolas"/>
          <w:sz w:val="16"/>
        </w:rPr>
        <w:t xml:space="preserve"> docker start epacs-sync-harness-kafka-1</w:t>
      </w:r>
    </w:p>
    <w:p>
      <w:pPr>
        <w:pStyle w:val="Heading1"/>
      </w:pPr>
      <w:r>
        <w:t>12. How to Think About Positive and Negative Tests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896"/>
            <w:vAlign w:val="top"/>
            <w:shd w:fill="1F4E79"/>
          </w:tcPr>
          <w:p>
            <w:r/>
            <w:r>
              <w:rPr>
                <w:b/>
                <w:color w:val="FFFFFF"/>
                <w:sz w:val="16"/>
              </w:rPr>
              <w:t>Positive test proves...</w:t>
            </w:r>
          </w:p>
        </w:tc>
        <w:tc>
          <w:tcPr>
            <w:tcW w:type="dxa" w:w="4896"/>
            <w:vAlign w:val="top"/>
            <w:shd w:fill="1F4E79"/>
          </w:tcPr>
          <w:p>
            <w:r/>
            <w:r>
              <w:rPr>
                <w:b/>
                <w:color w:val="FFFFFF"/>
                <w:sz w:val="16"/>
              </w:rPr>
              <w:t>Negative test proves...</w:t>
            </w:r>
          </w:p>
        </w:tc>
      </w:tr>
      <w:tr>
        <w:tc>
          <w:tcPr>
            <w:tcW w:type="dxa" w:w="4896"/>
            <w:vAlign w:val="top"/>
          </w:tcPr>
          <w:p>
            <w:r/>
            <w:r>
              <w:rPr>
                <w:b w:val="0"/>
                <w:sz w:val="14"/>
              </w:rPr>
              <w:t>The design works when components behave.</w:t>
            </w:r>
          </w:p>
        </w:tc>
        <w:tc>
          <w:tcPr>
            <w:tcW w:type="dxa" w:w="4896"/>
            <w:vAlign w:val="top"/>
          </w:tcPr>
          <w:p>
            <w:r/>
            <w:r>
              <w:rPr>
                <w:b w:val="0"/>
                <w:sz w:val="14"/>
              </w:rPr>
              <w:t>The design is safe when components misbehave.</w:t>
            </w:r>
          </w:p>
        </w:tc>
      </w:tr>
      <w:tr>
        <w:tc>
          <w:tcPr>
            <w:tcW w:type="dxa" w:w="4896"/>
            <w:vAlign w:val="top"/>
          </w:tcPr>
          <w:p>
            <w:r/>
            <w:r>
              <w:rPr>
                <w:b w:val="0"/>
                <w:sz w:val="14"/>
              </w:rPr>
              <w:t>Events can flow and ACK.</w:t>
            </w:r>
          </w:p>
        </w:tc>
        <w:tc>
          <w:tcPr>
            <w:tcW w:type="dxa" w:w="4896"/>
            <w:vAlign w:val="top"/>
          </w:tcPr>
          <w:p>
            <w:r/>
            <w:r>
              <w:rPr>
                <w:b w:val="0"/>
                <w:sz w:val="14"/>
              </w:rPr>
              <w:t>Events cannot be forged, duplicated, or silently skipped.</w:t>
            </w:r>
          </w:p>
        </w:tc>
      </w:tr>
      <w:tr>
        <w:tc>
          <w:tcPr>
            <w:tcW w:type="dxa" w:w="4896"/>
            <w:vAlign w:val="top"/>
          </w:tcPr>
          <w:p>
            <w:r/>
            <w:r>
              <w:rPr>
                <w:b w:val="0"/>
                <w:sz w:val="14"/>
              </w:rPr>
              <w:t>UI path is usable.</w:t>
            </w:r>
          </w:p>
        </w:tc>
        <w:tc>
          <w:tcPr>
            <w:tcW w:type="dxa" w:w="4896"/>
            <w:vAlign w:val="top"/>
          </w:tcPr>
          <w:p>
            <w:r/>
            <w:r>
              <w:rPr>
                <w:b w:val="0"/>
                <w:sz w:val="14"/>
              </w:rPr>
              <w:t>UI does not hide data loss or wrong sync status.</w:t>
            </w:r>
          </w:p>
        </w:tc>
      </w:tr>
      <w:tr>
        <w:tc>
          <w:tcPr>
            <w:tcW w:type="dxa" w:w="4896"/>
            <w:vAlign w:val="top"/>
          </w:tcPr>
          <w:p>
            <w:r/>
            <w:r>
              <w:rPr>
                <w:b w:val="0"/>
                <w:sz w:val="14"/>
              </w:rPr>
              <w:t>Redis improves performance.</w:t>
            </w:r>
          </w:p>
        </w:tc>
        <w:tc>
          <w:tcPr>
            <w:tcW w:type="dxa" w:w="4896"/>
            <w:vAlign w:val="top"/>
          </w:tcPr>
          <w:p>
            <w:r/>
            <w:r>
              <w:rPr>
                <w:b w:val="0"/>
                <w:sz w:val="14"/>
              </w:rPr>
              <w:t>Redis cannot corrupt business truth.</w:t>
            </w:r>
          </w:p>
        </w:tc>
      </w:tr>
      <w:tr>
        <w:tc>
          <w:tcPr>
            <w:tcW w:type="dxa" w:w="4896"/>
            <w:vAlign w:val="top"/>
          </w:tcPr>
          <w:p>
            <w:r/>
            <w:r>
              <w:rPr>
                <w:b w:val="0"/>
                <w:sz w:val="14"/>
              </w:rPr>
              <w:t>Kafka publishes messages.</w:t>
            </w:r>
          </w:p>
        </w:tc>
        <w:tc>
          <w:tcPr>
            <w:tcW w:type="dxa" w:w="4896"/>
            <w:vAlign w:val="top"/>
          </w:tcPr>
          <w:p>
            <w:r/>
            <w:r>
              <w:rPr>
                <w:b w:val="0"/>
                <w:sz w:val="14"/>
              </w:rPr>
              <w:t>Kafka outage does not lose committed data.</w:t>
            </w:r>
          </w:p>
        </w:tc>
      </w:tr>
      <w:tr>
        <w:tc>
          <w:tcPr>
            <w:tcW w:type="dxa" w:w="4896"/>
            <w:vAlign w:val="top"/>
          </w:tcPr>
          <w:p>
            <w:r/>
            <w:r>
              <w:rPr>
                <w:b w:val="0"/>
                <w:sz w:val="14"/>
              </w:rPr>
              <w:t>NLDR stores records.</w:t>
            </w:r>
          </w:p>
        </w:tc>
        <w:tc>
          <w:tcPr>
            <w:tcW w:type="dxa" w:w="4896"/>
            <w:vAlign w:val="top"/>
          </w:tcPr>
          <w:p>
            <w:r/>
            <w:r>
              <w:rPr>
                <w:b w:val="0"/>
                <w:sz w:val="14"/>
              </w:rPr>
              <w:t>NLDR refuses tampered or invalid records.</w:t>
            </w:r>
          </w:p>
        </w:tc>
      </w:tr>
    </w:tbl>
    <w:p/>
    <w:p>
      <w:pPr>
        <w:pStyle w:val="Heading2"/>
      </w:pPr>
      <w:r>
        <w:t>12.1 Negative tests every tester should run once manually</w:t>
      </w:r>
    </w:p>
    <w:p>
      <w:pPr>
        <w:pStyle w:val="ListBullet"/>
      </w:pPr>
      <w:r>
        <w:t>Replay the same event twice and verify no duplicate business effect.</w:t>
      </w:r>
    </w:p>
    <w:p>
      <w:pPr>
        <w:pStyle w:val="ListBullet"/>
      </w:pPr>
      <w:r>
        <w:t>Modify payload but keep hash unchanged and verify rejection.</w:t>
      </w:r>
    </w:p>
    <w:p>
      <w:pPr>
        <w:pStyle w:val="ListBullet"/>
      </w:pPr>
      <w:r>
        <w:t>Delete a synced record and verify NLDR soft-deletes, not ignores.</w:t>
      </w:r>
    </w:p>
    <w:p>
      <w:pPr>
        <w:pStyle w:val="ListBullet"/>
      </w:pPr>
      <w:r>
        <w:t>Change Redis value manually and verify DB wins.</w:t>
      </w:r>
    </w:p>
    <w:p>
      <w:pPr>
        <w:pStyle w:val="ListBullet"/>
      </w:pPr>
      <w:r>
        <w:t>Kill Kafka and create transactions; verify outbox survives.</w:t>
      </w:r>
    </w:p>
    <w:p>
      <w:pPr>
        <w:pStyle w:val="ListBullet"/>
      </w:pPr>
      <w:r>
        <w:t>Hard power-off VM after DB commit and before publish; verify eventual sync.</w:t>
      </w:r>
    </w:p>
    <w:p>
      <w:pPr>
        <w:pStyle w:val="ListBullet"/>
      </w:pPr>
      <w:r>
        <w:t>Send sequence 5 while 4 is missing; verify gap detection.</w:t>
      </w:r>
    </w:p>
    <w:p>
      <w:pPr>
        <w:pStyle w:val="ListBullet"/>
      </w:pPr>
      <w:r>
        <w:t>Generate support bundle with PII test data and scan for leaked values.</w:t>
      </w:r>
    </w:p>
    <w:p>
      <w:pPr>
        <w:pStyle w:val="Heading1"/>
      </w:pPr>
      <w:r>
        <w:t>13. Troubleshooting Playbooks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vAlign w:val="top"/>
            <w:shd w:fill="1F4E79"/>
          </w:tcPr>
          <w:p>
            <w:r/>
            <w:r>
              <w:rPr>
                <w:b/>
                <w:color w:val="FFFFFF"/>
                <w:sz w:val="16"/>
              </w:rPr>
              <w:t>Symptom</w:t>
            </w:r>
          </w:p>
        </w:tc>
        <w:tc>
          <w:tcPr>
            <w:tcW w:type="dxa" w:w="2592"/>
            <w:vAlign w:val="top"/>
            <w:shd w:fill="1F4E79"/>
          </w:tcPr>
          <w:p>
            <w:r/>
            <w:r>
              <w:rPr>
                <w:b/>
                <w:color w:val="FFFFFF"/>
                <w:sz w:val="16"/>
              </w:rPr>
              <w:t>Likely area</w:t>
            </w:r>
          </w:p>
        </w:tc>
        <w:tc>
          <w:tcPr>
            <w:tcW w:type="dxa" w:w="4896"/>
            <w:vAlign w:val="top"/>
            <w:shd w:fill="1F4E79"/>
          </w:tcPr>
          <w:p>
            <w:r/>
            <w:r>
              <w:rPr>
                <w:b/>
                <w:color w:val="FFFFFF"/>
                <w:sz w:val="16"/>
              </w:rPr>
              <w:t>First checks</w:t>
            </w:r>
          </w:p>
        </w:tc>
      </w:tr>
      <w:tr>
        <w:tc>
          <w:tcPr>
            <w:tcW w:type="dxa" w:w="2880"/>
            <w:vAlign w:val="top"/>
          </w:tcPr>
          <w:p>
            <w:r/>
            <w:r>
              <w:rPr>
                <w:b w:val="0"/>
                <w:sz w:val="14"/>
              </w:rPr>
              <w:t>UI saved but NLDR missing row</w:t>
            </w:r>
          </w:p>
        </w:tc>
        <w:tc>
          <w:tcPr>
            <w:tcW w:type="dxa" w:w="2592"/>
            <w:vAlign w:val="top"/>
          </w:tcPr>
          <w:p>
            <w:r/>
            <w:r>
              <w:rPr>
                <w:b w:val="0"/>
                <w:sz w:val="14"/>
              </w:rPr>
              <w:t>Sync/outbox/worker</w:t>
            </w:r>
          </w:p>
        </w:tc>
        <w:tc>
          <w:tcPr>
            <w:tcW w:type="dxa" w:w="4896"/>
            <w:vAlign w:val="top"/>
          </w:tcPr>
          <w:p>
            <w:r/>
            <w:r>
              <w:rPr>
                <w:b w:val="0"/>
                <w:sz w:val="14"/>
              </w:rPr>
              <w:t>Check sync_outbox status, worker logs, Kafka outbound, ACK table.</w:t>
            </w:r>
          </w:p>
        </w:tc>
      </w:tr>
      <w:tr>
        <w:tc>
          <w:tcPr>
            <w:tcW w:type="dxa" w:w="2880"/>
            <w:vAlign w:val="top"/>
          </w:tcPr>
          <w:p>
            <w:r/>
            <w:r>
              <w:rPr>
                <w:b w:val="0"/>
                <w:sz w:val="14"/>
              </w:rPr>
              <w:t>Outbox growing</w:t>
            </w:r>
          </w:p>
        </w:tc>
        <w:tc>
          <w:tcPr>
            <w:tcW w:type="dxa" w:w="2592"/>
            <w:vAlign w:val="top"/>
          </w:tcPr>
          <w:p>
            <w:r/>
            <w:r>
              <w:rPr>
                <w:b w:val="0"/>
                <w:sz w:val="14"/>
              </w:rPr>
              <w:t>Connectivity or NLDR failure</w:t>
            </w:r>
          </w:p>
        </w:tc>
        <w:tc>
          <w:tcPr>
            <w:tcW w:type="dxa" w:w="4896"/>
            <w:vAlign w:val="top"/>
          </w:tcPr>
          <w:p>
            <w:r/>
            <w:r>
              <w:rPr>
                <w:b w:val="0"/>
                <w:sz w:val="14"/>
              </w:rPr>
              <w:t>Check circuit state, NLDR health, DNS/TLS, retry_count, last_error.</w:t>
            </w:r>
          </w:p>
        </w:tc>
      </w:tr>
      <w:tr>
        <w:tc>
          <w:tcPr>
            <w:tcW w:type="dxa" w:w="2880"/>
            <w:vAlign w:val="top"/>
          </w:tcPr>
          <w:p>
            <w:r/>
            <w:r>
              <w:rPr>
                <w:b w:val="0"/>
                <w:sz w:val="14"/>
              </w:rPr>
              <w:t>Duplicate row at NLDR</w:t>
            </w:r>
          </w:p>
        </w:tc>
        <w:tc>
          <w:tcPr>
            <w:tcW w:type="dxa" w:w="2592"/>
            <w:vAlign w:val="top"/>
          </w:tcPr>
          <w:p>
            <w:r/>
            <w:r>
              <w:rPr>
                <w:b w:val="0"/>
                <w:sz w:val="14"/>
              </w:rPr>
              <w:t>Idempotency failure</w:t>
            </w:r>
          </w:p>
        </w:tc>
        <w:tc>
          <w:tcPr>
            <w:tcW w:type="dxa" w:w="4896"/>
            <w:vAlign w:val="top"/>
          </w:tcPr>
          <w:p>
            <w:r/>
            <w:r>
              <w:rPr>
                <w:b w:val="0"/>
                <w:sz w:val="14"/>
              </w:rPr>
              <w:t>Check event_id, idempotency_key, unique constraints, receiver logic.</w:t>
            </w:r>
          </w:p>
        </w:tc>
      </w:tr>
      <w:tr>
        <w:tc>
          <w:tcPr>
            <w:tcW w:type="dxa" w:w="2880"/>
            <w:vAlign w:val="top"/>
          </w:tcPr>
          <w:p>
            <w:r/>
            <w:r>
              <w:rPr>
                <w:b w:val="0"/>
                <w:sz w:val="14"/>
              </w:rPr>
              <w:t>Sequence gap alarm</w:t>
            </w:r>
          </w:p>
        </w:tc>
        <w:tc>
          <w:tcPr>
            <w:tcW w:type="dxa" w:w="2592"/>
            <w:vAlign w:val="top"/>
          </w:tcPr>
          <w:p>
            <w:r/>
            <w:r>
              <w:rPr>
                <w:b w:val="0"/>
                <w:sz w:val="14"/>
              </w:rPr>
              <w:t>Producer sequence or missing event</w:t>
            </w:r>
          </w:p>
        </w:tc>
        <w:tc>
          <w:tcPr>
            <w:tcW w:type="dxa" w:w="4896"/>
            <w:vAlign w:val="top"/>
          </w:tcPr>
          <w:p>
            <w:r/>
            <w:r>
              <w:rPr>
                <w:b w:val="0"/>
                <w:sz w:val="14"/>
              </w:rPr>
              <w:t>Check sequence table, outbox sequence list, manual data tampering.</w:t>
            </w:r>
          </w:p>
        </w:tc>
      </w:tr>
      <w:tr>
        <w:tc>
          <w:tcPr>
            <w:tcW w:type="dxa" w:w="2880"/>
            <w:vAlign w:val="top"/>
          </w:tcPr>
          <w:p>
            <w:r/>
            <w:r>
              <w:rPr>
                <w:b w:val="0"/>
                <w:sz w:val="14"/>
              </w:rPr>
              <w:t>Cache shows wrong value</w:t>
            </w:r>
          </w:p>
        </w:tc>
        <w:tc>
          <w:tcPr>
            <w:tcW w:type="dxa" w:w="2592"/>
            <w:vAlign w:val="top"/>
          </w:tcPr>
          <w:p>
            <w:r/>
            <w:r>
              <w:rPr>
                <w:b w:val="0"/>
                <w:sz w:val="14"/>
              </w:rPr>
              <w:t>Redis invalidation</w:t>
            </w:r>
          </w:p>
        </w:tc>
        <w:tc>
          <w:tcPr>
            <w:tcW w:type="dxa" w:w="4896"/>
            <w:vAlign w:val="top"/>
          </w:tcPr>
          <w:p>
            <w:r/>
            <w:r>
              <w:rPr>
                <w:b w:val="0"/>
                <w:sz w:val="14"/>
              </w:rPr>
              <w:t>Flush Redis; verify DB; inspect cache invalidation event.</w:t>
            </w:r>
          </w:p>
        </w:tc>
      </w:tr>
      <w:tr>
        <w:tc>
          <w:tcPr>
            <w:tcW w:type="dxa" w:w="2880"/>
            <w:vAlign w:val="top"/>
          </w:tcPr>
          <w:p>
            <w:r/>
            <w:r>
              <w:rPr>
                <w:b w:val="0"/>
                <w:sz w:val="14"/>
              </w:rPr>
              <w:t>After power-off, app starts but sync stuck</w:t>
            </w:r>
          </w:p>
        </w:tc>
        <w:tc>
          <w:tcPr>
            <w:tcW w:type="dxa" w:w="2592"/>
            <w:vAlign w:val="top"/>
          </w:tcPr>
          <w:p>
            <w:r/>
            <w:r>
              <w:rPr>
                <w:b w:val="0"/>
                <w:sz w:val="14"/>
              </w:rPr>
              <w:t>In-flight recovery</w:t>
            </w:r>
          </w:p>
        </w:tc>
        <w:tc>
          <w:tcPr>
            <w:tcW w:type="dxa" w:w="4896"/>
            <w:vAlign w:val="top"/>
          </w:tcPr>
          <w:p>
            <w:r/>
            <w:r>
              <w:rPr>
                <w:b w:val="0"/>
                <w:sz w:val="14"/>
              </w:rPr>
              <w:t>Check IN_FLIGHT rows, worker recovery logic, checkpoint table.</w:t>
            </w:r>
          </w:p>
        </w:tc>
      </w:tr>
      <w:tr>
        <w:tc>
          <w:tcPr>
            <w:tcW w:type="dxa" w:w="2880"/>
            <w:vAlign w:val="top"/>
          </w:tcPr>
          <w:p>
            <w:r/>
            <w:r>
              <w:rPr>
                <w:b w:val="0"/>
                <w:sz w:val="14"/>
              </w:rPr>
              <w:t>NLDR rejects hash</w:t>
            </w:r>
          </w:p>
        </w:tc>
        <w:tc>
          <w:tcPr>
            <w:tcW w:type="dxa" w:w="2592"/>
            <w:vAlign w:val="top"/>
          </w:tcPr>
          <w:p>
            <w:r/>
            <w:r>
              <w:rPr>
                <w:b w:val="0"/>
                <w:sz w:val="14"/>
              </w:rPr>
              <w:t>Canonicalization/tamper</w:t>
            </w:r>
          </w:p>
        </w:tc>
        <w:tc>
          <w:tcPr>
            <w:tcW w:type="dxa" w:w="4896"/>
            <w:vAlign w:val="top"/>
          </w:tcPr>
          <w:p>
            <w:r/>
            <w:r>
              <w:rPr>
                <w:b w:val="0"/>
                <w:sz w:val="14"/>
              </w:rPr>
              <w:t>Compare canonical JSON and payload_hash computation on both sides.</w:t>
            </w:r>
          </w:p>
        </w:tc>
      </w:tr>
      <w:tr>
        <w:tc>
          <w:tcPr>
            <w:tcW w:type="dxa" w:w="2880"/>
            <w:vAlign w:val="top"/>
          </w:tcPr>
          <w:p>
            <w:r/>
            <w:r>
              <w:rPr>
                <w:b w:val="0"/>
                <w:sz w:val="14"/>
              </w:rPr>
              <w:t>Support bundle contains sensitive value</w:t>
            </w:r>
          </w:p>
        </w:tc>
        <w:tc>
          <w:tcPr>
            <w:tcW w:type="dxa" w:w="2592"/>
            <w:vAlign w:val="top"/>
          </w:tcPr>
          <w:p>
            <w:r/>
            <w:r>
              <w:rPr>
                <w:b w:val="0"/>
                <w:sz w:val="14"/>
              </w:rPr>
              <w:t>Redaction failure</w:t>
            </w:r>
          </w:p>
        </w:tc>
        <w:tc>
          <w:tcPr>
            <w:tcW w:type="dxa" w:w="4896"/>
            <w:vAlign w:val="top"/>
          </w:tcPr>
          <w:p>
            <w:r/>
            <w:r>
              <w:rPr>
                <w:b w:val="0"/>
                <w:sz w:val="14"/>
              </w:rPr>
              <w:t>Identify field, add attribute/rule, make security defect.</w:t>
            </w:r>
          </w:p>
        </w:tc>
      </w:tr>
    </w:tbl>
    <w:p/>
    <w:p>
      <w:pPr>
        <w:pStyle w:val="Heading1"/>
      </w:pPr>
      <w:r>
        <w:t>14. Automation Thinking</w:t>
      </w:r>
    </w:p>
    <w:p>
      <w:r>
        <w:t>Automation should not only click screens. It should control time, faults, services, network, and evidence collection. For this project, the most valuable automation is at API + worker + DB + Kafka level, with selected Playwright UI flows for operator experience.</w:t>
      </w:r>
    </w:p>
    <w:p>
      <w:pPr>
        <w:pStyle w:val="Heading2"/>
      </w:pPr>
      <w:r>
        <w:t>14.1 Recommended automated assertions</w:t>
      </w:r>
    </w:p>
    <w:p>
      <w:pPr>
        <w:pStyle w:val="ListBullet"/>
      </w:pPr>
      <w:r>
        <w:t>Assert outbox row exists in same transaction as business row.</w:t>
      </w:r>
    </w:p>
    <w:p>
      <w:pPr>
        <w:pStyle w:val="ListBullet"/>
      </w:pPr>
      <w:r>
        <w:t>Assert no duplicate entity after replay.</w:t>
      </w:r>
    </w:p>
    <w:p>
      <w:pPr>
        <w:pStyle w:val="ListBullet"/>
      </w:pPr>
      <w:r>
        <w:t>Assert checkpoint never advances past a gap.</w:t>
      </w:r>
    </w:p>
    <w:p>
      <w:pPr>
        <w:pStyle w:val="ListBullet"/>
      </w:pPr>
      <w:r>
        <w:t>Assert Redis flush does not change API response correctness.</w:t>
      </w:r>
    </w:p>
    <w:p>
      <w:pPr>
        <w:pStyle w:val="ListBullet"/>
      </w:pPr>
      <w:r>
        <w:t>Assert Kafka outage leaves rows pending, not lost.</w:t>
      </w:r>
    </w:p>
    <w:p>
      <w:pPr>
        <w:pStyle w:val="ListBullet"/>
      </w:pPr>
      <w:r>
        <w:t>Assert hard stop + restart eventually reaches ACKed state.</w:t>
      </w:r>
    </w:p>
    <w:p>
      <w:pPr>
        <w:pStyle w:val="ListBullet"/>
      </w:pPr>
      <w:r>
        <w:t>Assert logs for a run contain exactly one correlation chain and no PII.</w:t>
      </w:r>
    </w:p>
    <w:p>
      <w:pPr>
        <w:pStyle w:val="ListBullet"/>
      </w:pPr>
      <w:r>
        <w:t>Assert 10K event drain meets time budget in lab profile.</w:t>
      </w:r>
    </w:p>
    <w:p>
      <w:pPr>
        <w:pStyle w:val="Heading2"/>
      </w:pPr>
      <w:r>
        <w:t>14.2 Example automation scenario in plain English</w:t>
      </w:r>
    </w:p>
    <w:p>
      <w:pPr>
        <w:pStyle w:val="CodeBlock"/>
      </w:pPr>
      <w:r>
        <w:rPr>
          <w:rFonts w:ascii="Consolas" w:hAnsi="Consolas"/>
          <w:sz w:val="16"/>
        </w:rPr>
        <w:t>Given PACS and NLDR are online</w:t>
      </w:r>
    </w:p>
    <w:p>
      <w:pPr>
        <w:pStyle w:val="CodeBlock"/>
      </w:pPr>
      <w:r>
        <w:rPr>
          <w:rFonts w:ascii="Consolas" w:hAnsi="Consolas"/>
          <w:sz w:val="16"/>
        </w:rPr>
        <w:t>And sequence checkpoint is 100</w:t>
      </w:r>
    </w:p>
    <w:p>
      <w:pPr>
        <w:pStyle w:val="CodeBlock"/>
      </w:pPr>
      <w:r>
        <w:rPr>
          <w:rFonts w:ascii="Consolas" w:hAnsi="Consolas"/>
          <w:sz w:val="16"/>
        </w:rPr>
        <w:t>When I set NLDR mode to timeout for the next 2 requests</w:t>
      </w:r>
    </w:p>
    <w:p>
      <w:pPr>
        <w:pStyle w:val="CodeBlock"/>
      </w:pPr>
      <w:r>
        <w:rPr>
          <w:rFonts w:ascii="Consolas" w:hAnsi="Consolas"/>
          <w:sz w:val="16"/>
        </w:rPr>
        <w:t>And create a transaction for amount 500</w:t>
      </w:r>
    </w:p>
    <w:p>
      <w:pPr>
        <w:pStyle w:val="CodeBlock"/>
      </w:pPr>
      <w:r>
        <w:rPr>
          <w:rFonts w:ascii="Consolas" w:hAnsi="Consolas"/>
          <w:sz w:val="16"/>
        </w:rPr>
        <w:t>Then sync_outbox has sequence 101 and status PENDING or FAILED</w:t>
      </w:r>
    </w:p>
    <w:p>
      <w:pPr>
        <w:pStyle w:val="CodeBlock"/>
      </w:pPr>
      <w:r>
        <w:rPr>
          <w:rFonts w:ascii="Consolas" w:hAnsi="Consolas"/>
          <w:sz w:val="16"/>
        </w:rPr>
        <w:t>When NLDR is restored</w:t>
      </w:r>
    </w:p>
    <w:p>
      <w:pPr>
        <w:pStyle w:val="CodeBlock"/>
      </w:pPr>
      <w:r>
        <w:rPr>
          <w:rFonts w:ascii="Consolas" w:hAnsi="Consolas"/>
          <w:sz w:val="16"/>
        </w:rPr>
        <w:t>Then NLDR has exactly one record for that event_id</w:t>
      </w:r>
    </w:p>
    <w:p>
      <w:pPr>
        <w:pStyle w:val="CodeBlock"/>
      </w:pPr>
      <w:r>
        <w:rPr>
          <w:rFonts w:ascii="Consolas" w:hAnsi="Consolas"/>
          <w:sz w:val="16"/>
        </w:rPr>
        <w:t>And PACS sync_outbox status is ACKED</w:t>
      </w:r>
    </w:p>
    <w:p>
      <w:pPr>
        <w:pStyle w:val="CodeBlock"/>
      </w:pPr>
      <w:r>
        <w:rPr>
          <w:rFonts w:ascii="Consolas" w:hAnsi="Consolas"/>
          <w:sz w:val="16"/>
        </w:rPr>
        <w:t>And sync_checkpoints.last_acked_sequence is 101</w:t>
      </w:r>
    </w:p>
    <w:p>
      <w:pPr>
        <w:pStyle w:val="CodeBlock"/>
      </w:pPr>
      <w:r>
        <w:rPr>
          <w:rFonts w:ascii="Consolas" w:hAnsi="Consolas"/>
          <w:sz w:val="16"/>
        </w:rPr>
        <w:t>And replaying the same event_id does not change NLDR business row count</w:t>
      </w:r>
    </w:p>
    <w:p>
      <w:pPr>
        <w:pStyle w:val="Heading1"/>
      </w:pPr>
      <w:r>
        <w:t>15. Common Misunderstandings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744"/>
            <w:vAlign w:val="top"/>
            <w:shd w:fill="1F4E79"/>
          </w:tcPr>
          <w:p>
            <w:r/>
            <w:r>
              <w:rPr>
                <w:b/>
                <w:color w:val="FFFFFF"/>
                <w:sz w:val="16"/>
              </w:rPr>
              <w:t>Misunderstanding</w:t>
            </w:r>
          </w:p>
        </w:tc>
        <w:tc>
          <w:tcPr>
            <w:tcW w:type="dxa" w:w="6624"/>
            <w:vAlign w:val="top"/>
            <w:shd w:fill="1F4E79"/>
          </w:tcPr>
          <w:p>
            <w:r/>
            <w:r>
              <w:rPr>
                <w:b/>
                <w:color w:val="FFFFFF"/>
                <w:sz w:val="16"/>
              </w:rPr>
              <w:t>Correction</w:t>
            </w:r>
          </w:p>
        </w:tc>
      </w:tr>
      <w:tr>
        <w:tc>
          <w:tcPr>
            <w:tcW w:type="dxa" w:w="3744"/>
            <w:vAlign w:val="top"/>
          </w:tcPr>
          <w:p>
            <w:r/>
            <w:r>
              <w:rPr>
                <w:b w:val="0"/>
                <w:sz w:val="14"/>
              </w:rPr>
              <w:t>Kafka gives exactly-once business processing.</w:t>
            </w:r>
          </w:p>
        </w:tc>
        <w:tc>
          <w:tcPr>
            <w:tcW w:type="dxa" w:w="6624"/>
            <w:vAlign w:val="top"/>
          </w:tcPr>
          <w:p>
            <w:r/>
            <w:r>
              <w:rPr>
                <w:b w:val="0"/>
                <w:sz w:val="14"/>
              </w:rPr>
              <w:t>Not by itself. We achieve effectively-once using outbox, idempotency, unique keys, and checkpoints.</w:t>
            </w:r>
          </w:p>
        </w:tc>
      </w:tr>
      <w:tr>
        <w:tc>
          <w:tcPr>
            <w:tcW w:type="dxa" w:w="3744"/>
            <w:vAlign w:val="top"/>
          </w:tcPr>
          <w:p>
            <w:r/>
            <w:r>
              <w:rPr>
                <w:b w:val="0"/>
                <w:sz w:val="14"/>
              </w:rPr>
              <w:t>If UI saved, sync is successful.</w:t>
            </w:r>
          </w:p>
        </w:tc>
        <w:tc>
          <w:tcPr>
            <w:tcW w:type="dxa" w:w="6624"/>
            <w:vAlign w:val="top"/>
          </w:tcPr>
          <w:p>
            <w:r/>
            <w:r>
              <w:rPr>
                <w:b w:val="0"/>
                <w:sz w:val="14"/>
              </w:rPr>
              <w:t>No. UI saved may mean saved locally and pending sync.</w:t>
            </w:r>
          </w:p>
        </w:tc>
      </w:tr>
      <w:tr>
        <w:tc>
          <w:tcPr>
            <w:tcW w:type="dxa" w:w="3744"/>
            <w:vAlign w:val="top"/>
          </w:tcPr>
          <w:p>
            <w:r/>
            <w:r>
              <w:rPr>
                <w:b w:val="0"/>
                <w:sz w:val="14"/>
              </w:rPr>
              <w:t>Redis is a database.</w:t>
            </w:r>
          </w:p>
        </w:tc>
        <w:tc>
          <w:tcPr>
            <w:tcW w:type="dxa" w:w="6624"/>
            <w:vAlign w:val="top"/>
          </w:tcPr>
          <w:p>
            <w:r/>
            <w:r>
              <w:rPr>
                <w:b w:val="0"/>
                <w:sz w:val="14"/>
              </w:rPr>
              <w:t>No. Redis is cache/session/lock support. MySQL is truth.</w:t>
            </w:r>
          </w:p>
        </w:tc>
      </w:tr>
      <w:tr>
        <w:tc>
          <w:tcPr>
            <w:tcW w:type="dxa" w:w="3744"/>
            <w:vAlign w:val="top"/>
          </w:tcPr>
          <w:p>
            <w:r/>
            <w:r>
              <w:rPr>
                <w:b w:val="0"/>
                <w:sz w:val="14"/>
              </w:rPr>
              <w:t>Offline means system failure.</w:t>
            </w:r>
          </w:p>
        </w:tc>
        <w:tc>
          <w:tcPr>
            <w:tcW w:type="dxa" w:w="6624"/>
            <w:vAlign w:val="top"/>
          </w:tcPr>
          <w:p>
            <w:r/>
            <w:r>
              <w:rPr>
                <w:b w:val="0"/>
                <w:sz w:val="14"/>
              </w:rPr>
              <w:t>No. Offline is expected. Failure is losing data or failing to converge after reconnect.</w:t>
            </w:r>
          </w:p>
        </w:tc>
      </w:tr>
      <w:tr>
        <w:tc>
          <w:tcPr>
            <w:tcW w:type="dxa" w:w="3744"/>
            <w:vAlign w:val="top"/>
          </w:tcPr>
          <w:p>
            <w:r/>
            <w:r>
              <w:rPr>
                <w:b w:val="0"/>
                <w:sz w:val="14"/>
              </w:rPr>
              <w:t>Hard power-off tests are extreme and optional.</w:t>
            </w:r>
          </w:p>
        </w:tc>
        <w:tc>
          <w:tcPr>
            <w:tcW w:type="dxa" w:w="6624"/>
            <w:vAlign w:val="top"/>
          </w:tcPr>
          <w:p>
            <w:r/>
            <w:r>
              <w:rPr>
                <w:b w:val="0"/>
                <w:sz w:val="14"/>
              </w:rPr>
              <w:t>No. They model real rural power conditions and are mandatory for long operations.</w:t>
            </w:r>
          </w:p>
        </w:tc>
      </w:tr>
      <w:tr>
        <w:tc>
          <w:tcPr>
            <w:tcW w:type="dxa" w:w="3744"/>
            <w:vAlign w:val="top"/>
          </w:tcPr>
          <w:p>
            <w:r/>
            <w:r>
              <w:rPr>
                <w:b w:val="0"/>
                <w:sz w:val="14"/>
              </w:rPr>
              <w:t>A duplicate message is a bug by itself.</w:t>
            </w:r>
          </w:p>
        </w:tc>
        <w:tc>
          <w:tcPr>
            <w:tcW w:type="dxa" w:w="6624"/>
            <w:vAlign w:val="top"/>
          </w:tcPr>
          <w:p>
            <w:r/>
            <w:r>
              <w:rPr>
                <w:b w:val="0"/>
                <w:sz w:val="14"/>
              </w:rPr>
              <w:t>Duplicates are normal under retry. Duplicate business effect is the bug.</w:t>
            </w:r>
          </w:p>
        </w:tc>
      </w:tr>
      <w:tr>
        <w:tc>
          <w:tcPr>
            <w:tcW w:type="dxa" w:w="3744"/>
            <w:vAlign w:val="top"/>
          </w:tcPr>
          <w:p>
            <w:r/>
            <w:r>
              <w:rPr>
                <w:b w:val="0"/>
                <w:sz w:val="14"/>
              </w:rPr>
              <w:t>Manual DB query is enough evidence.</w:t>
            </w:r>
          </w:p>
        </w:tc>
        <w:tc>
          <w:tcPr>
            <w:tcW w:type="dxa" w:w="6624"/>
            <w:vAlign w:val="top"/>
          </w:tcPr>
          <w:p>
            <w:r/>
            <w:r>
              <w:rPr>
                <w:b w:val="0"/>
                <w:sz w:val="14"/>
              </w:rPr>
              <w:t>Need cross-layer evidence: DB, Kafka, Redis, UI, logs, correlation, reconciliation.</w:t>
            </w:r>
          </w:p>
        </w:tc>
      </w:tr>
    </w:tbl>
    <w:p/>
    <w:p>
      <w:pPr>
        <w:pStyle w:val="Heading1"/>
      </w:pPr>
      <w:r>
        <w:t>16. Daily QA Operating Rhythm</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592"/>
            <w:vAlign w:val="top"/>
            <w:shd w:fill="1F4E79"/>
          </w:tcPr>
          <w:p>
            <w:r/>
            <w:r>
              <w:rPr>
                <w:b/>
                <w:color w:val="FFFFFF"/>
                <w:sz w:val="16"/>
              </w:rPr>
              <w:t>Time / trigger</w:t>
            </w:r>
          </w:p>
        </w:tc>
        <w:tc>
          <w:tcPr>
            <w:tcW w:type="dxa" w:w="7776"/>
            <w:vAlign w:val="top"/>
            <w:shd w:fill="1F4E79"/>
          </w:tcPr>
          <w:p>
            <w:r/>
            <w:r>
              <w:rPr>
                <w:b/>
                <w:color w:val="FFFFFF"/>
                <w:sz w:val="16"/>
              </w:rPr>
              <w:t>QA activity</w:t>
            </w:r>
          </w:p>
        </w:tc>
      </w:tr>
      <w:tr>
        <w:tc>
          <w:tcPr>
            <w:tcW w:type="dxa" w:w="2592"/>
            <w:vAlign w:val="top"/>
          </w:tcPr>
          <w:p>
            <w:r/>
            <w:r>
              <w:rPr>
                <w:b w:val="0"/>
                <w:sz w:val="14"/>
              </w:rPr>
              <w:t>Start of day</w:t>
            </w:r>
          </w:p>
        </w:tc>
        <w:tc>
          <w:tcPr>
            <w:tcW w:type="dxa" w:w="7776"/>
            <w:vAlign w:val="top"/>
          </w:tcPr>
          <w:p>
            <w:r/>
            <w:r>
              <w:rPr>
                <w:b w:val="0"/>
                <w:sz w:val="14"/>
              </w:rPr>
              <w:t>Reset lab, run smoke, verify health endpoints and baseline checkpoints.</w:t>
            </w:r>
          </w:p>
        </w:tc>
      </w:tr>
      <w:tr>
        <w:tc>
          <w:tcPr>
            <w:tcW w:type="dxa" w:w="2592"/>
            <w:vAlign w:val="top"/>
          </w:tcPr>
          <w:p>
            <w:r/>
            <w:r>
              <w:rPr>
                <w:b w:val="0"/>
                <w:sz w:val="14"/>
              </w:rPr>
              <w:t>Before failure testing</w:t>
            </w:r>
          </w:p>
        </w:tc>
        <w:tc>
          <w:tcPr>
            <w:tcW w:type="dxa" w:w="7776"/>
            <w:vAlign w:val="top"/>
          </w:tcPr>
          <w:p>
            <w:r/>
            <w:r>
              <w:rPr>
                <w:b w:val="0"/>
                <w:sz w:val="14"/>
              </w:rPr>
              <w:t>Take VM snapshot, record build version, seed data, capture starting sequence.</w:t>
            </w:r>
          </w:p>
        </w:tc>
      </w:tr>
      <w:tr>
        <w:tc>
          <w:tcPr>
            <w:tcW w:type="dxa" w:w="2592"/>
            <w:vAlign w:val="top"/>
          </w:tcPr>
          <w:p>
            <w:r/>
            <w:r>
              <w:rPr>
                <w:b w:val="0"/>
                <w:sz w:val="14"/>
              </w:rPr>
              <w:t>During test</w:t>
            </w:r>
          </w:p>
        </w:tc>
        <w:tc>
          <w:tcPr>
            <w:tcW w:type="dxa" w:w="7776"/>
            <w:vAlign w:val="top"/>
          </w:tcPr>
          <w:p>
            <w:r/>
            <w:r>
              <w:rPr>
                <w:b w:val="0"/>
                <w:sz w:val="14"/>
              </w:rPr>
              <w:t>Record exact injection time, command, correlation ID, expected state.</w:t>
            </w:r>
          </w:p>
        </w:tc>
      </w:tr>
      <w:tr>
        <w:tc>
          <w:tcPr>
            <w:tcW w:type="dxa" w:w="2592"/>
            <w:vAlign w:val="top"/>
          </w:tcPr>
          <w:p>
            <w:r/>
            <w:r>
              <w:rPr>
                <w:b w:val="0"/>
                <w:sz w:val="14"/>
              </w:rPr>
              <w:t>After test</w:t>
            </w:r>
          </w:p>
        </w:tc>
        <w:tc>
          <w:tcPr>
            <w:tcW w:type="dxa" w:w="7776"/>
            <w:vAlign w:val="top"/>
          </w:tcPr>
          <w:p>
            <w:r/>
            <w:r>
              <w:rPr>
                <w:b w:val="0"/>
                <w:sz w:val="14"/>
              </w:rPr>
              <w:t>Collect evidence before cleanup; run reconciliation; update pass/fail.</w:t>
            </w:r>
          </w:p>
        </w:tc>
      </w:tr>
      <w:tr>
        <w:tc>
          <w:tcPr>
            <w:tcW w:type="dxa" w:w="2592"/>
            <w:vAlign w:val="top"/>
          </w:tcPr>
          <w:p>
            <w:r/>
            <w:r>
              <w:rPr>
                <w:b w:val="0"/>
                <w:sz w:val="14"/>
              </w:rPr>
              <w:t>After defect</w:t>
            </w:r>
          </w:p>
        </w:tc>
        <w:tc>
          <w:tcPr>
            <w:tcW w:type="dxa" w:w="7776"/>
            <w:vAlign w:val="top"/>
          </w:tcPr>
          <w:p>
            <w:r/>
            <w:r>
              <w:rPr>
                <w:b w:val="0"/>
                <w:sz w:val="14"/>
              </w:rPr>
              <w:t>Attach run ID, sequence, SQL, logs, Kafka, Redis, screenshots, fault command.</w:t>
            </w:r>
          </w:p>
        </w:tc>
      </w:tr>
      <w:tr>
        <w:tc>
          <w:tcPr>
            <w:tcW w:type="dxa" w:w="2592"/>
            <w:vAlign w:val="top"/>
          </w:tcPr>
          <w:p>
            <w:r/>
            <w:r>
              <w:rPr>
                <w:b w:val="0"/>
                <w:sz w:val="14"/>
              </w:rPr>
              <w:t>End of day</w:t>
            </w:r>
          </w:p>
        </w:tc>
        <w:tc>
          <w:tcPr>
            <w:tcW w:type="dxa" w:w="7776"/>
            <w:vAlign w:val="top"/>
          </w:tcPr>
          <w:p>
            <w:r/>
            <w:r>
              <w:rPr>
                <w:b w:val="0"/>
                <w:sz w:val="14"/>
              </w:rPr>
              <w:t>Run automated smoke again; archive evidence; reset long-running services if needed.</w:t>
            </w:r>
          </w:p>
        </w:tc>
      </w:tr>
    </w:tbl>
    <w:p/>
    <w:p>
      <w:pPr>
        <w:pStyle w:val="Heading1"/>
      </w:pPr>
      <w:r>
        <w:t>17. Readiness Checklist</w:t>
      </w:r>
    </w:p>
    <w:p>
      <w:pPr>
        <w:pStyle w:val="Heading2"/>
      </w:pPr>
      <w:r>
        <w:t>17.1 Test engineer readiness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576"/>
            <w:vAlign w:val="top"/>
            <w:shd w:fill="1F4E79"/>
          </w:tcPr>
          <w:p>
            <w:r/>
            <w:r>
              <w:rPr>
                <w:b/>
                <w:color w:val="FFFFFF"/>
                <w:sz w:val="16"/>
              </w:rPr>
              <w:t>#</w:t>
            </w:r>
          </w:p>
        </w:tc>
        <w:tc>
          <w:tcPr>
            <w:tcW w:type="dxa" w:w="7920"/>
            <w:vAlign w:val="top"/>
            <w:shd w:fill="1F4E79"/>
          </w:tcPr>
          <w:p>
            <w:r/>
            <w:r>
              <w:rPr>
                <w:b/>
                <w:color w:val="FFFFFF"/>
                <w:sz w:val="16"/>
              </w:rPr>
              <w:t>Readiness statement</w:t>
            </w:r>
          </w:p>
        </w:tc>
        <w:tc>
          <w:tcPr>
            <w:tcW w:type="dxa" w:w="1728"/>
            <w:vAlign w:val="top"/>
            <w:shd w:fill="1F4E79"/>
          </w:tcPr>
          <w:p>
            <w:r/>
            <w:r>
              <w:rPr>
                <w:b/>
                <w:color w:val="FFFFFF"/>
                <w:sz w:val="16"/>
              </w:rPr>
              <w:t>Self-check</w:t>
            </w:r>
          </w:p>
        </w:tc>
      </w:tr>
      <w:tr>
        <w:tc>
          <w:tcPr>
            <w:tcW w:type="dxa" w:w="576"/>
            <w:vAlign w:val="top"/>
          </w:tcPr>
          <w:p>
            <w:r/>
            <w:r>
              <w:rPr>
                <w:b w:val="0"/>
                <w:sz w:val="14"/>
              </w:rPr>
              <w:t>1</w:t>
            </w:r>
          </w:p>
        </w:tc>
        <w:tc>
          <w:tcPr>
            <w:tcW w:type="dxa" w:w="7920"/>
            <w:vAlign w:val="top"/>
          </w:tcPr>
          <w:p>
            <w:r/>
            <w:r>
              <w:rPr>
                <w:b w:val="0"/>
                <w:sz w:val="14"/>
              </w:rPr>
              <w:t>I can explain why MySQL is source of truth and Kafka is transport.</w:t>
            </w:r>
          </w:p>
        </w:tc>
        <w:tc>
          <w:tcPr>
            <w:tcW w:type="dxa" w:w="1728"/>
            <w:vAlign w:val="top"/>
          </w:tcPr>
          <w:p>
            <w:r/>
            <w:r>
              <w:rPr>
                <w:b w:val="0"/>
                <w:sz w:val="14"/>
              </w:rPr>
              <w:t>Pass / Needs practice</w:t>
            </w:r>
          </w:p>
        </w:tc>
      </w:tr>
      <w:tr>
        <w:tc>
          <w:tcPr>
            <w:tcW w:type="dxa" w:w="576"/>
            <w:vAlign w:val="top"/>
          </w:tcPr>
          <w:p>
            <w:r/>
            <w:r>
              <w:rPr>
                <w:b w:val="0"/>
                <w:sz w:val="14"/>
              </w:rPr>
              <w:t>2</w:t>
            </w:r>
          </w:p>
        </w:tc>
        <w:tc>
          <w:tcPr>
            <w:tcW w:type="dxa" w:w="7920"/>
            <w:vAlign w:val="top"/>
          </w:tcPr>
          <w:p>
            <w:r/>
            <w:r>
              <w:rPr>
                <w:b w:val="0"/>
                <w:sz w:val="14"/>
              </w:rPr>
              <w:t>I can find a transaction in business_transaction and its matching sync_outbox event.</w:t>
            </w:r>
          </w:p>
        </w:tc>
        <w:tc>
          <w:tcPr>
            <w:tcW w:type="dxa" w:w="1728"/>
            <w:vAlign w:val="top"/>
          </w:tcPr>
          <w:p>
            <w:r/>
            <w:r>
              <w:rPr>
                <w:b w:val="0"/>
                <w:sz w:val="14"/>
              </w:rPr>
              <w:t>Pass / Needs practice</w:t>
            </w:r>
          </w:p>
        </w:tc>
      </w:tr>
      <w:tr>
        <w:tc>
          <w:tcPr>
            <w:tcW w:type="dxa" w:w="576"/>
            <w:vAlign w:val="top"/>
          </w:tcPr>
          <w:p>
            <w:r/>
            <w:r>
              <w:rPr>
                <w:b w:val="0"/>
                <w:sz w:val="14"/>
              </w:rPr>
              <w:t>3</w:t>
            </w:r>
          </w:p>
        </w:tc>
        <w:tc>
          <w:tcPr>
            <w:tcW w:type="dxa" w:w="7920"/>
            <w:vAlign w:val="top"/>
          </w:tcPr>
          <w:p>
            <w:r/>
            <w:r>
              <w:rPr>
                <w:b w:val="0"/>
                <w:sz w:val="14"/>
              </w:rPr>
              <w:t>I can identify event_id, idempotency_key, sequenceNo, payloadHash, and correlationId.</w:t>
            </w:r>
          </w:p>
        </w:tc>
        <w:tc>
          <w:tcPr>
            <w:tcW w:type="dxa" w:w="1728"/>
            <w:vAlign w:val="top"/>
          </w:tcPr>
          <w:p>
            <w:r/>
            <w:r>
              <w:rPr>
                <w:b w:val="0"/>
                <w:sz w:val="14"/>
              </w:rPr>
              <w:t>Pass / Needs practice</w:t>
            </w:r>
          </w:p>
        </w:tc>
      </w:tr>
      <w:tr>
        <w:tc>
          <w:tcPr>
            <w:tcW w:type="dxa" w:w="576"/>
            <w:vAlign w:val="top"/>
          </w:tcPr>
          <w:p>
            <w:r/>
            <w:r>
              <w:rPr>
                <w:b w:val="0"/>
                <w:sz w:val="14"/>
              </w:rPr>
              <w:t>4</w:t>
            </w:r>
          </w:p>
        </w:tc>
        <w:tc>
          <w:tcPr>
            <w:tcW w:type="dxa" w:w="7920"/>
            <w:vAlign w:val="top"/>
          </w:tcPr>
          <w:p>
            <w:r/>
            <w:r>
              <w:rPr>
                <w:b w:val="0"/>
                <w:sz w:val="14"/>
              </w:rPr>
              <w:t>I can use SQL to find sequence gaps.</w:t>
            </w:r>
          </w:p>
        </w:tc>
        <w:tc>
          <w:tcPr>
            <w:tcW w:type="dxa" w:w="1728"/>
            <w:vAlign w:val="top"/>
          </w:tcPr>
          <w:p>
            <w:r/>
            <w:r>
              <w:rPr>
                <w:b w:val="0"/>
                <w:sz w:val="14"/>
              </w:rPr>
              <w:t>Pass / Needs practice</w:t>
            </w:r>
          </w:p>
        </w:tc>
      </w:tr>
      <w:tr>
        <w:tc>
          <w:tcPr>
            <w:tcW w:type="dxa" w:w="576"/>
            <w:vAlign w:val="top"/>
          </w:tcPr>
          <w:p>
            <w:r/>
            <w:r>
              <w:rPr>
                <w:b w:val="0"/>
                <w:sz w:val="14"/>
              </w:rPr>
              <w:t>5</w:t>
            </w:r>
          </w:p>
        </w:tc>
        <w:tc>
          <w:tcPr>
            <w:tcW w:type="dxa" w:w="7920"/>
            <w:vAlign w:val="top"/>
          </w:tcPr>
          <w:p>
            <w:r/>
            <w:r>
              <w:rPr>
                <w:b w:val="0"/>
                <w:sz w:val="14"/>
              </w:rPr>
              <w:t>I can stop Kafka/Redis/MySQL and predict expected behaviour.</w:t>
            </w:r>
          </w:p>
        </w:tc>
        <w:tc>
          <w:tcPr>
            <w:tcW w:type="dxa" w:w="1728"/>
            <w:vAlign w:val="top"/>
          </w:tcPr>
          <w:p>
            <w:r/>
            <w:r>
              <w:rPr>
                <w:b w:val="0"/>
                <w:sz w:val="14"/>
              </w:rPr>
              <w:t>Pass / Needs practice</w:t>
            </w:r>
          </w:p>
        </w:tc>
      </w:tr>
      <w:tr>
        <w:tc>
          <w:tcPr>
            <w:tcW w:type="dxa" w:w="576"/>
            <w:vAlign w:val="top"/>
          </w:tcPr>
          <w:p>
            <w:r/>
            <w:r>
              <w:rPr>
                <w:b w:val="0"/>
                <w:sz w:val="14"/>
              </w:rPr>
              <w:t>6</w:t>
            </w:r>
          </w:p>
        </w:tc>
        <w:tc>
          <w:tcPr>
            <w:tcW w:type="dxa" w:w="7920"/>
            <w:vAlign w:val="top"/>
          </w:tcPr>
          <w:p>
            <w:r/>
            <w:r>
              <w:rPr>
                <w:b w:val="0"/>
                <w:sz w:val="14"/>
              </w:rPr>
              <w:t>I can distinguish duplicate message from duplicate business effect.</w:t>
            </w:r>
          </w:p>
        </w:tc>
        <w:tc>
          <w:tcPr>
            <w:tcW w:type="dxa" w:w="1728"/>
            <w:vAlign w:val="top"/>
          </w:tcPr>
          <w:p>
            <w:r/>
            <w:r>
              <w:rPr>
                <w:b w:val="0"/>
                <w:sz w:val="14"/>
              </w:rPr>
              <w:t>Pass / Needs practice</w:t>
            </w:r>
          </w:p>
        </w:tc>
      </w:tr>
      <w:tr>
        <w:tc>
          <w:tcPr>
            <w:tcW w:type="dxa" w:w="576"/>
            <w:vAlign w:val="top"/>
          </w:tcPr>
          <w:p>
            <w:r/>
            <w:r>
              <w:rPr>
                <w:b w:val="0"/>
                <w:sz w:val="14"/>
              </w:rPr>
              <w:t>7</w:t>
            </w:r>
          </w:p>
        </w:tc>
        <w:tc>
          <w:tcPr>
            <w:tcW w:type="dxa" w:w="7920"/>
            <w:vAlign w:val="top"/>
          </w:tcPr>
          <w:p>
            <w:r/>
            <w:r>
              <w:rPr>
                <w:b w:val="0"/>
                <w:sz w:val="14"/>
              </w:rPr>
              <w:t>I can collect evidence by correlationId across UI, API, worker, DB, Kafka, and Redis.</w:t>
            </w:r>
          </w:p>
        </w:tc>
        <w:tc>
          <w:tcPr>
            <w:tcW w:type="dxa" w:w="1728"/>
            <w:vAlign w:val="top"/>
          </w:tcPr>
          <w:p>
            <w:r/>
            <w:r>
              <w:rPr>
                <w:b w:val="0"/>
                <w:sz w:val="14"/>
              </w:rPr>
              <w:t>Pass / Needs practice</w:t>
            </w:r>
          </w:p>
        </w:tc>
      </w:tr>
      <w:tr>
        <w:tc>
          <w:tcPr>
            <w:tcW w:type="dxa" w:w="576"/>
            <w:vAlign w:val="top"/>
          </w:tcPr>
          <w:p>
            <w:r/>
            <w:r>
              <w:rPr>
                <w:b w:val="0"/>
                <w:sz w:val="14"/>
              </w:rPr>
              <w:t>8</w:t>
            </w:r>
          </w:p>
        </w:tc>
        <w:tc>
          <w:tcPr>
            <w:tcW w:type="dxa" w:w="7920"/>
            <w:vAlign w:val="top"/>
          </w:tcPr>
          <w:p>
            <w:r/>
            <w:r>
              <w:rPr>
                <w:b w:val="0"/>
                <w:sz w:val="14"/>
              </w:rPr>
              <w:t>I can safely perform VM hard power-off tests.</w:t>
            </w:r>
          </w:p>
        </w:tc>
        <w:tc>
          <w:tcPr>
            <w:tcW w:type="dxa" w:w="1728"/>
            <w:vAlign w:val="top"/>
          </w:tcPr>
          <w:p>
            <w:r/>
            <w:r>
              <w:rPr>
                <w:b w:val="0"/>
                <w:sz w:val="14"/>
              </w:rPr>
              <w:t>Pass / Needs practice</w:t>
            </w:r>
          </w:p>
        </w:tc>
      </w:tr>
      <w:tr>
        <w:tc>
          <w:tcPr>
            <w:tcW w:type="dxa" w:w="576"/>
            <w:vAlign w:val="top"/>
          </w:tcPr>
          <w:p>
            <w:r/>
            <w:r>
              <w:rPr>
                <w:b w:val="0"/>
                <w:sz w:val="14"/>
              </w:rPr>
              <w:t>9</w:t>
            </w:r>
          </w:p>
        </w:tc>
        <w:tc>
          <w:tcPr>
            <w:tcW w:type="dxa" w:w="7920"/>
            <w:vAlign w:val="top"/>
          </w:tcPr>
          <w:p>
            <w:r/>
            <w:r>
              <w:rPr>
                <w:b w:val="0"/>
                <w:sz w:val="14"/>
              </w:rPr>
              <w:t>I can write a defect report that a developer can reproduce without asking for clarification.</w:t>
            </w:r>
          </w:p>
        </w:tc>
        <w:tc>
          <w:tcPr>
            <w:tcW w:type="dxa" w:w="1728"/>
            <w:vAlign w:val="top"/>
          </w:tcPr>
          <w:p>
            <w:r/>
            <w:r>
              <w:rPr>
                <w:b w:val="0"/>
                <w:sz w:val="14"/>
              </w:rPr>
              <w:t>Pass / Needs practice</w:t>
            </w:r>
          </w:p>
        </w:tc>
      </w:tr>
      <w:tr>
        <w:tc>
          <w:tcPr>
            <w:tcW w:type="dxa" w:w="576"/>
            <w:vAlign w:val="top"/>
          </w:tcPr>
          <w:p>
            <w:r/>
            <w:r>
              <w:rPr>
                <w:b w:val="0"/>
                <w:sz w:val="14"/>
              </w:rPr>
              <w:t>10</w:t>
            </w:r>
          </w:p>
        </w:tc>
        <w:tc>
          <w:tcPr>
            <w:tcW w:type="dxa" w:w="7920"/>
            <w:vAlign w:val="top"/>
          </w:tcPr>
          <w:p>
            <w:r/>
            <w:r>
              <w:rPr>
                <w:b w:val="0"/>
                <w:sz w:val="14"/>
              </w:rPr>
              <w:t>I know that no PII should appear in logs or support bundle.</w:t>
            </w:r>
          </w:p>
        </w:tc>
        <w:tc>
          <w:tcPr>
            <w:tcW w:type="dxa" w:w="1728"/>
            <w:vAlign w:val="top"/>
          </w:tcPr>
          <w:p>
            <w:r/>
            <w:r>
              <w:rPr>
                <w:b w:val="0"/>
                <w:sz w:val="14"/>
              </w:rPr>
              <w:t>Pass / Needs practice</w:t>
            </w:r>
          </w:p>
        </w:tc>
      </w:tr>
    </w:tbl>
    <w:p/>
    <w:p>
      <w:pPr>
        <w:pStyle w:val="Heading1"/>
      </w:pPr>
      <w:r>
        <w:t>Final Reminder</w:t>
      </w:r>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The purpose of these tests is not to prove that the demo works once. The purpose is to prove that the system behaves correctly when the world is hostile: no internet, duplicate events, lost ACKs, stale cache, corrupt payloads, service restarts, and sudden power loss. A good test engineer thinks in invariants, not screenshots.</w:t>
            </w:r>
          </w:p>
        </w:tc>
      </w:tr>
    </w:tbl>
    <w:p/>
    <w:p>
      <w:r>
        <w:br w:type="page"/>
      </w:r>
    </w:p>
    <w:p>
      <w:pPr>
        <w:pStyle w:val="Heading1"/>
      </w:pPr>
      <w:r>
        <w:t>18. Practice Labs for Test Engineers</w:t>
      </w:r>
    </w:p>
    <w:p>
      <w:r>
        <w:t>Use these labs to train new engineers before assigning release-candidate testing. Each lab should be run on a disposable harness environment and reviewed with a lead engineer.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152"/>
            <w:vAlign w:val="top"/>
            <w:shd w:fill="1F4E79"/>
          </w:tcPr>
          <w:p>
            <w:r/>
            <w:r>
              <w:rPr>
                <w:b/>
                <w:color w:val="FFFFFF"/>
                <w:sz w:val="16"/>
              </w:rPr>
              <w:t>Lab</w:t>
            </w:r>
          </w:p>
        </w:tc>
        <w:tc>
          <w:tcPr>
            <w:tcW w:type="dxa" w:w="2304"/>
            <w:vAlign w:val="top"/>
            <w:shd w:fill="1F4E79"/>
          </w:tcPr>
          <w:p>
            <w:r/>
            <w:r>
              <w:rPr>
                <w:b/>
                <w:color w:val="FFFFFF"/>
                <w:sz w:val="16"/>
              </w:rPr>
              <w:t>Name</w:t>
            </w:r>
          </w:p>
        </w:tc>
        <w:tc>
          <w:tcPr>
            <w:tcW w:type="dxa" w:w="6912"/>
            <w:vAlign w:val="top"/>
            <w:shd w:fill="1F4E79"/>
          </w:tcPr>
          <w:p>
            <w:r/>
            <w:r>
              <w:rPr>
                <w:b/>
                <w:color w:val="FFFFFF"/>
                <w:sz w:val="16"/>
              </w:rPr>
              <w:t>Outcome</w:t>
            </w:r>
          </w:p>
        </w:tc>
      </w:tr>
      <w:tr>
        <w:tc>
          <w:tcPr>
            <w:tcW w:type="dxa" w:w="1152"/>
            <w:vAlign w:val="top"/>
          </w:tcPr>
          <w:p>
            <w:r/>
            <w:r>
              <w:rPr>
                <w:b w:val="0"/>
                <w:sz w:val="14"/>
              </w:rPr>
              <w:t>LAB-01</w:t>
            </w:r>
          </w:p>
        </w:tc>
        <w:tc>
          <w:tcPr>
            <w:tcW w:type="dxa" w:w="2304"/>
            <w:vAlign w:val="top"/>
          </w:tcPr>
          <w:p>
            <w:r/>
            <w:r>
              <w:rPr>
                <w:b w:val="0"/>
                <w:sz w:val="14"/>
              </w:rPr>
              <w:t>Find the truth</w:t>
            </w:r>
          </w:p>
        </w:tc>
        <w:tc>
          <w:tcPr>
            <w:tcW w:type="dxa" w:w="6912"/>
            <w:vAlign w:val="top"/>
          </w:tcPr>
          <w:p>
            <w:r/>
            <w:r>
              <w:rPr>
                <w:b w:val="0"/>
                <w:sz w:val="14"/>
              </w:rPr>
              <w:t>Create one transaction from UI. Locate it in PACS DB, outbox, Kafka, NLDR DB, ACK, and logs. Explain each artifact.</w:t>
            </w:r>
          </w:p>
        </w:tc>
      </w:tr>
      <w:tr>
        <w:tc>
          <w:tcPr>
            <w:tcW w:type="dxa" w:w="1152"/>
            <w:vAlign w:val="top"/>
          </w:tcPr>
          <w:p>
            <w:r/>
            <w:r>
              <w:rPr>
                <w:b w:val="0"/>
                <w:sz w:val="14"/>
              </w:rPr>
              <w:t>LAB-02</w:t>
            </w:r>
          </w:p>
        </w:tc>
        <w:tc>
          <w:tcPr>
            <w:tcW w:type="dxa" w:w="2304"/>
            <w:vAlign w:val="top"/>
          </w:tcPr>
          <w:p>
            <w:r/>
            <w:r>
              <w:rPr>
                <w:b w:val="0"/>
                <w:sz w:val="14"/>
              </w:rPr>
              <w:t>Break NLDR safely</w:t>
            </w:r>
          </w:p>
        </w:tc>
        <w:tc>
          <w:tcPr>
            <w:tcW w:type="dxa" w:w="6912"/>
            <w:vAlign w:val="top"/>
          </w:tcPr>
          <w:p>
            <w:r/>
            <w:r>
              <w:rPr>
                <w:b w:val="0"/>
                <w:sz w:val="14"/>
              </w:rPr>
              <w:t>Block NLDR, create data, prove PACS continues, reconnect, and prove convergence.</w:t>
            </w:r>
          </w:p>
        </w:tc>
      </w:tr>
      <w:tr>
        <w:tc>
          <w:tcPr>
            <w:tcW w:type="dxa" w:w="1152"/>
            <w:vAlign w:val="top"/>
          </w:tcPr>
          <w:p>
            <w:r/>
            <w:r>
              <w:rPr>
                <w:b w:val="0"/>
                <w:sz w:val="14"/>
              </w:rPr>
              <w:t>LAB-03</w:t>
            </w:r>
          </w:p>
        </w:tc>
        <w:tc>
          <w:tcPr>
            <w:tcW w:type="dxa" w:w="2304"/>
            <w:vAlign w:val="top"/>
          </w:tcPr>
          <w:p>
            <w:r/>
            <w:r>
              <w:rPr>
                <w:b w:val="0"/>
                <w:sz w:val="14"/>
              </w:rPr>
              <w:t>Redis is not truth</w:t>
            </w:r>
          </w:p>
        </w:tc>
        <w:tc>
          <w:tcPr>
            <w:tcW w:type="dxa" w:w="6912"/>
            <w:vAlign w:val="top"/>
          </w:tcPr>
          <w:p>
            <w:r/>
            <w:r>
              <w:rPr>
                <w:b w:val="0"/>
                <w:sz w:val="14"/>
              </w:rPr>
              <w:t>Flush Redis, tamper with a cached key, and prove DB truth wins.</w:t>
            </w:r>
          </w:p>
        </w:tc>
      </w:tr>
      <w:tr>
        <w:tc>
          <w:tcPr>
            <w:tcW w:type="dxa" w:w="1152"/>
            <w:vAlign w:val="top"/>
          </w:tcPr>
          <w:p>
            <w:r/>
            <w:r>
              <w:rPr>
                <w:b w:val="0"/>
                <w:sz w:val="14"/>
              </w:rPr>
              <w:t>LAB-04</w:t>
            </w:r>
          </w:p>
        </w:tc>
        <w:tc>
          <w:tcPr>
            <w:tcW w:type="dxa" w:w="2304"/>
            <w:vAlign w:val="top"/>
          </w:tcPr>
          <w:p>
            <w:r/>
            <w:r>
              <w:rPr>
                <w:b w:val="0"/>
                <w:sz w:val="14"/>
              </w:rPr>
              <w:t>Kafka is not truth</w:t>
            </w:r>
          </w:p>
        </w:tc>
        <w:tc>
          <w:tcPr>
            <w:tcW w:type="dxa" w:w="6912"/>
            <w:vAlign w:val="top"/>
          </w:tcPr>
          <w:p>
            <w:r/>
            <w:r>
              <w:rPr>
                <w:b w:val="0"/>
                <w:sz w:val="14"/>
              </w:rPr>
              <w:t>Stop Kafka, create transactions, restart Kafka, and prove outbox drains.</w:t>
            </w:r>
          </w:p>
        </w:tc>
      </w:tr>
      <w:tr>
        <w:tc>
          <w:tcPr>
            <w:tcW w:type="dxa" w:w="1152"/>
            <w:vAlign w:val="top"/>
          </w:tcPr>
          <w:p>
            <w:r/>
            <w:r>
              <w:rPr>
                <w:b w:val="0"/>
                <w:sz w:val="14"/>
              </w:rPr>
              <w:t>LAB-05</w:t>
            </w:r>
          </w:p>
        </w:tc>
        <w:tc>
          <w:tcPr>
            <w:tcW w:type="dxa" w:w="2304"/>
            <w:vAlign w:val="top"/>
          </w:tcPr>
          <w:p>
            <w:r/>
            <w:r>
              <w:rPr>
                <w:b w:val="0"/>
                <w:sz w:val="14"/>
              </w:rPr>
              <w:t>Duplicate is not duplicate effect</w:t>
            </w:r>
          </w:p>
        </w:tc>
        <w:tc>
          <w:tcPr>
            <w:tcW w:type="dxa" w:w="6912"/>
            <w:vAlign w:val="top"/>
          </w:tcPr>
          <w:p>
            <w:r/>
            <w:r>
              <w:rPr>
                <w:b w:val="0"/>
                <w:sz w:val="14"/>
              </w:rPr>
              <w:t>Replay an event and prove only one business effect occurs.</w:t>
            </w:r>
          </w:p>
        </w:tc>
      </w:tr>
      <w:tr>
        <w:tc>
          <w:tcPr>
            <w:tcW w:type="dxa" w:w="1152"/>
            <w:vAlign w:val="top"/>
          </w:tcPr>
          <w:p>
            <w:r/>
            <w:r>
              <w:rPr>
                <w:b w:val="0"/>
                <w:sz w:val="14"/>
              </w:rPr>
              <w:t>LAB-06</w:t>
            </w:r>
          </w:p>
        </w:tc>
        <w:tc>
          <w:tcPr>
            <w:tcW w:type="dxa" w:w="2304"/>
            <w:vAlign w:val="top"/>
          </w:tcPr>
          <w:p>
            <w:r/>
            <w:r>
              <w:rPr>
                <w:b w:val="0"/>
                <w:sz w:val="14"/>
              </w:rPr>
              <w:t>Sequence gap reasoning</w:t>
            </w:r>
          </w:p>
        </w:tc>
        <w:tc>
          <w:tcPr>
            <w:tcW w:type="dxa" w:w="6912"/>
            <w:vAlign w:val="top"/>
          </w:tcPr>
          <w:p>
            <w:r/>
            <w:r>
              <w:rPr>
                <w:b w:val="0"/>
                <w:sz w:val="14"/>
              </w:rPr>
              <w:t>Inject a gap and identify why checkpoint must not advance blindly.</w:t>
            </w:r>
          </w:p>
        </w:tc>
      </w:tr>
      <w:tr>
        <w:tc>
          <w:tcPr>
            <w:tcW w:type="dxa" w:w="1152"/>
            <w:vAlign w:val="top"/>
          </w:tcPr>
          <w:p>
            <w:r/>
            <w:r>
              <w:rPr>
                <w:b w:val="0"/>
                <w:sz w:val="14"/>
              </w:rPr>
              <w:t>LAB-07</w:t>
            </w:r>
          </w:p>
        </w:tc>
        <w:tc>
          <w:tcPr>
            <w:tcW w:type="dxa" w:w="2304"/>
            <w:vAlign w:val="top"/>
          </w:tcPr>
          <w:p>
            <w:r/>
            <w:r>
              <w:rPr>
                <w:b w:val="0"/>
                <w:sz w:val="14"/>
              </w:rPr>
              <w:t>Delete with before-state</w:t>
            </w:r>
          </w:p>
        </w:tc>
        <w:tc>
          <w:tcPr>
            <w:tcW w:type="dxa" w:w="6912"/>
            <w:vAlign w:val="top"/>
          </w:tcPr>
          <w:p>
            <w:r/>
            <w:r>
              <w:rPr>
                <w:b w:val="0"/>
                <w:sz w:val="14"/>
              </w:rPr>
              <w:t>Delete a synced transaction and prove NLDR soft-deletes with history.</w:t>
            </w:r>
          </w:p>
        </w:tc>
      </w:tr>
      <w:tr>
        <w:tc>
          <w:tcPr>
            <w:tcW w:type="dxa" w:w="1152"/>
            <w:vAlign w:val="top"/>
          </w:tcPr>
          <w:p>
            <w:r/>
            <w:r>
              <w:rPr>
                <w:b w:val="0"/>
                <w:sz w:val="14"/>
              </w:rPr>
              <w:t>LAB-08</w:t>
            </w:r>
          </w:p>
        </w:tc>
        <w:tc>
          <w:tcPr>
            <w:tcW w:type="dxa" w:w="2304"/>
            <w:vAlign w:val="top"/>
          </w:tcPr>
          <w:p>
            <w:r/>
            <w:r>
              <w:rPr>
                <w:b w:val="0"/>
                <w:sz w:val="14"/>
              </w:rPr>
              <w:t>Power-cut checkpoint</w:t>
            </w:r>
          </w:p>
        </w:tc>
        <w:tc>
          <w:tcPr>
            <w:tcW w:type="dxa" w:w="6912"/>
            <w:vAlign w:val="top"/>
          </w:tcPr>
          <w:p>
            <w:r/>
            <w:r>
              <w:rPr>
                <w:b w:val="0"/>
                <w:sz w:val="14"/>
              </w:rPr>
              <w:t>Hard power-off a VM after DB commit and explain recovery evidence.</w:t>
            </w:r>
          </w:p>
        </w:tc>
      </w:tr>
      <w:tr>
        <w:tc>
          <w:tcPr>
            <w:tcW w:type="dxa" w:w="1152"/>
            <w:vAlign w:val="top"/>
          </w:tcPr>
          <w:p>
            <w:r/>
            <w:r>
              <w:rPr>
                <w:b w:val="0"/>
                <w:sz w:val="14"/>
              </w:rPr>
              <w:t>LAB-09</w:t>
            </w:r>
          </w:p>
        </w:tc>
        <w:tc>
          <w:tcPr>
            <w:tcW w:type="dxa" w:w="2304"/>
            <w:vAlign w:val="top"/>
          </w:tcPr>
          <w:p>
            <w:r/>
            <w:r>
              <w:rPr>
                <w:b w:val="0"/>
                <w:sz w:val="14"/>
              </w:rPr>
              <w:t>Redaction discipline</w:t>
            </w:r>
          </w:p>
        </w:tc>
        <w:tc>
          <w:tcPr>
            <w:tcW w:type="dxa" w:w="6912"/>
            <w:vAlign w:val="top"/>
          </w:tcPr>
          <w:p>
            <w:r/>
            <w:r>
              <w:rPr>
                <w:b w:val="0"/>
                <w:sz w:val="14"/>
              </w:rPr>
              <w:t>Generate a support bundle with PII and prove it is safe to share.</w:t>
            </w:r>
          </w:p>
        </w:tc>
      </w:tr>
      <w:tr>
        <w:tc>
          <w:tcPr>
            <w:tcW w:type="dxa" w:w="1152"/>
            <w:vAlign w:val="top"/>
          </w:tcPr>
          <w:p>
            <w:r/>
            <w:r>
              <w:rPr>
                <w:b w:val="0"/>
                <w:sz w:val="14"/>
              </w:rPr>
              <w:t>LAB-10</w:t>
            </w:r>
          </w:p>
        </w:tc>
        <w:tc>
          <w:tcPr>
            <w:tcW w:type="dxa" w:w="2304"/>
            <w:vAlign w:val="top"/>
          </w:tcPr>
          <w:p>
            <w:r/>
            <w:r>
              <w:rPr>
                <w:b w:val="0"/>
                <w:sz w:val="14"/>
              </w:rPr>
              <w:t>Defect-quality report</w:t>
            </w:r>
          </w:p>
        </w:tc>
        <w:tc>
          <w:tcPr>
            <w:tcW w:type="dxa" w:w="6912"/>
            <w:vAlign w:val="top"/>
          </w:tcPr>
          <w:p>
            <w:r/>
            <w:r>
              <w:rPr>
                <w:b w:val="0"/>
                <w:sz w:val="14"/>
              </w:rPr>
              <w:t>Create a defect with complete evidence so a developer can reproduce it on first attempt.</w:t>
            </w:r>
          </w:p>
        </w:tc>
      </w:tr>
    </w:tbl>
    <w:p/>
    <w:p>
      <w:pPr>
        <w:pStyle w:val="Heading1"/>
      </w:pPr>
      <w:r>
        <w:t>19. Concept Deep Dive: Exactly-Once vs Effectively-Once</w:t>
      </w:r>
    </w:p>
    <w:p>
      <w:r>
        <w:t>Test engineers often hear "exactly once" and assume the message broker guarantees it. In distributed systems with HTTP, Kafka, DB commits, worker crashes, and ACK loss, exactly-once end-to-end business effect is achieved through application-level design, not hope.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vAlign w:val="top"/>
            <w:shd w:fill="1F4E79"/>
          </w:tcPr>
          <w:p>
            <w:r/>
            <w:r>
              <w:rPr>
                <w:b/>
                <w:color w:val="FFFFFF"/>
                <w:sz w:val="16"/>
              </w:rPr>
              <w:t>Mechanism</w:t>
            </w:r>
          </w:p>
        </w:tc>
        <w:tc>
          <w:tcPr>
            <w:tcW w:type="dxa" w:w="3744"/>
            <w:vAlign w:val="top"/>
            <w:shd w:fill="1F4E79"/>
          </w:tcPr>
          <w:p>
            <w:r/>
            <w:r>
              <w:rPr>
                <w:b/>
                <w:color w:val="FFFFFF"/>
                <w:sz w:val="16"/>
              </w:rPr>
              <w:t>What it prevents</w:t>
            </w:r>
          </w:p>
        </w:tc>
        <w:tc>
          <w:tcPr>
            <w:tcW w:type="dxa" w:w="4032"/>
            <w:vAlign w:val="top"/>
            <w:shd w:fill="1F4E79"/>
          </w:tcPr>
          <w:p>
            <w:r/>
            <w:r>
              <w:rPr>
                <w:b/>
                <w:color w:val="FFFFFF"/>
                <w:sz w:val="16"/>
              </w:rPr>
              <w:t>What to test</w:t>
            </w:r>
          </w:p>
        </w:tc>
      </w:tr>
      <w:tr>
        <w:tc>
          <w:tcPr>
            <w:tcW w:type="dxa" w:w="2304"/>
            <w:vAlign w:val="top"/>
          </w:tcPr>
          <w:p>
            <w:r/>
            <w:r>
              <w:rPr>
                <w:b w:val="0"/>
                <w:sz w:val="14"/>
              </w:rPr>
              <w:t>event_id unique constraint</w:t>
            </w:r>
          </w:p>
        </w:tc>
        <w:tc>
          <w:tcPr>
            <w:tcW w:type="dxa" w:w="3744"/>
            <w:vAlign w:val="top"/>
          </w:tcPr>
          <w:p>
            <w:r/>
            <w:r>
              <w:rPr>
                <w:b w:val="0"/>
                <w:sz w:val="14"/>
              </w:rPr>
              <w:t>Same event applied twice</w:t>
            </w:r>
          </w:p>
        </w:tc>
        <w:tc>
          <w:tcPr>
            <w:tcW w:type="dxa" w:w="4032"/>
            <w:vAlign w:val="top"/>
          </w:tcPr>
          <w:p>
            <w:r/>
            <w:r>
              <w:rPr>
                <w:b w:val="0"/>
                <w:sz w:val="14"/>
              </w:rPr>
              <w:t>Replay exact event and check duplicate marker.</w:t>
            </w:r>
          </w:p>
        </w:tc>
      </w:tr>
      <w:tr>
        <w:tc>
          <w:tcPr>
            <w:tcW w:type="dxa" w:w="2304"/>
            <w:vAlign w:val="top"/>
          </w:tcPr>
          <w:p>
            <w:r/>
            <w:r>
              <w:rPr>
                <w:b w:val="0"/>
                <w:sz w:val="14"/>
              </w:rPr>
              <w:t>idempotency_key</w:t>
            </w:r>
          </w:p>
        </w:tc>
        <w:tc>
          <w:tcPr>
            <w:tcW w:type="dxa" w:w="3744"/>
            <w:vAlign w:val="top"/>
          </w:tcPr>
          <w:p>
            <w:r/>
            <w:r>
              <w:rPr>
                <w:b w:val="0"/>
                <w:sz w:val="14"/>
              </w:rPr>
              <w:t>Logical retry creates duplicate effect</w:t>
            </w:r>
          </w:p>
        </w:tc>
        <w:tc>
          <w:tcPr>
            <w:tcW w:type="dxa" w:w="4032"/>
            <w:vAlign w:val="top"/>
          </w:tcPr>
          <w:p>
            <w:r/>
            <w:r>
              <w:rPr>
                <w:b w:val="0"/>
                <w:sz w:val="14"/>
              </w:rPr>
              <w:t>Timeout after apply but before ACK, then retry.</w:t>
            </w:r>
          </w:p>
        </w:tc>
      </w:tr>
      <w:tr>
        <w:tc>
          <w:tcPr>
            <w:tcW w:type="dxa" w:w="2304"/>
            <w:vAlign w:val="top"/>
          </w:tcPr>
          <w:p>
            <w:r/>
            <w:r>
              <w:rPr>
                <w:b w:val="0"/>
                <w:sz w:val="14"/>
              </w:rPr>
              <w:t>sequence_no</w:t>
            </w:r>
          </w:p>
        </w:tc>
        <w:tc>
          <w:tcPr>
            <w:tcW w:type="dxa" w:w="3744"/>
            <w:vAlign w:val="top"/>
          </w:tcPr>
          <w:p>
            <w:r/>
            <w:r>
              <w:rPr>
                <w:b w:val="0"/>
                <w:sz w:val="14"/>
              </w:rPr>
              <w:t>Missing or out-of-order events ignored silently</w:t>
            </w:r>
          </w:p>
        </w:tc>
        <w:tc>
          <w:tcPr>
            <w:tcW w:type="dxa" w:w="4032"/>
            <w:vAlign w:val="top"/>
          </w:tcPr>
          <w:p>
            <w:r/>
            <w:r>
              <w:rPr>
                <w:b w:val="0"/>
                <w:sz w:val="14"/>
              </w:rPr>
              <w:t>Send 1,2,4 and expect gap.</w:t>
            </w:r>
          </w:p>
        </w:tc>
      </w:tr>
      <w:tr>
        <w:tc>
          <w:tcPr>
            <w:tcW w:type="dxa" w:w="2304"/>
            <w:vAlign w:val="top"/>
          </w:tcPr>
          <w:p>
            <w:r/>
            <w:r>
              <w:rPr>
                <w:b w:val="0"/>
                <w:sz w:val="14"/>
              </w:rPr>
              <w:t>payload_hash</w:t>
            </w:r>
          </w:p>
        </w:tc>
        <w:tc>
          <w:tcPr>
            <w:tcW w:type="dxa" w:w="3744"/>
            <w:vAlign w:val="top"/>
          </w:tcPr>
          <w:p>
            <w:r/>
            <w:r>
              <w:rPr>
                <w:b w:val="0"/>
                <w:sz w:val="14"/>
              </w:rPr>
              <w:t>Tampered payload accepted</w:t>
            </w:r>
          </w:p>
        </w:tc>
        <w:tc>
          <w:tcPr>
            <w:tcW w:type="dxa" w:w="4032"/>
            <w:vAlign w:val="top"/>
          </w:tcPr>
          <w:p>
            <w:r/>
            <w:r>
              <w:rPr>
                <w:b w:val="0"/>
                <w:sz w:val="14"/>
              </w:rPr>
              <w:t>Change amount and expect rejection.</w:t>
            </w:r>
          </w:p>
        </w:tc>
      </w:tr>
      <w:tr>
        <w:tc>
          <w:tcPr>
            <w:tcW w:type="dxa" w:w="2304"/>
            <w:vAlign w:val="top"/>
          </w:tcPr>
          <w:p>
            <w:r/>
            <w:r>
              <w:rPr>
                <w:b w:val="0"/>
                <w:sz w:val="14"/>
              </w:rPr>
              <w:t>checkpoint</w:t>
            </w:r>
          </w:p>
        </w:tc>
        <w:tc>
          <w:tcPr>
            <w:tcW w:type="dxa" w:w="3744"/>
            <w:vAlign w:val="top"/>
          </w:tcPr>
          <w:p>
            <w:r/>
            <w:r>
              <w:rPr>
                <w:b w:val="0"/>
                <w:sz w:val="14"/>
              </w:rPr>
              <w:t>Receiver forgets where it reached</w:t>
            </w:r>
          </w:p>
        </w:tc>
        <w:tc>
          <w:tcPr>
            <w:tcW w:type="dxa" w:w="4032"/>
            <w:vAlign w:val="top"/>
          </w:tcPr>
          <w:p>
            <w:r/>
            <w:r>
              <w:rPr>
                <w:b w:val="0"/>
                <w:sz w:val="14"/>
              </w:rPr>
              <w:t>Restart worker and verify resume.</w:t>
            </w:r>
          </w:p>
        </w:tc>
      </w:tr>
      <w:tr>
        <w:tc>
          <w:tcPr>
            <w:tcW w:type="dxa" w:w="2304"/>
            <w:vAlign w:val="top"/>
          </w:tcPr>
          <w:p>
            <w:r/>
            <w:r>
              <w:rPr>
                <w:b w:val="0"/>
                <w:sz w:val="14"/>
              </w:rPr>
              <w:t>transactional outbox</w:t>
            </w:r>
          </w:p>
        </w:tc>
        <w:tc>
          <w:tcPr>
            <w:tcW w:type="dxa" w:w="3744"/>
            <w:vAlign w:val="top"/>
          </w:tcPr>
          <w:p>
            <w:r/>
            <w:r>
              <w:rPr>
                <w:b w:val="0"/>
                <w:sz w:val="14"/>
              </w:rPr>
              <w:t>DB/message dual-write inconsistency</w:t>
            </w:r>
          </w:p>
        </w:tc>
        <w:tc>
          <w:tcPr>
            <w:tcW w:type="dxa" w:w="4032"/>
            <w:vAlign w:val="top"/>
          </w:tcPr>
          <w:p>
            <w:r/>
            <w:r>
              <w:rPr>
                <w:b w:val="0"/>
                <w:sz w:val="14"/>
              </w:rPr>
              <w:t>Crash between DB commit and publish.</w:t>
            </w:r>
          </w:p>
        </w:tc>
      </w:tr>
    </w:tbl>
    <w:p/>
    <w:p>
      <w:pPr>
        <w:pStyle w:val="Heading1"/>
      </w:pPr>
      <w:r>
        <w:t>20. How to Review a Sync Defect Like an Engineer</w:t>
      </w:r>
    </w:p>
    <w:p>
      <w:pPr>
        <w:pStyle w:val="ListNumber"/>
      </w:pPr>
      <w:r>
        <w:t>Start with the user-visible symptom, but do not stop there.</w:t>
      </w:r>
    </w:p>
    <w:p>
      <w:pPr>
        <w:pStyle w:val="ListNumber"/>
      </w:pPr>
      <w:r>
        <w:t>Find the correlation ID. If none exists, that itself is a defect.</w:t>
      </w:r>
    </w:p>
    <w:p>
      <w:pPr>
        <w:pStyle w:val="ListNumber"/>
      </w:pPr>
      <w:r>
        <w:t>Check PACS business DB state. Did the local business operation commit?</w:t>
      </w:r>
    </w:p>
    <w:p>
      <w:pPr>
        <w:pStyle w:val="ListNumber"/>
      </w:pPr>
      <w:r>
        <w:t>Check sync_outbox. Was an event created? What is its status and retry_count?</w:t>
      </w:r>
    </w:p>
    <w:p>
      <w:pPr>
        <w:pStyle w:val="ListNumber"/>
      </w:pPr>
      <w:r>
        <w:t>Check Kafka. Did the event reach the expected topic? Was key=pacs_id?</w:t>
      </w:r>
    </w:p>
    <w:p>
      <w:pPr>
        <w:pStyle w:val="ListNumber"/>
      </w:pPr>
      <w:r>
        <w:t>Check NLDR received_event or inbox. Did NLDR receive, reject, duplicate, or apply?</w:t>
      </w:r>
    </w:p>
    <w:p>
      <w:pPr>
        <w:pStyle w:val="ListNumber"/>
      </w:pPr>
      <w:r>
        <w:t>Check ACK path. Did PACS receive ACK and advance checkpoint correctly?</w:t>
      </w:r>
    </w:p>
    <w:p>
      <w:pPr>
        <w:pStyle w:val="ListNumber"/>
      </w:pPr>
      <w:r>
        <w:t>Run reconciliation query. Are there gaps or hash mismatches?</w:t>
      </w:r>
    </w:p>
    <w:p>
      <w:pPr>
        <w:pStyle w:val="ListNumber"/>
      </w:pPr>
      <w:r>
        <w:t>Check logs for PII leakage and clear error codes.</w:t>
      </w:r>
    </w:p>
    <w:p>
      <w:pPr>
        <w:pStyle w:val="ListNumber"/>
      </w:pPr>
      <w:r>
        <w:t>Only then assign likely component owner: API, SyncWorker, NLDR Mock, Kafka, Redis, MySQL, UI, Security, or DevOps.</w:t>
      </w:r>
    </w:p>
    <w:p>
      <w:pPr>
        <w:pStyle w:val="Heading1"/>
      </w:pPr>
      <w:r>
        <w:t>21. Decision Trees</w:t>
      </w:r>
    </w:p>
    <w:p>
      <w:pPr>
        <w:pStyle w:val="Heading2"/>
      </w:pPr>
      <w:r>
        <w:t>21.1 Outbox row is PENDING too long</w:t>
      </w:r>
    </w:p>
    <w:p>
      <w:pPr>
        <w:pStyle w:val="CodeBlock"/>
      </w:pPr>
      <w:r>
        <w:rPr>
          <w:rFonts w:ascii="Consolas" w:hAnsi="Consolas"/>
          <w:sz w:val="16"/>
        </w:rPr>
        <w:t>Is NLDR reachable?</w:t>
      </w:r>
    </w:p>
    <w:p>
      <w:pPr>
        <w:pStyle w:val="CodeBlock"/>
      </w:pPr>
      <w:r>
        <w:rPr>
          <w:rFonts w:ascii="Consolas" w:hAnsi="Consolas"/>
          <w:sz w:val="16"/>
        </w:rPr>
        <w:t xml:space="preserve">  No -&gt; circuit OPEN is expected. Verify business continues and heartbeat offline.</w:t>
      </w:r>
    </w:p>
    <w:p>
      <w:pPr>
        <w:pStyle w:val="CodeBlock"/>
      </w:pPr>
      <w:r>
        <w:rPr>
          <w:rFonts w:ascii="Consolas" w:hAnsi="Consolas"/>
          <w:sz w:val="16"/>
        </w:rPr>
        <w:t xml:space="preserve">  Yes -&gt; Is Kafka reachable?</w:t>
      </w:r>
    </w:p>
    <w:p>
      <w:pPr>
        <w:pStyle w:val="CodeBlock"/>
      </w:pPr>
      <w:r>
        <w:rPr>
          <w:rFonts w:ascii="Consolas" w:hAnsi="Consolas"/>
          <w:sz w:val="16"/>
        </w:rPr>
        <w:t xml:space="preserve">      No -&gt; transport issue; outbox should remain pending.</w:t>
      </w:r>
    </w:p>
    <w:p>
      <w:pPr>
        <w:pStyle w:val="CodeBlock"/>
      </w:pPr>
      <w:r>
        <w:rPr>
          <w:rFonts w:ascii="Consolas" w:hAnsi="Consolas"/>
          <w:sz w:val="16"/>
        </w:rPr>
        <w:t xml:space="preserve">      Yes -&gt; Is worker running?</w:t>
      </w:r>
    </w:p>
    <w:p>
      <w:pPr>
        <w:pStyle w:val="CodeBlock"/>
      </w:pPr>
      <w:r>
        <w:rPr>
          <w:rFonts w:ascii="Consolas" w:hAnsi="Consolas"/>
          <w:sz w:val="16"/>
        </w:rPr>
        <w:t xml:space="preserve">          No -&gt; service recovery issue.</w:t>
      </w:r>
    </w:p>
    <w:p>
      <w:pPr>
        <w:pStyle w:val="CodeBlock"/>
      </w:pPr>
      <w:r>
        <w:rPr>
          <w:rFonts w:ascii="Consolas" w:hAnsi="Consolas"/>
          <w:sz w:val="16"/>
        </w:rPr>
        <w:t xml:space="preserve">          Yes -&gt; Check retry_count/last_error.</w:t>
      </w:r>
    </w:p>
    <w:p>
      <w:pPr>
        <w:pStyle w:val="CodeBlock"/>
      </w:pPr>
      <w:r>
        <w:rPr>
          <w:rFonts w:ascii="Consolas" w:hAnsi="Consolas"/>
          <w:sz w:val="16"/>
        </w:rPr>
        <w:t xml:space="preserve">              HTTP 500/429/timeout -&gt; retry policy issue or NLDR issue.</w:t>
      </w:r>
    </w:p>
    <w:p>
      <w:pPr>
        <w:pStyle w:val="CodeBlock"/>
      </w:pPr>
      <w:r>
        <w:rPr>
          <w:rFonts w:ascii="Consolas" w:hAnsi="Consolas"/>
          <w:sz w:val="16"/>
        </w:rPr>
        <w:t xml:space="preserve">              Hash rejected -&gt; payload/canonicalization issue.</w:t>
      </w:r>
    </w:p>
    <w:p>
      <w:pPr>
        <w:pStyle w:val="CodeBlock"/>
      </w:pPr>
      <w:r>
        <w:rPr>
          <w:rFonts w:ascii="Consolas" w:hAnsi="Consolas"/>
          <w:sz w:val="16"/>
        </w:rPr>
        <w:t xml:space="preserve">              ACK sent but not recorded -&gt; ACK path/checkpoint issue.</w:t>
      </w:r>
    </w:p>
    <w:p>
      <w:pPr>
        <w:pStyle w:val="Heading2"/>
      </w:pPr>
      <w:r>
        <w:t>21.2 NLDR has duplicate rows</w:t>
      </w:r>
    </w:p>
    <w:p>
      <w:pPr>
        <w:pStyle w:val="CodeBlock"/>
      </w:pPr>
      <w:r>
        <w:rPr>
          <w:rFonts w:ascii="Consolas" w:hAnsi="Consolas"/>
          <w:sz w:val="16"/>
        </w:rPr>
        <w:t>Same event_id?</w:t>
      </w:r>
    </w:p>
    <w:p>
      <w:pPr>
        <w:pStyle w:val="CodeBlock"/>
      </w:pPr>
      <w:r>
        <w:rPr>
          <w:rFonts w:ascii="Consolas" w:hAnsi="Consolas"/>
          <w:sz w:val="16"/>
        </w:rPr>
        <w:t xml:space="preserve">  Yes -&gt; idempotent receiver failed.</w:t>
      </w:r>
    </w:p>
    <w:p>
      <w:pPr>
        <w:pStyle w:val="CodeBlock"/>
      </w:pPr>
      <w:r>
        <w:rPr>
          <w:rFonts w:ascii="Consolas" w:hAnsi="Consolas"/>
          <w:sz w:val="16"/>
        </w:rPr>
        <w:t xml:space="preserve">  No -&gt; Same idempotency_key?</w:t>
      </w:r>
    </w:p>
    <w:p>
      <w:pPr>
        <w:pStyle w:val="CodeBlock"/>
      </w:pPr>
      <w:r>
        <w:rPr>
          <w:rFonts w:ascii="Consolas" w:hAnsi="Consolas"/>
          <w:sz w:val="16"/>
        </w:rPr>
        <w:t xml:space="preserve">      Yes -&gt; logical retry duplicate; idempotency failed.</w:t>
      </w:r>
    </w:p>
    <w:p>
      <w:pPr>
        <w:pStyle w:val="CodeBlock"/>
      </w:pPr>
      <w:r>
        <w:rPr>
          <w:rFonts w:ascii="Consolas" w:hAnsi="Consolas"/>
          <w:sz w:val="16"/>
        </w:rPr>
        <w:t xml:space="preserve">      No -&gt; Same entity_id with different sequence?</w:t>
      </w:r>
    </w:p>
    <w:p>
      <w:pPr>
        <w:pStyle w:val="CodeBlock"/>
      </w:pPr>
      <w:r>
        <w:rPr>
          <w:rFonts w:ascii="Consolas" w:hAnsi="Consolas"/>
          <w:sz w:val="16"/>
        </w:rPr>
        <w:t xml:space="preserve">          Yes -&gt; update vs insert mapping bug.</w:t>
      </w:r>
    </w:p>
    <w:p>
      <w:pPr>
        <w:pStyle w:val="CodeBlock"/>
      </w:pPr>
      <w:r>
        <w:rPr>
          <w:rFonts w:ascii="Consolas" w:hAnsi="Consolas"/>
          <w:sz w:val="16"/>
        </w:rPr>
        <w:t xml:space="preserve">          No -&gt; possible valid separate business operation; inspect payload.</w:t>
      </w:r>
    </w:p>
    <w:p>
      <w:pPr>
        <w:pStyle w:val="Heading2"/>
      </w:pPr>
      <w:r>
        <w:t>21.3 UI says online but sync not draining</w:t>
      </w:r>
    </w:p>
    <w:p>
      <w:pPr>
        <w:pStyle w:val="CodeBlock"/>
      </w:pPr>
      <w:r>
        <w:rPr>
          <w:rFonts w:ascii="Consolas" w:hAnsi="Consolas"/>
          <w:sz w:val="16"/>
        </w:rPr>
        <w:t>Heartbeat only proves PACS can reach dashboard.</w:t>
      </w:r>
    </w:p>
    <w:p>
      <w:pPr>
        <w:pStyle w:val="CodeBlock"/>
      </w:pPr>
      <w:r>
        <w:rPr>
          <w:rFonts w:ascii="Consolas" w:hAnsi="Consolas"/>
          <w:sz w:val="16"/>
        </w:rPr>
        <w:t>Check NLDR ingest endpoint separately.</w:t>
      </w:r>
    </w:p>
    <w:p>
      <w:pPr>
        <w:pStyle w:val="CodeBlock"/>
      </w:pPr>
      <w:r>
        <w:rPr>
          <w:rFonts w:ascii="Consolas" w:hAnsi="Consolas"/>
          <w:sz w:val="16"/>
        </w:rPr>
        <w:t>Check sync circuit state.</w:t>
      </w:r>
    </w:p>
    <w:p>
      <w:pPr>
        <w:pStyle w:val="CodeBlock"/>
      </w:pPr>
      <w:r>
        <w:rPr>
          <w:rFonts w:ascii="Consolas" w:hAnsi="Consolas"/>
          <w:sz w:val="16"/>
        </w:rPr>
        <w:t>Check Kafka consumer lag.</w:t>
      </w:r>
    </w:p>
    <w:p>
      <w:pPr>
        <w:pStyle w:val="CodeBlock"/>
      </w:pPr>
      <w:r>
        <w:rPr>
          <w:rFonts w:ascii="Consolas" w:hAnsi="Consolas"/>
          <w:sz w:val="16"/>
        </w:rPr>
        <w:t>Check outbox statuses and worker logs.</w:t>
      </w:r>
    </w:p>
    <w:p>
      <w:pPr>
        <w:pStyle w:val="CodeBlock"/>
      </w:pPr>
      <w:r>
        <w:rPr>
          <w:rFonts w:ascii="Consolas" w:hAnsi="Consolas"/>
          <w:sz w:val="16"/>
        </w:rPr>
        <w:t>Check TLS/cert errors.</w:t>
      </w:r>
    </w:p>
    <w:p>
      <w:pPr>
        <w:pStyle w:val="CodeBlock"/>
      </w:pPr>
      <w:r>
        <w:rPr>
          <w:rFonts w:ascii="Consolas" w:hAnsi="Consolas"/>
          <w:sz w:val="16"/>
        </w:rPr>
        <w:t>Conclusion: online indicator is not enough; sync path must be verified independently.</w:t>
      </w:r>
    </w:p>
    <w:p>
      <w:pPr>
        <w:pStyle w:val="Heading1"/>
      </w:pPr>
      <w:r>
        <w:t>22. Defect Severity Guidance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152"/>
            <w:vAlign w:val="top"/>
            <w:shd w:fill="1F4E79"/>
          </w:tcPr>
          <w:p>
            <w:r/>
            <w:r>
              <w:rPr>
                <w:b/>
                <w:color w:val="FFFFFF"/>
                <w:sz w:val="16"/>
              </w:rPr>
              <w:t>Severity</w:t>
            </w:r>
          </w:p>
        </w:tc>
        <w:tc>
          <w:tcPr>
            <w:tcW w:type="dxa" w:w="5760"/>
            <w:vAlign w:val="top"/>
            <w:shd w:fill="1F4E79"/>
          </w:tcPr>
          <w:p>
            <w:r/>
            <w:r>
              <w:rPr>
                <w:b/>
                <w:color w:val="FFFFFF"/>
                <w:sz w:val="16"/>
              </w:rPr>
              <w:t>Examples</w:t>
            </w:r>
          </w:p>
        </w:tc>
        <w:tc>
          <w:tcPr>
            <w:tcW w:type="dxa" w:w="3456"/>
            <w:vAlign w:val="top"/>
            <w:shd w:fill="1F4E79"/>
          </w:tcPr>
          <w:p>
            <w:r/>
            <w:r>
              <w:rPr>
                <w:b/>
                <w:color w:val="FFFFFF"/>
                <w:sz w:val="16"/>
              </w:rPr>
              <w:t>Rule</w:t>
            </w:r>
          </w:p>
        </w:tc>
      </w:tr>
      <w:tr>
        <w:tc>
          <w:tcPr>
            <w:tcW w:type="dxa" w:w="1152"/>
            <w:vAlign w:val="top"/>
          </w:tcPr>
          <w:p>
            <w:r/>
            <w:r>
              <w:rPr>
                <w:b w:val="0"/>
                <w:sz w:val="14"/>
              </w:rPr>
              <w:t>P0</w:t>
            </w:r>
          </w:p>
        </w:tc>
        <w:tc>
          <w:tcPr>
            <w:tcW w:type="dxa" w:w="5760"/>
            <w:vAlign w:val="top"/>
          </w:tcPr>
          <w:p>
            <w:r/>
            <w:r>
              <w:rPr>
                <w:b w:val="0"/>
                <w:sz w:val="14"/>
              </w:rPr>
              <w:t>Data loss, duplicate financial effect, silent sequence gap, accepted tampered payload, restore destroys data.</w:t>
            </w:r>
          </w:p>
        </w:tc>
        <w:tc>
          <w:tcPr>
            <w:tcW w:type="dxa" w:w="3456"/>
            <w:vAlign w:val="top"/>
          </w:tcPr>
          <w:p>
            <w:r/>
            <w:r>
              <w:rPr>
                <w:b w:val="0"/>
                <w:sz w:val="14"/>
              </w:rPr>
              <w:t>Stop release. No workaround acceptable without CxO/architecture approval.</w:t>
            </w:r>
          </w:p>
        </w:tc>
      </w:tr>
      <w:tr>
        <w:tc>
          <w:tcPr>
            <w:tcW w:type="dxa" w:w="1152"/>
            <w:vAlign w:val="top"/>
          </w:tcPr>
          <w:p>
            <w:r/>
            <w:r>
              <w:rPr>
                <w:b w:val="0"/>
                <w:sz w:val="14"/>
              </w:rPr>
              <w:t>P1</w:t>
            </w:r>
          </w:p>
        </w:tc>
        <w:tc>
          <w:tcPr>
            <w:tcW w:type="dxa" w:w="5760"/>
            <w:vAlign w:val="top"/>
          </w:tcPr>
          <w:p>
            <w:r/>
            <w:r>
              <w:rPr>
                <w:b w:val="0"/>
                <w:sz w:val="14"/>
              </w:rPr>
              <w:t>Sync stuck for all PACS, offline business blocked, power recovery manual, PII leaked in logs.</w:t>
            </w:r>
          </w:p>
        </w:tc>
        <w:tc>
          <w:tcPr>
            <w:tcW w:type="dxa" w:w="3456"/>
            <w:vAlign w:val="top"/>
          </w:tcPr>
          <w:p>
            <w:r/>
            <w:r>
              <w:rPr>
                <w:b w:val="0"/>
                <w:sz w:val="14"/>
              </w:rPr>
              <w:t>Block release candidate until fixed or formally waived.</w:t>
            </w:r>
          </w:p>
        </w:tc>
      </w:tr>
      <w:tr>
        <w:tc>
          <w:tcPr>
            <w:tcW w:type="dxa" w:w="1152"/>
            <w:vAlign w:val="top"/>
          </w:tcPr>
          <w:p>
            <w:r/>
            <w:r>
              <w:rPr>
                <w:b w:val="0"/>
                <w:sz w:val="14"/>
              </w:rPr>
              <w:t>P2</w:t>
            </w:r>
          </w:p>
        </w:tc>
        <w:tc>
          <w:tcPr>
            <w:tcW w:type="dxa" w:w="5760"/>
            <w:vAlign w:val="top"/>
          </w:tcPr>
          <w:p>
            <w:r/>
            <w:r>
              <w:rPr>
                <w:b w:val="0"/>
                <w:sz w:val="14"/>
              </w:rPr>
              <w:t>Single scenario retry delay too high, UI count mismatch but DB correct, manual retry needed.</w:t>
            </w:r>
          </w:p>
        </w:tc>
        <w:tc>
          <w:tcPr>
            <w:tcW w:type="dxa" w:w="3456"/>
            <w:vAlign w:val="top"/>
          </w:tcPr>
          <w:p>
            <w:r/>
            <w:r>
              <w:rPr>
                <w:b w:val="0"/>
                <w:sz w:val="14"/>
              </w:rPr>
              <w:t>Fix before release or document with mitigation.</w:t>
            </w:r>
          </w:p>
        </w:tc>
      </w:tr>
      <w:tr>
        <w:tc>
          <w:tcPr>
            <w:tcW w:type="dxa" w:w="1152"/>
            <w:vAlign w:val="top"/>
          </w:tcPr>
          <w:p>
            <w:r/>
            <w:r>
              <w:rPr>
                <w:b w:val="0"/>
                <w:sz w:val="14"/>
              </w:rPr>
              <w:t>P3</w:t>
            </w:r>
          </w:p>
        </w:tc>
        <w:tc>
          <w:tcPr>
            <w:tcW w:type="dxa" w:w="5760"/>
            <w:vAlign w:val="top"/>
          </w:tcPr>
          <w:p>
            <w:r/>
            <w:r>
              <w:rPr>
                <w:b w:val="0"/>
                <w:sz w:val="14"/>
              </w:rPr>
              <w:t>Cosmetic UI issue, log message unclear, non-critical dashboard latency.</w:t>
            </w:r>
          </w:p>
        </w:tc>
        <w:tc>
          <w:tcPr>
            <w:tcW w:type="dxa" w:w="3456"/>
            <w:vAlign w:val="top"/>
          </w:tcPr>
          <w:p>
            <w:r/>
            <w:r>
              <w:rPr>
                <w:b w:val="0"/>
                <w:sz w:val="14"/>
              </w:rPr>
              <w:t>Can defer with backlog ticket.</w:t>
            </w:r>
          </w:p>
        </w:tc>
      </w:tr>
    </w:tbl>
    <w:p/>
    <w:p>
      <w:pPr>
        <w:pStyle w:val="Heading1"/>
      </w:pPr>
      <w:r>
        <w:t>23. Release Candidate Test Readiness Review</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320"/>
            <w:vAlign w:val="top"/>
            <w:shd w:fill="1F4E79"/>
          </w:tcPr>
          <w:p>
            <w:r/>
            <w:r>
              <w:rPr>
                <w:b/>
                <w:color w:val="FFFFFF"/>
                <w:sz w:val="16"/>
              </w:rPr>
              <w:t>Question</w:t>
            </w:r>
          </w:p>
        </w:tc>
        <w:tc>
          <w:tcPr>
            <w:tcW w:type="dxa" w:w="6048"/>
            <w:vAlign w:val="top"/>
            <w:shd w:fill="1F4E79"/>
          </w:tcPr>
          <w:p>
            <w:r/>
            <w:r>
              <w:rPr>
                <w:b/>
                <w:color w:val="FFFFFF"/>
                <w:sz w:val="16"/>
              </w:rPr>
              <w:t>Expected answer before RC testing</w:t>
            </w:r>
          </w:p>
        </w:tc>
      </w:tr>
      <w:tr>
        <w:tc>
          <w:tcPr>
            <w:tcW w:type="dxa" w:w="4320"/>
            <w:vAlign w:val="top"/>
          </w:tcPr>
          <w:p>
            <w:r/>
            <w:r>
              <w:rPr>
                <w:b w:val="0"/>
                <w:sz w:val="14"/>
              </w:rPr>
              <w:t>Do we know the build version and schema version?</w:t>
            </w:r>
          </w:p>
        </w:tc>
        <w:tc>
          <w:tcPr>
            <w:tcW w:type="dxa" w:w="6048"/>
            <w:vAlign w:val="top"/>
          </w:tcPr>
          <w:p>
            <w:r/>
            <w:r>
              <w:rPr>
                <w:b w:val="0"/>
                <w:sz w:val="14"/>
              </w:rPr>
              <w:t>Yes; captured in run sheet and health endpoint.</w:t>
            </w:r>
          </w:p>
        </w:tc>
      </w:tr>
      <w:tr>
        <w:tc>
          <w:tcPr>
            <w:tcW w:type="dxa" w:w="4320"/>
            <w:vAlign w:val="top"/>
          </w:tcPr>
          <w:p>
            <w:r/>
            <w:r>
              <w:rPr>
                <w:b w:val="0"/>
                <w:sz w:val="14"/>
              </w:rPr>
              <w:t>Can every tester reset the lab?</w:t>
            </w:r>
          </w:p>
        </w:tc>
        <w:tc>
          <w:tcPr>
            <w:tcW w:type="dxa" w:w="6048"/>
            <w:vAlign w:val="top"/>
          </w:tcPr>
          <w:p>
            <w:r/>
            <w:r>
              <w:rPr>
                <w:b w:val="0"/>
                <w:sz w:val="14"/>
              </w:rPr>
              <w:t>Yes; reset scripts tested.</w:t>
            </w:r>
          </w:p>
        </w:tc>
      </w:tr>
      <w:tr>
        <w:tc>
          <w:tcPr>
            <w:tcW w:type="dxa" w:w="4320"/>
            <w:vAlign w:val="top"/>
          </w:tcPr>
          <w:p>
            <w:r/>
            <w:r>
              <w:rPr>
                <w:b w:val="0"/>
                <w:sz w:val="14"/>
              </w:rPr>
              <w:t>Can we inject every major fault?</w:t>
            </w:r>
          </w:p>
        </w:tc>
        <w:tc>
          <w:tcPr>
            <w:tcW w:type="dxa" w:w="6048"/>
            <w:vAlign w:val="top"/>
          </w:tcPr>
          <w:p>
            <w:r/>
            <w:r>
              <w:rPr>
                <w:b w:val="0"/>
                <w:sz w:val="14"/>
              </w:rPr>
              <w:t>Yes; NLDR modes, firewall, Docker stops, VM hard power-off available.</w:t>
            </w:r>
          </w:p>
        </w:tc>
      </w:tr>
      <w:tr>
        <w:tc>
          <w:tcPr>
            <w:tcW w:type="dxa" w:w="4320"/>
            <w:vAlign w:val="top"/>
          </w:tcPr>
          <w:p>
            <w:r/>
            <w:r>
              <w:rPr>
                <w:b w:val="0"/>
                <w:sz w:val="14"/>
              </w:rPr>
              <w:t>Do we have starting sequence/checkpoint?</w:t>
            </w:r>
          </w:p>
        </w:tc>
        <w:tc>
          <w:tcPr>
            <w:tcW w:type="dxa" w:w="6048"/>
            <w:vAlign w:val="top"/>
          </w:tcPr>
          <w:p>
            <w:r/>
            <w:r>
              <w:rPr>
                <w:b w:val="0"/>
                <w:sz w:val="14"/>
              </w:rPr>
              <w:t>Yes; captured before every run.</w:t>
            </w:r>
          </w:p>
        </w:tc>
      </w:tr>
      <w:tr>
        <w:tc>
          <w:tcPr>
            <w:tcW w:type="dxa" w:w="4320"/>
            <w:vAlign w:val="top"/>
          </w:tcPr>
          <w:p>
            <w:r/>
            <w:r>
              <w:rPr>
                <w:b w:val="0"/>
                <w:sz w:val="14"/>
              </w:rPr>
              <w:t>Is evidence collection automated?</w:t>
            </w:r>
          </w:p>
        </w:tc>
        <w:tc>
          <w:tcPr>
            <w:tcW w:type="dxa" w:w="6048"/>
            <w:vAlign w:val="top"/>
          </w:tcPr>
          <w:p>
            <w:r/>
            <w:r>
              <w:rPr>
                <w:b w:val="0"/>
                <w:sz w:val="14"/>
              </w:rPr>
              <w:t>Yes; collect-evidence script produces folder structure.</w:t>
            </w:r>
          </w:p>
        </w:tc>
      </w:tr>
      <w:tr>
        <w:tc>
          <w:tcPr>
            <w:tcW w:type="dxa" w:w="4320"/>
            <w:vAlign w:val="top"/>
          </w:tcPr>
          <w:p>
            <w:r/>
            <w:r>
              <w:rPr>
                <w:b w:val="0"/>
                <w:sz w:val="14"/>
              </w:rPr>
              <w:t>Are physical power-off rules agreed?</w:t>
            </w:r>
          </w:p>
        </w:tc>
        <w:tc>
          <w:tcPr>
            <w:tcW w:type="dxa" w:w="6048"/>
            <w:vAlign w:val="top"/>
          </w:tcPr>
          <w:p>
            <w:r/>
            <w:r>
              <w:rPr>
                <w:b w:val="0"/>
                <w:sz w:val="14"/>
              </w:rPr>
              <w:t>Yes; dedicated test laptop/VM only.</w:t>
            </w:r>
          </w:p>
        </w:tc>
      </w:tr>
      <w:tr>
        <w:tc>
          <w:tcPr>
            <w:tcW w:type="dxa" w:w="4320"/>
            <w:vAlign w:val="top"/>
          </w:tcPr>
          <w:p>
            <w:r/>
            <w:r>
              <w:rPr>
                <w:b w:val="0"/>
                <w:sz w:val="14"/>
              </w:rPr>
              <w:t>Do we have defect owners?</w:t>
            </w:r>
          </w:p>
        </w:tc>
        <w:tc>
          <w:tcPr>
            <w:tcW w:type="dxa" w:w="6048"/>
            <w:vAlign w:val="top"/>
          </w:tcPr>
          <w:p>
            <w:r/>
            <w:r>
              <w:rPr>
                <w:b w:val="0"/>
                <w:sz w:val="14"/>
              </w:rPr>
              <w:t>Yes; sync, API, DB, DevOps, Security, UI owners identified.</w:t>
            </w:r>
          </w:p>
        </w:tc>
      </w:tr>
    </w:tbl>
    <w:p/>
    <w:p>
      <w:pPr>
        <w:pStyle w:val="Heading1"/>
      </w:pPr>
      <w:r>
        <w:t>24. Final Field Mindset</w:t>
      </w:r>
    </w:p>
    <w:tbl>
      <w:tblPr>
        <w:tblStyle w:val="TableGrid"/>
        <w:tblW w:type="auto" w:w="0"/>
        <w:tblLook w:firstColumn="1" w:firstRow="1" w:lastColumn="0" w:lastRow="0" w:noHBand="0" w:noVBand="1" w:val="04A0"/>
      </w:tblPr>
      <w:tblGrid>
        <w:gridCol w:w="10512"/>
      </w:tblGrid>
      <w:tr>
        <w:tc>
          <w:tcPr>
            <w:tcW w:type="dxa" w:w="10512"/>
            <w:shd w:fill="FFF2CC"/>
            <w:vAlign w:val="top"/>
          </w:tcPr>
          <w:p>
            <w:r/>
            <w:r>
              <w:rPr>
                <w:b/>
                <w:sz w:val="18"/>
              </w:rPr>
              <w:t>A field PACS site will not fail politely. It will lose power, lose internet, restart mid-sync, have stale cache, duplicate retries, and operators who need clear guidance. Your job is to create those conditions in the lab before the field does.</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eastAsia="Consolas"/>
      <w:sz w:val="16"/>
    </w:rPr>
  </w:style>
  <w:style w:type="paragraph" w:customStyle="1" w:styleId="Small">
    <w:name w:val="Small"/>
    <w:rPr>
      <w:rFonts w:ascii="Aptos" w:hAnsi="Aptos"/>
      <w:sz w:val="16"/>
    </w:rPr>
  </w:style>
  <w:style w:type="paragraph" w:customStyle="1" w:styleId="Callout">
    <w:name w:val="Callout"/>
    <w:pPr>
      <w:ind w:left="216" w:right="216"/>
    </w:pPr>
    <w:rPr>
      <w:rFonts w:ascii="Aptos" w:hAnsi="Aptos"/>
      <w:b/>
      <w:color w:val="5B37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ePACS Test Engineer Guide - Offline Sync</dc:title>
  <dc:subject>Conceptual guide for ePACS offline/online sync testing</dc:subject>
  <dc:creator>OpenAI - generated for NLPSV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