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E79"/>
          <w:sz w:val="48"/>
        </w:rPr>
        <w:t>ePACS National Platform</w:t>
      </w:r>
    </w:p>
    <w:p>
      <w:pPr>
        <w:jc w:val="center"/>
      </w:pPr>
      <w:r>
        <w:rPr>
          <w:b/>
          <w:sz w:val="28"/>
        </w:rPr>
        <w:t>Unified Offline Installer BRD + Technical Architecture + Engineering Implementation Specification</w:t>
      </w:r>
    </w:p>
    <w:p>
      <w:pPr>
        <w:jc w:val="center"/>
      </w:pPr>
      <w:r>
        <w:rPr>
          <w:b w:val="0"/>
        </w:rPr>
        <w:t>Version: 1.0 - Full Detailed Export</w:t>
      </w:r>
    </w:p>
    <w:p>
      <w:pPr>
        <w:jc w:val="center"/>
      </w:pPr>
      <w:r>
        <w:rPr>
          <w:b w:val="0"/>
        </w:rPr>
        <w:t>Date: 2026-05-04</w:t>
      </w:r>
    </w:p>
    <w:p>
      <w:pPr>
        <w:jc w:val="center"/>
      </w:pPr>
      <w:r>
        <w:rPr>
          <w:b w:val="0"/>
        </w:rPr>
        <w:t>Prepared for: Development, DevOps, Infrastructure, Security, Data Governance, Support and Technical CxO Review</w:t>
      </w:r>
    </w:p>
    <w:p>
      <w:pPr>
        <w:jc w:val="center"/>
      </w:pPr>
      <w:r>
        <w:rPr>
          <w:b w:val="0"/>
        </w:rPr>
        <w:t>Classification: Confidential - Architecture Review and Implementation Execution</w:t>
      </w:r>
    </w:p>
    <w:p>
      <w:r>
        <w:rPr>
          <w:b/>
        </w:rPr>
        <w:br/>
        <w:t>Document purpose</w:t>
      </w:r>
    </w:p>
    <w:p>
      <w:r>
        <w:rPr>
          <w:b w:val="0"/>
        </w:rPr>
        <w:t>This document is not an outline. It is a build-ready technical BRD and architecture specification for a single signed Windows installer for the ePACS ERP application and its supporting stack. It provides the required product, installer, data, security, backup, restore, sync, governance, DevOps and testing detail needed for engineering execution and CxO review.</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rFonts w:ascii="Aptos" w:hAnsi="Aptos" w:eastAsia="Aptos"/>
                <w:b/>
                <w:color w:val="FFFFFF"/>
                <w:sz w:val="16"/>
              </w:rPr>
              <w:t>Item</w:t>
            </w:r>
          </w:p>
        </w:tc>
        <w:tc>
          <w:tcPr>
            <w:tcW w:type="dxa" w:w="5112"/>
            <w:vAlign w:val="top"/>
            <w:shd w:fill="1F4E79"/>
          </w:tcPr>
          <w:p>
            <w:r/>
            <w:r>
              <w:rPr>
                <w:rFonts w:ascii="Aptos" w:hAnsi="Aptos" w:eastAsia="Aptos"/>
                <w:b/>
                <w:color w:val="FFFFFF"/>
                <w:sz w:val="16"/>
              </w:rPr>
              <w:t>Value</w:t>
            </w:r>
          </w:p>
        </w:tc>
      </w:tr>
      <w:tr>
        <w:tc>
          <w:tcPr>
            <w:tcW w:type="dxa" w:w="5112"/>
            <w:vAlign w:val="top"/>
          </w:tcPr>
          <w:p>
            <w:r/>
            <w:r>
              <w:rPr>
                <w:rFonts w:ascii="Aptos" w:hAnsi="Aptos" w:eastAsia="Aptos"/>
                <w:b w:val="0"/>
                <w:sz w:val="16"/>
              </w:rPr>
              <w:t>Document title</w:t>
            </w:r>
          </w:p>
        </w:tc>
        <w:tc>
          <w:tcPr>
            <w:tcW w:type="dxa" w:w="5112"/>
            <w:vAlign w:val="top"/>
          </w:tcPr>
          <w:p>
            <w:r/>
            <w:r>
              <w:rPr>
                <w:rFonts w:ascii="Aptos" w:hAnsi="Aptos" w:eastAsia="Aptos"/>
                <w:b w:val="0"/>
                <w:sz w:val="16"/>
              </w:rPr>
              <w:t>ePACS Unified Offline Installer BRD + Technical Architecture + Engineering Implementation Specification</w:t>
            </w:r>
          </w:p>
        </w:tc>
      </w:tr>
      <w:tr>
        <w:tc>
          <w:tcPr>
            <w:tcW w:type="dxa" w:w="5112"/>
            <w:vAlign w:val="top"/>
          </w:tcPr>
          <w:p>
            <w:r/>
            <w:r>
              <w:rPr>
                <w:rFonts w:ascii="Aptos" w:hAnsi="Aptos" w:eastAsia="Aptos"/>
                <w:b w:val="0"/>
                <w:sz w:val="16"/>
              </w:rPr>
              <w:t>Primary audience</w:t>
            </w:r>
          </w:p>
        </w:tc>
        <w:tc>
          <w:tcPr>
            <w:tcW w:type="dxa" w:w="5112"/>
            <w:vAlign w:val="top"/>
          </w:tcPr>
          <w:p>
            <w:r/>
            <w:r>
              <w:rPr>
                <w:rFonts w:ascii="Aptos" w:hAnsi="Aptos" w:eastAsia="Aptos"/>
                <w:b w:val="0"/>
                <w:sz w:val="16"/>
              </w:rPr>
              <w:t>CTO/CIO/CISO, Enterprise Architecture, Product Engineering, DevOps, Infrastructure, Security, Database, Support and PMO teams</w:t>
            </w:r>
          </w:p>
        </w:tc>
      </w:tr>
      <w:tr>
        <w:tc>
          <w:tcPr>
            <w:tcW w:type="dxa" w:w="5112"/>
            <w:vAlign w:val="top"/>
          </w:tcPr>
          <w:p>
            <w:r/>
            <w:r>
              <w:rPr>
                <w:rFonts w:ascii="Aptos" w:hAnsi="Aptos" w:eastAsia="Aptos"/>
                <w:b w:val="0"/>
                <w:sz w:val="16"/>
              </w:rPr>
              <w:t>Scope</w:t>
            </w:r>
          </w:p>
        </w:tc>
        <w:tc>
          <w:tcPr>
            <w:tcW w:type="dxa" w:w="5112"/>
            <w:vAlign w:val="top"/>
          </w:tcPr>
          <w:p>
            <w:r/>
            <w:r>
              <w:rPr>
                <w:rFonts w:ascii="Aptos" w:hAnsi="Aptos" w:eastAsia="Aptos"/>
                <w:b w:val="0"/>
                <w:sz w:val="16"/>
              </w:rPr>
              <w:t>Windows offline installer for .NET based ePACS ERP with MySQL, Redis-compatible cache, Kafka/local eventing, backup/restore, persistent data mounts and NLDR sync</w:t>
            </w:r>
          </w:p>
        </w:tc>
      </w:tr>
      <w:tr>
        <w:tc>
          <w:tcPr>
            <w:tcW w:type="dxa" w:w="5112"/>
            <w:vAlign w:val="top"/>
          </w:tcPr>
          <w:p>
            <w:r/>
            <w:r>
              <w:rPr>
                <w:rFonts w:ascii="Aptos" w:hAnsi="Aptos" w:eastAsia="Aptos"/>
                <w:b w:val="0"/>
                <w:sz w:val="16"/>
              </w:rPr>
              <w:t>Status</w:t>
            </w:r>
          </w:p>
        </w:tc>
        <w:tc>
          <w:tcPr>
            <w:tcW w:type="dxa" w:w="5112"/>
            <w:vAlign w:val="top"/>
          </w:tcPr>
          <w:p>
            <w:r/>
            <w:r>
              <w:rPr>
                <w:rFonts w:ascii="Aptos" w:hAnsi="Aptos" w:eastAsia="Aptos"/>
                <w:b w:val="0"/>
                <w:sz w:val="16"/>
              </w:rPr>
              <w:t>Implementation specification for architecture review and development kickoff</w:t>
            </w:r>
          </w:p>
        </w:tc>
      </w:tr>
      <w:tr>
        <w:tc>
          <w:tcPr>
            <w:tcW w:type="dxa" w:w="5112"/>
            <w:vAlign w:val="top"/>
          </w:tcPr>
          <w:p>
            <w:r/>
            <w:r>
              <w:rPr>
                <w:rFonts w:ascii="Aptos" w:hAnsi="Aptos" w:eastAsia="Aptos"/>
                <w:b w:val="0"/>
                <w:sz w:val="16"/>
              </w:rPr>
              <w:t>Decision level</w:t>
            </w:r>
          </w:p>
        </w:tc>
        <w:tc>
          <w:tcPr>
            <w:tcW w:type="dxa" w:w="5112"/>
            <w:vAlign w:val="top"/>
          </w:tcPr>
          <w:p>
            <w:r/>
            <w:r>
              <w:rPr>
                <w:rFonts w:ascii="Aptos" w:hAnsi="Aptos" w:eastAsia="Aptos"/>
                <w:b w:val="0"/>
                <w:sz w:val="16"/>
              </w:rPr>
              <w:t>Program architecture and engineering execution baseline</w:t>
            </w:r>
          </w:p>
        </w:tc>
      </w:tr>
    </w:tbl>
    <w:p/>
    <w:p>
      <w:pPr>
        <w:pStyle w:val="Heading1"/>
      </w:pPr>
      <w:r>
        <w:t>How to Read This Document</w:t>
      </w:r>
    </w:p>
    <w:p>
      <w:r>
        <w:rPr>
          <w:b w:val="0"/>
        </w:rPr>
        <w:t>This document is intentionally detailed. The CxO team should focus on Sections 1 to 8, 16, 18, 21 and 22. The development team should focus on Sections 9 to 15, 17, 19, 20 and Appendices A to H. DevOps, infrastructure and security teams should focus on Sections 5 to 8, 12 to 20 and Appendices C to G.</w:t>
      </w:r>
    </w:p>
    <w:p>
      <w:pPr>
        <w:pStyle w:val="Heading1"/>
      </w:pPr>
      <w:r>
        <w:t>1. Executive Summary</w:t>
      </w:r>
    </w:p>
    <w:p>
      <w:r>
        <w:rPr>
          <w:b w:val="0"/>
        </w:rPr>
        <w:t>The ePACS ERP application must be installable and supportable at PACS locations where the installer operators may not be technology specialists, connectivity may be intermittent, and the local system must remain operational even when the site is offline. The platform must also remain compatible with a national NLDR architecture, state-wise configuration, future upgrades, and audit expectations.</w:t>
      </w:r>
    </w:p>
    <w:p>
      <w:r>
        <w:rPr>
          <w:b w:val="0"/>
        </w:rPr>
        <w:t>The central recommendation is to create a Single Signed Unified Installer (SSUI): a signed Windows bootstrapper that installs a complete, version-locked ePACS appliance stack. The installer must not simply run several independent installers in sequence. It must install a governed stack, verify every payload, manage durable data mounts, enforce version compatibility, perform mandatory backup before upgrade, and provide repair, restore and diagnostics workflows.</w:t>
      </w:r>
    </w:p>
    <w:p>
      <w:r>
        <w:rPr>
          <w:b w:val="0"/>
        </w:rPr>
        <w:t>The strongest design position in this document is that the default PACS field installer should be a native Windows appliance installer. Containers can be supported for controlled engineering labs, state data centers or advanced deployments, but they should not be the mandatory PACS field installation method unless the project formally accepts the operational burden of Docker Desktop, WSL2/Hyper-V, container image management, Windows licensing and support complexity. A rural/offline PACS installer must be boring, deterministic, supportable and recoverable.</w:t>
      </w:r>
    </w:p>
    <w:p>
      <w:pPr>
        <w:pStyle w:val="Heading2"/>
      </w:pPr>
      <w:r>
        <w:t>1.1 Final Architecture Decision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Decision Area</w:t>
            </w:r>
          </w:p>
        </w:tc>
        <w:tc>
          <w:tcPr>
            <w:tcW w:type="dxa" w:w="3408"/>
            <w:vAlign w:val="top"/>
            <w:shd w:fill="1F4E79"/>
          </w:tcPr>
          <w:p>
            <w:r/>
            <w:r>
              <w:rPr>
                <w:rFonts w:ascii="Aptos" w:hAnsi="Aptos" w:eastAsia="Aptos"/>
                <w:b/>
                <w:color w:val="FFFFFF"/>
                <w:sz w:val="16"/>
              </w:rPr>
              <w:t>Recommended Decision</w:t>
            </w:r>
          </w:p>
        </w:tc>
        <w:tc>
          <w:tcPr>
            <w:tcW w:type="dxa" w:w="3408"/>
            <w:vAlign w:val="top"/>
            <w:shd w:fill="1F4E79"/>
          </w:tcPr>
          <w:p>
            <w:r/>
            <w:r>
              <w:rPr>
                <w:rFonts w:ascii="Aptos" w:hAnsi="Aptos" w:eastAsia="Aptos"/>
                <w:b/>
                <w:color w:val="FFFFFF"/>
                <w:sz w:val="16"/>
              </w:rPr>
              <w:t>Rationale</w:t>
            </w:r>
          </w:p>
        </w:tc>
      </w:tr>
      <w:tr>
        <w:tc>
          <w:tcPr>
            <w:tcW w:type="dxa" w:w="3408"/>
            <w:vAlign w:val="top"/>
          </w:tcPr>
          <w:p>
            <w:r/>
            <w:r>
              <w:rPr>
                <w:rFonts w:ascii="Aptos" w:hAnsi="Aptos" w:eastAsia="Aptos"/>
                <w:b w:val="0"/>
                <w:sz w:val="16"/>
              </w:rPr>
              <w:t>Installer type</w:t>
            </w:r>
          </w:p>
        </w:tc>
        <w:tc>
          <w:tcPr>
            <w:tcW w:type="dxa" w:w="3408"/>
            <w:vAlign w:val="top"/>
          </w:tcPr>
          <w:p>
            <w:r/>
            <w:r>
              <w:rPr>
                <w:rFonts w:ascii="Aptos" w:hAnsi="Aptos" w:eastAsia="Aptos"/>
                <w:b w:val="0"/>
                <w:sz w:val="16"/>
              </w:rPr>
              <w:t>Signed Windows bootstrapper using WiX Burn, Advanced Installer, InstallShield or equivalent</w:t>
            </w:r>
          </w:p>
        </w:tc>
        <w:tc>
          <w:tcPr>
            <w:tcW w:type="dxa" w:w="3408"/>
            <w:vAlign w:val="top"/>
          </w:tcPr>
          <w:p>
            <w:r/>
            <w:r>
              <w:rPr>
                <w:rFonts w:ascii="Aptos" w:hAnsi="Aptos" w:eastAsia="Aptos"/>
                <w:b w:val="0"/>
                <w:sz w:val="16"/>
              </w:rPr>
              <w:t>Supports one entry point while still chaining internal packages and prerequisites in a controlled order.</w:t>
            </w:r>
          </w:p>
        </w:tc>
      </w:tr>
      <w:tr>
        <w:tc>
          <w:tcPr>
            <w:tcW w:type="dxa" w:w="3408"/>
            <w:vAlign w:val="top"/>
          </w:tcPr>
          <w:p>
            <w:r/>
            <w:r>
              <w:rPr>
                <w:rFonts w:ascii="Aptos" w:hAnsi="Aptos" w:eastAsia="Aptos"/>
                <w:b w:val="0"/>
                <w:sz w:val="16"/>
              </w:rPr>
              <w:t>Application packaging</w:t>
            </w:r>
          </w:p>
        </w:tc>
        <w:tc>
          <w:tcPr>
            <w:tcW w:type="dxa" w:w="3408"/>
            <w:vAlign w:val="top"/>
          </w:tcPr>
          <w:p>
            <w:r/>
            <w:r>
              <w:rPr>
                <w:rFonts w:ascii="Aptos" w:hAnsi="Aptos" w:eastAsia="Aptos"/>
                <w:b w:val="0"/>
                <w:sz w:val="16"/>
              </w:rPr>
              <w:t>.NET self-contained win-x64 services or hosted application packages</w:t>
            </w:r>
          </w:p>
        </w:tc>
        <w:tc>
          <w:tcPr>
            <w:tcW w:type="dxa" w:w="3408"/>
            <w:vAlign w:val="top"/>
          </w:tcPr>
          <w:p>
            <w:r/>
            <w:r>
              <w:rPr>
                <w:rFonts w:ascii="Aptos" w:hAnsi="Aptos" w:eastAsia="Aptos"/>
                <w:b w:val="0"/>
                <w:sz w:val="16"/>
              </w:rPr>
              <w:t>Reduces dependency on separately installed .NET runtime and prevents runtime drift.</w:t>
            </w:r>
          </w:p>
        </w:tc>
      </w:tr>
      <w:tr>
        <w:tc>
          <w:tcPr>
            <w:tcW w:type="dxa" w:w="3408"/>
            <w:vAlign w:val="top"/>
          </w:tcPr>
          <w:p>
            <w:r/>
            <w:r>
              <w:rPr>
                <w:rFonts w:ascii="Aptos" w:hAnsi="Aptos" w:eastAsia="Aptos"/>
                <w:b w:val="0"/>
                <w:sz w:val="16"/>
              </w:rPr>
              <w:t>Database</w:t>
            </w:r>
          </w:p>
        </w:tc>
        <w:tc>
          <w:tcPr>
            <w:tcW w:type="dxa" w:w="3408"/>
            <w:vAlign w:val="top"/>
          </w:tcPr>
          <w:p>
            <w:r/>
            <w:r>
              <w:rPr>
                <w:rFonts w:ascii="Aptos" w:hAnsi="Aptos" w:eastAsia="Aptos"/>
                <w:b w:val="0"/>
                <w:sz w:val="16"/>
              </w:rPr>
              <w:t>Pinned MySQL version installed and configured as a Windows service, or bundled ZIP distribution with controlled my.ini</w:t>
            </w:r>
          </w:p>
        </w:tc>
        <w:tc>
          <w:tcPr>
            <w:tcW w:type="dxa" w:w="3408"/>
            <w:vAlign w:val="top"/>
          </w:tcPr>
          <w:p>
            <w:r/>
            <w:r>
              <w:rPr>
                <w:rFonts w:ascii="Aptos" w:hAnsi="Aptos" w:eastAsia="Aptos"/>
                <w:b w:val="0"/>
                <w:sz w:val="16"/>
              </w:rPr>
              <w:t>Allows durable datadir under persistent mount and repeatable service configuration.</w:t>
            </w:r>
          </w:p>
        </w:tc>
      </w:tr>
      <w:tr>
        <w:tc>
          <w:tcPr>
            <w:tcW w:type="dxa" w:w="3408"/>
            <w:vAlign w:val="top"/>
          </w:tcPr>
          <w:p>
            <w:r/>
            <w:r>
              <w:rPr>
                <w:rFonts w:ascii="Aptos" w:hAnsi="Aptos" w:eastAsia="Aptos"/>
                <w:b w:val="0"/>
                <w:sz w:val="16"/>
              </w:rPr>
              <w:t>Redis layer</w:t>
            </w:r>
          </w:p>
        </w:tc>
        <w:tc>
          <w:tcPr>
            <w:tcW w:type="dxa" w:w="3408"/>
            <w:vAlign w:val="top"/>
          </w:tcPr>
          <w:p>
            <w:r/>
            <w:r>
              <w:rPr>
                <w:rFonts w:ascii="Aptos" w:hAnsi="Aptos" w:eastAsia="Aptos"/>
                <w:b w:val="0"/>
                <w:sz w:val="16"/>
              </w:rPr>
              <w:t>Windows-supported Redis-compatible service, preferably a supported commercial/native Windows option, or formally approved equivalent</w:t>
            </w:r>
          </w:p>
        </w:tc>
        <w:tc>
          <w:tcPr>
            <w:tcW w:type="dxa" w:w="3408"/>
            <w:vAlign w:val="top"/>
          </w:tcPr>
          <w:p>
            <w:r/>
            <w:r>
              <w:rPr>
                <w:rFonts w:ascii="Aptos" w:hAnsi="Aptos" w:eastAsia="Aptos"/>
                <w:b w:val="0"/>
                <w:sz w:val="16"/>
              </w:rPr>
              <w:t>Redis OSS does not have a first-class official Windows server path; unsupported ports must not become a national field dependency.</w:t>
            </w:r>
          </w:p>
        </w:tc>
      </w:tr>
      <w:tr>
        <w:tc>
          <w:tcPr>
            <w:tcW w:type="dxa" w:w="3408"/>
            <w:vAlign w:val="top"/>
          </w:tcPr>
          <w:p>
            <w:r/>
            <w:r>
              <w:rPr>
                <w:rFonts w:ascii="Aptos" w:hAnsi="Aptos" w:eastAsia="Aptos"/>
                <w:b w:val="0"/>
                <w:sz w:val="16"/>
              </w:rPr>
              <w:t>Kafka/local eventing</w:t>
            </w:r>
          </w:p>
        </w:tc>
        <w:tc>
          <w:tcPr>
            <w:tcW w:type="dxa" w:w="3408"/>
            <w:vAlign w:val="top"/>
          </w:tcPr>
          <w:p>
            <w:r/>
            <w:r>
              <w:rPr>
                <w:rFonts w:ascii="Aptos" w:hAnsi="Aptos" w:eastAsia="Aptos"/>
                <w:b w:val="0"/>
                <w:sz w:val="16"/>
              </w:rPr>
              <w:t>Pinned Kafka distribution with bundled JRE and controlled KRaft or approved mode, installed as a managed Windows service</w:t>
            </w:r>
          </w:p>
        </w:tc>
        <w:tc>
          <w:tcPr>
            <w:tcW w:type="dxa" w:w="3408"/>
            <w:vAlign w:val="top"/>
          </w:tcPr>
          <w:p>
            <w:r/>
            <w:r>
              <w:rPr>
                <w:rFonts w:ascii="Aptos" w:hAnsi="Aptos" w:eastAsia="Aptos"/>
                <w:b w:val="0"/>
                <w:sz w:val="16"/>
              </w:rPr>
              <w:t>Avoids Java/Kafka version drift and allows local event durability when needed.</w:t>
            </w:r>
          </w:p>
        </w:tc>
      </w:tr>
      <w:tr>
        <w:tc>
          <w:tcPr>
            <w:tcW w:type="dxa" w:w="3408"/>
            <w:vAlign w:val="top"/>
          </w:tcPr>
          <w:p>
            <w:r/>
            <w:r>
              <w:rPr>
                <w:rFonts w:ascii="Aptos" w:hAnsi="Aptos" w:eastAsia="Aptos"/>
                <w:b w:val="0"/>
                <w:sz w:val="16"/>
              </w:rPr>
              <w:t>Data persistence</w:t>
            </w:r>
          </w:p>
        </w:tc>
        <w:tc>
          <w:tcPr>
            <w:tcW w:type="dxa" w:w="3408"/>
            <w:vAlign w:val="top"/>
          </w:tcPr>
          <w:p>
            <w:r/>
            <w:r>
              <w:rPr>
                <w:rFonts w:ascii="Aptos" w:hAnsi="Aptos" w:eastAsia="Aptos"/>
                <w:b w:val="0"/>
                <w:sz w:val="16"/>
              </w:rPr>
              <w:t>Separate durable data root under D:\ePACSData or C:\ePACSData, optionally mounted as an NTFS/ReFS mount point</w:t>
            </w:r>
          </w:p>
        </w:tc>
        <w:tc>
          <w:tcPr>
            <w:tcW w:type="dxa" w:w="3408"/>
            <w:vAlign w:val="top"/>
          </w:tcPr>
          <w:p>
            <w:r/>
            <w:r>
              <w:rPr>
                <w:rFonts w:ascii="Aptos" w:hAnsi="Aptos" w:eastAsia="Aptos"/>
                <w:b w:val="0"/>
                <w:sz w:val="16"/>
              </w:rPr>
              <w:t>New installs and upgrades must never wipe local business data.</w:t>
            </w:r>
          </w:p>
        </w:tc>
      </w:tr>
      <w:tr>
        <w:tc>
          <w:tcPr>
            <w:tcW w:type="dxa" w:w="3408"/>
            <w:vAlign w:val="top"/>
          </w:tcPr>
          <w:p>
            <w:r/>
            <w:r>
              <w:rPr>
                <w:rFonts w:ascii="Aptos" w:hAnsi="Aptos" w:eastAsia="Aptos"/>
                <w:b w:val="0"/>
                <w:sz w:val="16"/>
              </w:rPr>
              <w:t>Upgrade model</w:t>
            </w:r>
          </w:p>
        </w:tc>
        <w:tc>
          <w:tcPr>
            <w:tcW w:type="dxa" w:w="3408"/>
            <w:vAlign w:val="top"/>
          </w:tcPr>
          <w:p>
            <w:r/>
            <w:r>
              <w:rPr>
                <w:rFonts w:ascii="Aptos" w:hAnsi="Aptos" w:eastAsia="Aptos"/>
                <w:b w:val="0"/>
                <w:sz w:val="16"/>
              </w:rPr>
              <w:t>Backup-first, manifest-verified, schema-gated, rollback-aware upgrade</w:t>
            </w:r>
          </w:p>
        </w:tc>
        <w:tc>
          <w:tcPr>
            <w:tcW w:type="dxa" w:w="3408"/>
            <w:vAlign w:val="top"/>
          </w:tcPr>
          <w:p>
            <w:r/>
            <w:r>
              <w:rPr>
                <w:rFonts w:ascii="Aptos" w:hAnsi="Aptos" w:eastAsia="Aptos"/>
                <w:b w:val="0"/>
                <w:sz w:val="16"/>
              </w:rPr>
              <w:t>Protects data integrity and avoids partial version states.</w:t>
            </w:r>
          </w:p>
        </w:tc>
      </w:tr>
      <w:tr>
        <w:tc>
          <w:tcPr>
            <w:tcW w:type="dxa" w:w="3408"/>
            <w:vAlign w:val="top"/>
          </w:tcPr>
          <w:p>
            <w:r/>
            <w:r>
              <w:rPr>
                <w:rFonts w:ascii="Aptos" w:hAnsi="Aptos" w:eastAsia="Aptos"/>
                <w:b w:val="0"/>
                <w:sz w:val="16"/>
              </w:rPr>
              <w:t>Sync model</w:t>
            </w:r>
          </w:p>
        </w:tc>
        <w:tc>
          <w:tcPr>
            <w:tcW w:type="dxa" w:w="3408"/>
            <w:vAlign w:val="top"/>
          </w:tcPr>
          <w:p>
            <w:r/>
            <w:r>
              <w:rPr>
                <w:rFonts w:ascii="Aptos" w:hAnsi="Aptos" w:eastAsia="Aptos"/>
                <w:b w:val="0"/>
                <w:sz w:val="16"/>
              </w:rPr>
              <w:t>Transactional outbox/inbox anchored in MySQL with Sync Agent to NLDR</w:t>
            </w:r>
          </w:p>
        </w:tc>
        <w:tc>
          <w:tcPr>
            <w:tcW w:type="dxa" w:w="3408"/>
            <w:vAlign w:val="top"/>
          </w:tcPr>
          <w:p>
            <w:r/>
            <w:r>
              <w:rPr>
                <w:rFonts w:ascii="Aptos" w:hAnsi="Aptos" w:eastAsia="Aptos"/>
                <w:b w:val="0"/>
                <w:sz w:val="16"/>
              </w:rPr>
              <w:t>Kafka is useful for local decoupling but MySQL must be the durable truth for business events and sync checkpoints.</w:t>
            </w:r>
          </w:p>
        </w:tc>
      </w:tr>
      <w:tr>
        <w:tc>
          <w:tcPr>
            <w:tcW w:type="dxa" w:w="3408"/>
            <w:vAlign w:val="top"/>
          </w:tcPr>
          <w:p>
            <w:r/>
            <w:r>
              <w:rPr>
                <w:rFonts w:ascii="Aptos" w:hAnsi="Aptos" w:eastAsia="Aptos"/>
                <w:b w:val="0"/>
                <w:sz w:val="16"/>
              </w:rPr>
              <w:t>Security model</w:t>
            </w:r>
          </w:p>
        </w:tc>
        <w:tc>
          <w:tcPr>
            <w:tcW w:type="dxa" w:w="3408"/>
            <w:vAlign w:val="top"/>
          </w:tcPr>
          <w:p>
            <w:r/>
            <w:r>
              <w:rPr>
                <w:rFonts w:ascii="Aptos" w:hAnsi="Aptos" w:eastAsia="Aptos"/>
                <w:b w:val="0"/>
                <w:sz w:val="16"/>
              </w:rPr>
              <w:t>Tamper-resistant and tamper-evident, not mathematically tamper-proof</w:t>
            </w:r>
          </w:p>
        </w:tc>
        <w:tc>
          <w:tcPr>
            <w:tcW w:type="dxa" w:w="3408"/>
            <w:vAlign w:val="top"/>
          </w:tcPr>
          <w:p>
            <w:r/>
            <w:r>
              <w:rPr>
                <w:rFonts w:ascii="Aptos" w:hAnsi="Aptos" w:eastAsia="Aptos"/>
                <w:b w:val="0"/>
                <w:sz w:val="16"/>
              </w:rPr>
              <w:t>Practical controls include signed binaries, signed manifests, hashes, ACLs, BitLocker, encrypted backups and audit logs.</w:t>
            </w:r>
          </w:p>
        </w:tc>
      </w:tr>
    </w:tbl>
    <w:p/>
    <w:p>
      <w:pPr>
        <w:pStyle w:val="Heading2"/>
      </w:pPr>
      <w:r>
        <w:t>1.2 What This Document Enables</w:t>
      </w:r>
    </w:p>
    <w:p>
      <w:pPr>
        <w:pStyle w:val="ListBullet"/>
      </w:pPr>
      <w:r>
        <w:t>A development team can build the installer from the package layout, execution flow, service model, configuration files and acceptance criteria defined here.</w:t>
      </w:r>
    </w:p>
    <w:p>
      <w:pPr>
        <w:pStyle w:val="ListBullet"/>
      </w:pPr>
      <w:r>
        <w:t>DevOps can create a release pipeline that produces one signed installer per stack release, with SBOM, manifest, hashes and artifact retention.</w:t>
      </w:r>
    </w:p>
    <w:p>
      <w:pPr>
        <w:pStyle w:val="ListBullet"/>
      </w:pPr>
      <w:r>
        <w:t>Infrastructure can define the Windows host baseline, mount points, disk layout, firewall rules and operational sizing.</w:t>
      </w:r>
    </w:p>
    <w:p>
      <w:pPr>
        <w:pStyle w:val="ListBullet"/>
      </w:pPr>
      <w:r>
        <w:t>Security can review signing, encryption, keys, certificate lifecycle, service accounts, ACLs and audit controls.</w:t>
      </w:r>
    </w:p>
    <w:p>
      <w:pPr>
        <w:pStyle w:val="ListBullet"/>
      </w:pPr>
      <w:r>
        <w:t>Data teams can implement backup, restore, schema migration, reconciliation and offline sync handling.</w:t>
      </w:r>
    </w:p>
    <w:p>
      <w:pPr>
        <w:pStyle w:val="ListBullet"/>
      </w:pPr>
      <w:r>
        <w:t>CxO and architecture review teams can validate that the design addresses drift, field supportability, security, auditability and national scale governance.</w:t>
      </w:r>
    </w:p>
    <w:p>
      <w:pPr>
        <w:pStyle w:val="Heading1"/>
      </w:pPr>
      <w:r>
        <w:t>2. Context and Problem Statement</w:t>
      </w:r>
    </w:p>
    <w:p>
      <w:r>
        <w:rPr>
          <w:b w:val="0"/>
        </w:rPr>
        <w:t>The ePACS platform is a national-scale ERP product suite for Primary Agricultural Credit Societies. The existing architecture and review material show that the system is modular and microservices-oriented in intent, built around .NET, API communication, Redis caching, Kafka/event-driven communication and a relational database backend. The project reality includes significant customization pressure, state-wise variation, data quality problems, multiple deployment forms and offline/on-premises requirements.</w:t>
      </w:r>
    </w:p>
    <w:p>
      <w:r>
        <w:rPr>
          <w:b w:val="0"/>
        </w:rPr>
        <w:t>The immediate business requirement is to provide a single Windows installer for offline installation at PACS sites. The installer must install all required components coherently without requiring the operator to manually install .NET, MySQL, Redis, Kafka, Java, scripts or service definitions. The installer must also preserve data across reinstallations, support secure upgrade, backup and restore, and synchronize data with NLDR when connectivity is available.</w:t>
      </w:r>
    </w:p>
    <w:p>
      <w:pPr>
        <w:pStyle w:val="Heading2"/>
      </w:pPr>
      <w:r>
        <w:t>2.1 Problems to Solve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Problem</w:t>
            </w:r>
          </w:p>
        </w:tc>
        <w:tc>
          <w:tcPr>
            <w:tcW w:type="dxa" w:w="3408"/>
            <w:vAlign w:val="top"/>
            <w:shd w:fill="1F4E79"/>
          </w:tcPr>
          <w:p>
            <w:r/>
            <w:r>
              <w:rPr>
                <w:rFonts w:ascii="Aptos" w:hAnsi="Aptos" w:eastAsia="Aptos"/>
                <w:b/>
                <w:color w:val="FFFFFF"/>
                <w:sz w:val="16"/>
              </w:rPr>
              <w:t>Impact</w:t>
            </w:r>
          </w:p>
        </w:tc>
        <w:tc>
          <w:tcPr>
            <w:tcW w:type="dxa" w:w="3408"/>
            <w:vAlign w:val="top"/>
            <w:shd w:fill="1F4E79"/>
          </w:tcPr>
          <w:p>
            <w:r/>
            <w:r>
              <w:rPr>
                <w:rFonts w:ascii="Aptos" w:hAnsi="Aptos" w:eastAsia="Aptos"/>
                <w:b/>
                <w:color w:val="FFFFFF"/>
                <w:sz w:val="16"/>
              </w:rPr>
              <w:t>Required Design Response</w:t>
            </w:r>
          </w:p>
        </w:tc>
      </w:tr>
      <w:tr>
        <w:tc>
          <w:tcPr>
            <w:tcW w:type="dxa" w:w="3408"/>
            <w:vAlign w:val="top"/>
          </w:tcPr>
          <w:p>
            <w:r/>
            <w:r>
              <w:rPr>
                <w:rFonts w:ascii="Aptos" w:hAnsi="Aptos" w:eastAsia="Aptos"/>
                <w:b w:val="0"/>
                <w:sz w:val="16"/>
              </w:rPr>
              <w:t>Multiple component installers</w:t>
            </w:r>
          </w:p>
        </w:tc>
        <w:tc>
          <w:tcPr>
            <w:tcW w:type="dxa" w:w="3408"/>
            <w:vAlign w:val="top"/>
          </w:tcPr>
          <w:p>
            <w:r/>
            <w:r>
              <w:rPr>
                <w:rFonts w:ascii="Aptos" w:hAnsi="Aptos" w:eastAsia="Aptos"/>
                <w:b w:val="0"/>
                <w:sz w:val="16"/>
              </w:rPr>
              <w:t>Field operators install inconsistent versions or miss prerequisites.</w:t>
            </w:r>
          </w:p>
        </w:tc>
        <w:tc>
          <w:tcPr>
            <w:tcW w:type="dxa" w:w="3408"/>
            <w:vAlign w:val="top"/>
          </w:tcPr>
          <w:p>
            <w:r/>
            <w:r>
              <w:rPr>
                <w:rFonts w:ascii="Aptos" w:hAnsi="Aptos" w:eastAsia="Aptos"/>
                <w:b w:val="0"/>
                <w:sz w:val="16"/>
              </w:rPr>
              <w:t>Single bootstrapper with pinned payloads and automated prerequisite handling.</w:t>
            </w:r>
          </w:p>
        </w:tc>
      </w:tr>
      <w:tr>
        <w:tc>
          <w:tcPr>
            <w:tcW w:type="dxa" w:w="3408"/>
            <w:vAlign w:val="top"/>
          </w:tcPr>
          <w:p>
            <w:r/>
            <w:r>
              <w:rPr>
                <w:rFonts w:ascii="Aptos" w:hAnsi="Aptos" w:eastAsia="Aptos"/>
                <w:b w:val="0"/>
                <w:sz w:val="16"/>
              </w:rPr>
              <w:t>Version drift</w:t>
            </w:r>
          </w:p>
        </w:tc>
        <w:tc>
          <w:tcPr>
            <w:tcW w:type="dxa" w:w="3408"/>
            <w:vAlign w:val="top"/>
          </w:tcPr>
          <w:p>
            <w:r/>
            <w:r>
              <w:rPr>
                <w:rFonts w:ascii="Aptos" w:hAnsi="Aptos" w:eastAsia="Aptos"/>
                <w:b w:val="0"/>
                <w:sz w:val="16"/>
              </w:rPr>
              <w:t>.NET runtime, DB, Redis, Kafka, schema and app version mismatch leads to unpredictable failures.</w:t>
            </w:r>
          </w:p>
        </w:tc>
        <w:tc>
          <w:tcPr>
            <w:tcW w:type="dxa" w:w="3408"/>
            <w:vAlign w:val="top"/>
          </w:tcPr>
          <w:p>
            <w:r/>
            <w:r>
              <w:rPr>
                <w:rFonts w:ascii="Aptos" w:hAnsi="Aptos" w:eastAsia="Aptos"/>
                <w:b w:val="0"/>
                <w:sz w:val="16"/>
              </w:rPr>
              <w:t>Stack release manifest with strict compatibility gates.</w:t>
            </w:r>
          </w:p>
        </w:tc>
      </w:tr>
      <w:tr>
        <w:tc>
          <w:tcPr>
            <w:tcW w:type="dxa" w:w="3408"/>
            <w:vAlign w:val="top"/>
          </w:tcPr>
          <w:p>
            <w:r/>
            <w:r>
              <w:rPr>
                <w:rFonts w:ascii="Aptos" w:hAnsi="Aptos" w:eastAsia="Aptos"/>
                <w:b w:val="0"/>
                <w:sz w:val="16"/>
              </w:rPr>
              <w:t>Data wipe during reinstall</w:t>
            </w:r>
          </w:p>
        </w:tc>
        <w:tc>
          <w:tcPr>
            <w:tcW w:type="dxa" w:w="3408"/>
            <w:vAlign w:val="top"/>
          </w:tcPr>
          <w:p>
            <w:r/>
            <w:r>
              <w:rPr>
                <w:rFonts w:ascii="Aptos" w:hAnsi="Aptos" w:eastAsia="Aptos"/>
                <w:b w:val="0"/>
                <w:sz w:val="16"/>
              </w:rPr>
              <w:t>Loss of business data, audit records and sync state.</w:t>
            </w:r>
          </w:p>
        </w:tc>
        <w:tc>
          <w:tcPr>
            <w:tcW w:type="dxa" w:w="3408"/>
            <w:vAlign w:val="top"/>
          </w:tcPr>
          <w:p>
            <w:r/>
            <w:r>
              <w:rPr>
                <w:rFonts w:ascii="Aptos" w:hAnsi="Aptos" w:eastAsia="Aptos"/>
                <w:b w:val="0"/>
                <w:sz w:val="16"/>
              </w:rPr>
              <w:t>Durable data root separated from binaries and never deleted by normal reinstall/uninstall.</w:t>
            </w:r>
          </w:p>
        </w:tc>
      </w:tr>
      <w:tr>
        <w:tc>
          <w:tcPr>
            <w:tcW w:type="dxa" w:w="3408"/>
            <w:vAlign w:val="top"/>
          </w:tcPr>
          <w:p>
            <w:r/>
            <w:r>
              <w:rPr>
                <w:rFonts w:ascii="Aptos" w:hAnsi="Aptos" w:eastAsia="Aptos"/>
                <w:b w:val="0"/>
                <w:sz w:val="16"/>
              </w:rPr>
              <w:t>Weak tamper protection</w:t>
            </w:r>
          </w:p>
        </w:tc>
        <w:tc>
          <w:tcPr>
            <w:tcW w:type="dxa" w:w="3408"/>
            <w:vAlign w:val="top"/>
          </w:tcPr>
          <w:p>
            <w:r/>
            <w:r>
              <w:rPr>
                <w:rFonts w:ascii="Aptos" w:hAnsi="Aptos" w:eastAsia="Aptos"/>
                <w:b w:val="0"/>
                <w:sz w:val="16"/>
              </w:rPr>
              <w:t>Malicious or accidental changes to binaries, configs or backups may go undetected.</w:t>
            </w:r>
          </w:p>
        </w:tc>
        <w:tc>
          <w:tcPr>
            <w:tcW w:type="dxa" w:w="3408"/>
            <w:vAlign w:val="top"/>
          </w:tcPr>
          <w:p>
            <w:r/>
            <w:r>
              <w:rPr>
                <w:rFonts w:ascii="Aptos" w:hAnsi="Aptos" w:eastAsia="Aptos"/>
                <w:b w:val="0"/>
                <w:sz w:val="16"/>
              </w:rPr>
              <w:t>Signed installer, signed manifest, payload hashes, ACLs and tamper-evident logs.</w:t>
            </w:r>
          </w:p>
        </w:tc>
      </w:tr>
      <w:tr>
        <w:tc>
          <w:tcPr>
            <w:tcW w:type="dxa" w:w="3408"/>
            <w:vAlign w:val="top"/>
          </w:tcPr>
          <w:p>
            <w:r/>
            <w:r>
              <w:rPr>
                <w:rFonts w:ascii="Aptos" w:hAnsi="Aptos" w:eastAsia="Aptos"/>
                <w:b w:val="0"/>
                <w:sz w:val="16"/>
              </w:rPr>
              <w:t>Unsafe upgrades</w:t>
            </w:r>
          </w:p>
        </w:tc>
        <w:tc>
          <w:tcPr>
            <w:tcW w:type="dxa" w:w="3408"/>
            <w:vAlign w:val="top"/>
          </w:tcPr>
          <w:p>
            <w:r/>
            <w:r>
              <w:rPr>
                <w:rFonts w:ascii="Aptos" w:hAnsi="Aptos" w:eastAsia="Aptos"/>
                <w:b w:val="0"/>
                <w:sz w:val="16"/>
              </w:rPr>
              <w:t>Partial upgrades or failed migrations can corrupt local installation.</w:t>
            </w:r>
          </w:p>
        </w:tc>
        <w:tc>
          <w:tcPr>
            <w:tcW w:type="dxa" w:w="3408"/>
            <w:vAlign w:val="top"/>
          </w:tcPr>
          <w:p>
            <w:r/>
            <w:r>
              <w:rPr>
                <w:rFonts w:ascii="Aptos" w:hAnsi="Aptos" w:eastAsia="Aptos"/>
                <w:b w:val="0"/>
                <w:sz w:val="16"/>
              </w:rPr>
              <w:t>Backup-before-upgrade, schema pre-check, health gates and rollback plan.</w:t>
            </w:r>
          </w:p>
        </w:tc>
      </w:tr>
      <w:tr>
        <w:tc>
          <w:tcPr>
            <w:tcW w:type="dxa" w:w="3408"/>
            <w:vAlign w:val="top"/>
          </w:tcPr>
          <w:p>
            <w:r/>
            <w:r>
              <w:rPr>
                <w:rFonts w:ascii="Aptos" w:hAnsi="Aptos" w:eastAsia="Aptos"/>
                <w:b w:val="0"/>
                <w:sz w:val="16"/>
              </w:rPr>
              <w:t>Offline operations</w:t>
            </w:r>
          </w:p>
        </w:tc>
        <w:tc>
          <w:tcPr>
            <w:tcW w:type="dxa" w:w="3408"/>
            <w:vAlign w:val="top"/>
          </w:tcPr>
          <w:p>
            <w:r/>
            <w:r>
              <w:rPr>
                <w:rFonts w:ascii="Aptos" w:hAnsi="Aptos" w:eastAsia="Aptos"/>
                <w:b w:val="0"/>
                <w:sz w:val="16"/>
              </w:rPr>
              <w:t>PACS cannot depend on continuous connectivity.</w:t>
            </w:r>
          </w:p>
        </w:tc>
        <w:tc>
          <w:tcPr>
            <w:tcW w:type="dxa" w:w="3408"/>
            <w:vAlign w:val="top"/>
          </w:tcPr>
          <w:p>
            <w:r/>
            <w:r>
              <w:rPr>
                <w:rFonts w:ascii="Aptos" w:hAnsi="Aptos" w:eastAsia="Aptos"/>
                <w:b w:val="0"/>
                <w:sz w:val="16"/>
              </w:rPr>
              <w:t>Local-first transactional processing with outbox/inbox sync to NLDR.</w:t>
            </w:r>
          </w:p>
        </w:tc>
      </w:tr>
      <w:tr>
        <w:tc>
          <w:tcPr>
            <w:tcW w:type="dxa" w:w="3408"/>
            <w:vAlign w:val="top"/>
          </w:tcPr>
          <w:p>
            <w:r/>
            <w:r>
              <w:rPr>
                <w:rFonts w:ascii="Aptos" w:hAnsi="Aptos" w:eastAsia="Aptos"/>
                <w:b w:val="0"/>
                <w:sz w:val="16"/>
              </w:rPr>
              <w:t>Uncontrolled customization</w:t>
            </w:r>
          </w:p>
        </w:tc>
        <w:tc>
          <w:tcPr>
            <w:tcW w:type="dxa" w:w="3408"/>
            <w:vAlign w:val="top"/>
          </w:tcPr>
          <w:p>
            <w:r/>
            <w:r>
              <w:rPr>
                <w:rFonts w:ascii="Aptos" w:hAnsi="Aptos" w:eastAsia="Aptos"/>
                <w:b w:val="0"/>
                <w:sz w:val="16"/>
              </w:rPr>
              <w:t>State-specific changes create support, testing and audit burden.</w:t>
            </w:r>
          </w:p>
        </w:tc>
        <w:tc>
          <w:tcPr>
            <w:tcW w:type="dxa" w:w="3408"/>
            <w:vAlign w:val="top"/>
          </w:tcPr>
          <w:p>
            <w:r/>
            <w:r>
              <w:rPr>
                <w:rFonts w:ascii="Aptos" w:hAnsi="Aptos" w:eastAsia="Aptos"/>
                <w:b w:val="0"/>
                <w:sz w:val="16"/>
              </w:rPr>
              <w:t>Configuration-first governance with prohibited direct code/schema divergence.</w:t>
            </w:r>
          </w:p>
        </w:tc>
      </w:tr>
    </w:tbl>
    <w:p/>
    <w:p>
      <w:pPr>
        <w:pStyle w:val="Heading2"/>
      </w:pPr>
      <w:r>
        <w:t>2.2 Non-Negotiable Constraints</w:t>
      </w:r>
    </w:p>
    <w:p>
      <w:pPr>
        <w:pStyle w:val="ListBullet"/>
      </w:pPr>
      <w:r>
        <w:t>The installation must work offline from a single media/package after approval and signing.</w:t>
      </w:r>
    </w:p>
    <w:p>
      <w:pPr>
        <w:pStyle w:val="ListBullet"/>
      </w:pPr>
      <w:r>
        <w:t>The installer must be usable by non-specialist operators with minimal choices and clear error messages.</w:t>
      </w:r>
    </w:p>
    <w:p>
      <w:pPr>
        <w:pStyle w:val="ListBullet"/>
      </w:pPr>
      <w:r>
        <w:t>The installer must prevent partial upgrades and unsupported component combinations.</w:t>
      </w:r>
    </w:p>
    <w:p>
      <w:pPr>
        <w:pStyle w:val="ListBullet"/>
      </w:pPr>
      <w:r>
        <w:t>Application binaries and durable business data must be separated physically and logically.</w:t>
      </w:r>
    </w:p>
    <w:p>
      <w:pPr>
        <w:pStyle w:val="ListBullet"/>
      </w:pPr>
      <w:r>
        <w:t>A software upgrade must create a recoverable backup before modifying schema or data.</w:t>
      </w:r>
    </w:p>
    <w:p>
      <w:pPr>
        <w:pStyle w:val="ListBullet"/>
      </w:pPr>
      <w:r>
        <w:t>Every installed component and configuration must be visible in an installation manifest and support bundle.</w:t>
      </w:r>
    </w:p>
    <w:p>
      <w:pPr>
        <w:pStyle w:val="ListBullet"/>
      </w:pPr>
      <w:r>
        <w:t>The system must be able to resume sync after days or weeks of offline operation without losing committed local transactions.</w:t>
      </w:r>
    </w:p>
    <w:p>
      <w:pPr>
        <w:pStyle w:val="ListBullet"/>
      </w:pPr>
      <w:r>
        <w:t>Manual database edits, manual service replacement and unsupported hotfixes must be treated as policy violations.</w:t>
      </w:r>
    </w:p>
    <w:p>
      <w:pPr>
        <w:pStyle w:val="Heading1"/>
      </w:pPr>
      <w:r>
        <w:t>3. Scope</w:t>
      </w:r>
    </w:p>
    <w:p>
      <w:pPr>
        <w:pStyle w:val="Heading2"/>
      </w:pPr>
      <w:r>
        <w:t>3.1 In Scope</w:t>
      </w:r>
    </w:p>
    <w:p>
      <w:pPr>
        <w:pStyle w:val="ListBullet"/>
      </w:pPr>
      <w:r>
        <w:t>Windows OS offline installer architecture for ePACS ERP and supporting components.</w:t>
      </w:r>
    </w:p>
    <w:p>
      <w:pPr>
        <w:pStyle w:val="ListBullet"/>
      </w:pPr>
      <w:r>
        <w:t>Installer packaging model, payload verification, dependency management and service orchestration.</w:t>
      </w:r>
    </w:p>
    <w:p>
      <w:pPr>
        <w:pStyle w:val="ListBullet"/>
      </w:pPr>
      <w:r>
        <w:t>Version manifest, compatibility rules and release governance.</w:t>
      </w:r>
    </w:p>
    <w:p>
      <w:pPr>
        <w:pStyle w:val="ListBullet"/>
      </w:pPr>
      <w:r>
        <w:t>Data mount point and persistence strategy for MySQL, Redis-compatible service, Kafka/eventing, attachments, configuration, keys, backups and logs.</w:t>
      </w:r>
    </w:p>
    <w:p>
      <w:pPr>
        <w:pStyle w:val="ListBullet"/>
      </w:pPr>
      <w:r>
        <w:t>Secure backup, export, restore and import workflows.</w:t>
      </w:r>
    </w:p>
    <w:p>
      <w:pPr>
        <w:pStyle w:val="ListBullet"/>
      </w:pPr>
      <w:r>
        <w:t>Upgrade and rollback flow including schema migration rules.</w:t>
      </w:r>
    </w:p>
    <w:p>
      <w:pPr>
        <w:pStyle w:val="ListBullet"/>
      </w:pPr>
      <w:r>
        <w:t>Offline-first data sync with NLDR using transactional outbox/inbox and Sync Agent.</w:t>
      </w:r>
    </w:p>
    <w:p>
      <w:pPr>
        <w:pStyle w:val="ListBullet"/>
      </w:pPr>
      <w:r>
        <w:t>Security hardening, encryption, certificates, secrets and tamper evidence.</w:t>
      </w:r>
    </w:p>
    <w:p>
      <w:pPr>
        <w:pStyle w:val="ListBullet"/>
      </w:pPr>
      <w:r>
        <w:t>Role-wise specifications for development, DevOps, infrastructure, security, data and support teams.</w:t>
      </w:r>
    </w:p>
    <w:p>
      <w:pPr>
        <w:pStyle w:val="ListBullet"/>
      </w:pPr>
      <w:r>
        <w:t>Acceptance criteria, test plan, build pipeline and implementation backlog.</w:t>
      </w:r>
    </w:p>
    <w:p>
      <w:pPr>
        <w:pStyle w:val="Heading2"/>
      </w:pPr>
      <w:r>
        <w:t>3.2 Out of Scope</w:t>
      </w:r>
    </w:p>
    <w:p>
      <w:pPr>
        <w:pStyle w:val="ListBullet"/>
      </w:pPr>
      <w:r>
        <w:t>Rewriting all ePACS business modules.</w:t>
      </w:r>
    </w:p>
    <w:p>
      <w:pPr>
        <w:pStyle w:val="ListBullet"/>
      </w:pPr>
      <w:r>
        <w:t>Defining final NLDR central API contract where that contract is not yet finalized.</w:t>
      </w:r>
    </w:p>
    <w:p>
      <w:pPr>
        <w:pStyle w:val="ListBullet"/>
      </w:pPr>
      <w:r>
        <w:t>Replacing existing state business processes, except where installer and data governance require controls.</w:t>
      </w:r>
    </w:p>
    <w:p>
      <w:pPr>
        <w:pStyle w:val="ListBullet"/>
      </w:pPr>
      <w:r>
        <w:t>Cloud-only Kubernetes architecture for PACS field nodes. Kubernetes may be relevant centrally, but it is not assumed for offline PACS installations.</w:t>
      </w:r>
    </w:p>
    <w:p>
      <w:pPr>
        <w:pStyle w:val="Heading1"/>
      </w:pPr>
      <w:r>
        <w:t>4. Business Requirements</w:t>
      </w:r>
    </w:p>
    <w:p>
      <w:pPr>
        <w:pStyle w:val="Heading2"/>
      </w:pPr>
      <w:r>
        <w:t>4.1 Installer Business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ID</w:t>
            </w:r>
          </w:p>
        </w:tc>
        <w:tc>
          <w:tcPr>
            <w:tcW w:type="dxa" w:w="3408"/>
            <w:vAlign w:val="top"/>
            <w:shd w:fill="1F4E79"/>
          </w:tcPr>
          <w:p>
            <w:r/>
            <w:r>
              <w:rPr>
                <w:rFonts w:ascii="Aptos" w:hAnsi="Aptos" w:eastAsia="Aptos"/>
                <w:b/>
                <w:color w:val="FFFFFF"/>
                <w:sz w:val="16"/>
              </w:rPr>
              <w:t>Requirement</w:t>
            </w:r>
          </w:p>
        </w:tc>
        <w:tc>
          <w:tcPr>
            <w:tcW w:type="dxa" w:w="3408"/>
            <w:vAlign w:val="top"/>
            <w:shd w:fill="1F4E79"/>
          </w:tcPr>
          <w:p>
            <w:r/>
            <w:r>
              <w:rPr>
                <w:rFonts w:ascii="Aptos" w:hAnsi="Aptos" w:eastAsia="Aptos"/>
                <w:b/>
                <w:color w:val="FFFFFF"/>
                <w:sz w:val="16"/>
              </w:rPr>
              <w:t>Priority</w:t>
            </w:r>
          </w:p>
        </w:tc>
      </w:tr>
      <w:tr>
        <w:tc>
          <w:tcPr>
            <w:tcW w:type="dxa" w:w="3408"/>
            <w:vAlign w:val="top"/>
          </w:tcPr>
          <w:p>
            <w:r/>
            <w:r>
              <w:rPr>
                <w:rFonts w:ascii="Aptos" w:hAnsi="Aptos" w:eastAsia="Aptos"/>
                <w:b w:val="0"/>
                <w:sz w:val="16"/>
              </w:rPr>
              <w:t>BR-INS-001</w:t>
            </w:r>
          </w:p>
        </w:tc>
        <w:tc>
          <w:tcPr>
            <w:tcW w:type="dxa" w:w="3408"/>
            <w:vAlign w:val="top"/>
          </w:tcPr>
          <w:p>
            <w:r/>
            <w:r>
              <w:rPr>
                <w:rFonts w:ascii="Aptos" w:hAnsi="Aptos" w:eastAsia="Aptos"/>
                <w:b w:val="0"/>
                <w:sz w:val="16"/>
              </w:rPr>
              <w:t>The solution shall provide one signed installer executable or one signed installer package folder that can be copied to offline media and executed without internet access.</w:t>
            </w:r>
          </w:p>
        </w:tc>
        <w:tc>
          <w:tcPr>
            <w:tcW w:type="dxa" w:w="3408"/>
            <w:vAlign w:val="top"/>
          </w:tcPr>
          <w:p>
            <w:r/>
            <w:r>
              <w:rPr>
                <w:rFonts w:ascii="Aptos" w:hAnsi="Aptos" w:eastAsia="Aptos"/>
                <w:b w:val="0"/>
                <w:sz w:val="16"/>
              </w:rPr>
              <w:t>Must</w:t>
            </w:r>
          </w:p>
        </w:tc>
      </w:tr>
      <w:tr>
        <w:tc>
          <w:tcPr>
            <w:tcW w:type="dxa" w:w="3408"/>
            <w:vAlign w:val="top"/>
          </w:tcPr>
          <w:p>
            <w:r/>
            <w:r>
              <w:rPr>
                <w:rFonts w:ascii="Aptos" w:hAnsi="Aptos" w:eastAsia="Aptos"/>
                <w:b w:val="0"/>
                <w:sz w:val="16"/>
              </w:rPr>
              <w:t>BR-INS-002</w:t>
            </w:r>
          </w:p>
        </w:tc>
        <w:tc>
          <w:tcPr>
            <w:tcW w:type="dxa" w:w="3408"/>
            <w:vAlign w:val="top"/>
          </w:tcPr>
          <w:p>
            <w:r/>
            <w:r>
              <w:rPr>
                <w:rFonts w:ascii="Aptos" w:hAnsi="Aptos" w:eastAsia="Aptos"/>
                <w:b w:val="0"/>
                <w:sz w:val="16"/>
              </w:rPr>
              <w:t>The installer shall support fresh install, upgrade, repair, backup, restore and uninstall modes.</w:t>
            </w:r>
          </w:p>
        </w:tc>
        <w:tc>
          <w:tcPr>
            <w:tcW w:type="dxa" w:w="3408"/>
            <w:vAlign w:val="top"/>
          </w:tcPr>
          <w:p>
            <w:r/>
            <w:r>
              <w:rPr>
                <w:rFonts w:ascii="Aptos" w:hAnsi="Aptos" w:eastAsia="Aptos"/>
                <w:b w:val="0"/>
                <w:sz w:val="16"/>
              </w:rPr>
              <w:t>Must</w:t>
            </w:r>
          </w:p>
        </w:tc>
      </w:tr>
      <w:tr>
        <w:tc>
          <w:tcPr>
            <w:tcW w:type="dxa" w:w="3408"/>
            <w:vAlign w:val="top"/>
          </w:tcPr>
          <w:p>
            <w:r/>
            <w:r>
              <w:rPr>
                <w:rFonts w:ascii="Aptos" w:hAnsi="Aptos" w:eastAsia="Aptos"/>
                <w:b w:val="0"/>
                <w:sz w:val="16"/>
              </w:rPr>
              <w:t>BR-INS-003</w:t>
            </w:r>
          </w:p>
        </w:tc>
        <w:tc>
          <w:tcPr>
            <w:tcW w:type="dxa" w:w="3408"/>
            <w:vAlign w:val="top"/>
          </w:tcPr>
          <w:p>
            <w:r/>
            <w:r>
              <w:rPr>
                <w:rFonts w:ascii="Aptos" w:hAnsi="Aptos" w:eastAsia="Aptos"/>
                <w:b w:val="0"/>
                <w:sz w:val="16"/>
              </w:rPr>
              <w:t>The installer shall automatically install or configure all approved dependencies required to run the application stack.</w:t>
            </w:r>
          </w:p>
        </w:tc>
        <w:tc>
          <w:tcPr>
            <w:tcW w:type="dxa" w:w="3408"/>
            <w:vAlign w:val="top"/>
          </w:tcPr>
          <w:p>
            <w:r/>
            <w:r>
              <w:rPr>
                <w:rFonts w:ascii="Aptos" w:hAnsi="Aptos" w:eastAsia="Aptos"/>
                <w:b w:val="0"/>
                <w:sz w:val="16"/>
              </w:rPr>
              <w:t>Must</w:t>
            </w:r>
          </w:p>
        </w:tc>
      </w:tr>
      <w:tr>
        <w:tc>
          <w:tcPr>
            <w:tcW w:type="dxa" w:w="3408"/>
            <w:vAlign w:val="top"/>
          </w:tcPr>
          <w:p>
            <w:r/>
            <w:r>
              <w:rPr>
                <w:rFonts w:ascii="Aptos" w:hAnsi="Aptos" w:eastAsia="Aptos"/>
                <w:b w:val="0"/>
                <w:sz w:val="16"/>
              </w:rPr>
              <w:t>BR-INS-004</w:t>
            </w:r>
          </w:p>
        </w:tc>
        <w:tc>
          <w:tcPr>
            <w:tcW w:type="dxa" w:w="3408"/>
            <w:vAlign w:val="top"/>
          </w:tcPr>
          <w:p>
            <w:r/>
            <w:r>
              <w:rPr>
                <w:rFonts w:ascii="Aptos" w:hAnsi="Aptos" w:eastAsia="Aptos"/>
                <w:b w:val="0"/>
                <w:sz w:val="16"/>
              </w:rPr>
              <w:t>The installer shall detect existing installations and preserve durable data by default.</w:t>
            </w:r>
          </w:p>
        </w:tc>
        <w:tc>
          <w:tcPr>
            <w:tcW w:type="dxa" w:w="3408"/>
            <w:vAlign w:val="top"/>
          </w:tcPr>
          <w:p>
            <w:r/>
            <w:r>
              <w:rPr>
                <w:rFonts w:ascii="Aptos" w:hAnsi="Aptos" w:eastAsia="Aptos"/>
                <w:b w:val="0"/>
                <w:sz w:val="16"/>
              </w:rPr>
              <w:t>Must</w:t>
            </w:r>
          </w:p>
        </w:tc>
      </w:tr>
      <w:tr>
        <w:tc>
          <w:tcPr>
            <w:tcW w:type="dxa" w:w="3408"/>
            <w:vAlign w:val="top"/>
          </w:tcPr>
          <w:p>
            <w:r/>
            <w:r>
              <w:rPr>
                <w:rFonts w:ascii="Aptos" w:hAnsi="Aptos" w:eastAsia="Aptos"/>
                <w:b w:val="0"/>
                <w:sz w:val="16"/>
              </w:rPr>
              <w:t>BR-INS-005</w:t>
            </w:r>
          </w:p>
        </w:tc>
        <w:tc>
          <w:tcPr>
            <w:tcW w:type="dxa" w:w="3408"/>
            <w:vAlign w:val="top"/>
          </w:tcPr>
          <w:p>
            <w:r/>
            <w:r>
              <w:rPr>
                <w:rFonts w:ascii="Aptos" w:hAnsi="Aptos" w:eastAsia="Aptos"/>
                <w:b w:val="0"/>
                <w:sz w:val="16"/>
              </w:rPr>
              <w:t>The installer shall present a simple operator flow and hide advanced technical choices behind an admin/advanced mode.</w:t>
            </w:r>
          </w:p>
        </w:tc>
        <w:tc>
          <w:tcPr>
            <w:tcW w:type="dxa" w:w="3408"/>
            <w:vAlign w:val="top"/>
          </w:tcPr>
          <w:p>
            <w:r/>
            <w:r>
              <w:rPr>
                <w:rFonts w:ascii="Aptos" w:hAnsi="Aptos" w:eastAsia="Aptos"/>
                <w:b w:val="0"/>
                <w:sz w:val="16"/>
              </w:rPr>
              <w:t>Should</w:t>
            </w:r>
          </w:p>
        </w:tc>
      </w:tr>
      <w:tr>
        <w:tc>
          <w:tcPr>
            <w:tcW w:type="dxa" w:w="3408"/>
            <w:vAlign w:val="top"/>
          </w:tcPr>
          <w:p>
            <w:r/>
            <w:r>
              <w:rPr>
                <w:rFonts w:ascii="Aptos" w:hAnsi="Aptos" w:eastAsia="Aptos"/>
                <w:b w:val="0"/>
                <w:sz w:val="16"/>
              </w:rPr>
              <w:t>BR-INS-006</w:t>
            </w:r>
          </w:p>
        </w:tc>
        <w:tc>
          <w:tcPr>
            <w:tcW w:type="dxa" w:w="3408"/>
            <w:vAlign w:val="top"/>
          </w:tcPr>
          <w:p>
            <w:r/>
            <w:r>
              <w:rPr>
                <w:rFonts w:ascii="Aptos" w:hAnsi="Aptos" w:eastAsia="Aptos"/>
                <w:b w:val="0"/>
                <w:sz w:val="16"/>
              </w:rPr>
              <w:t>The installer shall generate an installation report and support bundle at the end of install, upgrade, repair or failure.</w:t>
            </w:r>
          </w:p>
        </w:tc>
        <w:tc>
          <w:tcPr>
            <w:tcW w:type="dxa" w:w="3408"/>
            <w:vAlign w:val="top"/>
          </w:tcPr>
          <w:p>
            <w:r/>
            <w:r>
              <w:rPr>
                <w:rFonts w:ascii="Aptos" w:hAnsi="Aptos" w:eastAsia="Aptos"/>
                <w:b w:val="0"/>
                <w:sz w:val="16"/>
              </w:rPr>
              <w:t>Must</w:t>
            </w:r>
          </w:p>
        </w:tc>
      </w:tr>
    </w:tbl>
    <w:p/>
    <w:p>
      <w:pPr>
        <w:pStyle w:val="Heading2"/>
      </w:pPr>
      <w:r>
        <w:t>4.2 Data and Upgrade Business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ID</w:t>
            </w:r>
          </w:p>
        </w:tc>
        <w:tc>
          <w:tcPr>
            <w:tcW w:type="dxa" w:w="3408"/>
            <w:vAlign w:val="top"/>
            <w:shd w:fill="1F4E79"/>
          </w:tcPr>
          <w:p>
            <w:r/>
            <w:r>
              <w:rPr>
                <w:rFonts w:ascii="Aptos" w:hAnsi="Aptos" w:eastAsia="Aptos"/>
                <w:b/>
                <w:color w:val="FFFFFF"/>
                <w:sz w:val="16"/>
              </w:rPr>
              <w:t>Requirement</w:t>
            </w:r>
          </w:p>
        </w:tc>
        <w:tc>
          <w:tcPr>
            <w:tcW w:type="dxa" w:w="3408"/>
            <w:vAlign w:val="top"/>
            <w:shd w:fill="1F4E79"/>
          </w:tcPr>
          <w:p>
            <w:r/>
            <w:r>
              <w:rPr>
                <w:rFonts w:ascii="Aptos" w:hAnsi="Aptos" w:eastAsia="Aptos"/>
                <w:b/>
                <w:color w:val="FFFFFF"/>
                <w:sz w:val="16"/>
              </w:rPr>
              <w:t>Priority</w:t>
            </w:r>
          </w:p>
        </w:tc>
      </w:tr>
      <w:tr>
        <w:tc>
          <w:tcPr>
            <w:tcW w:type="dxa" w:w="3408"/>
            <w:vAlign w:val="top"/>
          </w:tcPr>
          <w:p>
            <w:r/>
            <w:r>
              <w:rPr>
                <w:rFonts w:ascii="Aptos" w:hAnsi="Aptos" w:eastAsia="Aptos"/>
                <w:b w:val="0"/>
                <w:sz w:val="16"/>
              </w:rPr>
              <w:t>BR-DATA-001</w:t>
            </w:r>
          </w:p>
        </w:tc>
        <w:tc>
          <w:tcPr>
            <w:tcW w:type="dxa" w:w="3408"/>
            <w:vAlign w:val="top"/>
          </w:tcPr>
          <w:p>
            <w:r/>
            <w:r>
              <w:rPr>
                <w:rFonts w:ascii="Aptos" w:hAnsi="Aptos" w:eastAsia="Aptos"/>
                <w:b w:val="0"/>
                <w:sz w:val="16"/>
              </w:rPr>
              <w:t>The system shall persist business data across reinstallations and upgrades.</w:t>
            </w:r>
          </w:p>
        </w:tc>
        <w:tc>
          <w:tcPr>
            <w:tcW w:type="dxa" w:w="3408"/>
            <w:vAlign w:val="top"/>
          </w:tcPr>
          <w:p>
            <w:r/>
            <w:r>
              <w:rPr>
                <w:rFonts w:ascii="Aptos" w:hAnsi="Aptos" w:eastAsia="Aptos"/>
                <w:b w:val="0"/>
                <w:sz w:val="16"/>
              </w:rPr>
              <w:t>Must</w:t>
            </w:r>
          </w:p>
        </w:tc>
      </w:tr>
      <w:tr>
        <w:tc>
          <w:tcPr>
            <w:tcW w:type="dxa" w:w="3408"/>
            <w:vAlign w:val="top"/>
          </w:tcPr>
          <w:p>
            <w:r/>
            <w:r>
              <w:rPr>
                <w:rFonts w:ascii="Aptos" w:hAnsi="Aptos" w:eastAsia="Aptos"/>
                <w:b w:val="0"/>
                <w:sz w:val="16"/>
              </w:rPr>
              <w:t>BR-DATA-002</w:t>
            </w:r>
          </w:p>
        </w:tc>
        <w:tc>
          <w:tcPr>
            <w:tcW w:type="dxa" w:w="3408"/>
            <w:vAlign w:val="top"/>
          </w:tcPr>
          <w:p>
            <w:r/>
            <w:r>
              <w:rPr>
                <w:rFonts w:ascii="Aptos" w:hAnsi="Aptos" w:eastAsia="Aptos"/>
                <w:b w:val="0"/>
                <w:sz w:val="16"/>
              </w:rPr>
              <w:t>The system shall create a verified backup before any schema migration or major version upgrade.</w:t>
            </w:r>
          </w:p>
        </w:tc>
        <w:tc>
          <w:tcPr>
            <w:tcW w:type="dxa" w:w="3408"/>
            <w:vAlign w:val="top"/>
          </w:tcPr>
          <w:p>
            <w:r/>
            <w:r>
              <w:rPr>
                <w:rFonts w:ascii="Aptos" w:hAnsi="Aptos" w:eastAsia="Aptos"/>
                <w:b w:val="0"/>
                <w:sz w:val="16"/>
              </w:rPr>
              <w:t>Must</w:t>
            </w:r>
          </w:p>
        </w:tc>
      </w:tr>
      <w:tr>
        <w:tc>
          <w:tcPr>
            <w:tcW w:type="dxa" w:w="3408"/>
            <w:vAlign w:val="top"/>
          </w:tcPr>
          <w:p>
            <w:r/>
            <w:r>
              <w:rPr>
                <w:rFonts w:ascii="Aptos" w:hAnsi="Aptos" w:eastAsia="Aptos"/>
                <w:b w:val="0"/>
                <w:sz w:val="16"/>
              </w:rPr>
              <w:t>BR-DATA-003</w:t>
            </w:r>
          </w:p>
        </w:tc>
        <w:tc>
          <w:tcPr>
            <w:tcW w:type="dxa" w:w="3408"/>
            <w:vAlign w:val="top"/>
          </w:tcPr>
          <w:p>
            <w:r/>
            <w:r>
              <w:rPr>
                <w:rFonts w:ascii="Aptos" w:hAnsi="Aptos" w:eastAsia="Aptos"/>
                <w:b w:val="0"/>
                <w:sz w:val="16"/>
              </w:rPr>
              <w:t>The system shall allow secure export and import of DB, configuration, keys, attachments and sync state for restoration on a new machine when permitted.</w:t>
            </w:r>
          </w:p>
        </w:tc>
        <w:tc>
          <w:tcPr>
            <w:tcW w:type="dxa" w:w="3408"/>
            <w:vAlign w:val="top"/>
          </w:tcPr>
          <w:p>
            <w:r/>
            <w:r>
              <w:rPr>
                <w:rFonts w:ascii="Aptos" w:hAnsi="Aptos" w:eastAsia="Aptos"/>
                <w:b w:val="0"/>
                <w:sz w:val="16"/>
              </w:rPr>
              <w:t>Must</w:t>
            </w:r>
          </w:p>
        </w:tc>
      </w:tr>
      <w:tr>
        <w:tc>
          <w:tcPr>
            <w:tcW w:type="dxa" w:w="3408"/>
            <w:vAlign w:val="top"/>
          </w:tcPr>
          <w:p>
            <w:r/>
            <w:r>
              <w:rPr>
                <w:rFonts w:ascii="Aptos" w:hAnsi="Aptos" w:eastAsia="Aptos"/>
                <w:b w:val="0"/>
                <w:sz w:val="16"/>
              </w:rPr>
              <w:t>BR-DATA-004</w:t>
            </w:r>
          </w:p>
        </w:tc>
        <w:tc>
          <w:tcPr>
            <w:tcW w:type="dxa" w:w="3408"/>
            <w:vAlign w:val="top"/>
          </w:tcPr>
          <w:p>
            <w:r/>
            <w:r>
              <w:rPr>
                <w:rFonts w:ascii="Aptos" w:hAnsi="Aptos" w:eastAsia="Aptos"/>
                <w:b w:val="0"/>
                <w:sz w:val="16"/>
              </w:rPr>
              <w:t>The system shall validate backup integrity before declaring backup success.</w:t>
            </w:r>
          </w:p>
        </w:tc>
        <w:tc>
          <w:tcPr>
            <w:tcW w:type="dxa" w:w="3408"/>
            <w:vAlign w:val="top"/>
          </w:tcPr>
          <w:p>
            <w:r/>
            <w:r>
              <w:rPr>
                <w:rFonts w:ascii="Aptos" w:hAnsi="Aptos" w:eastAsia="Aptos"/>
                <w:b w:val="0"/>
                <w:sz w:val="16"/>
              </w:rPr>
              <w:t>Must</w:t>
            </w:r>
          </w:p>
        </w:tc>
      </w:tr>
      <w:tr>
        <w:tc>
          <w:tcPr>
            <w:tcW w:type="dxa" w:w="3408"/>
            <w:vAlign w:val="top"/>
          </w:tcPr>
          <w:p>
            <w:r/>
            <w:r>
              <w:rPr>
                <w:rFonts w:ascii="Aptos" w:hAnsi="Aptos" w:eastAsia="Aptos"/>
                <w:b w:val="0"/>
                <w:sz w:val="16"/>
              </w:rPr>
              <w:t>BR-DATA-005</w:t>
            </w:r>
          </w:p>
        </w:tc>
        <w:tc>
          <w:tcPr>
            <w:tcW w:type="dxa" w:w="3408"/>
            <w:vAlign w:val="top"/>
          </w:tcPr>
          <w:p>
            <w:r/>
            <w:r>
              <w:rPr>
                <w:rFonts w:ascii="Aptos" w:hAnsi="Aptos" w:eastAsia="Aptos"/>
                <w:b w:val="0"/>
                <w:sz w:val="16"/>
              </w:rPr>
              <w:t>The system shall record backup, restore and migration actions in tamper-evident audit logs.</w:t>
            </w:r>
          </w:p>
        </w:tc>
        <w:tc>
          <w:tcPr>
            <w:tcW w:type="dxa" w:w="3408"/>
            <w:vAlign w:val="top"/>
          </w:tcPr>
          <w:p>
            <w:r/>
            <w:r>
              <w:rPr>
                <w:rFonts w:ascii="Aptos" w:hAnsi="Aptos" w:eastAsia="Aptos"/>
                <w:b w:val="0"/>
                <w:sz w:val="16"/>
              </w:rPr>
              <w:t>Must</w:t>
            </w:r>
          </w:p>
        </w:tc>
      </w:tr>
    </w:tbl>
    <w:p/>
    <w:p>
      <w:pPr>
        <w:pStyle w:val="Heading2"/>
      </w:pPr>
      <w:r>
        <w:t>4.3 Offline and Sync Business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ID</w:t>
            </w:r>
          </w:p>
        </w:tc>
        <w:tc>
          <w:tcPr>
            <w:tcW w:type="dxa" w:w="3408"/>
            <w:vAlign w:val="top"/>
            <w:shd w:fill="1F4E79"/>
          </w:tcPr>
          <w:p>
            <w:r/>
            <w:r>
              <w:rPr>
                <w:rFonts w:ascii="Aptos" w:hAnsi="Aptos" w:eastAsia="Aptos"/>
                <w:b/>
                <w:color w:val="FFFFFF"/>
                <w:sz w:val="16"/>
              </w:rPr>
              <w:t>Requirement</w:t>
            </w:r>
          </w:p>
        </w:tc>
        <w:tc>
          <w:tcPr>
            <w:tcW w:type="dxa" w:w="3408"/>
            <w:vAlign w:val="top"/>
            <w:shd w:fill="1F4E79"/>
          </w:tcPr>
          <w:p>
            <w:r/>
            <w:r>
              <w:rPr>
                <w:rFonts w:ascii="Aptos" w:hAnsi="Aptos" w:eastAsia="Aptos"/>
                <w:b/>
                <w:color w:val="FFFFFF"/>
                <w:sz w:val="16"/>
              </w:rPr>
              <w:t>Priority</w:t>
            </w:r>
          </w:p>
        </w:tc>
      </w:tr>
      <w:tr>
        <w:tc>
          <w:tcPr>
            <w:tcW w:type="dxa" w:w="3408"/>
            <w:vAlign w:val="top"/>
          </w:tcPr>
          <w:p>
            <w:r/>
            <w:r>
              <w:rPr>
                <w:rFonts w:ascii="Aptos" w:hAnsi="Aptos" w:eastAsia="Aptos"/>
                <w:b w:val="0"/>
                <w:sz w:val="16"/>
              </w:rPr>
              <w:t>BR-SYNC-001</w:t>
            </w:r>
          </w:p>
        </w:tc>
        <w:tc>
          <w:tcPr>
            <w:tcW w:type="dxa" w:w="3408"/>
            <w:vAlign w:val="top"/>
          </w:tcPr>
          <w:p>
            <w:r/>
            <w:r>
              <w:rPr>
                <w:rFonts w:ascii="Aptos" w:hAnsi="Aptos" w:eastAsia="Aptos"/>
                <w:b w:val="0"/>
                <w:sz w:val="16"/>
              </w:rPr>
              <w:t>The PACS node shall continue core operations while disconnected from NLDR, subject to policy limits.</w:t>
            </w:r>
          </w:p>
        </w:tc>
        <w:tc>
          <w:tcPr>
            <w:tcW w:type="dxa" w:w="3408"/>
            <w:vAlign w:val="top"/>
          </w:tcPr>
          <w:p>
            <w:r/>
            <w:r>
              <w:rPr>
                <w:rFonts w:ascii="Aptos" w:hAnsi="Aptos" w:eastAsia="Aptos"/>
                <w:b w:val="0"/>
                <w:sz w:val="16"/>
              </w:rPr>
              <w:t>Must</w:t>
            </w:r>
          </w:p>
        </w:tc>
      </w:tr>
      <w:tr>
        <w:tc>
          <w:tcPr>
            <w:tcW w:type="dxa" w:w="3408"/>
            <w:vAlign w:val="top"/>
          </w:tcPr>
          <w:p>
            <w:r/>
            <w:r>
              <w:rPr>
                <w:rFonts w:ascii="Aptos" w:hAnsi="Aptos" w:eastAsia="Aptos"/>
                <w:b w:val="0"/>
                <w:sz w:val="16"/>
              </w:rPr>
              <w:t>BR-SYNC-002</w:t>
            </w:r>
          </w:p>
        </w:tc>
        <w:tc>
          <w:tcPr>
            <w:tcW w:type="dxa" w:w="3408"/>
            <w:vAlign w:val="top"/>
          </w:tcPr>
          <w:p>
            <w:r/>
            <w:r>
              <w:rPr>
                <w:rFonts w:ascii="Aptos" w:hAnsi="Aptos" w:eastAsia="Aptos"/>
                <w:b w:val="0"/>
                <w:sz w:val="16"/>
              </w:rPr>
              <w:t>The PACS node shall queue committed local business events for later synchronization.</w:t>
            </w:r>
          </w:p>
        </w:tc>
        <w:tc>
          <w:tcPr>
            <w:tcW w:type="dxa" w:w="3408"/>
            <w:vAlign w:val="top"/>
          </w:tcPr>
          <w:p>
            <w:r/>
            <w:r>
              <w:rPr>
                <w:rFonts w:ascii="Aptos" w:hAnsi="Aptos" w:eastAsia="Aptos"/>
                <w:b w:val="0"/>
                <w:sz w:val="16"/>
              </w:rPr>
              <w:t>Must</w:t>
            </w:r>
          </w:p>
        </w:tc>
      </w:tr>
      <w:tr>
        <w:tc>
          <w:tcPr>
            <w:tcW w:type="dxa" w:w="3408"/>
            <w:vAlign w:val="top"/>
          </w:tcPr>
          <w:p>
            <w:r/>
            <w:r>
              <w:rPr>
                <w:rFonts w:ascii="Aptos" w:hAnsi="Aptos" w:eastAsia="Aptos"/>
                <w:b w:val="0"/>
                <w:sz w:val="16"/>
              </w:rPr>
              <w:t>BR-SYNC-003</w:t>
            </w:r>
          </w:p>
        </w:tc>
        <w:tc>
          <w:tcPr>
            <w:tcW w:type="dxa" w:w="3408"/>
            <w:vAlign w:val="top"/>
          </w:tcPr>
          <w:p>
            <w:r/>
            <w:r>
              <w:rPr>
                <w:rFonts w:ascii="Aptos" w:hAnsi="Aptos" w:eastAsia="Aptos"/>
                <w:b w:val="0"/>
                <w:sz w:val="16"/>
              </w:rPr>
              <w:t>The Sync Agent shall resume from the last durable checkpoint after restart, repair or restore.</w:t>
            </w:r>
          </w:p>
        </w:tc>
        <w:tc>
          <w:tcPr>
            <w:tcW w:type="dxa" w:w="3408"/>
            <w:vAlign w:val="top"/>
          </w:tcPr>
          <w:p>
            <w:r/>
            <w:r>
              <w:rPr>
                <w:rFonts w:ascii="Aptos" w:hAnsi="Aptos" w:eastAsia="Aptos"/>
                <w:b w:val="0"/>
                <w:sz w:val="16"/>
              </w:rPr>
              <w:t>Must</w:t>
            </w:r>
          </w:p>
        </w:tc>
      </w:tr>
      <w:tr>
        <w:tc>
          <w:tcPr>
            <w:tcW w:type="dxa" w:w="3408"/>
            <w:vAlign w:val="top"/>
          </w:tcPr>
          <w:p>
            <w:r/>
            <w:r>
              <w:rPr>
                <w:rFonts w:ascii="Aptos" w:hAnsi="Aptos" w:eastAsia="Aptos"/>
                <w:b w:val="0"/>
                <w:sz w:val="16"/>
              </w:rPr>
              <w:t>BR-SYNC-004</w:t>
            </w:r>
          </w:p>
        </w:tc>
        <w:tc>
          <w:tcPr>
            <w:tcW w:type="dxa" w:w="3408"/>
            <w:vAlign w:val="top"/>
          </w:tcPr>
          <w:p>
            <w:r/>
            <w:r>
              <w:rPr>
                <w:rFonts w:ascii="Aptos" w:hAnsi="Aptos" w:eastAsia="Aptos"/>
                <w:b w:val="0"/>
                <w:sz w:val="16"/>
              </w:rPr>
              <w:t>The sync process shall support idempotency, duplicate detection and conflict handling.</w:t>
            </w:r>
          </w:p>
        </w:tc>
        <w:tc>
          <w:tcPr>
            <w:tcW w:type="dxa" w:w="3408"/>
            <w:vAlign w:val="top"/>
          </w:tcPr>
          <w:p>
            <w:r/>
            <w:r>
              <w:rPr>
                <w:rFonts w:ascii="Aptos" w:hAnsi="Aptos" w:eastAsia="Aptos"/>
                <w:b w:val="0"/>
                <w:sz w:val="16"/>
              </w:rPr>
              <w:t>Must</w:t>
            </w:r>
          </w:p>
        </w:tc>
      </w:tr>
      <w:tr>
        <w:tc>
          <w:tcPr>
            <w:tcW w:type="dxa" w:w="3408"/>
            <w:vAlign w:val="top"/>
          </w:tcPr>
          <w:p>
            <w:r/>
            <w:r>
              <w:rPr>
                <w:rFonts w:ascii="Aptos" w:hAnsi="Aptos" w:eastAsia="Aptos"/>
                <w:b w:val="0"/>
                <w:sz w:val="16"/>
              </w:rPr>
              <w:t>BR-SYNC-005</w:t>
            </w:r>
          </w:p>
        </w:tc>
        <w:tc>
          <w:tcPr>
            <w:tcW w:type="dxa" w:w="3408"/>
            <w:vAlign w:val="top"/>
          </w:tcPr>
          <w:p>
            <w:r/>
            <w:r>
              <w:rPr>
                <w:rFonts w:ascii="Aptos" w:hAnsi="Aptos" w:eastAsia="Aptos"/>
                <w:b w:val="0"/>
                <w:sz w:val="16"/>
              </w:rPr>
              <w:t>The system shall provide an operator-visible sync status dashboard.</w:t>
            </w:r>
          </w:p>
        </w:tc>
        <w:tc>
          <w:tcPr>
            <w:tcW w:type="dxa" w:w="3408"/>
            <w:vAlign w:val="top"/>
          </w:tcPr>
          <w:p>
            <w:r/>
            <w:r>
              <w:rPr>
                <w:rFonts w:ascii="Aptos" w:hAnsi="Aptos" w:eastAsia="Aptos"/>
                <w:b w:val="0"/>
                <w:sz w:val="16"/>
              </w:rPr>
              <w:t>Should</w:t>
            </w:r>
          </w:p>
        </w:tc>
      </w:tr>
    </w:tbl>
    <w:p/>
    <w:p>
      <w:pPr>
        <w:pStyle w:val="Heading1"/>
      </w:pPr>
      <w:r>
        <w:t>5. Target Architecture</w:t>
      </w:r>
    </w:p>
    <w:p>
      <w:r>
        <w:rPr>
          <w:b w:val="0"/>
        </w:rPr>
        <w:t>The target architecture is a local ePACS appliance running on Windows. It includes local application services, local database, local cache, local eventing, backup/restore tools, sync agent and diagnostics. The node can run standalone during connectivity outages and sync with NLDR when connectivity is available.</w:t>
      </w:r>
    </w:p>
    <w:p>
      <w:pPr>
        <w:pStyle w:val="Heading2"/>
      </w:pPr>
      <w:r>
        <w:t>5.1 Logical Architecture Diagram</w:t>
      </w:r>
    </w:p>
    <w:p>
      <w:pPr>
        <w:pStyle w:val="CodeBlock"/>
      </w:pPr>
      <w:r>
        <w:t>+--------------------------------------------------------------------------------+</w:t>
      </w:r>
    </w:p>
    <w:p>
      <w:pPr>
        <w:pStyle w:val="CodeBlock"/>
      </w:pPr>
      <w:r>
        <w:t>|                              PACS Windows Node                                  |</w:t>
      </w:r>
    </w:p>
    <w:p>
      <w:pPr>
        <w:pStyle w:val="CodeBlock"/>
      </w:pPr>
      <w:r>
        <w:t>|                                                                                |</w:t>
      </w:r>
    </w:p>
    <w:p>
      <w:pPr>
        <w:pStyle w:val="CodeBlock"/>
      </w:pPr>
      <w:r>
        <w:t>|  +----------------------+      +----------------------+      +----------------+ |</w:t>
      </w:r>
    </w:p>
    <w:p>
      <w:pPr>
        <w:pStyle w:val="CodeBlock"/>
      </w:pPr>
      <w:r>
        <w:t>|  | ePACS Web/API        | ---&gt; | Business Services    | ---&gt; | MySQL Local DB | |</w:t>
      </w:r>
    </w:p>
    <w:p>
      <w:pPr>
        <w:pStyle w:val="CodeBlock"/>
      </w:pPr>
      <w:r>
        <w:t>|  | ASP.NET Core/.NET    |      | Loans, FAS, Members  |      | Durable Truth  | |</w:t>
      </w:r>
    </w:p>
    <w:p>
      <w:pPr>
        <w:pStyle w:val="CodeBlock"/>
      </w:pPr>
      <w:r>
        <w:t>|  +----------------------+      +----------------------+      +----------------+ |</w:t>
      </w:r>
    </w:p>
    <w:p>
      <w:pPr>
        <w:pStyle w:val="CodeBlock"/>
      </w:pPr>
      <w:r>
        <w:t>|             |                            |                            |          |</w:t>
      </w:r>
    </w:p>
    <w:p>
      <w:pPr>
        <w:pStyle w:val="CodeBlock"/>
      </w:pPr>
      <w:r>
        <w:t>|             v                            v                            v          |</w:t>
      </w:r>
    </w:p>
    <w:p>
      <w:pPr>
        <w:pStyle w:val="CodeBlock"/>
      </w:pPr>
      <w:r>
        <w:t>|  +----------------------+      +----------------------+      +----------------+ |</w:t>
      </w:r>
    </w:p>
    <w:p>
      <w:pPr>
        <w:pStyle w:val="CodeBlock"/>
      </w:pPr>
      <w:r>
        <w:t>|  | Redis-compatible     |      | Kafka / Local Event  |      | Outbox/Inbox   | |</w:t>
      </w:r>
    </w:p>
    <w:p>
      <w:pPr>
        <w:pStyle w:val="CodeBlock"/>
      </w:pPr>
      <w:r>
        <w:t>|  | Cache Service        |      | Transport            |      | Sync Tables    | |</w:t>
      </w:r>
    </w:p>
    <w:p>
      <w:pPr>
        <w:pStyle w:val="CodeBlock"/>
      </w:pPr>
      <w:r>
        <w:t>|  +----------------------+      +----------------------+      +----------------+ |</w:t>
      </w:r>
    </w:p>
    <w:p>
      <w:pPr>
        <w:pStyle w:val="CodeBlock"/>
      </w:pPr>
      <w:r>
        <w:t>|                                          |                                       |</w:t>
      </w:r>
    </w:p>
    <w:p>
      <w:pPr>
        <w:pStyle w:val="CodeBlock"/>
      </w:pPr>
      <w:r>
        <w:t>|                                          v                                       |</w:t>
      </w:r>
    </w:p>
    <w:p>
      <w:pPr>
        <w:pStyle w:val="CodeBlock"/>
      </w:pPr>
      <w:r>
        <w:t>|                              +----------------------+                           |</w:t>
      </w:r>
    </w:p>
    <w:p>
      <w:pPr>
        <w:pStyle w:val="CodeBlock"/>
      </w:pPr>
      <w:r>
        <w:t>|                              | Sync Agent           |                           |</w:t>
      </w:r>
    </w:p>
    <w:p>
      <w:pPr>
        <w:pStyle w:val="CodeBlock"/>
      </w:pPr>
      <w:r>
        <w:t>|                              | Retry, checkpoint,   |                           |</w:t>
      </w:r>
    </w:p>
    <w:p>
      <w:pPr>
        <w:pStyle w:val="CodeBlock"/>
      </w:pPr>
      <w:r>
        <w:t>|                              | reconciliation       |                           |</w:t>
      </w:r>
    </w:p>
    <w:p>
      <w:pPr>
        <w:pStyle w:val="CodeBlock"/>
      </w:pPr>
      <w:r>
        <w:t>|                              +----------+-----------+                           |</w:t>
      </w:r>
    </w:p>
    <w:p>
      <w:pPr>
        <w:pStyle w:val="CodeBlock"/>
      </w:pPr>
      <w:r>
        <w:t>+-----------------------------------------|--------------------------------------+</w:t>
      </w:r>
    </w:p>
    <w:p>
      <w:pPr>
        <w:pStyle w:val="CodeBlock"/>
      </w:pPr>
      <w:r>
        <w:t xml:space="preserve">                                          |</w:t>
      </w:r>
    </w:p>
    <w:p>
      <w:pPr>
        <w:pStyle w:val="CodeBlock"/>
      </w:pPr>
      <w:r>
        <w:t xml:space="preserve">                                          v</w:t>
      </w:r>
    </w:p>
    <w:p>
      <w:pPr>
        <w:pStyle w:val="CodeBlock"/>
      </w:pPr>
      <w:r>
        <w:t>+--------------------------------------------------------------------------------+</w:t>
      </w:r>
    </w:p>
    <w:p>
      <w:pPr>
        <w:pStyle w:val="CodeBlock"/>
      </w:pPr>
      <w:r>
        <w:t>|                            NLDR / Central Platform                              |</w:t>
      </w:r>
    </w:p>
    <w:p>
      <w:pPr>
        <w:pStyle w:val="CodeBlock"/>
      </w:pPr>
      <w:r>
        <w:t>|  APIs, message intake, validation, reconciliation, analytics and monitoring      |</w:t>
      </w:r>
    </w:p>
    <w:p>
      <w:pPr>
        <w:pStyle w:val="CodeBlock"/>
      </w:pPr>
      <w:r>
        <w:t>+--------------------------------------------------------------------------------+</w:t>
      </w:r>
    </w:p>
    <w:p>
      <w:pPr>
        <w:pStyle w:val="Heading2"/>
      </w:pPr>
      <w:r>
        <w:t>5.2 Physical Architecture on Windows</w:t>
      </w:r>
    </w:p>
    <w:p>
      <w:pPr>
        <w:pStyle w:val="CodeBlock"/>
      </w:pPr>
      <w:r>
        <w:t>C:\Program Files\ePACS\</w:t>
      </w:r>
    </w:p>
    <w:p>
      <w:pPr>
        <w:pStyle w:val="CodeBlock"/>
      </w:pPr>
      <w:r>
        <w:t xml:space="preserve">    current -&gt; C:\Program Files\ePACS\releases\3.2.1\</w:t>
      </w:r>
    </w:p>
    <w:p>
      <w:pPr>
        <w:pStyle w:val="CodeBlock"/>
      </w:pPr>
      <w:r>
        <w:t xml:space="preserve">    releases\3.2.1\</w:t>
      </w:r>
    </w:p>
    <w:p>
      <w:pPr>
        <w:pStyle w:val="CodeBlock"/>
      </w:pPr>
      <w:r>
        <w:t xml:space="preserve">        services\</w:t>
      </w:r>
    </w:p>
    <w:p>
      <w:pPr>
        <w:pStyle w:val="CodeBlock"/>
      </w:pPr>
      <w:r>
        <w:t xml:space="preserve">        tools\</w:t>
      </w:r>
    </w:p>
    <w:p>
      <w:pPr>
        <w:pStyle w:val="CodeBlock"/>
      </w:pPr>
      <w:r>
        <w:t xml:space="preserve">        mysql-bin\</w:t>
      </w:r>
    </w:p>
    <w:p>
      <w:pPr>
        <w:pStyle w:val="CodeBlock"/>
      </w:pPr>
      <w:r>
        <w:t xml:space="preserve">        kafka\</w:t>
      </w:r>
    </w:p>
    <w:p>
      <w:pPr>
        <w:pStyle w:val="CodeBlock"/>
      </w:pPr>
      <w:r>
        <w:t xml:space="preserve">        redis-compatible\</w:t>
      </w:r>
    </w:p>
    <w:p>
      <w:pPr>
        <w:pStyle w:val="CodeBlock"/>
      </w:pPr>
      <w:r>
        <w:t xml:space="preserve">        jre\</w:t>
      </w:r>
    </w:p>
    <w:p>
      <w:pPr>
        <w:pStyle w:val="CodeBlock"/>
      </w:pPr>
      <w:r>
        <w:t xml:space="preserve">        installer-agent\</w:t>
      </w:r>
    </w:p>
    <w:p>
      <w:pPr>
        <w:pStyle w:val="CodeBlock"/>
      </w:pPr>
    </w:p>
    <w:p>
      <w:pPr>
        <w:pStyle w:val="CodeBlock"/>
      </w:pPr>
      <w:r>
        <w:t>C:\ProgramData\ePACS\</w:t>
      </w:r>
    </w:p>
    <w:p>
      <w:pPr>
        <w:pStyle w:val="CodeBlock"/>
      </w:pPr>
      <w:r>
        <w:t xml:space="preserve">    config\</w:t>
      </w:r>
    </w:p>
    <w:p>
      <w:pPr>
        <w:pStyle w:val="CodeBlock"/>
      </w:pPr>
      <w:r>
        <w:t xml:space="preserve">    manifests\</w:t>
      </w:r>
    </w:p>
    <w:p>
      <w:pPr>
        <w:pStyle w:val="CodeBlock"/>
      </w:pPr>
      <w:r>
        <w:t xml:space="preserve">    health\</w:t>
      </w:r>
    </w:p>
    <w:p>
      <w:pPr>
        <w:pStyle w:val="CodeBlock"/>
      </w:pPr>
      <w:r>
        <w:t xml:space="preserve">    support-bundles\</w:t>
      </w:r>
    </w:p>
    <w:p>
      <w:pPr>
        <w:pStyle w:val="CodeBlock"/>
      </w:pPr>
    </w:p>
    <w:p>
      <w:pPr>
        <w:pStyle w:val="CodeBlock"/>
      </w:pPr>
      <w:r>
        <w:t>D:\ePACSData\   or   C:\ePACSData\   or NTFS mount point C:\ePACSData\</w:t>
      </w:r>
    </w:p>
    <w:p>
      <w:pPr>
        <w:pStyle w:val="CodeBlock"/>
      </w:pPr>
      <w:r>
        <w:t xml:space="preserve">    mysql\</w:t>
      </w:r>
    </w:p>
    <w:p>
      <w:pPr>
        <w:pStyle w:val="CodeBlock"/>
      </w:pPr>
      <w:r>
        <w:t xml:space="preserve">    redis\</w:t>
      </w:r>
    </w:p>
    <w:p>
      <w:pPr>
        <w:pStyle w:val="CodeBlock"/>
      </w:pPr>
      <w:r>
        <w:t xml:space="preserve">    kafka\</w:t>
      </w:r>
    </w:p>
    <w:p>
      <w:pPr>
        <w:pStyle w:val="CodeBlock"/>
      </w:pPr>
      <w:r>
        <w:t xml:space="preserve">    attachments\</w:t>
      </w:r>
    </w:p>
    <w:p>
      <w:pPr>
        <w:pStyle w:val="CodeBlock"/>
      </w:pPr>
      <w:r>
        <w:t xml:space="preserve">    outbox-archive\</w:t>
      </w:r>
    </w:p>
    <w:p>
      <w:pPr>
        <w:pStyle w:val="CodeBlock"/>
      </w:pPr>
      <w:r>
        <w:t xml:space="preserve">    backups\</w:t>
      </w:r>
    </w:p>
    <w:p>
      <w:pPr>
        <w:pStyle w:val="CodeBlock"/>
      </w:pPr>
      <w:r>
        <w:t xml:space="preserve">    keys\</w:t>
      </w:r>
    </w:p>
    <w:p>
      <w:pPr>
        <w:pStyle w:val="CodeBlock"/>
      </w:pPr>
      <w:r>
        <w:t xml:space="preserve">    logs\</w:t>
      </w:r>
    </w:p>
    <w:p>
      <w:pPr>
        <w:pStyle w:val="CodeBlock"/>
      </w:pPr>
      <w:r>
        <w:t xml:space="preserve">    temp\</w:t>
      </w:r>
    </w:p>
    <w:p>
      <w:pPr>
        <w:pStyle w:val="Heading2"/>
      </w:pPr>
      <w:r>
        <w:t>5.3 Component Responsibility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79"/>
          </w:tcPr>
          <w:p>
            <w:r/>
            <w:r>
              <w:rPr>
                <w:rFonts w:ascii="Aptos" w:hAnsi="Aptos" w:eastAsia="Aptos"/>
                <w:b/>
                <w:color w:val="FFFFFF"/>
                <w:sz w:val="16"/>
              </w:rPr>
              <w:t>Component</w:t>
            </w:r>
          </w:p>
        </w:tc>
        <w:tc>
          <w:tcPr>
            <w:tcW w:type="dxa" w:w="2556"/>
            <w:vAlign w:val="top"/>
            <w:shd w:fill="1F4E79"/>
          </w:tcPr>
          <w:p>
            <w:r/>
            <w:r>
              <w:rPr>
                <w:rFonts w:ascii="Aptos" w:hAnsi="Aptos" w:eastAsia="Aptos"/>
                <w:b/>
                <w:color w:val="FFFFFF"/>
                <w:sz w:val="16"/>
              </w:rPr>
              <w:t>Responsibility</w:t>
            </w:r>
          </w:p>
        </w:tc>
        <w:tc>
          <w:tcPr>
            <w:tcW w:type="dxa" w:w="2556"/>
            <w:vAlign w:val="top"/>
            <w:shd w:fill="1F4E79"/>
          </w:tcPr>
          <w:p>
            <w:r/>
            <w:r>
              <w:rPr>
                <w:rFonts w:ascii="Aptos" w:hAnsi="Aptos" w:eastAsia="Aptos"/>
                <w:b/>
                <w:color w:val="FFFFFF"/>
                <w:sz w:val="16"/>
              </w:rPr>
              <w:t>Durable State?</w:t>
            </w:r>
          </w:p>
        </w:tc>
        <w:tc>
          <w:tcPr>
            <w:tcW w:type="dxa" w:w="2556"/>
            <w:vAlign w:val="top"/>
            <w:shd w:fill="1F4E79"/>
          </w:tcPr>
          <w:p>
            <w:r/>
            <w:r>
              <w:rPr>
                <w:rFonts w:ascii="Aptos" w:hAnsi="Aptos" w:eastAsia="Aptos"/>
                <w:b/>
                <w:color w:val="FFFFFF"/>
                <w:sz w:val="16"/>
              </w:rPr>
              <w:t>Installer Responsibility</w:t>
            </w:r>
          </w:p>
        </w:tc>
      </w:tr>
      <w:tr>
        <w:tc>
          <w:tcPr>
            <w:tcW w:type="dxa" w:w="2556"/>
            <w:vAlign w:val="top"/>
          </w:tcPr>
          <w:p>
            <w:r/>
            <w:r>
              <w:rPr>
                <w:rFonts w:ascii="Aptos" w:hAnsi="Aptos" w:eastAsia="Aptos"/>
                <w:b w:val="0"/>
                <w:sz w:val="16"/>
              </w:rPr>
              <w:t>ePACS Web/API</w:t>
            </w:r>
          </w:p>
        </w:tc>
        <w:tc>
          <w:tcPr>
            <w:tcW w:type="dxa" w:w="2556"/>
            <w:vAlign w:val="top"/>
          </w:tcPr>
          <w:p>
            <w:r/>
            <w:r>
              <w:rPr>
                <w:rFonts w:ascii="Aptos" w:hAnsi="Aptos" w:eastAsia="Aptos"/>
                <w:b w:val="0"/>
                <w:sz w:val="16"/>
              </w:rPr>
              <w:t>User interface, API endpoints and application workflows.</w:t>
            </w:r>
          </w:p>
        </w:tc>
        <w:tc>
          <w:tcPr>
            <w:tcW w:type="dxa" w:w="2556"/>
            <w:vAlign w:val="top"/>
          </w:tcPr>
          <w:p>
            <w:r/>
            <w:r>
              <w:rPr>
                <w:rFonts w:ascii="Aptos" w:hAnsi="Aptos" w:eastAsia="Aptos"/>
                <w:b w:val="0"/>
                <w:sz w:val="16"/>
              </w:rPr>
              <w:t>No, except uploaded files stored under attachments.</w:t>
            </w:r>
          </w:p>
        </w:tc>
        <w:tc>
          <w:tcPr>
            <w:tcW w:type="dxa" w:w="2556"/>
            <w:vAlign w:val="top"/>
          </w:tcPr>
          <w:p>
            <w:r/>
            <w:r>
              <w:rPr>
                <w:rFonts w:ascii="Aptos" w:hAnsi="Aptos" w:eastAsia="Aptos"/>
                <w:b w:val="0"/>
                <w:sz w:val="16"/>
              </w:rPr>
              <w:t>Install binaries, appsettings, service definition and health endpoint.</w:t>
            </w:r>
          </w:p>
        </w:tc>
      </w:tr>
      <w:tr>
        <w:tc>
          <w:tcPr>
            <w:tcW w:type="dxa" w:w="2556"/>
            <w:vAlign w:val="top"/>
          </w:tcPr>
          <w:p>
            <w:r/>
            <w:r>
              <w:rPr>
                <w:rFonts w:ascii="Aptos" w:hAnsi="Aptos" w:eastAsia="Aptos"/>
                <w:b w:val="0"/>
                <w:sz w:val="16"/>
              </w:rPr>
              <w:t>Business services</w:t>
            </w:r>
          </w:p>
        </w:tc>
        <w:tc>
          <w:tcPr>
            <w:tcW w:type="dxa" w:w="2556"/>
            <w:vAlign w:val="top"/>
          </w:tcPr>
          <w:p>
            <w:r/>
            <w:r>
              <w:rPr>
                <w:rFonts w:ascii="Aptos" w:hAnsi="Aptos" w:eastAsia="Aptos"/>
                <w:b w:val="0"/>
                <w:sz w:val="16"/>
              </w:rPr>
              <w:t>Module logic for loans, membership, deposits, FAS, audit and integrations.</w:t>
            </w:r>
          </w:p>
        </w:tc>
        <w:tc>
          <w:tcPr>
            <w:tcW w:type="dxa" w:w="2556"/>
            <w:vAlign w:val="top"/>
          </w:tcPr>
          <w:p>
            <w:r/>
            <w:r>
              <w:rPr>
                <w:rFonts w:ascii="Aptos" w:hAnsi="Aptos" w:eastAsia="Aptos"/>
                <w:b w:val="0"/>
                <w:sz w:val="16"/>
              </w:rPr>
              <w:t>No direct file state. Business state in MySQL.</w:t>
            </w:r>
          </w:p>
        </w:tc>
        <w:tc>
          <w:tcPr>
            <w:tcW w:type="dxa" w:w="2556"/>
            <w:vAlign w:val="top"/>
          </w:tcPr>
          <w:p>
            <w:r/>
            <w:r>
              <w:rPr>
                <w:rFonts w:ascii="Aptos" w:hAnsi="Aptos" w:eastAsia="Aptos"/>
                <w:b w:val="0"/>
                <w:sz w:val="16"/>
              </w:rPr>
              <w:t>Install versioned service binaries and configuration.</w:t>
            </w:r>
          </w:p>
        </w:tc>
      </w:tr>
      <w:tr>
        <w:tc>
          <w:tcPr>
            <w:tcW w:type="dxa" w:w="2556"/>
            <w:vAlign w:val="top"/>
          </w:tcPr>
          <w:p>
            <w:r/>
            <w:r>
              <w:rPr>
                <w:rFonts w:ascii="Aptos" w:hAnsi="Aptos" w:eastAsia="Aptos"/>
                <w:b w:val="0"/>
                <w:sz w:val="16"/>
              </w:rPr>
              <w:t>MySQL</w:t>
            </w:r>
          </w:p>
        </w:tc>
        <w:tc>
          <w:tcPr>
            <w:tcW w:type="dxa" w:w="2556"/>
            <w:vAlign w:val="top"/>
          </w:tcPr>
          <w:p>
            <w:r/>
            <w:r>
              <w:rPr>
                <w:rFonts w:ascii="Aptos" w:hAnsi="Aptos" w:eastAsia="Aptos"/>
                <w:b w:val="0"/>
                <w:sz w:val="16"/>
              </w:rPr>
              <w:t>Local transactional system of record for PACS business data and outbox/inbox checkpoints.</w:t>
            </w:r>
          </w:p>
        </w:tc>
        <w:tc>
          <w:tcPr>
            <w:tcW w:type="dxa" w:w="2556"/>
            <w:vAlign w:val="top"/>
          </w:tcPr>
          <w:p>
            <w:r/>
            <w:r>
              <w:rPr>
                <w:rFonts w:ascii="Aptos" w:hAnsi="Aptos" w:eastAsia="Aptos"/>
                <w:b w:val="0"/>
                <w:sz w:val="16"/>
              </w:rPr>
              <w:t>Yes. Must be preserved.</w:t>
            </w:r>
          </w:p>
        </w:tc>
        <w:tc>
          <w:tcPr>
            <w:tcW w:type="dxa" w:w="2556"/>
            <w:vAlign w:val="top"/>
          </w:tcPr>
          <w:p>
            <w:r/>
            <w:r>
              <w:rPr>
                <w:rFonts w:ascii="Aptos" w:hAnsi="Aptos" w:eastAsia="Aptos"/>
                <w:b w:val="0"/>
                <w:sz w:val="16"/>
              </w:rPr>
              <w:t>Install service, configure datadir, tune settings, manage backup/restore.</w:t>
            </w:r>
          </w:p>
        </w:tc>
      </w:tr>
      <w:tr>
        <w:tc>
          <w:tcPr>
            <w:tcW w:type="dxa" w:w="2556"/>
            <w:vAlign w:val="top"/>
          </w:tcPr>
          <w:p>
            <w:r/>
            <w:r>
              <w:rPr>
                <w:rFonts w:ascii="Aptos" w:hAnsi="Aptos" w:eastAsia="Aptos"/>
                <w:b w:val="0"/>
                <w:sz w:val="16"/>
              </w:rPr>
              <w:t>Redis-compatible cache</w:t>
            </w:r>
          </w:p>
        </w:tc>
        <w:tc>
          <w:tcPr>
            <w:tcW w:type="dxa" w:w="2556"/>
            <w:vAlign w:val="top"/>
          </w:tcPr>
          <w:p>
            <w:r/>
            <w:r>
              <w:rPr>
                <w:rFonts w:ascii="Aptos" w:hAnsi="Aptos" w:eastAsia="Aptos"/>
                <w:b w:val="0"/>
                <w:sz w:val="16"/>
              </w:rPr>
              <w:t>Cache, sessions, locks and optional short-lived state.</w:t>
            </w:r>
          </w:p>
        </w:tc>
        <w:tc>
          <w:tcPr>
            <w:tcW w:type="dxa" w:w="2556"/>
            <w:vAlign w:val="top"/>
          </w:tcPr>
          <w:p>
            <w:r/>
            <w:r>
              <w:rPr>
                <w:rFonts w:ascii="Aptos" w:hAnsi="Aptos" w:eastAsia="Aptos"/>
                <w:b w:val="0"/>
                <w:sz w:val="16"/>
              </w:rPr>
              <w:t>Maybe. Cache can be rebuildable; session/state persistence depends on policy.</w:t>
            </w:r>
          </w:p>
        </w:tc>
        <w:tc>
          <w:tcPr>
            <w:tcW w:type="dxa" w:w="2556"/>
            <w:vAlign w:val="top"/>
          </w:tcPr>
          <w:p>
            <w:r/>
            <w:r>
              <w:rPr>
                <w:rFonts w:ascii="Aptos" w:hAnsi="Aptos" w:eastAsia="Aptos"/>
                <w:b w:val="0"/>
                <w:sz w:val="16"/>
              </w:rPr>
              <w:t>Install service, configure persistence policy and memory limits.</w:t>
            </w:r>
          </w:p>
        </w:tc>
      </w:tr>
      <w:tr>
        <w:tc>
          <w:tcPr>
            <w:tcW w:type="dxa" w:w="2556"/>
            <w:vAlign w:val="top"/>
          </w:tcPr>
          <w:p>
            <w:r/>
            <w:r>
              <w:rPr>
                <w:rFonts w:ascii="Aptos" w:hAnsi="Aptos" w:eastAsia="Aptos"/>
                <w:b w:val="0"/>
                <w:sz w:val="16"/>
              </w:rPr>
              <w:t>Kafka/local event transport</w:t>
            </w:r>
          </w:p>
        </w:tc>
        <w:tc>
          <w:tcPr>
            <w:tcW w:type="dxa" w:w="2556"/>
            <w:vAlign w:val="top"/>
          </w:tcPr>
          <w:p>
            <w:r/>
            <w:r>
              <w:rPr>
                <w:rFonts w:ascii="Aptos" w:hAnsi="Aptos" w:eastAsia="Aptos"/>
                <w:b w:val="0"/>
                <w:sz w:val="16"/>
              </w:rPr>
              <w:t>Local asynchronous transport for events and decoupling.</w:t>
            </w:r>
          </w:p>
        </w:tc>
        <w:tc>
          <w:tcPr>
            <w:tcW w:type="dxa" w:w="2556"/>
            <w:vAlign w:val="top"/>
          </w:tcPr>
          <w:p>
            <w:r/>
            <w:r>
              <w:rPr>
                <w:rFonts w:ascii="Aptos" w:hAnsi="Aptos" w:eastAsia="Aptos"/>
                <w:b w:val="0"/>
                <w:sz w:val="16"/>
              </w:rPr>
              <w:t>Yes for pending events if used. Not the sole source of truth.</w:t>
            </w:r>
          </w:p>
        </w:tc>
        <w:tc>
          <w:tcPr>
            <w:tcW w:type="dxa" w:w="2556"/>
            <w:vAlign w:val="top"/>
          </w:tcPr>
          <w:p>
            <w:r/>
            <w:r>
              <w:rPr>
                <w:rFonts w:ascii="Aptos" w:hAnsi="Aptos" w:eastAsia="Aptos"/>
                <w:b w:val="0"/>
                <w:sz w:val="16"/>
              </w:rPr>
              <w:t>Install service, configure log dirs, retention, topics and health checks.</w:t>
            </w:r>
          </w:p>
        </w:tc>
      </w:tr>
      <w:tr>
        <w:tc>
          <w:tcPr>
            <w:tcW w:type="dxa" w:w="2556"/>
            <w:vAlign w:val="top"/>
          </w:tcPr>
          <w:p>
            <w:r/>
            <w:r>
              <w:rPr>
                <w:rFonts w:ascii="Aptos" w:hAnsi="Aptos" w:eastAsia="Aptos"/>
                <w:b w:val="0"/>
                <w:sz w:val="16"/>
              </w:rPr>
              <w:t>Sync Agent</w:t>
            </w:r>
          </w:p>
        </w:tc>
        <w:tc>
          <w:tcPr>
            <w:tcW w:type="dxa" w:w="2556"/>
            <w:vAlign w:val="top"/>
          </w:tcPr>
          <w:p>
            <w:r/>
            <w:r>
              <w:rPr>
                <w:rFonts w:ascii="Aptos" w:hAnsi="Aptos" w:eastAsia="Aptos"/>
                <w:b w:val="0"/>
                <w:sz w:val="16"/>
              </w:rPr>
              <w:t>Moves durable outbox events to NLDR and applies inbound acknowledgments or commands.</w:t>
            </w:r>
          </w:p>
        </w:tc>
        <w:tc>
          <w:tcPr>
            <w:tcW w:type="dxa" w:w="2556"/>
            <w:vAlign w:val="top"/>
          </w:tcPr>
          <w:p>
            <w:r/>
            <w:r>
              <w:rPr>
                <w:rFonts w:ascii="Aptos" w:hAnsi="Aptos" w:eastAsia="Aptos"/>
                <w:b w:val="0"/>
                <w:sz w:val="16"/>
              </w:rPr>
              <w:t>Checkpoint in MySQL. Logs in file.</w:t>
            </w:r>
          </w:p>
        </w:tc>
        <w:tc>
          <w:tcPr>
            <w:tcW w:type="dxa" w:w="2556"/>
            <w:vAlign w:val="top"/>
          </w:tcPr>
          <w:p>
            <w:r/>
            <w:r>
              <w:rPr>
                <w:rFonts w:ascii="Aptos" w:hAnsi="Aptos" w:eastAsia="Aptos"/>
                <w:b w:val="0"/>
                <w:sz w:val="16"/>
              </w:rPr>
              <w:t>Install worker service and configure endpoints/certificates.</w:t>
            </w:r>
          </w:p>
        </w:tc>
      </w:tr>
      <w:tr>
        <w:tc>
          <w:tcPr>
            <w:tcW w:type="dxa" w:w="2556"/>
            <w:vAlign w:val="top"/>
          </w:tcPr>
          <w:p>
            <w:r/>
            <w:r>
              <w:rPr>
                <w:rFonts w:ascii="Aptos" w:hAnsi="Aptos" w:eastAsia="Aptos"/>
                <w:b w:val="0"/>
                <w:sz w:val="16"/>
              </w:rPr>
              <w:t>Backup/Restore Agent</w:t>
            </w:r>
          </w:p>
        </w:tc>
        <w:tc>
          <w:tcPr>
            <w:tcW w:type="dxa" w:w="2556"/>
            <w:vAlign w:val="top"/>
          </w:tcPr>
          <w:p>
            <w:r/>
            <w:r>
              <w:rPr>
                <w:rFonts w:ascii="Aptos" w:hAnsi="Aptos" w:eastAsia="Aptos"/>
                <w:b w:val="0"/>
                <w:sz w:val="16"/>
              </w:rPr>
              <w:t>Exports, encrypts, validates and restores data packages.</w:t>
            </w:r>
          </w:p>
        </w:tc>
        <w:tc>
          <w:tcPr>
            <w:tcW w:type="dxa" w:w="2556"/>
            <w:vAlign w:val="top"/>
          </w:tcPr>
          <w:p>
            <w:r/>
            <w:r>
              <w:rPr>
                <w:rFonts w:ascii="Aptos" w:hAnsi="Aptos" w:eastAsia="Aptos"/>
                <w:b w:val="0"/>
                <w:sz w:val="16"/>
              </w:rPr>
              <w:t>Backup packages durable.</w:t>
            </w:r>
          </w:p>
        </w:tc>
        <w:tc>
          <w:tcPr>
            <w:tcW w:type="dxa" w:w="2556"/>
            <w:vAlign w:val="top"/>
          </w:tcPr>
          <w:p>
            <w:r/>
            <w:r>
              <w:rPr>
                <w:rFonts w:ascii="Aptos" w:hAnsi="Aptos" w:eastAsia="Aptos"/>
                <w:b w:val="0"/>
                <w:sz w:val="16"/>
              </w:rPr>
              <w:t>Install tools and enforce backup-before-upgrade.</w:t>
            </w:r>
          </w:p>
        </w:tc>
      </w:tr>
      <w:tr>
        <w:tc>
          <w:tcPr>
            <w:tcW w:type="dxa" w:w="2556"/>
            <w:vAlign w:val="top"/>
          </w:tcPr>
          <w:p>
            <w:r/>
            <w:r>
              <w:rPr>
                <w:rFonts w:ascii="Aptos" w:hAnsi="Aptos" w:eastAsia="Aptos"/>
                <w:b w:val="0"/>
                <w:sz w:val="16"/>
              </w:rPr>
              <w:t>Installer Agent</w:t>
            </w:r>
          </w:p>
        </w:tc>
        <w:tc>
          <w:tcPr>
            <w:tcW w:type="dxa" w:w="2556"/>
            <w:vAlign w:val="top"/>
          </w:tcPr>
          <w:p>
            <w:r/>
            <w:r>
              <w:rPr>
                <w:rFonts w:ascii="Aptos" w:hAnsi="Aptos" w:eastAsia="Aptos"/>
                <w:b w:val="0"/>
                <w:sz w:val="16"/>
              </w:rPr>
              <w:t>Maintains local install inventory, repair, diagnostics and version compliance.</w:t>
            </w:r>
          </w:p>
        </w:tc>
        <w:tc>
          <w:tcPr>
            <w:tcW w:type="dxa" w:w="2556"/>
            <w:vAlign w:val="top"/>
          </w:tcPr>
          <w:p>
            <w:r/>
            <w:r>
              <w:rPr>
                <w:rFonts w:ascii="Aptos" w:hAnsi="Aptos" w:eastAsia="Aptos"/>
                <w:b w:val="0"/>
                <w:sz w:val="16"/>
              </w:rPr>
              <w:t>Manifests durable in ProgramData.</w:t>
            </w:r>
          </w:p>
        </w:tc>
        <w:tc>
          <w:tcPr>
            <w:tcW w:type="dxa" w:w="2556"/>
            <w:vAlign w:val="top"/>
          </w:tcPr>
          <w:p>
            <w:r/>
            <w:r>
              <w:rPr>
                <w:rFonts w:ascii="Aptos" w:hAnsi="Aptos" w:eastAsia="Aptos"/>
                <w:b w:val="0"/>
                <w:sz w:val="16"/>
              </w:rPr>
              <w:t>Install and run privileged operations only through approved workflows.</w:t>
            </w:r>
          </w:p>
        </w:tc>
      </w:tr>
    </w:tbl>
    <w:p/>
    <w:p>
      <w:pPr>
        <w:pStyle w:val="Heading1"/>
      </w:pPr>
      <w:r>
        <w:t>6. Installer Architecture</w:t>
      </w:r>
    </w:p>
    <w:p>
      <w:pPr>
        <w:pStyle w:val="Heading2"/>
      </w:pPr>
      <w:r>
        <w:t>6.1 Design Position</w:t>
      </w:r>
    </w:p>
    <w:p>
      <w:r>
        <w:rPr>
          <w:b w:val="0"/>
        </w:rPr>
        <w:t>The installer must be a single operator-facing installer, but internally it should be a controlled bundle. A robust Windows installer never needs to be one monolithic binary containing unstructured scripts. It should be a signed bootstrapper with a deterministic payload chain and a signed manifest. The installer owns orchestration, not the individual components.</w:t>
      </w:r>
    </w:p>
    <w:p>
      <w:pPr>
        <w:pStyle w:val="Heading2"/>
      </w:pPr>
      <w:r>
        <w:t>6.2 Packaging Options and Decision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1F4E79"/>
          </w:tcPr>
          <w:p>
            <w:r/>
            <w:r>
              <w:rPr>
                <w:rFonts w:ascii="Aptos" w:hAnsi="Aptos" w:eastAsia="Aptos"/>
                <w:b/>
                <w:color w:val="FFFFFF"/>
                <w:sz w:val="16"/>
              </w:rPr>
              <w:t>Option</w:t>
            </w:r>
          </w:p>
        </w:tc>
        <w:tc>
          <w:tcPr>
            <w:tcW w:type="dxa" w:w="2045"/>
            <w:vAlign w:val="top"/>
            <w:shd w:fill="1F4E79"/>
          </w:tcPr>
          <w:p>
            <w:r/>
            <w:r>
              <w:rPr>
                <w:rFonts w:ascii="Aptos" w:hAnsi="Aptos" w:eastAsia="Aptos"/>
                <w:b/>
                <w:color w:val="FFFFFF"/>
                <w:sz w:val="16"/>
              </w:rPr>
              <w:t>Description</w:t>
            </w:r>
          </w:p>
        </w:tc>
        <w:tc>
          <w:tcPr>
            <w:tcW w:type="dxa" w:w="2045"/>
            <w:vAlign w:val="top"/>
            <w:shd w:fill="1F4E79"/>
          </w:tcPr>
          <w:p>
            <w:r/>
            <w:r>
              <w:rPr>
                <w:rFonts w:ascii="Aptos" w:hAnsi="Aptos" w:eastAsia="Aptos"/>
                <w:b/>
                <w:color w:val="FFFFFF"/>
                <w:sz w:val="16"/>
              </w:rPr>
              <w:t>Pros</w:t>
            </w:r>
          </w:p>
        </w:tc>
        <w:tc>
          <w:tcPr>
            <w:tcW w:type="dxa" w:w="2045"/>
            <w:vAlign w:val="top"/>
            <w:shd w:fill="1F4E79"/>
          </w:tcPr>
          <w:p>
            <w:r/>
            <w:r>
              <w:rPr>
                <w:rFonts w:ascii="Aptos" w:hAnsi="Aptos" w:eastAsia="Aptos"/>
                <w:b/>
                <w:color w:val="FFFFFF"/>
                <w:sz w:val="16"/>
              </w:rPr>
              <w:t>Cons</w:t>
            </w:r>
          </w:p>
        </w:tc>
        <w:tc>
          <w:tcPr>
            <w:tcW w:type="dxa" w:w="2045"/>
            <w:vAlign w:val="top"/>
            <w:shd w:fill="1F4E79"/>
          </w:tcPr>
          <w:p>
            <w:r/>
            <w:r>
              <w:rPr>
                <w:rFonts w:ascii="Aptos" w:hAnsi="Aptos" w:eastAsia="Aptos"/>
                <w:b/>
                <w:color w:val="FFFFFF"/>
                <w:sz w:val="16"/>
              </w:rPr>
              <w:t>Decision</w:t>
            </w:r>
          </w:p>
        </w:tc>
      </w:tr>
      <w:tr>
        <w:tc>
          <w:tcPr>
            <w:tcW w:type="dxa" w:w="2045"/>
            <w:vAlign w:val="top"/>
          </w:tcPr>
          <w:p>
            <w:r/>
            <w:r>
              <w:rPr>
                <w:rFonts w:ascii="Aptos" w:hAnsi="Aptos" w:eastAsia="Aptos"/>
                <w:b w:val="0"/>
                <w:sz w:val="16"/>
              </w:rPr>
              <w:t>WiX Burn or equivalent bootstrapper</w:t>
            </w:r>
          </w:p>
        </w:tc>
        <w:tc>
          <w:tcPr>
            <w:tcW w:type="dxa" w:w="2045"/>
            <w:vAlign w:val="top"/>
          </w:tcPr>
          <w:p>
            <w:r/>
            <w:r>
              <w:rPr>
                <w:rFonts w:ascii="Aptos" w:hAnsi="Aptos" w:eastAsia="Aptos"/>
                <w:b w:val="0"/>
                <w:sz w:val="16"/>
              </w:rPr>
              <w:t>Signed bootstrapper chains MSIs, ZIP payloads and custom actions.</w:t>
            </w:r>
          </w:p>
        </w:tc>
        <w:tc>
          <w:tcPr>
            <w:tcW w:type="dxa" w:w="2045"/>
            <w:vAlign w:val="top"/>
          </w:tcPr>
          <w:p>
            <w:r/>
            <w:r>
              <w:rPr>
                <w:rFonts w:ascii="Aptos" w:hAnsi="Aptos" w:eastAsia="Aptos"/>
                <w:b w:val="0"/>
                <w:sz w:val="16"/>
              </w:rPr>
              <w:t>Good Windows integration, rollback support for package actions, standard enterprise pattern.</w:t>
            </w:r>
          </w:p>
        </w:tc>
        <w:tc>
          <w:tcPr>
            <w:tcW w:type="dxa" w:w="2045"/>
            <w:vAlign w:val="top"/>
          </w:tcPr>
          <w:p>
            <w:r/>
            <w:r>
              <w:rPr>
                <w:rFonts w:ascii="Aptos" w:hAnsi="Aptos" w:eastAsia="Aptos"/>
                <w:b w:val="0"/>
                <w:sz w:val="16"/>
              </w:rPr>
              <w:t>Requires engineering discipline for custom actions and rollback.</w:t>
            </w:r>
          </w:p>
        </w:tc>
        <w:tc>
          <w:tcPr>
            <w:tcW w:type="dxa" w:w="2045"/>
            <w:vAlign w:val="top"/>
          </w:tcPr>
          <w:p>
            <w:r/>
            <w:r>
              <w:rPr>
                <w:rFonts w:ascii="Aptos" w:hAnsi="Aptos" w:eastAsia="Aptos"/>
                <w:b w:val="0"/>
                <w:sz w:val="16"/>
              </w:rPr>
              <w:t>Recommended primary.</w:t>
            </w:r>
          </w:p>
        </w:tc>
      </w:tr>
      <w:tr>
        <w:tc>
          <w:tcPr>
            <w:tcW w:type="dxa" w:w="2045"/>
            <w:vAlign w:val="top"/>
          </w:tcPr>
          <w:p>
            <w:r/>
            <w:r>
              <w:rPr>
                <w:rFonts w:ascii="Aptos" w:hAnsi="Aptos" w:eastAsia="Aptos"/>
                <w:b w:val="0"/>
                <w:sz w:val="16"/>
              </w:rPr>
              <w:t>Single custom EXE only</w:t>
            </w:r>
          </w:p>
        </w:tc>
        <w:tc>
          <w:tcPr>
            <w:tcW w:type="dxa" w:w="2045"/>
            <w:vAlign w:val="top"/>
          </w:tcPr>
          <w:p>
            <w:r/>
            <w:r>
              <w:rPr>
                <w:rFonts w:ascii="Aptos" w:hAnsi="Aptos" w:eastAsia="Aptos"/>
                <w:b w:val="0"/>
                <w:sz w:val="16"/>
              </w:rPr>
              <w:t>Custom .NET or native installer manually copies everything.</w:t>
            </w:r>
          </w:p>
        </w:tc>
        <w:tc>
          <w:tcPr>
            <w:tcW w:type="dxa" w:w="2045"/>
            <w:vAlign w:val="top"/>
          </w:tcPr>
          <w:p>
            <w:r/>
            <w:r>
              <w:rPr>
                <w:rFonts w:ascii="Aptos" w:hAnsi="Aptos" w:eastAsia="Aptos"/>
                <w:b w:val="0"/>
                <w:sz w:val="16"/>
              </w:rPr>
              <w:t>Maximum control.</w:t>
            </w:r>
          </w:p>
        </w:tc>
        <w:tc>
          <w:tcPr>
            <w:tcW w:type="dxa" w:w="2045"/>
            <w:vAlign w:val="top"/>
          </w:tcPr>
          <w:p>
            <w:r/>
            <w:r>
              <w:rPr>
                <w:rFonts w:ascii="Aptos" w:hAnsi="Aptos" w:eastAsia="Aptos"/>
                <w:b w:val="0"/>
                <w:sz w:val="16"/>
              </w:rPr>
              <w:t>Easy to get wrong, weak Windows Installer integration, harder enterprise acceptance.</w:t>
            </w:r>
          </w:p>
        </w:tc>
        <w:tc>
          <w:tcPr>
            <w:tcW w:type="dxa" w:w="2045"/>
            <w:vAlign w:val="top"/>
          </w:tcPr>
          <w:p>
            <w:r/>
            <w:r>
              <w:rPr>
                <w:rFonts w:ascii="Aptos" w:hAnsi="Aptos" w:eastAsia="Aptos"/>
                <w:b w:val="0"/>
                <w:sz w:val="16"/>
              </w:rPr>
              <w:t>Not recommended alone.</w:t>
            </w:r>
          </w:p>
        </w:tc>
      </w:tr>
      <w:tr>
        <w:tc>
          <w:tcPr>
            <w:tcW w:type="dxa" w:w="2045"/>
            <w:vAlign w:val="top"/>
          </w:tcPr>
          <w:p>
            <w:r/>
            <w:r>
              <w:rPr>
                <w:rFonts w:ascii="Aptos" w:hAnsi="Aptos" w:eastAsia="Aptos"/>
                <w:b w:val="0"/>
                <w:sz w:val="16"/>
              </w:rPr>
              <w:t>MSIX</w:t>
            </w:r>
          </w:p>
        </w:tc>
        <w:tc>
          <w:tcPr>
            <w:tcW w:type="dxa" w:w="2045"/>
            <w:vAlign w:val="top"/>
          </w:tcPr>
          <w:p>
            <w:r/>
            <w:r>
              <w:rPr>
                <w:rFonts w:ascii="Aptos" w:hAnsi="Aptos" w:eastAsia="Aptos"/>
                <w:b w:val="0"/>
                <w:sz w:val="16"/>
              </w:rPr>
              <w:t>Modern Windows app package.</w:t>
            </w:r>
          </w:p>
        </w:tc>
        <w:tc>
          <w:tcPr>
            <w:tcW w:type="dxa" w:w="2045"/>
            <w:vAlign w:val="top"/>
          </w:tcPr>
          <w:p>
            <w:r/>
            <w:r>
              <w:rPr>
                <w:rFonts w:ascii="Aptos" w:hAnsi="Aptos" w:eastAsia="Aptos"/>
                <w:b w:val="0"/>
                <w:sz w:val="16"/>
              </w:rPr>
              <w:t>Clean app packaging.</w:t>
            </w:r>
          </w:p>
        </w:tc>
        <w:tc>
          <w:tcPr>
            <w:tcW w:type="dxa" w:w="2045"/>
            <w:vAlign w:val="top"/>
          </w:tcPr>
          <w:p>
            <w:r/>
            <w:r>
              <w:rPr>
                <w:rFonts w:ascii="Aptos" w:hAnsi="Aptos" w:eastAsia="Aptos"/>
                <w:b w:val="0"/>
                <w:sz w:val="16"/>
              </w:rPr>
              <w:t>Not suitable for full service stack with MySQL/Kafka system services and custom durable data handling.</w:t>
            </w:r>
          </w:p>
        </w:tc>
        <w:tc>
          <w:tcPr>
            <w:tcW w:type="dxa" w:w="2045"/>
            <w:vAlign w:val="top"/>
          </w:tcPr>
          <w:p>
            <w:r/>
            <w:r>
              <w:rPr>
                <w:rFonts w:ascii="Aptos" w:hAnsi="Aptos" w:eastAsia="Aptos"/>
                <w:b w:val="0"/>
                <w:sz w:val="16"/>
              </w:rPr>
              <w:t>Not primary.</w:t>
            </w:r>
          </w:p>
        </w:tc>
      </w:tr>
      <w:tr>
        <w:tc>
          <w:tcPr>
            <w:tcW w:type="dxa" w:w="2045"/>
            <w:vAlign w:val="top"/>
          </w:tcPr>
          <w:p>
            <w:r/>
            <w:r>
              <w:rPr>
                <w:rFonts w:ascii="Aptos" w:hAnsi="Aptos" w:eastAsia="Aptos"/>
                <w:b w:val="0"/>
                <w:sz w:val="16"/>
              </w:rPr>
              <w:t>Docker Desktop bundle</w:t>
            </w:r>
          </w:p>
        </w:tc>
        <w:tc>
          <w:tcPr>
            <w:tcW w:type="dxa" w:w="2045"/>
            <w:vAlign w:val="top"/>
          </w:tcPr>
          <w:p>
            <w:r/>
            <w:r>
              <w:rPr>
                <w:rFonts w:ascii="Aptos" w:hAnsi="Aptos" w:eastAsia="Aptos"/>
                <w:b w:val="0"/>
                <w:sz w:val="16"/>
              </w:rPr>
              <w:t>Installer installs Docker and runs compose.</w:t>
            </w:r>
          </w:p>
        </w:tc>
        <w:tc>
          <w:tcPr>
            <w:tcW w:type="dxa" w:w="2045"/>
            <w:vAlign w:val="top"/>
          </w:tcPr>
          <w:p>
            <w:r/>
            <w:r>
              <w:rPr>
                <w:rFonts w:ascii="Aptos" w:hAnsi="Aptos" w:eastAsia="Aptos"/>
                <w:b w:val="0"/>
                <w:sz w:val="16"/>
              </w:rPr>
              <w:t>Good developer parity.</w:t>
            </w:r>
          </w:p>
        </w:tc>
        <w:tc>
          <w:tcPr>
            <w:tcW w:type="dxa" w:w="2045"/>
            <w:vAlign w:val="top"/>
          </w:tcPr>
          <w:p>
            <w:r/>
            <w:r>
              <w:rPr>
                <w:rFonts w:ascii="Aptos" w:hAnsi="Aptos" w:eastAsia="Aptos"/>
                <w:b w:val="0"/>
                <w:sz w:val="16"/>
              </w:rPr>
              <w:t>Operationally heavy for offline rural Windows nodes; WSL2/Hyper-V/licensing/support burden.</w:t>
            </w:r>
          </w:p>
        </w:tc>
        <w:tc>
          <w:tcPr>
            <w:tcW w:type="dxa" w:w="2045"/>
            <w:vAlign w:val="top"/>
          </w:tcPr>
          <w:p>
            <w:r/>
            <w:r>
              <w:rPr>
                <w:rFonts w:ascii="Aptos" w:hAnsi="Aptos" w:eastAsia="Aptos"/>
                <w:b w:val="0"/>
                <w:sz w:val="16"/>
              </w:rPr>
              <w:t>Optional lab/advanced path only.</w:t>
            </w:r>
          </w:p>
        </w:tc>
      </w:tr>
      <w:tr>
        <w:tc>
          <w:tcPr>
            <w:tcW w:type="dxa" w:w="2045"/>
            <w:vAlign w:val="top"/>
          </w:tcPr>
          <w:p>
            <w:r/>
            <w:r>
              <w:rPr>
                <w:rFonts w:ascii="Aptos" w:hAnsi="Aptos" w:eastAsia="Aptos"/>
                <w:b w:val="0"/>
                <w:sz w:val="16"/>
              </w:rPr>
              <w:t>Manual runbook</w:t>
            </w:r>
          </w:p>
        </w:tc>
        <w:tc>
          <w:tcPr>
            <w:tcW w:type="dxa" w:w="2045"/>
            <w:vAlign w:val="top"/>
          </w:tcPr>
          <w:p>
            <w:r/>
            <w:r>
              <w:rPr>
                <w:rFonts w:ascii="Aptos" w:hAnsi="Aptos" w:eastAsia="Aptos"/>
                <w:b w:val="0"/>
                <w:sz w:val="16"/>
              </w:rPr>
              <w:t>Operators install components separately.</w:t>
            </w:r>
          </w:p>
        </w:tc>
        <w:tc>
          <w:tcPr>
            <w:tcW w:type="dxa" w:w="2045"/>
            <w:vAlign w:val="top"/>
          </w:tcPr>
          <w:p>
            <w:r/>
            <w:r>
              <w:rPr>
                <w:rFonts w:ascii="Aptos" w:hAnsi="Aptos" w:eastAsia="Aptos"/>
                <w:b w:val="0"/>
                <w:sz w:val="16"/>
              </w:rPr>
              <w:t>Simple to write.</w:t>
            </w:r>
          </w:p>
        </w:tc>
        <w:tc>
          <w:tcPr>
            <w:tcW w:type="dxa" w:w="2045"/>
            <w:vAlign w:val="top"/>
          </w:tcPr>
          <w:p>
            <w:r/>
            <w:r>
              <w:rPr>
                <w:rFonts w:ascii="Aptos" w:hAnsi="Aptos" w:eastAsia="Aptos"/>
                <w:b w:val="0"/>
                <w:sz w:val="16"/>
              </w:rPr>
              <w:t>Guaranteed drift and support failures.</w:t>
            </w:r>
          </w:p>
        </w:tc>
        <w:tc>
          <w:tcPr>
            <w:tcW w:type="dxa" w:w="2045"/>
            <w:vAlign w:val="top"/>
          </w:tcPr>
          <w:p>
            <w:r/>
            <w:r>
              <w:rPr>
                <w:rFonts w:ascii="Aptos" w:hAnsi="Aptos" w:eastAsia="Aptos"/>
                <w:b w:val="0"/>
                <w:sz w:val="16"/>
              </w:rPr>
              <w:t>Rejected.</w:t>
            </w:r>
          </w:p>
        </w:tc>
      </w:tr>
    </w:tbl>
    <w:p/>
    <w:p>
      <w:pPr>
        <w:pStyle w:val="Heading2"/>
      </w:pPr>
      <w:r>
        <w:t>6.3 Installer Package Layout</w:t>
      </w:r>
    </w:p>
    <w:p>
      <w:pPr>
        <w:pStyle w:val="CodeBlock"/>
      </w:pPr>
      <w:r>
        <w:t>ePACS-Installer-3.2.1-win-x64\</w:t>
      </w:r>
    </w:p>
    <w:p>
      <w:pPr>
        <w:pStyle w:val="CodeBlock"/>
      </w:pPr>
      <w:r>
        <w:t xml:space="preserve">    setup.exe                         # signed bootstrapper</w:t>
      </w:r>
    </w:p>
    <w:p>
      <w:pPr>
        <w:pStyle w:val="CodeBlock"/>
      </w:pPr>
      <w:r>
        <w:t xml:space="preserve">    setup.exe.sig                     # optional detached signature if used</w:t>
      </w:r>
    </w:p>
    <w:p>
      <w:pPr>
        <w:pStyle w:val="CodeBlock"/>
      </w:pPr>
      <w:r>
        <w:t xml:space="preserve">    manifest\</w:t>
      </w:r>
    </w:p>
    <w:p>
      <w:pPr>
        <w:pStyle w:val="CodeBlock"/>
      </w:pPr>
      <w:r>
        <w:t xml:space="preserve">        release-manifest.yaml          # signed stack manifest</w:t>
      </w:r>
    </w:p>
    <w:p>
      <w:pPr>
        <w:pStyle w:val="CodeBlock"/>
      </w:pPr>
      <w:r>
        <w:t xml:space="preserve">        release-manifest.sig</w:t>
      </w:r>
    </w:p>
    <w:p>
      <w:pPr>
        <w:pStyle w:val="CodeBlock"/>
      </w:pPr>
      <w:r>
        <w:t xml:space="preserve">        checksums.sha256</w:t>
      </w:r>
    </w:p>
    <w:p>
      <w:pPr>
        <w:pStyle w:val="CodeBlock"/>
      </w:pPr>
      <w:r>
        <w:t xml:space="preserve">        sbom.spdx.json</w:t>
      </w:r>
    </w:p>
    <w:p>
      <w:pPr>
        <w:pStyle w:val="CodeBlock"/>
      </w:pPr>
      <w:r>
        <w:t xml:space="preserve">        licenses\</w:t>
      </w:r>
    </w:p>
    <w:p>
      <w:pPr>
        <w:pStyle w:val="CodeBlock"/>
      </w:pPr>
      <w:r>
        <w:t xml:space="preserve">    payloads\</w:t>
      </w:r>
    </w:p>
    <w:p>
      <w:pPr>
        <w:pStyle w:val="CodeBlock"/>
      </w:pPr>
      <w:r>
        <w:t xml:space="preserve">        epacs-web-3.2.1.zip</w:t>
      </w:r>
    </w:p>
    <w:p>
      <w:pPr>
        <w:pStyle w:val="CodeBlock"/>
      </w:pPr>
      <w:r>
        <w:t xml:space="preserve">        epacs-services-3.2.1.zip</w:t>
      </w:r>
    </w:p>
    <w:p>
      <w:pPr>
        <w:pStyle w:val="CodeBlock"/>
      </w:pPr>
      <w:r>
        <w:t xml:space="preserve">        mysql-8.0.x-win-x64.zip or mysql.msi</w:t>
      </w:r>
    </w:p>
    <w:p>
      <w:pPr>
        <w:pStyle w:val="CodeBlock"/>
      </w:pPr>
      <w:r>
        <w:t xml:space="preserve">        redis-compatible-win-x64.msi or zip</w:t>
      </w:r>
    </w:p>
    <w:p>
      <w:pPr>
        <w:pStyle w:val="CodeBlock"/>
      </w:pPr>
      <w:r>
        <w:t xml:space="preserve">        kafka-3.x.tgz</w:t>
      </w:r>
    </w:p>
    <w:p>
      <w:pPr>
        <w:pStyle w:val="CodeBlock"/>
      </w:pPr>
      <w:r>
        <w:t xml:space="preserve">        jre-17-or-21-win-x64.zip</w:t>
      </w:r>
    </w:p>
    <w:p>
      <w:pPr>
        <w:pStyle w:val="CodeBlock"/>
      </w:pPr>
      <w:r>
        <w:t xml:space="preserve">        vc-redist-x64.exe</w:t>
      </w:r>
    </w:p>
    <w:p>
      <w:pPr>
        <w:pStyle w:val="CodeBlock"/>
      </w:pPr>
      <w:r>
        <w:t xml:space="preserve">        support-tools.zip</w:t>
      </w:r>
    </w:p>
    <w:p>
      <w:pPr>
        <w:pStyle w:val="CodeBlock"/>
      </w:pPr>
      <w:r>
        <w:t xml:space="preserve">    config-templates\</w:t>
      </w:r>
    </w:p>
    <w:p>
      <w:pPr>
        <w:pStyle w:val="CodeBlock"/>
      </w:pPr>
      <w:r>
        <w:t xml:space="preserve">        appsettings.template.json</w:t>
      </w:r>
    </w:p>
    <w:p>
      <w:pPr>
        <w:pStyle w:val="CodeBlock"/>
      </w:pPr>
      <w:r>
        <w:t xml:space="preserve">        my.ini.template</w:t>
      </w:r>
    </w:p>
    <w:p>
      <w:pPr>
        <w:pStyle w:val="CodeBlock"/>
      </w:pPr>
      <w:r>
        <w:t xml:space="preserve">        kafka.server.properties.template</w:t>
      </w:r>
    </w:p>
    <w:p>
      <w:pPr>
        <w:pStyle w:val="CodeBlock"/>
      </w:pPr>
      <w:r>
        <w:t xml:space="preserve">        redis.conf.template</w:t>
      </w:r>
    </w:p>
    <w:p>
      <w:pPr>
        <w:pStyle w:val="CodeBlock"/>
      </w:pPr>
      <w:r>
        <w:t xml:space="preserve">        service-map.yaml</w:t>
      </w:r>
    </w:p>
    <w:p>
      <w:pPr>
        <w:pStyle w:val="CodeBlock"/>
      </w:pPr>
      <w:r>
        <w:t xml:space="preserve">    scripts\</w:t>
      </w:r>
    </w:p>
    <w:p>
      <w:pPr>
        <w:pStyle w:val="CodeBlock"/>
      </w:pPr>
      <w:r>
        <w:t xml:space="preserve">        precheck.ps1</w:t>
      </w:r>
    </w:p>
    <w:p>
      <w:pPr>
        <w:pStyle w:val="CodeBlock"/>
      </w:pPr>
      <w:r>
        <w:t xml:space="preserve">        install-services.ps1</w:t>
      </w:r>
    </w:p>
    <w:p>
      <w:pPr>
        <w:pStyle w:val="CodeBlock"/>
      </w:pPr>
      <w:r>
        <w:t xml:space="preserve">        migrate-db.ps1</w:t>
      </w:r>
    </w:p>
    <w:p>
      <w:pPr>
        <w:pStyle w:val="CodeBlock"/>
      </w:pPr>
      <w:r>
        <w:t xml:space="preserve">        backup.ps1</w:t>
      </w:r>
    </w:p>
    <w:p>
      <w:pPr>
        <w:pStyle w:val="CodeBlock"/>
      </w:pPr>
      <w:r>
        <w:t xml:space="preserve">        restore.ps1</w:t>
      </w:r>
    </w:p>
    <w:p>
      <w:pPr>
        <w:pStyle w:val="CodeBlock"/>
      </w:pPr>
      <w:r>
        <w:t xml:space="preserve">        collect-support-bundle.ps1</w:t>
      </w:r>
    </w:p>
    <w:p>
      <w:pPr>
        <w:pStyle w:val="CodeBlock"/>
      </w:pPr>
      <w:r>
        <w:t xml:space="preserve">    docs\</w:t>
      </w:r>
    </w:p>
    <w:p>
      <w:pPr>
        <w:pStyle w:val="CodeBlock"/>
      </w:pPr>
      <w:r>
        <w:t xml:space="preserve">        operator-quick-start.pdf</w:t>
      </w:r>
    </w:p>
    <w:p>
      <w:pPr>
        <w:pStyle w:val="CodeBlock"/>
      </w:pPr>
      <w:r>
        <w:t xml:space="preserve">        rollback-runbook.pdf</w:t>
      </w:r>
    </w:p>
    <w:p>
      <w:pPr>
        <w:pStyle w:val="Heading2"/>
      </w:pPr>
      <w:r>
        <w:t>6.4 Installer Modes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79"/>
          </w:tcPr>
          <w:p>
            <w:r/>
            <w:r>
              <w:rPr>
                <w:rFonts w:ascii="Aptos" w:hAnsi="Aptos" w:eastAsia="Aptos"/>
                <w:b/>
                <w:color w:val="FFFFFF"/>
                <w:sz w:val="16"/>
              </w:rPr>
              <w:t>Mode</w:t>
            </w:r>
          </w:p>
        </w:tc>
        <w:tc>
          <w:tcPr>
            <w:tcW w:type="dxa" w:w="2556"/>
            <w:vAlign w:val="top"/>
            <w:shd w:fill="1F4E79"/>
          </w:tcPr>
          <w:p>
            <w:r/>
            <w:r>
              <w:rPr>
                <w:rFonts w:ascii="Aptos" w:hAnsi="Aptos" w:eastAsia="Aptos"/>
                <w:b/>
                <w:color w:val="FFFFFF"/>
                <w:sz w:val="16"/>
              </w:rPr>
              <w:t>Operator Entry Point</w:t>
            </w:r>
          </w:p>
        </w:tc>
        <w:tc>
          <w:tcPr>
            <w:tcW w:type="dxa" w:w="2556"/>
            <w:vAlign w:val="top"/>
            <w:shd w:fill="1F4E79"/>
          </w:tcPr>
          <w:p>
            <w:r/>
            <w:r>
              <w:rPr>
                <w:rFonts w:ascii="Aptos" w:hAnsi="Aptos" w:eastAsia="Aptos"/>
                <w:b/>
                <w:color w:val="FFFFFF"/>
                <w:sz w:val="16"/>
              </w:rPr>
              <w:t>What It Does</w:t>
            </w:r>
          </w:p>
        </w:tc>
        <w:tc>
          <w:tcPr>
            <w:tcW w:type="dxa" w:w="2556"/>
            <w:vAlign w:val="top"/>
            <w:shd w:fill="1F4E79"/>
          </w:tcPr>
          <w:p>
            <w:r/>
            <w:r>
              <w:rPr>
                <w:rFonts w:ascii="Aptos" w:hAnsi="Aptos" w:eastAsia="Aptos"/>
                <w:b/>
                <w:color w:val="FFFFFF"/>
                <w:sz w:val="16"/>
              </w:rPr>
              <w:t>Data Behavior</w:t>
            </w:r>
          </w:p>
        </w:tc>
      </w:tr>
      <w:tr>
        <w:tc>
          <w:tcPr>
            <w:tcW w:type="dxa" w:w="2556"/>
            <w:vAlign w:val="top"/>
          </w:tcPr>
          <w:p>
            <w:r/>
            <w:r>
              <w:rPr>
                <w:rFonts w:ascii="Aptos" w:hAnsi="Aptos" w:eastAsia="Aptos"/>
                <w:b w:val="0"/>
                <w:sz w:val="16"/>
              </w:rPr>
              <w:t>Fresh install</w:t>
            </w:r>
          </w:p>
        </w:tc>
        <w:tc>
          <w:tcPr>
            <w:tcW w:type="dxa" w:w="2556"/>
            <w:vAlign w:val="top"/>
          </w:tcPr>
          <w:p>
            <w:r/>
            <w:r>
              <w:rPr>
                <w:rFonts w:ascii="Aptos" w:hAnsi="Aptos" w:eastAsia="Aptos"/>
                <w:b w:val="0"/>
                <w:sz w:val="16"/>
              </w:rPr>
              <w:t>Install</w:t>
            </w:r>
          </w:p>
        </w:tc>
        <w:tc>
          <w:tcPr>
            <w:tcW w:type="dxa" w:w="2556"/>
            <w:vAlign w:val="top"/>
          </w:tcPr>
          <w:p>
            <w:r/>
            <w:r>
              <w:rPr>
                <w:rFonts w:ascii="Aptos" w:hAnsi="Aptos" w:eastAsia="Aptos"/>
                <w:b w:val="0"/>
                <w:sz w:val="16"/>
              </w:rPr>
              <w:t>Creates folders, installs prerequisites, initializes DB if no existing datadir, configures services and runs first health check.</w:t>
            </w:r>
          </w:p>
        </w:tc>
        <w:tc>
          <w:tcPr>
            <w:tcW w:type="dxa" w:w="2556"/>
            <w:vAlign w:val="top"/>
          </w:tcPr>
          <w:p>
            <w:r/>
            <w:r>
              <w:rPr>
                <w:rFonts w:ascii="Aptos" w:hAnsi="Aptos" w:eastAsia="Aptos"/>
                <w:b w:val="0"/>
                <w:sz w:val="16"/>
              </w:rPr>
              <w:t>Creates new durable data root.</w:t>
            </w:r>
          </w:p>
        </w:tc>
      </w:tr>
      <w:tr>
        <w:tc>
          <w:tcPr>
            <w:tcW w:type="dxa" w:w="2556"/>
            <w:vAlign w:val="top"/>
          </w:tcPr>
          <w:p>
            <w:r/>
            <w:r>
              <w:rPr>
                <w:rFonts w:ascii="Aptos" w:hAnsi="Aptos" w:eastAsia="Aptos"/>
                <w:b w:val="0"/>
                <w:sz w:val="16"/>
              </w:rPr>
              <w:t>Upgrade</w:t>
            </w:r>
          </w:p>
        </w:tc>
        <w:tc>
          <w:tcPr>
            <w:tcW w:type="dxa" w:w="2556"/>
            <w:vAlign w:val="top"/>
          </w:tcPr>
          <w:p>
            <w:r/>
            <w:r>
              <w:rPr>
                <w:rFonts w:ascii="Aptos" w:hAnsi="Aptos" w:eastAsia="Aptos"/>
                <w:b w:val="0"/>
                <w:sz w:val="16"/>
              </w:rPr>
              <w:t>Upgrade</w:t>
            </w:r>
          </w:p>
        </w:tc>
        <w:tc>
          <w:tcPr>
            <w:tcW w:type="dxa" w:w="2556"/>
            <w:vAlign w:val="top"/>
          </w:tcPr>
          <w:p>
            <w:r/>
            <w:r>
              <w:rPr>
                <w:rFonts w:ascii="Aptos" w:hAnsi="Aptos" w:eastAsia="Aptos"/>
                <w:b w:val="0"/>
                <w:sz w:val="16"/>
              </w:rPr>
              <w:t>Verifies current version, performs backup, applies binaries, runs schema migration, starts services and validates.</w:t>
            </w:r>
          </w:p>
        </w:tc>
        <w:tc>
          <w:tcPr>
            <w:tcW w:type="dxa" w:w="2556"/>
            <w:vAlign w:val="top"/>
          </w:tcPr>
          <w:p>
            <w:r/>
            <w:r>
              <w:rPr>
                <w:rFonts w:ascii="Aptos" w:hAnsi="Aptos" w:eastAsia="Aptos"/>
                <w:b w:val="0"/>
                <w:sz w:val="16"/>
              </w:rPr>
              <w:t>Preserves and migrates data.</w:t>
            </w:r>
          </w:p>
        </w:tc>
      </w:tr>
      <w:tr>
        <w:tc>
          <w:tcPr>
            <w:tcW w:type="dxa" w:w="2556"/>
            <w:vAlign w:val="top"/>
          </w:tcPr>
          <w:p>
            <w:r/>
            <w:r>
              <w:rPr>
                <w:rFonts w:ascii="Aptos" w:hAnsi="Aptos" w:eastAsia="Aptos"/>
                <w:b w:val="0"/>
                <w:sz w:val="16"/>
              </w:rPr>
              <w:t>Repair</w:t>
            </w:r>
          </w:p>
        </w:tc>
        <w:tc>
          <w:tcPr>
            <w:tcW w:type="dxa" w:w="2556"/>
            <w:vAlign w:val="top"/>
          </w:tcPr>
          <w:p>
            <w:r/>
            <w:r>
              <w:rPr>
                <w:rFonts w:ascii="Aptos" w:hAnsi="Aptos" w:eastAsia="Aptos"/>
                <w:b w:val="0"/>
                <w:sz w:val="16"/>
              </w:rPr>
              <w:t>Repair</w:t>
            </w:r>
          </w:p>
        </w:tc>
        <w:tc>
          <w:tcPr>
            <w:tcW w:type="dxa" w:w="2556"/>
            <w:vAlign w:val="top"/>
          </w:tcPr>
          <w:p>
            <w:r/>
            <w:r>
              <w:rPr>
                <w:rFonts w:ascii="Aptos" w:hAnsi="Aptos" w:eastAsia="Aptos"/>
                <w:b w:val="0"/>
                <w:sz w:val="16"/>
              </w:rPr>
              <w:t>Reinstalls missing binaries, service definitions and configs from manifest.</w:t>
            </w:r>
          </w:p>
        </w:tc>
        <w:tc>
          <w:tcPr>
            <w:tcW w:type="dxa" w:w="2556"/>
            <w:vAlign w:val="top"/>
          </w:tcPr>
          <w:p>
            <w:r/>
            <w:r>
              <w:rPr>
                <w:rFonts w:ascii="Aptos" w:hAnsi="Aptos" w:eastAsia="Aptos"/>
                <w:b w:val="0"/>
                <w:sz w:val="16"/>
              </w:rPr>
              <w:t>Does not modify DB unless explicitly repairing metadata.</w:t>
            </w:r>
          </w:p>
        </w:tc>
      </w:tr>
      <w:tr>
        <w:tc>
          <w:tcPr>
            <w:tcW w:type="dxa" w:w="2556"/>
            <w:vAlign w:val="top"/>
          </w:tcPr>
          <w:p>
            <w:r/>
            <w:r>
              <w:rPr>
                <w:rFonts w:ascii="Aptos" w:hAnsi="Aptos" w:eastAsia="Aptos"/>
                <w:b w:val="0"/>
                <w:sz w:val="16"/>
              </w:rPr>
              <w:t>Backup</w:t>
            </w:r>
          </w:p>
        </w:tc>
        <w:tc>
          <w:tcPr>
            <w:tcW w:type="dxa" w:w="2556"/>
            <w:vAlign w:val="top"/>
          </w:tcPr>
          <w:p>
            <w:r/>
            <w:r>
              <w:rPr>
                <w:rFonts w:ascii="Aptos" w:hAnsi="Aptos" w:eastAsia="Aptos"/>
                <w:b w:val="0"/>
                <w:sz w:val="16"/>
              </w:rPr>
              <w:t>Backup Now</w:t>
            </w:r>
          </w:p>
        </w:tc>
        <w:tc>
          <w:tcPr>
            <w:tcW w:type="dxa" w:w="2556"/>
            <w:vAlign w:val="top"/>
          </w:tcPr>
          <w:p>
            <w:r/>
            <w:r>
              <w:rPr>
                <w:rFonts w:ascii="Aptos" w:hAnsi="Aptos" w:eastAsia="Aptos"/>
                <w:b w:val="0"/>
                <w:sz w:val="16"/>
              </w:rPr>
              <w:t>Stops or quiesces services as required, exports DB/config/keys/attachments, encrypts and signs backup manifest.</w:t>
            </w:r>
          </w:p>
        </w:tc>
        <w:tc>
          <w:tcPr>
            <w:tcW w:type="dxa" w:w="2556"/>
            <w:vAlign w:val="top"/>
          </w:tcPr>
          <w:p>
            <w:r/>
            <w:r>
              <w:rPr>
                <w:rFonts w:ascii="Aptos" w:hAnsi="Aptos" w:eastAsia="Aptos"/>
                <w:b w:val="0"/>
                <w:sz w:val="16"/>
              </w:rPr>
              <w:t>Creates portable encrypted backup package.</w:t>
            </w:r>
          </w:p>
        </w:tc>
      </w:tr>
      <w:tr>
        <w:tc>
          <w:tcPr>
            <w:tcW w:type="dxa" w:w="2556"/>
            <w:vAlign w:val="top"/>
          </w:tcPr>
          <w:p>
            <w:r/>
            <w:r>
              <w:rPr>
                <w:rFonts w:ascii="Aptos" w:hAnsi="Aptos" w:eastAsia="Aptos"/>
                <w:b w:val="0"/>
                <w:sz w:val="16"/>
              </w:rPr>
              <w:t>Restore</w:t>
            </w:r>
          </w:p>
        </w:tc>
        <w:tc>
          <w:tcPr>
            <w:tcW w:type="dxa" w:w="2556"/>
            <w:vAlign w:val="top"/>
          </w:tcPr>
          <w:p>
            <w:r/>
            <w:r>
              <w:rPr>
                <w:rFonts w:ascii="Aptos" w:hAnsi="Aptos" w:eastAsia="Aptos"/>
                <w:b w:val="0"/>
                <w:sz w:val="16"/>
              </w:rPr>
              <w:t>Restore from Package</w:t>
            </w:r>
          </w:p>
        </w:tc>
        <w:tc>
          <w:tcPr>
            <w:tcW w:type="dxa" w:w="2556"/>
            <w:vAlign w:val="top"/>
          </w:tcPr>
          <w:p>
            <w:r/>
            <w:r>
              <w:rPr>
                <w:rFonts w:ascii="Aptos" w:hAnsi="Aptos" w:eastAsia="Aptos"/>
                <w:b w:val="0"/>
                <w:sz w:val="16"/>
              </w:rPr>
              <w:t>Validates package, decrypts with approved key flow, restores DB/config/attachments/sync state.</w:t>
            </w:r>
          </w:p>
        </w:tc>
        <w:tc>
          <w:tcPr>
            <w:tcW w:type="dxa" w:w="2556"/>
            <w:vAlign w:val="top"/>
          </w:tcPr>
          <w:p>
            <w:r/>
            <w:r>
              <w:rPr>
                <w:rFonts w:ascii="Aptos" w:hAnsi="Aptos" w:eastAsia="Aptos"/>
                <w:b w:val="0"/>
                <w:sz w:val="16"/>
              </w:rPr>
              <w:t>Replaces target durable state only after confirmation and pre-restore snapshot.</w:t>
            </w:r>
          </w:p>
        </w:tc>
      </w:tr>
      <w:tr>
        <w:tc>
          <w:tcPr>
            <w:tcW w:type="dxa" w:w="2556"/>
            <w:vAlign w:val="top"/>
          </w:tcPr>
          <w:p>
            <w:r/>
            <w:r>
              <w:rPr>
                <w:rFonts w:ascii="Aptos" w:hAnsi="Aptos" w:eastAsia="Aptos"/>
                <w:b w:val="0"/>
                <w:sz w:val="16"/>
              </w:rPr>
              <w:t>Uninstall</w:t>
            </w:r>
          </w:p>
        </w:tc>
        <w:tc>
          <w:tcPr>
            <w:tcW w:type="dxa" w:w="2556"/>
            <w:vAlign w:val="top"/>
          </w:tcPr>
          <w:p>
            <w:r/>
            <w:r>
              <w:rPr>
                <w:rFonts w:ascii="Aptos" w:hAnsi="Aptos" w:eastAsia="Aptos"/>
                <w:b w:val="0"/>
                <w:sz w:val="16"/>
              </w:rPr>
              <w:t>Remove application</w:t>
            </w:r>
          </w:p>
        </w:tc>
        <w:tc>
          <w:tcPr>
            <w:tcW w:type="dxa" w:w="2556"/>
            <w:vAlign w:val="top"/>
          </w:tcPr>
          <w:p>
            <w:r/>
            <w:r>
              <w:rPr>
                <w:rFonts w:ascii="Aptos" w:hAnsi="Aptos" w:eastAsia="Aptos"/>
                <w:b w:val="0"/>
                <w:sz w:val="16"/>
              </w:rPr>
              <w:t>Stops and removes services and binaries.</w:t>
            </w:r>
          </w:p>
        </w:tc>
        <w:tc>
          <w:tcPr>
            <w:tcW w:type="dxa" w:w="2556"/>
            <w:vAlign w:val="top"/>
          </w:tcPr>
          <w:p>
            <w:r/>
            <w:r>
              <w:rPr>
                <w:rFonts w:ascii="Aptos" w:hAnsi="Aptos" w:eastAsia="Aptos"/>
                <w:b w:val="0"/>
                <w:sz w:val="16"/>
              </w:rPr>
              <w:t>Preserves data by default. Data purge requires separate typed confirmation and governance token.</w:t>
            </w:r>
          </w:p>
        </w:tc>
      </w:tr>
    </w:tbl>
    <w:p/>
    <w:p>
      <w:pPr>
        <w:pStyle w:val="Heading2"/>
      </w:pPr>
      <w:r>
        <w:t>6.5 Installer State Machine</w:t>
      </w:r>
    </w:p>
    <w:p>
      <w:pPr>
        <w:pStyle w:val="CodeBlock"/>
      </w:pPr>
      <w:r>
        <w:t>START</w:t>
      </w:r>
    </w:p>
    <w:p>
      <w:pPr>
        <w:pStyle w:val="CodeBlock"/>
      </w:pPr>
      <w:r>
        <w:t xml:space="preserve">  -&gt; LOAD_RELEASE_MANIFEST</w:t>
      </w:r>
    </w:p>
    <w:p>
      <w:pPr>
        <w:pStyle w:val="CodeBlock"/>
      </w:pPr>
      <w:r>
        <w:t xml:space="preserve">  -&gt; VERIFY_BOOTSTRAPPER_SIGNATURE</w:t>
      </w:r>
    </w:p>
    <w:p>
      <w:pPr>
        <w:pStyle w:val="CodeBlock"/>
      </w:pPr>
      <w:r>
        <w:t xml:space="preserve">  -&gt; VERIFY_PAYLOAD_HASHES</w:t>
      </w:r>
    </w:p>
    <w:p>
      <w:pPr>
        <w:pStyle w:val="CodeBlock"/>
      </w:pPr>
      <w:r>
        <w:t xml:space="preserve">  -&gt; RUN_PRECHECKS</w:t>
      </w:r>
    </w:p>
    <w:p>
      <w:pPr>
        <w:pStyle w:val="CodeBlock"/>
      </w:pPr>
      <w:r>
        <w:t xml:space="preserve">  -&gt; DETECT_EXISTING_INSTALLATION</w:t>
      </w:r>
    </w:p>
    <w:p>
      <w:pPr>
        <w:pStyle w:val="CodeBlock"/>
      </w:pPr>
      <w:r>
        <w:t xml:space="preserve">      -&gt; if none: FRESH_INSTALL_PATH</w:t>
      </w:r>
    </w:p>
    <w:p>
      <w:pPr>
        <w:pStyle w:val="CodeBlock"/>
      </w:pPr>
      <w:r>
        <w:t xml:space="preserve">      -&gt; if compatible lower version: UPGRADE_PATH</w:t>
      </w:r>
    </w:p>
    <w:p>
      <w:pPr>
        <w:pStyle w:val="CodeBlock"/>
      </w:pPr>
      <w:r>
        <w:t xml:space="preserve">      -&gt; if same version: REPAIR_OR_RECONFIGURE_PATH</w:t>
      </w:r>
    </w:p>
    <w:p>
      <w:pPr>
        <w:pStyle w:val="CodeBlock"/>
      </w:pPr>
      <w:r>
        <w:t xml:space="preserve">      -&gt; if higher version installed: BLOCK_OR_ROLLBACK_POLICY</w:t>
      </w:r>
    </w:p>
    <w:p>
      <w:pPr>
        <w:pStyle w:val="CodeBlock"/>
      </w:pPr>
    </w:p>
    <w:p>
      <w:pPr>
        <w:pStyle w:val="CodeBlock"/>
      </w:pPr>
      <w:r>
        <w:t>FRESH_INSTALL_PATH</w:t>
      </w:r>
    </w:p>
    <w:p>
      <w:pPr>
        <w:pStyle w:val="CodeBlock"/>
      </w:pPr>
      <w:r>
        <w:t xml:space="preserve">  -&gt; CREATE_DATA_ROOT</w:t>
      </w:r>
    </w:p>
    <w:p>
      <w:pPr>
        <w:pStyle w:val="CodeBlock"/>
      </w:pPr>
      <w:r>
        <w:t xml:space="preserve">  -&gt; APPLY_ACLS</w:t>
      </w:r>
    </w:p>
    <w:p>
      <w:pPr>
        <w:pStyle w:val="CodeBlock"/>
      </w:pPr>
      <w:r>
        <w:t xml:space="preserve">  -&gt; INSTALL_PREREQUISITES</w:t>
      </w:r>
    </w:p>
    <w:p>
      <w:pPr>
        <w:pStyle w:val="CodeBlock"/>
      </w:pPr>
      <w:r>
        <w:t xml:space="preserve">  -&gt; INSTALL_COMPONENTS</w:t>
      </w:r>
    </w:p>
    <w:p>
      <w:pPr>
        <w:pStyle w:val="CodeBlock"/>
      </w:pPr>
      <w:r>
        <w:t xml:space="preserve">  -&gt; INITIALIZE_DB</w:t>
      </w:r>
    </w:p>
    <w:p>
      <w:pPr>
        <w:pStyle w:val="CodeBlock"/>
      </w:pPr>
      <w:r>
        <w:t xml:space="preserve">  -&gt; REGISTER_SERVICES</w:t>
      </w:r>
    </w:p>
    <w:p>
      <w:pPr>
        <w:pStyle w:val="CodeBlock"/>
      </w:pPr>
      <w:r>
        <w:t xml:space="preserve">  -&gt; START_SERVICES</w:t>
      </w:r>
    </w:p>
    <w:p>
      <w:pPr>
        <w:pStyle w:val="CodeBlock"/>
      </w:pPr>
      <w:r>
        <w:t xml:space="preserve">  -&gt; HEALTH_CHECK</w:t>
      </w:r>
    </w:p>
    <w:p>
      <w:pPr>
        <w:pStyle w:val="CodeBlock"/>
      </w:pPr>
      <w:r>
        <w:t xml:space="preserve">  -&gt; WRITE_INSTALL_INVENTORY</w:t>
      </w:r>
    </w:p>
    <w:p>
      <w:pPr>
        <w:pStyle w:val="CodeBlock"/>
      </w:pPr>
      <w:r>
        <w:t xml:space="preserve">  -&gt; SUCCESS</w:t>
      </w:r>
    </w:p>
    <w:p>
      <w:pPr>
        <w:pStyle w:val="CodeBlock"/>
      </w:pPr>
    </w:p>
    <w:p>
      <w:pPr>
        <w:pStyle w:val="CodeBlock"/>
      </w:pPr>
      <w:r>
        <w:t>UPGRADE_PATH</w:t>
      </w:r>
    </w:p>
    <w:p>
      <w:pPr>
        <w:pStyle w:val="CodeBlock"/>
      </w:pPr>
      <w:r>
        <w:t xml:space="preserve">  -&gt; BLOCK_IF_SYNC_UNSAFE</w:t>
      </w:r>
    </w:p>
    <w:p>
      <w:pPr>
        <w:pStyle w:val="CodeBlock"/>
      </w:pPr>
      <w:r>
        <w:t xml:space="preserve">  -&gt; CREATE_PREUPGRADE_BACKUP</w:t>
      </w:r>
    </w:p>
    <w:p>
      <w:pPr>
        <w:pStyle w:val="CodeBlock"/>
      </w:pPr>
      <w:r>
        <w:t xml:space="preserve">  -&gt; VERIFY_BACKUP_RESTOREABILITY</w:t>
      </w:r>
    </w:p>
    <w:p>
      <w:pPr>
        <w:pStyle w:val="CodeBlock"/>
      </w:pPr>
      <w:r>
        <w:t xml:space="preserve">  -&gt; STOP_SERVICES_IN_ORDER</w:t>
      </w:r>
    </w:p>
    <w:p>
      <w:pPr>
        <w:pStyle w:val="CodeBlock"/>
      </w:pPr>
      <w:r>
        <w:t xml:space="preserve">  -&gt; STAGE_NEW_BINARIES</w:t>
      </w:r>
    </w:p>
    <w:p>
      <w:pPr>
        <w:pStyle w:val="CodeBlock"/>
      </w:pPr>
      <w:r>
        <w:t xml:space="preserve">  -&gt; RUN_DB_PRECHECKS</w:t>
      </w:r>
    </w:p>
    <w:p>
      <w:pPr>
        <w:pStyle w:val="CodeBlock"/>
      </w:pPr>
      <w:r>
        <w:t xml:space="preserve">  -&gt; RUN_SCHEMA_MIGRATIONS</w:t>
      </w:r>
    </w:p>
    <w:p>
      <w:pPr>
        <w:pStyle w:val="CodeBlock"/>
      </w:pPr>
      <w:r>
        <w:t xml:space="preserve">  -&gt; START_SERVICES_IN_ORDER</w:t>
      </w:r>
    </w:p>
    <w:p>
      <w:pPr>
        <w:pStyle w:val="CodeBlock"/>
      </w:pPr>
      <w:r>
        <w:t xml:space="preserve">  -&gt; HEALTH_CHECK</w:t>
      </w:r>
    </w:p>
    <w:p>
      <w:pPr>
        <w:pStyle w:val="CodeBlock"/>
      </w:pPr>
      <w:r>
        <w:t xml:space="preserve">  -&gt; SMOKE_TEST</w:t>
      </w:r>
    </w:p>
    <w:p>
      <w:pPr>
        <w:pStyle w:val="CodeBlock"/>
      </w:pPr>
      <w:r>
        <w:t xml:space="preserve">  -&gt; COMMIT_UPGRADE</w:t>
      </w:r>
    </w:p>
    <w:p>
      <w:pPr>
        <w:pStyle w:val="CodeBlock"/>
      </w:pPr>
      <w:r>
        <w:t xml:space="preserve">  -&gt; SUCCESS</w:t>
      </w:r>
    </w:p>
    <w:p>
      <w:pPr>
        <w:pStyle w:val="CodeBlock"/>
      </w:pPr>
    </w:p>
    <w:p>
      <w:pPr>
        <w:pStyle w:val="CodeBlock"/>
      </w:pPr>
      <w:r>
        <w:t>ON_FAILURE</w:t>
      </w:r>
    </w:p>
    <w:p>
      <w:pPr>
        <w:pStyle w:val="CodeBlock"/>
      </w:pPr>
      <w:r>
        <w:t xml:space="preserve">  -&gt; CAPTURE_LOGS</w:t>
      </w:r>
    </w:p>
    <w:p>
      <w:pPr>
        <w:pStyle w:val="CodeBlock"/>
      </w:pPr>
      <w:r>
        <w:t xml:space="preserve">  -&gt; STOP_PARTIAL_SERVICES</w:t>
      </w:r>
    </w:p>
    <w:p>
      <w:pPr>
        <w:pStyle w:val="CodeBlock"/>
      </w:pPr>
      <w:r>
        <w:t xml:space="preserve">  -&gt; ROLLBACK_BINARIES</w:t>
      </w:r>
    </w:p>
    <w:p>
      <w:pPr>
        <w:pStyle w:val="CodeBlock"/>
      </w:pPr>
      <w:r>
        <w:t xml:space="preserve">  -&gt; RESTORE_CONFIG_IF_NEEDED</w:t>
      </w:r>
    </w:p>
    <w:p>
      <w:pPr>
        <w:pStyle w:val="CodeBlock"/>
      </w:pPr>
      <w:r>
        <w:t xml:space="preserve">  -&gt; if data migration changed state and policy allows: RESTORE_PREUPGRADE_BACKUP</w:t>
      </w:r>
    </w:p>
    <w:p>
      <w:pPr>
        <w:pStyle w:val="CodeBlock"/>
      </w:pPr>
      <w:r>
        <w:t xml:space="preserve">  -&gt; WRITE_FAILURE_REPORT</w:t>
      </w:r>
    </w:p>
    <w:p>
      <w:pPr>
        <w:pStyle w:val="CodeBlock"/>
      </w:pPr>
      <w:r>
        <w:t xml:space="preserve">  -&gt; EXIT_WITH_ERROR_CODE</w:t>
      </w:r>
    </w:p>
    <w:p>
      <w:pPr>
        <w:pStyle w:val="Heading2"/>
      </w:pPr>
      <w:r>
        <w:t>6.6 Installer Error Codes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79"/>
          </w:tcPr>
          <w:p>
            <w:r/>
            <w:r>
              <w:rPr>
                <w:rFonts w:ascii="Aptos" w:hAnsi="Aptos" w:eastAsia="Aptos"/>
                <w:b/>
                <w:color w:val="FFFFFF"/>
                <w:sz w:val="16"/>
              </w:rPr>
              <w:t>Code</w:t>
            </w:r>
          </w:p>
        </w:tc>
        <w:tc>
          <w:tcPr>
            <w:tcW w:type="dxa" w:w="2556"/>
            <w:vAlign w:val="top"/>
            <w:shd w:fill="1F4E79"/>
          </w:tcPr>
          <w:p>
            <w:r/>
            <w:r>
              <w:rPr>
                <w:rFonts w:ascii="Aptos" w:hAnsi="Aptos" w:eastAsia="Aptos"/>
                <w:b/>
                <w:color w:val="FFFFFF"/>
                <w:sz w:val="16"/>
              </w:rPr>
              <w:t>Meaning</w:t>
            </w:r>
          </w:p>
        </w:tc>
        <w:tc>
          <w:tcPr>
            <w:tcW w:type="dxa" w:w="2556"/>
            <w:vAlign w:val="top"/>
            <w:shd w:fill="1F4E79"/>
          </w:tcPr>
          <w:p>
            <w:r/>
            <w:r>
              <w:rPr>
                <w:rFonts w:ascii="Aptos" w:hAnsi="Aptos" w:eastAsia="Aptos"/>
                <w:b/>
                <w:color w:val="FFFFFF"/>
                <w:sz w:val="16"/>
              </w:rPr>
              <w:t>Operator Message</w:t>
            </w:r>
          </w:p>
        </w:tc>
        <w:tc>
          <w:tcPr>
            <w:tcW w:type="dxa" w:w="2556"/>
            <w:vAlign w:val="top"/>
            <w:shd w:fill="1F4E79"/>
          </w:tcPr>
          <w:p>
            <w:r/>
            <w:r>
              <w:rPr>
                <w:rFonts w:ascii="Aptos" w:hAnsi="Aptos" w:eastAsia="Aptos"/>
                <w:b/>
                <w:color w:val="FFFFFF"/>
                <w:sz w:val="16"/>
              </w:rPr>
              <w:t>Support Action</w:t>
            </w:r>
          </w:p>
        </w:tc>
      </w:tr>
      <w:tr>
        <w:tc>
          <w:tcPr>
            <w:tcW w:type="dxa" w:w="2556"/>
            <w:vAlign w:val="top"/>
          </w:tcPr>
          <w:p>
            <w:r/>
            <w:r>
              <w:rPr>
                <w:rFonts w:ascii="Aptos" w:hAnsi="Aptos" w:eastAsia="Aptos"/>
                <w:b w:val="0"/>
                <w:sz w:val="16"/>
              </w:rPr>
              <w:t>E001</w:t>
            </w:r>
          </w:p>
        </w:tc>
        <w:tc>
          <w:tcPr>
            <w:tcW w:type="dxa" w:w="2556"/>
            <w:vAlign w:val="top"/>
          </w:tcPr>
          <w:p>
            <w:r/>
            <w:r>
              <w:rPr>
                <w:rFonts w:ascii="Aptos" w:hAnsi="Aptos" w:eastAsia="Aptos"/>
                <w:b w:val="0"/>
                <w:sz w:val="16"/>
              </w:rPr>
              <w:t>Signature verification failed</w:t>
            </w:r>
          </w:p>
        </w:tc>
        <w:tc>
          <w:tcPr>
            <w:tcW w:type="dxa" w:w="2556"/>
            <w:vAlign w:val="top"/>
          </w:tcPr>
          <w:p>
            <w:r/>
            <w:r>
              <w:rPr>
                <w:rFonts w:ascii="Aptos" w:hAnsi="Aptos" w:eastAsia="Aptos"/>
                <w:b w:val="0"/>
                <w:sz w:val="16"/>
              </w:rPr>
              <w:t>Installer package is not authentic. Do not proceed.</w:t>
            </w:r>
          </w:p>
        </w:tc>
        <w:tc>
          <w:tcPr>
            <w:tcW w:type="dxa" w:w="2556"/>
            <w:vAlign w:val="top"/>
          </w:tcPr>
          <w:p>
            <w:r/>
            <w:r>
              <w:rPr>
                <w:rFonts w:ascii="Aptos" w:hAnsi="Aptos" w:eastAsia="Aptos"/>
                <w:b w:val="0"/>
                <w:sz w:val="16"/>
              </w:rPr>
              <w:t>Replace media from official release source.</w:t>
            </w:r>
          </w:p>
        </w:tc>
      </w:tr>
      <w:tr>
        <w:tc>
          <w:tcPr>
            <w:tcW w:type="dxa" w:w="2556"/>
            <w:vAlign w:val="top"/>
          </w:tcPr>
          <w:p>
            <w:r/>
            <w:r>
              <w:rPr>
                <w:rFonts w:ascii="Aptos" w:hAnsi="Aptos" w:eastAsia="Aptos"/>
                <w:b w:val="0"/>
                <w:sz w:val="16"/>
              </w:rPr>
              <w:t>E002</w:t>
            </w:r>
          </w:p>
        </w:tc>
        <w:tc>
          <w:tcPr>
            <w:tcW w:type="dxa" w:w="2556"/>
            <w:vAlign w:val="top"/>
          </w:tcPr>
          <w:p>
            <w:r/>
            <w:r>
              <w:rPr>
                <w:rFonts w:ascii="Aptos" w:hAnsi="Aptos" w:eastAsia="Aptos"/>
                <w:b w:val="0"/>
                <w:sz w:val="16"/>
              </w:rPr>
              <w:t>Payload checksum mismatch</w:t>
            </w:r>
          </w:p>
        </w:tc>
        <w:tc>
          <w:tcPr>
            <w:tcW w:type="dxa" w:w="2556"/>
            <w:vAlign w:val="top"/>
          </w:tcPr>
          <w:p>
            <w:r/>
            <w:r>
              <w:rPr>
                <w:rFonts w:ascii="Aptos" w:hAnsi="Aptos" w:eastAsia="Aptos"/>
                <w:b w:val="0"/>
                <w:sz w:val="16"/>
              </w:rPr>
              <w:t>Installer media is corrupt or modified.</w:t>
            </w:r>
          </w:p>
        </w:tc>
        <w:tc>
          <w:tcPr>
            <w:tcW w:type="dxa" w:w="2556"/>
            <w:vAlign w:val="top"/>
          </w:tcPr>
          <w:p>
            <w:r/>
            <w:r>
              <w:rPr>
                <w:rFonts w:ascii="Aptos" w:hAnsi="Aptos" w:eastAsia="Aptos"/>
                <w:b w:val="0"/>
                <w:sz w:val="16"/>
              </w:rPr>
              <w:t>Reissue package and investigate tampering.</w:t>
            </w:r>
          </w:p>
        </w:tc>
      </w:tr>
      <w:tr>
        <w:tc>
          <w:tcPr>
            <w:tcW w:type="dxa" w:w="2556"/>
            <w:vAlign w:val="top"/>
          </w:tcPr>
          <w:p>
            <w:r/>
            <w:r>
              <w:rPr>
                <w:rFonts w:ascii="Aptos" w:hAnsi="Aptos" w:eastAsia="Aptos"/>
                <w:b w:val="0"/>
                <w:sz w:val="16"/>
              </w:rPr>
              <w:t>E003</w:t>
            </w:r>
          </w:p>
        </w:tc>
        <w:tc>
          <w:tcPr>
            <w:tcW w:type="dxa" w:w="2556"/>
            <w:vAlign w:val="top"/>
          </w:tcPr>
          <w:p>
            <w:r/>
            <w:r>
              <w:rPr>
                <w:rFonts w:ascii="Aptos" w:hAnsi="Aptos" w:eastAsia="Aptos"/>
                <w:b w:val="0"/>
                <w:sz w:val="16"/>
              </w:rPr>
              <w:t>Insufficient disk space</w:t>
            </w:r>
          </w:p>
        </w:tc>
        <w:tc>
          <w:tcPr>
            <w:tcW w:type="dxa" w:w="2556"/>
            <w:vAlign w:val="top"/>
          </w:tcPr>
          <w:p>
            <w:r/>
            <w:r>
              <w:rPr>
                <w:rFonts w:ascii="Aptos" w:hAnsi="Aptos" w:eastAsia="Aptos"/>
                <w:b w:val="0"/>
                <w:sz w:val="16"/>
              </w:rPr>
              <w:t>The system does not have enough free disk space.</w:t>
            </w:r>
          </w:p>
        </w:tc>
        <w:tc>
          <w:tcPr>
            <w:tcW w:type="dxa" w:w="2556"/>
            <w:vAlign w:val="top"/>
          </w:tcPr>
          <w:p>
            <w:r/>
            <w:r>
              <w:rPr>
                <w:rFonts w:ascii="Aptos" w:hAnsi="Aptos" w:eastAsia="Aptos"/>
                <w:b w:val="0"/>
                <w:sz w:val="16"/>
              </w:rPr>
              <w:t>Free space or attach data volume.</w:t>
            </w:r>
          </w:p>
        </w:tc>
      </w:tr>
      <w:tr>
        <w:tc>
          <w:tcPr>
            <w:tcW w:type="dxa" w:w="2556"/>
            <w:vAlign w:val="top"/>
          </w:tcPr>
          <w:p>
            <w:r/>
            <w:r>
              <w:rPr>
                <w:rFonts w:ascii="Aptos" w:hAnsi="Aptos" w:eastAsia="Aptos"/>
                <w:b w:val="0"/>
                <w:sz w:val="16"/>
              </w:rPr>
              <w:t>E004</w:t>
            </w:r>
          </w:p>
        </w:tc>
        <w:tc>
          <w:tcPr>
            <w:tcW w:type="dxa" w:w="2556"/>
            <w:vAlign w:val="top"/>
          </w:tcPr>
          <w:p>
            <w:r/>
            <w:r>
              <w:rPr>
                <w:rFonts w:ascii="Aptos" w:hAnsi="Aptos" w:eastAsia="Aptos"/>
                <w:b w:val="0"/>
                <w:sz w:val="16"/>
              </w:rPr>
              <w:t>Unsupported OS</w:t>
            </w:r>
          </w:p>
        </w:tc>
        <w:tc>
          <w:tcPr>
            <w:tcW w:type="dxa" w:w="2556"/>
            <w:vAlign w:val="top"/>
          </w:tcPr>
          <w:p>
            <w:r/>
            <w:r>
              <w:rPr>
                <w:rFonts w:ascii="Aptos" w:hAnsi="Aptos" w:eastAsia="Aptos"/>
                <w:b w:val="0"/>
                <w:sz w:val="16"/>
              </w:rPr>
              <w:t>This Windows version is not approved for ePACS.</w:t>
            </w:r>
          </w:p>
        </w:tc>
        <w:tc>
          <w:tcPr>
            <w:tcW w:type="dxa" w:w="2556"/>
            <w:vAlign w:val="top"/>
          </w:tcPr>
          <w:p>
            <w:r/>
            <w:r>
              <w:rPr>
                <w:rFonts w:ascii="Aptos" w:hAnsi="Aptos" w:eastAsia="Aptos"/>
                <w:b w:val="0"/>
                <w:sz w:val="16"/>
              </w:rPr>
              <w:t>Upgrade OS or use approved hardware.</w:t>
            </w:r>
          </w:p>
        </w:tc>
      </w:tr>
      <w:tr>
        <w:tc>
          <w:tcPr>
            <w:tcW w:type="dxa" w:w="2556"/>
            <w:vAlign w:val="top"/>
          </w:tcPr>
          <w:p>
            <w:r/>
            <w:r>
              <w:rPr>
                <w:rFonts w:ascii="Aptos" w:hAnsi="Aptos" w:eastAsia="Aptos"/>
                <w:b w:val="0"/>
                <w:sz w:val="16"/>
              </w:rPr>
              <w:t>E005</w:t>
            </w:r>
          </w:p>
        </w:tc>
        <w:tc>
          <w:tcPr>
            <w:tcW w:type="dxa" w:w="2556"/>
            <w:vAlign w:val="top"/>
          </w:tcPr>
          <w:p>
            <w:r/>
            <w:r>
              <w:rPr>
                <w:rFonts w:ascii="Aptos" w:hAnsi="Aptos" w:eastAsia="Aptos"/>
                <w:b w:val="0"/>
                <w:sz w:val="16"/>
              </w:rPr>
              <w:t>Existing DB backup failed</w:t>
            </w:r>
          </w:p>
        </w:tc>
        <w:tc>
          <w:tcPr>
            <w:tcW w:type="dxa" w:w="2556"/>
            <w:vAlign w:val="top"/>
          </w:tcPr>
          <w:p>
            <w:r/>
            <w:r>
              <w:rPr>
                <w:rFonts w:ascii="Aptos" w:hAnsi="Aptos" w:eastAsia="Aptos"/>
                <w:b w:val="0"/>
                <w:sz w:val="16"/>
              </w:rPr>
              <w:t>Upgrade blocked because backup could not be verified.</w:t>
            </w:r>
          </w:p>
        </w:tc>
        <w:tc>
          <w:tcPr>
            <w:tcW w:type="dxa" w:w="2556"/>
            <w:vAlign w:val="top"/>
          </w:tcPr>
          <w:p>
            <w:r/>
            <w:r>
              <w:rPr>
                <w:rFonts w:ascii="Aptos" w:hAnsi="Aptos" w:eastAsia="Aptos"/>
                <w:b w:val="0"/>
                <w:sz w:val="16"/>
              </w:rPr>
              <w:t>Fix backup target and retry.</w:t>
            </w:r>
          </w:p>
        </w:tc>
      </w:tr>
      <w:tr>
        <w:tc>
          <w:tcPr>
            <w:tcW w:type="dxa" w:w="2556"/>
            <w:vAlign w:val="top"/>
          </w:tcPr>
          <w:p>
            <w:r/>
            <w:r>
              <w:rPr>
                <w:rFonts w:ascii="Aptos" w:hAnsi="Aptos" w:eastAsia="Aptos"/>
                <w:b w:val="0"/>
                <w:sz w:val="16"/>
              </w:rPr>
              <w:t>E006</w:t>
            </w:r>
          </w:p>
        </w:tc>
        <w:tc>
          <w:tcPr>
            <w:tcW w:type="dxa" w:w="2556"/>
            <w:vAlign w:val="top"/>
          </w:tcPr>
          <w:p>
            <w:r/>
            <w:r>
              <w:rPr>
                <w:rFonts w:ascii="Aptos" w:hAnsi="Aptos" w:eastAsia="Aptos"/>
                <w:b w:val="0"/>
                <w:sz w:val="16"/>
              </w:rPr>
              <w:t>Schema migration failed</w:t>
            </w:r>
          </w:p>
        </w:tc>
        <w:tc>
          <w:tcPr>
            <w:tcW w:type="dxa" w:w="2556"/>
            <w:vAlign w:val="top"/>
          </w:tcPr>
          <w:p>
            <w:r/>
            <w:r>
              <w:rPr>
                <w:rFonts w:ascii="Aptos" w:hAnsi="Aptos" w:eastAsia="Aptos"/>
                <w:b w:val="0"/>
                <w:sz w:val="16"/>
              </w:rPr>
              <w:t>Upgrade failed during database migration. System rollback will run.</w:t>
            </w:r>
          </w:p>
        </w:tc>
        <w:tc>
          <w:tcPr>
            <w:tcW w:type="dxa" w:w="2556"/>
            <w:vAlign w:val="top"/>
          </w:tcPr>
          <w:p>
            <w:r/>
            <w:r>
              <w:rPr>
                <w:rFonts w:ascii="Aptos" w:hAnsi="Aptos" w:eastAsia="Aptos"/>
                <w:b w:val="0"/>
                <w:sz w:val="16"/>
              </w:rPr>
              <w:t>Review migration logs and restore from snapshot if required.</w:t>
            </w:r>
          </w:p>
        </w:tc>
      </w:tr>
      <w:tr>
        <w:tc>
          <w:tcPr>
            <w:tcW w:type="dxa" w:w="2556"/>
            <w:vAlign w:val="top"/>
          </w:tcPr>
          <w:p>
            <w:r/>
            <w:r>
              <w:rPr>
                <w:rFonts w:ascii="Aptos" w:hAnsi="Aptos" w:eastAsia="Aptos"/>
                <w:b w:val="0"/>
                <w:sz w:val="16"/>
              </w:rPr>
              <w:t>E007</w:t>
            </w:r>
          </w:p>
        </w:tc>
        <w:tc>
          <w:tcPr>
            <w:tcW w:type="dxa" w:w="2556"/>
            <w:vAlign w:val="top"/>
          </w:tcPr>
          <w:p>
            <w:r/>
            <w:r>
              <w:rPr>
                <w:rFonts w:ascii="Aptos" w:hAnsi="Aptos" w:eastAsia="Aptos"/>
                <w:b w:val="0"/>
                <w:sz w:val="16"/>
              </w:rPr>
              <w:t>Service health check failed</w:t>
            </w:r>
          </w:p>
        </w:tc>
        <w:tc>
          <w:tcPr>
            <w:tcW w:type="dxa" w:w="2556"/>
            <w:vAlign w:val="top"/>
          </w:tcPr>
          <w:p>
            <w:r/>
            <w:r>
              <w:rPr>
                <w:rFonts w:ascii="Aptos" w:hAnsi="Aptos" w:eastAsia="Aptos"/>
                <w:b w:val="0"/>
                <w:sz w:val="16"/>
              </w:rPr>
              <w:t>One or more services failed to start correctly.</w:t>
            </w:r>
          </w:p>
        </w:tc>
        <w:tc>
          <w:tcPr>
            <w:tcW w:type="dxa" w:w="2556"/>
            <w:vAlign w:val="top"/>
          </w:tcPr>
          <w:p>
            <w:r/>
            <w:r>
              <w:rPr>
                <w:rFonts w:ascii="Aptos" w:hAnsi="Aptos" w:eastAsia="Aptos"/>
                <w:b w:val="0"/>
                <w:sz w:val="16"/>
              </w:rPr>
              <w:t>Collect support bundle and inspect service logs.</w:t>
            </w:r>
          </w:p>
        </w:tc>
      </w:tr>
      <w:tr>
        <w:tc>
          <w:tcPr>
            <w:tcW w:type="dxa" w:w="2556"/>
            <w:vAlign w:val="top"/>
          </w:tcPr>
          <w:p>
            <w:r/>
            <w:r>
              <w:rPr>
                <w:rFonts w:ascii="Aptos" w:hAnsi="Aptos" w:eastAsia="Aptos"/>
                <w:b w:val="0"/>
                <w:sz w:val="16"/>
              </w:rPr>
              <w:t>E008</w:t>
            </w:r>
          </w:p>
        </w:tc>
        <w:tc>
          <w:tcPr>
            <w:tcW w:type="dxa" w:w="2556"/>
            <w:vAlign w:val="top"/>
          </w:tcPr>
          <w:p>
            <w:r/>
            <w:r>
              <w:rPr>
                <w:rFonts w:ascii="Aptos" w:hAnsi="Aptos" w:eastAsia="Aptos"/>
                <w:b w:val="0"/>
                <w:sz w:val="16"/>
              </w:rPr>
              <w:t>Sync unsafe state</w:t>
            </w:r>
          </w:p>
        </w:tc>
        <w:tc>
          <w:tcPr>
            <w:tcW w:type="dxa" w:w="2556"/>
            <w:vAlign w:val="top"/>
          </w:tcPr>
          <w:p>
            <w:r/>
            <w:r>
              <w:rPr>
                <w:rFonts w:ascii="Aptos" w:hAnsi="Aptos" w:eastAsia="Aptos"/>
                <w:b w:val="0"/>
                <w:sz w:val="16"/>
              </w:rPr>
              <w:t>Upgrade blocked because unsent events exceed policy threshold.</w:t>
            </w:r>
          </w:p>
        </w:tc>
        <w:tc>
          <w:tcPr>
            <w:tcW w:type="dxa" w:w="2556"/>
            <w:vAlign w:val="top"/>
          </w:tcPr>
          <w:p>
            <w:r/>
            <w:r>
              <w:rPr>
                <w:rFonts w:ascii="Aptos" w:hAnsi="Aptos" w:eastAsia="Aptos"/>
                <w:b w:val="0"/>
                <w:sz w:val="16"/>
              </w:rPr>
              <w:t>Sync with NLDR or obtain governance override.</w:t>
            </w:r>
          </w:p>
        </w:tc>
      </w:tr>
    </w:tbl>
    <w:p/>
    <w:p>
      <w:pPr>
        <w:pStyle w:val="Heading1"/>
      </w:pPr>
      <w:r>
        <w:t>7. Version Cohesion and Release Manifest</w:t>
      </w:r>
    </w:p>
    <w:p>
      <w:r>
        <w:rPr>
          <w:b w:val="0"/>
        </w:rPr>
        <w:t>Version drift is one of the main risks. The system must treat each release as a stack release, not just an application build. A stack release pins the application, .NET publishing strategy, MySQL, Redis-compatible service, Kafka, JRE, schema version, sync protocol, API contract and backup format. The installer must refuse unsupported combinations.</w:t>
      </w:r>
    </w:p>
    <w:p>
      <w:pPr>
        <w:pStyle w:val="Heading2"/>
      </w:pPr>
      <w:r>
        <w:t>7.1 Release Manifest Example</w:t>
      </w:r>
    </w:p>
    <w:p>
      <w:pPr>
        <w:pStyle w:val="CodeBlock"/>
      </w:pPr>
      <w:r>
        <w:t>release:</w:t>
      </w:r>
    </w:p>
    <w:p>
      <w:pPr>
        <w:pStyle w:val="CodeBlock"/>
      </w:pPr>
      <w:r>
        <w:t xml:space="preserve">  product: epacs-offline-node</w:t>
      </w:r>
    </w:p>
    <w:p>
      <w:pPr>
        <w:pStyle w:val="CodeBlock"/>
      </w:pPr>
      <w:r>
        <w:t xml:space="preserve">  stack_version: 3.2.1</w:t>
      </w:r>
    </w:p>
    <w:p>
      <w:pPr>
        <w:pStyle w:val="CodeBlock"/>
      </w:pPr>
      <w:r>
        <w:t xml:space="preserve">  release_date: 2026-05-04</w:t>
      </w:r>
    </w:p>
    <w:p>
      <w:pPr>
        <w:pStyle w:val="CodeBlock"/>
      </w:pPr>
      <w:r>
        <w:t xml:space="preserve">  channel: production</w:t>
      </w:r>
    </w:p>
    <w:p>
      <w:pPr>
        <w:pStyle w:val="CodeBlock"/>
      </w:pPr>
      <w:r>
        <w:t xml:space="preserve">  minimum_supported_from: 3.0.0</w:t>
      </w:r>
    </w:p>
    <w:p>
      <w:pPr>
        <w:pStyle w:val="CodeBlock"/>
      </w:pPr>
    </w:p>
    <w:p>
      <w:pPr>
        <w:pStyle w:val="CodeBlock"/>
      </w:pPr>
      <w:r>
        <w:t>publisher:</w:t>
      </w:r>
    </w:p>
    <w:p>
      <w:pPr>
        <w:pStyle w:val="CodeBlock"/>
      </w:pPr>
      <w:r>
        <w:t xml:space="preserve">  name: Intellect Informatics Pvt. Ltd.</w:t>
      </w:r>
    </w:p>
    <w:p>
      <w:pPr>
        <w:pStyle w:val="CodeBlock"/>
      </w:pPr>
      <w:r>
        <w:t xml:space="preserve">  signing_certificate_thumbprint: "ABCD1234..."</w:t>
      </w:r>
    </w:p>
    <w:p>
      <w:pPr>
        <w:pStyle w:val="CodeBlock"/>
      </w:pPr>
    </w:p>
    <w:p>
      <w:pPr>
        <w:pStyle w:val="CodeBlock"/>
      </w:pPr>
      <w:r>
        <w:t>application:</w:t>
      </w:r>
    </w:p>
    <w:p>
      <w:pPr>
        <w:pStyle w:val="CodeBlock"/>
      </w:pPr>
      <w:r>
        <w:t xml:space="preserve">  runtime_mode: self-contained</w:t>
      </w:r>
    </w:p>
    <w:p>
      <w:pPr>
        <w:pStyle w:val="CodeBlock"/>
      </w:pPr>
      <w:r>
        <w:t xml:space="preserve">  runtime_identifier: win-x64</w:t>
      </w:r>
    </w:p>
    <w:p>
      <w:pPr>
        <w:pStyle w:val="CodeBlock"/>
      </w:pPr>
      <w:r>
        <w:t xml:space="preserve">  dotnet_target: net8.0</w:t>
      </w:r>
    </w:p>
    <w:p>
      <w:pPr>
        <w:pStyle w:val="CodeBlock"/>
      </w:pPr>
      <w:r>
        <w:t xml:space="preserve">  services:</w:t>
      </w:r>
    </w:p>
    <w:p>
      <w:pPr>
        <w:pStyle w:val="CodeBlock"/>
      </w:pPr>
      <w:r>
        <w:t xml:space="preserve">    epacs-web: 3.2.1</w:t>
      </w:r>
    </w:p>
    <w:p>
      <w:pPr>
        <w:pStyle w:val="CodeBlock"/>
      </w:pPr>
      <w:r>
        <w:t xml:space="preserve">    epacs-loans: 3.2.1</w:t>
      </w:r>
    </w:p>
    <w:p>
      <w:pPr>
        <w:pStyle w:val="CodeBlock"/>
      </w:pPr>
      <w:r>
        <w:t xml:space="preserve">    epacs-fas: 3.2.1</w:t>
      </w:r>
    </w:p>
    <w:p>
      <w:pPr>
        <w:pStyle w:val="CodeBlock"/>
      </w:pPr>
      <w:r>
        <w:t xml:space="preserve">    epacs-membership: 3.2.1</w:t>
      </w:r>
    </w:p>
    <w:p>
      <w:pPr>
        <w:pStyle w:val="CodeBlock"/>
      </w:pPr>
      <w:r>
        <w:t xml:space="preserve">    epacs-sync-agent: 3.2.1</w:t>
      </w:r>
    </w:p>
    <w:p>
      <w:pPr>
        <w:pStyle w:val="CodeBlock"/>
      </w:pPr>
      <w:r>
        <w:t xml:space="preserve">    epacs-installer-agent: 3.2.1</w:t>
      </w:r>
    </w:p>
    <w:p>
      <w:pPr>
        <w:pStyle w:val="CodeBlock"/>
      </w:pPr>
    </w:p>
    <w:p>
      <w:pPr>
        <w:pStyle w:val="CodeBlock"/>
      </w:pPr>
      <w:r>
        <w:t>platform:</w:t>
      </w:r>
    </w:p>
    <w:p>
      <w:pPr>
        <w:pStyle w:val="CodeBlock"/>
      </w:pPr>
      <w:r>
        <w:t xml:space="preserve">  mysql: 8.0.x-approved</w:t>
      </w:r>
    </w:p>
    <w:p>
      <w:pPr>
        <w:pStyle w:val="CodeBlock"/>
      </w:pPr>
      <w:r>
        <w:t xml:space="preserve">  redis_compatible_service: approved-version</w:t>
      </w:r>
    </w:p>
    <w:p>
      <w:pPr>
        <w:pStyle w:val="CodeBlock"/>
      </w:pPr>
      <w:r>
        <w:t xml:space="preserve">  kafka: 3.x-approved</w:t>
      </w:r>
    </w:p>
    <w:p>
      <w:pPr>
        <w:pStyle w:val="CodeBlock"/>
      </w:pPr>
      <w:r>
        <w:t xml:space="preserve">  jre: 17.x-or-21.x-approved</w:t>
      </w:r>
    </w:p>
    <w:p>
      <w:pPr>
        <w:pStyle w:val="CodeBlock"/>
      </w:pPr>
      <w:r>
        <w:t xml:space="preserve">  vc_redist: 14.x-approved</w:t>
      </w:r>
    </w:p>
    <w:p>
      <w:pPr>
        <w:pStyle w:val="CodeBlock"/>
      </w:pPr>
    </w:p>
    <w:p>
      <w:pPr>
        <w:pStyle w:val="CodeBlock"/>
      </w:pPr>
      <w:r>
        <w:t>schema:</w:t>
      </w:r>
    </w:p>
    <w:p>
      <w:pPr>
        <w:pStyle w:val="CodeBlock"/>
      </w:pPr>
      <w:r>
        <w:t xml:space="preserve">  current: 12</w:t>
      </w:r>
    </w:p>
    <w:p>
      <w:pPr>
        <w:pStyle w:val="CodeBlock"/>
      </w:pPr>
      <w:r>
        <w:t xml:space="preserve">  migration_package: schema-migrations-12.zip</w:t>
      </w:r>
    </w:p>
    <w:p>
      <w:pPr>
        <w:pStyle w:val="CodeBlock"/>
      </w:pPr>
      <w:r>
        <w:t xml:space="preserve">  backward_compatible_to: 11</w:t>
      </w:r>
    </w:p>
    <w:p>
      <w:pPr>
        <w:pStyle w:val="CodeBlock"/>
      </w:pPr>
    </w:p>
    <w:p>
      <w:pPr>
        <w:pStyle w:val="CodeBlock"/>
      </w:pPr>
      <w:r>
        <w:t>sync:</w:t>
      </w:r>
    </w:p>
    <w:p>
      <w:pPr>
        <w:pStyle w:val="CodeBlock"/>
      </w:pPr>
      <w:r>
        <w:t xml:space="preserve">  protocol_version: 2</w:t>
      </w:r>
    </w:p>
    <w:p>
      <w:pPr>
        <w:pStyle w:val="CodeBlock"/>
      </w:pPr>
      <w:r>
        <w:t xml:space="preserve">  event_envelope_version: 1.1</w:t>
      </w:r>
    </w:p>
    <w:p>
      <w:pPr>
        <w:pStyle w:val="CodeBlock"/>
      </w:pPr>
      <w:r>
        <w:t xml:space="preserve">  nlpsv_api_contract: epacs-sync-api-v2</w:t>
      </w:r>
    </w:p>
    <w:p>
      <w:pPr>
        <w:pStyle w:val="CodeBlock"/>
      </w:pPr>
    </w:p>
    <w:p>
      <w:pPr>
        <w:pStyle w:val="CodeBlock"/>
      </w:pPr>
      <w:r>
        <w:t>backup:</w:t>
      </w:r>
    </w:p>
    <w:p>
      <w:pPr>
        <w:pStyle w:val="CodeBlock"/>
      </w:pPr>
      <w:r>
        <w:t xml:space="preserve">  backup_format_version: 2</w:t>
      </w:r>
    </w:p>
    <w:p>
      <w:pPr>
        <w:pStyle w:val="CodeBlock"/>
      </w:pPr>
      <w:r>
        <w:t xml:space="preserve">  encryption_profile: AES-256-GCM</w:t>
      </w:r>
    </w:p>
    <w:p>
      <w:pPr>
        <w:pStyle w:val="CodeBlock"/>
      </w:pPr>
      <w:r>
        <w:t xml:space="preserve">  manifest_signature_required: true</w:t>
      </w:r>
    </w:p>
    <w:p>
      <w:pPr>
        <w:pStyle w:val="CodeBlock"/>
      </w:pPr>
    </w:p>
    <w:p>
      <w:pPr>
        <w:pStyle w:val="CodeBlock"/>
      </w:pPr>
      <w:r>
        <w:t>payload_hashes:</w:t>
      </w:r>
    </w:p>
    <w:p>
      <w:pPr>
        <w:pStyle w:val="CodeBlock"/>
      </w:pPr>
      <w:r>
        <w:t xml:space="preserve">  epacs-web-3.2.1.zip: "sha256:..."</w:t>
      </w:r>
    </w:p>
    <w:p>
      <w:pPr>
        <w:pStyle w:val="CodeBlock"/>
      </w:pPr>
      <w:r>
        <w:t xml:space="preserve">  mysql.zip: "sha256:..."</w:t>
      </w:r>
    </w:p>
    <w:p>
      <w:pPr>
        <w:pStyle w:val="CodeBlock"/>
      </w:pPr>
      <w:r>
        <w:t xml:space="preserve">  kafka.tgz: "sha256:..."</w:t>
      </w:r>
    </w:p>
    <w:p>
      <w:pPr>
        <w:pStyle w:val="Heading2"/>
      </w:pPr>
      <w:r>
        <w:t>7.2 Compatibility Rules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rFonts w:ascii="Aptos" w:hAnsi="Aptos" w:eastAsia="Aptos"/>
                <w:b/>
                <w:color w:val="FFFFFF"/>
                <w:sz w:val="16"/>
              </w:rPr>
              <w:t>Rule ID</w:t>
            </w:r>
          </w:p>
        </w:tc>
        <w:tc>
          <w:tcPr>
            <w:tcW w:type="dxa" w:w="5112"/>
            <w:vAlign w:val="top"/>
            <w:shd w:fill="1F4E79"/>
          </w:tcPr>
          <w:p>
            <w:r/>
            <w:r>
              <w:rPr>
                <w:rFonts w:ascii="Aptos" w:hAnsi="Aptos" w:eastAsia="Aptos"/>
                <w:b/>
                <w:color w:val="FFFFFF"/>
                <w:sz w:val="16"/>
              </w:rPr>
              <w:t>Rule</w:t>
            </w:r>
          </w:p>
        </w:tc>
      </w:tr>
      <w:tr>
        <w:tc>
          <w:tcPr>
            <w:tcW w:type="dxa" w:w="5112"/>
            <w:vAlign w:val="top"/>
          </w:tcPr>
          <w:p>
            <w:r/>
            <w:r>
              <w:rPr>
                <w:rFonts w:ascii="Aptos" w:hAnsi="Aptos" w:eastAsia="Aptos"/>
                <w:b w:val="0"/>
                <w:sz w:val="16"/>
              </w:rPr>
              <w:t>VR-001</w:t>
            </w:r>
          </w:p>
        </w:tc>
        <w:tc>
          <w:tcPr>
            <w:tcW w:type="dxa" w:w="5112"/>
            <w:vAlign w:val="top"/>
          </w:tcPr>
          <w:p>
            <w:r/>
            <w:r>
              <w:rPr>
                <w:rFonts w:ascii="Aptos" w:hAnsi="Aptos" w:eastAsia="Aptos"/>
                <w:b w:val="0"/>
                <w:sz w:val="16"/>
              </w:rPr>
              <w:t>The installer must fail closed if the installed stack version is not in the supported upgrade path.</w:t>
            </w:r>
          </w:p>
        </w:tc>
      </w:tr>
      <w:tr>
        <w:tc>
          <w:tcPr>
            <w:tcW w:type="dxa" w:w="5112"/>
            <w:vAlign w:val="top"/>
          </w:tcPr>
          <w:p>
            <w:r/>
            <w:r>
              <w:rPr>
                <w:rFonts w:ascii="Aptos" w:hAnsi="Aptos" w:eastAsia="Aptos"/>
                <w:b w:val="0"/>
                <w:sz w:val="16"/>
              </w:rPr>
              <w:t>VR-002</w:t>
            </w:r>
          </w:p>
        </w:tc>
        <w:tc>
          <w:tcPr>
            <w:tcW w:type="dxa" w:w="5112"/>
            <w:vAlign w:val="top"/>
          </w:tcPr>
          <w:p>
            <w:r/>
            <w:r>
              <w:rPr>
                <w:rFonts w:ascii="Aptos" w:hAnsi="Aptos" w:eastAsia="Aptos"/>
                <w:b w:val="0"/>
                <w:sz w:val="16"/>
              </w:rPr>
              <w:t>The database schema version must be exactly compatible with the application stack version after upgrade.</w:t>
            </w:r>
          </w:p>
        </w:tc>
      </w:tr>
      <w:tr>
        <w:tc>
          <w:tcPr>
            <w:tcW w:type="dxa" w:w="5112"/>
            <w:vAlign w:val="top"/>
          </w:tcPr>
          <w:p>
            <w:r/>
            <w:r>
              <w:rPr>
                <w:rFonts w:ascii="Aptos" w:hAnsi="Aptos" w:eastAsia="Aptos"/>
                <w:b w:val="0"/>
                <w:sz w:val="16"/>
              </w:rPr>
              <w:t>VR-003</w:t>
            </w:r>
          </w:p>
        </w:tc>
        <w:tc>
          <w:tcPr>
            <w:tcW w:type="dxa" w:w="5112"/>
            <w:vAlign w:val="top"/>
          </w:tcPr>
          <w:p>
            <w:r/>
            <w:r>
              <w:rPr>
                <w:rFonts w:ascii="Aptos" w:hAnsi="Aptos" w:eastAsia="Aptos"/>
                <w:b w:val="0"/>
                <w:sz w:val="16"/>
              </w:rPr>
              <w:t>No component may be upgraded independently outside the signed installer except via a signed emergency patch package.</w:t>
            </w:r>
          </w:p>
        </w:tc>
      </w:tr>
      <w:tr>
        <w:tc>
          <w:tcPr>
            <w:tcW w:type="dxa" w:w="5112"/>
            <w:vAlign w:val="top"/>
          </w:tcPr>
          <w:p>
            <w:r/>
            <w:r>
              <w:rPr>
                <w:rFonts w:ascii="Aptos" w:hAnsi="Aptos" w:eastAsia="Aptos"/>
                <w:b w:val="0"/>
                <w:sz w:val="16"/>
              </w:rPr>
              <w:t>VR-004</w:t>
            </w:r>
          </w:p>
        </w:tc>
        <w:tc>
          <w:tcPr>
            <w:tcW w:type="dxa" w:w="5112"/>
            <w:vAlign w:val="top"/>
          </w:tcPr>
          <w:p>
            <w:r/>
            <w:r>
              <w:rPr>
                <w:rFonts w:ascii="Aptos" w:hAnsi="Aptos" w:eastAsia="Aptos"/>
                <w:b w:val="0"/>
                <w:sz w:val="16"/>
              </w:rPr>
              <w:t>A service binary must declare its build version and manifest hash at startup and expose it in /health/version.</w:t>
            </w:r>
          </w:p>
        </w:tc>
      </w:tr>
      <w:tr>
        <w:tc>
          <w:tcPr>
            <w:tcW w:type="dxa" w:w="5112"/>
            <w:vAlign w:val="top"/>
          </w:tcPr>
          <w:p>
            <w:r/>
            <w:r>
              <w:rPr>
                <w:rFonts w:ascii="Aptos" w:hAnsi="Aptos" w:eastAsia="Aptos"/>
                <w:b w:val="0"/>
                <w:sz w:val="16"/>
              </w:rPr>
              <w:t>VR-005</w:t>
            </w:r>
          </w:p>
        </w:tc>
        <w:tc>
          <w:tcPr>
            <w:tcW w:type="dxa" w:w="5112"/>
            <w:vAlign w:val="top"/>
          </w:tcPr>
          <w:p>
            <w:r/>
            <w:r>
              <w:rPr>
                <w:rFonts w:ascii="Aptos" w:hAnsi="Aptos" w:eastAsia="Aptos"/>
                <w:b w:val="0"/>
                <w:sz w:val="16"/>
              </w:rPr>
              <w:t>The installer must record installed versions in ProgramData inventory and in the local DB installation_registry table.</w:t>
            </w:r>
          </w:p>
        </w:tc>
      </w:tr>
      <w:tr>
        <w:tc>
          <w:tcPr>
            <w:tcW w:type="dxa" w:w="5112"/>
            <w:vAlign w:val="top"/>
          </w:tcPr>
          <w:p>
            <w:r/>
            <w:r>
              <w:rPr>
                <w:rFonts w:ascii="Aptos" w:hAnsi="Aptos" w:eastAsia="Aptos"/>
                <w:b w:val="0"/>
                <w:sz w:val="16"/>
              </w:rPr>
              <w:t>VR-006</w:t>
            </w:r>
          </w:p>
        </w:tc>
        <w:tc>
          <w:tcPr>
            <w:tcW w:type="dxa" w:w="5112"/>
            <w:vAlign w:val="top"/>
          </w:tcPr>
          <w:p>
            <w:r/>
            <w:r>
              <w:rPr>
                <w:rFonts w:ascii="Aptos" w:hAnsi="Aptos" w:eastAsia="Aptos"/>
                <w:b w:val="0"/>
                <w:sz w:val="16"/>
              </w:rPr>
              <w:t>The Sync Agent must check sync protocol version before sending data to NLDR.</w:t>
            </w:r>
          </w:p>
        </w:tc>
      </w:tr>
    </w:tbl>
    <w:p/>
    <w:p>
      <w:pPr>
        <w:pStyle w:val="Heading2"/>
      </w:pPr>
      <w:r>
        <w:t>7.3 Installed Inventory Table</w:t>
      </w:r>
    </w:p>
    <w:p>
      <w:pPr>
        <w:pStyle w:val="CodeBlock"/>
      </w:pPr>
      <w:r>
        <w:t>CREATE TABLE installation_registry (</w:t>
      </w:r>
    </w:p>
    <w:p>
      <w:pPr>
        <w:pStyle w:val="CodeBlock"/>
      </w:pPr>
      <w:r>
        <w:t xml:space="preserve">    id BIGINT PRIMARY KEY AUTO_INCREMENT,</w:t>
      </w:r>
    </w:p>
    <w:p>
      <w:pPr>
        <w:pStyle w:val="CodeBlock"/>
      </w:pPr>
      <w:r>
        <w:t xml:space="preserve">    stack_version VARCHAR(50) NOT NULL,</w:t>
      </w:r>
    </w:p>
    <w:p>
      <w:pPr>
        <w:pStyle w:val="CodeBlock"/>
      </w:pPr>
      <w:r>
        <w:t xml:space="preserve">    component_name VARCHAR(100) NOT NULL,</w:t>
      </w:r>
    </w:p>
    <w:p>
      <w:pPr>
        <w:pStyle w:val="CodeBlock"/>
      </w:pPr>
      <w:r>
        <w:t xml:space="preserve">    component_version VARCHAR(100) NOT NULL,</w:t>
      </w:r>
    </w:p>
    <w:p>
      <w:pPr>
        <w:pStyle w:val="CodeBlock"/>
      </w:pPr>
      <w:r>
        <w:t xml:space="preserve">    component_hash VARCHAR(128) NOT NULL,</w:t>
      </w:r>
    </w:p>
    <w:p>
      <w:pPr>
        <w:pStyle w:val="CodeBlock"/>
      </w:pPr>
      <w:r>
        <w:t xml:space="preserve">    installed_at_utc DATETIME NOT NULL,</w:t>
      </w:r>
    </w:p>
    <w:p>
      <w:pPr>
        <w:pStyle w:val="CodeBlock"/>
      </w:pPr>
      <w:r>
        <w:t xml:space="preserve">    installed_by VARCHAR(100) NULL,</w:t>
      </w:r>
    </w:p>
    <w:p>
      <w:pPr>
        <w:pStyle w:val="CodeBlock"/>
      </w:pPr>
      <w:r>
        <w:t xml:space="preserve">    install_mode VARCHAR(30) NOT NULL,</w:t>
      </w:r>
    </w:p>
    <w:p>
      <w:pPr>
        <w:pStyle w:val="CodeBlock"/>
      </w:pPr>
      <w:r>
        <w:t xml:space="preserve">    manifest_id VARCHAR(100) NOT NULL,</w:t>
      </w:r>
    </w:p>
    <w:p>
      <w:pPr>
        <w:pStyle w:val="CodeBlock"/>
      </w:pPr>
      <w:r>
        <w:t xml:space="preserve">    status VARCHAR(30) NOT NULL</w:t>
      </w:r>
    </w:p>
    <w:p>
      <w:pPr>
        <w:pStyle w:val="CodeBlock"/>
      </w:pPr>
      <w:r>
        <w:t>);</w:t>
      </w:r>
    </w:p>
    <w:p>
      <w:pPr>
        <w:pStyle w:val="Heading1"/>
      </w:pPr>
      <w:r>
        <w:t>8. Data Persistence and Mount Point Strategy</w:t>
      </w:r>
    </w:p>
    <w:p>
      <w:r>
        <w:rPr>
          <w:b w:val="0"/>
        </w:rPr>
        <w:t>The core design rule is: application binaries are replaceable; PACS business data is durable. The installer must never treat a reinstall as permission to wipe local data. The data root should be located on a dedicated volume where possible and exposed through a stable folder path.</w:t>
      </w:r>
    </w:p>
    <w:p>
      <w:pPr>
        <w:pStyle w:val="Heading2"/>
      </w:pPr>
      <w:r>
        <w:t>8.1 Recommended Folder Design</w:t>
      </w:r>
    </w:p>
    <w:p>
      <w:pPr>
        <w:pStyle w:val="CodeBlock"/>
      </w:pPr>
      <w:r>
        <w:t>D:\ePACSData\                         # preferred durable data root</w:t>
      </w:r>
    </w:p>
    <w:p>
      <w:pPr>
        <w:pStyle w:val="CodeBlock"/>
      </w:pPr>
      <w:r>
        <w:t xml:space="preserve">  mysql\                               # MySQL datadir</w:t>
      </w:r>
    </w:p>
    <w:p>
      <w:pPr>
        <w:pStyle w:val="CodeBlock"/>
      </w:pPr>
      <w:r>
        <w:t xml:space="preserve">  redis\                               # Redis-compatible persistence, if enabled</w:t>
      </w:r>
    </w:p>
    <w:p>
      <w:pPr>
        <w:pStyle w:val="CodeBlock"/>
      </w:pPr>
      <w:r>
        <w:t xml:space="preserve">  kafka\                               # Kafka log.dirs and metadata log, if applicable</w:t>
      </w:r>
    </w:p>
    <w:p>
      <w:pPr>
        <w:pStyle w:val="CodeBlock"/>
      </w:pPr>
      <w:r>
        <w:t xml:space="preserve">  attachments\                         # uploaded documents and generated files</w:t>
      </w:r>
    </w:p>
    <w:p>
      <w:pPr>
        <w:pStyle w:val="CodeBlock"/>
      </w:pPr>
      <w:r>
        <w:t xml:space="preserve">  backups\                             # encrypted backup packages</w:t>
      </w:r>
    </w:p>
    <w:p>
      <w:pPr>
        <w:pStyle w:val="CodeBlock"/>
      </w:pPr>
      <w:r>
        <w:t xml:space="preserve">    daily\</w:t>
      </w:r>
    </w:p>
    <w:p>
      <w:pPr>
        <w:pStyle w:val="CodeBlock"/>
      </w:pPr>
      <w:r>
        <w:t xml:space="preserve">    weekly\</w:t>
      </w:r>
    </w:p>
    <w:p>
      <w:pPr>
        <w:pStyle w:val="CodeBlock"/>
      </w:pPr>
      <w:r>
        <w:t xml:space="preserve">    pre-upgrade\</w:t>
      </w:r>
    </w:p>
    <w:p>
      <w:pPr>
        <w:pStyle w:val="CodeBlock"/>
      </w:pPr>
      <w:r>
        <w:t xml:space="preserve">    restore-staging\</w:t>
      </w:r>
    </w:p>
    <w:p>
      <w:pPr>
        <w:pStyle w:val="CodeBlock"/>
      </w:pPr>
      <w:r>
        <w:t xml:space="preserve">  keys\                                # encrypted local key ring and certificates metadata</w:t>
      </w:r>
    </w:p>
    <w:p>
      <w:pPr>
        <w:pStyle w:val="CodeBlock"/>
      </w:pPr>
      <w:r>
        <w:t xml:space="preserve">  logs\                                # application, installer and service logs</w:t>
      </w:r>
    </w:p>
    <w:p>
      <w:pPr>
        <w:pStyle w:val="CodeBlock"/>
      </w:pPr>
      <w:r>
        <w:t xml:space="preserve">  outbox-archive\                      # exported/synced outbox archive, if retained outside DB</w:t>
      </w:r>
    </w:p>
    <w:p>
      <w:pPr>
        <w:pStyle w:val="CodeBlock"/>
      </w:pPr>
      <w:r>
        <w:t xml:space="preserve">  temp\                                # installer and backup staging</w:t>
      </w:r>
    </w:p>
    <w:p>
      <w:pPr>
        <w:pStyle w:val="CodeBlock"/>
      </w:pPr>
    </w:p>
    <w:p>
      <w:pPr>
        <w:pStyle w:val="CodeBlock"/>
      </w:pPr>
      <w:r>
        <w:t>C:\Program Files\ePACS\                # replaceable binaries only</w:t>
      </w:r>
    </w:p>
    <w:p>
      <w:pPr>
        <w:pStyle w:val="CodeBlock"/>
      </w:pPr>
      <w:r>
        <w:t>C:\ProgramData\ePACS\                  # machine-wide config and inventory</w:t>
      </w:r>
    </w:p>
    <w:p>
      <w:pPr>
        <w:pStyle w:val="Heading2"/>
      </w:pPr>
      <w:r>
        <w:t>8.2 Mount Point Options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Option</w:t>
            </w:r>
          </w:p>
        </w:tc>
        <w:tc>
          <w:tcPr>
            <w:tcW w:type="dxa" w:w="3408"/>
            <w:vAlign w:val="top"/>
            <w:shd w:fill="1F4E79"/>
          </w:tcPr>
          <w:p>
            <w:r/>
            <w:r>
              <w:rPr>
                <w:rFonts w:ascii="Aptos" w:hAnsi="Aptos" w:eastAsia="Aptos"/>
                <w:b/>
                <w:color w:val="FFFFFF"/>
                <w:sz w:val="16"/>
              </w:rPr>
              <w:t>When to Use</w:t>
            </w:r>
          </w:p>
        </w:tc>
        <w:tc>
          <w:tcPr>
            <w:tcW w:type="dxa" w:w="3408"/>
            <w:vAlign w:val="top"/>
            <w:shd w:fill="1F4E79"/>
          </w:tcPr>
          <w:p>
            <w:r/>
            <w:r>
              <w:rPr>
                <w:rFonts w:ascii="Aptos" w:hAnsi="Aptos" w:eastAsia="Aptos"/>
                <w:b/>
                <w:color w:val="FFFFFF"/>
                <w:sz w:val="16"/>
              </w:rPr>
              <w:t>Details</w:t>
            </w:r>
          </w:p>
        </w:tc>
      </w:tr>
      <w:tr>
        <w:tc>
          <w:tcPr>
            <w:tcW w:type="dxa" w:w="3408"/>
            <w:vAlign w:val="top"/>
          </w:tcPr>
          <w:p>
            <w:r/>
            <w:r>
              <w:rPr>
                <w:rFonts w:ascii="Aptos" w:hAnsi="Aptos" w:eastAsia="Aptos"/>
                <w:b w:val="0"/>
                <w:sz w:val="16"/>
              </w:rPr>
              <w:t>Dedicated drive letter D:</w:t>
            </w:r>
          </w:p>
        </w:tc>
        <w:tc>
          <w:tcPr>
            <w:tcW w:type="dxa" w:w="3408"/>
            <w:vAlign w:val="top"/>
          </w:tcPr>
          <w:p>
            <w:r/>
            <w:r>
              <w:rPr>
                <w:rFonts w:ascii="Aptos" w:hAnsi="Aptos" w:eastAsia="Aptos"/>
                <w:b w:val="0"/>
                <w:sz w:val="16"/>
              </w:rPr>
              <w:t>Simple PACS workstation/server deployment.</w:t>
            </w:r>
          </w:p>
        </w:tc>
        <w:tc>
          <w:tcPr>
            <w:tcW w:type="dxa" w:w="3408"/>
            <w:vAlign w:val="top"/>
          </w:tcPr>
          <w:p>
            <w:r/>
            <w:r>
              <w:rPr>
                <w:rFonts w:ascii="Aptos" w:hAnsi="Aptos" w:eastAsia="Aptos"/>
                <w:b w:val="0"/>
                <w:sz w:val="16"/>
              </w:rPr>
              <w:t>Use D:\ePACSData. This is simplest for support teams.</w:t>
            </w:r>
          </w:p>
        </w:tc>
      </w:tr>
      <w:tr>
        <w:tc>
          <w:tcPr>
            <w:tcW w:type="dxa" w:w="3408"/>
            <w:vAlign w:val="top"/>
          </w:tcPr>
          <w:p>
            <w:r/>
            <w:r>
              <w:rPr>
                <w:rFonts w:ascii="Aptos" w:hAnsi="Aptos" w:eastAsia="Aptos"/>
                <w:b w:val="0"/>
                <w:sz w:val="16"/>
              </w:rPr>
              <w:t>NTFS/ReFS mount point C:\ePACSData</w:t>
            </w:r>
          </w:p>
        </w:tc>
        <w:tc>
          <w:tcPr>
            <w:tcW w:type="dxa" w:w="3408"/>
            <w:vAlign w:val="top"/>
          </w:tcPr>
          <w:p>
            <w:r/>
            <w:r>
              <w:rPr>
                <w:rFonts w:ascii="Aptos" w:hAnsi="Aptos" w:eastAsia="Aptos"/>
                <w:b w:val="0"/>
                <w:sz w:val="16"/>
              </w:rPr>
              <w:t>When drive letters are constrained or standard path required.</w:t>
            </w:r>
          </w:p>
        </w:tc>
        <w:tc>
          <w:tcPr>
            <w:tcW w:type="dxa" w:w="3408"/>
            <w:vAlign w:val="top"/>
          </w:tcPr>
          <w:p>
            <w:r/>
            <w:r>
              <w:rPr>
                <w:rFonts w:ascii="Aptos" w:hAnsi="Aptos" w:eastAsia="Aptos"/>
                <w:b w:val="0"/>
                <w:sz w:val="16"/>
              </w:rPr>
              <w:t>Mount a separate volume into an empty NTFS/ReFS folder. Windows supports this with Disk Management, diskpart or PowerShell.</w:t>
            </w:r>
          </w:p>
        </w:tc>
      </w:tr>
      <w:tr>
        <w:tc>
          <w:tcPr>
            <w:tcW w:type="dxa" w:w="3408"/>
            <w:vAlign w:val="top"/>
          </w:tcPr>
          <w:p>
            <w:r/>
            <w:r>
              <w:rPr>
                <w:rFonts w:ascii="Aptos" w:hAnsi="Aptos" w:eastAsia="Aptos"/>
                <w:b w:val="0"/>
                <w:sz w:val="16"/>
              </w:rPr>
              <w:t>ProgramData fallback</w:t>
            </w:r>
          </w:p>
        </w:tc>
        <w:tc>
          <w:tcPr>
            <w:tcW w:type="dxa" w:w="3408"/>
            <w:vAlign w:val="top"/>
          </w:tcPr>
          <w:p>
            <w:r/>
            <w:r>
              <w:rPr>
                <w:rFonts w:ascii="Aptos" w:hAnsi="Aptos" w:eastAsia="Aptos"/>
                <w:b w:val="0"/>
                <w:sz w:val="16"/>
              </w:rPr>
              <w:t>Small demo or temporary install only.</w:t>
            </w:r>
          </w:p>
        </w:tc>
        <w:tc>
          <w:tcPr>
            <w:tcW w:type="dxa" w:w="3408"/>
            <w:vAlign w:val="top"/>
          </w:tcPr>
          <w:p>
            <w:r/>
            <w:r>
              <w:rPr>
                <w:rFonts w:ascii="Aptos" w:hAnsi="Aptos" w:eastAsia="Aptos"/>
                <w:b w:val="0"/>
                <w:sz w:val="16"/>
              </w:rPr>
              <w:t>Use C:\ProgramData\ePACS\Data only if no dedicated data volume exists. Not preferred for production PACS data.</w:t>
            </w:r>
          </w:p>
        </w:tc>
      </w:tr>
    </w:tbl>
    <w:p/>
    <w:p>
      <w:pPr>
        <w:pStyle w:val="Heading2"/>
      </w:pPr>
      <w:r>
        <w:t>8.3 Mount Point Creation Script</w:t>
      </w:r>
    </w:p>
    <w:p>
      <w:pPr>
        <w:pStyle w:val="CodeBlock"/>
      </w:pPr>
      <w:r>
        <w:t># Run elevated. Example only - installer must validate disk identity and operator selection.</w:t>
      </w:r>
    </w:p>
    <w:p>
      <w:pPr>
        <w:pStyle w:val="CodeBlock"/>
      </w:pPr>
      <w:r>
        <w:t>$DataRoot = "C:\ePACSData"</w:t>
      </w:r>
    </w:p>
    <w:p>
      <w:pPr>
        <w:pStyle w:val="CodeBlock"/>
      </w:pPr>
      <w:r>
        <w:t>New-Item -ItemType Directory -Force -Path $DataRoot | Out-Null</w:t>
      </w:r>
    </w:p>
    <w:p>
      <w:pPr>
        <w:pStyle w:val="CodeBlock"/>
      </w:pPr>
    </w:p>
    <w:p>
      <w:pPr>
        <w:pStyle w:val="CodeBlock"/>
      </w:pPr>
      <w:r>
        <w:t># If using a dedicated volume discovered by installer:</w:t>
      </w:r>
    </w:p>
    <w:p>
      <w:pPr>
        <w:pStyle w:val="CodeBlock"/>
      </w:pPr>
      <w:r>
        <w:t># Add-PartitionAccessPath -DiskNumber &lt;disk&gt; -PartitionNumber &lt;partition&gt; -AccessPath $DataRoot</w:t>
      </w:r>
    </w:p>
    <w:p>
      <w:pPr>
        <w:pStyle w:val="CodeBlock"/>
      </w:pPr>
    </w:p>
    <w:p>
      <w:pPr>
        <w:pStyle w:val="CodeBlock"/>
      </w:pPr>
      <w:r>
        <w:t># Apply strict ACLs after mount creation</w:t>
      </w:r>
    </w:p>
    <w:p>
      <w:pPr>
        <w:pStyle w:val="CodeBlock"/>
      </w:pPr>
      <w:r>
        <w:t>icacls $DataRoot /inheritance:r</w:t>
      </w:r>
    </w:p>
    <w:p>
      <w:pPr>
        <w:pStyle w:val="CodeBlock"/>
      </w:pPr>
      <w:r>
        <w:t>icacls $DataRoot /grant "SYSTEM:(OI)(CI)(F)"</w:t>
      </w:r>
    </w:p>
    <w:p>
      <w:pPr>
        <w:pStyle w:val="CodeBlock"/>
      </w:pPr>
      <w:r>
        <w:t>icacls $DataRoot /grant "Administrators:(OI)(CI)(F)"</w:t>
      </w:r>
    </w:p>
    <w:p>
      <w:pPr>
        <w:pStyle w:val="CodeBlock"/>
      </w:pPr>
      <w:r>
        <w:t>icacls $DataRoot /grant "ePACSService:(OI)(CI)(M)"</w:t>
      </w:r>
    </w:p>
    <w:p>
      <w:pPr>
        <w:pStyle w:val="CodeBlock"/>
      </w:pPr>
      <w:r>
        <w:t>icacls $DataRoot /remove "Users" "Authenticated Users" "Everyone"</w:t>
      </w:r>
    </w:p>
    <w:p>
      <w:pPr>
        <w:pStyle w:val="Heading2"/>
      </w:pPr>
      <w:r>
        <w:t>8.4 Component Data Mapping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79"/>
          </w:tcPr>
          <w:p>
            <w:r/>
            <w:r>
              <w:rPr>
                <w:rFonts w:ascii="Aptos" w:hAnsi="Aptos" w:eastAsia="Aptos"/>
                <w:b/>
                <w:color w:val="FFFFFF"/>
                <w:sz w:val="16"/>
              </w:rPr>
              <w:t>Component</w:t>
            </w:r>
          </w:p>
        </w:tc>
        <w:tc>
          <w:tcPr>
            <w:tcW w:type="dxa" w:w="2556"/>
            <w:vAlign w:val="top"/>
            <w:shd w:fill="1F4E79"/>
          </w:tcPr>
          <w:p>
            <w:r/>
            <w:r>
              <w:rPr>
                <w:rFonts w:ascii="Aptos" w:hAnsi="Aptos" w:eastAsia="Aptos"/>
                <w:b/>
                <w:color w:val="FFFFFF"/>
                <w:sz w:val="16"/>
              </w:rPr>
              <w:t>Path</w:t>
            </w:r>
          </w:p>
        </w:tc>
        <w:tc>
          <w:tcPr>
            <w:tcW w:type="dxa" w:w="2556"/>
            <w:vAlign w:val="top"/>
            <w:shd w:fill="1F4E79"/>
          </w:tcPr>
          <w:p>
            <w:r/>
            <w:r>
              <w:rPr>
                <w:rFonts w:ascii="Aptos" w:hAnsi="Aptos" w:eastAsia="Aptos"/>
                <w:b/>
                <w:color w:val="FFFFFF"/>
                <w:sz w:val="16"/>
              </w:rPr>
              <w:t>Persistence Policy</w:t>
            </w:r>
          </w:p>
        </w:tc>
        <w:tc>
          <w:tcPr>
            <w:tcW w:type="dxa" w:w="2556"/>
            <w:vAlign w:val="top"/>
            <w:shd w:fill="1F4E79"/>
          </w:tcPr>
          <w:p>
            <w:r/>
            <w:r>
              <w:rPr>
                <w:rFonts w:ascii="Aptos" w:hAnsi="Aptos" w:eastAsia="Aptos"/>
                <w:b/>
                <w:color w:val="FFFFFF"/>
                <w:sz w:val="16"/>
              </w:rPr>
              <w:t>Backup Policy</w:t>
            </w:r>
          </w:p>
        </w:tc>
      </w:tr>
      <w:tr>
        <w:tc>
          <w:tcPr>
            <w:tcW w:type="dxa" w:w="2556"/>
            <w:vAlign w:val="top"/>
          </w:tcPr>
          <w:p>
            <w:r/>
            <w:r>
              <w:rPr>
                <w:rFonts w:ascii="Aptos" w:hAnsi="Aptos" w:eastAsia="Aptos"/>
                <w:b w:val="0"/>
                <w:sz w:val="16"/>
              </w:rPr>
              <w:t>MySQL</w:t>
            </w:r>
          </w:p>
        </w:tc>
        <w:tc>
          <w:tcPr>
            <w:tcW w:type="dxa" w:w="2556"/>
            <w:vAlign w:val="top"/>
          </w:tcPr>
          <w:p>
            <w:r/>
            <w:r>
              <w:rPr>
                <w:rFonts w:ascii="Aptos" w:hAnsi="Aptos" w:eastAsia="Aptos"/>
                <w:b w:val="0"/>
                <w:sz w:val="16"/>
              </w:rPr>
              <w:t>D:\ePACSData\mysql</w:t>
            </w:r>
          </w:p>
        </w:tc>
        <w:tc>
          <w:tcPr>
            <w:tcW w:type="dxa" w:w="2556"/>
            <w:vAlign w:val="top"/>
          </w:tcPr>
          <w:p>
            <w:r/>
            <w:r>
              <w:rPr>
                <w:rFonts w:ascii="Aptos" w:hAnsi="Aptos" w:eastAsia="Aptos"/>
                <w:b w:val="0"/>
                <w:sz w:val="16"/>
              </w:rPr>
              <w:t>Durable. Never delete during uninstall. Clean shutdown required before physical copy.</w:t>
            </w:r>
          </w:p>
        </w:tc>
        <w:tc>
          <w:tcPr>
            <w:tcW w:type="dxa" w:w="2556"/>
            <w:vAlign w:val="top"/>
          </w:tcPr>
          <w:p>
            <w:r/>
            <w:r>
              <w:rPr>
                <w:rFonts w:ascii="Aptos" w:hAnsi="Aptos" w:eastAsia="Aptos"/>
                <w:b w:val="0"/>
                <w:sz w:val="16"/>
              </w:rPr>
              <w:t>Logical dump plus optional physical backup. Always included.</w:t>
            </w:r>
          </w:p>
        </w:tc>
      </w:tr>
      <w:tr>
        <w:tc>
          <w:tcPr>
            <w:tcW w:type="dxa" w:w="2556"/>
            <w:vAlign w:val="top"/>
          </w:tcPr>
          <w:p>
            <w:r/>
            <w:r>
              <w:rPr>
                <w:rFonts w:ascii="Aptos" w:hAnsi="Aptos" w:eastAsia="Aptos"/>
                <w:b w:val="0"/>
                <w:sz w:val="16"/>
              </w:rPr>
              <w:t>Redis-compatible service</w:t>
            </w:r>
          </w:p>
        </w:tc>
        <w:tc>
          <w:tcPr>
            <w:tcW w:type="dxa" w:w="2556"/>
            <w:vAlign w:val="top"/>
          </w:tcPr>
          <w:p>
            <w:r/>
            <w:r>
              <w:rPr>
                <w:rFonts w:ascii="Aptos" w:hAnsi="Aptos" w:eastAsia="Aptos"/>
                <w:b w:val="0"/>
                <w:sz w:val="16"/>
              </w:rPr>
              <w:t>D:\ePACSData\redis</w:t>
            </w:r>
          </w:p>
        </w:tc>
        <w:tc>
          <w:tcPr>
            <w:tcW w:type="dxa" w:w="2556"/>
            <w:vAlign w:val="top"/>
          </w:tcPr>
          <w:p>
            <w:r/>
            <w:r>
              <w:rPr>
                <w:rFonts w:ascii="Aptos" w:hAnsi="Aptos" w:eastAsia="Aptos"/>
                <w:b w:val="0"/>
                <w:sz w:val="16"/>
              </w:rPr>
              <w:t>If cache only, rebuildable. If sessions/locks require persistence, enable AOF or approved equivalent.</w:t>
            </w:r>
          </w:p>
        </w:tc>
        <w:tc>
          <w:tcPr>
            <w:tcW w:type="dxa" w:w="2556"/>
            <w:vAlign w:val="top"/>
          </w:tcPr>
          <w:p>
            <w:r/>
            <w:r>
              <w:rPr>
                <w:rFonts w:ascii="Aptos" w:hAnsi="Aptos" w:eastAsia="Aptos"/>
                <w:b w:val="0"/>
                <w:sz w:val="16"/>
              </w:rPr>
              <w:t>Include config and persistence only if policy says durable.</w:t>
            </w:r>
          </w:p>
        </w:tc>
      </w:tr>
      <w:tr>
        <w:tc>
          <w:tcPr>
            <w:tcW w:type="dxa" w:w="2556"/>
            <w:vAlign w:val="top"/>
          </w:tcPr>
          <w:p>
            <w:r/>
            <w:r>
              <w:rPr>
                <w:rFonts w:ascii="Aptos" w:hAnsi="Aptos" w:eastAsia="Aptos"/>
                <w:b w:val="0"/>
                <w:sz w:val="16"/>
              </w:rPr>
              <w:t>Kafka</w:t>
            </w:r>
          </w:p>
        </w:tc>
        <w:tc>
          <w:tcPr>
            <w:tcW w:type="dxa" w:w="2556"/>
            <w:vAlign w:val="top"/>
          </w:tcPr>
          <w:p>
            <w:r/>
            <w:r>
              <w:rPr>
                <w:rFonts w:ascii="Aptos" w:hAnsi="Aptos" w:eastAsia="Aptos"/>
                <w:b w:val="0"/>
                <w:sz w:val="16"/>
              </w:rPr>
              <w:t>D:\ePACSData\kafka</w:t>
            </w:r>
          </w:p>
        </w:tc>
        <w:tc>
          <w:tcPr>
            <w:tcW w:type="dxa" w:w="2556"/>
            <w:vAlign w:val="top"/>
          </w:tcPr>
          <w:p>
            <w:r/>
            <w:r>
              <w:rPr>
                <w:rFonts w:ascii="Aptos" w:hAnsi="Aptos" w:eastAsia="Aptos"/>
                <w:b w:val="0"/>
                <w:sz w:val="16"/>
              </w:rPr>
              <w:t>Durable for pending transport events, but not authoritative business state.</w:t>
            </w:r>
          </w:p>
        </w:tc>
        <w:tc>
          <w:tcPr>
            <w:tcW w:type="dxa" w:w="2556"/>
            <w:vAlign w:val="top"/>
          </w:tcPr>
          <w:p>
            <w:r/>
            <w:r>
              <w:rPr>
                <w:rFonts w:ascii="Aptos" w:hAnsi="Aptos" w:eastAsia="Aptos"/>
                <w:b w:val="0"/>
                <w:sz w:val="16"/>
              </w:rPr>
              <w:t>Include in support bundle and backup if pending events exist.</w:t>
            </w:r>
          </w:p>
        </w:tc>
      </w:tr>
      <w:tr>
        <w:tc>
          <w:tcPr>
            <w:tcW w:type="dxa" w:w="2556"/>
            <w:vAlign w:val="top"/>
          </w:tcPr>
          <w:p>
            <w:r/>
            <w:r>
              <w:rPr>
                <w:rFonts w:ascii="Aptos" w:hAnsi="Aptos" w:eastAsia="Aptos"/>
                <w:b w:val="0"/>
                <w:sz w:val="16"/>
              </w:rPr>
              <w:t>Attachments</w:t>
            </w:r>
          </w:p>
        </w:tc>
        <w:tc>
          <w:tcPr>
            <w:tcW w:type="dxa" w:w="2556"/>
            <w:vAlign w:val="top"/>
          </w:tcPr>
          <w:p>
            <w:r/>
            <w:r>
              <w:rPr>
                <w:rFonts w:ascii="Aptos" w:hAnsi="Aptos" w:eastAsia="Aptos"/>
                <w:b w:val="0"/>
                <w:sz w:val="16"/>
              </w:rPr>
              <w:t>D:\ePACSData\attachments</w:t>
            </w:r>
          </w:p>
        </w:tc>
        <w:tc>
          <w:tcPr>
            <w:tcW w:type="dxa" w:w="2556"/>
            <w:vAlign w:val="top"/>
          </w:tcPr>
          <w:p>
            <w:r/>
            <w:r>
              <w:rPr>
                <w:rFonts w:ascii="Aptos" w:hAnsi="Aptos" w:eastAsia="Aptos"/>
                <w:b w:val="0"/>
                <w:sz w:val="16"/>
              </w:rPr>
              <w:t>Durable.</w:t>
            </w:r>
          </w:p>
        </w:tc>
        <w:tc>
          <w:tcPr>
            <w:tcW w:type="dxa" w:w="2556"/>
            <w:vAlign w:val="top"/>
          </w:tcPr>
          <w:p>
            <w:r/>
            <w:r>
              <w:rPr>
                <w:rFonts w:ascii="Aptos" w:hAnsi="Aptos" w:eastAsia="Aptos"/>
                <w:b w:val="0"/>
                <w:sz w:val="16"/>
              </w:rPr>
              <w:t>Always included. Hash manifest required.</w:t>
            </w:r>
          </w:p>
        </w:tc>
      </w:tr>
      <w:tr>
        <w:tc>
          <w:tcPr>
            <w:tcW w:type="dxa" w:w="2556"/>
            <w:vAlign w:val="top"/>
          </w:tcPr>
          <w:p>
            <w:r/>
            <w:r>
              <w:rPr>
                <w:rFonts w:ascii="Aptos" w:hAnsi="Aptos" w:eastAsia="Aptos"/>
                <w:b w:val="0"/>
                <w:sz w:val="16"/>
              </w:rPr>
              <w:t>Keys</w:t>
            </w:r>
          </w:p>
        </w:tc>
        <w:tc>
          <w:tcPr>
            <w:tcW w:type="dxa" w:w="2556"/>
            <w:vAlign w:val="top"/>
          </w:tcPr>
          <w:p>
            <w:r/>
            <w:r>
              <w:rPr>
                <w:rFonts w:ascii="Aptos" w:hAnsi="Aptos" w:eastAsia="Aptos"/>
                <w:b w:val="0"/>
                <w:sz w:val="16"/>
              </w:rPr>
              <w:t>D:\ePACSData\keys</w:t>
            </w:r>
          </w:p>
        </w:tc>
        <w:tc>
          <w:tcPr>
            <w:tcW w:type="dxa" w:w="2556"/>
            <w:vAlign w:val="top"/>
          </w:tcPr>
          <w:p>
            <w:r/>
            <w:r>
              <w:rPr>
                <w:rFonts w:ascii="Aptos" w:hAnsi="Aptos" w:eastAsia="Aptos"/>
                <w:b w:val="0"/>
                <w:sz w:val="16"/>
              </w:rPr>
              <w:t>Durable and protected.</w:t>
            </w:r>
          </w:p>
        </w:tc>
        <w:tc>
          <w:tcPr>
            <w:tcW w:type="dxa" w:w="2556"/>
            <w:vAlign w:val="top"/>
          </w:tcPr>
          <w:p>
            <w:r/>
            <w:r>
              <w:rPr>
                <w:rFonts w:ascii="Aptos" w:hAnsi="Aptos" w:eastAsia="Aptos"/>
                <w:b w:val="0"/>
                <w:sz w:val="16"/>
              </w:rPr>
              <w:t>Back up only in encrypted package with approved recovery policy.</w:t>
            </w:r>
          </w:p>
        </w:tc>
      </w:tr>
      <w:tr>
        <w:tc>
          <w:tcPr>
            <w:tcW w:type="dxa" w:w="2556"/>
            <w:vAlign w:val="top"/>
          </w:tcPr>
          <w:p>
            <w:r/>
            <w:r>
              <w:rPr>
                <w:rFonts w:ascii="Aptos" w:hAnsi="Aptos" w:eastAsia="Aptos"/>
                <w:b w:val="0"/>
                <w:sz w:val="16"/>
              </w:rPr>
              <w:t>Logs</w:t>
            </w:r>
          </w:p>
        </w:tc>
        <w:tc>
          <w:tcPr>
            <w:tcW w:type="dxa" w:w="2556"/>
            <w:vAlign w:val="top"/>
          </w:tcPr>
          <w:p>
            <w:r/>
            <w:r>
              <w:rPr>
                <w:rFonts w:ascii="Aptos" w:hAnsi="Aptos" w:eastAsia="Aptos"/>
                <w:b w:val="0"/>
                <w:sz w:val="16"/>
              </w:rPr>
              <w:t>D:\ePACSData\logs</w:t>
            </w:r>
          </w:p>
        </w:tc>
        <w:tc>
          <w:tcPr>
            <w:tcW w:type="dxa" w:w="2556"/>
            <w:vAlign w:val="top"/>
          </w:tcPr>
          <w:p>
            <w:r/>
            <w:r>
              <w:rPr>
                <w:rFonts w:ascii="Aptos" w:hAnsi="Aptos" w:eastAsia="Aptos"/>
                <w:b w:val="0"/>
                <w:sz w:val="16"/>
              </w:rPr>
              <w:t>Operational retention.</w:t>
            </w:r>
          </w:p>
        </w:tc>
        <w:tc>
          <w:tcPr>
            <w:tcW w:type="dxa" w:w="2556"/>
            <w:vAlign w:val="top"/>
          </w:tcPr>
          <w:p>
            <w:r/>
            <w:r>
              <w:rPr>
                <w:rFonts w:ascii="Aptos" w:hAnsi="Aptos" w:eastAsia="Aptos"/>
                <w:b w:val="0"/>
                <w:sz w:val="16"/>
              </w:rPr>
              <w:t>Include recent logs in support bundle; not always in full backup.</w:t>
            </w:r>
          </w:p>
        </w:tc>
      </w:tr>
      <w:tr>
        <w:tc>
          <w:tcPr>
            <w:tcW w:type="dxa" w:w="2556"/>
            <w:vAlign w:val="top"/>
          </w:tcPr>
          <w:p>
            <w:r/>
            <w:r>
              <w:rPr>
                <w:rFonts w:ascii="Aptos" w:hAnsi="Aptos" w:eastAsia="Aptos"/>
                <w:b w:val="0"/>
                <w:sz w:val="16"/>
              </w:rPr>
              <w:t>Backups</w:t>
            </w:r>
          </w:p>
        </w:tc>
        <w:tc>
          <w:tcPr>
            <w:tcW w:type="dxa" w:w="2556"/>
            <w:vAlign w:val="top"/>
          </w:tcPr>
          <w:p>
            <w:r/>
            <w:r>
              <w:rPr>
                <w:rFonts w:ascii="Aptos" w:hAnsi="Aptos" w:eastAsia="Aptos"/>
                <w:b w:val="0"/>
                <w:sz w:val="16"/>
              </w:rPr>
              <w:t>D:\ePACSData\backups</w:t>
            </w:r>
          </w:p>
        </w:tc>
        <w:tc>
          <w:tcPr>
            <w:tcW w:type="dxa" w:w="2556"/>
            <w:vAlign w:val="top"/>
          </w:tcPr>
          <w:p>
            <w:r/>
            <w:r>
              <w:rPr>
                <w:rFonts w:ascii="Aptos" w:hAnsi="Aptos" w:eastAsia="Aptos"/>
                <w:b w:val="0"/>
                <w:sz w:val="16"/>
              </w:rPr>
              <w:t>Durable. Retention policy applies.</w:t>
            </w:r>
          </w:p>
        </w:tc>
        <w:tc>
          <w:tcPr>
            <w:tcW w:type="dxa" w:w="2556"/>
            <w:vAlign w:val="top"/>
          </w:tcPr>
          <w:p>
            <w:r/>
            <w:r>
              <w:rPr>
                <w:rFonts w:ascii="Aptos" w:hAnsi="Aptos" w:eastAsia="Aptos"/>
                <w:b w:val="0"/>
                <w:sz w:val="16"/>
              </w:rPr>
              <w:t>Do not back up backups recursively unless explicit archive mode.</w:t>
            </w:r>
          </w:p>
        </w:tc>
      </w:tr>
    </w:tbl>
    <w:p/>
    <w:p>
      <w:pPr>
        <w:pStyle w:val="Heading1"/>
      </w:pPr>
      <w:r>
        <w:t>9. Database Architecture and Migration</w:t>
      </w:r>
    </w:p>
    <w:p>
      <w:r>
        <w:rPr>
          <w:b w:val="0"/>
        </w:rPr>
        <w:t>MySQL is the local transactional system of record. It must own business data, outbox/inbox tables, schema version and reconciliation status. Redis and Kafka must not become the only durable record of committed business transactions.</w:t>
      </w:r>
    </w:p>
    <w:p>
      <w:pPr>
        <w:pStyle w:val="Heading2"/>
      </w:pPr>
      <w:r>
        <w:t>9.1 MySQL Configuration Template</w:t>
      </w:r>
    </w:p>
    <w:p>
      <w:pPr>
        <w:pStyle w:val="CodeBlock"/>
      </w:pPr>
      <w:r>
        <w:t>[mysqld]</w:t>
      </w:r>
    </w:p>
    <w:p>
      <w:pPr>
        <w:pStyle w:val="CodeBlock"/>
      </w:pPr>
      <w:r>
        <w:t>basedir=C:/Program Files/ePACS/current/mysql-bin</w:t>
      </w:r>
    </w:p>
    <w:p>
      <w:pPr>
        <w:pStyle w:val="CodeBlock"/>
      </w:pPr>
      <w:r>
        <w:t>datadir=D:/ePACSData/mysql</w:t>
      </w:r>
    </w:p>
    <w:p>
      <w:pPr>
        <w:pStyle w:val="CodeBlock"/>
      </w:pPr>
      <w:r>
        <w:t>port=3306</w:t>
      </w:r>
    </w:p>
    <w:p>
      <w:pPr>
        <w:pStyle w:val="CodeBlock"/>
      </w:pPr>
      <w:r>
        <w:t>bind-address=127.0.0.1</w:t>
      </w:r>
    </w:p>
    <w:p>
      <w:pPr>
        <w:pStyle w:val="CodeBlock"/>
      </w:pPr>
      <w:r>
        <w:t>character-set-server=utf8mb4</w:t>
      </w:r>
    </w:p>
    <w:p>
      <w:pPr>
        <w:pStyle w:val="CodeBlock"/>
      </w:pPr>
      <w:r>
        <w:t>collation-server=utf8mb4_0900_ai_ci</w:t>
      </w:r>
    </w:p>
    <w:p>
      <w:pPr>
        <w:pStyle w:val="CodeBlock"/>
      </w:pPr>
      <w:r>
        <w:t>lower_case_table_names=1</w:t>
      </w:r>
    </w:p>
    <w:p>
      <w:pPr>
        <w:pStyle w:val="CodeBlock"/>
      </w:pPr>
    </w:p>
    <w:p>
      <w:pPr>
        <w:pStyle w:val="CodeBlock"/>
      </w:pPr>
      <w:r>
        <w:t># InnoDB baseline - tune per hardware profile</w:t>
      </w:r>
    </w:p>
    <w:p>
      <w:pPr>
        <w:pStyle w:val="CodeBlock"/>
      </w:pPr>
      <w:r>
        <w:t>innodb_buffer_pool_size=2G</w:t>
      </w:r>
    </w:p>
    <w:p>
      <w:pPr>
        <w:pStyle w:val="CodeBlock"/>
      </w:pPr>
      <w:r>
        <w:t>innodb_log_file_size=512M</w:t>
      </w:r>
    </w:p>
    <w:p>
      <w:pPr>
        <w:pStyle w:val="CodeBlock"/>
      </w:pPr>
      <w:r>
        <w:t>innodb_flush_log_at_trx_commit=1</w:t>
      </w:r>
    </w:p>
    <w:p>
      <w:pPr>
        <w:pStyle w:val="CodeBlock"/>
      </w:pPr>
      <w:r>
        <w:t>sync_binlog=1</w:t>
      </w:r>
    </w:p>
    <w:p>
      <w:pPr>
        <w:pStyle w:val="CodeBlock"/>
      </w:pPr>
    </w:p>
    <w:p>
      <w:pPr>
        <w:pStyle w:val="CodeBlock"/>
      </w:pPr>
      <w:r>
        <w:t># Security</w:t>
      </w:r>
    </w:p>
    <w:p>
      <w:pPr>
        <w:pStyle w:val="CodeBlock"/>
      </w:pPr>
      <w:r>
        <w:t>local_infile=0</w:t>
      </w:r>
    </w:p>
    <w:p>
      <w:pPr>
        <w:pStyle w:val="CodeBlock"/>
      </w:pPr>
      <w:r>
        <w:t>skip_name_resolve=1</w:t>
      </w:r>
    </w:p>
    <w:p>
      <w:pPr>
        <w:pStyle w:val="CodeBlock"/>
      </w:pPr>
      <w:r>
        <w:t>require_secure_transport=ON</w:t>
      </w:r>
    </w:p>
    <w:p>
      <w:pPr>
        <w:pStyle w:val="CodeBlock"/>
      </w:pPr>
    </w:p>
    <w:p>
      <w:pPr>
        <w:pStyle w:val="CodeBlock"/>
      </w:pPr>
      <w:r>
        <w:t># Logging</w:t>
      </w:r>
    </w:p>
    <w:p>
      <w:pPr>
        <w:pStyle w:val="CodeBlock"/>
      </w:pPr>
      <w:r>
        <w:t>log_error=D:/ePACSData/logs/mysql/error.log</w:t>
      </w:r>
    </w:p>
    <w:p>
      <w:pPr>
        <w:pStyle w:val="CodeBlock"/>
      </w:pPr>
      <w:r>
        <w:t>slow_query_log=1</w:t>
      </w:r>
    </w:p>
    <w:p>
      <w:pPr>
        <w:pStyle w:val="CodeBlock"/>
      </w:pPr>
      <w:r>
        <w:t>slow_query_log_file=D:/ePACSData/logs/mysql/slow.log</w:t>
      </w:r>
    </w:p>
    <w:p>
      <w:pPr>
        <w:pStyle w:val="CodeBlock"/>
      </w:pPr>
      <w:r>
        <w:t>long_query_time=2</w:t>
      </w:r>
    </w:p>
    <w:p>
      <w:pPr>
        <w:pStyle w:val="Heading2"/>
      </w:pPr>
      <w:r>
        <w:t>9.2 Schema Version Table</w:t>
      </w:r>
    </w:p>
    <w:p>
      <w:pPr>
        <w:pStyle w:val="CodeBlock"/>
      </w:pPr>
      <w:r>
        <w:t>CREATE TABLE schema_version_registry (</w:t>
      </w:r>
    </w:p>
    <w:p>
      <w:pPr>
        <w:pStyle w:val="CodeBlock"/>
      </w:pPr>
      <w:r>
        <w:t xml:space="preserve">    id BIGINT PRIMARY KEY AUTO_INCREMENT,</w:t>
      </w:r>
    </w:p>
    <w:p>
      <w:pPr>
        <w:pStyle w:val="CodeBlock"/>
      </w:pPr>
      <w:r>
        <w:t xml:space="preserve">    version_number INT NOT NULL,</w:t>
      </w:r>
    </w:p>
    <w:p>
      <w:pPr>
        <w:pStyle w:val="CodeBlock"/>
      </w:pPr>
      <w:r>
        <w:t xml:space="preserve">    script_name VARCHAR(255) NOT NULL,</w:t>
      </w:r>
    </w:p>
    <w:p>
      <w:pPr>
        <w:pStyle w:val="CodeBlock"/>
      </w:pPr>
      <w:r>
        <w:t xml:space="preserve">    checksum VARCHAR(128) NOT NULL,</w:t>
      </w:r>
    </w:p>
    <w:p>
      <w:pPr>
        <w:pStyle w:val="CodeBlock"/>
      </w:pPr>
      <w:r>
        <w:t xml:space="preserve">    applied_at_utc DATETIME NOT NULL,</w:t>
      </w:r>
    </w:p>
    <w:p>
      <w:pPr>
        <w:pStyle w:val="CodeBlock"/>
      </w:pPr>
      <w:r>
        <w:t xml:space="preserve">    applied_by VARCHAR(100) NULL,</w:t>
      </w:r>
    </w:p>
    <w:p>
      <w:pPr>
        <w:pStyle w:val="CodeBlock"/>
      </w:pPr>
      <w:r>
        <w:t xml:space="preserve">    release_manifest_id VARCHAR(100) NOT NULL,</w:t>
      </w:r>
    </w:p>
    <w:p>
      <w:pPr>
        <w:pStyle w:val="CodeBlock"/>
      </w:pPr>
      <w:r>
        <w:t xml:space="preserve">    status VARCHAR(30) NOT NULL</w:t>
      </w:r>
    </w:p>
    <w:p>
      <w:pPr>
        <w:pStyle w:val="CodeBlock"/>
      </w:pPr>
      <w:r>
        <w:t>);</w:t>
      </w:r>
    </w:p>
    <w:p>
      <w:pPr>
        <w:pStyle w:val="Heading2"/>
      </w:pPr>
      <w:r>
        <w:t>9.3 Migration Rules</w:t>
      </w:r>
    </w:p>
    <w:p>
      <w:pPr>
        <w:pStyle w:val="ListBullet"/>
      </w:pPr>
      <w:r>
        <w:t>Every database change must be a versioned migration script. No ad hoc SQL change is allowed in production PACS nodes.</w:t>
      </w:r>
    </w:p>
    <w:p>
      <w:pPr>
        <w:pStyle w:val="ListBullet"/>
      </w:pPr>
      <w:r>
        <w:t>Migration scripts must be idempotent where possible and must include pre-checks for expected current state.</w:t>
      </w:r>
    </w:p>
    <w:p>
      <w:pPr>
        <w:pStyle w:val="ListBullet"/>
      </w:pPr>
      <w:r>
        <w:t>Destructive migrations must be split into expand-migrate-contract phases and must require architecture approval.</w:t>
      </w:r>
    </w:p>
    <w:p>
      <w:pPr>
        <w:pStyle w:val="ListBullet"/>
      </w:pPr>
      <w:r>
        <w:t>A pre-upgrade backup must be created and verified before any migration runs.</w:t>
      </w:r>
    </w:p>
    <w:p>
      <w:pPr>
        <w:pStyle w:val="ListBullet"/>
      </w:pPr>
      <w:r>
        <w:t>A migration failure must stop the upgrade and trigger rollback handling. The installer must not continue with partially migrated data.</w:t>
      </w:r>
    </w:p>
    <w:p>
      <w:pPr>
        <w:pStyle w:val="ListBullet"/>
      </w:pPr>
      <w:r>
        <w:t>The application must refuse to start if schema_version_registry does not match the release manifest.</w:t>
      </w:r>
    </w:p>
    <w:p>
      <w:pPr>
        <w:pStyle w:val="Heading2"/>
      </w:pPr>
      <w:r>
        <w:t>9.4 Migration Folder Pattern</w:t>
      </w:r>
    </w:p>
    <w:p>
      <w:pPr>
        <w:pStyle w:val="CodeBlock"/>
      </w:pPr>
      <w:r>
        <w:t>migrations\</w:t>
      </w:r>
    </w:p>
    <w:p>
      <w:pPr>
        <w:pStyle w:val="CodeBlock"/>
      </w:pPr>
      <w:r>
        <w:t xml:space="preserve">  V001__baseline.sql</w:t>
      </w:r>
    </w:p>
    <w:p>
      <w:pPr>
        <w:pStyle w:val="CodeBlock"/>
      </w:pPr>
      <w:r>
        <w:t xml:space="preserve">  V002__add_installation_registry.sql</w:t>
      </w:r>
    </w:p>
    <w:p>
      <w:pPr>
        <w:pStyle w:val="CodeBlock"/>
      </w:pPr>
      <w:r>
        <w:t xml:space="preserve">  V003__create_sync_outbox.sql</w:t>
      </w:r>
    </w:p>
    <w:p>
      <w:pPr>
        <w:pStyle w:val="CodeBlock"/>
      </w:pPr>
      <w:r>
        <w:t xml:space="preserve">  V004__add_backup_metadata.sql</w:t>
      </w:r>
    </w:p>
    <w:p>
      <w:pPr>
        <w:pStyle w:val="CodeBlock"/>
      </w:pPr>
      <w:r>
        <w:t xml:space="preserve">  V005__add_hash_columns_for_audit.sql</w:t>
      </w:r>
    </w:p>
    <w:p>
      <w:pPr>
        <w:pStyle w:val="CodeBlock"/>
      </w:pPr>
      <w:r>
        <w:t xml:space="preserve">  R__views_current_balances.sql       # repeatable view if using Flyway style</w:t>
      </w:r>
    </w:p>
    <w:p>
      <w:pPr>
        <w:pStyle w:val="Heading1"/>
      </w:pPr>
      <w:r>
        <w:t>10. Redis-Compatible Cache Architecture</w:t>
      </w:r>
    </w:p>
    <w:p>
      <w:r>
        <w:rPr>
          <w:b w:val="0"/>
        </w:rPr>
        <w:t>The Redis layer must be treated deliberately. If Redis is only used for cache, the system must tolerate loss of Redis data. If it stores sessions, distributed locks or workflow state, persistence must be enabled and the recovery behavior must be tested. For Windows field nodes, the project must use an approved Windows-supported Redis-compatible product or an officially supported architecture. Unsupported legacy Redis Windows ports must not be a critical national dependency.</w:t>
      </w:r>
    </w:p>
    <w:p>
      <w:pPr>
        <w:pStyle w:val="Heading2"/>
      </w:pPr>
      <w:r>
        <w:t>10.1 Redis Usage Classification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79"/>
          </w:tcPr>
          <w:p>
            <w:r/>
            <w:r>
              <w:rPr>
                <w:rFonts w:ascii="Aptos" w:hAnsi="Aptos" w:eastAsia="Aptos"/>
                <w:b/>
                <w:color w:val="FFFFFF"/>
                <w:sz w:val="16"/>
              </w:rPr>
              <w:t>Usage</w:t>
            </w:r>
          </w:p>
        </w:tc>
        <w:tc>
          <w:tcPr>
            <w:tcW w:type="dxa" w:w="2556"/>
            <w:vAlign w:val="top"/>
            <w:shd w:fill="1F4E79"/>
          </w:tcPr>
          <w:p>
            <w:r/>
            <w:r>
              <w:rPr>
                <w:rFonts w:ascii="Aptos" w:hAnsi="Aptos" w:eastAsia="Aptos"/>
                <w:b/>
                <w:color w:val="FFFFFF"/>
                <w:sz w:val="16"/>
              </w:rPr>
              <w:t>Allowed?</w:t>
            </w:r>
          </w:p>
        </w:tc>
        <w:tc>
          <w:tcPr>
            <w:tcW w:type="dxa" w:w="2556"/>
            <w:vAlign w:val="top"/>
            <w:shd w:fill="1F4E79"/>
          </w:tcPr>
          <w:p>
            <w:r/>
            <w:r>
              <w:rPr>
                <w:rFonts w:ascii="Aptos" w:hAnsi="Aptos" w:eastAsia="Aptos"/>
                <w:b/>
                <w:color w:val="FFFFFF"/>
                <w:sz w:val="16"/>
              </w:rPr>
              <w:t>Persistence</w:t>
            </w:r>
          </w:p>
        </w:tc>
        <w:tc>
          <w:tcPr>
            <w:tcW w:type="dxa" w:w="2556"/>
            <w:vAlign w:val="top"/>
            <w:shd w:fill="1F4E79"/>
          </w:tcPr>
          <w:p>
            <w:r/>
            <w:r>
              <w:rPr>
                <w:rFonts w:ascii="Aptos" w:hAnsi="Aptos" w:eastAsia="Aptos"/>
                <w:b/>
                <w:color w:val="FFFFFF"/>
                <w:sz w:val="16"/>
              </w:rPr>
              <w:t>Notes</w:t>
            </w:r>
          </w:p>
        </w:tc>
      </w:tr>
      <w:tr>
        <w:tc>
          <w:tcPr>
            <w:tcW w:type="dxa" w:w="2556"/>
            <w:vAlign w:val="top"/>
          </w:tcPr>
          <w:p>
            <w:r/>
            <w:r>
              <w:rPr>
                <w:rFonts w:ascii="Aptos" w:hAnsi="Aptos" w:eastAsia="Aptos"/>
                <w:b w:val="0"/>
                <w:sz w:val="16"/>
              </w:rPr>
              <w:t>Lookup cache</w:t>
            </w:r>
          </w:p>
        </w:tc>
        <w:tc>
          <w:tcPr>
            <w:tcW w:type="dxa" w:w="2556"/>
            <w:vAlign w:val="top"/>
          </w:tcPr>
          <w:p>
            <w:r/>
            <w:r>
              <w:rPr>
                <w:rFonts w:ascii="Aptos" w:hAnsi="Aptos" w:eastAsia="Aptos"/>
                <w:b w:val="0"/>
                <w:sz w:val="16"/>
              </w:rPr>
              <w:t>Yes</w:t>
            </w:r>
          </w:p>
        </w:tc>
        <w:tc>
          <w:tcPr>
            <w:tcW w:type="dxa" w:w="2556"/>
            <w:vAlign w:val="top"/>
          </w:tcPr>
          <w:p>
            <w:r/>
            <w:r>
              <w:rPr>
                <w:rFonts w:ascii="Aptos" w:hAnsi="Aptos" w:eastAsia="Aptos"/>
                <w:b w:val="0"/>
                <w:sz w:val="16"/>
              </w:rPr>
              <w:t>No persistence required</w:t>
            </w:r>
          </w:p>
        </w:tc>
        <w:tc>
          <w:tcPr>
            <w:tcW w:type="dxa" w:w="2556"/>
            <w:vAlign w:val="top"/>
          </w:tcPr>
          <w:p>
            <w:r/>
            <w:r>
              <w:rPr>
                <w:rFonts w:ascii="Aptos" w:hAnsi="Aptos" w:eastAsia="Aptos"/>
                <w:b w:val="0"/>
                <w:sz w:val="16"/>
              </w:rPr>
              <w:t>Rebuild from DB. Use TTL.</w:t>
            </w:r>
          </w:p>
        </w:tc>
      </w:tr>
      <w:tr>
        <w:tc>
          <w:tcPr>
            <w:tcW w:type="dxa" w:w="2556"/>
            <w:vAlign w:val="top"/>
          </w:tcPr>
          <w:p>
            <w:r/>
            <w:r>
              <w:rPr>
                <w:rFonts w:ascii="Aptos" w:hAnsi="Aptos" w:eastAsia="Aptos"/>
                <w:b w:val="0"/>
                <w:sz w:val="16"/>
              </w:rPr>
              <w:t>Session cache</w:t>
            </w:r>
          </w:p>
        </w:tc>
        <w:tc>
          <w:tcPr>
            <w:tcW w:type="dxa" w:w="2556"/>
            <w:vAlign w:val="top"/>
          </w:tcPr>
          <w:p>
            <w:r/>
            <w:r>
              <w:rPr>
                <w:rFonts w:ascii="Aptos" w:hAnsi="Aptos" w:eastAsia="Aptos"/>
                <w:b w:val="0"/>
                <w:sz w:val="16"/>
              </w:rPr>
              <w:t>Yes</w:t>
            </w:r>
          </w:p>
        </w:tc>
        <w:tc>
          <w:tcPr>
            <w:tcW w:type="dxa" w:w="2556"/>
            <w:vAlign w:val="top"/>
          </w:tcPr>
          <w:p>
            <w:r/>
            <w:r>
              <w:rPr>
                <w:rFonts w:ascii="Aptos" w:hAnsi="Aptos" w:eastAsia="Aptos"/>
                <w:b w:val="0"/>
                <w:sz w:val="16"/>
              </w:rPr>
              <w:t>Optional based on session policy</w:t>
            </w:r>
          </w:p>
        </w:tc>
        <w:tc>
          <w:tcPr>
            <w:tcW w:type="dxa" w:w="2556"/>
            <w:vAlign w:val="top"/>
          </w:tcPr>
          <w:p>
            <w:r/>
            <w:r>
              <w:rPr>
                <w:rFonts w:ascii="Aptos" w:hAnsi="Aptos" w:eastAsia="Aptos"/>
                <w:b w:val="0"/>
                <w:sz w:val="16"/>
              </w:rPr>
              <w:t>Prefer short-lived sessions; force re-login after crash is acceptable if approved.</w:t>
            </w:r>
          </w:p>
        </w:tc>
      </w:tr>
      <w:tr>
        <w:tc>
          <w:tcPr>
            <w:tcW w:type="dxa" w:w="2556"/>
            <w:vAlign w:val="top"/>
          </w:tcPr>
          <w:p>
            <w:r/>
            <w:r>
              <w:rPr>
                <w:rFonts w:ascii="Aptos" w:hAnsi="Aptos" w:eastAsia="Aptos"/>
                <w:b w:val="0"/>
                <w:sz w:val="16"/>
              </w:rPr>
              <w:t>Distributed lock</w:t>
            </w:r>
          </w:p>
        </w:tc>
        <w:tc>
          <w:tcPr>
            <w:tcW w:type="dxa" w:w="2556"/>
            <w:vAlign w:val="top"/>
          </w:tcPr>
          <w:p>
            <w:r/>
            <w:r>
              <w:rPr>
                <w:rFonts w:ascii="Aptos" w:hAnsi="Aptos" w:eastAsia="Aptos"/>
                <w:b w:val="0"/>
                <w:sz w:val="16"/>
              </w:rPr>
              <w:t>Yes with caution</w:t>
            </w:r>
          </w:p>
        </w:tc>
        <w:tc>
          <w:tcPr>
            <w:tcW w:type="dxa" w:w="2556"/>
            <w:vAlign w:val="top"/>
          </w:tcPr>
          <w:p>
            <w:r/>
            <w:r>
              <w:rPr>
                <w:rFonts w:ascii="Aptos" w:hAnsi="Aptos" w:eastAsia="Aptos"/>
                <w:b w:val="0"/>
                <w:sz w:val="16"/>
              </w:rPr>
              <w:t>No long-term persistence</w:t>
            </w:r>
          </w:p>
        </w:tc>
        <w:tc>
          <w:tcPr>
            <w:tcW w:type="dxa" w:w="2556"/>
            <w:vAlign w:val="top"/>
          </w:tcPr>
          <w:p>
            <w:r/>
            <w:r>
              <w:rPr>
                <w:rFonts w:ascii="Aptos" w:hAnsi="Aptos" w:eastAsia="Aptos"/>
                <w:b w:val="0"/>
                <w:sz w:val="16"/>
              </w:rPr>
              <w:t>Locks must expire. Never use indefinite locks.</w:t>
            </w:r>
          </w:p>
        </w:tc>
      </w:tr>
      <w:tr>
        <w:tc>
          <w:tcPr>
            <w:tcW w:type="dxa" w:w="2556"/>
            <w:vAlign w:val="top"/>
          </w:tcPr>
          <w:p>
            <w:r/>
            <w:r>
              <w:rPr>
                <w:rFonts w:ascii="Aptos" w:hAnsi="Aptos" w:eastAsia="Aptos"/>
                <w:b w:val="0"/>
                <w:sz w:val="16"/>
              </w:rPr>
              <w:t>Business transaction state</w:t>
            </w:r>
          </w:p>
        </w:tc>
        <w:tc>
          <w:tcPr>
            <w:tcW w:type="dxa" w:w="2556"/>
            <w:vAlign w:val="top"/>
          </w:tcPr>
          <w:p>
            <w:r/>
            <w:r>
              <w:rPr>
                <w:rFonts w:ascii="Aptos" w:hAnsi="Aptos" w:eastAsia="Aptos"/>
                <w:b w:val="0"/>
                <w:sz w:val="16"/>
              </w:rPr>
              <w:t>No</w:t>
            </w:r>
          </w:p>
        </w:tc>
        <w:tc>
          <w:tcPr>
            <w:tcW w:type="dxa" w:w="2556"/>
            <w:vAlign w:val="top"/>
          </w:tcPr>
          <w:p>
            <w:r/>
            <w:r>
              <w:rPr>
                <w:rFonts w:ascii="Aptos" w:hAnsi="Aptos" w:eastAsia="Aptos"/>
                <w:b w:val="0"/>
                <w:sz w:val="16"/>
              </w:rPr>
              <w:t>Not applicable</w:t>
            </w:r>
          </w:p>
        </w:tc>
        <w:tc>
          <w:tcPr>
            <w:tcW w:type="dxa" w:w="2556"/>
            <w:vAlign w:val="top"/>
          </w:tcPr>
          <w:p>
            <w:r/>
            <w:r>
              <w:rPr>
                <w:rFonts w:ascii="Aptos" w:hAnsi="Aptos" w:eastAsia="Aptos"/>
                <w:b w:val="0"/>
                <w:sz w:val="16"/>
              </w:rPr>
              <w:t>Business truth must be in MySQL.</w:t>
            </w:r>
          </w:p>
        </w:tc>
      </w:tr>
      <w:tr>
        <w:tc>
          <w:tcPr>
            <w:tcW w:type="dxa" w:w="2556"/>
            <w:vAlign w:val="top"/>
          </w:tcPr>
          <w:p>
            <w:r/>
            <w:r>
              <w:rPr>
                <w:rFonts w:ascii="Aptos" w:hAnsi="Aptos" w:eastAsia="Aptos"/>
                <w:b w:val="0"/>
                <w:sz w:val="16"/>
              </w:rPr>
              <w:t>Sync checkpoint</w:t>
            </w:r>
          </w:p>
        </w:tc>
        <w:tc>
          <w:tcPr>
            <w:tcW w:type="dxa" w:w="2556"/>
            <w:vAlign w:val="top"/>
          </w:tcPr>
          <w:p>
            <w:r/>
            <w:r>
              <w:rPr>
                <w:rFonts w:ascii="Aptos" w:hAnsi="Aptos" w:eastAsia="Aptos"/>
                <w:b w:val="0"/>
                <w:sz w:val="16"/>
              </w:rPr>
              <w:t>No as primary</w:t>
            </w:r>
          </w:p>
        </w:tc>
        <w:tc>
          <w:tcPr>
            <w:tcW w:type="dxa" w:w="2556"/>
            <w:vAlign w:val="top"/>
          </w:tcPr>
          <w:p>
            <w:r/>
            <w:r>
              <w:rPr>
                <w:rFonts w:ascii="Aptos" w:hAnsi="Aptos" w:eastAsia="Aptos"/>
                <w:b w:val="0"/>
                <w:sz w:val="16"/>
              </w:rPr>
              <w:t>Not applicable</w:t>
            </w:r>
          </w:p>
        </w:tc>
        <w:tc>
          <w:tcPr>
            <w:tcW w:type="dxa" w:w="2556"/>
            <w:vAlign w:val="top"/>
          </w:tcPr>
          <w:p>
            <w:r/>
            <w:r>
              <w:rPr>
                <w:rFonts w:ascii="Aptos" w:hAnsi="Aptos" w:eastAsia="Aptos"/>
                <w:b w:val="0"/>
                <w:sz w:val="16"/>
              </w:rPr>
              <w:t>Sync checkpoints must be in MySQL. Redis can mirror for speed only.</w:t>
            </w:r>
          </w:p>
        </w:tc>
      </w:tr>
    </w:tbl>
    <w:p/>
    <w:p>
      <w:pPr>
        <w:pStyle w:val="Heading2"/>
      </w:pPr>
      <w:r>
        <w:t>10.2 Redis Configuration Baseline</w:t>
      </w:r>
    </w:p>
    <w:p>
      <w:pPr>
        <w:pStyle w:val="CodeBlock"/>
      </w:pPr>
      <w:r>
        <w:t>port 6379</w:t>
      </w:r>
    </w:p>
    <w:p>
      <w:pPr>
        <w:pStyle w:val="CodeBlock"/>
      </w:pPr>
      <w:r>
        <w:t>bind 127.0.0.1</w:t>
      </w:r>
    </w:p>
    <w:p>
      <w:pPr>
        <w:pStyle w:val="CodeBlock"/>
      </w:pPr>
      <w:r>
        <w:t>protected-mode yes</w:t>
      </w:r>
    </w:p>
    <w:p>
      <w:pPr>
        <w:pStyle w:val="CodeBlock"/>
      </w:pPr>
      <w:r>
        <w:t>requirepass &lt;generated-secret-from-installer&gt;</w:t>
      </w:r>
    </w:p>
    <w:p>
      <w:pPr>
        <w:pStyle w:val="CodeBlock"/>
      </w:pPr>
      <w:r>
        <w:t>maxmemory 512mb</w:t>
      </w:r>
    </w:p>
    <w:p>
      <w:pPr>
        <w:pStyle w:val="CodeBlock"/>
      </w:pPr>
      <w:r>
        <w:t>maxmemory-policy allkeys-lru</w:t>
      </w:r>
    </w:p>
    <w:p>
      <w:pPr>
        <w:pStyle w:val="CodeBlock"/>
      </w:pPr>
    </w:p>
    <w:p>
      <w:pPr>
        <w:pStyle w:val="CodeBlock"/>
      </w:pPr>
      <w:r>
        <w:t># If persistence is approved:</w:t>
      </w:r>
    </w:p>
    <w:p>
      <w:pPr>
        <w:pStyle w:val="CodeBlock"/>
      </w:pPr>
      <w:r>
        <w:t>appendonly yes</w:t>
      </w:r>
    </w:p>
    <w:p>
      <w:pPr>
        <w:pStyle w:val="CodeBlock"/>
      </w:pPr>
      <w:r>
        <w:t>appendfsync everysec</w:t>
      </w:r>
    </w:p>
    <w:p>
      <w:pPr>
        <w:pStyle w:val="CodeBlock"/>
      </w:pPr>
      <w:r>
        <w:t>dir D:/ePACSData/redis</w:t>
      </w:r>
    </w:p>
    <w:p>
      <w:pPr>
        <w:pStyle w:val="CodeBlock"/>
      </w:pPr>
    </w:p>
    <w:p>
      <w:pPr>
        <w:pStyle w:val="CodeBlock"/>
      </w:pPr>
      <w:r>
        <w:t># If cache-only:</w:t>
      </w:r>
    </w:p>
    <w:p>
      <w:pPr>
        <w:pStyle w:val="CodeBlock"/>
      </w:pPr>
      <w:r>
        <w:t># appendonly no</w:t>
      </w:r>
    </w:p>
    <w:p>
      <w:pPr>
        <w:pStyle w:val="CodeBlock"/>
      </w:pPr>
      <w:r>
        <w:t># save ""</w:t>
      </w:r>
    </w:p>
    <w:p>
      <w:pPr>
        <w:pStyle w:val="Heading2"/>
      </w:pPr>
      <w:r>
        <w:t>10.3 TTL Standards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Cache Type</w:t>
            </w:r>
          </w:p>
        </w:tc>
        <w:tc>
          <w:tcPr>
            <w:tcW w:type="dxa" w:w="3408"/>
            <w:vAlign w:val="top"/>
            <w:shd w:fill="1F4E79"/>
          </w:tcPr>
          <w:p>
            <w:r/>
            <w:r>
              <w:rPr>
                <w:rFonts w:ascii="Aptos" w:hAnsi="Aptos" w:eastAsia="Aptos"/>
                <w:b/>
                <w:color w:val="FFFFFF"/>
                <w:sz w:val="16"/>
              </w:rPr>
              <w:t>TTL</w:t>
            </w:r>
          </w:p>
        </w:tc>
        <w:tc>
          <w:tcPr>
            <w:tcW w:type="dxa" w:w="3408"/>
            <w:vAlign w:val="top"/>
            <w:shd w:fill="1F4E79"/>
          </w:tcPr>
          <w:p>
            <w:r/>
            <w:r>
              <w:rPr>
                <w:rFonts w:ascii="Aptos" w:hAnsi="Aptos" w:eastAsia="Aptos"/>
                <w:b/>
                <w:color w:val="FFFFFF"/>
                <w:sz w:val="16"/>
              </w:rPr>
              <w:t>Invalidation Rule</w:t>
            </w:r>
          </w:p>
        </w:tc>
      </w:tr>
      <w:tr>
        <w:tc>
          <w:tcPr>
            <w:tcW w:type="dxa" w:w="3408"/>
            <w:vAlign w:val="top"/>
          </w:tcPr>
          <w:p>
            <w:r/>
            <w:r>
              <w:rPr>
                <w:rFonts w:ascii="Aptos" w:hAnsi="Aptos" w:eastAsia="Aptos"/>
                <w:b w:val="0"/>
                <w:sz w:val="16"/>
              </w:rPr>
              <w:t>User session</w:t>
            </w:r>
          </w:p>
        </w:tc>
        <w:tc>
          <w:tcPr>
            <w:tcW w:type="dxa" w:w="3408"/>
            <w:vAlign w:val="top"/>
          </w:tcPr>
          <w:p>
            <w:r/>
            <w:r>
              <w:rPr>
                <w:rFonts w:ascii="Aptos" w:hAnsi="Aptos" w:eastAsia="Aptos"/>
                <w:b w:val="0"/>
                <w:sz w:val="16"/>
              </w:rPr>
              <w:t>30 minutes idle or as per security policy</w:t>
            </w:r>
          </w:p>
        </w:tc>
        <w:tc>
          <w:tcPr>
            <w:tcW w:type="dxa" w:w="3408"/>
            <w:vAlign w:val="top"/>
          </w:tcPr>
          <w:p>
            <w:r/>
            <w:r>
              <w:rPr>
                <w:rFonts w:ascii="Aptos" w:hAnsi="Aptos" w:eastAsia="Aptos"/>
                <w:b w:val="0"/>
                <w:sz w:val="16"/>
              </w:rPr>
              <w:t>Logout, password change, role change.</w:t>
            </w:r>
          </w:p>
        </w:tc>
      </w:tr>
      <w:tr>
        <w:tc>
          <w:tcPr>
            <w:tcW w:type="dxa" w:w="3408"/>
            <w:vAlign w:val="top"/>
          </w:tcPr>
          <w:p>
            <w:r/>
            <w:r>
              <w:rPr>
                <w:rFonts w:ascii="Aptos" w:hAnsi="Aptos" w:eastAsia="Aptos"/>
                <w:b w:val="0"/>
                <w:sz w:val="16"/>
              </w:rPr>
              <w:t>Master data lookups</w:t>
            </w:r>
          </w:p>
        </w:tc>
        <w:tc>
          <w:tcPr>
            <w:tcW w:type="dxa" w:w="3408"/>
            <w:vAlign w:val="top"/>
          </w:tcPr>
          <w:p>
            <w:r/>
            <w:r>
              <w:rPr>
                <w:rFonts w:ascii="Aptos" w:hAnsi="Aptos" w:eastAsia="Aptos"/>
                <w:b w:val="0"/>
                <w:sz w:val="16"/>
              </w:rPr>
              <w:t>6 hours</w:t>
            </w:r>
          </w:p>
        </w:tc>
        <w:tc>
          <w:tcPr>
            <w:tcW w:type="dxa" w:w="3408"/>
            <w:vAlign w:val="top"/>
          </w:tcPr>
          <w:p>
            <w:r/>
            <w:r>
              <w:rPr>
                <w:rFonts w:ascii="Aptos" w:hAnsi="Aptos" w:eastAsia="Aptos"/>
                <w:b w:val="0"/>
                <w:sz w:val="16"/>
              </w:rPr>
              <w:t>Invalidate on master data update or sync inbound command.</w:t>
            </w:r>
          </w:p>
        </w:tc>
      </w:tr>
      <w:tr>
        <w:tc>
          <w:tcPr>
            <w:tcW w:type="dxa" w:w="3408"/>
            <w:vAlign w:val="top"/>
          </w:tcPr>
          <w:p>
            <w:r/>
            <w:r>
              <w:rPr>
                <w:rFonts w:ascii="Aptos" w:hAnsi="Aptos" w:eastAsia="Aptos"/>
                <w:b w:val="0"/>
                <w:sz w:val="16"/>
              </w:rPr>
              <w:t>Parameter cache</w:t>
            </w:r>
          </w:p>
        </w:tc>
        <w:tc>
          <w:tcPr>
            <w:tcW w:type="dxa" w:w="3408"/>
            <w:vAlign w:val="top"/>
          </w:tcPr>
          <w:p>
            <w:r/>
            <w:r>
              <w:rPr>
                <w:rFonts w:ascii="Aptos" w:hAnsi="Aptos" w:eastAsia="Aptos"/>
                <w:b w:val="0"/>
                <w:sz w:val="16"/>
              </w:rPr>
              <w:t>15 minutes to 1 hour</w:t>
            </w:r>
          </w:p>
        </w:tc>
        <w:tc>
          <w:tcPr>
            <w:tcW w:type="dxa" w:w="3408"/>
            <w:vAlign w:val="top"/>
          </w:tcPr>
          <w:p>
            <w:r/>
            <w:r>
              <w:rPr>
                <w:rFonts w:ascii="Aptos" w:hAnsi="Aptos" w:eastAsia="Aptos"/>
                <w:b w:val="0"/>
                <w:sz w:val="16"/>
              </w:rPr>
              <w:t>Invalidate when configuration version changes.</w:t>
            </w:r>
          </w:p>
        </w:tc>
      </w:tr>
      <w:tr>
        <w:tc>
          <w:tcPr>
            <w:tcW w:type="dxa" w:w="3408"/>
            <w:vAlign w:val="top"/>
          </w:tcPr>
          <w:p>
            <w:r/>
            <w:r>
              <w:rPr>
                <w:rFonts w:ascii="Aptos" w:hAnsi="Aptos" w:eastAsia="Aptos"/>
                <w:b w:val="0"/>
                <w:sz w:val="16"/>
              </w:rPr>
              <w:t>Report cache</w:t>
            </w:r>
          </w:p>
        </w:tc>
        <w:tc>
          <w:tcPr>
            <w:tcW w:type="dxa" w:w="3408"/>
            <w:vAlign w:val="top"/>
          </w:tcPr>
          <w:p>
            <w:r/>
            <w:r>
              <w:rPr>
                <w:rFonts w:ascii="Aptos" w:hAnsi="Aptos" w:eastAsia="Aptos"/>
                <w:b w:val="0"/>
                <w:sz w:val="16"/>
              </w:rPr>
              <w:t>5 to 30 minutes</w:t>
            </w:r>
          </w:p>
        </w:tc>
        <w:tc>
          <w:tcPr>
            <w:tcW w:type="dxa" w:w="3408"/>
            <w:vAlign w:val="top"/>
          </w:tcPr>
          <w:p>
            <w:r/>
            <w:r>
              <w:rPr>
                <w:rFonts w:ascii="Aptos" w:hAnsi="Aptos" w:eastAsia="Aptos"/>
                <w:b w:val="0"/>
                <w:sz w:val="16"/>
              </w:rPr>
              <w:t>Invalidate on transaction posting/day-end.</w:t>
            </w:r>
          </w:p>
        </w:tc>
      </w:tr>
      <w:tr>
        <w:tc>
          <w:tcPr>
            <w:tcW w:type="dxa" w:w="3408"/>
            <w:vAlign w:val="top"/>
          </w:tcPr>
          <w:p>
            <w:r/>
            <w:r>
              <w:rPr>
                <w:rFonts w:ascii="Aptos" w:hAnsi="Aptos" w:eastAsia="Aptos"/>
                <w:b w:val="0"/>
                <w:sz w:val="16"/>
              </w:rPr>
              <w:t>Distributed locks</w:t>
            </w:r>
          </w:p>
        </w:tc>
        <w:tc>
          <w:tcPr>
            <w:tcW w:type="dxa" w:w="3408"/>
            <w:vAlign w:val="top"/>
          </w:tcPr>
          <w:p>
            <w:r/>
            <w:r>
              <w:rPr>
                <w:rFonts w:ascii="Aptos" w:hAnsi="Aptos" w:eastAsia="Aptos"/>
                <w:b w:val="0"/>
                <w:sz w:val="16"/>
              </w:rPr>
              <w:t>30 seconds to 5 minutes maximum</w:t>
            </w:r>
          </w:p>
        </w:tc>
        <w:tc>
          <w:tcPr>
            <w:tcW w:type="dxa" w:w="3408"/>
            <w:vAlign w:val="top"/>
          </w:tcPr>
          <w:p>
            <w:r/>
            <w:r>
              <w:rPr>
                <w:rFonts w:ascii="Aptos" w:hAnsi="Aptos" w:eastAsia="Aptos"/>
                <w:b w:val="0"/>
                <w:sz w:val="16"/>
              </w:rPr>
              <w:t>Never indefinite. Must auto-expire.</w:t>
            </w:r>
          </w:p>
        </w:tc>
      </w:tr>
    </w:tbl>
    <w:p/>
    <w:p>
      <w:pPr>
        <w:pStyle w:val="Heading1"/>
      </w:pPr>
      <w:r>
        <w:t>11. Kafka / Local Eventing Architecture</w:t>
      </w:r>
    </w:p>
    <w:p>
      <w:r>
        <w:rPr>
          <w:b w:val="0"/>
        </w:rPr>
        <w:t>Kafka or the approved local eventing component is used for decoupling, retries and asynchronous processing. However, the authoritative local record of business events must be a transactional outbox table in MySQL. Kafka can lose retention history, be rebuilt or be reprocessed, but the outbox is the durable source for synchronization.</w:t>
      </w:r>
    </w:p>
    <w:p>
      <w:pPr>
        <w:pStyle w:val="Heading2"/>
      </w:pPr>
      <w:r>
        <w:t>11.1 Topic Design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top"/>
            <w:shd w:fill="1F4E79"/>
          </w:tcPr>
          <w:p>
            <w:r/>
            <w:r>
              <w:rPr>
                <w:rFonts w:ascii="Aptos" w:hAnsi="Aptos" w:eastAsia="Aptos"/>
                <w:b/>
                <w:color w:val="FFFFFF"/>
                <w:sz w:val="16"/>
              </w:rPr>
              <w:t>Topic</w:t>
            </w:r>
          </w:p>
        </w:tc>
        <w:tc>
          <w:tcPr>
            <w:tcW w:type="dxa" w:w="1704"/>
            <w:vAlign w:val="top"/>
            <w:shd w:fill="1F4E79"/>
          </w:tcPr>
          <w:p>
            <w:r/>
            <w:r>
              <w:rPr>
                <w:rFonts w:ascii="Aptos" w:hAnsi="Aptos" w:eastAsia="Aptos"/>
                <w:b/>
                <w:color w:val="FFFFFF"/>
                <w:sz w:val="16"/>
              </w:rPr>
              <w:t>Purpose</w:t>
            </w:r>
          </w:p>
        </w:tc>
        <w:tc>
          <w:tcPr>
            <w:tcW w:type="dxa" w:w="1704"/>
            <w:vAlign w:val="top"/>
            <w:shd w:fill="1F4E79"/>
          </w:tcPr>
          <w:p>
            <w:r/>
            <w:r>
              <w:rPr>
                <w:rFonts w:ascii="Aptos" w:hAnsi="Aptos" w:eastAsia="Aptos"/>
                <w:b/>
                <w:color w:val="FFFFFF"/>
                <w:sz w:val="16"/>
              </w:rPr>
              <w:t>Key</w:t>
            </w:r>
          </w:p>
        </w:tc>
        <w:tc>
          <w:tcPr>
            <w:tcW w:type="dxa" w:w="1704"/>
            <w:vAlign w:val="top"/>
            <w:shd w:fill="1F4E79"/>
          </w:tcPr>
          <w:p>
            <w:r/>
            <w:r>
              <w:rPr>
                <w:rFonts w:ascii="Aptos" w:hAnsi="Aptos" w:eastAsia="Aptos"/>
                <w:b/>
                <w:color w:val="FFFFFF"/>
                <w:sz w:val="16"/>
              </w:rPr>
              <w:t>Retention</w:t>
            </w:r>
          </w:p>
        </w:tc>
        <w:tc>
          <w:tcPr>
            <w:tcW w:type="dxa" w:w="1704"/>
            <w:vAlign w:val="top"/>
            <w:shd w:fill="1F4E79"/>
          </w:tcPr>
          <w:p>
            <w:r/>
            <w:r>
              <w:rPr>
                <w:rFonts w:ascii="Aptos" w:hAnsi="Aptos" w:eastAsia="Aptos"/>
                <w:b/>
                <w:color w:val="FFFFFF"/>
                <w:sz w:val="16"/>
              </w:rPr>
              <w:t>Producer</w:t>
            </w:r>
          </w:p>
        </w:tc>
        <w:tc>
          <w:tcPr>
            <w:tcW w:type="dxa" w:w="1704"/>
            <w:vAlign w:val="top"/>
            <w:shd w:fill="1F4E79"/>
          </w:tcPr>
          <w:p>
            <w:r/>
            <w:r>
              <w:rPr>
                <w:rFonts w:ascii="Aptos" w:hAnsi="Aptos" w:eastAsia="Aptos"/>
                <w:b/>
                <w:color w:val="FFFFFF"/>
                <w:sz w:val="16"/>
              </w:rPr>
              <w:t>Consumer</w:t>
            </w:r>
          </w:p>
        </w:tc>
      </w:tr>
      <w:tr>
        <w:tc>
          <w:tcPr>
            <w:tcW w:type="dxa" w:w="1704"/>
            <w:vAlign w:val="top"/>
          </w:tcPr>
          <w:p>
            <w:r/>
            <w:r>
              <w:rPr>
                <w:rFonts w:ascii="Aptos" w:hAnsi="Aptos" w:eastAsia="Aptos"/>
                <w:b w:val="0"/>
                <w:sz w:val="16"/>
              </w:rPr>
              <w:t>epacs.local.domain-events</w:t>
            </w:r>
          </w:p>
        </w:tc>
        <w:tc>
          <w:tcPr>
            <w:tcW w:type="dxa" w:w="1704"/>
            <w:vAlign w:val="top"/>
          </w:tcPr>
          <w:p>
            <w:r/>
            <w:r>
              <w:rPr>
                <w:rFonts w:ascii="Aptos" w:hAnsi="Aptos" w:eastAsia="Aptos"/>
                <w:b w:val="0"/>
                <w:sz w:val="16"/>
              </w:rPr>
              <w:t>Internal domain events for local services.</w:t>
            </w:r>
          </w:p>
        </w:tc>
        <w:tc>
          <w:tcPr>
            <w:tcW w:type="dxa" w:w="1704"/>
            <w:vAlign w:val="top"/>
          </w:tcPr>
          <w:p>
            <w:r/>
            <w:r>
              <w:rPr>
                <w:rFonts w:ascii="Aptos" w:hAnsi="Aptos" w:eastAsia="Aptos"/>
                <w:b w:val="0"/>
                <w:sz w:val="16"/>
              </w:rPr>
              <w:t>pacs_id + aggregate_id</w:t>
            </w:r>
          </w:p>
        </w:tc>
        <w:tc>
          <w:tcPr>
            <w:tcW w:type="dxa" w:w="1704"/>
            <w:vAlign w:val="top"/>
          </w:tcPr>
          <w:p>
            <w:r/>
            <w:r>
              <w:rPr>
                <w:rFonts w:ascii="Aptos" w:hAnsi="Aptos" w:eastAsia="Aptos"/>
                <w:b w:val="0"/>
                <w:sz w:val="16"/>
              </w:rPr>
              <w:t>7 to 30 days</w:t>
            </w:r>
          </w:p>
        </w:tc>
        <w:tc>
          <w:tcPr>
            <w:tcW w:type="dxa" w:w="1704"/>
            <w:vAlign w:val="top"/>
          </w:tcPr>
          <w:p>
            <w:r/>
            <w:r>
              <w:rPr>
                <w:rFonts w:ascii="Aptos" w:hAnsi="Aptos" w:eastAsia="Aptos"/>
                <w:b w:val="0"/>
                <w:sz w:val="16"/>
              </w:rPr>
              <w:t>Business services/outbox relay</w:t>
            </w:r>
          </w:p>
        </w:tc>
        <w:tc>
          <w:tcPr>
            <w:tcW w:type="dxa" w:w="1704"/>
            <w:vAlign w:val="top"/>
          </w:tcPr>
          <w:p>
            <w:r/>
            <w:r>
              <w:rPr>
                <w:rFonts w:ascii="Aptos" w:hAnsi="Aptos" w:eastAsia="Aptos"/>
                <w:b w:val="0"/>
                <w:sz w:val="16"/>
              </w:rPr>
              <w:t>Local handlers</w:t>
            </w:r>
          </w:p>
        </w:tc>
      </w:tr>
      <w:tr>
        <w:tc>
          <w:tcPr>
            <w:tcW w:type="dxa" w:w="1704"/>
            <w:vAlign w:val="top"/>
          </w:tcPr>
          <w:p>
            <w:r/>
            <w:r>
              <w:rPr>
                <w:rFonts w:ascii="Aptos" w:hAnsi="Aptos" w:eastAsia="Aptos"/>
                <w:b w:val="0"/>
                <w:sz w:val="16"/>
              </w:rPr>
              <w:t>epacs.local.sync-ready</w:t>
            </w:r>
          </w:p>
        </w:tc>
        <w:tc>
          <w:tcPr>
            <w:tcW w:type="dxa" w:w="1704"/>
            <w:vAlign w:val="top"/>
          </w:tcPr>
          <w:p>
            <w:r/>
            <w:r>
              <w:rPr>
                <w:rFonts w:ascii="Aptos" w:hAnsi="Aptos" w:eastAsia="Aptos"/>
                <w:b w:val="0"/>
                <w:sz w:val="16"/>
              </w:rPr>
              <w:t>Events ready for NLDR sync.</w:t>
            </w:r>
          </w:p>
        </w:tc>
        <w:tc>
          <w:tcPr>
            <w:tcW w:type="dxa" w:w="1704"/>
            <w:vAlign w:val="top"/>
          </w:tcPr>
          <w:p>
            <w:r/>
            <w:r>
              <w:rPr>
                <w:rFonts w:ascii="Aptos" w:hAnsi="Aptos" w:eastAsia="Aptos"/>
                <w:b w:val="0"/>
                <w:sz w:val="16"/>
              </w:rPr>
              <w:t>pacs_id + event_id</w:t>
            </w:r>
          </w:p>
        </w:tc>
        <w:tc>
          <w:tcPr>
            <w:tcW w:type="dxa" w:w="1704"/>
            <w:vAlign w:val="top"/>
          </w:tcPr>
          <w:p>
            <w:r/>
            <w:r>
              <w:rPr>
                <w:rFonts w:ascii="Aptos" w:hAnsi="Aptos" w:eastAsia="Aptos"/>
                <w:b w:val="0"/>
                <w:sz w:val="16"/>
              </w:rPr>
              <w:t>Until delivered or retention policy</w:t>
            </w:r>
          </w:p>
        </w:tc>
        <w:tc>
          <w:tcPr>
            <w:tcW w:type="dxa" w:w="1704"/>
            <w:vAlign w:val="top"/>
          </w:tcPr>
          <w:p>
            <w:r/>
            <w:r>
              <w:rPr>
                <w:rFonts w:ascii="Aptos" w:hAnsi="Aptos" w:eastAsia="Aptos"/>
                <w:b w:val="0"/>
                <w:sz w:val="16"/>
              </w:rPr>
              <w:t>Outbox relay</w:t>
            </w:r>
          </w:p>
        </w:tc>
        <w:tc>
          <w:tcPr>
            <w:tcW w:type="dxa" w:w="1704"/>
            <w:vAlign w:val="top"/>
          </w:tcPr>
          <w:p>
            <w:r/>
            <w:r>
              <w:rPr>
                <w:rFonts w:ascii="Aptos" w:hAnsi="Aptos" w:eastAsia="Aptos"/>
                <w:b w:val="0"/>
                <w:sz w:val="16"/>
              </w:rPr>
              <w:t>Sync Agent</w:t>
            </w:r>
          </w:p>
        </w:tc>
      </w:tr>
      <w:tr>
        <w:tc>
          <w:tcPr>
            <w:tcW w:type="dxa" w:w="1704"/>
            <w:vAlign w:val="top"/>
          </w:tcPr>
          <w:p>
            <w:r/>
            <w:r>
              <w:rPr>
                <w:rFonts w:ascii="Aptos" w:hAnsi="Aptos" w:eastAsia="Aptos"/>
                <w:b w:val="0"/>
                <w:sz w:val="16"/>
              </w:rPr>
              <w:t>epacs.local.audit</w:t>
            </w:r>
          </w:p>
        </w:tc>
        <w:tc>
          <w:tcPr>
            <w:tcW w:type="dxa" w:w="1704"/>
            <w:vAlign w:val="top"/>
          </w:tcPr>
          <w:p>
            <w:r/>
            <w:r>
              <w:rPr>
                <w:rFonts w:ascii="Aptos" w:hAnsi="Aptos" w:eastAsia="Aptos"/>
                <w:b w:val="0"/>
                <w:sz w:val="16"/>
              </w:rPr>
              <w:t>Operational audit events.</w:t>
            </w:r>
          </w:p>
        </w:tc>
        <w:tc>
          <w:tcPr>
            <w:tcW w:type="dxa" w:w="1704"/>
            <w:vAlign w:val="top"/>
          </w:tcPr>
          <w:p>
            <w:r/>
            <w:r>
              <w:rPr>
                <w:rFonts w:ascii="Aptos" w:hAnsi="Aptos" w:eastAsia="Aptos"/>
                <w:b w:val="0"/>
                <w:sz w:val="16"/>
              </w:rPr>
              <w:t>pacs_id + user_id</w:t>
            </w:r>
          </w:p>
        </w:tc>
        <w:tc>
          <w:tcPr>
            <w:tcW w:type="dxa" w:w="1704"/>
            <w:vAlign w:val="top"/>
          </w:tcPr>
          <w:p>
            <w:r/>
            <w:r>
              <w:rPr>
                <w:rFonts w:ascii="Aptos" w:hAnsi="Aptos" w:eastAsia="Aptos"/>
                <w:b w:val="0"/>
                <w:sz w:val="16"/>
              </w:rPr>
              <w:t>As per audit policy</w:t>
            </w:r>
          </w:p>
        </w:tc>
        <w:tc>
          <w:tcPr>
            <w:tcW w:type="dxa" w:w="1704"/>
            <w:vAlign w:val="top"/>
          </w:tcPr>
          <w:p>
            <w:r/>
            <w:r>
              <w:rPr>
                <w:rFonts w:ascii="Aptos" w:hAnsi="Aptos" w:eastAsia="Aptos"/>
                <w:b w:val="0"/>
                <w:sz w:val="16"/>
              </w:rPr>
              <w:t>All services</w:t>
            </w:r>
          </w:p>
        </w:tc>
        <w:tc>
          <w:tcPr>
            <w:tcW w:type="dxa" w:w="1704"/>
            <w:vAlign w:val="top"/>
          </w:tcPr>
          <w:p>
            <w:r/>
            <w:r>
              <w:rPr>
                <w:rFonts w:ascii="Aptos" w:hAnsi="Aptos" w:eastAsia="Aptos"/>
                <w:b w:val="0"/>
                <w:sz w:val="16"/>
              </w:rPr>
              <w:t>Audit sink</w:t>
            </w:r>
          </w:p>
        </w:tc>
      </w:tr>
      <w:tr>
        <w:tc>
          <w:tcPr>
            <w:tcW w:type="dxa" w:w="1704"/>
            <w:vAlign w:val="top"/>
          </w:tcPr>
          <w:p>
            <w:r/>
            <w:r>
              <w:rPr>
                <w:rFonts w:ascii="Aptos" w:hAnsi="Aptos" w:eastAsia="Aptos"/>
                <w:b w:val="0"/>
                <w:sz w:val="16"/>
              </w:rPr>
              <w:t>epacs.local.dead-letter</w:t>
            </w:r>
          </w:p>
        </w:tc>
        <w:tc>
          <w:tcPr>
            <w:tcW w:type="dxa" w:w="1704"/>
            <w:vAlign w:val="top"/>
          </w:tcPr>
          <w:p>
            <w:r/>
            <w:r>
              <w:rPr>
                <w:rFonts w:ascii="Aptos" w:hAnsi="Aptos" w:eastAsia="Aptos"/>
                <w:b w:val="0"/>
                <w:sz w:val="16"/>
              </w:rPr>
              <w:t>Failed event handling after retry exhaustion.</w:t>
            </w:r>
          </w:p>
        </w:tc>
        <w:tc>
          <w:tcPr>
            <w:tcW w:type="dxa" w:w="1704"/>
            <w:vAlign w:val="top"/>
          </w:tcPr>
          <w:p>
            <w:r/>
            <w:r>
              <w:rPr>
                <w:rFonts w:ascii="Aptos" w:hAnsi="Aptos" w:eastAsia="Aptos"/>
                <w:b w:val="0"/>
                <w:sz w:val="16"/>
              </w:rPr>
              <w:t>original_event_id</w:t>
            </w:r>
          </w:p>
        </w:tc>
        <w:tc>
          <w:tcPr>
            <w:tcW w:type="dxa" w:w="1704"/>
            <w:vAlign w:val="top"/>
          </w:tcPr>
          <w:p>
            <w:r/>
            <w:r>
              <w:rPr>
                <w:rFonts w:ascii="Aptos" w:hAnsi="Aptos" w:eastAsia="Aptos"/>
                <w:b w:val="0"/>
                <w:sz w:val="16"/>
              </w:rPr>
              <w:t>Until manual resolution</w:t>
            </w:r>
          </w:p>
        </w:tc>
        <w:tc>
          <w:tcPr>
            <w:tcW w:type="dxa" w:w="1704"/>
            <w:vAlign w:val="top"/>
          </w:tcPr>
          <w:p>
            <w:r/>
            <w:r>
              <w:rPr>
                <w:rFonts w:ascii="Aptos" w:hAnsi="Aptos" w:eastAsia="Aptos"/>
                <w:b w:val="0"/>
                <w:sz w:val="16"/>
              </w:rPr>
              <w:t>Consumers</w:t>
            </w:r>
          </w:p>
        </w:tc>
        <w:tc>
          <w:tcPr>
            <w:tcW w:type="dxa" w:w="1704"/>
            <w:vAlign w:val="top"/>
          </w:tcPr>
          <w:p>
            <w:r/>
            <w:r>
              <w:rPr>
                <w:rFonts w:ascii="Aptos" w:hAnsi="Aptos" w:eastAsia="Aptos"/>
                <w:b w:val="0"/>
                <w:sz w:val="16"/>
              </w:rPr>
              <w:t>Support/Reconciliation tool</w:t>
            </w:r>
          </w:p>
        </w:tc>
      </w:tr>
    </w:tbl>
    <w:p/>
    <w:p>
      <w:pPr>
        <w:pStyle w:val="Heading2"/>
      </w:pPr>
      <w:r>
        <w:t>11.2 Event Envelope</w:t>
      </w:r>
    </w:p>
    <w:p>
      <w:pPr>
        <w:pStyle w:val="CodeBlock"/>
      </w:pPr>
      <w:r>
        <w:t>{</w:t>
      </w:r>
    </w:p>
    <w:p>
      <w:pPr>
        <w:pStyle w:val="CodeBlock"/>
      </w:pPr>
      <w:r>
        <w:t xml:space="preserve">  "event_id": "uuid",</w:t>
      </w:r>
    </w:p>
    <w:p>
      <w:pPr>
        <w:pStyle w:val="CodeBlock"/>
      </w:pPr>
      <w:r>
        <w:t xml:space="preserve">  "event_type": "LoanDisbursed",</w:t>
      </w:r>
    </w:p>
    <w:p>
      <w:pPr>
        <w:pStyle w:val="CodeBlock"/>
      </w:pPr>
      <w:r>
        <w:t xml:space="preserve">  "event_version": "1.0",</w:t>
      </w:r>
    </w:p>
    <w:p>
      <w:pPr>
        <w:pStyle w:val="CodeBlock"/>
      </w:pPr>
      <w:r>
        <w:t xml:space="preserve">  "pacs_id": "AP-XYZ-0001",</w:t>
      </w:r>
    </w:p>
    <w:p>
      <w:pPr>
        <w:pStyle w:val="CodeBlock"/>
      </w:pPr>
      <w:r>
        <w:t xml:space="preserve">  "state_code": "AP",</w:t>
      </w:r>
    </w:p>
    <w:p>
      <w:pPr>
        <w:pStyle w:val="CodeBlock"/>
      </w:pPr>
      <w:r>
        <w:t xml:space="preserve">  "aggregate_type": "LoanAccount",</w:t>
      </w:r>
    </w:p>
    <w:p>
      <w:pPr>
        <w:pStyle w:val="CodeBlock"/>
      </w:pPr>
      <w:r>
        <w:t xml:space="preserve">  "aggregate_id": "LN12345",</w:t>
      </w:r>
    </w:p>
    <w:p>
      <w:pPr>
        <w:pStyle w:val="CodeBlock"/>
      </w:pPr>
      <w:r>
        <w:t xml:space="preserve">  "occurred_at_utc": "2026-05-04T10:15:30Z",</w:t>
      </w:r>
    </w:p>
    <w:p>
      <w:pPr>
        <w:pStyle w:val="CodeBlock"/>
      </w:pPr>
      <w:r>
        <w:t xml:space="preserve">  "producer_service": "epacs-loans",</w:t>
      </w:r>
    </w:p>
    <w:p>
      <w:pPr>
        <w:pStyle w:val="CodeBlock"/>
      </w:pPr>
      <w:r>
        <w:t xml:space="preserve">  "schema_version": 12,</w:t>
      </w:r>
    </w:p>
    <w:p>
      <w:pPr>
        <w:pStyle w:val="CodeBlock"/>
      </w:pPr>
      <w:r>
        <w:t xml:space="preserve">  "correlation_id": "uuid",</w:t>
      </w:r>
    </w:p>
    <w:p>
      <w:pPr>
        <w:pStyle w:val="CodeBlock"/>
      </w:pPr>
      <w:r>
        <w:t xml:space="preserve">  "causation_id": "uuid",</w:t>
      </w:r>
    </w:p>
    <w:p>
      <w:pPr>
        <w:pStyle w:val="CodeBlock"/>
      </w:pPr>
      <w:r>
        <w:t xml:space="preserve">  "payload_hash": "sha256:...",</w:t>
      </w:r>
    </w:p>
    <w:p>
      <w:pPr>
        <w:pStyle w:val="CodeBlock"/>
      </w:pPr>
      <w:r>
        <w:t xml:space="preserve">  "payload": {</w:t>
      </w:r>
    </w:p>
    <w:p>
      <w:pPr>
        <w:pStyle w:val="CodeBlock"/>
      </w:pPr>
      <w:r>
        <w:t xml:space="preserve">    "loan_no": "LN12345",</w:t>
      </w:r>
    </w:p>
    <w:p>
      <w:pPr>
        <w:pStyle w:val="CodeBlock"/>
      </w:pPr>
      <w:r>
        <w:t xml:space="preserve">    "amount": 100000,</w:t>
      </w:r>
    </w:p>
    <w:p>
      <w:pPr>
        <w:pStyle w:val="CodeBlock"/>
      </w:pPr>
      <w:r>
        <w:t xml:space="preserve">    "currency": "INR"</w:t>
      </w:r>
    </w:p>
    <w:p>
      <w:pPr>
        <w:pStyle w:val="CodeBlock"/>
      </w:pPr>
      <w:r>
        <w:t xml:space="preserve">  }</w:t>
      </w:r>
    </w:p>
    <w:p>
      <w:pPr>
        <w:pStyle w:val="CodeBlock"/>
      </w:pPr>
      <w:r>
        <w:t>}</w:t>
      </w:r>
    </w:p>
    <w:p>
      <w:pPr>
        <w:pStyle w:val="Heading2"/>
      </w:pPr>
      <w:r>
        <w:t>11.3 Kafka Configuration Baseline</w:t>
      </w:r>
    </w:p>
    <w:p>
      <w:pPr>
        <w:pStyle w:val="CodeBlock"/>
      </w:pPr>
      <w:r>
        <w:t># Example only. Final values must match approved Kafka version and mode.</w:t>
      </w:r>
    </w:p>
    <w:p>
      <w:pPr>
        <w:pStyle w:val="CodeBlock"/>
      </w:pPr>
      <w:r>
        <w:t>process.roles=broker,controller</w:t>
      </w:r>
    </w:p>
    <w:p>
      <w:pPr>
        <w:pStyle w:val="CodeBlock"/>
      </w:pPr>
      <w:r>
        <w:t>node.id=1</w:t>
      </w:r>
    </w:p>
    <w:p>
      <w:pPr>
        <w:pStyle w:val="CodeBlock"/>
      </w:pPr>
      <w:r>
        <w:t>controller.quorum.voters=1@localhost:9093</w:t>
      </w:r>
    </w:p>
    <w:p>
      <w:pPr>
        <w:pStyle w:val="CodeBlock"/>
      </w:pPr>
      <w:r>
        <w:t>listeners=PLAINTEXT://127.0.0.1:9092,CONTROLLER://127.0.0.1:9093</w:t>
      </w:r>
    </w:p>
    <w:p>
      <w:pPr>
        <w:pStyle w:val="CodeBlock"/>
      </w:pPr>
      <w:r>
        <w:t>advertised.listeners=PLAINTEXT://127.0.0.1:9092</w:t>
      </w:r>
    </w:p>
    <w:p>
      <w:pPr>
        <w:pStyle w:val="CodeBlock"/>
      </w:pPr>
      <w:r>
        <w:t>controller.listener.names=CONTROLLER</w:t>
      </w:r>
    </w:p>
    <w:p>
      <w:pPr>
        <w:pStyle w:val="CodeBlock"/>
      </w:pPr>
      <w:r>
        <w:t>log.dirs=D:/ePACSData/kafka/logs</w:t>
      </w:r>
    </w:p>
    <w:p>
      <w:pPr>
        <w:pStyle w:val="CodeBlock"/>
      </w:pPr>
      <w:r>
        <w:t>metadata.log.dir=D:/ePACSData/kafka/metadata</w:t>
      </w:r>
    </w:p>
    <w:p>
      <w:pPr>
        <w:pStyle w:val="CodeBlock"/>
      </w:pPr>
      <w:r>
        <w:t>num.partitions=6</w:t>
      </w:r>
    </w:p>
    <w:p>
      <w:pPr>
        <w:pStyle w:val="CodeBlock"/>
      </w:pPr>
      <w:r>
        <w:t>default.replication.factor=1</w:t>
      </w:r>
    </w:p>
    <w:p>
      <w:pPr>
        <w:pStyle w:val="CodeBlock"/>
      </w:pPr>
      <w:r>
        <w:t>min.insync.replicas=1</w:t>
      </w:r>
    </w:p>
    <w:p>
      <w:pPr>
        <w:pStyle w:val="CodeBlock"/>
      </w:pPr>
      <w:r>
        <w:t>log.retention.hours=168</w:t>
      </w:r>
    </w:p>
    <w:p>
      <w:pPr>
        <w:pStyle w:val="CodeBlock"/>
      </w:pPr>
      <w:r>
        <w:t>log.segment.bytes=1073741824</w:t>
      </w:r>
    </w:p>
    <w:p>
      <w:pPr>
        <w:pStyle w:val="CodeBlock"/>
      </w:pPr>
      <w:r>
        <w:t>auto.create.topics.enable=false</w:t>
      </w:r>
    </w:p>
    <w:p>
      <w:pPr>
        <w:pStyle w:val="Heading2"/>
      </w:pPr>
      <w:r>
        <w:t>11.4 Eventing Rules</w:t>
      </w:r>
    </w:p>
    <w:p>
      <w:pPr>
        <w:pStyle w:val="ListBullet"/>
      </w:pPr>
      <w:r>
        <w:t>All topic names must be pre-created by installer or migration tooling. Auto topic creation must be disabled.</w:t>
      </w:r>
    </w:p>
    <w:p>
      <w:pPr>
        <w:pStyle w:val="ListBullet"/>
      </w:pPr>
      <w:r>
        <w:t>Partition key must preserve ordering for each PACS aggregate where ordering matters.</w:t>
      </w:r>
    </w:p>
    <w:p>
      <w:pPr>
        <w:pStyle w:val="ListBullet"/>
      </w:pPr>
      <w:r>
        <w:t>Consumers must be idempotent. Duplicate messages must not duplicate financial effects.</w:t>
      </w:r>
    </w:p>
    <w:p>
      <w:pPr>
        <w:pStyle w:val="ListBullet"/>
      </w:pPr>
      <w:r>
        <w:t>Dead-letter processing must be operator-visible and support escalation.</w:t>
      </w:r>
    </w:p>
    <w:p>
      <w:pPr>
        <w:pStyle w:val="ListBullet"/>
      </w:pPr>
      <w:r>
        <w:t>Kafka log directories must be under the durable data root and included in diagnostics.</w:t>
      </w:r>
    </w:p>
    <w:p>
      <w:pPr>
        <w:pStyle w:val="ListBullet"/>
      </w:pPr>
      <w:r>
        <w:t>Kafka is not a substitute for database backup or outbox persistence.</w:t>
      </w:r>
    </w:p>
    <w:p>
      <w:pPr>
        <w:pStyle w:val="Heading1"/>
      </w:pPr>
      <w:r>
        <w:t>12. Offline-First NLDR Sync Architecture</w:t>
      </w:r>
    </w:p>
    <w:p>
      <w:pPr>
        <w:pStyle w:val="Heading2"/>
      </w:pPr>
      <w:r>
        <w:t>12.1 Sync Design Principle</w:t>
      </w:r>
    </w:p>
    <w:p>
      <w:r>
        <w:rPr>
          <w:b w:val="0"/>
        </w:rPr>
        <w:t>Every locally committed transaction that needs central visibility must produce a durable outbox row in the same MySQL transaction as the business change. This avoids the classic failure where a transaction commits but the event is lost before publication. A Sync Agent then reads the outbox, sends to NLDR, records acknowledgement and advances durable checkpoints.</w:t>
      </w:r>
    </w:p>
    <w:p>
      <w:pPr>
        <w:pStyle w:val="Heading2"/>
      </w:pPr>
      <w:r>
        <w:t>12.2 Sync Data Flow</w:t>
      </w:r>
    </w:p>
    <w:p>
      <w:pPr>
        <w:pStyle w:val="CodeBlock"/>
      </w:pPr>
      <w:r>
        <w:t>User action</w:t>
      </w:r>
    </w:p>
    <w:p>
      <w:pPr>
        <w:pStyle w:val="CodeBlock"/>
      </w:pPr>
      <w:r>
        <w:t xml:space="preserve">  -&gt; Business service validates command</w:t>
      </w:r>
    </w:p>
    <w:p>
      <w:pPr>
        <w:pStyle w:val="CodeBlock"/>
      </w:pPr>
      <w:r>
        <w:t xml:space="preserve">  -&gt; MySQL transaction begins</w:t>
      </w:r>
    </w:p>
    <w:p>
      <w:pPr>
        <w:pStyle w:val="CodeBlock"/>
      </w:pPr>
      <w:r>
        <w:t xml:space="preserve">      -&gt; Write business tables</w:t>
      </w:r>
    </w:p>
    <w:p>
      <w:pPr>
        <w:pStyle w:val="CodeBlock"/>
      </w:pPr>
      <w:r>
        <w:t xml:space="preserve">      -&gt; Write audit row</w:t>
      </w:r>
    </w:p>
    <w:p>
      <w:pPr>
        <w:pStyle w:val="CodeBlock"/>
      </w:pPr>
      <w:r>
        <w:t xml:space="preserve">      -&gt; Write sync_outbox row</w:t>
      </w:r>
    </w:p>
    <w:p>
      <w:pPr>
        <w:pStyle w:val="CodeBlock"/>
      </w:pPr>
      <w:r>
        <w:t xml:space="preserve">  -&gt; MySQL transaction commits</w:t>
      </w:r>
    </w:p>
    <w:p>
      <w:pPr>
        <w:pStyle w:val="CodeBlock"/>
      </w:pPr>
      <w:r>
        <w:t xml:space="preserve">  -&gt; Outbox relay publishes to local eventing (optional)</w:t>
      </w:r>
    </w:p>
    <w:p>
      <w:pPr>
        <w:pStyle w:val="CodeBlock"/>
      </w:pPr>
      <w:r>
        <w:t xml:space="preserve">  -&gt; Sync Agent sends pending rows to NLDR when online</w:t>
      </w:r>
    </w:p>
    <w:p>
      <w:pPr>
        <w:pStyle w:val="CodeBlock"/>
      </w:pPr>
      <w:r>
        <w:t xml:space="preserve">  -&gt; NLDR validates and acknowledges</w:t>
      </w:r>
    </w:p>
    <w:p>
      <w:pPr>
        <w:pStyle w:val="CodeBlock"/>
      </w:pPr>
      <w:r>
        <w:t xml:space="preserve">  -&gt; Sync Agent marks outbox row as ACKED</w:t>
      </w:r>
    </w:p>
    <w:p>
      <w:pPr>
        <w:pStyle w:val="CodeBlock"/>
      </w:pPr>
      <w:r>
        <w:t xml:space="preserve">  -&gt; Reconciliation job compares local and central status</w:t>
      </w:r>
    </w:p>
    <w:p>
      <w:pPr>
        <w:pStyle w:val="Heading2"/>
      </w:pPr>
      <w:r>
        <w:t>12.3 Outbox Schema</w:t>
      </w:r>
    </w:p>
    <w:p>
      <w:pPr>
        <w:pStyle w:val="CodeBlock"/>
      </w:pPr>
      <w:r>
        <w:t>CREATE TABLE sync_outbox (</w:t>
      </w:r>
    </w:p>
    <w:p>
      <w:pPr>
        <w:pStyle w:val="CodeBlock"/>
      </w:pPr>
      <w:r>
        <w:t xml:space="preserve">    outbox_id CHAR(36) PRIMARY KEY,</w:t>
      </w:r>
    </w:p>
    <w:p>
      <w:pPr>
        <w:pStyle w:val="CodeBlock"/>
      </w:pPr>
      <w:r>
        <w:t xml:space="preserve">    pacs_id VARCHAR(50) NOT NULL,</w:t>
      </w:r>
    </w:p>
    <w:p>
      <w:pPr>
        <w:pStyle w:val="CodeBlock"/>
      </w:pPr>
      <w:r>
        <w:t xml:space="preserve">    state_code VARCHAR(10) NOT NULL,</w:t>
      </w:r>
    </w:p>
    <w:p>
      <w:pPr>
        <w:pStyle w:val="CodeBlock"/>
      </w:pPr>
      <w:r>
        <w:t xml:space="preserve">    aggregate_type VARCHAR(100) NOT NULL,</w:t>
      </w:r>
    </w:p>
    <w:p>
      <w:pPr>
        <w:pStyle w:val="CodeBlock"/>
      </w:pPr>
      <w:r>
        <w:t xml:space="preserve">    aggregate_id VARCHAR(100) NOT NULL,</w:t>
      </w:r>
    </w:p>
    <w:p>
      <w:pPr>
        <w:pStyle w:val="CodeBlock"/>
      </w:pPr>
      <w:r>
        <w:t xml:space="preserve">    event_type VARCHAR(100) NOT NULL,</w:t>
      </w:r>
    </w:p>
    <w:p>
      <w:pPr>
        <w:pStyle w:val="CodeBlock"/>
      </w:pPr>
      <w:r>
        <w:t xml:space="preserve">    event_version VARCHAR(20) NOT NULL,</w:t>
      </w:r>
    </w:p>
    <w:p>
      <w:pPr>
        <w:pStyle w:val="CodeBlock"/>
      </w:pPr>
      <w:r>
        <w:t xml:space="preserve">    payload_json JSON NOT NULL,</w:t>
      </w:r>
    </w:p>
    <w:p>
      <w:pPr>
        <w:pStyle w:val="CodeBlock"/>
      </w:pPr>
      <w:r>
        <w:t xml:space="preserve">    payload_hash VARCHAR(128) NOT NULL,</w:t>
      </w:r>
    </w:p>
    <w:p>
      <w:pPr>
        <w:pStyle w:val="CodeBlock"/>
      </w:pPr>
      <w:r>
        <w:t xml:space="preserve">    idempotency_key VARCHAR(128) NOT NULL,</w:t>
      </w:r>
    </w:p>
    <w:p>
      <w:pPr>
        <w:pStyle w:val="CodeBlock"/>
      </w:pPr>
      <w:r>
        <w:t xml:space="preserve">    status VARCHAR(30) NOT NULL DEFAULT 'PENDING',</w:t>
      </w:r>
    </w:p>
    <w:p>
      <w:pPr>
        <w:pStyle w:val="CodeBlock"/>
      </w:pPr>
      <w:r>
        <w:t xml:space="preserve">    retry_count INT NOT NULL DEFAULT 0,</w:t>
      </w:r>
    </w:p>
    <w:p>
      <w:pPr>
        <w:pStyle w:val="CodeBlock"/>
      </w:pPr>
      <w:r>
        <w:t xml:space="preserve">    next_retry_at_utc DATETIME NULL,</w:t>
      </w:r>
    </w:p>
    <w:p>
      <w:pPr>
        <w:pStyle w:val="CodeBlock"/>
      </w:pPr>
      <w:r>
        <w:t xml:space="preserve">    last_error_code VARCHAR(50) NULL,</w:t>
      </w:r>
    </w:p>
    <w:p>
      <w:pPr>
        <w:pStyle w:val="CodeBlock"/>
      </w:pPr>
      <w:r>
        <w:t xml:space="preserve">    last_error_message TEXT NULL,</w:t>
      </w:r>
    </w:p>
    <w:p>
      <w:pPr>
        <w:pStyle w:val="CodeBlock"/>
      </w:pPr>
      <w:r>
        <w:t xml:space="preserve">    created_at_utc DATETIME NOT NULL,</w:t>
      </w:r>
    </w:p>
    <w:p>
      <w:pPr>
        <w:pStyle w:val="CodeBlock"/>
      </w:pPr>
      <w:r>
        <w:t xml:space="preserve">    sent_at_utc DATETIME NULL,</w:t>
      </w:r>
    </w:p>
    <w:p>
      <w:pPr>
        <w:pStyle w:val="CodeBlock"/>
      </w:pPr>
      <w:r>
        <w:t xml:space="preserve">    acknowledged_at_utc DATETIME NULL,</w:t>
      </w:r>
    </w:p>
    <w:p>
      <w:pPr>
        <w:pStyle w:val="CodeBlock"/>
      </w:pPr>
      <w:r>
        <w:t xml:space="preserve">    UNIQUE KEY uq_sync_outbox_idempotency (idempotency_key),</w:t>
      </w:r>
    </w:p>
    <w:p>
      <w:pPr>
        <w:pStyle w:val="CodeBlock"/>
      </w:pPr>
      <w:r>
        <w:t xml:space="preserve">    KEY ix_sync_outbox_status_retry (status, next_retry_at_utc),</w:t>
      </w:r>
    </w:p>
    <w:p>
      <w:pPr>
        <w:pStyle w:val="CodeBlock"/>
      </w:pPr>
      <w:r>
        <w:t xml:space="preserve">    KEY ix_sync_outbox_aggregate (aggregate_type, aggregate_id)</w:t>
      </w:r>
    </w:p>
    <w:p>
      <w:pPr>
        <w:pStyle w:val="CodeBlock"/>
      </w:pPr>
      <w:r>
        <w:t>);</w:t>
      </w:r>
    </w:p>
    <w:p>
      <w:pPr>
        <w:pStyle w:val="Heading2"/>
      </w:pPr>
      <w:r>
        <w:t>12.4 Inbox Schema</w:t>
      </w:r>
    </w:p>
    <w:p>
      <w:pPr>
        <w:pStyle w:val="CodeBlock"/>
      </w:pPr>
      <w:r>
        <w:t>CREATE TABLE sync_inbox (</w:t>
      </w:r>
    </w:p>
    <w:p>
      <w:pPr>
        <w:pStyle w:val="CodeBlock"/>
      </w:pPr>
      <w:r>
        <w:t xml:space="preserve">    inbox_id CHAR(36) PRIMARY KEY,</w:t>
      </w:r>
    </w:p>
    <w:p>
      <w:pPr>
        <w:pStyle w:val="CodeBlock"/>
      </w:pPr>
      <w:r>
        <w:t xml:space="preserve">    source_message_id CHAR(36) NOT NULL,</w:t>
      </w:r>
    </w:p>
    <w:p>
      <w:pPr>
        <w:pStyle w:val="CodeBlock"/>
      </w:pPr>
      <w:r>
        <w:t xml:space="preserve">    pacs_id VARCHAR(50) NOT NULL,</w:t>
      </w:r>
    </w:p>
    <w:p>
      <w:pPr>
        <w:pStyle w:val="CodeBlock"/>
      </w:pPr>
      <w:r>
        <w:t xml:space="preserve">    command_type VARCHAR(100) NOT NULL,</w:t>
      </w:r>
    </w:p>
    <w:p>
      <w:pPr>
        <w:pStyle w:val="CodeBlock"/>
      </w:pPr>
      <w:r>
        <w:t xml:space="preserve">    payload_json JSON NOT NULL,</w:t>
      </w:r>
    </w:p>
    <w:p>
      <w:pPr>
        <w:pStyle w:val="CodeBlock"/>
      </w:pPr>
      <w:r>
        <w:t xml:space="preserve">    payload_hash VARCHAR(128) NOT NULL,</w:t>
      </w:r>
    </w:p>
    <w:p>
      <w:pPr>
        <w:pStyle w:val="CodeBlock"/>
      </w:pPr>
      <w:r>
        <w:t xml:space="preserve">    status VARCHAR(30) NOT NULL DEFAULT 'RECEIVED',</w:t>
      </w:r>
    </w:p>
    <w:p>
      <w:pPr>
        <w:pStyle w:val="CodeBlock"/>
      </w:pPr>
      <w:r>
        <w:t xml:space="preserve">    processed_at_utc DATETIME NULL,</w:t>
      </w:r>
    </w:p>
    <w:p>
      <w:pPr>
        <w:pStyle w:val="CodeBlock"/>
      </w:pPr>
      <w:r>
        <w:t xml:space="preserve">    created_at_utc DATETIME NOT NULL,</w:t>
      </w:r>
    </w:p>
    <w:p>
      <w:pPr>
        <w:pStyle w:val="CodeBlock"/>
      </w:pPr>
      <w:r>
        <w:t xml:space="preserve">    UNIQUE KEY uq_sync_inbox_source_message (source_message_id)</w:t>
      </w:r>
    </w:p>
    <w:p>
      <w:pPr>
        <w:pStyle w:val="CodeBlock"/>
      </w:pPr>
      <w:r>
        <w:t>);</w:t>
      </w:r>
    </w:p>
    <w:p>
      <w:pPr>
        <w:pStyle w:val="Heading2"/>
      </w:pPr>
      <w:r>
        <w:t>12.5 Retry Policy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Attempt Range</w:t>
            </w:r>
          </w:p>
        </w:tc>
        <w:tc>
          <w:tcPr>
            <w:tcW w:type="dxa" w:w="3408"/>
            <w:vAlign w:val="top"/>
            <w:shd w:fill="1F4E79"/>
          </w:tcPr>
          <w:p>
            <w:r/>
            <w:r>
              <w:rPr>
                <w:rFonts w:ascii="Aptos" w:hAnsi="Aptos" w:eastAsia="Aptos"/>
                <w:b/>
                <w:color w:val="FFFFFF"/>
                <w:sz w:val="16"/>
              </w:rPr>
              <w:t>Delay</w:t>
            </w:r>
          </w:p>
        </w:tc>
        <w:tc>
          <w:tcPr>
            <w:tcW w:type="dxa" w:w="3408"/>
            <w:vAlign w:val="top"/>
            <w:shd w:fill="1F4E79"/>
          </w:tcPr>
          <w:p>
            <w:r/>
            <w:r>
              <w:rPr>
                <w:rFonts w:ascii="Aptos" w:hAnsi="Aptos" w:eastAsia="Aptos"/>
                <w:b/>
                <w:color w:val="FFFFFF"/>
                <w:sz w:val="16"/>
              </w:rPr>
              <w:t>Action</w:t>
            </w:r>
          </w:p>
        </w:tc>
      </w:tr>
      <w:tr>
        <w:tc>
          <w:tcPr>
            <w:tcW w:type="dxa" w:w="3408"/>
            <w:vAlign w:val="top"/>
          </w:tcPr>
          <w:p>
            <w:r/>
            <w:r>
              <w:rPr>
                <w:rFonts w:ascii="Aptos" w:hAnsi="Aptos" w:eastAsia="Aptos"/>
                <w:b w:val="0"/>
                <w:sz w:val="16"/>
              </w:rPr>
              <w:t>1 to 3</w:t>
            </w:r>
          </w:p>
        </w:tc>
        <w:tc>
          <w:tcPr>
            <w:tcW w:type="dxa" w:w="3408"/>
            <w:vAlign w:val="top"/>
          </w:tcPr>
          <w:p>
            <w:r/>
            <w:r>
              <w:rPr>
                <w:rFonts w:ascii="Aptos" w:hAnsi="Aptos" w:eastAsia="Aptos"/>
                <w:b w:val="0"/>
                <w:sz w:val="16"/>
              </w:rPr>
              <w:t>1 min, 5 min, 15 min</w:t>
            </w:r>
          </w:p>
        </w:tc>
        <w:tc>
          <w:tcPr>
            <w:tcW w:type="dxa" w:w="3408"/>
            <w:vAlign w:val="top"/>
          </w:tcPr>
          <w:p>
            <w:r/>
            <w:r>
              <w:rPr>
                <w:rFonts w:ascii="Aptos" w:hAnsi="Aptos" w:eastAsia="Aptos"/>
                <w:b w:val="0"/>
                <w:sz w:val="16"/>
              </w:rPr>
              <w:t>Automatic retry.</w:t>
            </w:r>
          </w:p>
        </w:tc>
      </w:tr>
      <w:tr>
        <w:tc>
          <w:tcPr>
            <w:tcW w:type="dxa" w:w="3408"/>
            <w:vAlign w:val="top"/>
          </w:tcPr>
          <w:p>
            <w:r/>
            <w:r>
              <w:rPr>
                <w:rFonts w:ascii="Aptos" w:hAnsi="Aptos" w:eastAsia="Aptos"/>
                <w:b w:val="0"/>
                <w:sz w:val="16"/>
              </w:rPr>
              <w:t>4 to 8</w:t>
            </w:r>
          </w:p>
        </w:tc>
        <w:tc>
          <w:tcPr>
            <w:tcW w:type="dxa" w:w="3408"/>
            <w:vAlign w:val="top"/>
          </w:tcPr>
          <w:p>
            <w:r/>
            <w:r>
              <w:rPr>
                <w:rFonts w:ascii="Aptos" w:hAnsi="Aptos" w:eastAsia="Aptos"/>
                <w:b w:val="0"/>
                <w:sz w:val="16"/>
              </w:rPr>
              <w:t>30 min, 1 hour, 2 hours, 4 hours, 8 hours</w:t>
            </w:r>
          </w:p>
        </w:tc>
        <w:tc>
          <w:tcPr>
            <w:tcW w:type="dxa" w:w="3408"/>
            <w:vAlign w:val="top"/>
          </w:tcPr>
          <w:p>
            <w:r/>
            <w:r>
              <w:rPr>
                <w:rFonts w:ascii="Aptos" w:hAnsi="Aptos" w:eastAsia="Aptos"/>
                <w:b w:val="0"/>
                <w:sz w:val="16"/>
              </w:rPr>
              <w:t>Automatic retry with warning in dashboard.</w:t>
            </w:r>
          </w:p>
        </w:tc>
      </w:tr>
      <w:tr>
        <w:tc>
          <w:tcPr>
            <w:tcW w:type="dxa" w:w="3408"/>
            <w:vAlign w:val="top"/>
          </w:tcPr>
          <w:p>
            <w:r/>
            <w:r>
              <w:rPr>
                <w:rFonts w:ascii="Aptos" w:hAnsi="Aptos" w:eastAsia="Aptos"/>
                <w:b w:val="0"/>
                <w:sz w:val="16"/>
              </w:rPr>
              <w:t>9 to 20</w:t>
            </w:r>
          </w:p>
        </w:tc>
        <w:tc>
          <w:tcPr>
            <w:tcW w:type="dxa" w:w="3408"/>
            <w:vAlign w:val="top"/>
          </w:tcPr>
          <w:p>
            <w:r/>
            <w:r>
              <w:rPr>
                <w:rFonts w:ascii="Aptos" w:hAnsi="Aptos" w:eastAsia="Aptos"/>
                <w:b w:val="0"/>
                <w:sz w:val="16"/>
              </w:rPr>
              <w:t>Every 12 hours</w:t>
            </w:r>
          </w:p>
        </w:tc>
        <w:tc>
          <w:tcPr>
            <w:tcW w:type="dxa" w:w="3408"/>
            <w:vAlign w:val="top"/>
          </w:tcPr>
          <w:p>
            <w:r/>
            <w:r>
              <w:rPr>
                <w:rFonts w:ascii="Aptos" w:hAnsi="Aptos" w:eastAsia="Aptos"/>
                <w:b w:val="0"/>
                <w:sz w:val="16"/>
              </w:rPr>
              <w:t>Continue retry but mark site as delayed sync.</w:t>
            </w:r>
          </w:p>
        </w:tc>
      </w:tr>
      <w:tr>
        <w:tc>
          <w:tcPr>
            <w:tcW w:type="dxa" w:w="3408"/>
            <w:vAlign w:val="top"/>
          </w:tcPr>
          <w:p>
            <w:r/>
            <w:r>
              <w:rPr>
                <w:rFonts w:ascii="Aptos" w:hAnsi="Aptos" w:eastAsia="Aptos"/>
                <w:b w:val="0"/>
                <w:sz w:val="16"/>
              </w:rPr>
              <w:t>&gt; 20 or &gt; policy days</w:t>
            </w:r>
          </w:p>
        </w:tc>
        <w:tc>
          <w:tcPr>
            <w:tcW w:type="dxa" w:w="3408"/>
            <w:vAlign w:val="top"/>
          </w:tcPr>
          <w:p>
            <w:r/>
            <w:r>
              <w:rPr>
                <w:rFonts w:ascii="Aptos" w:hAnsi="Aptos" w:eastAsia="Aptos"/>
                <w:b w:val="0"/>
                <w:sz w:val="16"/>
              </w:rPr>
              <w:t>Manual review</w:t>
            </w:r>
          </w:p>
        </w:tc>
        <w:tc>
          <w:tcPr>
            <w:tcW w:type="dxa" w:w="3408"/>
            <w:vAlign w:val="top"/>
          </w:tcPr>
          <w:p>
            <w:r/>
            <w:r>
              <w:rPr>
                <w:rFonts w:ascii="Aptos" w:hAnsi="Aptos" w:eastAsia="Aptos"/>
                <w:b w:val="0"/>
                <w:sz w:val="16"/>
              </w:rPr>
              <w:t>Move to exception queue; support action required.</w:t>
            </w:r>
          </w:p>
        </w:tc>
      </w:tr>
    </w:tbl>
    <w:p/>
    <w:p>
      <w:pPr>
        <w:pStyle w:val="Heading2"/>
      </w:pPr>
      <w:r>
        <w:t>12.6 Conflict Handling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Conflict Type</w:t>
            </w:r>
          </w:p>
        </w:tc>
        <w:tc>
          <w:tcPr>
            <w:tcW w:type="dxa" w:w="3408"/>
            <w:vAlign w:val="top"/>
            <w:shd w:fill="1F4E79"/>
          </w:tcPr>
          <w:p>
            <w:r/>
            <w:r>
              <w:rPr>
                <w:rFonts w:ascii="Aptos" w:hAnsi="Aptos" w:eastAsia="Aptos"/>
                <w:b/>
                <w:color w:val="FFFFFF"/>
                <w:sz w:val="16"/>
              </w:rPr>
              <w:t>Detection</w:t>
            </w:r>
          </w:p>
        </w:tc>
        <w:tc>
          <w:tcPr>
            <w:tcW w:type="dxa" w:w="3408"/>
            <w:vAlign w:val="top"/>
            <w:shd w:fill="1F4E79"/>
          </w:tcPr>
          <w:p>
            <w:r/>
            <w:r>
              <w:rPr>
                <w:rFonts w:ascii="Aptos" w:hAnsi="Aptos" w:eastAsia="Aptos"/>
                <w:b/>
                <w:color w:val="FFFFFF"/>
                <w:sz w:val="16"/>
              </w:rPr>
              <w:t>Resolution</w:t>
            </w:r>
          </w:p>
        </w:tc>
      </w:tr>
      <w:tr>
        <w:tc>
          <w:tcPr>
            <w:tcW w:type="dxa" w:w="3408"/>
            <w:vAlign w:val="top"/>
          </w:tcPr>
          <w:p>
            <w:r/>
            <w:r>
              <w:rPr>
                <w:rFonts w:ascii="Aptos" w:hAnsi="Aptos" w:eastAsia="Aptos"/>
                <w:b w:val="0"/>
                <w:sz w:val="16"/>
              </w:rPr>
              <w:t>Duplicate event</w:t>
            </w:r>
          </w:p>
        </w:tc>
        <w:tc>
          <w:tcPr>
            <w:tcW w:type="dxa" w:w="3408"/>
            <w:vAlign w:val="top"/>
          </w:tcPr>
          <w:p>
            <w:r/>
            <w:r>
              <w:rPr>
                <w:rFonts w:ascii="Aptos" w:hAnsi="Aptos" w:eastAsia="Aptos"/>
                <w:b w:val="0"/>
                <w:sz w:val="16"/>
              </w:rPr>
              <w:t>Same idempotency key or event_id already processed.</w:t>
            </w:r>
          </w:p>
        </w:tc>
        <w:tc>
          <w:tcPr>
            <w:tcW w:type="dxa" w:w="3408"/>
            <w:vAlign w:val="top"/>
          </w:tcPr>
          <w:p>
            <w:r/>
            <w:r>
              <w:rPr>
                <w:rFonts w:ascii="Aptos" w:hAnsi="Aptos" w:eastAsia="Aptos"/>
                <w:b w:val="0"/>
                <w:sz w:val="16"/>
              </w:rPr>
              <w:t>Return ACK without applying duplicate.</w:t>
            </w:r>
          </w:p>
        </w:tc>
      </w:tr>
      <w:tr>
        <w:tc>
          <w:tcPr>
            <w:tcW w:type="dxa" w:w="3408"/>
            <w:vAlign w:val="top"/>
          </w:tcPr>
          <w:p>
            <w:r/>
            <w:r>
              <w:rPr>
                <w:rFonts w:ascii="Aptos" w:hAnsi="Aptos" w:eastAsia="Aptos"/>
                <w:b w:val="0"/>
                <w:sz w:val="16"/>
              </w:rPr>
              <w:t>Out-of-order event</w:t>
            </w:r>
          </w:p>
        </w:tc>
        <w:tc>
          <w:tcPr>
            <w:tcW w:type="dxa" w:w="3408"/>
            <w:vAlign w:val="top"/>
          </w:tcPr>
          <w:p>
            <w:r/>
            <w:r>
              <w:rPr>
                <w:rFonts w:ascii="Aptos" w:hAnsi="Aptos" w:eastAsia="Aptos"/>
                <w:b w:val="0"/>
                <w:sz w:val="16"/>
              </w:rPr>
              <w:t>Sequence number lower than last applied for aggregate.</w:t>
            </w:r>
          </w:p>
        </w:tc>
        <w:tc>
          <w:tcPr>
            <w:tcW w:type="dxa" w:w="3408"/>
            <w:vAlign w:val="top"/>
          </w:tcPr>
          <w:p>
            <w:r/>
            <w:r>
              <w:rPr>
                <w:rFonts w:ascii="Aptos" w:hAnsi="Aptos" w:eastAsia="Aptos"/>
                <w:b w:val="0"/>
                <w:sz w:val="16"/>
              </w:rPr>
              <w:t>Hold or reject based on event type. Require reconciliation if financial order affected.</w:t>
            </w:r>
          </w:p>
        </w:tc>
      </w:tr>
      <w:tr>
        <w:tc>
          <w:tcPr>
            <w:tcW w:type="dxa" w:w="3408"/>
            <w:vAlign w:val="top"/>
          </w:tcPr>
          <w:p>
            <w:r/>
            <w:r>
              <w:rPr>
                <w:rFonts w:ascii="Aptos" w:hAnsi="Aptos" w:eastAsia="Aptos"/>
                <w:b w:val="0"/>
                <w:sz w:val="16"/>
              </w:rPr>
              <w:t>Central policy changed while PACS offline</w:t>
            </w:r>
          </w:p>
        </w:tc>
        <w:tc>
          <w:tcPr>
            <w:tcW w:type="dxa" w:w="3408"/>
            <w:vAlign w:val="top"/>
          </w:tcPr>
          <w:p>
            <w:r/>
            <w:r>
              <w:rPr>
                <w:rFonts w:ascii="Aptos" w:hAnsi="Aptos" w:eastAsia="Aptos"/>
                <w:b w:val="0"/>
                <w:sz w:val="16"/>
              </w:rPr>
              <w:t>Inbound policy version greater than local policy version.</w:t>
            </w:r>
          </w:p>
        </w:tc>
        <w:tc>
          <w:tcPr>
            <w:tcW w:type="dxa" w:w="3408"/>
            <w:vAlign w:val="top"/>
          </w:tcPr>
          <w:p>
            <w:r/>
            <w:r>
              <w:rPr>
                <w:rFonts w:ascii="Aptos" w:hAnsi="Aptos" w:eastAsia="Aptos"/>
                <w:b w:val="0"/>
                <w:sz w:val="16"/>
              </w:rPr>
              <w:t>Apply new policy prospectively. Flag transactions created under old policy.</w:t>
            </w:r>
          </w:p>
        </w:tc>
      </w:tr>
      <w:tr>
        <w:tc>
          <w:tcPr>
            <w:tcW w:type="dxa" w:w="3408"/>
            <w:vAlign w:val="top"/>
          </w:tcPr>
          <w:p>
            <w:r/>
            <w:r>
              <w:rPr>
                <w:rFonts w:ascii="Aptos" w:hAnsi="Aptos" w:eastAsia="Aptos"/>
                <w:b w:val="0"/>
                <w:sz w:val="16"/>
              </w:rPr>
              <w:t>Same master data changed locally and centrally</w:t>
            </w:r>
          </w:p>
        </w:tc>
        <w:tc>
          <w:tcPr>
            <w:tcW w:type="dxa" w:w="3408"/>
            <w:vAlign w:val="top"/>
          </w:tcPr>
          <w:p>
            <w:r/>
            <w:r>
              <w:rPr>
                <w:rFonts w:ascii="Aptos" w:hAnsi="Aptos" w:eastAsia="Aptos"/>
                <w:b w:val="0"/>
                <w:sz w:val="16"/>
              </w:rPr>
              <w:t>Version vector or updated_at mismatch.</w:t>
            </w:r>
          </w:p>
        </w:tc>
        <w:tc>
          <w:tcPr>
            <w:tcW w:type="dxa" w:w="3408"/>
            <w:vAlign w:val="top"/>
          </w:tcPr>
          <w:p>
            <w:r/>
            <w:r>
              <w:rPr>
                <w:rFonts w:ascii="Aptos" w:hAnsi="Aptos" w:eastAsia="Aptos"/>
                <w:b w:val="0"/>
                <w:sz w:val="16"/>
              </w:rPr>
              <w:t>Use authority rules: central wins for governed master data; PACS wins for locally originated transactions unless rejected by validation.</w:t>
            </w:r>
          </w:p>
        </w:tc>
      </w:tr>
      <w:tr>
        <w:tc>
          <w:tcPr>
            <w:tcW w:type="dxa" w:w="3408"/>
            <w:vAlign w:val="top"/>
          </w:tcPr>
          <w:p>
            <w:r/>
            <w:r>
              <w:rPr>
                <w:rFonts w:ascii="Aptos" w:hAnsi="Aptos" w:eastAsia="Aptos"/>
                <w:b w:val="0"/>
                <w:sz w:val="16"/>
              </w:rPr>
              <w:t>Hash mismatch</w:t>
            </w:r>
          </w:p>
        </w:tc>
        <w:tc>
          <w:tcPr>
            <w:tcW w:type="dxa" w:w="3408"/>
            <w:vAlign w:val="top"/>
          </w:tcPr>
          <w:p>
            <w:r/>
            <w:r>
              <w:rPr>
                <w:rFonts w:ascii="Aptos" w:hAnsi="Aptos" w:eastAsia="Aptos"/>
                <w:b w:val="0"/>
                <w:sz w:val="16"/>
              </w:rPr>
              <w:t>Payload hash does not match payload.</w:t>
            </w:r>
          </w:p>
        </w:tc>
        <w:tc>
          <w:tcPr>
            <w:tcW w:type="dxa" w:w="3408"/>
            <w:vAlign w:val="top"/>
          </w:tcPr>
          <w:p>
            <w:r/>
            <w:r>
              <w:rPr>
                <w:rFonts w:ascii="Aptos" w:hAnsi="Aptos" w:eastAsia="Aptos"/>
                <w:b w:val="0"/>
                <w:sz w:val="16"/>
              </w:rPr>
              <w:t>Reject, quarantine and raise tamper/corruption alert.</w:t>
            </w:r>
          </w:p>
        </w:tc>
      </w:tr>
    </w:tbl>
    <w:p/>
    <w:p>
      <w:pPr>
        <w:pStyle w:val="Heading2"/>
      </w:pPr>
      <w:r>
        <w:t>12.7 Sync Health Dashboard Requirements</w:t>
      </w:r>
    </w:p>
    <w:p>
      <w:pPr>
        <w:pStyle w:val="ListBullet"/>
      </w:pPr>
      <w:r>
        <w:t>Show last successful sync time.</w:t>
      </w:r>
    </w:p>
    <w:p>
      <w:pPr>
        <w:pStyle w:val="ListBullet"/>
      </w:pPr>
      <w:r>
        <w:t>Show number of pending outbound events.</w:t>
      </w:r>
    </w:p>
    <w:p>
      <w:pPr>
        <w:pStyle w:val="ListBullet"/>
      </w:pPr>
      <w:r>
        <w:t>Show failed events and error categories.</w:t>
      </w:r>
    </w:p>
    <w:p>
      <w:pPr>
        <w:pStyle w:val="ListBullet"/>
      </w:pPr>
      <w:r>
        <w:t>Show central connectivity status.</w:t>
      </w:r>
    </w:p>
    <w:p>
      <w:pPr>
        <w:pStyle w:val="ListBullet"/>
      </w:pPr>
      <w:r>
        <w:t>Show local schema and sync protocol version.</w:t>
      </w:r>
    </w:p>
    <w:p>
      <w:pPr>
        <w:pStyle w:val="ListBullet"/>
      </w:pPr>
      <w:r>
        <w:t>Provide export support bundle button.</w:t>
      </w:r>
    </w:p>
    <w:p>
      <w:pPr>
        <w:pStyle w:val="ListBullet"/>
      </w:pPr>
      <w:r>
        <w:t>Prevent silent failure. Any sync failure beyond threshold must be visible.</w:t>
      </w:r>
    </w:p>
    <w:p>
      <w:pPr>
        <w:pStyle w:val="Heading1"/>
      </w:pPr>
      <w:r>
        <w:t>13. Backup, Restore and Export/Import</w:t>
      </w:r>
    </w:p>
    <w:p>
      <w:r>
        <w:rPr>
          <w:b w:val="0"/>
        </w:rPr>
        <w:t>Backup and restore are core product features, not optional scripts. Every backup must include DB, configuration, application version metadata, schema version, keys metadata, attachments and sync state. Every backup must be encrypted and must have a signed manifest. The system must never claim backup success without testing basic restore readability and manifest verification.</w:t>
      </w:r>
    </w:p>
    <w:p>
      <w:pPr>
        <w:pStyle w:val="Heading2"/>
      </w:pPr>
      <w:r>
        <w:t>13.1 Backup Package Layout</w:t>
      </w:r>
    </w:p>
    <w:p>
      <w:pPr>
        <w:pStyle w:val="CodeBlock"/>
      </w:pPr>
      <w:r>
        <w:t>ePACS-Backup-AP-XYZ-0001-20260504-101530.epbak</w:t>
      </w:r>
    </w:p>
    <w:p>
      <w:pPr>
        <w:pStyle w:val="CodeBlock"/>
      </w:pPr>
      <w:r>
        <w:t xml:space="preserve">  backup-manifest.yaml</w:t>
      </w:r>
    </w:p>
    <w:p>
      <w:pPr>
        <w:pStyle w:val="CodeBlock"/>
      </w:pPr>
      <w:r>
        <w:t xml:space="preserve">  backup-manifest.sig</w:t>
      </w:r>
    </w:p>
    <w:p>
      <w:pPr>
        <w:pStyle w:val="CodeBlock"/>
      </w:pPr>
      <w:r>
        <w:t xml:space="preserve">  db\</w:t>
      </w:r>
    </w:p>
    <w:p>
      <w:pPr>
        <w:pStyle w:val="CodeBlock"/>
      </w:pPr>
      <w:r>
        <w:t xml:space="preserve">    mysql-dump.sql.zst.enc</w:t>
      </w:r>
    </w:p>
    <w:p>
      <w:pPr>
        <w:pStyle w:val="CodeBlock"/>
      </w:pPr>
      <w:r>
        <w:t xml:space="preserve">    schema-version.txt</w:t>
      </w:r>
    </w:p>
    <w:p>
      <w:pPr>
        <w:pStyle w:val="CodeBlock"/>
      </w:pPr>
      <w:r>
        <w:t xml:space="preserve">    checksums.sha256</w:t>
      </w:r>
    </w:p>
    <w:p>
      <w:pPr>
        <w:pStyle w:val="CodeBlock"/>
      </w:pPr>
      <w:r>
        <w:t xml:space="preserve">  config\</w:t>
      </w:r>
    </w:p>
    <w:p>
      <w:pPr>
        <w:pStyle w:val="CodeBlock"/>
      </w:pPr>
      <w:r>
        <w:t xml:space="preserve">    appsettings.redacted.json.enc</w:t>
      </w:r>
    </w:p>
    <w:p>
      <w:pPr>
        <w:pStyle w:val="CodeBlock"/>
      </w:pPr>
      <w:r>
        <w:t xml:space="preserve">    service-map.yaml.enc</w:t>
      </w:r>
    </w:p>
    <w:p>
      <w:pPr>
        <w:pStyle w:val="CodeBlock"/>
      </w:pPr>
      <w:r>
        <w:t xml:space="preserve">  keys\</w:t>
      </w:r>
    </w:p>
    <w:p>
      <w:pPr>
        <w:pStyle w:val="CodeBlock"/>
      </w:pPr>
      <w:r>
        <w:t xml:space="preserve">    keyring-export.enc</w:t>
      </w:r>
    </w:p>
    <w:p>
      <w:pPr>
        <w:pStyle w:val="CodeBlock"/>
      </w:pPr>
      <w:r>
        <w:t xml:space="preserve">    certificate-metadata.json</w:t>
      </w:r>
    </w:p>
    <w:p>
      <w:pPr>
        <w:pStyle w:val="CodeBlock"/>
      </w:pPr>
      <w:r>
        <w:t xml:space="preserve">  attachments\</w:t>
      </w:r>
    </w:p>
    <w:p>
      <w:pPr>
        <w:pStyle w:val="CodeBlock"/>
      </w:pPr>
      <w:r>
        <w:t xml:space="preserve">    files.tar.zst.enc</w:t>
      </w:r>
    </w:p>
    <w:p>
      <w:pPr>
        <w:pStyle w:val="CodeBlock"/>
      </w:pPr>
      <w:r>
        <w:t xml:space="preserve">    files-manifest.sha256</w:t>
      </w:r>
    </w:p>
    <w:p>
      <w:pPr>
        <w:pStyle w:val="CodeBlock"/>
      </w:pPr>
      <w:r>
        <w:t xml:space="preserve">  sync\</w:t>
      </w:r>
    </w:p>
    <w:p>
      <w:pPr>
        <w:pStyle w:val="CodeBlock"/>
      </w:pPr>
      <w:r>
        <w:t xml:space="preserve">    outbox-pending.json.enc</w:t>
      </w:r>
    </w:p>
    <w:p>
      <w:pPr>
        <w:pStyle w:val="CodeBlock"/>
      </w:pPr>
      <w:r>
        <w:t xml:space="preserve">    sync-checkpoints.json.enc</w:t>
      </w:r>
    </w:p>
    <w:p>
      <w:pPr>
        <w:pStyle w:val="CodeBlock"/>
      </w:pPr>
      <w:r>
        <w:t xml:space="preserve">  logs\</w:t>
      </w:r>
    </w:p>
    <w:p>
      <w:pPr>
        <w:pStyle w:val="CodeBlock"/>
      </w:pPr>
      <w:r>
        <w:t xml:space="preserve">    installer.log</w:t>
      </w:r>
    </w:p>
    <w:p>
      <w:pPr>
        <w:pStyle w:val="CodeBlock"/>
      </w:pPr>
      <w:r>
        <w:t xml:space="preserve">    backup.log</w:t>
      </w:r>
    </w:p>
    <w:p>
      <w:pPr>
        <w:pStyle w:val="Heading2"/>
      </w:pPr>
      <w:r>
        <w:t>13.2 Backup Manifest Example</w:t>
      </w:r>
    </w:p>
    <w:p>
      <w:pPr>
        <w:pStyle w:val="CodeBlock"/>
      </w:pPr>
      <w:r>
        <w:t>backup:</w:t>
      </w:r>
    </w:p>
    <w:p>
      <w:pPr>
        <w:pStyle w:val="CodeBlock"/>
      </w:pPr>
      <w:r>
        <w:t xml:space="preserve">  backup_id: "uuid"</w:t>
      </w:r>
    </w:p>
    <w:p>
      <w:pPr>
        <w:pStyle w:val="CodeBlock"/>
      </w:pPr>
      <w:r>
        <w:t xml:space="preserve">  pacs_id: "AP-XYZ-0001"</w:t>
      </w:r>
    </w:p>
    <w:p>
      <w:pPr>
        <w:pStyle w:val="CodeBlock"/>
      </w:pPr>
      <w:r>
        <w:t xml:space="preserve">  created_at_utc: "2026-05-04T10:15:30Z"</w:t>
      </w:r>
    </w:p>
    <w:p>
      <w:pPr>
        <w:pStyle w:val="CodeBlock"/>
      </w:pPr>
      <w:r>
        <w:t xml:space="preserve">  created_by: "installer-agent"</w:t>
      </w:r>
    </w:p>
    <w:p>
      <w:pPr>
        <w:pStyle w:val="CodeBlock"/>
      </w:pPr>
      <w:r>
        <w:t xml:space="preserve">  backup_type: "pre-upgrade"</w:t>
      </w:r>
    </w:p>
    <w:p>
      <w:pPr>
        <w:pStyle w:val="CodeBlock"/>
      </w:pPr>
      <w:r>
        <w:t xml:space="preserve">  stack_version: "3.2.1"</w:t>
      </w:r>
    </w:p>
    <w:p>
      <w:pPr>
        <w:pStyle w:val="CodeBlock"/>
      </w:pPr>
      <w:r>
        <w:t xml:space="preserve">  schema_version: 12</w:t>
      </w:r>
    </w:p>
    <w:p>
      <w:pPr>
        <w:pStyle w:val="CodeBlock"/>
      </w:pPr>
      <w:r>
        <w:t xml:space="preserve">  encryption: "AES-256-GCM"</w:t>
      </w:r>
    </w:p>
    <w:p>
      <w:pPr>
        <w:pStyle w:val="CodeBlock"/>
      </w:pPr>
      <w:r>
        <w:t xml:space="preserve">  key_protection: "certificate-wrapped"</w:t>
      </w:r>
    </w:p>
    <w:p>
      <w:pPr>
        <w:pStyle w:val="CodeBlock"/>
      </w:pPr>
      <w:r>
        <w:t xml:space="preserve">  includes:</w:t>
      </w:r>
    </w:p>
    <w:p>
      <w:pPr>
        <w:pStyle w:val="CodeBlock"/>
      </w:pPr>
      <w:r>
        <w:t xml:space="preserve">    mysql: true</w:t>
      </w:r>
    </w:p>
    <w:p>
      <w:pPr>
        <w:pStyle w:val="CodeBlock"/>
      </w:pPr>
      <w:r>
        <w:t xml:space="preserve">    attachments: true</w:t>
      </w:r>
    </w:p>
    <w:p>
      <w:pPr>
        <w:pStyle w:val="CodeBlock"/>
      </w:pPr>
      <w:r>
        <w:t xml:space="preserve">    configuration: true</w:t>
      </w:r>
    </w:p>
    <w:p>
      <w:pPr>
        <w:pStyle w:val="CodeBlock"/>
      </w:pPr>
      <w:r>
        <w:t xml:space="preserve">    keys: true</w:t>
      </w:r>
    </w:p>
    <w:p>
      <w:pPr>
        <w:pStyle w:val="CodeBlock"/>
      </w:pPr>
      <w:r>
        <w:t xml:space="preserve">    sync_state: true</w:t>
      </w:r>
    </w:p>
    <w:p>
      <w:pPr>
        <w:pStyle w:val="CodeBlock"/>
      </w:pPr>
      <w:r>
        <w:t xml:space="preserve">  validation:</w:t>
      </w:r>
    </w:p>
    <w:p>
      <w:pPr>
        <w:pStyle w:val="CodeBlock"/>
      </w:pPr>
      <w:r>
        <w:t xml:space="preserve">    checksum_verified: true</w:t>
      </w:r>
    </w:p>
    <w:p>
      <w:pPr>
        <w:pStyle w:val="CodeBlock"/>
      </w:pPr>
      <w:r>
        <w:t xml:space="preserve">    dump_readable: true</w:t>
      </w:r>
    </w:p>
    <w:p>
      <w:pPr>
        <w:pStyle w:val="CodeBlock"/>
      </w:pPr>
      <w:r>
        <w:t xml:space="preserve">    manifest_signed: true</w:t>
      </w:r>
    </w:p>
    <w:p>
      <w:pPr>
        <w:pStyle w:val="Heading2"/>
      </w:pPr>
      <w:r>
        <w:t>13.3 Backup Types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79"/>
          </w:tcPr>
          <w:p>
            <w:r/>
            <w:r>
              <w:rPr>
                <w:rFonts w:ascii="Aptos" w:hAnsi="Aptos" w:eastAsia="Aptos"/>
                <w:b/>
                <w:color w:val="FFFFFF"/>
                <w:sz w:val="16"/>
              </w:rPr>
              <w:t>Type</w:t>
            </w:r>
          </w:p>
        </w:tc>
        <w:tc>
          <w:tcPr>
            <w:tcW w:type="dxa" w:w="2556"/>
            <w:vAlign w:val="top"/>
            <w:shd w:fill="1F4E79"/>
          </w:tcPr>
          <w:p>
            <w:r/>
            <w:r>
              <w:rPr>
                <w:rFonts w:ascii="Aptos" w:hAnsi="Aptos" w:eastAsia="Aptos"/>
                <w:b/>
                <w:color w:val="FFFFFF"/>
                <w:sz w:val="16"/>
              </w:rPr>
              <w:t>Trigger</w:t>
            </w:r>
          </w:p>
        </w:tc>
        <w:tc>
          <w:tcPr>
            <w:tcW w:type="dxa" w:w="2556"/>
            <w:vAlign w:val="top"/>
            <w:shd w:fill="1F4E79"/>
          </w:tcPr>
          <w:p>
            <w:r/>
            <w:r>
              <w:rPr>
                <w:rFonts w:ascii="Aptos" w:hAnsi="Aptos" w:eastAsia="Aptos"/>
                <w:b/>
                <w:color w:val="FFFFFF"/>
                <w:sz w:val="16"/>
              </w:rPr>
              <w:t>Contents</w:t>
            </w:r>
          </w:p>
        </w:tc>
        <w:tc>
          <w:tcPr>
            <w:tcW w:type="dxa" w:w="2556"/>
            <w:vAlign w:val="top"/>
            <w:shd w:fill="1F4E79"/>
          </w:tcPr>
          <w:p>
            <w:r/>
            <w:r>
              <w:rPr>
                <w:rFonts w:ascii="Aptos" w:hAnsi="Aptos" w:eastAsia="Aptos"/>
                <w:b/>
                <w:color w:val="FFFFFF"/>
                <w:sz w:val="16"/>
              </w:rPr>
              <w:t>Retention</w:t>
            </w:r>
          </w:p>
        </w:tc>
      </w:tr>
      <w:tr>
        <w:tc>
          <w:tcPr>
            <w:tcW w:type="dxa" w:w="2556"/>
            <w:vAlign w:val="top"/>
          </w:tcPr>
          <w:p>
            <w:r/>
            <w:r>
              <w:rPr>
                <w:rFonts w:ascii="Aptos" w:hAnsi="Aptos" w:eastAsia="Aptos"/>
                <w:b w:val="0"/>
                <w:sz w:val="16"/>
              </w:rPr>
              <w:t>Pre-upgrade snapshot</w:t>
            </w:r>
          </w:p>
        </w:tc>
        <w:tc>
          <w:tcPr>
            <w:tcW w:type="dxa" w:w="2556"/>
            <w:vAlign w:val="top"/>
          </w:tcPr>
          <w:p>
            <w:r/>
            <w:r>
              <w:rPr>
                <w:rFonts w:ascii="Aptos" w:hAnsi="Aptos" w:eastAsia="Aptos"/>
                <w:b w:val="0"/>
                <w:sz w:val="16"/>
              </w:rPr>
              <w:t>Before every upgrade or schema migration.</w:t>
            </w:r>
          </w:p>
        </w:tc>
        <w:tc>
          <w:tcPr>
            <w:tcW w:type="dxa" w:w="2556"/>
            <w:vAlign w:val="top"/>
          </w:tcPr>
          <w:p>
            <w:r/>
            <w:r>
              <w:rPr>
                <w:rFonts w:ascii="Aptos" w:hAnsi="Aptos" w:eastAsia="Aptos"/>
                <w:b w:val="0"/>
                <w:sz w:val="16"/>
              </w:rPr>
              <w:t>Full DB, config, attachments, keys metadata, sync state.</w:t>
            </w:r>
          </w:p>
        </w:tc>
        <w:tc>
          <w:tcPr>
            <w:tcW w:type="dxa" w:w="2556"/>
            <w:vAlign w:val="top"/>
          </w:tcPr>
          <w:p>
            <w:r/>
            <w:r>
              <w:rPr>
                <w:rFonts w:ascii="Aptos" w:hAnsi="Aptos" w:eastAsia="Aptos"/>
                <w:b w:val="0"/>
                <w:sz w:val="16"/>
              </w:rPr>
              <w:t>At least 2 successful upgrade cycles or 90 days.</w:t>
            </w:r>
          </w:p>
        </w:tc>
      </w:tr>
      <w:tr>
        <w:tc>
          <w:tcPr>
            <w:tcW w:type="dxa" w:w="2556"/>
            <w:vAlign w:val="top"/>
          </w:tcPr>
          <w:p>
            <w:r/>
            <w:r>
              <w:rPr>
                <w:rFonts w:ascii="Aptos" w:hAnsi="Aptos" w:eastAsia="Aptos"/>
                <w:b w:val="0"/>
                <w:sz w:val="16"/>
              </w:rPr>
              <w:t>Daily incremental/logical</w:t>
            </w:r>
          </w:p>
        </w:tc>
        <w:tc>
          <w:tcPr>
            <w:tcW w:type="dxa" w:w="2556"/>
            <w:vAlign w:val="top"/>
          </w:tcPr>
          <w:p>
            <w:r/>
            <w:r>
              <w:rPr>
                <w:rFonts w:ascii="Aptos" w:hAnsi="Aptos" w:eastAsia="Aptos"/>
                <w:b w:val="0"/>
                <w:sz w:val="16"/>
              </w:rPr>
              <w:t>Scheduled after day-end or low activity window.</w:t>
            </w:r>
          </w:p>
        </w:tc>
        <w:tc>
          <w:tcPr>
            <w:tcW w:type="dxa" w:w="2556"/>
            <w:vAlign w:val="top"/>
          </w:tcPr>
          <w:p>
            <w:r/>
            <w:r>
              <w:rPr>
                <w:rFonts w:ascii="Aptos" w:hAnsi="Aptos" w:eastAsia="Aptos"/>
                <w:b w:val="0"/>
                <w:sz w:val="16"/>
              </w:rPr>
              <w:t>DB changes, attachments delta, sync state.</w:t>
            </w:r>
          </w:p>
        </w:tc>
        <w:tc>
          <w:tcPr>
            <w:tcW w:type="dxa" w:w="2556"/>
            <w:vAlign w:val="top"/>
          </w:tcPr>
          <w:p>
            <w:r/>
            <w:r>
              <w:rPr>
                <w:rFonts w:ascii="Aptos" w:hAnsi="Aptos" w:eastAsia="Aptos"/>
                <w:b w:val="0"/>
                <w:sz w:val="16"/>
              </w:rPr>
              <w:t>30 to 45 days.</w:t>
            </w:r>
          </w:p>
        </w:tc>
      </w:tr>
      <w:tr>
        <w:tc>
          <w:tcPr>
            <w:tcW w:type="dxa" w:w="2556"/>
            <w:vAlign w:val="top"/>
          </w:tcPr>
          <w:p>
            <w:r/>
            <w:r>
              <w:rPr>
                <w:rFonts w:ascii="Aptos" w:hAnsi="Aptos" w:eastAsia="Aptos"/>
                <w:b w:val="0"/>
                <w:sz w:val="16"/>
              </w:rPr>
              <w:t>Weekly full</w:t>
            </w:r>
          </w:p>
        </w:tc>
        <w:tc>
          <w:tcPr>
            <w:tcW w:type="dxa" w:w="2556"/>
            <w:vAlign w:val="top"/>
          </w:tcPr>
          <w:p>
            <w:r/>
            <w:r>
              <w:rPr>
                <w:rFonts w:ascii="Aptos" w:hAnsi="Aptos" w:eastAsia="Aptos"/>
                <w:b w:val="0"/>
                <w:sz w:val="16"/>
              </w:rPr>
              <w:t>Weekly off-peak.</w:t>
            </w:r>
          </w:p>
        </w:tc>
        <w:tc>
          <w:tcPr>
            <w:tcW w:type="dxa" w:w="2556"/>
            <w:vAlign w:val="top"/>
          </w:tcPr>
          <w:p>
            <w:r/>
            <w:r>
              <w:rPr>
                <w:rFonts w:ascii="Aptos" w:hAnsi="Aptos" w:eastAsia="Aptos"/>
                <w:b w:val="0"/>
                <w:sz w:val="16"/>
              </w:rPr>
              <w:t>Full package.</w:t>
            </w:r>
          </w:p>
        </w:tc>
        <w:tc>
          <w:tcPr>
            <w:tcW w:type="dxa" w:w="2556"/>
            <w:vAlign w:val="top"/>
          </w:tcPr>
          <w:p>
            <w:r/>
            <w:r>
              <w:rPr>
                <w:rFonts w:ascii="Aptos" w:hAnsi="Aptos" w:eastAsia="Aptos"/>
                <w:b w:val="0"/>
                <w:sz w:val="16"/>
              </w:rPr>
              <w:t>8 to 12 weeks or policy.</w:t>
            </w:r>
          </w:p>
        </w:tc>
      </w:tr>
      <w:tr>
        <w:tc>
          <w:tcPr>
            <w:tcW w:type="dxa" w:w="2556"/>
            <w:vAlign w:val="top"/>
          </w:tcPr>
          <w:p>
            <w:r/>
            <w:r>
              <w:rPr>
                <w:rFonts w:ascii="Aptos" w:hAnsi="Aptos" w:eastAsia="Aptos"/>
                <w:b w:val="0"/>
                <w:sz w:val="16"/>
              </w:rPr>
              <w:t>Manual support backup</w:t>
            </w:r>
          </w:p>
        </w:tc>
        <w:tc>
          <w:tcPr>
            <w:tcW w:type="dxa" w:w="2556"/>
            <w:vAlign w:val="top"/>
          </w:tcPr>
          <w:p>
            <w:r/>
            <w:r>
              <w:rPr>
                <w:rFonts w:ascii="Aptos" w:hAnsi="Aptos" w:eastAsia="Aptos"/>
                <w:b w:val="0"/>
                <w:sz w:val="16"/>
              </w:rPr>
              <w:t>Operator/admin action.</w:t>
            </w:r>
          </w:p>
        </w:tc>
        <w:tc>
          <w:tcPr>
            <w:tcW w:type="dxa" w:w="2556"/>
            <w:vAlign w:val="top"/>
          </w:tcPr>
          <w:p>
            <w:r/>
            <w:r>
              <w:rPr>
                <w:rFonts w:ascii="Aptos" w:hAnsi="Aptos" w:eastAsia="Aptos"/>
                <w:b w:val="0"/>
                <w:sz w:val="16"/>
              </w:rPr>
              <w:t>Selectable but must include metadata.</w:t>
            </w:r>
          </w:p>
        </w:tc>
        <w:tc>
          <w:tcPr>
            <w:tcW w:type="dxa" w:w="2556"/>
            <w:vAlign w:val="top"/>
          </w:tcPr>
          <w:p>
            <w:r/>
            <w:r>
              <w:rPr>
                <w:rFonts w:ascii="Aptos" w:hAnsi="Aptos" w:eastAsia="Aptos"/>
                <w:b w:val="0"/>
                <w:sz w:val="16"/>
              </w:rPr>
              <w:t>As per support ticket.</w:t>
            </w:r>
          </w:p>
        </w:tc>
      </w:tr>
      <w:tr>
        <w:tc>
          <w:tcPr>
            <w:tcW w:type="dxa" w:w="2556"/>
            <w:vAlign w:val="top"/>
          </w:tcPr>
          <w:p>
            <w:r/>
            <w:r>
              <w:rPr>
                <w:rFonts w:ascii="Aptos" w:hAnsi="Aptos" w:eastAsia="Aptos"/>
                <w:b w:val="0"/>
                <w:sz w:val="16"/>
              </w:rPr>
              <w:t>Pre-restore safety backup</w:t>
            </w:r>
          </w:p>
        </w:tc>
        <w:tc>
          <w:tcPr>
            <w:tcW w:type="dxa" w:w="2556"/>
            <w:vAlign w:val="top"/>
          </w:tcPr>
          <w:p>
            <w:r/>
            <w:r>
              <w:rPr>
                <w:rFonts w:ascii="Aptos" w:hAnsi="Aptos" w:eastAsia="Aptos"/>
                <w:b w:val="0"/>
                <w:sz w:val="16"/>
              </w:rPr>
              <w:t>Before restore overwrites current data.</w:t>
            </w:r>
          </w:p>
        </w:tc>
        <w:tc>
          <w:tcPr>
            <w:tcW w:type="dxa" w:w="2556"/>
            <w:vAlign w:val="top"/>
          </w:tcPr>
          <w:p>
            <w:r/>
            <w:r>
              <w:rPr>
                <w:rFonts w:ascii="Aptos" w:hAnsi="Aptos" w:eastAsia="Aptos"/>
                <w:b w:val="0"/>
                <w:sz w:val="16"/>
              </w:rPr>
              <w:t>Current target state.</w:t>
            </w:r>
          </w:p>
        </w:tc>
        <w:tc>
          <w:tcPr>
            <w:tcW w:type="dxa" w:w="2556"/>
            <w:vAlign w:val="top"/>
          </w:tcPr>
          <w:p>
            <w:r/>
            <w:r>
              <w:rPr>
                <w:rFonts w:ascii="Aptos" w:hAnsi="Aptos" w:eastAsia="Aptos"/>
                <w:b w:val="0"/>
                <w:sz w:val="16"/>
              </w:rPr>
              <w:t>Until restore is signed off.</w:t>
            </w:r>
          </w:p>
        </w:tc>
      </w:tr>
    </w:tbl>
    <w:p/>
    <w:p>
      <w:pPr>
        <w:pStyle w:val="Heading2"/>
      </w:pPr>
      <w:r>
        <w:t>13.4 Backup Workflow</w:t>
      </w:r>
    </w:p>
    <w:p>
      <w:pPr>
        <w:pStyle w:val="ListNumber"/>
      </w:pPr>
      <w:r>
        <w:t>Check available disk space and backup target health.</w:t>
      </w:r>
    </w:p>
    <w:p>
      <w:pPr>
        <w:pStyle w:val="ListNumber"/>
      </w:pPr>
      <w:r>
        <w:t>Check that services are in a backup-safe state. For online backup, use approved MySQL logical dump method and lock/consistency rules.</w:t>
      </w:r>
    </w:p>
    <w:p>
      <w:pPr>
        <w:pStyle w:val="ListNumber"/>
      </w:pPr>
      <w:r>
        <w:t>Record current stack version, schema version, sync status and installed manifest ID.</w:t>
      </w:r>
    </w:p>
    <w:p>
      <w:pPr>
        <w:pStyle w:val="ListNumber"/>
      </w:pPr>
      <w:r>
        <w:t>Export MySQL using approved method: mysqldump for baseline or MySQL Shell dump utilities for larger data, subject to project approval.</w:t>
      </w:r>
    </w:p>
    <w:p>
      <w:pPr>
        <w:pStyle w:val="ListNumber"/>
      </w:pPr>
      <w:r>
        <w:t>Export attachments and file manifest with SHA-256 hashes.</w:t>
      </w:r>
    </w:p>
    <w:p>
      <w:pPr>
        <w:pStyle w:val="ListNumber"/>
      </w:pPr>
      <w:r>
        <w:t>Export configuration and redact or encrypt secrets.</w:t>
      </w:r>
    </w:p>
    <w:p>
      <w:pPr>
        <w:pStyle w:val="ListNumber"/>
      </w:pPr>
      <w:r>
        <w:t>Export keyring using approved recovery policy. Never write raw private keys in plaintext.</w:t>
      </w:r>
    </w:p>
    <w:p>
      <w:pPr>
        <w:pStyle w:val="ListNumber"/>
      </w:pPr>
      <w:r>
        <w:t>Export pending sync state and checkpoints.</w:t>
      </w:r>
    </w:p>
    <w:p>
      <w:pPr>
        <w:pStyle w:val="ListNumber"/>
      </w:pPr>
      <w:r>
        <w:t>Compress, encrypt and sign the backup manifest.</w:t>
      </w:r>
    </w:p>
    <w:p>
      <w:pPr>
        <w:pStyle w:val="ListNumber"/>
      </w:pPr>
      <w:r>
        <w:t>Perform validation: checksum verification, manifest signature, DB dump readability and package inventory check.</w:t>
      </w:r>
    </w:p>
    <w:p>
      <w:pPr>
        <w:pStyle w:val="ListNumber"/>
      </w:pPr>
      <w:r>
        <w:t>Write backup result to local audit log and installation registry.</w:t>
      </w:r>
    </w:p>
    <w:p>
      <w:pPr>
        <w:pStyle w:val="Heading2"/>
      </w:pPr>
      <w:r>
        <w:t>13.5 Restore Workflow</w:t>
      </w:r>
    </w:p>
    <w:p>
      <w:pPr>
        <w:pStyle w:val="ListNumber"/>
      </w:pPr>
      <w:r>
        <w:t>Verify backup package signature and manifest.</w:t>
      </w:r>
    </w:p>
    <w:p>
      <w:pPr>
        <w:pStyle w:val="ListNumber"/>
      </w:pPr>
      <w:r>
        <w:t>Verify operator authorization and restore reason.</w:t>
      </w:r>
    </w:p>
    <w:p>
      <w:pPr>
        <w:pStyle w:val="ListNumber"/>
      </w:pPr>
      <w:r>
        <w:t>Create pre-restore safety backup of current system if current data exists.</w:t>
      </w:r>
    </w:p>
    <w:p>
      <w:pPr>
        <w:pStyle w:val="ListNumber"/>
      </w:pPr>
      <w:r>
        <w:t>Stop ePACS services in controlled order.</w:t>
      </w:r>
    </w:p>
    <w:p>
      <w:pPr>
        <w:pStyle w:val="ListNumber"/>
      </w:pPr>
      <w:r>
        <w:t>Restore MySQL data to staging datadir or staging database first.</w:t>
      </w:r>
    </w:p>
    <w:p>
      <w:pPr>
        <w:pStyle w:val="ListNumber"/>
      </w:pPr>
      <w:r>
        <w:t>Validate schema version, row counts, checksums and critical table consistency.</w:t>
      </w:r>
    </w:p>
    <w:p>
      <w:pPr>
        <w:pStyle w:val="ListNumber"/>
      </w:pPr>
      <w:r>
        <w:t>Restore attachments and verify file hashes.</w:t>
      </w:r>
    </w:p>
    <w:p>
      <w:pPr>
        <w:pStyle w:val="ListNumber"/>
      </w:pPr>
      <w:r>
        <w:t>Restore configuration and keys through approved decryption flow.</w:t>
      </w:r>
    </w:p>
    <w:p>
      <w:pPr>
        <w:pStyle w:val="ListNumber"/>
      </w:pPr>
      <w:r>
        <w:t>Restore sync checkpoints and mark outbox state for reconciliation if restore point is older than last NLDR sync.</w:t>
      </w:r>
    </w:p>
    <w:p>
      <w:pPr>
        <w:pStyle w:val="ListNumber"/>
      </w:pPr>
      <w:r>
        <w:t>Start services in order and run health checks.</w:t>
      </w:r>
    </w:p>
    <w:p>
      <w:pPr>
        <w:pStyle w:val="ListNumber"/>
      </w:pPr>
      <w:r>
        <w:t>Run reconciliation report and require sign-off for production use.</w:t>
      </w:r>
    </w:p>
    <w:p>
      <w:pPr>
        <w:pStyle w:val="Heading1"/>
      </w:pPr>
      <w:r>
        <w:t>14. Upgrade and Rollback Design</w:t>
      </w:r>
    </w:p>
    <w:p>
      <w:pPr>
        <w:pStyle w:val="Heading2"/>
      </w:pPr>
      <w:r>
        <w:t>14.1 Upgrade Categories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Upgrade Type</w:t>
            </w:r>
          </w:p>
        </w:tc>
        <w:tc>
          <w:tcPr>
            <w:tcW w:type="dxa" w:w="3408"/>
            <w:vAlign w:val="top"/>
            <w:shd w:fill="1F4E79"/>
          </w:tcPr>
          <w:p>
            <w:r/>
            <w:r>
              <w:rPr>
                <w:rFonts w:ascii="Aptos" w:hAnsi="Aptos" w:eastAsia="Aptos"/>
                <w:b/>
                <w:color w:val="FFFFFF"/>
                <w:sz w:val="16"/>
              </w:rPr>
              <w:t>Example</w:t>
            </w:r>
          </w:p>
        </w:tc>
        <w:tc>
          <w:tcPr>
            <w:tcW w:type="dxa" w:w="3408"/>
            <w:vAlign w:val="top"/>
            <w:shd w:fill="1F4E79"/>
          </w:tcPr>
          <w:p>
            <w:r/>
            <w:r>
              <w:rPr>
                <w:rFonts w:ascii="Aptos" w:hAnsi="Aptos" w:eastAsia="Aptos"/>
                <w:b/>
                <w:color w:val="FFFFFF"/>
                <w:sz w:val="16"/>
              </w:rPr>
              <w:t>Path</w:t>
            </w:r>
          </w:p>
        </w:tc>
      </w:tr>
      <w:tr>
        <w:tc>
          <w:tcPr>
            <w:tcW w:type="dxa" w:w="3408"/>
            <w:vAlign w:val="top"/>
          </w:tcPr>
          <w:p>
            <w:r/>
            <w:r>
              <w:rPr>
                <w:rFonts w:ascii="Aptos" w:hAnsi="Aptos" w:eastAsia="Aptos"/>
                <w:b w:val="0"/>
                <w:sz w:val="16"/>
              </w:rPr>
              <w:t>Patch upgrade</w:t>
            </w:r>
          </w:p>
        </w:tc>
        <w:tc>
          <w:tcPr>
            <w:tcW w:type="dxa" w:w="3408"/>
            <w:vAlign w:val="top"/>
          </w:tcPr>
          <w:p>
            <w:r/>
            <w:r>
              <w:rPr>
                <w:rFonts w:ascii="Aptos" w:hAnsi="Aptos" w:eastAsia="Aptos"/>
                <w:b w:val="0"/>
                <w:sz w:val="16"/>
              </w:rPr>
              <w:t>3.2.1 to 3.2.2 no schema change</w:t>
            </w:r>
          </w:p>
        </w:tc>
        <w:tc>
          <w:tcPr>
            <w:tcW w:type="dxa" w:w="3408"/>
            <w:vAlign w:val="top"/>
          </w:tcPr>
          <w:p>
            <w:r/>
            <w:r>
              <w:rPr>
                <w:rFonts w:ascii="Aptos" w:hAnsi="Aptos" w:eastAsia="Aptos"/>
                <w:b w:val="0"/>
                <w:sz w:val="16"/>
              </w:rPr>
              <w:t>Backup config, replace binaries, restart, health check.</w:t>
            </w:r>
          </w:p>
        </w:tc>
      </w:tr>
      <w:tr>
        <w:tc>
          <w:tcPr>
            <w:tcW w:type="dxa" w:w="3408"/>
            <w:vAlign w:val="top"/>
          </w:tcPr>
          <w:p>
            <w:r/>
            <w:r>
              <w:rPr>
                <w:rFonts w:ascii="Aptos" w:hAnsi="Aptos" w:eastAsia="Aptos"/>
                <w:b w:val="0"/>
                <w:sz w:val="16"/>
              </w:rPr>
              <w:t>Minor upgrade</w:t>
            </w:r>
          </w:p>
        </w:tc>
        <w:tc>
          <w:tcPr>
            <w:tcW w:type="dxa" w:w="3408"/>
            <w:vAlign w:val="top"/>
          </w:tcPr>
          <w:p>
            <w:r/>
            <w:r>
              <w:rPr>
                <w:rFonts w:ascii="Aptos" w:hAnsi="Aptos" w:eastAsia="Aptos"/>
                <w:b w:val="0"/>
                <w:sz w:val="16"/>
              </w:rPr>
              <w:t>3.2 to 3.3 with additive schema</w:t>
            </w:r>
          </w:p>
        </w:tc>
        <w:tc>
          <w:tcPr>
            <w:tcW w:type="dxa" w:w="3408"/>
            <w:vAlign w:val="top"/>
          </w:tcPr>
          <w:p>
            <w:r/>
            <w:r>
              <w:rPr>
                <w:rFonts w:ascii="Aptos" w:hAnsi="Aptos" w:eastAsia="Aptos"/>
                <w:b w:val="0"/>
                <w:sz w:val="16"/>
              </w:rPr>
              <w:t>Full pre-upgrade backup, expand migration, health check.</w:t>
            </w:r>
          </w:p>
        </w:tc>
      </w:tr>
      <w:tr>
        <w:tc>
          <w:tcPr>
            <w:tcW w:type="dxa" w:w="3408"/>
            <w:vAlign w:val="top"/>
          </w:tcPr>
          <w:p>
            <w:r/>
            <w:r>
              <w:rPr>
                <w:rFonts w:ascii="Aptos" w:hAnsi="Aptos" w:eastAsia="Aptos"/>
                <w:b w:val="0"/>
                <w:sz w:val="16"/>
              </w:rPr>
              <w:t>Major upgrade</w:t>
            </w:r>
          </w:p>
        </w:tc>
        <w:tc>
          <w:tcPr>
            <w:tcW w:type="dxa" w:w="3408"/>
            <w:vAlign w:val="top"/>
          </w:tcPr>
          <w:p>
            <w:r/>
            <w:r>
              <w:rPr>
                <w:rFonts w:ascii="Aptos" w:hAnsi="Aptos" w:eastAsia="Aptos"/>
                <w:b w:val="0"/>
                <w:sz w:val="16"/>
              </w:rPr>
              <w:t>3.x to 4.x, DB or event changes</w:t>
            </w:r>
          </w:p>
        </w:tc>
        <w:tc>
          <w:tcPr>
            <w:tcW w:type="dxa" w:w="3408"/>
            <w:vAlign w:val="top"/>
          </w:tcPr>
          <w:p>
            <w:r/>
            <w:r>
              <w:rPr>
                <w:rFonts w:ascii="Aptos" w:hAnsi="Aptos" w:eastAsia="Aptos"/>
                <w:b w:val="0"/>
                <w:sz w:val="16"/>
              </w:rPr>
              <w:t>Side-by-side install recommended, import backup into staging, validate, cutover.</w:t>
            </w:r>
          </w:p>
        </w:tc>
      </w:tr>
      <w:tr>
        <w:tc>
          <w:tcPr>
            <w:tcW w:type="dxa" w:w="3408"/>
            <w:vAlign w:val="top"/>
          </w:tcPr>
          <w:p>
            <w:r/>
            <w:r>
              <w:rPr>
                <w:rFonts w:ascii="Aptos" w:hAnsi="Aptos" w:eastAsia="Aptos"/>
                <w:b w:val="0"/>
                <w:sz w:val="16"/>
              </w:rPr>
              <w:t>Emergency hotfix</w:t>
            </w:r>
          </w:p>
        </w:tc>
        <w:tc>
          <w:tcPr>
            <w:tcW w:type="dxa" w:w="3408"/>
            <w:vAlign w:val="top"/>
          </w:tcPr>
          <w:p>
            <w:r/>
            <w:r>
              <w:rPr>
                <w:rFonts w:ascii="Aptos" w:hAnsi="Aptos" w:eastAsia="Aptos"/>
                <w:b w:val="0"/>
                <w:sz w:val="16"/>
              </w:rPr>
              <w:t>Critical security/service fix</w:t>
            </w:r>
          </w:p>
        </w:tc>
        <w:tc>
          <w:tcPr>
            <w:tcW w:type="dxa" w:w="3408"/>
            <w:vAlign w:val="top"/>
          </w:tcPr>
          <w:p>
            <w:r/>
            <w:r>
              <w:rPr>
                <w:rFonts w:ascii="Aptos" w:hAnsi="Aptos" w:eastAsia="Aptos"/>
                <w:b w:val="0"/>
                <w:sz w:val="16"/>
              </w:rPr>
              <w:t>Signed hotfix package only; must update manifest and inventory.</w:t>
            </w:r>
          </w:p>
        </w:tc>
      </w:tr>
    </w:tbl>
    <w:p/>
    <w:p>
      <w:pPr>
        <w:pStyle w:val="Heading2"/>
      </w:pPr>
      <w:r>
        <w:t>14.2 Service Stop/Start Order</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rFonts w:ascii="Aptos" w:hAnsi="Aptos" w:eastAsia="Aptos"/>
                <w:b/>
                <w:color w:val="FFFFFF"/>
                <w:sz w:val="16"/>
              </w:rPr>
              <w:t>Action</w:t>
            </w:r>
          </w:p>
        </w:tc>
        <w:tc>
          <w:tcPr>
            <w:tcW w:type="dxa" w:w="5112"/>
            <w:vAlign w:val="top"/>
            <w:shd w:fill="1F4E79"/>
          </w:tcPr>
          <w:p>
            <w:r/>
            <w:r>
              <w:rPr>
                <w:rFonts w:ascii="Aptos" w:hAnsi="Aptos" w:eastAsia="Aptos"/>
                <w:b/>
                <w:color w:val="FFFFFF"/>
                <w:sz w:val="16"/>
              </w:rPr>
              <w:t>Order</w:t>
            </w:r>
          </w:p>
        </w:tc>
      </w:tr>
      <w:tr>
        <w:tc>
          <w:tcPr>
            <w:tcW w:type="dxa" w:w="5112"/>
            <w:vAlign w:val="top"/>
          </w:tcPr>
          <w:p>
            <w:r/>
            <w:r>
              <w:rPr>
                <w:rFonts w:ascii="Aptos" w:hAnsi="Aptos" w:eastAsia="Aptos"/>
                <w:b w:val="0"/>
                <w:sz w:val="16"/>
              </w:rPr>
              <w:t>Stop</w:t>
            </w:r>
          </w:p>
        </w:tc>
        <w:tc>
          <w:tcPr>
            <w:tcW w:type="dxa" w:w="5112"/>
            <w:vAlign w:val="top"/>
          </w:tcPr>
          <w:p>
            <w:r/>
            <w:r>
              <w:rPr>
                <w:rFonts w:ascii="Aptos" w:hAnsi="Aptos" w:eastAsia="Aptos"/>
                <w:b w:val="0"/>
                <w:sz w:val="16"/>
              </w:rPr>
              <w:t>Web/API -&gt; Business services -&gt; Sync Agent -&gt; Kafka producers/consumers -&gt; Kafka -&gt; Redis -&gt; MySQL last</w:t>
            </w:r>
          </w:p>
        </w:tc>
      </w:tr>
      <w:tr>
        <w:tc>
          <w:tcPr>
            <w:tcW w:type="dxa" w:w="5112"/>
            <w:vAlign w:val="top"/>
          </w:tcPr>
          <w:p>
            <w:r/>
            <w:r>
              <w:rPr>
                <w:rFonts w:ascii="Aptos" w:hAnsi="Aptos" w:eastAsia="Aptos"/>
                <w:b w:val="0"/>
                <w:sz w:val="16"/>
              </w:rPr>
              <w:t>Start</w:t>
            </w:r>
          </w:p>
        </w:tc>
        <w:tc>
          <w:tcPr>
            <w:tcW w:type="dxa" w:w="5112"/>
            <w:vAlign w:val="top"/>
          </w:tcPr>
          <w:p>
            <w:r/>
            <w:r>
              <w:rPr>
                <w:rFonts w:ascii="Aptos" w:hAnsi="Aptos" w:eastAsia="Aptos"/>
                <w:b w:val="0"/>
                <w:sz w:val="16"/>
              </w:rPr>
              <w:t>MySQL -&gt; Redis -&gt; Kafka -&gt; Business services -&gt; Sync Agent -&gt; Web/API</w:t>
            </w:r>
          </w:p>
        </w:tc>
      </w:tr>
    </w:tbl>
    <w:p/>
    <w:p>
      <w:pPr>
        <w:pStyle w:val="Heading2"/>
      </w:pPr>
      <w:r>
        <w:t>14.3 Rollback Rules</w:t>
      </w:r>
    </w:p>
    <w:p>
      <w:pPr>
        <w:pStyle w:val="ListBullet"/>
      </w:pPr>
      <w:r>
        <w:t>Binary rollback is allowed when schema did not change or schema is backward compatible.</w:t>
      </w:r>
    </w:p>
    <w:p>
      <w:pPr>
        <w:pStyle w:val="ListBullet"/>
      </w:pPr>
      <w:r>
        <w:t>Data rollback requires explicit restore from pre-upgrade backup and must be audited.</w:t>
      </w:r>
    </w:p>
    <w:p>
      <w:pPr>
        <w:pStyle w:val="ListBullet"/>
      </w:pPr>
      <w:r>
        <w:t>If sync events were sent to NLDR after upgrade, rollback must run reconciliation before allowing normal operations.</w:t>
      </w:r>
    </w:p>
    <w:p>
      <w:pPr>
        <w:pStyle w:val="ListBullet"/>
      </w:pPr>
      <w:r>
        <w:t>A failed migration must leave the system either on the old version or in a locked recovery state. It must not allow normal use in half-upgraded state.</w:t>
      </w:r>
    </w:p>
    <w:p>
      <w:pPr>
        <w:pStyle w:val="ListBullet"/>
      </w:pPr>
      <w:r>
        <w:t>Every rollback must produce a support bundle automatically.</w:t>
      </w:r>
    </w:p>
    <w:p>
      <w:pPr>
        <w:pStyle w:val="Heading2"/>
      </w:pPr>
      <w:r>
        <w:t>14.4 Side-by-Side Major Upgrade Pattern</w:t>
      </w:r>
    </w:p>
    <w:p>
      <w:pPr>
        <w:pStyle w:val="CodeBlock"/>
      </w:pPr>
      <w:r>
        <w:t>Old release: C:\Program Files\ePACS\releases\3.2.1</w:t>
      </w:r>
    </w:p>
    <w:p>
      <w:pPr>
        <w:pStyle w:val="CodeBlock"/>
      </w:pPr>
      <w:r>
        <w:t>New release: C:\Program Files\ePACS\releases\4.0.0</w:t>
      </w:r>
    </w:p>
    <w:p>
      <w:pPr>
        <w:pStyle w:val="CodeBlock"/>
      </w:pPr>
      <w:r>
        <w:t>Current pointer: C:\Program Files\ePACS\current -&gt; releases\3.2.1</w:t>
      </w:r>
    </w:p>
    <w:p>
      <w:pPr>
        <w:pStyle w:val="CodeBlock"/>
      </w:pPr>
    </w:p>
    <w:p>
      <w:pPr>
        <w:pStyle w:val="CodeBlock"/>
      </w:pPr>
      <w:r>
        <w:t>Major upgrade:</w:t>
      </w:r>
    </w:p>
    <w:p>
      <w:pPr>
        <w:pStyle w:val="CodeBlock"/>
      </w:pPr>
      <w:r>
        <w:t xml:space="preserve">  1. Backup old data.</w:t>
      </w:r>
    </w:p>
    <w:p>
      <w:pPr>
        <w:pStyle w:val="CodeBlock"/>
      </w:pPr>
      <w:r>
        <w:t xml:space="preserve">  2. Restore copy to staging datadir.</w:t>
      </w:r>
    </w:p>
    <w:p>
      <w:pPr>
        <w:pStyle w:val="CodeBlock"/>
      </w:pPr>
      <w:r>
        <w:t xml:space="preserve">  3. Run migrations on staging.</w:t>
      </w:r>
    </w:p>
    <w:p>
      <w:pPr>
        <w:pStyle w:val="CodeBlock"/>
      </w:pPr>
      <w:r>
        <w:t xml:space="preserve">  4. Start new services on validation ports.</w:t>
      </w:r>
    </w:p>
    <w:p>
      <w:pPr>
        <w:pStyle w:val="CodeBlock"/>
      </w:pPr>
      <w:r>
        <w:t xml:space="preserve">  5. Run smoke tests and reconciliation.</w:t>
      </w:r>
    </w:p>
    <w:p>
      <w:pPr>
        <w:pStyle w:val="CodeBlock"/>
      </w:pPr>
      <w:r>
        <w:t xml:space="preserve">  6. Stop old services.</w:t>
      </w:r>
    </w:p>
    <w:p>
      <w:pPr>
        <w:pStyle w:val="CodeBlock"/>
      </w:pPr>
      <w:r>
        <w:t xml:space="preserve">  7. Switch current pointer and ports.</w:t>
      </w:r>
    </w:p>
    <w:p>
      <w:pPr>
        <w:pStyle w:val="CodeBlock"/>
      </w:pPr>
      <w:r>
        <w:t xml:space="preserve">  8. Start new services.</w:t>
      </w:r>
    </w:p>
    <w:p>
      <w:pPr>
        <w:pStyle w:val="CodeBlock"/>
      </w:pPr>
      <w:r>
        <w:t xml:space="preserve">  9. Keep old binaries until hypercare sign-off.</w:t>
      </w:r>
    </w:p>
    <w:p>
      <w:pPr>
        <w:pStyle w:val="Heading1"/>
      </w:pPr>
      <w:r>
        <w:t>15. Security Architecture</w:t>
      </w:r>
    </w:p>
    <w:p>
      <w:pPr>
        <w:pStyle w:val="Heading2"/>
      </w:pPr>
      <w:r>
        <w:t>15.1 Security Goals</w:t>
      </w:r>
    </w:p>
    <w:p>
      <w:pPr>
        <w:pStyle w:val="ListBullet"/>
      </w:pPr>
      <w:r>
        <w:t>Ensure installer authenticity and payload integrity.</w:t>
      </w:r>
    </w:p>
    <w:p>
      <w:pPr>
        <w:pStyle w:val="ListBullet"/>
      </w:pPr>
      <w:r>
        <w:t>Prevent unauthorized local users from changing binaries, configs, data or keys.</w:t>
      </w:r>
    </w:p>
    <w:p>
      <w:pPr>
        <w:pStyle w:val="ListBullet"/>
      </w:pPr>
      <w:r>
        <w:t>Encrypt sensitive data at rest and in transit.</w:t>
      </w:r>
    </w:p>
    <w:p>
      <w:pPr>
        <w:pStyle w:val="ListBullet"/>
      </w:pPr>
      <w:r>
        <w:t>Support secure offline operation without exposing reusable secrets.</w:t>
      </w:r>
    </w:p>
    <w:p>
      <w:pPr>
        <w:pStyle w:val="ListBullet"/>
      </w:pPr>
      <w:r>
        <w:t>Make tampering detectable through signed manifests, hashes and audit logs.</w:t>
      </w:r>
    </w:p>
    <w:p>
      <w:pPr>
        <w:pStyle w:val="ListBullet"/>
      </w:pPr>
      <w:r>
        <w:t>Support secure backup portability without locking legitimate disaster recovery to one machine only.</w:t>
      </w:r>
    </w:p>
    <w:p>
      <w:pPr>
        <w:pStyle w:val="Heading2"/>
      </w:pPr>
      <w:r>
        <w:t>15.2 Tamper Resistance Controls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rFonts w:ascii="Aptos" w:hAnsi="Aptos" w:eastAsia="Aptos"/>
                <w:b/>
                <w:color w:val="FFFFFF"/>
                <w:sz w:val="16"/>
              </w:rPr>
              <w:t>Layer</w:t>
            </w:r>
          </w:p>
        </w:tc>
        <w:tc>
          <w:tcPr>
            <w:tcW w:type="dxa" w:w="5112"/>
            <w:vAlign w:val="top"/>
            <w:shd w:fill="1F4E79"/>
          </w:tcPr>
          <w:p>
            <w:r/>
            <w:r>
              <w:rPr>
                <w:rFonts w:ascii="Aptos" w:hAnsi="Aptos" w:eastAsia="Aptos"/>
                <w:b/>
                <w:color w:val="FFFFFF"/>
                <w:sz w:val="16"/>
              </w:rPr>
              <w:t>Control</w:t>
            </w:r>
          </w:p>
        </w:tc>
      </w:tr>
      <w:tr>
        <w:tc>
          <w:tcPr>
            <w:tcW w:type="dxa" w:w="5112"/>
            <w:vAlign w:val="top"/>
          </w:tcPr>
          <w:p>
            <w:r/>
            <w:r>
              <w:rPr>
                <w:rFonts w:ascii="Aptos" w:hAnsi="Aptos" w:eastAsia="Aptos"/>
                <w:b w:val="0"/>
                <w:sz w:val="16"/>
              </w:rPr>
              <w:t>Installer binary</w:t>
            </w:r>
          </w:p>
        </w:tc>
        <w:tc>
          <w:tcPr>
            <w:tcW w:type="dxa" w:w="5112"/>
            <w:vAlign w:val="top"/>
          </w:tcPr>
          <w:p>
            <w:r/>
            <w:r>
              <w:rPr>
                <w:rFonts w:ascii="Aptos" w:hAnsi="Aptos" w:eastAsia="Aptos"/>
                <w:b w:val="0"/>
                <w:sz w:val="16"/>
              </w:rPr>
              <w:t>Authenticode code signing with timestamp. Installer refuses unsigned or untrusted package.</w:t>
            </w:r>
          </w:p>
        </w:tc>
      </w:tr>
      <w:tr>
        <w:tc>
          <w:tcPr>
            <w:tcW w:type="dxa" w:w="5112"/>
            <w:vAlign w:val="top"/>
          </w:tcPr>
          <w:p>
            <w:r/>
            <w:r>
              <w:rPr>
                <w:rFonts w:ascii="Aptos" w:hAnsi="Aptos" w:eastAsia="Aptos"/>
                <w:b w:val="0"/>
                <w:sz w:val="16"/>
              </w:rPr>
              <w:t>Payloads</w:t>
            </w:r>
          </w:p>
        </w:tc>
        <w:tc>
          <w:tcPr>
            <w:tcW w:type="dxa" w:w="5112"/>
            <w:vAlign w:val="top"/>
          </w:tcPr>
          <w:p>
            <w:r/>
            <w:r>
              <w:rPr>
                <w:rFonts w:ascii="Aptos" w:hAnsi="Aptos" w:eastAsia="Aptos"/>
                <w:b w:val="0"/>
                <w:sz w:val="16"/>
              </w:rPr>
              <w:t>SHA-256 checksums listed in signed release manifest.</w:t>
            </w:r>
          </w:p>
        </w:tc>
      </w:tr>
      <w:tr>
        <w:tc>
          <w:tcPr>
            <w:tcW w:type="dxa" w:w="5112"/>
            <w:vAlign w:val="top"/>
          </w:tcPr>
          <w:p>
            <w:r/>
            <w:r>
              <w:rPr>
                <w:rFonts w:ascii="Aptos" w:hAnsi="Aptos" w:eastAsia="Aptos"/>
                <w:b w:val="0"/>
                <w:sz w:val="16"/>
              </w:rPr>
              <w:t>Configurations</w:t>
            </w:r>
          </w:p>
        </w:tc>
        <w:tc>
          <w:tcPr>
            <w:tcW w:type="dxa" w:w="5112"/>
            <w:vAlign w:val="top"/>
          </w:tcPr>
          <w:p>
            <w:r/>
            <w:r>
              <w:rPr>
                <w:rFonts w:ascii="Aptos" w:hAnsi="Aptos" w:eastAsia="Aptos"/>
                <w:b w:val="0"/>
                <w:sz w:val="16"/>
              </w:rPr>
              <w:t>Generated from signed templates. Local changes tracked and hashed.</w:t>
            </w:r>
          </w:p>
        </w:tc>
      </w:tr>
      <w:tr>
        <w:tc>
          <w:tcPr>
            <w:tcW w:type="dxa" w:w="5112"/>
            <w:vAlign w:val="top"/>
          </w:tcPr>
          <w:p>
            <w:r/>
            <w:r>
              <w:rPr>
                <w:rFonts w:ascii="Aptos" w:hAnsi="Aptos" w:eastAsia="Aptos"/>
                <w:b w:val="0"/>
                <w:sz w:val="16"/>
              </w:rPr>
              <w:t>Binaries</w:t>
            </w:r>
          </w:p>
        </w:tc>
        <w:tc>
          <w:tcPr>
            <w:tcW w:type="dxa" w:w="5112"/>
            <w:vAlign w:val="top"/>
          </w:tcPr>
          <w:p>
            <w:r/>
            <w:r>
              <w:rPr>
                <w:rFonts w:ascii="Aptos" w:hAnsi="Aptos" w:eastAsia="Aptos"/>
                <w:b w:val="0"/>
                <w:sz w:val="16"/>
              </w:rPr>
              <w:t>Installed under Program Files with restricted ACLs. Installer Agent verifies hashes during health checks.</w:t>
            </w:r>
          </w:p>
        </w:tc>
      </w:tr>
      <w:tr>
        <w:tc>
          <w:tcPr>
            <w:tcW w:type="dxa" w:w="5112"/>
            <w:vAlign w:val="top"/>
          </w:tcPr>
          <w:p>
            <w:r/>
            <w:r>
              <w:rPr>
                <w:rFonts w:ascii="Aptos" w:hAnsi="Aptos" w:eastAsia="Aptos"/>
                <w:b w:val="0"/>
                <w:sz w:val="16"/>
              </w:rPr>
              <w:t>Data</w:t>
            </w:r>
          </w:p>
        </w:tc>
        <w:tc>
          <w:tcPr>
            <w:tcW w:type="dxa" w:w="5112"/>
            <w:vAlign w:val="top"/>
          </w:tcPr>
          <w:p>
            <w:r/>
            <w:r>
              <w:rPr>
                <w:rFonts w:ascii="Aptos" w:hAnsi="Aptos" w:eastAsia="Aptos"/>
                <w:b w:val="0"/>
                <w:sz w:val="16"/>
              </w:rPr>
              <w:t>Protected by Windows ACLs and BitLocker/dedicated volume encryption.</w:t>
            </w:r>
          </w:p>
        </w:tc>
      </w:tr>
      <w:tr>
        <w:tc>
          <w:tcPr>
            <w:tcW w:type="dxa" w:w="5112"/>
            <w:vAlign w:val="top"/>
          </w:tcPr>
          <w:p>
            <w:r/>
            <w:r>
              <w:rPr>
                <w:rFonts w:ascii="Aptos" w:hAnsi="Aptos" w:eastAsia="Aptos"/>
                <w:b w:val="0"/>
                <w:sz w:val="16"/>
              </w:rPr>
              <w:t>Backups</w:t>
            </w:r>
          </w:p>
        </w:tc>
        <w:tc>
          <w:tcPr>
            <w:tcW w:type="dxa" w:w="5112"/>
            <w:vAlign w:val="top"/>
          </w:tcPr>
          <w:p>
            <w:r/>
            <w:r>
              <w:rPr>
                <w:rFonts w:ascii="Aptos" w:hAnsi="Aptos" w:eastAsia="Aptos"/>
                <w:b w:val="0"/>
                <w:sz w:val="16"/>
              </w:rPr>
              <w:t>Encrypted, checksummed and signed manifest.</w:t>
            </w:r>
          </w:p>
        </w:tc>
      </w:tr>
      <w:tr>
        <w:tc>
          <w:tcPr>
            <w:tcW w:type="dxa" w:w="5112"/>
            <w:vAlign w:val="top"/>
          </w:tcPr>
          <w:p>
            <w:r/>
            <w:r>
              <w:rPr>
                <w:rFonts w:ascii="Aptos" w:hAnsi="Aptos" w:eastAsia="Aptos"/>
                <w:b w:val="0"/>
                <w:sz w:val="16"/>
              </w:rPr>
              <w:t>Logs</w:t>
            </w:r>
          </w:p>
        </w:tc>
        <w:tc>
          <w:tcPr>
            <w:tcW w:type="dxa" w:w="5112"/>
            <w:vAlign w:val="top"/>
          </w:tcPr>
          <w:p>
            <w:r/>
            <w:r>
              <w:rPr>
                <w:rFonts w:ascii="Aptos" w:hAnsi="Aptos" w:eastAsia="Aptos"/>
                <w:b w:val="0"/>
                <w:sz w:val="16"/>
              </w:rPr>
              <w:t>Append-only style application audit logs with hash chaining for critical actions.</w:t>
            </w:r>
          </w:p>
        </w:tc>
      </w:tr>
    </w:tbl>
    <w:p/>
    <w:p>
      <w:pPr>
        <w:pStyle w:val="Heading2"/>
      </w:pPr>
      <w:r>
        <w:t>15.3 Secrets and Keys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79"/>
          </w:tcPr>
          <w:p>
            <w:r/>
            <w:r>
              <w:rPr>
                <w:rFonts w:ascii="Aptos" w:hAnsi="Aptos" w:eastAsia="Aptos"/>
                <w:b/>
                <w:color w:val="FFFFFF"/>
                <w:sz w:val="16"/>
              </w:rPr>
              <w:t>Secret</w:t>
            </w:r>
          </w:p>
        </w:tc>
        <w:tc>
          <w:tcPr>
            <w:tcW w:type="dxa" w:w="2556"/>
            <w:vAlign w:val="top"/>
            <w:shd w:fill="1F4E79"/>
          </w:tcPr>
          <w:p>
            <w:r/>
            <w:r>
              <w:rPr>
                <w:rFonts w:ascii="Aptos" w:hAnsi="Aptos" w:eastAsia="Aptos"/>
                <w:b/>
                <w:color w:val="FFFFFF"/>
                <w:sz w:val="16"/>
              </w:rPr>
              <w:t>Storage</w:t>
            </w:r>
          </w:p>
        </w:tc>
        <w:tc>
          <w:tcPr>
            <w:tcW w:type="dxa" w:w="2556"/>
            <w:vAlign w:val="top"/>
            <w:shd w:fill="1F4E79"/>
          </w:tcPr>
          <w:p>
            <w:r/>
            <w:r>
              <w:rPr>
                <w:rFonts w:ascii="Aptos" w:hAnsi="Aptos" w:eastAsia="Aptos"/>
                <w:b/>
                <w:color w:val="FFFFFF"/>
                <w:sz w:val="16"/>
              </w:rPr>
              <w:t>Rotation</w:t>
            </w:r>
          </w:p>
        </w:tc>
        <w:tc>
          <w:tcPr>
            <w:tcW w:type="dxa" w:w="2556"/>
            <w:vAlign w:val="top"/>
            <w:shd w:fill="1F4E79"/>
          </w:tcPr>
          <w:p>
            <w:r/>
            <w:r>
              <w:rPr>
                <w:rFonts w:ascii="Aptos" w:hAnsi="Aptos" w:eastAsia="Aptos"/>
                <w:b/>
                <w:color w:val="FFFFFF"/>
                <w:sz w:val="16"/>
              </w:rPr>
              <w:t>Backup</w:t>
            </w:r>
          </w:p>
        </w:tc>
      </w:tr>
      <w:tr>
        <w:tc>
          <w:tcPr>
            <w:tcW w:type="dxa" w:w="2556"/>
            <w:vAlign w:val="top"/>
          </w:tcPr>
          <w:p>
            <w:r/>
            <w:r>
              <w:rPr>
                <w:rFonts w:ascii="Aptos" w:hAnsi="Aptos" w:eastAsia="Aptos"/>
                <w:b w:val="0"/>
                <w:sz w:val="16"/>
              </w:rPr>
              <w:t>DB root/admin password</w:t>
            </w:r>
          </w:p>
        </w:tc>
        <w:tc>
          <w:tcPr>
            <w:tcW w:type="dxa" w:w="2556"/>
            <w:vAlign w:val="top"/>
          </w:tcPr>
          <w:p>
            <w:r/>
            <w:r>
              <w:rPr>
                <w:rFonts w:ascii="Aptos" w:hAnsi="Aptos" w:eastAsia="Aptos"/>
                <w:b w:val="0"/>
                <w:sz w:val="16"/>
              </w:rPr>
              <w:t>Generated during install, stored encrypted, not shown to operator except sealed recovery flow.</w:t>
            </w:r>
          </w:p>
        </w:tc>
        <w:tc>
          <w:tcPr>
            <w:tcW w:type="dxa" w:w="2556"/>
            <w:vAlign w:val="top"/>
          </w:tcPr>
          <w:p>
            <w:r/>
            <w:r>
              <w:rPr>
                <w:rFonts w:ascii="Aptos" w:hAnsi="Aptos" w:eastAsia="Aptos"/>
                <w:b w:val="0"/>
                <w:sz w:val="16"/>
              </w:rPr>
              <w:t>Rotate on install, restore and security incident.</w:t>
            </w:r>
          </w:p>
        </w:tc>
        <w:tc>
          <w:tcPr>
            <w:tcW w:type="dxa" w:w="2556"/>
            <w:vAlign w:val="top"/>
          </w:tcPr>
          <w:p>
            <w:r/>
            <w:r>
              <w:rPr>
                <w:rFonts w:ascii="Aptos" w:hAnsi="Aptos" w:eastAsia="Aptos"/>
                <w:b w:val="0"/>
                <w:sz w:val="16"/>
              </w:rPr>
              <w:t>Included only as encrypted secret material.</w:t>
            </w:r>
          </w:p>
        </w:tc>
      </w:tr>
      <w:tr>
        <w:tc>
          <w:tcPr>
            <w:tcW w:type="dxa" w:w="2556"/>
            <w:vAlign w:val="top"/>
          </w:tcPr>
          <w:p>
            <w:r/>
            <w:r>
              <w:rPr>
                <w:rFonts w:ascii="Aptos" w:hAnsi="Aptos" w:eastAsia="Aptos"/>
                <w:b w:val="0"/>
                <w:sz w:val="16"/>
              </w:rPr>
              <w:t>Application DB user password</w:t>
            </w:r>
          </w:p>
        </w:tc>
        <w:tc>
          <w:tcPr>
            <w:tcW w:type="dxa" w:w="2556"/>
            <w:vAlign w:val="top"/>
          </w:tcPr>
          <w:p>
            <w:r/>
            <w:r>
              <w:rPr>
                <w:rFonts w:ascii="Aptos" w:hAnsi="Aptos" w:eastAsia="Aptos"/>
                <w:b w:val="0"/>
                <w:sz w:val="16"/>
              </w:rPr>
              <w:t>Encrypted local secret store.</w:t>
            </w:r>
          </w:p>
        </w:tc>
        <w:tc>
          <w:tcPr>
            <w:tcW w:type="dxa" w:w="2556"/>
            <w:vAlign w:val="top"/>
          </w:tcPr>
          <w:p>
            <w:r/>
            <w:r>
              <w:rPr>
                <w:rFonts w:ascii="Aptos" w:hAnsi="Aptos" w:eastAsia="Aptos"/>
                <w:b w:val="0"/>
                <w:sz w:val="16"/>
              </w:rPr>
              <w:t>Rotate per policy or release.</w:t>
            </w:r>
          </w:p>
        </w:tc>
        <w:tc>
          <w:tcPr>
            <w:tcW w:type="dxa" w:w="2556"/>
            <w:vAlign w:val="top"/>
          </w:tcPr>
          <w:p>
            <w:r/>
            <w:r>
              <w:rPr>
                <w:rFonts w:ascii="Aptos" w:hAnsi="Aptos" w:eastAsia="Aptos"/>
                <w:b w:val="0"/>
                <w:sz w:val="16"/>
              </w:rPr>
              <w:t>Encrypted.</w:t>
            </w:r>
          </w:p>
        </w:tc>
      </w:tr>
      <w:tr>
        <w:tc>
          <w:tcPr>
            <w:tcW w:type="dxa" w:w="2556"/>
            <w:vAlign w:val="top"/>
          </w:tcPr>
          <w:p>
            <w:r/>
            <w:r>
              <w:rPr>
                <w:rFonts w:ascii="Aptos" w:hAnsi="Aptos" w:eastAsia="Aptos"/>
                <w:b w:val="0"/>
                <w:sz w:val="16"/>
              </w:rPr>
              <w:t>Redis password</w:t>
            </w:r>
          </w:p>
        </w:tc>
        <w:tc>
          <w:tcPr>
            <w:tcW w:type="dxa" w:w="2556"/>
            <w:vAlign w:val="top"/>
          </w:tcPr>
          <w:p>
            <w:r/>
            <w:r>
              <w:rPr>
                <w:rFonts w:ascii="Aptos" w:hAnsi="Aptos" w:eastAsia="Aptos"/>
                <w:b w:val="0"/>
                <w:sz w:val="16"/>
              </w:rPr>
              <w:t>Encrypted local secret store.</w:t>
            </w:r>
          </w:p>
        </w:tc>
        <w:tc>
          <w:tcPr>
            <w:tcW w:type="dxa" w:w="2556"/>
            <w:vAlign w:val="top"/>
          </w:tcPr>
          <w:p>
            <w:r/>
            <w:r>
              <w:rPr>
                <w:rFonts w:ascii="Aptos" w:hAnsi="Aptos" w:eastAsia="Aptos"/>
                <w:b w:val="0"/>
                <w:sz w:val="16"/>
              </w:rPr>
              <w:t>Rotate per policy.</w:t>
            </w:r>
          </w:p>
        </w:tc>
        <w:tc>
          <w:tcPr>
            <w:tcW w:type="dxa" w:w="2556"/>
            <w:vAlign w:val="top"/>
          </w:tcPr>
          <w:p>
            <w:r/>
            <w:r>
              <w:rPr>
                <w:rFonts w:ascii="Aptos" w:hAnsi="Aptos" w:eastAsia="Aptos"/>
                <w:b w:val="0"/>
                <w:sz w:val="16"/>
              </w:rPr>
              <w:t>Encrypted.</w:t>
            </w:r>
          </w:p>
        </w:tc>
      </w:tr>
      <w:tr>
        <w:tc>
          <w:tcPr>
            <w:tcW w:type="dxa" w:w="2556"/>
            <w:vAlign w:val="top"/>
          </w:tcPr>
          <w:p>
            <w:r/>
            <w:r>
              <w:rPr>
                <w:rFonts w:ascii="Aptos" w:hAnsi="Aptos" w:eastAsia="Aptos"/>
                <w:b w:val="0"/>
                <w:sz w:val="16"/>
              </w:rPr>
              <w:t>TLS private key</w:t>
            </w:r>
          </w:p>
        </w:tc>
        <w:tc>
          <w:tcPr>
            <w:tcW w:type="dxa" w:w="2556"/>
            <w:vAlign w:val="top"/>
          </w:tcPr>
          <w:p>
            <w:r/>
            <w:r>
              <w:rPr>
                <w:rFonts w:ascii="Aptos" w:hAnsi="Aptos" w:eastAsia="Aptos"/>
                <w:b w:val="0"/>
                <w:sz w:val="16"/>
              </w:rPr>
              <w:t>Windows certificate store or protected key folder.</w:t>
            </w:r>
          </w:p>
        </w:tc>
        <w:tc>
          <w:tcPr>
            <w:tcW w:type="dxa" w:w="2556"/>
            <w:vAlign w:val="top"/>
          </w:tcPr>
          <w:p>
            <w:r/>
            <w:r>
              <w:rPr>
                <w:rFonts w:ascii="Aptos" w:hAnsi="Aptos" w:eastAsia="Aptos"/>
                <w:b w:val="0"/>
                <w:sz w:val="16"/>
              </w:rPr>
              <w:t>Certificate lifecycle policy.</w:t>
            </w:r>
          </w:p>
        </w:tc>
        <w:tc>
          <w:tcPr>
            <w:tcW w:type="dxa" w:w="2556"/>
            <w:vAlign w:val="top"/>
          </w:tcPr>
          <w:p>
            <w:r/>
            <w:r>
              <w:rPr>
                <w:rFonts w:ascii="Aptos" w:hAnsi="Aptos" w:eastAsia="Aptos"/>
                <w:b w:val="0"/>
                <w:sz w:val="16"/>
              </w:rPr>
              <w:t>Exportable only if certificate profile permits.</w:t>
            </w:r>
          </w:p>
        </w:tc>
      </w:tr>
      <w:tr>
        <w:tc>
          <w:tcPr>
            <w:tcW w:type="dxa" w:w="2556"/>
            <w:vAlign w:val="top"/>
          </w:tcPr>
          <w:p>
            <w:r/>
            <w:r>
              <w:rPr>
                <w:rFonts w:ascii="Aptos" w:hAnsi="Aptos" w:eastAsia="Aptos"/>
                <w:b w:val="0"/>
                <w:sz w:val="16"/>
              </w:rPr>
              <w:t>Data Protection key ring</w:t>
            </w:r>
          </w:p>
        </w:tc>
        <w:tc>
          <w:tcPr>
            <w:tcW w:type="dxa" w:w="2556"/>
            <w:vAlign w:val="top"/>
          </w:tcPr>
          <w:p>
            <w:r/>
            <w:r>
              <w:rPr>
                <w:rFonts w:ascii="Aptos" w:hAnsi="Aptos" w:eastAsia="Aptos"/>
                <w:b w:val="0"/>
                <w:sz w:val="16"/>
              </w:rPr>
              <w:t>Durable protected key folder.</w:t>
            </w:r>
          </w:p>
        </w:tc>
        <w:tc>
          <w:tcPr>
            <w:tcW w:type="dxa" w:w="2556"/>
            <w:vAlign w:val="top"/>
          </w:tcPr>
          <w:p>
            <w:r/>
            <w:r>
              <w:rPr>
                <w:rFonts w:ascii="Aptos" w:hAnsi="Aptos" w:eastAsia="Aptos"/>
                <w:b w:val="0"/>
                <w:sz w:val="16"/>
              </w:rPr>
              <w:t>Automatic plus policy rotation.</w:t>
            </w:r>
          </w:p>
        </w:tc>
        <w:tc>
          <w:tcPr>
            <w:tcW w:type="dxa" w:w="2556"/>
            <w:vAlign w:val="top"/>
          </w:tcPr>
          <w:p>
            <w:r/>
            <w:r>
              <w:rPr>
                <w:rFonts w:ascii="Aptos" w:hAnsi="Aptos" w:eastAsia="Aptos"/>
                <w:b w:val="0"/>
                <w:sz w:val="16"/>
              </w:rPr>
              <w:t>Backed up to allow restore to new machine if approved.</w:t>
            </w:r>
          </w:p>
        </w:tc>
      </w:tr>
      <w:tr>
        <w:tc>
          <w:tcPr>
            <w:tcW w:type="dxa" w:w="2556"/>
            <w:vAlign w:val="top"/>
          </w:tcPr>
          <w:p>
            <w:r/>
            <w:r>
              <w:rPr>
                <w:rFonts w:ascii="Aptos" w:hAnsi="Aptos" w:eastAsia="Aptos"/>
                <w:b w:val="0"/>
                <w:sz w:val="16"/>
              </w:rPr>
              <w:t>Backup encryption key</w:t>
            </w:r>
          </w:p>
        </w:tc>
        <w:tc>
          <w:tcPr>
            <w:tcW w:type="dxa" w:w="2556"/>
            <w:vAlign w:val="top"/>
          </w:tcPr>
          <w:p>
            <w:r/>
            <w:r>
              <w:rPr>
                <w:rFonts w:ascii="Aptos" w:hAnsi="Aptos" w:eastAsia="Aptos"/>
                <w:b w:val="0"/>
                <w:sz w:val="16"/>
              </w:rPr>
              <w:t>Certificate-wrapped or NLDR-issued recovery profile.</w:t>
            </w:r>
          </w:p>
        </w:tc>
        <w:tc>
          <w:tcPr>
            <w:tcW w:type="dxa" w:w="2556"/>
            <w:vAlign w:val="top"/>
          </w:tcPr>
          <w:p>
            <w:r/>
            <w:r>
              <w:rPr>
                <w:rFonts w:ascii="Aptos" w:hAnsi="Aptos" w:eastAsia="Aptos"/>
                <w:b w:val="0"/>
                <w:sz w:val="16"/>
              </w:rPr>
              <w:t>Rotate per security policy.</w:t>
            </w:r>
          </w:p>
        </w:tc>
        <w:tc>
          <w:tcPr>
            <w:tcW w:type="dxa" w:w="2556"/>
            <w:vAlign w:val="top"/>
          </w:tcPr>
          <w:p>
            <w:r/>
            <w:r>
              <w:rPr>
                <w:rFonts w:ascii="Aptos" w:hAnsi="Aptos" w:eastAsia="Aptos"/>
                <w:b w:val="0"/>
                <w:sz w:val="16"/>
              </w:rPr>
              <w:t>Do not store plaintext key in backup.</w:t>
            </w:r>
          </w:p>
        </w:tc>
      </w:tr>
    </w:tbl>
    <w:p/>
    <w:p>
      <w:pPr>
        <w:pStyle w:val="Heading2"/>
      </w:pPr>
      <w:r>
        <w:t>15.4 Certificate Model</w:t>
      </w:r>
    </w:p>
    <w:p>
      <w:pPr>
        <w:pStyle w:val="ListBullet"/>
      </w:pPr>
      <w:r>
        <w:t>Installer signing certificate must be controlled by release engineering and protected by HSM or equivalent secure process.</w:t>
      </w:r>
    </w:p>
    <w:p>
      <w:pPr>
        <w:pStyle w:val="ListBullet"/>
      </w:pPr>
      <w:r>
        <w:t>Local TLS certificate may be provisioned during install or imported from approved certificate authority.</w:t>
      </w:r>
    </w:p>
    <w:p>
      <w:pPr>
        <w:pStyle w:val="ListBullet"/>
      </w:pPr>
      <w:r>
        <w:t>NLDR sync should use mutual TLS where feasible, with device identity tied to PACS node registration.</w:t>
      </w:r>
    </w:p>
    <w:p>
      <w:pPr>
        <w:pStyle w:val="ListBullet"/>
      </w:pPr>
      <w:r>
        <w:t>Certificate expiry must be monitored locally and shown in health dashboard before expiry.</w:t>
      </w:r>
    </w:p>
    <w:p>
      <w:pPr>
        <w:pStyle w:val="ListBullet"/>
      </w:pPr>
      <w:r>
        <w:t>Certificate replacement must be supported through a signed configuration update package.</w:t>
      </w:r>
    </w:p>
    <w:p>
      <w:pPr>
        <w:pStyle w:val="Heading2"/>
      </w:pPr>
      <w:r>
        <w:t>15.5 Windows Service Account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Service</w:t>
            </w:r>
          </w:p>
        </w:tc>
        <w:tc>
          <w:tcPr>
            <w:tcW w:type="dxa" w:w="3408"/>
            <w:vAlign w:val="top"/>
            <w:shd w:fill="1F4E79"/>
          </w:tcPr>
          <w:p>
            <w:r/>
            <w:r>
              <w:rPr>
                <w:rFonts w:ascii="Aptos" w:hAnsi="Aptos" w:eastAsia="Aptos"/>
                <w:b/>
                <w:color w:val="FFFFFF"/>
                <w:sz w:val="16"/>
              </w:rPr>
              <w:t>Account</w:t>
            </w:r>
          </w:p>
        </w:tc>
        <w:tc>
          <w:tcPr>
            <w:tcW w:type="dxa" w:w="3408"/>
            <w:vAlign w:val="top"/>
            <w:shd w:fill="1F4E79"/>
          </w:tcPr>
          <w:p>
            <w:r/>
            <w:r>
              <w:rPr>
                <w:rFonts w:ascii="Aptos" w:hAnsi="Aptos" w:eastAsia="Aptos"/>
                <w:b/>
                <w:color w:val="FFFFFF"/>
                <w:sz w:val="16"/>
              </w:rPr>
              <w:t>Privileges</w:t>
            </w:r>
          </w:p>
        </w:tc>
      </w:tr>
      <w:tr>
        <w:tc>
          <w:tcPr>
            <w:tcW w:type="dxa" w:w="3408"/>
            <w:vAlign w:val="top"/>
          </w:tcPr>
          <w:p>
            <w:r/>
            <w:r>
              <w:rPr>
                <w:rFonts w:ascii="Aptos" w:hAnsi="Aptos" w:eastAsia="Aptos"/>
                <w:b w:val="0"/>
                <w:sz w:val="16"/>
              </w:rPr>
              <w:t>ePACS Web/API</w:t>
            </w:r>
          </w:p>
        </w:tc>
        <w:tc>
          <w:tcPr>
            <w:tcW w:type="dxa" w:w="3408"/>
            <w:vAlign w:val="top"/>
          </w:tcPr>
          <w:p>
            <w:r/>
            <w:r>
              <w:rPr>
                <w:rFonts w:ascii="Aptos" w:hAnsi="Aptos" w:eastAsia="Aptos"/>
                <w:b w:val="0"/>
                <w:sz w:val="16"/>
              </w:rPr>
              <w:t>ePACSAppSvc</w:t>
            </w:r>
          </w:p>
        </w:tc>
        <w:tc>
          <w:tcPr>
            <w:tcW w:type="dxa" w:w="3408"/>
            <w:vAlign w:val="top"/>
          </w:tcPr>
          <w:p>
            <w:r/>
            <w:r>
              <w:rPr>
                <w:rFonts w:ascii="Aptos" w:hAnsi="Aptos" w:eastAsia="Aptos"/>
                <w:b w:val="0"/>
                <w:sz w:val="16"/>
              </w:rPr>
              <w:t>Read app config, write application logs, connect to local services. No admin.</w:t>
            </w:r>
          </w:p>
        </w:tc>
      </w:tr>
      <w:tr>
        <w:tc>
          <w:tcPr>
            <w:tcW w:type="dxa" w:w="3408"/>
            <w:vAlign w:val="top"/>
          </w:tcPr>
          <w:p>
            <w:r/>
            <w:r>
              <w:rPr>
                <w:rFonts w:ascii="Aptos" w:hAnsi="Aptos" w:eastAsia="Aptos"/>
                <w:b w:val="0"/>
                <w:sz w:val="16"/>
              </w:rPr>
              <w:t>Business services</w:t>
            </w:r>
          </w:p>
        </w:tc>
        <w:tc>
          <w:tcPr>
            <w:tcW w:type="dxa" w:w="3408"/>
            <w:vAlign w:val="top"/>
          </w:tcPr>
          <w:p>
            <w:r/>
            <w:r>
              <w:rPr>
                <w:rFonts w:ascii="Aptos" w:hAnsi="Aptos" w:eastAsia="Aptos"/>
                <w:b w:val="0"/>
                <w:sz w:val="16"/>
              </w:rPr>
              <w:t>ePACSAppSvc or per-service account</w:t>
            </w:r>
          </w:p>
        </w:tc>
        <w:tc>
          <w:tcPr>
            <w:tcW w:type="dxa" w:w="3408"/>
            <w:vAlign w:val="top"/>
          </w:tcPr>
          <w:p>
            <w:r/>
            <w:r>
              <w:rPr>
                <w:rFonts w:ascii="Aptos" w:hAnsi="Aptos" w:eastAsia="Aptos"/>
                <w:b w:val="0"/>
                <w:sz w:val="16"/>
              </w:rPr>
              <w:t>Least privilege. No direct filesystem write except logs/temp.</w:t>
            </w:r>
          </w:p>
        </w:tc>
      </w:tr>
      <w:tr>
        <w:tc>
          <w:tcPr>
            <w:tcW w:type="dxa" w:w="3408"/>
            <w:vAlign w:val="top"/>
          </w:tcPr>
          <w:p>
            <w:r/>
            <w:r>
              <w:rPr>
                <w:rFonts w:ascii="Aptos" w:hAnsi="Aptos" w:eastAsia="Aptos"/>
                <w:b w:val="0"/>
                <w:sz w:val="16"/>
              </w:rPr>
              <w:t>MySQL</w:t>
            </w:r>
          </w:p>
        </w:tc>
        <w:tc>
          <w:tcPr>
            <w:tcW w:type="dxa" w:w="3408"/>
            <w:vAlign w:val="top"/>
          </w:tcPr>
          <w:p>
            <w:r/>
            <w:r>
              <w:rPr>
                <w:rFonts w:ascii="Aptos" w:hAnsi="Aptos" w:eastAsia="Aptos"/>
                <w:b w:val="0"/>
                <w:sz w:val="16"/>
              </w:rPr>
              <w:t>ePACSDbSvc or LocalSystem depending approved package</w:t>
            </w:r>
          </w:p>
        </w:tc>
        <w:tc>
          <w:tcPr>
            <w:tcW w:type="dxa" w:w="3408"/>
            <w:vAlign w:val="top"/>
          </w:tcPr>
          <w:p>
            <w:r/>
            <w:r>
              <w:rPr>
                <w:rFonts w:ascii="Aptos" w:hAnsi="Aptos" w:eastAsia="Aptos"/>
                <w:b w:val="0"/>
                <w:sz w:val="16"/>
              </w:rPr>
              <w:t>Access only MySQL datadir/logs.</w:t>
            </w:r>
          </w:p>
        </w:tc>
      </w:tr>
      <w:tr>
        <w:tc>
          <w:tcPr>
            <w:tcW w:type="dxa" w:w="3408"/>
            <w:vAlign w:val="top"/>
          </w:tcPr>
          <w:p>
            <w:r/>
            <w:r>
              <w:rPr>
                <w:rFonts w:ascii="Aptos" w:hAnsi="Aptos" w:eastAsia="Aptos"/>
                <w:b w:val="0"/>
                <w:sz w:val="16"/>
              </w:rPr>
              <w:t>Redis-compatible service</w:t>
            </w:r>
          </w:p>
        </w:tc>
        <w:tc>
          <w:tcPr>
            <w:tcW w:type="dxa" w:w="3408"/>
            <w:vAlign w:val="top"/>
          </w:tcPr>
          <w:p>
            <w:r/>
            <w:r>
              <w:rPr>
                <w:rFonts w:ascii="Aptos" w:hAnsi="Aptos" w:eastAsia="Aptos"/>
                <w:b w:val="0"/>
                <w:sz w:val="16"/>
              </w:rPr>
              <w:t>ePACSCacheSvc</w:t>
            </w:r>
          </w:p>
        </w:tc>
        <w:tc>
          <w:tcPr>
            <w:tcW w:type="dxa" w:w="3408"/>
            <w:vAlign w:val="top"/>
          </w:tcPr>
          <w:p>
            <w:r/>
            <w:r>
              <w:rPr>
                <w:rFonts w:ascii="Aptos" w:hAnsi="Aptos" w:eastAsia="Aptos"/>
                <w:b w:val="0"/>
                <w:sz w:val="16"/>
              </w:rPr>
              <w:t>Access only Redis data/logs.</w:t>
            </w:r>
          </w:p>
        </w:tc>
      </w:tr>
      <w:tr>
        <w:tc>
          <w:tcPr>
            <w:tcW w:type="dxa" w:w="3408"/>
            <w:vAlign w:val="top"/>
          </w:tcPr>
          <w:p>
            <w:r/>
            <w:r>
              <w:rPr>
                <w:rFonts w:ascii="Aptos" w:hAnsi="Aptos" w:eastAsia="Aptos"/>
                <w:b w:val="0"/>
                <w:sz w:val="16"/>
              </w:rPr>
              <w:t>Kafka</w:t>
            </w:r>
          </w:p>
        </w:tc>
        <w:tc>
          <w:tcPr>
            <w:tcW w:type="dxa" w:w="3408"/>
            <w:vAlign w:val="top"/>
          </w:tcPr>
          <w:p>
            <w:r/>
            <w:r>
              <w:rPr>
                <w:rFonts w:ascii="Aptos" w:hAnsi="Aptos" w:eastAsia="Aptos"/>
                <w:b w:val="0"/>
                <w:sz w:val="16"/>
              </w:rPr>
              <w:t>ePACSEventSvc</w:t>
            </w:r>
          </w:p>
        </w:tc>
        <w:tc>
          <w:tcPr>
            <w:tcW w:type="dxa" w:w="3408"/>
            <w:vAlign w:val="top"/>
          </w:tcPr>
          <w:p>
            <w:r/>
            <w:r>
              <w:rPr>
                <w:rFonts w:ascii="Aptos" w:hAnsi="Aptos" w:eastAsia="Aptos"/>
                <w:b w:val="0"/>
                <w:sz w:val="16"/>
              </w:rPr>
              <w:t>Access only Kafka data/logs and JRE path.</w:t>
            </w:r>
          </w:p>
        </w:tc>
      </w:tr>
      <w:tr>
        <w:tc>
          <w:tcPr>
            <w:tcW w:type="dxa" w:w="3408"/>
            <w:vAlign w:val="top"/>
          </w:tcPr>
          <w:p>
            <w:r/>
            <w:r>
              <w:rPr>
                <w:rFonts w:ascii="Aptos" w:hAnsi="Aptos" w:eastAsia="Aptos"/>
                <w:b w:val="0"/>
                <w:sz w:val="16"/>
              </w:rPr>
              <w:t>Sync Agent</w:t>
            </w:r>
          </w:p>
        </w:tc>
        <w:tc>
          <w:tcPr>
            <w:tcW w:type="dxa" w:w="3408"/>
            <w:vAlign w:val="top"/>
          </w:tcPr>
          <w:p>
            <w:r/>
            <w:r>
              <w:rPr>
                <w:rFonts w:ascii="Aptos" w:hAnsi="Aptos" w:eastAsia="Aptos"/>
                <w:b w:val="0"/>
                <w:sz w:val="16"/>
              </w:rPr>
              <w:t>ePACSSyncSvc</w:t>
            </w:r>
          </w:p>
        </w:tc>
        <w:tc>
          <w:tcPr>
            <w:tcW w:type="dxa" w:w="3408"/>
            <w:vAlign w:val="top"/>
          </w:tcPr>
          <w:p>
            <w:r/>
            <w:r>
              <w:rPr>
                <w:rFonts w:ascii="Aptos" w:hAnsi="Aptos" w:eastAsia="Aptos"/>
                <w:b w:val="0"/>
                <w:sz w:val="16"/>
              </w:rPr>
              <w:t>Network access to NLDR, read outbox, write sync logs.</w:t>
            </w:r>
          </w:p>
        </w:tc>
      </w:tr>
      <w:tr>
        <w:tc>
          <w:tcPr>
            <w:tcW w:type="dxa" w:w="3408"/>
            <w:vAlign w:val="top"/>
          </w:tcPr>
          <w:p>
            <w:r/>
            <w:r>
              <w:rPr>
                <w:rFonts w:ascii="Aptos" w:hAnsi="Aptos" w:eastAsia="Aptos"/>
                <w:b w:val="0"/>
                <w:sz w:val="16"/>
              </w:rPr>
              <w:t>Installer Agent</w:t>
            </w:r>
          </w:p>
        </w:tc>
        <w:tc>
          <w:tcPr>
            <w:tcW w:type="dxa" w:w="3408"/>
            <w:vAlign w:val="top"/>
          </w:tcPr>
          <w:p>
            <w:r/>
            <w:r>
              <w:rPr>
                <w:rFonts w:ascii="Aptos" w:hAnsi="Aptos" w:eastAsia="Aptos"/>
                <w:b w:val="0"/>
                <w:sz w:val="16"/>
              </w:rPr>
              <w:t>LocalSystem or elevated scheduled task</w:t>
            </w:r>
          </w:p>
        </w:tc>
        <w:tc>
          <w:tcPr>
            <w:tcW w:type="dxa" w:w="3408"/>
            <w:vAlign w:val="top"/>
          </w:tcPr>
          <w:p>
            <w:r/>
            <w:r>
              <w:rPr>
                <w:rFonts w:ascii="Aptos" w:hAnsi="Aptos" w:eastAsia="Aptos"/>
                <w:b w:val="0"/>
                <w:sz w:val="16"/>
              </w:rPr>
              <w:t>Privileged operations only through signed workflows.</w:t>
            </w:r>
          </w:p>
        </w:tc>
      </w:tr>
    </w:tbl>
    <w:p/>
    <w:p>
      <w:pPr>
        <w:pStyle w:val="Heading2"/>
      </w:pPr>
      <w:r>
        <w:t>15.6 Firewall Baseline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1F4E79"/>
          </w:tcPr>
          <w:p>
            <w:r/>
            <w:r>
              <w:rPr>
                <w:rFonts w:ascii="Aptos" w:hAnsi="Aptos" w:eastAsia="Aptos"/>
                <w:b/>
                <w:color w:val="FFFFFF"/>
                <w:sz w:val="16"/>
              </w:rPr>
              <w:t>Port</w:t>
            </w:r>
          </w:p>
        </w:tc>
        <w:tc>
          <w:tcPr>
            <w:tcW w:type="dxa" w:w="2045"/>
            <w:vAlign w:val="top"/>
            <w:shd w:fill="1F4E79"/>
          </w:tcPr>
          <w:p>
            <w:r/>
            <w:r>
              <w:rPr>
                <w:rFonts w:ascii="Aptos" w:hAnsi="Aptos" w:eastAsia="Aptos"/>
                <w:b/>
                <w:color w:val="FFFFFF"/>
                <w:sz w:val="16"/>
              </w:rPr>
              <w:t>Direction</w:t>
            </w:r>
          </w:p>
        </w:tc>
        <w:tc>
          <w:tcPr>
            <w:tcW w:type="dxa" w:w="2045"/>
            <w:vAlign w:val="top"/>
            <w:shd w:fill="1F4E79"/>
          </w:tcPr>
          <w:p>
            <w:r/>
            <w:r>
              <w:rPr>
                <w:rFonts w:ascii="Aptos" w:hAnsi="Aptos" w:eastAsia="Aptos"/>
                <w:b/>
                <w:color w:val="FFFFFF"/>
                <w:sz w:val="16"/>
              </w:rPr>
              <w:t>Bind</w:t>
            </w:r>
          </w:p>
        </w:tc>
        <w:tc>
          <w:tcPr>
            <w:tcW w:type="dxa" w:w="2045"/>
            <w:vAlign w:val="top"/>
            <w:shd w:fill="1F4E79"/>
          </w:tcPr>
          <w:p>
            <w:r/>
            <w:r>
              <w:rPr>
                <w:rFonts w:ascii="Aptos" w:hAnsi="Aptos" w:eastAsia="Aptos"/>
                <w:b/>
                <w:color w:val="FFFFFF"/>
                <w:sz w:val="16"/>
              </w:rPr>
              <w:t>Purpose</w:t>
            </w:r>
          </w:p>
        </w:tc>
        <w:tc>
          <w:tcPr>
            <w:tcW w:type="dxa" w:w="2045"/>
            <w:vAlign w:val="top"/>
            <w:shd w:fill="1F4E79"/>
          </w:tcPr>
          <w:p>
            <w:r/>
            <w:r>
              <w:rPr>
                <w:rFonts w:ascii="Aptos" w:hAnsi="Aptos" w:eastAsia="Aptos"/>
                <w:b/>
                <w:color w:val="FFFFFF"/>
                <w:sz w:val="16"/>
              </w:rPr>
              <w:t>Exposure</w:t>
            </w:r>
          </w:p>
        </w:tc>
      </w:tr>
      <w:tr>
        <w:tc>
          <w:tcPr>
            <w:tcW w:type="dxa" w:w="2045"/>
            <w:vAlign w:val="top"/>
          </w:tcPr>
          <w:p>
            <w:r/>
            <w:r>
              <w:rPr>
                <w:rFonts w:ascii="Aptos" w:hAnsi="Aptos" w:eastAsia="Aptos"/>
                <w:b w:val="0"/>
                <w:sz w:val="16"/>
              </w:rPr>
              <w:t>443 or configured local HTTPS</w:t>
            </w:r>
          </w:p>
        </w:tc>
        <w:tc>
          <w:tcPr>
            <w:tcW w:type="dxa" w:w="2045"/>
            <w:vAlign w:val="top"/>
          </w:tcPr>
          <w:p>
            <w:r/>
            <w:r>
              <w:rPr>
                <w:rFonts w:ascii="Aptos" w:hAnsi="Aptos" w:eastAsia="Aptos"/>
                <w:b w:val="0"/>
                <w:sz w:val="16"/>
              </w:rPr>
              <w:t>Inbound local/LAN if needed</w:t>
            </w:r>
          </w:p>
        </w:tc>
        <w:tc>
          <w:tcPr>
            <w:tcW w:type="dxa" w:w="2045"/>
            <w:vAlign w:val="top"/>
          </w:tcPr>
          <w:p>
            <w:r/>
            <w:r>
              <w:rPr>
                <w:rFonts w:ascii="Aptos" w:hAnsi="Aptos" w:eastAsia="Aptos"/>
                <w:b w:val="0"/>
                <w:sz w:val="16"/>
              </w:rPr>
              <w:t>PACS host IP</w:t>
            </w:r>
          </w:p>
        </w:tc>
        <w:tc>
          <w:tcPr>
            <w:tcW w:type="dxa" w:w="2045"/>
            <w:vAlign w:val="top"/>
          </w:tcPr>
          <w:p>
            <w:r/>
            <w:r>
              <w:rPr>
                <w:rFonts w:ascii="Aptos" w:hAnsi="Aptos" w:eastAsia="Aptos"/>
                <w:b w:val="0"/>
                <w:sz w:val="16"/>
              </w:rPr>
              <w:t>ePACS UI/API</w:t>
            </w:r>
          </w:p>
        </w:tc>
        <w:tc>
          <w:tcPr>
            <w:tcW w:type="dxa" w:w="2045"/>
            <w:vAlign w:val="top"/>
          </w:tcPr>
          <w:p>
            <w:r/>
            <w:r>
              <w:rPr>
                <w:rFonts w:ascii="Aptos" w:hAnsi="Aptos" w:eastAsia="Aptos"/>
                <w:b w:val="0"/>
                <w:sz w:val="16"/>
              </w:rPr>
              <w:t>Only approved PACS LAN.</w:t>
            </w:r>
          </w:p>
        </w:tc>
      </w:tr>
      <w:tr>
        <w:tc>
          <w:tcPr>
            <w:tcW w:type="dxa" w:w="2045"/>
            <w:vAlign w:val="top"/>
          </w:tcPr>
          <w:p>
            <w:r/>
            <w:r>
              <w:rPr>
                <w:rFonts w:ascii="Aptos" w:hAnsi="Aptos" w:eastAsia="Aptos"/>
                <w:b w:val="0"/>
                <w:sz w:val="16"/>
              </w:rPr>
              <w:t>3306</w:t>
            </w:r>
          </w:p>
        </w:tc>
        <w:tc>
          <w:tcPr>
            <w:tcW w:type="dxa" w:w="2045"/>
            <w:vAlign w:val="top"/>
          </w:tcPr>
          <w:p>
            <w:r/>
            <w:r>
              <w:rPr>
                <w:rFonts w:ascii="Aptos" w:hAnsi="Aptos" w:eastAsia="Aptos"/>
                <w:b w:val="0"/>
                <w:sz w:val="16"/>
              </w:rPr>
              <w:t>Local only</w:t>
            </w:r>
          </w:p>
        </w:tc>
        <w:tc>
          <w:tcPr>
            <w:tcW w:type="dxa" w:w="2045"/>
            <w:vAlign w:val="top"/>
          </w:tcPr>
          <w:p>
            <w:r/>
            <w:r>
              <w:rPr>
                <w:rFonts w:ascii="Aptos" w:hAnsi="Aptos" w:eastAsia="Aptos"/>
                <w:b w:val="0"/>
                <w:sz w:val="16"/>
              </w:rPr>
              <w:t>127.0.0.1</w:t>
            </w:r>
          </w:p>
        </w:tc>
        <w:tc>
          <w:tcPr>
            <w:tcW w:type="dxa" w:w="2045"/>
            <w:vAlign w:val="top"/>
          </w:tcPr>
          <w:p>
            <w:r/>
            <w:r>
              <w:rPr>
                <w:rFonts w:ascii="Aptos" w:hAnsi="Aptos" w:eastAsia="Aptos"/>
                <w:b w:val="0"/>
                <w:sz w:val="16"/>
              </w:rPr>
              <w:t>MySQL</w:t>
            </w:r>
          </w:p>
        </w:tc>
        <w:tc>
          <w:tcPr>
            <w:tcW w:type="dxa" w:w="2045"/>
            <w:vAlign w:val="top"/>
          </w:tcPr>
          <w:p>
            <w:r/>
            <w:r>
              <w:rPr>
                <w:rFonts w:ascii="Aptos" w:hAnsi="Aptos" w:eastAsia="Aptos"/>
                <w:b w:val="0"/>
                <w:sz w:val="16"/>
              </w:rPr>
              <w:t>Never exposed to LAN.</w:t>
            </w:r>
          </w:p>
        </w:tc>
      </w:tr>
      <w:tr>
        <w:tc>
          <w:tcPr>
            <w:tcW w:type="dxa" w:w="2045"/>
            <w:vAlign w:val="top"/>
          </w:tcPr>
          <w:p>
            <w:r/>
            <w:r>
              <w:rPr>
                <w:rFonts w:ascii="Aptos" w:hAnsi="Aptos" w:eastAsia="Aptos"/>
                <w:b w:val="0"/>
                <w:sz w:val="16"/>
              </w:rPr>
              <w:t>6379</w:t>
            </w:r>
          </w:p>
        </w:tc>
        <w:tc>
          <w:tcPr>
            <w:tcW w:type="dxa" w:w="2045"/>
            <w:vAlign w:val="top"/>
          </w:tcPr>
          <w:p>
            <w:r/>
            <w:r>
              <w:rPr>
                <w:rFonts w:ascii="Aptos" w:hAnsi="Aptos" w:eastAsia="Aptos"/>
                <w:b w:val="0"/>
                <w:sz w:val="16"/>
              </w:rPr>
              <w:t>Local only</w:t>
            </w:r>
          </w:p>
        </w:tc>
        <w:tc>
          <w:tcPr>
            <w:tcW w:type="dxa" w:w="2045"/>
            <w:vAlign w:val="top"/>
          </w:tcPr>
          <w:p>
            <w:r/>
            <w:r>
              <w:rPr>
                <w:rFonts w:ascii="Aptos" w:hAnsi="Aptos" w:eastAsia="Aptos"/>
                <w:b w:val="0"/>
                <w:sz w:val="16"/>
              </w:rPr>
              <w:t>127.0.0.1</w:t>
            </w:r>
          </w:p>
        </w:tc>
        <w:tc>
          <w:tcPr>
            <w:tcW w:type="dxa" w:w="2045"/>
            <w:vAlign w:val="top"/>
          </w:tcPr>
          <w:p>
            <w:r/>
            <w:r>
              <w:rPr>
                <w:rFonts w:ascii="Aptos" w:hAnsi="Aptos" w:eastAsia="Aptos"/>
                <w:b w:val="0"/>
                <w:sz w:val="16"/>
              </w:rPr>
              <w:t>Redis-compatible cache</w:t>
            </w:r>
          </w:p>
        </w:tc>
        <w:tc>
          <w:tcPr>
            <w:tcW w:type="dxa" w:w="2045"/>
            <w:vAlign w:val="top"/>
          </w:tcPr>
          <w:p>
            <w:r/>
            <w:r>
              <w:rPr>
                <w:rFonts w:ascii="Aptos" w:hAnsi="Aptos" w:eastAsia="Aptos"/>
                <w:b w:val="0"/>
                <w:sz w:val="16"/>
              </w:rPr>
              <w:t>Never exposed to LAN.</w:t>
            </w:r>
          </w:p>
        </w:tc>
      </w:tr>
      <w:tr>
        <w:tc>
          <w:tcPr>
            <w:tcW w:type="dxa" w:w="2045"/>
            <w:vAlign w:val="top"/>
          </w:tcPr>
          <w:p>
            <w:r/>
            <w:r>
              <w:rPr>
                <w:rFonts w:ascii="Aptos" w:hAnsi="Aptos" w:eastAsia="Aptos"/>
                <w:b w:val="0"/>
                <w:sz w:val="16"/>
              </w:rPr>
              <w:t>9092</w:t>
            </w:r>
          </w:p>
        </w:tc>
        <w:tc>
          <w:tcPr>
            <w:tcW w:type="dxa" w:w="2045"/>
            <w:vAlign w:val="top"/>
          </w:tcPr>
          <w:p>
            <w:r/>
            <w:r>
              <w:rPr>
                <w:rFonts w:ascii="Aptos" w:hAnsi="Aptos" w:eastAsia="Aptos"/>
                <w:b w:val="0"/>
                <w:sz w:val="16"/>
              </w:rPr>
              <w:t>Local only</w:t>
            </w:r>
          </w:p>
        </w:tc>
        <w:tc>
          <w:tcPr>
            <w:tcW w:type="dxa" w:w="2045"/>
            <w:vAlign w:val="top"/>
          </w:tcPr>
          <w:p>
            <w:r/>
            <w:r>
              <w:rPr>
                <w:rFonts w:ascii="Aptos" w:hAnsi="Aptos" w:eastAsia="Aptos"/>
                <w:b w:val="0"/>
                <w:sz w:val="16"/>
              </w:rPr>
              <w:t>127.0.0.1</w:t>
            </w:r>
          </w:p>
        </w:tc>
        <w:tc>
          <w:tcPr>
            <w:tcW w:type="dxa" w:w="2045"/>
            <w:vAlign w:val="top"/>
          </w:tcPr>
          <w:p>
            <w:r/>
            <w:r>
              <w:rPr>
                <w:rFonts w:ascii="Aptos" w:hAnsi="Aptos" w:eastAsia="Aptos"/>
                <w:b w:val="0"/>
                <w:sz w:val="16"/>
              </w:rPr>
              <w:t>Kafka client listener</w:t>
            </w:r>
          </w:p>
        </w:tc>
        <w:tc>
          <w:tcPr>
            <w:tcW w:type="dxa" w:w="2045"/>
            <w:vAlign w:val="top"/>
          </w:tcPr>
          <w:p>
            <w:r/>
            <w:r>
              <w:rPr>
                <w:rFonts w:ascii="Aptos" w:hAnsi="Aptos" w:eastAsia="Aptos"/>
                <w:b w:val="0"/>
                <w:sz w:val="16"/>
              </w:rPr>
              <w:t>Never exposed externally.</w:t>
            </w:r>
          </w:p>
        </w:tc>
      </w:tr>
      <w:tr>
        <w:tc>
          <w:tcPr>
            <w:tcW w:type="dxa" w:w="2045"/>
            <w:vAlign w:val="top"/>
          </w:tcPr>
          <w:p>
            <w:r/>
            <w:r>
              <w:rPr>
                <w:rFonts w:ascii="Aptos" w:hAnsi="Aptos" w:eastAsia="Aptos"/>
                <w:b w:val="0"/>
                <w:sz w:val="16"/>
              </w:rPr>
              <w:t>443 outbound</w:t>
            </w:r>
          </w:p>
        </w:tc>
        <w:tc>
          <w:tcPr>
            <w:tcW w:type="dxa" w:w="2045"/>
            <w:vAlign w:val="top"/>
          </w:tcPr>
          <w:p>
            <w:r/>
            <w:r>
              <w:rPr>
                <w:rFonts w:ascii="Aptos" w:hAnsi="Aptos" w:eastAsia="Aptos"/>
                <w:b w:val="0"/>
                <w:sz w:val="16"/>
              </w:rPr>
              <w:t>Outbound</w:t>
            </w:r>
          </w:p>
        </w:tc>
        <w:tc>
          <w:tcPr>
            <w:tcW w:type="dxa" w:w="2045"/>
            <w:vAlign w:val="top"/>
          </w:tcPr>
          <w:p>
            <w:r/>
            <w:r>
              <w:rPr>
                <w:rFonts w:ascii="Aptos" w:hAnsi="Aptos" w:eastAsia="Aptos"/>
                <w:b w:val="0"/>
                <w:sz w:val="16"/>
              </w:rPr>
              <w:t>NLDR endpoint</w:t>
            </w:r>
          </w:p>
        </w:tc>
        <w:tc>
          <w:tcPr>
            <w:tcW w:type="dxa" w:w="2045"/>
            <w:vAlign w:val="top"/>
          </w:tcPr>
          <w:p>
            <w:r/>
            <w:r>
              <w:rPr>
                <w:rFonts w:ascii="Aptos" w:hAnsi="Aptos" w:eastAsia="Aptos"/>
                <w:b w:val="0"/>
                <w:sz w:val="16"/>
              </w:rPr>
              <w:t>Sync Agent</w:t>
            </w:r>
          </w:p>
        </w:tc>
        <w:tc>
          <w:tcPr>
            <w:tcW w:type="dxa" w:w="2045"/>
            <w:vAlign w:val="top"/>
          </w:tcPr>
          <w:p>
            <w:r/>
            <w:r>
              <w:rPr>
                <w:rFonts w:ascii="Aptos" w:hAnsi="Aptos" w:eastAsia="Aptos"/>
                <w:b w:val="0"/>
                <w:sz w:val="16"/>
              </w:rPr>
              <w:t>Allow only approved NLDR FQDN/IP.</w:t>
            </w:r>
          </w:p>
        </w:tc>
      </w:tr>
    </w:tbl>
    <w:p/>
    <w:p>
      <w:pPr>
        <w:pStyle w:val="Heading1"/>
      </w:pPr>
      <w:r>
        <w:t>16. Governance and Customization Control</w:t>
      </w:r>
    </w:p>
    <w:p>
      <w:r>
        <w:rPr>
          <w:b w:val="0"/>
        </w:rPr>
        <w:t>Installer quality alone cannot solve uncontrolled customization. The installer must become the only approved deployment vehicle, and customizations must be classified before development. The release manifest becomes a governance artifact, not just a technical file.</w:t>
      </w:r>
    </w:p>
    <w:p>
      <w:pPr>
        <w:pStyle w:val="Heading2"/>
      </w:pPr>
      <w:r>
        <w:t>16.1 Customization Categories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Category</w:t>
            </w:r>
          </w:p>
        </w:tc>
        <w:tc>
          <w:tcPr>
            <w:tcW w:type="dxa" w:w="3408"/>
            <w:vAlign w:val="top"/>
            <w:shd w:fill="1F4E79"/>
          </w:tcPr>
          <w:p>
            <w:r/>
            <w:r>
              <w:rPr>
                <w:rFonts w:ascii="Aptos" w:hAnsi="Aptos" w:eastAsia="Aptos"/>
                <w:b/>
                <w:color w:val="FFFFFF"/>
                <w:sz w:val="16"/>
              </w:rPr>
              <w:t>Examples</w:t>
            </w:r>
          </w:p>
        </w:tc>
        <w:tc>
          <w:tcPr>
            <w:tcW w:type="dxa" w:w="3408"/>
            <w:vAlign w:val="top"/>
            <w:shd w:fill="1F4E79"/>
          </w:tcPr>
          <w:p>
            <w:r/>
            <w:r>
              <w:rPr>
                <w:rFonts w:ascii="Aptos" w:hAnsi="Aptos" w:eastAsia="Aptos"/>
                <w:b/>
                <w:color w:val="FFFFFF"/>
                <w:sz w:val="16"/>
              </w:rPr>
              <w:t>Allowed Path</w:t>
            </w:r>
          </w:p>
        </w:tc>
      </w:tr>
      <w:tr>
        <w:tc>
          <w:tcPr>
            <w:tcW w:type="dxa" w:w="3408"/>
            <w:vAlign w:val="top"/>
          </w:tcPr>
          <w:p>
            <w:r/>
            <w:r>
              <w:rPr>
                <w:rFonts w:ascii="Aptos" w:hAnsi="Aptos" w:eastAsia="Aptos"/>
                <w:b w:val="0"/>
                <w:sz w:val="16"/>
              </w:rPr>
              <w:t>Configuration</w:t>
            </w:r>
          </w:p>
        </w:tc>
        <w:tc>
          <w:tcPr>
            <w:tcW w:type="dxa" w:w="3408"/>
            <w:vAlign w:val="top"/>
          </w:tcPr>
          <w:p>
            <w:r/>
            <w:r>
              <w:rPr>
                <w:rFonts w:ascii="Aptos" w:hAnsi="Aptos" w:eastAsia="Aptos"/>
                <w:b w:val="0"/>
                <w:sz w:val="16"/>
              </w:rPr>
              <w:t>Labels, report columns, local parameter values, feature flags, state codes.</w:t>
            </w:r>
          </w:p>
        </w:tc>
        <w:tc>
          <w:tcPr>
            <w:tcW w:type="dxa" w:w="3408"/>
            <w:vAlign w:val="top"/>
          </w:tcPr>
          <w:p>
            <w:r/>
            <w:r>
              <w:rPr>
                <w:rFonts w:ascii="Aptos" w:hAnsi="Aptos" w:eastAsia="Aptos"/>
                <w:b w:val="0"/>
                <w:sz w:val="16"/>
              </w:rPr>
              <w:t>Allowed through signed configuration pack.</w:t>
            </w:r>
          </w:p>
        </w:tc>
      </w:tr>
      <w:tr>
        <w:tc>
          <w:tcPr>
            <w:tcW w:type="dxa" w:w="3408"/>
            <w:vAlign w:val="top"/>
          </w:tcPr>
          <w:p>
            <w:r/>
            <w:r>
              <w:rPr>
                <w:rFonts w:ascii="Aptos" w:hAnsi="Aptos" w:eastAsia="Aptos"/>
                <w:b w:val="0"/>
                <w:sz w:val="16"/>
              </w:rPr>
              <w:t>Business rule extension</w:t>
            </w:r>
          </w:p>
        </w:tc>
        <w:tc>
          <w:tcPr>
            <w:tcW w:type="dxa" w:w="3408"/>
            <w:vAlign w:val="top"/>
          </w:tcPr>
          <w:p>
            <w:r/>
            <w:r>
              <w:rPr>
                <w:rFonts w:ascii="Aptos" w:hAnsi="Aptos" w:eastAsia="Aptos"/>
                <w:b w:val="0"/>
                <w:sz w:val="16"/>
              </w:rPr>
              <w:t>State-specific interest rule or workflow variation.</w:t>
            </w:r>
          </w:p>
        </w:tc>
        <w:tc>
          <w:tcPr>
            <w:tcW w:type="dxa" w:w="3408"/>
            <w:vAlign w:val="top"/>
          </w:tcPr>
          <w:p>
            <w:r/>
            <w:r>
              <w:rPr>
                <w:rFonts w:ascii="Aptos" w:hAnsi="Aptos" w:eastAsia="Aptos"/>
                <w:b w:val="0"/>
                <w:sz w:val="16"/>
              </w:rPr>
              <w:t>Allowed only through approved extension point and test pack.</w:t>
            </w:r>
          </w:p>
        </w:tc>
      </w:tr>
      <w:tr>
        <w:tc>
          <w:tcPr>
            <w:tcW w:type="dxa" w:w="3408"/>
            <w:vAlign w:val="top"/>
          </w:tcPr>
          <w:p>
            <w:r/>
            <w:r>
              <w:rPr>
                <w:rFonts w:ascii="Aptos" w:hAnsi="Aptos" w:eastAsia="Aptos"/>
                <w:b w:val="0"/>
                <w:sz w:val="16"/>
              </w:rPr>
              <w:t>Core code change</w:t>
            </w:r>
          </w:p>
        </w:tc>
        <w:tc>
          <w:tcPr>
            <w:tcW w:type="dxa" w:w="3408"/>
            <w:vAlign w:val="top"/>
          </w:tcPr>
          <w:p>
            <w:r/>
            <w:r>
              <w:rPr>
                <w:rFonts w:ascii="Aptos" w:hAnsi="Aptos" w:eastAsia="Aptos"/>
                <w:b w:val="0"/>
                <w:sz w:val="16"/>
              </w:rPr>
              <w:t>Change to common loan lifecycle, FAS posting, security, sync protocol.</w:t>
            </w:r>
          </w:p>
        </w:tc>
        <w:tc>
          <w:tcPr>
            <w:tcW w:type="dxa" w:w="3408"/>
            <w:vAlign w:val="top"/>
          </w:tcPr>
          <w:p>
            <w:r/>
            <w:r>
              <w:rPr>
                <w:rFonts w:ascii="Aptos" w:hAnsi="Aptos" w:eastAsia="Aptos"/>
                <w:b w:val="0"/>
                <w:sz w:val="16"/>
              </w:rPr>
              <w:t>Architecture review and full release cycle.</w:t>
            </w:r>
          </w:p>
        </w:tc>
      </w:tr>
      <w:tr>
        <w:tc>
          <w:tcPr>
            <w:tcW w:type="dxa" w:w="3408"/>
            <w:vAlign w:val="top"/>
          </w:tcPr>
          <w:p>
            <w:r/>
            <w:r>
              <w:rPr>
                <w:rFonts w:ascii="Aptos" w:hAnsi="Aptos" w:eastAsia="Aptos"/>
                <w:b w:val="0"/>
                <w:sz w:val="16"/>
              </w:rPr>
              <w:t>Schema change</w:t>
            </w:r>
          </w:p>
        </w:tc>
        <w:tc>
          <w:tcPr>
            <w:tcW w:type="dxa" w:w="3408"/>
            <w:vAlign w:val="top"/>
          </w:tcPr>
          <w:p>
            <w:r/>
            <w:r>
              <w:rPr>
                <w:rFonts w:ascii="Aptos" w:hAnsi="Aptos" w:eastAsia="Aptos"/>
                <w:b w:val="0"/>
                <w:sz w:val="16"/>
              </w:rPr>
              <w:t>New columns, tables, constraints.</w:t>
            </w:r>
          </w:p>
        </w:tc>
        <w:tc>
          <w:tcPr>
            <w:tcW w:type="dxa" w:w="3408"/>
            <w:vAlign w:val="top"/>
          </w:tcPr>
          <w:p>
            <w:r/>
            <w:r>
              <w:rPr>
                <w:rFonts w:ascii="Aptos" w:hAnsi="Aptos" w:eastAsia="Aptos"/>
                <w:b w:val="0"/>
                <w:sz w:val="16"/>
              </w:rPr>
              <w:t>Migration script, impact analysis, rollback plan, test evidence.</w:t>
            </w:r>
          </w:p>
        </w:tc>
      </w:tr>
      <w:tr>
        <w:tc>
          <w:tcPr>
            <w:tcW w:type="dxa" w:w="3408"/>
            <w:vAlign w:val="top"/>
          </w:tcPr>
          <w:p>
            <w:r/>
            <w:r>
              <w:rPr>
                <w:rFonts w:ascii="Aptos" w:hAnsi="Aptos" w:eastAsia="Aptos"/>
                <w:b w:val="0"/>
                <w:sz w:val="16"/>
              </w:rPr>
              <w:t>Manual DB correction</w:t>
            </w:r>
          </w:p>
        </w:tc>
        <w:tc>
          <w:tcPr>
            <w:tcW w:type="dxa" w:w="3408"/>
            <w:vAlign w:val="top"/>
          </w:tcPr>
          <w:p>
            <w:r/>
            <w:r>
              <w:rPr>
                <w:rFonts w:ascii="Aptos" w:hAnsi="Aptos" w:eastAsia="Aptos"/>
                <w:b w:val="0"/>
                <w:sz w:val="16"/>
              </w:rPr>
              <w:t>Ad hoc update, delete, backdate.</w:t>
            </w:r>
          </w:p>
        </w:tc>
        <w:tc>
          <w:tcPr>
            <w:tcW w:type="dxa" w:w="3408"/>
            <w:vAlign w:val="top"/>
          </w:tcPr>
          <w:p>
            <w:r/>
            <w:r>
              <w:rPr>
                <w:rFonts w:ascii="Aptos" w:hAnsi="Aptos" w:eastAsia="Aptos"/>
                <w:b w:val="0"/>
                <w:sz w:val="16"/>
              </w:rPr>
              <w:t>Prohibited except through approved correction tool with audit trail.</w:t>
            </w:r>
          </w:p>
        </w:tc>
      </w:tr>
    </w:tbl>
    <w:p/>
    <w:p>
      <w:pPr>
        <w:pStyle w:val="Heading2"/>
      </w:pPr>
      <w:r>
        <w:t>16.2 Release Governance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Gate</w:t>
            </w:r>
          </w:p>
        </w:tc>
        <w:tc>
          <w:tcPr>
            <w:tcW w:type="dxa" w:w="3408"/>
            <w:vAlign w:val="top"/>
            <w:shd w:fill="1F4E79"/>
          </w:tcPr>
          <w:p>
            <w:r/>
            <w:r>
              <w:rPr>
                <w:rFonts w:ascii="Aptos" w:hAnsi="Aptos" w:eastAsia="Aptos"/>
                <w:b/>
                <w:color w:val="FFFFFF"/>
                <w:sz w:val="16"/>
              </w:rPr>
              <w:t>Owner</w:t>
            </w:r>
          </w:p>
        </w:tc>
        <w:tc>
          <w:tcPr>
            <w:tcW w:type="dxa" w:w="3408"/>
            <w:vAlign w:val="top"/>
            <w:shd w:fill="1F4E79"/>
          </w:tcPr>
          <w:p>
            <w:r/>
            <w:r>
              <w:rPr>
                <w:rFonts w:ascii="Aptos" w:hAnsi="Aptos" w:eastAsia="Aptos"/>
                <w:b/>
                <w:color w:val="FFFFFF"/>
                <w:sz w:val="16"/>
              </w:rPr>
              <w:t>Evidence Required</w:t>
            </w:r>
          </w:p>
        </w:tc>
      </w:tr>
      <w:tr>
        <w:tc>
          <w:tcPr>
            <w:tcW w:type="dxa" w:w="3408"/>
            <w:vAlign w:val="top"/>
          </w:tcPr>
          <w:p>
            <w:r/>
            <w:r>
              <w:rPr>
                <w:rFonts w:ascii="Aptos" w:hAnsi="Aptos" w:eastAsia="Aptos"/>
                <w:b w:val="0"/>
                <w:sz w:val="16"/>
              </w:rPr>
              <w:t>Intake classification</w:t>
            </w:r>
          </w:p>
        </w:tc>
        <w:tc>
          <w:tcPr>
            <w:tcW w:type="dxa" w:w="3408"/>
            <w:vAlign w:val="top"/>
          </w:tcPr>
          <w:p>
            <w:r/>
            <w:r>
              <w:rPr>
                <w:rFonts w:ascii="Aptos" w:hAnsi="Aptos" w:eastAsia="Aptos"/>
                <w:b w:val="0"/>
                <w:sz w:val="16"/>
              </w:rPr>
              <w:t>Product Owner + Architect</w:t>
            </w:r>
          </w:p>
        </w:tc>
        <w:tc>
          <w:tcPr>
            <w:tcW w:type="dxa" w:w="3408"/>
            <w:vAlign w:val="top"/>
          </w:tcPr>
          <w:p>
            <w:r/>
            <w:r>
              <w:rPr>
                <w:rFonts w:ascii="Aptos" w:hAnsi="Aptos" w:eastAsia="Aptos"/>
                <w:b w:val="0"/>
                <w:sz w:val="16"/>
              </w:rPr>
              <w:t>Change category, risk and affected modules.</w:t>
            </w:r>
          </w:p>
        </w:tc>
      </w:tr>
      <w:tr>
        <w:tc>
          <w:tcPr>
            <w:tcW w:type="dxa" w:w="3408"/>
            <w:vAlign w:val="top"/>
          </w:tcPr>
          <w:p>
            <w:r/>
            <w:r>
              <w:rPr>
                <w:rFonts w:ascii="Aptos" w:hAnsi="Aptos" w:eastAsia="Aptos"/>
                <w:b w:val="0"/>
                <w:sz w:val="16"/>
              </w:rPr>
              <w:t>Technical design</w:t>
            </w:r>
          </w:p>
        </w:tc>
        <w:tc>
          <w:tcPr>
            <w:tcW w:type="dxa" w:w="3408"/>
            <w:vAlign w:val="top"/>
          </w:tcPr>
          <w:p>
            <w:r/>
            <w:r>
              <w:rPr>
                <w:rFonts w:ascii="Aptos" w:hAnsi="Aptos" w:eastAsia="Aptos"/>
                <w:b w:val="0"/>
                <w:sz w:val="16"/>
              </w:rPr>
              <w:t>Engineering Lead</w:t>
            </w:r>
          </w:p>
        </w:tc>
        <w:tc>
          <w:tcPr>
            <w:tcW w:type="dxa" w:w="3408"/>
            <w:vAlign w:val="top"/>
          </w:tcPr>
          <w:p>
            <w:r/>
            <w:r>
              <w:rPr>
                <w:rFonts w:ascii="Aptos" w:hAnsi="Aptos" w:eastAsia="Aptos"/>
                <w:b w:val="0"/>
                <w:sz w:val="16"/>
              </w:rPr>
              <w:t>API/schema/event/config impact.</w:t>
            </w:r>
          </w:p>
        </w:tc>
      </w:tr>
      <w:tr>
        <w:tc>
          <w:tcPr>
            <w:tcW w:type="dxa" w:w="3408"/>
            <w:vAlign w:val="top"/>
          </w:tcPr>
          <w:p>
            <w:r/>
            <w:r>
              <w:rPr>
                <w:rFonts w:ascii="Aptos" w:hAnsi="Aptos" w:eastAsia="Aptos"/>
                <w:b w:val="0"/>
                <w:sz w:val="16"/>
              </w:rPr>
              <w:t>Security review</w:t>
            </w:r>
          </w:p>
        </w:tc>
        <w:tc>
          <w:tcPr>
            <w:tcW w:type="dxa" w:w="3408"/>
            <w:vAlign w:val="top"/>
          </w:tcPr>
          <w:p>
            <w:r/>
            <w:r>
              <w:rPr>
                <w:rFonts w:ascii="Aptos" w:hAnsi="Aptos" w:eastAsia="Aptos"/>
                <w:b w:val="0"/>
                <w:sz w:val="16"/>
              </w:rPr>
              <w:t>Security Lead</w:t>
            </w:r>
          </w:p>
        </w:tc>
        <w:tc>
          <w:tcPr>
            <w:tcW w:type="dxa" w:w="3408"/>
            <w:vAlign w:val="top"/>
          </w:tcPr>
          <w:p>
            <w:r/>
            <w:r>
              <w:rPr>
                <w:rFonts w:ascii="Aptos" w:hAnsi="Aptos" w:eastAsia="Aptos"/>
                <w:b w:val="0"/>
                <w:sz w:val="16"/>
              </w:rPr>
              <w:t>Secrets, auth, encryption and data exposure review.</w:t>
            </w:r>
          </w:p>
        </w:tc>
      </w:tr>
      <w:tr>
        <w:tc>
          <w:tcPr>
            <w:tcW w:type="dxa" w:w="3408"/>
            <w:vAlign w:val="top"/>
          </w:tcPr>
          <w:p>
            <w:r/>
            <w:r>
              <w:rPr>
                <w:rFonts w:ascii="Aptos" w:hAnsi="Aptos" w:eastAsia="Aptos"/>
                <w:b w:val="0"/>
                <w:sz w:val="16"/>
              </w:rPr>
              <w:t>Data review</w:t>
            </w:r>
          </w:p>
        </w:tc>
        <w:tc>
          <w:tcPr>
            <w:tcW w:type="dxa" w:w="3408"/>
            <w:vAlign w:val="top"/>
          </w:tcPr>
          <w:p>
            <w:r/>
            <w:r>
              <w:rPr>
                <w:rFonts w:ascii="Aptos" w:hAnsi="Aptos" w:eastAsia="Aptos"/>
                <w:b w:val="0"/>
                <w:sz w:val="16"/>
              </w:rPr>
              <w:t>DB Lead</w:t>
            </w:r>
          </w:p>
        </w:tc>
        <w:tc>
          <w:tcPr>
            <w:tcW w:type="dxa" w:w="3408"/>
            <w:vAlign w:val="top"/>
          </w:tcPr>
          <w:p>
            <w:r/>
            <w:r>
              <w:rPr>
                <w:rFonts w:ascii="Aptos" w:hAnsi="Aptos" w:eastAsia="Aptos"/>
                <w:b w:val="0"/>
                <w:sz w:val="16"/>
              </w:rPr>
              <w:t>Migration and rollback scripts.</w:t>
            </w:r>
          </w:p>
        </w:tc>
      </w:tr>
      <w:tr>
        <w:tc>
          <w:tcPr>
            <w:tcW w:type="dxa" w:w="3408"/>
            <w:vAlign w:val="top"/>
          </w:tcPr>
          <w:p>
            <w:r/>
            <w:r>
              <w:rPr>
                <w:rFonts w:ascii="Aptos" w:hAnsi="Aptos" w:eastAsia="Aptos"/>
                <w:b w:val="0"/>
                <w:sz w:val="16"/>
              </w:rPr>
              <w:t>Test approval</w:t>
            </w:r>
          </w:p>
        </w:tc>
        <w:tc>
          <w:tcPr>
            <w:tcW w:type="dxa" w:w="3408"/>
            <w:vAlign w:val="top"/>
          </w:tcPr>
          <w:p>
            <w:r/>
            <w:r>
              <w:rPr>
                <w:rFonts w:ascii="Aptos" w:hAnsi="Aptos" w:eastAsia="Aptos"/>
                <w:b w:val="0"/>
                <w:sz w:val="16"/>
              </w:rPr>
              <w:t>QA Lead</w:t>
            </w:r>
          </w:p>
        </w:tc>
        <w:tc>
          <w:tcPr>
            <w:tcW w:type="dxa" w:w="3408"/>
            <w:vAlign w:val="top"/>
          </w:tcPr>
          <w:p>
            <w:r/>
            <w:r>
              <w:rPr>
                <w:rFonts w:ascii="Aptos" w:hAnsi="Aptos" w:eastAsia="Aptos"/>
                <w:b w:val="0"/>
                <w:sz w:val="16"/>
              </w:rPr>
              <w:t>Automated and manual evidence.</w:t>
            </w:r>
          </w:p>
        </w:tc>
      </w:tr>
      <w:tr>
        <w:tc>
          <w:tcPr>
            <w:tcW w:type="dxa" w:w="3408"/>
            <w:vAlign w:val="top"/>
          </w:tcPr>
          <w:p>
            <w:r/>
            <w:r>
              <w:rPr>
                <w:rFonts w:ascii="Aptos" w:hAnsi="Aptos" w:eastAsia="Aptos"/>
                <w:b w:val="0"/>
                <w:sz w:val="16"/>
              </w:rPr>
              <w:t>Release approval</w:t>
            </w:r>
          </w:p>
        </w:tc>
        <w:tc>
          <w:tcPr>
            <w:tcW w:type="dxa" w:w="3408"/>
            <w:vAlign w:val="top"/>
          </w:tcPr>
          <w:p>
            <w:r/>
            <w:r>
              <w:rPr>
                <w:rFonts w:ascii="Aptos" w:hAnsi="Aptos" w:eastAsia="Aptos"/>
                <w:b w:val="0"/>
                <w:sz w:val="16"/>
              </w:rPr>
              <w:t>Release Manager + CxO delegate</w:t>
            </w:r>
          </w:p>
        </w:tc>
        <w:tc>
          <w:tcPr>
            <w:tcW w:type="dxa" w:w="3408"/>
            <w:vAlign w:val="top"/>
          </w:tcPr>
          <w:p>
            <w:r/>
            <w:r>
              <w:rPr>
                <w:rFonts w:ascii="Aptos" w:hAnsi="Aptos" w:eastAsia="Aptos"/>
                <w:b w:val="0"/>
                <w:sz w:val="16"/>
              </w:rPr>
              <w:t>Signed manifest, SBOM, known issues and rollback plan.</w:t>
            </w:r>
          </w:p>
        </w:tc>
      </w:tr>
    </w:tbl>
    <w:p/>
    <w:p>
      <w:pPr>
        <w:pStyle w:val="Heading2"/>
      </w:pPr>
      <w:r>
        <w:t>16.3 Prohibited Practices</w:t>
      </w:r>
    </w:p>
    <w:p>
      <w:pPr>
        <w:pStyle w:val="ListBullet"/>
      </w:pPr>
      <w:r>
        <w:t>Installing individual dependency versions manually on PACS nodes.</w:t>
      </w:r>
    </w:p>
    <w:p>
      <w:pPr>
        <w:pStyle w:val="ListBullet"/>
      </w:pPr>
      <w:r>
        <w:t>Replacing DLLs, EXEs, SQL scripts or config files outside signed installer or signed hotfix package.</w:t>
      </w:r>
    </w:p>
    <w:p>
      <w:pPr>
        <w:pStyle w:val="ListBullet"/>
      </w:pPr>
      <w:r>
        <w:t>Direct DB corrections without audited correction tool.</w:t>
      </w:r>
    </w:p>
    <w:p>
      <w:pPr>
        <w:pStyle w:val="ListBullet"/>
      </w:pPr>
      <w:r>
        <w:t>Running unapproved Kafka/Redis/MySQL versions.</w:t>
      </w:r>
    </w:p>
    <w:p>
      <w:pPr>
        <w:pStyle w:val="ListBullet"/>
      </w:pPr>
      <w:r>
        <w:t>Allowing PACS nodes to auto-update from internet package repositories.</w:t>
      </w:r>
    </w:p>
    <w:p>
      <w:pPr>
        <w:pStyle w:val="ListBullet"/>
      </w:pPr>
      <w:r>
        <w:t>Ignoring failed backup validation and proceeding with upgrade.</w:t>
      </w:r>
    </w:p>
    <w:p>
      <w:pPr>
        <w:pStyle w:val="ListBullet"/>
      </w:pPr>
      <w:r>
        <w:t>Using Redis or Kafka as the only durable record of financial transactions.</w:t>
      </w:r>
    </w:p>
    <w:p>
      <w:pPr>
        <w:pStyle w:val="Heading1"/>
      </w:pPr>
      <w:r>
        <w:t>17. Development Team Specification</w:t>
      </w:r>
    </w:p>
    <w:p>
      <w:pPr>
        <w:pStyle w:val="Heading2"/>
      </w:pPr>
      <w:r>
        <w:t>17.1 Application Requirements for Installer Compatibility</w:t>
      </w:r>
    </w:p>
    <w:p>
      <w:pPr>
        <w:pStyle w:val="ListBullet"/>
      </w:pPr>
      <w:r>
        <w:t>Every service must support command-line or environment-based configuration injection.</w:t>
      </w:r>
    </w:p>
    <w:p>
      <w:pPr>
        <w:pStyle w:val="ListBullet"/>
      </w:pPr>
      <w:r>
        <w:t>Every service must expose /health/live, /health/ready and /health/version endpoints or equivalent health command.</w:t>
      </w:r>
    </w:p>
    <w:p>
      <w:pPr>
        <w:pStyle w:val="ListBullet"/>
      </w:pPr>
      <w:r>
        <w:t>Every service must log to a configured file path and include correlation_id in logs.</w:t>
      </w:r>
    </w:p>
    <w:p>
      <w:pPr>
        <w:pStyle w:val="ListBullet"/>
      </w:pPr>
      <w:r>
        <w:t>Every service must fail fast when schema version is incompatible.</w:t>
      </w:r>
    </w:p>
    <w:p>
      <w:pPr>
        <w:pStyle w:val="ListBullet"/>
      </w:pPr>
      <w:r>
        <w:t>Every service must support graceful shutdown within a defined timeout.</w:t>
      </w:r>
    </w:p>
    <w:p>
      <w:pPr>
        <w:pStyle w:val="ListBullet"/>
      </w:pPr>
      <w:r>
        <w:t>Every service must be able to run under non-admin service account.</w:t>
      </w:r>
    </w:p>
    <w:p>
      <w:pPr>
        <w:pStyle w:val="ListBullet"/>
      </w:pPr>
      <w:r>
        <w:t>Every service must avoid hardcoded local paths, ports or secrets.</w:t>
      </w:r>
    </w:p>
    <w:p>
      <w:pPr>
        <w:pStyle w:val="Heading2"/>
      </w:pPr>
      <w:r>
        <w:t>17.2 Health Endpoint Contract</w:t>
      </w:r>
    </w:p>
    <w:p>
      <w:pPr>
        <w:pStyle w:val="CodeBlock"/>
      </w:pPr>
      <w:r>
        <w:t>GET /health/version</w:t>
      </w:r>
    </w:p>
    <w:p>
      <w:pPr>
        <w:pStyle w:val="CodeBlock"/>
      </w:pPr>
      <w:r>
        <w:t>Response 200:</w:t>
      </w:r>
    </w:p>
    <w:p>
      <w:pPr>
        <w:pStyle w:val="CodeBlock"/>
      </w:pPr>
      <w:r>
        <w:t>{</w:t>
      </w:r>
    </w:p>
    <w:p>
      <w:pPr>
        <w:pStyle w:val="CodeBlock"/>
      </w:pPr>
      <w:r>
        <w:t xml:space="preserve">  "service": "epacs-loans",</w:t>
      </w:r>
    </w:p>
    <w:p>
      <w:pPr>
        <w:pStyle w:val="CodeBlock"/>
      </w:pPr>
      <w:r>
        <w:t xml:space="preserve">  "service_version": "3.2.1",</w:t>
      </w:r>
    </w:p>
    <w:p>
      <w:pPr>
        <w:pStyle w:val="CodeBlock"/>
      </w:pPr>
      <w:r>
        <w:t xml:space="preserve">  "stack_version": "3.2.1",</w:t>
      </w:r>
    </w:p>
    <w:p>
      <w:pPr>
        <w:pStyle w:val="CodeBlock"/>
      </w:pPr>
      <w:r>
        <w:t xml:space="preserve">  "schema_version_required": 12,</w:t>
      </w:r>
    </w:p>
    <w:p>
      <w:pPr>
        <w:pStyle w:val="CodeBlock"/>
      </w:pPr>
      <w:r>
        <w:t xml:space="preserve">  "schema_version_detected": 12,</w:t>
      </w:r>
    </w:p>
    <w:p>
      <w:pPr>
        <w:pStyle w:val="CodeBlock"/>
      </w:pPr>
      <w:r>
        <w:t xml:space="preserve">  "manifest_id": "rel-2026-05-04-3.2.1",</w:t>
      </w:r>
    </w:p>
    <w:p>
      <w:pPr>
        <w:pStyle w:val="CodeBlock"/>
      </w:pPr>
      <w:r>
        <w:t xml:space="preserve">  "commit_hash": "abc123",</w:t>
      </w:r>
    </w:p>
    <w:p>
      <w:pPr>
        <w:pStyle w:val="CodeBlock"/>
      </w:pPr>
      <w:r>
        <w:t xml:space="preserve">  "status": "OK"</w:t>
      </w:r>
    </w:p>
    <w:p>
      <w:pPr>
        <w:pStyle w:val="CodeBlock"/>
      </w:pPr>
      <w:r>
        <w:t>}</w:t>
      </w:r>
    </w:p>
    <w:p>
      <w:pPr>
        <w:pStyle w:val="CodeBlock"/>
      </w:pPr>
    </w:p>
    <w:p>
      <w:pPr>
        <w:pStyle w:val="CodeBlock"/>
      </w:pPr>
      <w:r>
        <w:t>GET /health/ready</w:t>
      </w:r>
    </w:p>
    <w:p>
      <w:pPr>
        <w:pStyle w:val="CodeBlock"/>
      </w:pPr>
      <w:r>
        <w:t>Response 200:</w:t>
      </w:r>
    </w:p>
    <w:p>
      <w:pPr>
        <w:pStyle w:val="CodeBlock"/>
      </w:pPr>
      <w:r>
        <w:t>{</w:t>
      </w:r>
    </w:p>
    <w:p>
      <w:pPr>
        <w:pStyle w:val="CodeBlock"/>
      </w:pPr>
      <w:r>
        <w:t xml:space="preserve">  "mysql": "OK",</w:t>
      </w:r>
    </w:p>
    <w:p>
      <w:pPr>
        <w:pStyle w:val="CodeBlock"/>
      </w:pPr>
      <w:r>
        <w:t xml:space="preserve">  "redis": "OK",</w:t>
      </w:r>
    </w:p>
    <w:p>
      <w:pPr>
        <w:pStyle w:val="CodeBlock"/>
      </w:pPr>
      <w:r>
        <w:t xml:space="preserve">  "eventing": "OK",</w:t>
      </w:r>
    </w:p>
    <w:p>
      <w:pPr>
        <w:pStyle w:val="CodeBlock"/>
      </w:pPr>
      <w:r>
        <w:t xml:space="preserve">  "sync_checkpoint": "OK"</w:t>
      </w:r>
    </w:p>
    <w:p>
      <w:pPr>
        <w:pStyle w:val="CodeBlock"/>
      </w:pPr>
      <w:r>
        <w:t>}</w:t>
      </w:r>
    </w:p>
    <w:p>
      <w:pPr>
        <w:pStyle w:val="Heading2"/>
      </w:pPr>
      <w:r>
        <w:t>17.3 Logging Standard</w:t>
      </w:r>
    </w:p>
    <w:p>
      <w:pPr>
        <w:pStyle w:val="CodeBlock"/>
      </w:pPr>
      <w:r>
        <w:t>{</w:t>
      </w:r>
    </w:p>
    <w:p>
      <w:pPr>
        <w:pStyle w:val="CodeBlock"/>
      </w:pPr>
      <w:r>
        <w:t xml:space="preserve">  "timestamp_utc": "2026-05-04T10:15:30Z",</w:t>
      </w:r>
    </w:p>
    <w:p>
      <w:pPr>
        <w:pStyle w:val="CodeBlock"/>
      </w:pPr>
      <w:r>
        <w:t xml:space="preserve">  "level": "INFO",</w:t>
      </w:r>
    </w:p>
    <w:p>
      <w:pPr>
        <w:pStyle w:val="CodeBlock"/>
      </w:pPr>
      <w:r>
        <w:t xml:space="preserve">  "service": "epacs-loans",</w:t>
      </w:r>
    </w:p>
    <w:p>
      <w:pPr>
        <w:pStyle w:val="CodeBlock"/>
      </w:pPr>
      <w:r>
        <w:t xml:space="preserve">  "correlation_id": "uuid",</w:t>
      </w:r>
    </w:p>
    <w:p>
      <w:pPr>
        <w:pStyle w:val="CodeBlock"/>
      </w:pPr>
      <w:r>
        <w:t xml:space="preserve">  "user_id": "masked-or-id",</w:t>
      </w:r>
    </w:p>
    <w:p>
      <w:pPr>
        <w:pStyle w:val="CodeBlock"/>
      </w:pPr>
      <w:r>
        <w:t xml:space="preserve">  "pacs_id": "AP-XYZ-0001",</w:t>
      </w:r>
    </w:p>
    <w:p>
      <w:pPr>
        <w:pStyle w:val="CodeBlock"/>
      </w:pPr>
      <w:r>
        <w:t xml:space="preserve">  "event": "LoanDisbursementSubmitted",</w:t>
      </w:r>
    </w:p>
    <w:p>
      <w:pPr>
        <w:pStyle w:val="CodeBlock"/>
      </w:pPr>
      <w:r>
        <w:t xml:space="preserve">  "message": "Loan disbursement submitted for approval",</w:t>
      </w:r>
    </w:p>
    <w:p>
      <w:pPr>
        <w:pStyle w:val="CodeBlock"/>
      </w:pPr>
      <w:r>
        <w:t xml:space="preserve">  "business_key": "LN12345"</w:t>
      </w:r>
    </w:p>
    <w:p>
      <w:pPr>
        <w:pStyle w:val="CodeBlock"/>
      </w:pPr>
      <w:r>
        <w:t>}</w:t>
      </w:r>
    </w:p>
    <w:p>
      <w:pPr>
        <w:pStyle w:val="Heading2"/>
      </w:pPr>
      <w:r>
        <w:t>17.4 API Versioning Rules</w:t>
      </w:r>
    </w:p>
    <w:p>
      <w:pPr>
        <w:pStyle w:val="ListBullet"/>
      </w:pPr>
      <w:r>
        <w:t>All public/internal APIs must be versioned using /api/v1 or header versioning as per platform standard.</w:t>
      </w:r>
    </w:p>
    <w:p>
      <w:pPr>
        <w:pStyle w:val="ListBullet"/>
      </w:pPr>
      <w:r>
        <w:t>Breaking changes require new API version and compatibility window.</w:t>
      </w:r>
    </w:p>
    <w:p>
      <w:pPr>
        <w:pStyle w:val="ListBullet"/>
      </w:pPr>
      <w:r>
        <w:t>The NLDR sync API contract version must be pinned in the release manifest.</w:t>
      </w:r>
    </w:p>
    <w:p>
      <w:pPr>
        <w:pStyle w:val="ListBullet"/>
      </w:pPr>
      <w:r>
        <w:t>API changes must include OpenAPI/Swagger definitions in release artifacts.</w:t>
      </w:r>
    </w:p>
    <w:p>
      <w:pPr>
        <w:pStyle w:val="ListBullet"/>
      </w:pPr>
      <w:r>
        <w:t>No service should call another service through hardcoded localhost URLs; use generated configuration.</w:t>
      </w:r>
    </w:p>
    <w:p>
      <w:pPr>
        <w:pStyle w:val="Heading2"/>
      </w:pPr>
      <w:r>
        <w:t>17.5 Business Transaction + Outbox Pattern</w:t>
      </w:r>
    </w:p>
    <w:p>
      <w:pPr>
        <w:pStyle w:val="CodeBlock"/>
      </w:pPr>
      <w:r>
        <w:t>BEGIN TRANSACTION</w:t>
      </w:r>
    </w:p>
    <w:p>
      <w:pPr>
        <w:pStyle w:val="CodeBlock"/>
      </w:pPr>
      <w:r>
        <w:t xml:space="preserve">  Validate command</w:t>
      </w:r>
    </w:p>
    <w:p>
      <w:pPr>
        <w:pStyle w:val="CodeBlock"/>
      </w:pPr>
      <w:r>
        <w:t xml:space="preserve">  Insert/update business records</w:t>
      </w:r>
    </w:p>
    <w:p>
      <w:pPr>
        <w:pStyle w:val="CodeBlock"/>
      </w:pPr>
      <w:r>
        <w:t xml:space="preserve">  Insert audit record</w:t>
      </w:r>
    </w:p>
    <w:p>
      <w:pPr>
        <w:pStyle w:val="CodeBlock"/>
      </w:pPr>
      <w:r>
        <w:t xml:space="preserve">  Insert sync_outbox record with idempotency_key and payload_hash</w:t>
      </w:r>
    </w:p>
    <w:p>
      <w:pPr>
        <w:pStyle w:val="CodeBlock"/>
      </w:pPr>
      <w:r>
        <w:t>COMMIT</w:t>
      </w:r>
    </w:p>
    <w:p>
      <w:pPr>
        <w:pStyle w:val="CodeBlock"/>
      </w:pPr>
    </w:p>
    <w:p>
      <w:pPr>
        <w:pStyle w:val="CodeBlock"/>
      </w:pPr>
      <w:r>
        <w:t>If COMMIT succeeds:</w:t>
      </w:r>
    </w:p>
    <w:p>
      <w:pPr>
        <w:pStyle w:val="CodeBlock"/>
      </w:pPr>
      <w:r>
        <w:t xml:space="preserve">  transaction is durable even if Kafka or network is down.</w:t>
      </w:r>
    </w:p>
    <w:p>
      <w:pPr>
        <w:pStyle w:val="CodeBlock"/>
      </w:pPr>
    </w:p>
    <w:p>
      <w:pPr>
        <w:pStyle w:val="CodeBlock"/>
      </w:pPr>
      <w:r>
        <w:t>If COMMIT fails:</w:t>
      </w:r>
    </w:p>
    <w:p>
      <w:pPr>
        <w:pStyle w:val="CodeBlock"/>
      </w:pPr>
      <w:r>
        <w:t xml:space="preserve">  no business record and no event should exist.</w:t>
      </w:r>
    </w:p>
    <w:p>
      <w:pPr>
        <w:pStyle w:val="Heading1"/>
      </w:pPr>
      <w:r>
        <w:t>18. DevOps and Release Engineering Specification</w:t>
      </w:r>
    </w:p>
    <w:p>
      <w:pPr>
        <w:pStyle w:val="Heading2"/>
      </w:pPr>
      <w:r>
        <w:t>18.1 CI/CD Pipeline</w:t>
      </w:r>
    </w:p>
    <w:p>
      <w:pPr>
        <w:pStyle w:val="CodeBlock"/>
      </w:pPr>
      <w:r>
        <w:t>stages:</w:t>
      </w:r>
    </w:p>
    <w:p>
      <w:pPr>
        <w:pStyle w:val="CodeBlock"/>
      </w:pPr>
      <w:r>
        <w:t xml:space="preserve">  - validate_source</w:t>
      </w:r>
    </w:p>
    <w:p>
      <w:pPr>
        <w:pStyle w:val="CodeBlock"/>
      </w:pPr>
      <w:r>
        <w:t xml:space="preserve">  - restore_dependencies</w:t>
      </w:r>
    </w:p>
    <w:p>
      <w:pPr>
        <w:pStyle w:val="CodeBlock"/>
      </w:pPr>
      <w:r>
        <w:t xml:space="preserve">  - build</w:t>
      </w:r>
    </w:p>
    <w:p>
      <w:pPr>
        <w:pStyle w:val="CodeBlock"/>
      </w:pPr>
      <w:r>
        <w:t xml:space="preserve">  - unit_tests</w:t>
      </w:r>
    </w:p>
    <w:p>
      <w:pPr>
        <w:pStyle w:val="CodeBlock"/>
      </w:pPr>
      <w:r>
        <w:t xml:space="preserve">  - integration_tests</w:t>
      </w:r>
    </w:p>
    <w:p>
      <w:pPr>
        <w:pStyle w:val="CodeBlock"/>
      </w:pPr>
      <w:r>
        <w:t xml:space="preserve">  - static_analysis</w:t>
      </w:r>
    </w:p>
    <w:p>
      <w:pPr>
        <w:pStyle w:val="CodeBlock"/>
      </w:pPr>
      <w:r>
        <w:t xml:space="preserve">  - security_scan</w:t>
      </w:r>
    </w:p>
    <w:p>
      <w:pPr>
        <w:pStyle w:val="CodeBlock"/>
      </w:pPr>
      <w:r>
        <w:t xml:space="preserve">  - publish_self_contained</w:t>
      </w:r>
    </w:p>
    <w:p>
      <w:pPr>
        <w:pStyle w:val="CodeBlock"/>
      </w:pPr>
      <w:r>
        <w:t xml:space="preserve">  - package_services</w:t>
      </w:r>
    </w:p>
    <w:p>
      <w:pPr>
        <w:pStyle w:val="CodeBlock"/>
      </w:pPr>
      <w:r>
        <w:t xml:space="preserve">  - package_dependencies</w:t>
      </w:r>
    </w:p>
    <w:p>
      <w:pPr>
        <w:pStyle w:val="CodeBlock"/>
      </w:pPr>
      <w:r>
        <w:t xml:space="preserve">  - generate_sbom</w:t>
      </w:r>
    </w:p>
    <w:p>
      <w:pPr>
        <w:pStyle w:val="CodeBlock"/>
      </w:pPr>
      <w:r>
        <w:t xml:space="preserve">  - generate_release_manifest</w:t>
      </w:r>
    </w:p>
    <w:p>
      <w:pPr>
        <w:pStyle w:val="CodeBlock"/>
      </w:pPr>
      <w:r>
        <w:t xml:space="preserve">  - sign_payloads</w:t>
      </w:r>
    </w:p>
    <w:p>
      <w:pPr>
        <w:pStyle w:val="CodeBlock"/>
      </w:pPr>
      <w:r>
        <w:t xml:space="preserve">  - build_installer</w:t>
      </w:r>
    </w:p>
    <w:p>
      <w:pPr>
        <w:pStyle w:val="CodeBlock"/>
      </w:pPr>
      <w:r>
        <w:t xml:space="preserve">  - sign_installer</w:t>
      </w:r>
    </w:p>
    <w:p>
      <w:pPr>
        <w:pStyle w:val="CodeBlock"/>
      </w:pPr>
      <w:r>
        <w:t xml:space="preserve">  - verify_installer_on_clean_vm</w:t>
      </w:r>
    </w:p>
    <w:p>
      <w:pPr>
        <w:pStyle w:val="CodeBlock"/>
      </w:pPr>
      <w:r>
        <w:t xml:space="preserve">  - verify_upgrade_on_previous_version_vm</w:t>
      </w:r>
    </w:p>
    <w:p>
      <w:pPr>
        <w:pStyle w:val="CodeBlock"/>
      </w:pPr>
      <w:r>
        <w:t xml:space="preserve">  - publish_release_candidate</w:t>
      </w:r>
    </w:p>
    <w:p>
      <w:pPr>
        <w:pStyle w:val="CodeBlock"/>
      </w:pPr>
      <w:r>
        <w:t xml:space="preserve">  - governance_approval</w:t>
      </w:r>
    </w:p>
    <w:p>
      <w:pPr>
        <w:pStyle w:val="CodeBlock"/>
      </w:pPr>
      <w:r>
        <w:t xml:space="preserve">  - production_release</w:t>
      </w:r>
    </w:p>
    <w:p>
      <w:pPr>
        <w:pStyle w:val="Heading2"/>
      </w:pPr>
      <w:r>
        <w:t>18.2 Pipeline Acceptance Rules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rFonts w:ascii="Aptos" w:hAnsi="Aptos" w:eastAsia="Aptos"/>
                <w:b/>
                <w:color w:val="FFFFFF"/>
                <w:sz w:val="16"/>
              </w:rPr>
              <w:t>Rule</w:t>
            </w:r>
          </w:p>
        </w:tc>
        <w:tc>
          <w:tcPr>
            <w:tcW w:type="dxa" w:w="5112"/>
            <w:vAlign w:val="top"/>
            <w:shd w:fill="1F4E79"/>
          </w:tcPr>
          <w:p>
            <w:r/>
            <w:r>
              <w:rPr>
                <w:rFonts w:ascii="Aptos" w:hAnsi="Aptos" w:eastAsia="Aptos"/>
                <w:b/>
                <w:color w:val="FFFFFF"/>
                <w:sz w:val="16"/>
              </w:rPr>
              <w:t>Description</w:t>
            </w:r>
          </w:p>
        </w:tc>
      </w:tr>
      <w:tr>
        <w:tc>
          <w:tcPr>
            <w:tcW w:type="dxa" w:w="5112"/>
            <w:vAlign w:val="top"/>
          </w:tcPr>
          <w:p>
            <w:r/>
            <w:r>
              <w:rPr>
                <w:rFonts w:ascii="Aptos" w:hAnsi="Aptos" w:eastAsia="Aptos"/>
                <w:b w:val="0"/>
                <w:sz w:val="16"/>
              </w:rPr>
              <w:t>No unsigned artifact</w:t>
            </w:r>
          </w:p>
        </w:tc>
        <w:tc>
          <w:tcPr>
            <w:tcW w:type="dxa" w:w="5112"/>
            <w:vAlign w:val="top"/>
          </w:tcPr>
          <w:p>
            <w:r/>
            <w:r>
              <w:rPr>
                <w:rFonts w:ascii="Aptos" w:hAnsi="Aptos" w:eastAsia="Aptos"/>
                <w:b w:val="0"/>
                <w:sz w:val="16"/>
              </w:rPr>
              <w:t>Pipeline fails if any executable/script/installer requiring signature is unsigned.</w:t>
            </w:r>
          </w:p>
        </w:tc>
      </w:tr>
      <w:tr>
        <w:tc>
          <w:tcPr>
            <w:tcW w:type="dxa" w:w="5112"/>
            <w:vAlign w:val="top"/>
          </w:tcPr>
          <w:p>
            <w:r/>
            <w:r>
              <w:rPr>
                <w:rFonts w:ascii="Aptos" w:hAnsi="Aptos" w:eastAsia="Aptos"/>
                <w:b w:val="0"/>
                <w:sz w:val="16"/>
              </w:rPr>
              <w:t>No unpinned dependency</w:t>
            </w:r>
          </w:p>
        </w:tc>
        <w:tc>
          <w:tcPr>
            <w:tcW w:type="dxa" w:w="5112"/>
            <w:vAlign w:val="top"/>
          </w:tcPr>
          <w:p>
            <w:r/>
            <w:r>
              <w:rPr>
                <w:rFonts w:ascii="Aptos" w:hAnsi="Aptos" w:eastAsia="Aptos"/>
                <w:b w:val="0"/>
                <w:sz w:val="16"/>
              </w:rPr>
              <w:t>Pipeline fails if dependency version is floating or not in manifest.</w:t>
            </w:r>
          </w:p>
        </w:tc>
      </w:tr>
      <w:tr>
        <w:tc>
          <w:tcPr>
            <w:tcW w:type="dxa" w:w="5112"/>
            <w:vAlign w:val="top"/>
          </w:tcPr>
          <w:p>
            <w:r/>
            <w:r>
              <w:rPr>
                <w:rFonts w:ascii="Aptos" w:hAnsi="Aptos" w:eastAsia="Aptos"/>
                <w:b w:val="0"/>
                <w:sz w:val="16"/>
              </w:rPr>
              <w:t>No missing SBOM</w:t>
            </w:r>
          </w:p>
        </w:tc>
        <w:tc>
          <w:tcPr>
            <w:tcW w:type="dxa" w:w="5112"/>
            <w:vAlign w:val="top"/>
          </w:tcPr>
          <w:p>
            <w:r/>
            <w:r>
              <w:rPr>
                <w:rFonts w:ascii="Aptos" w:hAnsi="Aptos" w:eastAsia="Aptos"/>
                <w:b w:val="0"/>
                <w:sz w:val="16"/>
              </w:rPr>
              <w:t>Pipeline must produce software bill of materials.</w:t>
            </w:r>
          </w:p>
        </w:tc>
      </w:tr>
      <w:tr>
        <w:tc>
          <w:tcPr>
            <w:tcW w:type="dxa" w:w="5112"/>
            <w:vAlign w:val="top"/>
          </w:tcPr>
          <w:p>
            <w:r/>
            <w:r>
              <w:rPr>
                <w:rFonts w:ascii="Aptos" w:hAnsi="Aptos" w:eastAsia="Aptos"/>
                <w:b w:val="0"/>
                <w:sz w:val="16"/>
              </w:rPr>
              <w:t>No failed clean install test</w:t>
            </w:r>
          </w:p>
        </w:tc>
        <w:tc>
          <w:tcPr>
            <w:tcW w:type="dxa" w:w="5112"/>
            <w:vAlign w:val="top"/>
          </w:tcPr>
          <w:p>
            <w:r/>
            <w:r>
              <w:rPr>
                <w:rFonts w:ascii="Aptos" w:hAnsi="Aptos" w:eastAsia="Aptos"/>
                <w:b w:val="0"/>
                <w:sz w:val="16"/>
              </w:rPr>
              <w:t>Release candidate must install on clean VM without internet.</w:t>
            </w:r>
          </w:p>
        </w:tc>
      </w:tr>
      <w:tr>
        <w:tc>
          <w:tcPr>
            <w:tcW w:type="dxa" w:w="5112"/>
            <w:vAlign w:val="top"/>
          </w:tcPr>
          <w:p>
            <w:r/>
            <w:r>
              <w:rPr>
                <w:rFonts w:ascii="Aptos" w:hAnsi="Aptos" w:eastAsia="Aptos"/>
                <w:b w:val="0"/>
                <w:sz w:val="16"/>
              </w:rPr>
              <w:t>No failed upgrade test</w:t>
            </w:r>
          </w:p>
        </w:tc>
        <w:tc>
          <w:tcPr>
            <w:tcW w:type="dxa" w:w="5112"/>
            <w:vAlign w:val="top"/>
          </w:tcPr>
          <w:p>
            <w:r/>
            <w:r>
              <w:rPr>
                <w:rFonts w:ascii="Aptos" w:hAnsi="Aptos" w:eastAsia="Aptos"/>
                <w:b w:val="0"/>
                <w:sz w:val="16"/>
              </w:rPr>
              <w:t>Release candidate must upgrade previous supported version with data.</w:t>
            </w:r>
          </w:p>
        </w:tc>
      </w:tr>
      <w:tr>
        <w:tc>
          <w:tcPr>
            <w:tcW w:type="dxa" w:w="5112"/>
            <w:vAlign w:val="top"/>
          </w:tcPr>
          <w:p>
            <w:r/>
            <w:r>
              <w:rPr>
                <w:rFonts w:ascii="Aptos" w:hAnsi="Aptos" w:eastAsia="Aptos"/>
                <w:b w:val="0"/>
                <w:sz w:val="16"/>
              </w:rPr>
              <w:t>No failed restore test</w:t>
            </w:r>
          </w:p>
        </w:tc>
        <w:tc>
          <w:tcPr>
            <w:tcW w:type="dxa" w:w="5112"/>
            <w:vAlign w:val="top"/>
          </w:tcPr>
          <w:p>
            <w:r/>
            <w:r>
              <w:rPr>
                <w:rFonts w:ascii="Aptos" w:hAnsi="Aptos" w:eastAsia="Aptos"/>
                <w:b w:val="0"/>
                <w:sz w:val="16"/>
              </w:rPr>
              <w:t>Backup produced by candidate must restore successfully on test VM.</w:t>
            </w:r>
          </w:p>
        </w:tc>
      </w:tr>
    </w:tbl>
    <w:p/>
    <w:p>
      <w:pPr>
        <w:pStyle w:val="Heading2"/>
      </w:pPr>
      <w:r>
        <w:t>18.3 Example Git Branch and Release Flow</w:t>
      </w:r>
    </w:p>
    <w:p>
      <w:pPr>
        <w:pStyle w:val="CodeBlock"/>
      </w:pPr>
      <w:r>
        <w:t>feature/* -&gt; develop -&gt; release/3.2.1 -&gt; main</w:t>
      </w:r>
    </w:p>
    <w:p>
      <w:pPr>
        <w:pStyle w:val="CodeBlock"/>
      </w:pPr>
    </w:p>
    <w:p>
      <w:pPr>
        <w:pStyle w:val="CodeBlock"/>
      </w:pPr>
      <w:r>
        <w:t>release/3.2.1 requirements:</w:t>
      </w:r>
    </w:p>
    <w:p>
      <w:pPr>
        <w:pStyle w:val="CodeBlock"/>
      </w:pPr>
      <w:r>
        <w:t xml:space="preserve">  - all PRs approved</w:t>
      </w:r>
    </w:p>
    <w:p>
      <w:pPr>
        <w:pStyle w:val="CodeBlock"/>
      </w:pPr>
      <w:r>
        <w:t xml:space="preserve">  - migration scripts frozen</w:t>
      </w:r>
    </w:p>
    <w:p>
      <w:pPr>
        <w:pStyle w:val="CodeBlock"/>
      </w:pPr>
      <w:r>
        <w:t xml:space="preserve">  - release manifest generated</w:t>
      </w:r>
    </w:p>
    <w:p>
      <w:pPr>
        <w:pStyle w:val="CodeBlock"/>
      </w:pPr>
      <w:r>
        <w:t xml:space="preserve">  - installer integration tests passed</w:t>
      </w:r>
    </w:p>
    <w:p>
      <w:pPr>
        <w:pStyle w:val="CodeBlock"/>
      </w:pPr>
      <w:r>
        <w:t xml:space="preserve">  - security approval complete</w:t>
      </w:r>
    </w:p>
    <w:p>
      <w:pPr>
        <w:pStyle w:val="CodeBlock"/>
      </w:pPr>
      <w:r>
        <w:t xml:space="preserve">  - release tag signed</w:t>
      </w:r>
    </w:p>
    <w:p>
      <w:pPr>
        <w:pStyle w:val="Heading2"/>
      </w:pPr>
      <w:r>
        <w:t>18.4 Artifact Retention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rFonts w:ascii="Aptos" w:hAnsi="Aptos" w:eastAsia="Aptos"/>
                <w:b/>
                <w:color w:val="FFFFFF"/>
                <w:sz w:val="16"/>
              </w:rPr>
              <w:t>Artifact</w:t>
            </w:r>
          </w:p>
        </w:tc>
        <w:tc>
          <w:tcPr>
            <w:tcW w:type="dxa" w:w="5112"/>
            <w:vAlign w:val="top"/>
            <w:shd w:fill="1F4E79"/>
          </w:tcPr>
          <w:p>
            <w:r/>
            <w:r>
              <w:rPr>
                <w:rFonts w:ascii="Aptos" w:hAnsi="Aptos" w:eastAsia="Aptos"/>
                <w:b/>
                <w:color w:val="FFFFFF"/>
                <w:sz w:val="16"/>
              </w:rPr>
              <w:t>Retention</w:t>
            </w:r>
          </w:p>
        </w:tc>
      </w:tr>
      <w:tr>
        <w:tc>
          <w:tcPr>
            <w:tcW w:type="dxa" w:w="5112"/>
            <w:vAlign w:val="top"/>
          </w:tcPr>
          <w:p>
            <w:r/>
            <w:r>
              <w:rPr>
                <w:rFonts w:ascii="Aptos" w:hAnsi="Aptos" w:eastAsia="Aptos"/>
                <w:b w:val="0"/>
                <w:sz w:val="16"/>
              </w:rPr>
              <w:t>Signed installer</w:t>
            </w:r>
          </w:p>
        </w:tc>
        <w:tc>
          <w:tcPr>
            <w:tcW w:type="dxa" w:w="5112"/>
            <w:vAlign w:val="top"/>
          </w:tcPr>
          <w:p>
            <w:r/>
            <w:r>
              <w:rPr>
                <w:rFonts w:ascii="Aptos" w:hAnsi="Aptos" w:eastAsia="Aptos"/>
                <w:b w:val="0"/>
                <w:sz w:val="16"/>
              </w:rPr>
              <w:t>Permanent for supported releases and audit period.</w:t>
            </w:r>
          </w:p>
        </w:tc>
      </w:tr>
      <w:tr>
        <w:tc>
          <w:tcPr>
            <w:tcW w:type="dxa" w:w="5112"/>
            <w:vAlign w:val="top"/>
          </w:tcPr>
          <w:p>
            <w:r/>
            <w:r>
              <w:rPr>
                <w:rFonts w:ascii="Aptos" w:hAnsi="Aptos" w:eastAsia="Aptos"/>
                <w:b w:val="0"/>
                <w:sz w:val="16"/>
              </w:rPr>
              <w:t>Release manifest and SBOM</w:t>
            </w:r>
          </w:p>
        </w:tc>
        <w:tc>
          <w:tcPr>
            <w:tcW w:type="dxa" w:w="5112"/>
            <w:vAlign w:val="top"/>
          </w:tcPr>
          <w:p>
            <w:r/>
            <w:r>
              <w:rPr>
                <w:rFonts w:ascii="Aptos" w:hAnsi="Aptos" w:eastAsia="Aptos"/>
                <w:b w:val="0"/>
                <w:sz w:val="16"/>
              </w:rPr>
              <w:t>Permanent.</w:t>
            </w:r>
          </w:p>
        </w:tc>
      </w:tr>
      <w:tr>
        <w:tc>
          <w:tcPr>
            <w:tcW w:type="dxa" w:w="5112"/>
            <w:vAlign w:val="top"/>
          </w:tcPr>
          <w:p>
            <w:r/>
            <w:r>
              <w:rPr>
                <w:rFonts w:ascii="Aptos" w:hAnsi="Aptos" w:eastAsia="Aptos"/>
                <w:b w:val="0"/>
                <w:sz w:val="16"/>
              </w:rPr>
              <w:t>Build logs</w:t>
            </w:r>
          </w:p>
        </w:tc>
        <w:tc>
          <w:tcPr>
            <w:tcW w:type="dxa" w:w="5112"/>
            <w:vAlign w:val="top"/>
          </w:tcPr>
          <w:p>
            <w:r/>
            <w:r>
              <w:rPr>
                <w:rFonts w:ascii="Aptos" w:hAnsi="Aptos" w:eastAsia="Aptos"/>
                <w:b w:val="0"/>
                <w:sz w:val="16"/>
              </w:rPr>
              <w:t>At least 1 year or policy.</w:t>
            </w:r>
          </w:p>
        </w:tc>
      </w:tr>
      <w:tr>
        <w:tc>
          <w:tcPr>
            <w:tcW w:type="dxa" w:w="5112"/>
            <w:vAlign w:val="top"/>
          </w:tcPr>
          <w:p>
            <w:r/>
            <w:r>
              <w:rPr>
                <w:rFonts w:ascii="Aptos" w:hAnsi="Aptos" w:eastAsia="Aptos"/>
                <w:b w:val="0"/>
                <w:sz w:val="16"/>
              </w:rPr>
              <w:t>Test evidence</w:t>
            </w:r>
          </w:p>
        </w:tc>
        <w:tc>
          <w:tcPr>
            <w:tcW w:type="dxa" w:w="5112"/>
            <w:vAlign w:val="top"/>
          </w:tcPr>
          <w:p>
            <w:r/>
            <w:r>
              <w:rPr>
                <w:rFonts w:ascii="Aptos" w:hAnsi="Aptos" w:eastAsia="Aptos"/>
                <w:b w:val="0"/>
                <w:sz w:val="16"/>
              </w:rPr>
              <w:t>At least 1 year or policy.</w:t>
            </w:r>
          </w:p>
        </w:tc>
      </w:tr>
      <w:tr>
        <w:tc>
          <w:tcPr>
            <w:tcW w:type="dxa" w:w="5112"/>
            <w:vAlign w:val="top"/>
          </w:tcPr>
          <w:p>
            <w:r/>
            <w:r>
              <w:rPr>
                <w:rFonts w:ascii="Aptos" w:hAnsi="Aptos" w:eastAsia="Aptos"/>
                <w:b w:val="0"/>
                <w:sz w:val="16"/>
              </w:rPr>
              <w:t>Signing logs</w:t>
            </w:r>
          </w:p>
        </w:tc>
        <w:tc>
          <w:tcPr>
            <w:tcW w:type="dxa" w:w="5112"/>
            <w:vAlign w:val="top"/>
          </w:tcPr>
          <w:p>
            <w:r/>
            <w:r>
              <w:rPr>
                <w:rFonts w:ascii="Aptos" w:hAnsi="Aptos" w:eastAsia="Aptos"/>
                <w:b w:val="0"/>
                <w:sz w:val="16"/>
              </w:rPr>
              <w:t>Permanent or policy.</w:t>
            </w:r>
          </w:p>
        </w:tc>
      </w:tr>
    </w:tbl>
    <w:p/>
    <w:p>
      <w:pPr>
        <w:pStyle w:val="Heading1"/>
      </w:pPr>
      <w:r>
        <w:t>19. Infrastructure Specification</w:t>
      </w:r>
    </w:p>
    <w:p>
      <w:pPr>
        <w:pStyle w:val="Heading2"/>
      </w:pPr>
      <w:r>
        <w:t>19.1 Minimum Hardware Profiles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1F4E79"/>
          </w:tcPr>
          <w:p>
            <w:r/>
            <w:r>
              <w:rPr>
                <w:rFonts w:ascii="Aptos" w:hAnsi="Aptos" w:eastAsia="Aptos"/>
                <w:b/>
                <w:color w:val="FFFFFF"/>
                <w:sz w:val="16"/>
              </w:rPr>
              <w:t>Profile</w:t>
            </w:r>
          </w:p>
        </w:tc>
        <w:tc>
          <w:tcPr>
            <w:tcW w:type="dxa" w:w="2045"/>
            <w:vAlign w:val="top"/>
            <w:shd w:fill="1F4E79"/>
          </w:tcPr>
          <w:p>
            <w:r/>
            <w:r>
              <w:rPr>
                <w:rFonts w:ascii="Aptos" w:hAnsi="Aptos" w:eastAsia="Aptos"/>
                <w:b/>
                <w:color w:val="FFFFFF"/>
                <w:sz w:val="16"/>
              </w:rPr>
              <w:t>Use Case</w:t>
            </w:r>
          </w:p>
        </w:tc>
        <w:tc>
          <w:tcPr>
            <w:tcW w:type="dxa" w:w="2045"/>
            <w:vAlign w:val="top"/>
            <w:shd w:fill="1F4E79"/>
          </w:tcPr>
          <w:p>
            <w:r/>
            <w:r>
              <w:rPr>
                <w:rFonts w:ascii="Aptos" w:hAnsi="Aptos" w:eastAsia="Aptos"/>
                <w:b/>
                <w:color w:val="FFFFFF"/>
                <w:sz w:val="16"/>
              </w:rPr>
              <w:t>CPU</w:t>
            </w:r>
          </w:p>
        </w:tc>
        <w:tc>
          <w:tcPr>
            <w:tcW w:type="dxa" w:w="2045"/>
            <w:vAlign w:val="top"/>
            <w:shd w:fill="1F4E79"/>
          </w:tcPr>
          <w:p>
            <w:r/>
            <w:r>
              <w:rPr>
                <w:rFonts w:ascii="Aptos" w:hAnsi="Aptos" w:eastAsia="Aptos"/>
                <w:b/>
                <w:color w:val="FFFFFF"/>
                <w:sz w:val="16"/>
              </w:rPr>
              <w:t>RAM</w:t>
            </w:r>
          </w:p>
        </w:tc>
        <w:tc>
          <w:tcPr>
            <w:tcW w:type="dxa" w:w="2045"/>
            <w:vAlign w:val="top"/>
            <w:shd w:fill="1F4E79"/>
          </w:tcPr>
          <w:p>
            <w:r/>
            <w:r>
              <w:rPr>
                <w:rFonts w:ascii="Aptos" w:hAnsi="Aptos" w:eastAsia="Aptos"/>
                <w:b/>
                <w:color w:val="FFFFFF"/>
                <w:sz w:val="16"/>
              </w:rPr>
              <w:t>Disk</w:t>
            </w:r>
          </w:p>
        </w:tc>
      </w:tr>
      <w:tr>
        <w:tc>
          <w:tcPr>
            <w:tcW w:type="dxa" w:w="2045"/>
            <w:vAlign w:val="top"/>
          </w:tcPr>
          <w:p>
            <w:r/>
            <w:r>
              <w:rPr>
                <w:rFonts w:ascii="Aptos" w:hAnsi="Aptos" w:eastAsia="Aptos"/>
                <w:b w:val="0"/>
                <w:sz w:val="16"/>
              </w:rPr>
              <w:t>Small PACS</w:t>
            </w:r>
          </w:p>
        </w:tc>
        <w:tc>
          <w:tcPr>
            <w:tcW w:type="dxa" w:w="2045"/>
            <w:vAlign w:val="top"/>
          </w:tcPr>
          <w:p>
            <w:r/>
            <w:r>
              <w:rPr>
                <w:rFonts w:ascii="Aptos" w:hAnsi="Aptos" w:eastAsia="Aptos"/>
                <w:b w:val="0"/>
                <w:sz w:val="16"/>
              </w:rPr>
              <w:t>Low transaction volume, single local node.</w:t>
            </w:r>
          </w:p>
        </w:tc>
        <w:tc>
          <w:tcPr>
            <w:tcW w:type="dxa" w:w="2045"/>
            <w:vAlign w:val="top"/>
          </w:tcPr>
          <w:p>
            <w:r/>
            <w:r>
              <w:rPr>
                <w:rFonts w:ascii="Aptos" w:hAnsi="Aptos" w:eastAsia="Aptos"/>
                <w:b w:val="0"/>
                <w:sz w:val="16"/>
              </w:rPr>
              <w:t>4 cores</w:t>
            </w:r>
          </w:p>
        </w:tc>
        <w:tc>
          <w:tcPr>
            <w:tcW w:type="dxa" w:w="2045"/>
            <w:vAlign w:val="top"/>
          </w:tcPr>
          <w:p>
            <w:r/>
            <w:r>
              <w:rPr>
                <w:rFonts w:ascii="Aptos" w:hAnsi="Aptos" w:eastAsia="Aptos"/>
                <w:b w:val="0"/>
                <w:sz w:val="16"/>
              </w:rPr>
              <w:t>8 GB minimum, 16 GB preferred</w:t>
            </w:r>
          </w:p>
        </w:tc>
        <w:tc>
          <w:tcPr>
            <w:tcW w:type="dxa" w:w="2045"/>
            <w:vAlign w:val="top"/>
          </w:tcPr>
          <w:p>
            <w:r/>
            <w:r>
              <w:rPr>
                <w:rFonts w:ascii="Aptos" w:hAnsi="Aptos" w:eastAsia="Aptos"/>
                <w:b w:val="0"/>
                <w:sz w:val="16"/>
              </w:rPr>
              <w:t>250 GB SSD with 100 GB free data volume.</w:t>
            </w:r>
          </w:p>
        </w:tc>
      </w:tr>
      <w:tr>
        <w:tc>
          <w:tcPr>
            <w:tcW w:type="dxa" w:w="2045"/>
            <w:vAlign w:val="top"/>
          </w:tcPr>
          <w:p>
            <w:r/>
            <w:r>
              <w:rPr>
                <w:rFonts w:ascii="Aptos" w:hAnsi="Aptos" w:eastAsia="Aptos"/>
                <w:b w:val="0"/>
                <w:sz w:val="16"/>
              </w:rPr>
              <w:t>Medium PACS</w:t>
            </w:r>
          </w:p>
        </w:tc>
        <w:tc>
          <w:tcPr>
            <w:tcW w:type="dxa" w:w="2045"/>
            <w:vAlign w:val="top"/>
          </w:tcPr>
          <w:p>
            <w:r/>
            <w:r>
              <w:rPr>
                <w:rFonts w:ascii="Aptos" w:hAnsi="Aptos" w:eastAsia="Aptos"/>
                <w:b w:val="0"/>
                <w:sz w:val="16"/>
              </w:rPr>
              <w:t>Moderate transactions, reports, sync backlog.</w:t>
            </w:r>
          </w:p>
        </w:tc>
        <w:tc>
          <w:tcPr>
            <w:tcW w:type="dxa" w:w="2045"/>
            <w:vAlign w:val="top"/>
          </w:tcPr>
          <w:p>
            <w:r/>
            <w:r>
              <w:rPr>
                <w:rFonts w:ascii="Aptos" w:hAnsi="Aptos" w:eastAsia="Aptos"/>
                <w:b w:val="0"/>
                <w:sz w:val="16"/>
              </w:rPr>
              <w:t>6 to 8 cores</w:t>
            </w:r>
          </w:p>
        </w:tc>
        <w:tc>
          <w:tcPr>
            <w:tcW w:type="dxa" w:w="2045"/>
            <w:vAlign w:val="top"/>
          </w:tcPr>
          <w:p>
            <w:r/>
            <w:r>
              <w:rPr>
                <w:rFonts w:ascii="Aptos" w:hAnsi="Aptos" w:eastAsia="Aptos"/>
                <w:b w:val="0"/>
                <w:sz w:val="16"/>
              </w:rPr>
              <w:t>16 GB minimum</w:t>
            </w:r>
          </w:p>
        </w:tc>
        <w:tc>
          <w:tcPr>
            <w:tcW w:type="dxa" w:w="2045"/>
            <w:vAlign w:val="top"/>
          </w:tcPr>
          <w:p>
            <w:r/>
            <w:r>
              <w:rPr>
                <w:rFonts w:ascii="Aptos" w:hAnsi="Aptos" w:eastAsia="Aptos"/>
                <w:b w:val="0"/>
                <w:sz w:val="16"/>
              </w:rPr>
              <w:t>500 GB SSD.</w:t>
            </w:r>
          </w:p>
        </w:tc>
      </w:tr>
      <w:tr>
        <w:tc>
          <w:tcPr>
            <w:tcW w:type="dxa" w:w="2045"/>
            <w:vAlign w:val="top"/>
          </w:tcPr>
          <w:p>
            <w:r/>
            <w:r>
              <w:rPr>
                <w:rFonts w:ascii="Aptos" w:hAnsi="Aptos" w:eastAsia="Aptos"/>
                <w:b w:val="0"/>
                <w:sz w:val="16"/>
              </w:rPr>
              <w:t>Large PACS / DCCB local hub</w:t>
            </w:r>
          </w:p>
        </w:tc>
        <w:tc>
          <w:tcPr>
            <w:tcW w:type="dxa" w:w="2045"/>
            <w:vAlign w:val="top"/>
          </w:tcPr>
          <w:p>
            <w:r/>
            <w:r>
              <w:rPr>
                <w:rFonts w:ascii="Aptos" w:hAnsi="Aptos" w:eastAsia="Aptos"/>
                <w:b w:val="0"/>
                <w:sz w:val="16"/>
              </w:rPr>
              <w:t>High volume or multi-user branch use.</w:t>
            </w:r>
          </w:p>
        </w:tc>
        <w:tc>
          <w:tcPr>
            <w:tcW w:type="dxa" w:w="2045"/>
            <w:vAlign w:val="top"/>
          </w:tcPr>
          <w:p>
            <w:r/>
            <w:r>
              <w:rPr>
                <w:rFonts w:ascii="Aptos" w:hAnsi="Aptos" w:eastAsia="Aptos"/>
                <w:b w:val="0"/>
                <w:sz w:val="16"/>
              </w:rPr>
              <w:t>8+ cores</w:t>
            </w:r>
          </w:p>
        </w:tc>
        <w:tc>
          <w:tcPr>
            <w:tcW w:type="dxa" w:w="2045"/>
            <w:vAlign w:val="top"/>
          </w:tcPr>
          <w:p>
            <w:r/>
            <w:r>
              <w:rPr>
                <w:rFonts w:ascii="Aptos" w:hAnsi="Aptos" w:eastAsia="Aptos"/>
                <w:b w:val="0"/>
                <w:sz w:val="16"/>
              </w:rPr>
              <w:t>32 GB+</w:t>
            </w:r>
          </w:p>
        </w:tc>
        <w:tc>
          <w:tcPr>
            <w:tcW w:type="dxa" w:w="2045"/>
            <w:vAlign w:val="top"/>
          </w:tcPr>
          <w:p>
            <w:r/>
            <w:r>
              <w:rPr>
                <w:rFonts w:ascii="Aptos" w:hAnsi="Aptos" w:eastAsia="Aptos"/>
                <w:b w:val="0"/>
                <w:sz w:val="16"/>
              </w:rPr>
              <w:t>1 TB SSD/NVMe plus backup target.</w:t>
            </w:r>
          </w:p>
        </w:tc>
      </w:tr>
    </w:tbl>
    <w:p/>
    <w:p>
      <w:pPr>
        <w:pStyle w:val="Heading2"/>
      </w:pPr>
      <w:r>
        <w:t>19.2 Windows Baseline</w:t>
      </w:r>
    </w:p>
    <w:p>
      <w:pPr>
        <w:pStyle w:val="ListBullet"/>
      </w:pPr>
      <w:r>
        <w:t>Approved Windows 10/11 Pro/Enterprise or Windows Server version as per program policy.</w:t>
      </w:r>
    </w:p>
    <w:p>
      <w:pPr>
        <w:pStyle w:val="ListBullet"/>
      </w:pPr>
      <w:r>
        <w:t>NTFS or ReFS volume for data mount point.</w:t>
      </w:r>
    </w:p>
    <w:p>
      <w:pPr>
        <w:pStyle w:val="ListBullet"/>
      </w:pPr>
      <w:r>
        <w:t>Local administrator required only during installation/repair; normal operations use least privilege services.</w:t>
      </w:r>
    </w:p>
    <w:p>
      <w:pPr>
        <w:pStyle w:val="ListBullet"/>
      </w:pPr>
      <w:r>
        <w:t>Windows Defender or approved endpoint protection configured with exclusions only for approved database/log paths where necessary.</w:t>
      </w:r>
    </w:p>
    <w:p>
      <w:pPr>
        <w:pStyle w:val="ListBullet"/>
      </w:pPr>
      <w:r>
        <w:t>Time synchronization configured. Sync and audit require reliable timestamps.</w:t>
      </w:r>
    </w:p>
    <w:p>
      <w:pPr>
        <w:pStyle w:val="ListBullet"/>
      </w:pPr>
      <w:r>
        <w:t>Power backup strongly recommended. Installer must tolerate power loss but operations should not rely on it.</w:t>
      </w:r>
    </w:p>
    <w:p>
      <w:pPr>
        <w:pStyle w:val="Heading2"/>
      </w:pPr>
      <w:r>
        <w:t>19.3 Disk Layout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Volume</w:t>
            </w:r>
          </w:p>
        </w:tc>
        <w:tc>
          <w:tcPr>
            <w:tcW w:type="dxa" w:w="3408"/>
            <w:vAlign w:val="top"/>
            <w:shd w:fill="1F4E79"/>
          </w:tcPr>
          <w:p>
            <w:r/>
            <w:r>
              <w:rPr>
                <w:rFonts w:ascii="Aptos" w:hAnsi="Aptos" w:eastAsia="Aptos"/>
                <w:b/>
                <w:color w:val="FFFFFF"/>
                <w:sz w:val="16"/>
              </w:rPr>
              <w:t>Path</w:t>
            </w:r>
          </w:p>
        </w:tc>
        <w:tc>
          <w:tcPr>
            <w:tcW w:type="dxa" w:w="3408"/>
            <w:vAlign w:val="top"/>
            <w:shd w:fill="1F4E79"/>
          </w:tcPr>
          <w:p>
            <w:r/>
            <w:r>
              <w:rPr>
                <w:rFonts w:ascii="Aptos" w:hAnsi="Aptos" w:eastAsia="Aptos"/>
                <w:b/>
                <w:color w:val="FFFFFF"/>
                <w:sz w:val="16"/>
              </w:rPr>
              <w:t>Purpose</w:t>
            </w:r>
          </w:p>
        </w:tc>
      </w:tr>
      <w:tr>
        <w:tc>
          <w:tcPr>
            <w:tcW w:type="dxa" w:w="3408"/>
            <w:vAlign w:val="top"/>
          </w:tcPr>
          <w:p>
            <w:r/>
            <w:r>
              <w:rPr>
                <w:rFonts w:ascii="Aptos" w:hAnsi="Aptos" w:eastAsia="Aptos"/>
                <w:b w:val="0"/>
                <w:sz w:val="16"/>
              </w:rPr>
              <w:t>OS volume</w:t>
            </w:r>
          </w:p>
        </w:tc>
        <w:tc>
          <w:tcPr>
            <w:tcW w:type="dxa" w:w="3408"/>
            <w:vAlign w:val="top"/>
          </w:tcPr>
          <w:p>
            <w:r/>
            <w:r>
              <w:rPr>
                <w:rFonts w:ascii="Aptos" w:hAnsi="Aptos" w:eastAsia="Aptos"/>
                <w:b w:val="0"/>
                <w:sz w:val="16"/>
              </w:rPr>
              <w:t>C:</w:t>
            </w:r>
          </w:p>
        </w:tc>
        <w:tc>
          <w:tcPr>
            <w:tcW w:type="dxa" w:w="3408"/>
            <w:vAlign w:val="top"/>
          </w:tcPr>
          <w:p>
            <w:r/>
            <w:r>
              <w:rPr>
                <w:rFonts w:ascii="Aptos" w:hAnsi="Aptos" w:eastAsia="Aptos"/>
                <w:b w:val="0"/>
                <w:sz w:val="16"/>
              </w:rPr>
              <w:t>Windows and Program Files.</w:t>
            </w:r>
          </w:p>
        </w:tc>
      </w:tr>
      <w:tr>
        <w:tc>
          <w:tcPr>
            <w:tcW w:type="dxa" w:w="3408"/>
            <w:vAlign w:val="top"/>
          </w:tcPr>
          <w:p>
            <w:r/>
            <w:r>
              <w:rPr>
                <w:rFonts w:ascii="Aptos" w:hAnsi="Aptos" w:eastAsia="Aptos"/>
                <w:b w:val="0"/>
                <w:sz w:val="16"/>
              </w:rPr>
              <w:t>Data volume</w:t>
            </w:r>
          </w:p>
        </w:tc>
        <w:tc>
          <w:tcPr>
            <w:tcW w:type="dxa" w:w="3408"/>
            <w:vAlign w:val="top"/>
          </w:tcPr>
          <w:p>
            <w:r/>
            <w:r>
              <w:rPr>
                <w:rFonts w:ascii="Aptos" w:hAnsi="Aptos" w:eastAsia="Aptos"/>
                <w:b w:val="0"/>
                <w:sz w:val="16"/>
              </w:rPr>
              <w:t>D: or C:\ePACSData mount point</w:t>
            </w:r>
          </w:p>
        </w:tc>
        <w:tc>
          <w:tcPr>
            <w:tcW w:type="dxa" w:w="3408"/>
            <w:vAlign w:val="top"/>
          </w:tcPr>
          <w:p>
            <w:r/>
            <w:r>
              <w:rPr>
                <w:rFonts w:ascii="Aptos" w:hAnsi="Aptos" w:eastAsia="Aptos"/>
                <w:b w:val="0"/>
                <w:sz w:val="16"/>
              </w:rPr>
              <w:t>MySQL, Redis, Kafka, attachments, backups and logs.</w:t>
            </w:r>
          </w:p>
        </w:tc>
      </w:tr>
      <w:tr>
        <w:tc>
          <w:tcPr>
            <w:tcW w:type="dxa" w:w="3408"/>
            <w:vAlign w:val="top"/>
          </w:tcPr>
          <w:p>
            <w:r/>
            <w:r>
              <w:rPr>
                <w:rFonts w:ascii="Aptos" w:hAnsi="Aptos" w:eastAsia="Aptos"/>
                <w:b w:val="0"/>
                <w:sz w:val="16"/>
              </w:rPr>
              <w:t>External backup</w:t>
            </w:r>
          </w:p>
        </w:tc>
        <w:tc>
          <w:tcPr>
            <w:tcW w:type="dxa" w:w="3408"/>
            <w:vAlign w:val="top"/>
          </w:tcPr>
          <w:p>
            <w:r/>
            <w:r>
              <w:rPr>
                <w:rFonts w:ascii="Aptos" w:hAnsi="Aptos" w:eastAsia="Aptos"/>
                <w:b w:val="0"/>
                <w:sz w:val="16"/>
              </w:rPr>
              <w:t>USB/NAS/approved path</w:t>
            </w:r>
          </w:p>
        </w:tc>
        <w:tc>
          <w:tcPr>
            <w:tcW w:type="dxa" w:w="3408"/>
            <w:vAlign w:val="top"/>
          </w:tcPr>
          <w:p>
            <w:r/>
            <w:r>
              <w:rPr>
                <w:rFonts w:ascii="Aptos" w:hAnsi="Aptos" w:eastAsia="Aptos"/>
                <w:b w:val="0"/>
                <w:sz w:val="16"/>
              </w:rPr>
              <w:t>Offline backup export if NLDR/cloud unavailable. Must be encrypted.</w:t>
            </w:r>
          </w:p>
        </w:tc>
      </w:tr>
    </w:tbl>
    <w:p/>
    <w:p>
      <w:pPr>
        <w:pStyle w:val="Heading1"/>
      </w:pPr>
      <w:r>
        <w:t>20. Security Team Execution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rFonts w:ascii="Aptos" w:hAnsi="Aptos" w:eastAsia="Aptos"/>
                <w:b/>
                <w:color w:val="FFFFFF"/>
                <w:sz w:val="16"/>
              </w:rPr>
              <w:t>Area</w:t>
            </w:r>
          </w:p>
        </w:tc>
        <w:tc>
          <w:tcPr>
            <w:tcW w:type="dxa" w:w="5112"/>
            <w:vAlign w:val="top"/>
            <w:shd w:fill="1F4E79"/>
          </w:tcPr>
          <w:p>
            <w:r/>
            <w:r>
              <w:rPr>
                <w:rFonts w:ascii="Aptos" w:hAnsi="Aptos" w:eastAsia="Aptos"/>
                <w:b/>
                <w:color w:val="FFFFFF"/>
                <w:sz w:val="16"/>
              </w:rPr>
              <w:t>Checklist</w:t>
            </w:r>
          </w:p>
        </w:tc>
      </w:tr>
      <w:tr>
        <w:tc>
          <w:tcPr>
            <w:tcW w:type="dxa" w:w="5112"/>
            <w:vAlign w:val="top"/>
          </w:tcPr>
          <w:p>
            <w:r/>
            <w:r>
              <w:rPr>
                <w:rFonts w:ascii="Aptos" w:hAnsi="Aptos" w:eastAsia="Aptos"/>
                <w:b w:val="0"/>
                <w:sz w:val="16"/>
              </w:rPr>
              <w:t>Signing</w:t>
            </w:r>
          </w:p>
        </w:tc>
        <w:tc>
          <w:tcPr>
            <w:tcW w:type="dxa" w:w="5112"/>
            <w:vAlign w:val="top"/>
          </w:tcPr>
          <w:p>
            <w:r/>
            <w:r>
              <w:rPr>
                <w:rFonts w:ascii="Aptos" w:hAnsi="Aptos" w:eastAsia="Aptos"/>
                <w:b w:val="0"/>
                <w:sz w:val="16"/>
              </w:rPr>
              <w:t>Installer and all executable payloads signed; timestamped; certificate chain trusted.</w:t>
            </w:r>
          </w:p>
        </w:tc>
      </w:tr>
      <w:tr>
        <w:tc>
          <w:tcPr>
            <w:tcW w:type="dxa" w:w="5112"/>
            <w:vAlign w:val="top"/>
          </w:tcPr>
          <w:p>
            <w:r/>
            <w:r>
              <w:rPr>
                <w:rFonts w:ascii="Aptos" w:hAnsi="Aptos" w:eastAsia="Aptos"/>
                <w:b w:val="0"/>
                <w:sz w:val="16"/>
              </w:rPr>
              <w:t>Manifest</w:t>
            </w:r>
          </w:p>
        </w:tc>
        <w:tc>
          <w:tcPr>
            <w:tcW w:type="dxa" w:w="5112"/>
            <w:vAlign w:val="top"/>
          </w:tcPr>
          <w:p>
            <w:r/>
            <w:r>
              <w:rPr>
                <w:rFonts w:ascii="Aptos" w:hAnsi="Aptos" w:eastAsia="Aptos"/>
                <w:b w:val="0"/>
                <w:sz w:val="16"/>
              </w:rPr>
              <w:t>Release manifest signed; payload hashes verified before install.</w:t>
            </w:r>
          </w:p>
        </w:tc>
      </w:tr>
      <w:tr>
        <w:tc>
          <w:tcPr>
            <w:tcW w:type="dxa" w:w="5112"/>
            <w:vAlign w:val="top"/>
          </w:tcPr>
          <w:p>
            <w:r/>
            <w:r>
              <w:rPr>
                <w:rFonts w:ascii="Aptos" w:hAnsi="Aptos" w:eastAsia="Aptos"/>
                <w:b w:val="0"/>
                <w:sz w:val="16"/>
              </w:rPr>
              <w:t>Accounts</w:t>
            </w:r>
          </w:p>
        </w:tc>
        <w:tc>
          <w:tcPr>
            <w:tcW w:type="dxa" w:w="5112"/>
            <w:vAlign w:val="top"/>
          </w:tcPr>
          <w:p>
            <w:r/>
            <w:r>
              <w:rPr>
                <w:rFonts w:ascii="Aptos" w:hAnsi="Aptos" w:eastAsia="Aptos"/>
                <w:b w:val="0"/>
                <w:sz w:val="16"/>
              </w:rPr>
              <w:t>Dedicated service accounts; no services run as interactive user.</w:t>
            </w:r>
          </w:p>
        </w:tc>
      </w:tr>
      <w:tr>
        <w:tc>
          <w:tcPr>
            <w:tcW w:type="dxa" w:w="5112"/>
            <w:vAlign w:val="top"/>
          </w:tcPr>
          <w:p>
            <w:r/>
            <w:r>
              <w:rPr>
                <w:rFonts w:ascii="Aptos" w:hAnsi="Aptos" w:eastAsia="Aptos"/>
                <w:b w:val="0"/>
                <w:sz w:val="16"/>
              </w:rPr>
              <w:t>Ports</w:t>
            </w:r>
          </w:p>
        </w:tc>
        <w:tc>
          <w:tcPr>
            <w:tcW w:type="dxa" w:w="5112"/>
            <w:vAlign w:val="top"/>
          </w:tcPr>
          <w:p>
            <w:r/>
            <w:r>
              <w:rPr>
                <w:rFonts w:ascii="Aptos" w:hAnsi="Aptos" w:eastAsia="Aptos"/>
                <w:b w:val="0"/>
                <w:sz w:val="16"/>
              </w:rPr>
              <w:t>DB/cache/eventing bound to localhost only.</w:t>
            </w:r>
          </w:p>
        </w:tc>
      </w:tr>
      <w:tr>
        <w:tc>
          <w:tcPr>
            <w:tcW w:type="dxa" w:w="5112"/>
            <w:vAlign w:val="top"/>
          </w:tcPr>
          <w:p>
            <w:r/>
            <w:r>
              <w:rPr>
                <w:rFonts w:ascii="Aptos" w:hAnsi="Aptos" w:eastAsia="Aptos"/>
                <w:b w:val="0"/>
                <w:sz w:val="16"/>
              </w:rPr>
              <w:t>Secrets</w:t>
            </w:r>
          </w:p>
        </w:tc>
        <w:tc>
          <w:tcPr>
            <w:tcW w:type="dxa" w:w="5112"/>
            <w:vAlign w:val="top"/>
          </w:tcPr>
          <w:p>
            <w:r/>
            <w:r>
              <w:rPr>
                <w:rFonts w:ascii="Aptos" w:hAnsi="Aptos" w:eastAsia="Aptos"/>
                <w:b w:val="0"/>
                <w:sz w:val="16"/>
              </w:rPr>
              <w:t>No plaintext secrets in config, logs, support bundles or registry.</w:t>
            </w:r>
          </w:p>
        </w:tc>
      </w:tr>
      <w:tr>
        <w:tc>
          <w:tcPr>
            <w:tcW w:type="dxa" w:w="5112"/>
            <w:vAlign w:val="top"/>
          </w:tcPr>
          <w:p>
            <w:r/>
            <w:r>
              <w:rPr>
                <w:rFonts w:ascii="Aptos" w:hAnsi="Aptos" w:eastAsia="Aptos"/>
                <w:b w:val="0"/>
                <w:sz w:val="16"/>
              </w:rPr>
              <w:t>Encryption</w:t>
            </w:r>
          </w:p>
        </w:tc>
        <w:tc>
          <w:tcPr>
            <w:tcW w:type="dxa" w:w="5112"/>
            <w:vAlign w:val="top"/>
          </w:tcPr>
          <w:p>
            <w:r/>
            <w:r>
              <w:rPr>
                <w:rFonts w:ascii="Aptos" w:hAnsi="Aptos" w:eastAsia="Aptos"/>
                <w:b w:val="0"/>
                <w:sz w:val="16"/>
              </w:rPr>
              <w:t>BitLocker or approved volume encryption enabled for data volume.</w:t>
            </w:r>
          </w:p>
        </w:tc>
      </w:tr>
      <w:tr>
        <w:tc>
          <w:tcPr>
            <w:tcW w:type="dxa" w:w="5112"/>
            <w:vAlign w:val="top"/>
          </w:tcPr>
          <w:p>
            <w:r/>
            <w:r>
              <w:rPr>
                <w:rFonts w:ascii="Aptos" w:hAnsi="Aptos" w:eastAsia="Aptos"/>
                <w:b w:val="0"/>
                <w:sz w:val="16"/>
              </w:rPr>
              <w:t>Backup</w:t>
            </w:r>
          </w:p>
        </w:tc>
        <w:tc>
          <w:tcPr>
            <w:tcW w:type="dxa" w:w="5112"/>
            <w:vAlign w:val="top"/>
          </w:tcPr>
          <w:p>
            <w:r/>
            <w:r>
              <w:rPr>
                <w:rFonts w:ascii="Aptos" w:hAnsi="Aptos" w:eastAsia="Aptos"/>
                <w:b w:val="0"/>
                <w:sz w:val="16"/>
              </w:rPr>
              <w:t>Encrypted backup package; restore requires authorization.</w:t>
            </w:r>
          </w:p>
        </w:tc>
      </w:tr>
      <w:tr>
        <w:tc>
          <w:tcPr>
            <w:tcW w:type="dxa" w:w="5112"/>
            <w:vAlign w:val="top"/>
          </w:tcPr>
          <w:p>
            <w:r/>
            <w:r>
              <w:rPr>
                <w:rFonts w:ascii="Aptos" w:hAnsi="Aptos" w:eastAsia="Aptos"/>
                <w:b w:val="0"/>
                <w:sz w:val="16"/>
              </w:rPr>
              <w:t>Audit</w:t>
            </w:r>
          </w:p>
        </w:tc>
        <w:tc>
          <w:tcPr>
            <w:tcW w:type="dxa" w:w="5112"/>
            <w:vAlign w:val="top"/>
          </w:tcPr>
          <w:p>
            <w:r/>
            <w:r>
              <w:rPr>
                <w:rFonts w:ascii="Aptos" w:hAnsi="Aptos" w:eastAsia="Aptos"/>
                <w:b w:val="0"/>
                <w:sz w:val="16"/>
              </w:rPr>
              <w:t>Admin actions, backup, restore, upgrade, DB correction and config changes logged.</w:t>
            </w:r>
          </w:p>
        </w:tc>
      </w:tr>
      <w:tr>
        <w:tc>
          <w:tcPr>
            <w:tcW w:type="dxa" w:w="5112"/>
            <w:vAlign w:val="top"/>
          </w:tcPr>
          <w:p>
            <w:r/>
            <w:r>
              <w:rPr>
                <w:rFonts w:ascii="Aptos" w:hAnsi="Aptos" w:eastAsia="Aptos"/>
                <w:b w:val="0"/>
                <w:sz w:val="16"/>
              </w:rPr>
              <w:t>Device identity</w:t>
            </w:r>
          </w:p>
        </w:tc>
        <w:tc>
          <w:tcPr>
            <w:tcW w:type="dxa" w:w="5112"/>
            <w:vAlign w:val="top"/>
          </w:tcPr>
          <w:p>
            <w:r/>
            <w:r>
              <w:rPr>
                <w:rFonts w:ascii="Aptos" w:hAnsi="Aptos" w:eastAsia="Aptos"/>
                <w:b w:val="0"/>
                <w:sz w:val="16"/>
              </w:rPr>
              <w:t>PACS node identity registered with NLDR and certificate lifecycle tracked.</w:t>
            </w:r>
          </w:p>
        </w:tc>
      </w:tr>
    </w:tbl>
    <w:p/>
    <w:p>
      <w:pPr>
        <w:pStyle w:val="Heading1"/>
      </w:pPr>
      <w:r>
        <w:t>21. Support and Operations Specification</w:t>
      </w:r>
    </w:p>
    <w:p>
      <w:pPr>
        <w:pStyle w:val="Heading2"/>
      </w:pPr>
      <w:r>
        <w:t>21.1 Support Bundle Contents</w:t>
      </w:r>
    </w:p>
    <w:p>
      <w:pPr>
        <w:pStyle w:val="ListBullet"/>
      </w:pPr>
      <w:r>
        <w:t>Installed release manifest and local inventory.</w:t>
      </w:r>
    </w:p>
    <w:p>
      <w:pPr>
        <w:pStyle w:val="ListBullet"/>
      </w:pPr>
      <w:r>
        <w:t>Installer logs.</w:t>
      </w:r>
    </w:p>
    <w:p>
      <w:pPr>
        <w:pStyle w:val="ListBullet"/>
      </w:pPr>
      <w:r>
        <w:t>Windows service status.</w:t>
      </w:r>
    </w:p>
    <w:p>
      <w:pPr>
        <w:pStyle w:val="ListBullet"/>
      </w:pPr>
      <w:r>
        <w:t>Application health outputs.</w:t>
      </w:r>
    </w:p>
    <w:p>
      <w:pPr>
        <w:pStyle w:val="ListBullet"/>
      </w:pPr>
      <w:r>
        <w:t>MySQL error and slow logs recent window.</w:t>
      </w:r>
    </w:p>
    <w:p>
      <w:pPr>
        <w:pStyle w:val="ListBullet"/>
      </w:pPr>
      <w:r>
        <w:t>Redis and Kafka logs recent window.</w:t>
      </w:r>
    </w:p>
    <w:p>
      <w:pPr>
        <w:pStyle w:val="ListBullet"/>
      </w:pPr>
      <w:r>
        <w:t>Sync status and last errors.</w:t>
      </w:r>
    </w:p>
    <w:p>
      <w:pPr>
        <w:pStyle w:val="ListBullet"/>
      </w:pPr>
      <w:r>
        <w:t>Disk, CPU, RAM and OS summary.</w:t>
      </w:r>
    </w:p>
    <w:p>
      <w:pPr>
        <w:pStyle w:val="ListBullet"/>
      </w:pPr>
      <w:r>
        <w:t>Recent audit events for install/upgrade/backup/restore.</w:t>
      </w:r>
    </w:p>
    <w:p>
      <w:pPr>
        <w:pStyle w:val="ListBullet"/>
      </w:pPr>
      <w:r>
        <w:t>No raw secrets or private keys.</w:t>
      </w:r>
    </w:p>
    <w:p>
      <w:pPr>
        <w:pStyle w:val="Heading2"/>
      </w:pPr>
      <w:r>
        <w:t>21.2 Operator UX Requirements</w:t>
      </w:r>
    </w:p>
    <w:p>
      <w:pPr>
        <w:pStyle w:val="ListBullet"/>
      </w:pPr>
      <w:r>
        <w:t>Use plain language: Install, Upgrade, Repair, Backup, Restore.</w:t>
      </w:r>
    </w:p>
    <w:p>
      <w:pPr>
        <w:pStyle w:val="ListBullet"/>
      </w:pPr>
      <w:r>
        <w:t>Show green/yellow/red status for prerequisites.</w:t>
      </w:r>
    </w:p>
    <w:p>
      <w:pPr>
        <w:pStyle w:val="ListBullet"/>
      </w:pPr>
      <w:r>
        <w:t>Never expose raw stack complexity to normal operator.</w:t>
      </w:r>
    </w:p>
    <w:p>
      <w:pPr>
        <w:pStyle w:val="ListBullet"/>
      </w:pPr>
      <w:r>
        <w:t>Use safe defaults and require typed confirmation for destructive actions.</w:t>
      </w:r>
    </w:p>
    <w:p>
      <w:pPr>
        <w:pStyle w:val="ListBullet"/>
      </w:pPr>
      <w:r>
        <w:t>Provide a single final result screen with status, version and support bundle path.</w:t>
      </w:r>
    </w:p>
    <w:p>
      <w:pPr>
        <w:pStyle w:val="ListBullet"/>
      </w:pPr>
      <w:r>
        <w:t>Provide QR/code/reference ID for support ticket correlation if central connectivity exists.</w:t>
      </w:r>
    </w:p>
    <w:p>
      <w:pPr>
        <w:pStyle w:val="Heading1"/>
      </w:pPr>
      <w:r>
        <w:t>22. Acceptance Criteria</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rFonts w:ascii="Aptos" w:hAnsi="Aptos" w:eastAsia="Aptos"/>
                <w:b/>
                <w:color w:val="FFFFFF"/>
                <w:sz w:val="16"/>
              </w:rPr>
              <w:t>ID</w:t>
            </w:r>
          </w:p>
        </w:tc>
        <w:tc>
          <w:tcPr>
            <w:tcW w:type="dxa" w:w="5112"/>
            <w:vAlign w:val="top"/>
            <w:shd w:fill="1F4E79"/>
          </w:tcPr>
          <w:p>
            <w:r/>
            <w:r>
              <w:rPr>
                <w:rFonts w:ascii="Aptos" w:hAnsi="Aptos" w:eastAsia="Aptos"/>
                <w:b/>
                <w:color w:val="FFFFFF"/>
                <w:sz w:val="16"/>
              </w:rPr>
              <w:t>Acceptance Criteria</w:t>
            </w:r>
          </w:p>
        </w:tc>
      </w:tr>
      <w:tr>
        <w:tc>
          <w:tcPr>
            <w:tcW w:type="dxa" w:w="5112"/>
            <w:vAlign w:val="top"/>
          </w:tcPr>
          <w:p>
            <w:r/>
            <w:r>
              <w:rPr>
                <w:rFonts w:ascii="Aptos" w:hAnsi="Aptos" w:eastAsia="Aptos"/>
                <w:b w:val="0"/>
                <w:sz w:val="16"/>
              </w:rPr>
              <w:t>AC-001</w:t>
            </w:r>
          </w:p>
        </w:tc>
        <w:tc>
          <w:tcPr>
            <w:tcW w:type="dxa" w:w="5112"/>
            <w:vAlign w:val="top"/>
          </w:tcPr>
          <w:p>
            <w:r/>
            <w:r>
              <w:rPr>
                <w:rFonts w:ascii="Aptos" w:hAnsi="Aptos" w:eastAsia="Aptos"/>
                <w:b w:val="0"/>
                <w:sz w:val="16"/>
              </w:rPr>
              <w:t>A clean offline Windows VM can install the full stack from the installer package without internet access.</w:t>
            </w:r>
          </w:p>
        </w:tc>
      </w:tr>
      <w:tr>
        <w:tc>
          <w:tcPr>
            <w:tcW w:type="dxa" w:w="5112"/>
            <w:vAlign w:val="top"/>
          </w:tcPr>
          <w:p>
            <w:r/>
            <w:r>
              <w:rPr>
                <w:rFonts w:ascii="Aptos" w:hAnsi="Aptos" w:eastAsia="Aptos"/>
                <w:b w:val="0"/>
                <w:sz w:val="16"/>
              </w:rPr>
              <w:t>AC-002</w:t>
            </w:r>
          </w:p>
        </w:tc>
        <w:tc>
          <w:tcPr>
            <w:tcW w:type="dxa" w:w="5112"/>
            <w:vAlign w:val="top"/>
          </w:tcPr>
          <w:p>
            <w:r/>
            <w:r>
              <w:rPr>
                <w:rFonts w:ascii="Aptos" w:hAnsi="Aptos" w:eastAsia="Aptos"/>
                <w:b w:val="0"/>
                <w:sz w:val="16"/>
              </w:rPr>
              <w:t>Installer refuses to run if signature or payload checksum validation fails.</w:t>
            </w:r>
          </w:p>
        </w:tc>
      </w:tr>
      <w:tr>
        <w:tc>
          <w:tcPr>
            <w:tcW w:type="dxa" w:w="5112"/>
            <w:vAlign w:val="top"/>
          </w:tcPr>
          <w:p>
            <w:r/>
            <w:r>
              <w:rPr>
                <w:rFonts w:ascii="Aptos" w:hAnsi="Aptos" w:eastAsia="Aptos"/>
                <w:b w:val="0"/>
                <w:sz w:val="16"/>
              </w:rPr>
              <w:t>AC-003</w:t>
            </w:r>
          </w:p>
        </w:tc>
        <w:tc>
          <w:tcPr>
            <w:tcW w:type="dxa" w:w="5112"/>
            <w:vAlign w:val="top"/>
          </w:tcPr>
          <w:p>
            <w:r/>
            <w:r>
              <w:rPr>
                <w:rFonts w:ascii="Aptos" w:hAnsi="Aptos" w:eastAsia="Aptos"/>
                <w:b w:val="0"/>
                <w:sz w:val="16"/>
              </w:rPr>
              <w:t>Fresh install creates durable data root and installs all services with correct ACLs.</w:t>
            </w:r>
          </w:p>
        </w:tc>
      </w:tr>
      <w:tr>
        <w:tc>
          <w:tcPr>
            <w:tcW w:type="dxa" w:w="5112"/>
            <w:vAlign w:val="top"/>
          </w:tcPr>
          <w:p>
            <w:r/>
            <w:r>
              <w:rPr>
                <w:rFonts w:ascii="Aptos" w:hAnsi="Aptos" w:eastAsia="Aptos"/>
                <w:b w:val="0"/>
                <w:sz w:val="16"/>
              </w:rPr>
              <w:t>AC-004</w:t>
            </w:r>
          </w:p>
        </w:tc>
        <w:tc>
          <w:tcPr>
            <w:tcW w:type="dxa" w:w="5112"/>
            <w:vAlign w:val="top"/>
          </w:tcPr>
          <w:p>
            <w:r/>
            <w:r>
              <w:rPr>
                <w:rFonts w:ascii="Aptos" w:hAnsi="Aptos" w:eastAsia="Aptos"/>
                <w:b w:val="0"/>
                <w:sz w:val="16"/>
              </w:rPr>
              <w:t>Application starts and health endpoint reports expected versions and schema.</w:t>
            </w:r>
          </w:p>
        </w:tc>
      </w:tr>
      <w:tr>
        <w:tc>
          <w:tcPr>
            <w:tcW w:type="dxa" w:w="5112"/>
            <w:vAlign w:val="top"/>
          </w:tcPr>
          <w:p>
            <w:r/>
            <w:r>
              <w:rPr>
                <w:rFonts w:ascii="Aptos" w:hAnsi="Aptos" w:eastAsia="Aptos"/>
                <w:b w:val="0"/>
                <w:sz w:val="16"/>
              </w:rPr>
              <w:t>AC-005</w:t>
            </w:r>
          </w:p>
        </w:tc>
        <w:tc>
          <w:tcPr>
            <w:tcW w:type="dxa" w:w="5112"/>
            <w:vAlign w:val="top"/>
          </w:tcPr>
          <w:p>
            <w:r/>
            <w:r>
              <w:rPr>
                <w:rFonts w:ascii="Aptos" w:hAnsi="Aptos" w:eastAsia="Aptos"/>
                <w:b w:val="0"/>
                <w:sz w:val="16"/>
              </w:rPr>
              <w:t>Upgrade from previous supported version creates verified backup before migration.</w:t>
            </w:r>
          </w:p>
        </w:tc>
      </w:tr>
      <w:tr>
        <w:tc>
          <w:tcPr>
            <w:tcW w:type="dxa" w:w="5112"/>
            <w:vAlign w:val="top"/>
          </w:tcPr>
          <w:p>
            <w:r/>
            <w:r>
              <w:rPr>
                <w:rFonts w:ascii="Aptos" w:hAnsi="Aptos" w:eastAsia="Aptos"/>
                <w:b w:val="0"/>
                <w:sz w:val="16"/>
              </w:rPr>
              <w:t>AC-006</w:t>
            </w:r>
          </w:p>
        </w:tc>
        <w:tc>
          <w:tcPr>
            <w:tcW w:type="dxa" w:w="5112"/>
            <w:vAlign w:val="top"/>
          </w:tcPr>
          <w:p>
            <w:r/>
            <w:r>
              <w:rPr>
                <w:rFonts w:ascii="Aptos" w:hAnsi="Aptos" w:eastAsia="Aptos"/>
                <w:b w:val="0"/>
                <w:sz w:val="16"/>
              </w:rPr>
              <w:t>Upgrade failure triggers rollback or locked recovery state with support bundle.</w:t>
            </w:r>
          </w:p>
        </w:tc>
      </w:tr>
      <w:tr>
        <w:tc>
          <w:tcPr>
            <w:tcW w:type="dxa" w:w="5112"/>
            <w:vAlign w:val="top"/>
          </w:tcPr>
          <w:p>
            <w:r/>
            <w:r>
              <w:rPr>
                <w:rFonts w:ascii="Aptos" w:hAnsi="Aptos" w:eastAsia="Aptos"/>
                <w:b w:val="0"/>
                <w:sz w:val="16"/>
              </w:rPr>
              <w:t>AC-007</w:t>
            </w:r>
          </w:p>
        </w:tc>
        <w:tc>
          <w:tcPr>
            <w:tcW w:type="dxa" w:w="5112"/>
            <w:vAlign w:val="top"/>
          </w:tcPr>
          <w:p>
            <w:r/>
            <w:r>
              <w:rPr>
                <w:rFonts w:ascii="Aptos" w:hAnsi="Aptos" w:eastAsia="Aptos"/>
                <w:b w:val="0"/>
                <w:sz w:val="16"/>
              </w:rPr>
              <w:t>Uninstall removes binaries and services but preserves data by default.</w:t>
            </w:r>
          </w:p>
        </w:tc>
      </w:tr>
      <w:tr>
        <w:tc>
          <w:tcPr>
            <w:tcW w:type="dxa" w:w="5112"/>
            <w:vAlign w:val="top"/>
          </w:tcPr>
          <w:p>
            <w:r/>
            <w:r>
              <w:rPr>
                <w:rFonts w:ascii="Aptos" w:hAnsi="Aptos" w:eastAsia="Aptos"/>
                <w:b w:val="0"/>
                <w:sz w:val="16"/>
              </w:rPr>
              <w:t>AC-008</w:t>
            </w:r>
          </w:p>
        </w:tc>
        <w:tc>
          <w:tcPr>
            <w:tcW w:type="dxa" w:w="5112"/>
            <w:vAlign w:val="top"/>
          </w:tcPr>
          <w:p>
            <w:r/>
            <w:r>
              <w:rPr>
                <w:rFonts w:ascii="Aptos" w:hAnsi="Aptos" w:eastAsia="Aptos"/>
                <w:b w:val="0"/>
                <w:sz w:val="16"/>
              </w:rPr>
              <w:t>Restore from encrypted backup succeeds on a clean approved machine when recovery credentials are available.</w:t>
            </w:r>
          </w:p>
        </w:tc>
      </w:tr>
      <w:tr>
        <w:tc>
          <w:tcPr>
            <w:tcW w:type="dxa" w:w="5112"/>
            <w:vAlign w:val="top"/>
          </w:tcPr>
          <w:p>
            <w:r/>
            <w:r>
              <w:rPr>
                <w:rFonts w:ascii="Aptos" w:hAnsi="Aptos" w:eastAsia="Aptos"/>
                <w:b w:val="0"/>
                <w:sz w:val="16"/>
              </w:rPr>
              <w:t>AC-009</w:t>
            </w:r>
          </w:p>
        </w:tc>
        <w:tc>
          <w:tcPr>
            <w:tcW w:type="dxa" w:w="5112"/>
            <w:vAlign w:val="top"/>
          </w:tcPr>
          <w:p>
            <w:r/>
            <w:r>
              <w:rPr>
                <w:rFonts w:ascii="Aptos" w:hAnsi="Aptos" w:eastAsia="Aptos"/>
                <w:b w:val="0"/>
                <w:sz w:val="16"/>
              </w:rPr>
              <w:t>PACS node can process approved local transactions while NLDR is unreachable.</w:t>
            </w:r>
          </w:p>
        </w:tc>
      </w:tr>
      <w:tr>
        <w:tc>
          <w:tcPr>
            <w:tcW w:type="dxa" w:w="5112"/>
            <w:vAlign w:val="top"/>
          </w:tcPr>
          <w:p>
            <w:r/>
            <w:r>
              <w:rPr>
                <w:rFonts w:ascii="Aptos" w:hAnsi="Aptos" w:eastAsia="Aptos"/>
                <w:b w:val="0"/>
                <w:sz w:val="16"/>
              </w:rPr>
              <w:t>AC-010</w:t>
            </w:r>
          </w:p>
        </w:tc>
        <w:tc>
          <w:tcPr>
            <w:tcW w:type="dxa" w:w="5112"/>
            <w:vAlign w:val="top"/>
          </w:tcPr>
          <w:p>
            <w:r/>
            <w:r>
              <w:rPr>
                <w:rFonts w:ascii="Aptos" w:hAnsi="Aptos" w:eastAsia="Aptos"/>
                <w:b w:val="0"/>
                <w:sz w:val="16"/>
              </w:rPr>
              <w:t>Pending transactions sync to NLDR after connectivity returns, without duplicates.</w:t>
            </w:r>
          </w:p>
        </w:tc>
      </w:tr>
      <w:tr>
        <w:tc>
          <w:tcPr>
            <w:tcW w:type="dxa" w:w="5112"/>
            <w:vAlign w:val="top"/>
          </w:tcPr>
          <w:p>
            <w:r/>
            <w:r>
              <w:rPr>
                <w:rFonts w:ascii="Aptos" w:hAnsi="Aptos" w:eastAsia="Aptos"/>
                <w:b w:val="0"/>
                <w:sz w:val="16"/>
              </w:rPr>
              <w:t>AC-011</w:t>
            </w:r>
          </w:p>
        </w:tc>
        <w:tc>
          <w:tcPr>
            <w:tcW w:type="dxa" w:w="5112"/>
            <w:vAlign w:val="top"/>
          </w:tcPr>
          <w:p>
            <w:r/>
            <w:r>
              <w:rPr>
                <w:rFonts w:ascii="Aptos" w:hAnsi="Aptos" w:eastAsia="Aptos"/>
                <w:b w:val="0"/>
                <w:sz w:val="16"/>
              </w:rPr>
              <w:t>Local DB/cache/eventing ports are not reachable from unauthorized network clients.</w:t>
            </w:r>
          </w:p>
        </w:tc>
      </w:tr>
      <w:tr>
        <w:tc>
          <w:tcPr>
            <w:tcW w:type="dxa" w:w="5112"/>
            <w:vAlign w:val="top"/>
          </w:tcPr>
          <w:p>
            <w:r/>
            <w:r>
              <w:rPr>
                <w:rFonts w:ascii="Aptos" w:hAnsi="Aptos" w:eastAsia="Aptos"/>
                <w:b w:val="0"/>
                <w:sz w:val="16"/>
              </w:rPr>
              <w:t>AC-012</w:t>
            </w:r>
          </w:p>
        </w:tc>
        <w:tc>
          <w:tcPr>
            <w:tcW w:type="dxa" w:w="5112"/>
            <w:vAlign w:val="top"/>
          </w:tcPr>
          <w:p>
            <w:r/>
            <w:r>
              <w:rPr>
                <w:rFonts w:ascii="Aptos" w:hAnsi="Aptos" w:eastAsia="Aptos"/>
                <w:b w:val="0"/>
                <w:sz w:val="16"/>
              </w:rPr>
              <w:t>Support bundle contains required diagnostics and no plaintext secrets.</w:t>
            </w:r>
          </w:p>
        </w:tc>
      </w:tr>
    </w:tbl>
    <w:p/>
    <w:p>
      <w:pPr>
        <w:pStyle w:val="Heading1"/>
      </w:pPr>
      <w:r>
        <w:t>23. Test Strategy</w:t>
      </w:r>
    </w:p>
    <w:p>
      <w:pPr>
        <w:pStyle w:val="Heading2"/>
      </w:pPr>
      <w:r>
        <w:t>23.1 Test Matrix</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rFonts w:ascii="Aptos" w:hAnsi="Aptos" w:eastAsia="Aptos"/>
                <w:b/>
                <w:color w:val="FFFFFF"/>
                <w:sz w:val="16"/>
              </w:rPr>
              <w:t>Test Area</w:t>
            </w:r>
          </w:p>
        </w:tc>
        <w:tc>
          <w:tcPr>
            <w:tcW w:type="dxa" w:w="5112"/>
            <w:vAlign w:val="top"/>
            <w:shd w:fill="1F4E79"/>
          </w:tcPr>
          <w:p>
            <w:r/>
            <w:r>
              <w:rPr>
                <w:rFonts w:ascii="Aptos" w:hAnsi="Aptos" w:eastAsia="Aptos"/>
                <w:b/>
                <w:color w:val="FFFFFF"/>
                <w:sz w:val="16"/>
              </w:rPr>
              <w:t>Cases</w:t>
            </w:r>
          </w:p>
        </w:tc>
      </w:tr>
      <w:tr>
        <w:tc>
          <w:tcPr>
            <w:tcW w:type="dxa" w:w="5112"/>
            <w:vAlign w:val="top"/>
          </w:tcPr>
          <w:p>
            <w:r/>
            <w:r>
              <w:rPr>
                <w:rFonts w:ascii="Aptos" w:hAnsi="Aptos" w:eastAsia="Aptos"/>
                <w:b w:val="0"/>
                <w:sz w:val="16"/>
              </w:rPr>
              <w:t>Fresh install</w:t>
            </w:r>
          </w:p>
        </w:tc>
        <w:tc>
          <w:tcPr>
            <w:tcW w:type="dxa" w:w="5112"/>
            <w:vAlign w:val="top"/>
          </w:tcPr>
          <w:p>
            <w:r/>
            <w:r>
              <w:rPr>
                <w:rFonts w:ascii="Aptos" w:hAnsi="Aptos" w:eastAsia="Aptos"/>
                <w:b w:val="0"/>
                <w:sz w:val="16"/>
              </w:rPr>
              <w:t>Clean VM, low disk, unsupported OS, existing data root, corrupted media.</w:t>
            </w:r>
          </w:p>
        </w:tc>
      </w:tr>
      <w:tr>
        <w:tc>
          <w:tcPr>
            <w:tcW w:type="dxa" w:w="5112"/>
            <w:vAlign w:val="top"/>
          </w:tcPr>
          <w:p>
            <w:r/>
            <w:r>
              <w:rPr>
                <w:rFonts w:ascii="Aptos" w:hAnsi="Aptos" w:eastAsia="Aptos"/>
                <w:b w:val="0"/>
                <w:sz w:val="16"/>
              </w:rPr>
              <w:t>Upgrade</w:t>
            </w:r>
          </w:p>
        </w:tc>
        <w:tc>
          <w:tcPr>
            <w:tcW w:type="dxa" w:w="5112"/>
            <w:vAlign w:val="top"/>
          </w:tcPr>
          <w:p>
            <w:r/>
            <w:r>
              <w:rPr>
                <w:rFonts w:ascii="Aptos" w:hAnsi="Aptos" w:eastAsia="Aptos"/>
                <w:b w:val="0"/>
                <w:sz w:val="16"/>
              </w:rPr>
              <w:t>Patch, minor, major, schema migration failure, service health failure.</w:t>
            </w:r>
          </w:p>
        </w:tc>
      </w:tr>
      <w:tr>
        <w:tc>
          <w:tcPr>
            <w:tcW w:type="dxa" w:w="5112"/>
            <w:vAlign w:val="top"/>
          </w:tcPr>
          <w:p>
            <w:r/>
            <w:r>
              <w:rPr>
                <w:rFonts w:ascii="Aptos" w:hAnsi="Aptos" w:eastAsia="Aptos"/>
                <w:b w:val="0"/>
                <w:sz w:val="16"/>
              </w:rPr>
              <w:t>Backup/restore</w:t>
            </w:r>
          </w:p>
        </w:tc>
        <w:tc>
          <w:tcPr>
            <w:tcW w:type="dxa" w:w="5112"/>
            <w:vAlign w:val="top"/>
          </w:tcPr>
          <w:p>
            <w:r/>
            <w:r>
              <w:rPr>
                <w:rFonts w:ascii="Aptos" w:hAnsi="Aptos" w:eastAsia="Aptos"/>
                <w:b w:val="0"/>
                <w:sz w:val="16"/>
              </w:rPr>
              <w:t>Full backup, encrypted backup, corrupt backup, restore to same machine, restore to new machine.</w:t>
            </w:r>
          </w:p>
        </w:tc>
      </w:tr>
      <w:tr>
        <w:tc>
          <w:tcPr>
            <w:tcW w:type="dxa" w:w="5112"/>
            <w:vAlign w:val="top"/>
          </w:tcPr>
          <w:p>
            <w:r/>
            <w:r>
              <w:rPr>
                <w:rFonts w:ascii="Aptos" w:hAnsi="Aptos" w:eastAsia="Aptos"/>
                <w:b w:val="0"/>
                <w:sz w:val="16"/>
              </w:rPr>
              <w:t>Security</w:t>
            </w:r>
          </w:p>
        </w:tc>
        <w:tc>
          <w:tcPr>
            <w:tcW w:type="dxa" w:w="5112"/>
            <w:vAlign w:val="top"/>
          </w:tcPr>
          <w:p>
            <w:r/>
            <w:r>
              <w:rPr>
                <w:rFonts w:ascii="Aptos" w:hAnsi="Aptos" w:eastAsia="Aptos"/>
                <w:b w:val="0"/>
                <w:sz w:val="16"/>
              </w:rPr>
              <w:t>Unsigned installer, changed payload, wrong certificate, plaintext secret scan, port scan.</w:t>
            </w:r>
          </w:p>
        </w:tc>
      </w:tr>
      <w:tr>
        <w:tc>
          <w:tcPr>
            <w:tcW w:type="dxa" w:w="5112"/>
            <w:vAlign w:val="top"/>
          </w:tcPr>
          <w:p>
            <w:r/>
            <w:r>
              <w:rPr>
                <w:rFonts w:ascii="Aptos" w:hAnsi="Aptos" w:eastAsia="Aptos"/>
                <w:b w:val="0"/>
                <w:sz w:val="16"/>
              </w:rPr>
              <w:t>Offline sync</w:t>
            </w:r>
          </w:p>
        </w:tc>
        <w:tc>
          <w:tcPr>
            <w:tcW w:type="dxa" w:w="5112"/>
            <w:vAlign w:val="top"/>
          </w:tcPr>
          <w:p>
            <w:r/>
            <w:r>
              <w:rPr>
                <w:rFonts w:ascii="Aptos" w:hAnsi="Aptos" w:eastAsia="Aptos"/>
                <w:b w:val="0"/>
                <w:sz w:val="16"/>
              </w:rPr>
              <w:t>Offline 1 day, offline 30 days, duplicate ACK, conflict, NLDR unavailable, retry exhaustion.</w:t>
            </w:r>
          </w:p>
        </w:tc>
      </w:tr>
      <w:tr>
        <w:tc>
          <w:tcPr>
            <w:tcW w:type="dxa" w:w="5112"/>
            <w:vAlign w:val="top"/>
          </w:tcPr>
          <w:p>
            <w:r/>
            <w:r>
              <w:rPr>
                <w:rFonts w:ascii="Aptos" w:hAnsi="Aptos" w:eastAsia="Aptos"/>
                <w:b w:val="0"/>
                <w:sz w:val="16"/>
              </w:rPr>
              <w:t>Power failure</w:t>
            </w:r>
          </w:p>
        </w:tc>
        <w:tc>
          <w:tcPr>
            <w:tcW w:type="dxa" w:w="5112"/>
            <w:vAlign w:val="top"/>
          </w:tcPr>
          <w:p>
            <w:r/>
            <w:r>
              <w:rPr>
                <w:rFonts w:ascii="Aptos" w:hAnsi="Aptos" w:eastAsia="Aptos"/>
                <w:b w:val="0"/>
                <w:sz w:val="16"/>
              </w:rPr>
              <w:t>During payload copy, during DB migration, during backup, during service start.</w:t>
            </w:r>
          </w:p>
        </w:tc>
      </w:tr>
      <w:tr>
        <w:tc>
          <w:tcPr>
            <w:tcW w:type="dxa" w:w="5112"/>
            <w:vAlign w:val="top"/>
          </w:tcPr>
          <w:p>
            <w:r/>
            <w:r>
              <w:rPr>
                <w:rFonts w:ascii="Aptos" w:hAnsi="Aptos" w:eastAsia="Aptos"/>
                <w:b w:val="0"/>
                <w:sz w:val="16"/>
              </w:rPr>
              <w:t>Performance</w:t>
            </w:r>
          </w:p>
        </w:tc>
        <w:tc>
          <w:tcPr>
            <w:tcW w:type="dxa" w:w="5112"/>
            <w:vAlign w:val="top"/>
          </w:tcPr>
          <w:p>
            <w:r/>
            <w:r>
              <w:rPr>
                <w:rFonts w:ascii="Aptos" w:hAnsi="Aptos" w:eastAsia="Aptos"/>
                <w:b w:val="0"/>
                <w:sz w:val="16"/>
              </w:rPr>
              <w:t>Startup time, backup duration, restore duration, sync backlog drain rate.</w:t>
            </w:r>
          </w:p>
        </w:tc>
      </w:tr>
    </w:tbl>
    <w:p/>
    <w:p>
      <w:pPr>
        <w:pStyle w:val="Heading2"/>
      </w:pPr>
      <w:r>
        <w:t>23.2 Power Failure Recovery Tests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rFonts w:ascii="Aptos" w:hAnsi="Aptos" w:eastAsia="Aptos"/>
                <w:b/>
                <w:color w:val="FFFFFF"/>
                <w:sz w:val="16"/>
              </w:rPr>
              <w:t>Failure Point</w:t>
            </w:r>
          </w:p>
        </w:tc>
        <w:tc>
          <w:tcPr>
            <w:tcW w:type="dxa" w:w="5112"/>
            <w:vAlign w:val="top"/>
            <w:shd w:fill="1F4E79"/>
          </w:tcPr>
          <w:p>
            <w:r/>
            <w:r>
              <w:rPr>
                <w:rFonts w:ascii="Aptos" w:hAnsi="Aptos" w:eastAsia="Aptos"/>
                <w:b/>
                <w:color w:val="FFFFFF"/>
                <w:sz w:val="16"/>
              </w:rPr>
              <w:t>Expected Recovery</w:t>
            </w:r>
          </w:p>
        </w:tc>
      </w:tr>
      <w:tr>
        <w:tc>
          <w:tcPr>
            <w:tcW w:type="dxa" w:w="5112"/>
            <w:vAlign w:val="top"/>
          </w:tcPr>
          <w:p>
            <w:r/>
            <w:r>
              <w:rPr>
                <w:rFonts w:ascii="Aptos" w:hAnsi="Aptos" w:eastAsia="Aptos"/>
                <w:b w:val="0"/>
                <w:sz w:val="16"/>
              </w:rPr>
              <w:t>Before service install</w:t>
            </w:r>
          </w:p>
        </w:tc>
        <w:tc>
          <w:tcPr>
            <w:tcW w:type="dxa" w:w="5112"/>
            <w:vAlign w:val="top"/>
          </w:tcPr>
          <w:p>
            <w:r/>
            <w:r>
              <w:rPr>
                <w:rFonts w:ascii="Aptos" w:hAnsi="Aptos" w:eastAsia="Aptos"/>
                <w:b w:val="0"/>
                <w:sz w:val="16"/>
              </w:rPr>
              <w:t>Resume or restart install cleanly.</w:t>
            </w:r>
          </w:p>
        </w:tc>
      </w:tr>
      <w:tr>
        <w:tc>
          <w:tcPr>
            <w:tcW w:type="dxa" w:w="5112"/>
            <w:vAlign w:val="top"/>
          </w:tcPr>
          <w:p>
            <w:r/>
            <w:r>
              <w:rPr>
                <w:rFonts w:ascii="Aptos" w:hAnsi="Aptos" w:eastAsia="Aptos"/>
                <w:b w:val="0"/>
                <w:sz w:val="16"/>
              </w:rPr>
              <w:t>After binaries staged but before commit</w:t>
            </w:r>
          </w:p>
        </w:tc>
        <w:tc>
          <w:tcPr>
            <w:tcW w:type="dxa" w:w="5112"/>
            <w:vAlign w:val="top"/>
          </w:tcPr>
          <w:p>
            <w:r/>
            <w:r>
              <w:rPr>
                <w:rFonts w:ascii="Aptos" w:hAnsi="Aptos" w:eastAsia="Aptos"/>
                <w:b w:val="0"/>
                <w:sz w:val="16"/>
              </w:rPr>
              <w:t>Clean staged folder and reinstall.</w:t>
            </w:r>
          </w:p>
        </w:tc>
      </w:tr>
      <w:tr>
        <w:tc>
          <w:tcPr>
            <w:tcW w:type="dxa" w:w="5112"/>
            <w:vAlign w:val="top"/>
          </w:tcPr>
          <w:p>
            <w:r/>
            <w:r>
              <w:rPr>
                <w:rFonts w:ascii="Aptos" w:hAnsi="Aptos" w:eastAsia="Aptos"/>
                <w:b w:val="0"/>
                <w:sz w:val="16"/>
              </w:rPr>
              <w:t>During DB migration</w:t>
            </w:r>
          </w:p>
        </w:tc>
        <w:tc>
          <w:tcPr>
            <w:tcW w:type="dxa" w:w="5112"/>
            <w:vAlign w:val="top"/>
          </w:tcPr>
          <w:p>
            <w:r/>
            <w:r>
              <w:rPr>
                <w:rFonts w:ascii="Aptos" w:hAnsi="Aptos" w:eastAsia="Aptos"/>
                <w:b w:val="0"/>
                <w:sz w:val="16"/>
              </w:rPr>
              <w:t>Installer detects migration incomplete and enters recovery/rollback path.</w:t>
            </w:r>
          </w:p>
        </w:tc>
      </w:tr>
      <w:tr>
        <w:tc>
          <w:tcPr>
            <w:tcW w:type="dxa" w:w="5112"/>
            <w:vAlign w:val="top"/>
          </w:tcPr>
          <w:p>
            <w:r/>
            <w:r>
              <w:rPr>
                <w:rFonts w:ascii="Aptos" w:hAnsi="Aptos" w:eastAsia="Aptos"/>
                <w:b w:val="0"/>
                <w:sz w:val="16"/>
              </w:rPr>
              <w:t>During backup encryption</w:t>
            </w:r>
          </w:p>
        </w:tc>
        <w:tc>
          <w:tcPr>
            <w:tcW w:type="dxa" w:w="5112"/>
            <w:vAlign w:val="top"/>
          </w:tcPr>
          <w:p>
            <w:r/>
            <w:r>
              <w:rPr>
                <w:rFonts w:ascii="Aptos" w:hAnsi="Aptos" w:eastAsia="Aptos"/>
                <w:b w:val="0"/>
                <w:sz w:val="16"/>
              </w:rPr>
              <w:t>Discard incomplete backup and keep previous valid backup.</w:t>
            </w:r>
          </w:p>
        </w:tc>
      </w:tr>
      <w:tr>
        <w:tc>
          <w:tcPr>
            <w:tcW w:type="dxa" w:w="5112"/>
            <w:vAlign w:val="top"/>
          </w:tcPr>
          <w:p>
            <w:r/>
            <w:r>
              <w:rPr>
                <w:rFonts w:ascii="Aptos" w:hAnsi="Aptos" w:eastAsia="Aptos"/>
                <w:b w:val="0"/>
                <w:sz w:val="16"/>
              </w:rPr>
              <w:t>During service startup</w:t>
            </w:r>
          </w:p>
        </w:tc>
        <w:tc>
          <w:tcPr>
            <w:tcW w:type="dxa" w:w="5112"/>
            <w:vAlign w:val="top"/>
          </w:tcPr>
          <w:p>
            <w:r/>
            <w:r>
              <w:rPr>
                <w:rFonts w:ascii="Aptos" w:hAnsi="Aptos" w:eastAsia="Aptos"/>
                <w:b w:val="0"/>
                <w:sz w:val="16"/>
              </w:rPr>
              <w:t>On restart, Installer Agent validates state and resumes health checks.</w:t>
            </w:r>
          </w:p>
        </w:tc>
      </w:tr>
    </w:tbl>
    <w:p/>
    <w:p>
      <w:pPr>
        <w:pStyle w:val="Heading1"/>
      </w:pPr>
      <w:r>
        <w:t>24.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r/>
            <w:r>
              <w:rPr>
                <w:rFonts w:ascii="Aptos" w:hAnsi="Aptos" w:eastAsia="Aptos"/>
                <w:b/>
                <w:color w:val="FFFFFF"/>
                <w:sz w:val="16"/>
              </w:rPr>
              <w:t>Phase</w:t>
            </w:r>
          </w:p>
        </w:tc>
        <w:tc>
          <w:tcPr>
            <w:tcW w:type="dxa" w:w="3408"/>
            <w:vAlign w:val="top"/>
            <w:shd w:fill="1F4E79"/>
          </w:tcPr>
          <w:p>
            <w:r/>
            <w:r>
              <w:rPr>
                <w:rFonts w:ascii="Aptos" w:hAnsi="Aptos" w:eastAsia="Aptos"/>
                <w:b/>
                <w:color w:val="FFFFFF"/>
                <w:sz w:val="16"/>
              </w:rPr>
              <w:t>Duration</w:t>
            </w:r>
          </w:p>
        </w:tc>
        <w:tc>
          <w:tcPr>
            <w:tcW w:type="dxa" w:w="3408"/>
            <w:vAlign w:val="top"/>
            <w:shd w:fill="1F4E79"/>
          </w:tcPr>
          <w:p>
            <w:r/>
            <w:r>
              <w:rPr>
                <w:rFonts w:ascii="Aptos" w:hAnsi="Aptos" w:eastAsia="Aptos"/>
                <w:b/>
                <w:color w:val="FFFFFF"/>
                <w:sz w:val="16"/>
              </w:rPr>
              <w:t>Deliverables</w:t>
            </w:r>
          </w:p>
        </w:tc>
      </w:tr>
      <w:tr>
        <w:tc>
          <w:tcPr>
            <w:tcW w:type="dxa" w:w="3408"/>
            <w:vAlign w:val="top"/>
          </w:tcPr>
          <w:p>
            <w:r/>
            <w:r>
              <w:rPr>
                <w:rFonts w:ascii="Aptos" w:hAnsi="Aptos" w:eastAsia="Aptos"/>
                <w:b w:val="0"/>
                <w:sz w:val="16"/>
              </w:rPr>
              <w:t>Phase 0 - Architecture finalization</w:t>
            </w:r>
          </w:p>
        </w:tc>
        <w:tc>
          <w:tcPr>
            <w:tcW w:type="dxa" w:w="3408"/>
            <w:vAlign w:val="top"/>
          </w:tcPr>
          <w:p>
            <w:r/>
            <w:r>
              <w:rPr>
                <w:rFonts w:ascii="Aptos" w:hAnsi="Aptos" w:eastAsia="Aptos"/>
                <w:b w:val="0"/>
                <w:sz w:val="16"/>
              </w:rPr>
              <w:t>2 weeks</w:t>
            </w:r>
          </w:p>
        </w:tc>
        <w:tc>
          <w:tcPr>
            <w:tcW w:type="dxa" w:w="3408"/>
            <w:vAlign w:val="top"/>
          </w:tcPr>
          <w:p>
            <w:r/>
            <w:r>
              <w:rPr>
                <w:rFonts w:ascii="Aptos" w:hAnsi="Aptos" w:eastAsia="Aptos"/>
                <w:b w:val="0"/>
                <w:sz w:val="16"/>
              </w:rPr>
              <w:t>Approve installer model, component versions, data root, security profile and governance gates.</w:t>
            </w:r>
          </w:p>
        </w:tc>
      </w:tr>
      <w:tr>
        <w:tc>
          <w:tcPr>
            <w:tcW w:type="dxa" w:w="3408"/>
            <w:vAlign w:val="top"/>
          </w:tcPr>
          <w:p>
            <w:r/>
            <w:r>
              <w:rPr>
                <w:rFonts w:ascii="Aptos" w:hAnsi="Aptos" w:eastAsia="Aptos"/>
                <w:b w:val="0"/>
                <w:sz w:val="16"/>
              </w:rPr>
              <w:t>Phase 1 - Installer MVP</w:t>
            </w:r>
          </w:p>
        </w:tc>
        <w:tc>
          <w:tcPr>
            <w:tcW w:type="dxa" w:w="3408"/>
            <w:vAlign w:val="top"/>
          </w:tcPr>
          <w:p>
            <w:r/>
            <w:r>
              <w:rPr>
                <w:rFonts w:ascii="Aptos" w:hAnsi="Aptos" w:eastAsia="Aptos"/>
                <w:b w:val="0"/>
                <w:sz w:val="16"/>
              </w:rPr>
              <w:t>4 to 6 weeks</w:t>
            </w:r>
          </w:p>
        </w:tc>
        <w:tc>
          <w:tcPr>
            <w:tcW w:type="dxa" w:w="3408"/>
            <w:vAlign w:val="top"/>
          </w:tcPr>
          <w:p>
            <w:r/>
            <w:r>
              <w:rPr>
                <w:rFonts w:ascii="Aptos" w:hAnsi="Aptos" w:eastAsia="Aptos"/>
                <w:b w:val="0"/>
                <w:sz w:val="16"/>
              </w:rPr>
              <w:t>Fresh install, manifest verification, service install, health checks and support bundle.</w:t>
            </w:r>
          </w:p>
        </w:tc>
      </w:tr>
      <w:tr>
        <w:tc>
          <w:tcPr>
            <w:tcW w:type="dxa" w:w="3408"/>
            <w:vAlign w:val="top"/>
          </w:tcPr>
          <w:p>
            <w:r/>
            <w:r>
              <w:rPr>
                <w:rFonts w:ascii="Aptos" w:hAnsi="Aptos" w:eastAsia="Aptos"/>
                <w:b w:val="0"/>
                <w:sz w:val="16"/>
              </w:rPr>
              <w:t>Phase 2 - Backup/restore and upgrade</w:t>
            </w:r>
          </w:p>
        </w:tc>
        <w:tc>
          <w:tcPr>
            <w:tcW w:type="dxa" w:w="3408"/>
            <w:vAlign w:val="top"/>
          </w:tcPr>
          <w:p>
            <w:r/>
            <w:r>
              <w:rPr>
                <w:rFonts w:ascii="Aptos" w:hAnsi="Aptos" w:eastAsia="Aptos"/>
                <w:b w:val="0"/>
                <w:sz w:val="16"/>
              </w:rPr>
              <w:t>4 to 6 weeks</w:t>
            </w:r>
          </w:p>
        </w:tc>
        <w:tc>
          <w:tcPr>
            <w:tcW w:type="dxa" w:w="3408"/>
            <w:vAlign w:val="top"/>
          </w:tcPr>
          <w:p>
            <w:r/>
            <w:r>
              <w:rPr>
                <w:rFonts w:ascii="Aptos" w:hAnsi="Aptos" w:eastAsia="Aptos"/>
                <w:b w:val="0"/>
                <w:sz w:val="16"/>
              </w:rPr>
              <w:t>Backup, restore, schema migration, rollback and upgrade tests.</w:t>
            </w:r>
          </w:p>
        </w:tc>
      </w:tr>
      <w:tr>
        <w:tc>
          <w:tcPr>
            <w:tcW w:type="dxa" w:w="3408"/>
            <w:vAlign w:val="top"/>
          </w:tcPr>
          <w:p>
            <w:r/>
            <w:r>
              <w:rPr>
                <w:rFonts w:ascii="Aptos" w:hAnsi="Aptos" w:eastAsia="Aptos"/>
                <w:b w:val="0"/>
                <w:sz w:val="16"/>
              </w:rPr>
              <w:t>Phase 3 - Offline sync hardening</w:t>
            </w:r>
          </w:p>
        </w:tc>
        <w:tc>
          <w:tcPr>
            <w:tcW w:type="dxa" w:w="3408"/>
            <w:vAlign w:val="top"/>
          </w:tcPr>
          <w:p>
            <w:r/>
            <w:r>
              <w:rPr>
                <w:rFonts w:ascii="Aptos" w:hAnsi="Aptos" w:eastAsia="Aptos"/>
                <w:b w:val="0"/>
                <w:sz w:val="16"/>
              </w:rPr>
              <w:t>4 to 8 weeks</w:t>
            </w:r>
          </w:p>
        </w:tc>
        <w:tc>
          <w:tcPr>
            <w:tcW w:type="dxa" w:w="3408"/>
            <w:vAlign w:val="top"/>
          </w:tcPr>
          <w:p>
            <w:r/>
            <w:r>
              <w:rPr>
                <w:rFonts w:ascii="Aptos" w:hAnsi="Aptos" w:eastAsia="Aptos"/>
                <w:b w:val="0"/>
                <w:sz w:val="16"/>
              </w:rPr>
              <w:t>Outbox/inbox, Sync Agent, retry, idempotency and dashboard.</w:t>
            </w:r>
          </w:p>
        </w:tc>
      </w:tr>
      <w:tr>
        <w:tc>
          <w:tcPr>
            <w:tcW w:type="dxa" w:w="3408"/>
            <w:vAlign w:val="top"/>
          </w:tcPr>
          <w:p>
            <w:r/>
            <w:r>
              <w:rPr>
                <w:rFonts w:ascii="Aptos" w:hAnsi="Aptos" w:eastAsia="Aptos"/>
                <w:b w:val="0"/>
                <w:sz w:val="16"/>
              </w:rPr>
              <w:t>Phase 4 - Security hardening</w:t>
            </w:r>
          </w:p>
        </w:tc>
        <w:tc>
          <w:tcPr>
            <w:tcW w:type="dxa" w:w="3408"/>
            <w:vAlign w:val="top"/>
          </w:tcPr>
          <w:p>
            <w:r/>
            <w:r>
              <w:rPr>
                <w:rFonts w:ascii="Aptos" w:hAnsi="Aptos" w:eastAsia="Aptos"/>
                <w:b w:val="0"/>
                <w:sz w:val="16"/>
              </w:rPr>
              <w:t>3 to 4 weeks</w:t>
            </w:r>
          </w:p>
        </w:tc>
        <w:tc>
          <w:tcPr>
            <w:tcW w:type="dxa" w:w="3408"/>
            <w:vAlign w:val="top"/>
          </w:tcPr>
          <w:p>
            <w:r/>
            <w:r>
              <w:rPr>
                <w:rFonts w:ascii="Aptos" w:hAnsi="Aptos" w:eastAsia="Aptos"/>
                <w:b w:val="0"/>
                <w:sz w:val="16"/>
              </w:rPr>
              <w:t>Signing pipeline, encryption, certificates, ACLs, secret scanning and audit.</w:t>
            </w:r>
          </w:p>
        </w:tc>
      </w:tr>
      <w:tr>
        <w:tc>
          <w:tcPr>
            <w:tcW w:type="dxa" w:w="3408"/>
            <w:vAlign w:val="top"/>
          </w:tcPr>
          <w:p>
            <w:r/>
            <w:r>
              <w:rPr>
                <w:rFonts w:ascii="Aptos" w:hAnsi="Aptos" w:eastAsia="Aptos"/>
                <w:b w:val="0"/>
                <w:sz w:val="16"/>
              </w:rPr>
              <w:t>Phase 5 - Pilot rollout</w:t>
            </w:r>
          </w:p>
        </w:tc>
        <w:tc>
          <w:tcPr>
            <w:tcW w:type="dxa" w:w="3408"/>
            <w:vAlign w:val="top"/>
          </w:tcPr>
          <w:p>
            <w:r/>
            <w:r>
              <w:rPr>
                <w:rFonts w:ascii="Aptos" w:hAnsi="Aptos" w:eastAsia="Aptos"/>
                <w:b w:val="0"/>
                <w:sz w:val="16"/>
              </w:rPr>
              <w:t>4 weeks</w:t>
            </w:r>
          </w:p>
        </w:tc>
        <w:tc>
          <w:tcPr>
            <w:tcW w:type="dxa" w:w="3408"/>
            <w:vAlign w:val="top"/>
          </w:tcPr>
          <w:p>
            <w:r/>
            <w:r>
              <w:rPr>
                <w:rFonts w:ascii="Aptos" w:hAnsi="Aptos" w:eastAsia="Aptos"/>
                <w:b w:val="0"/>
                <w:sz w:val="16"/>
              </w:rPr>
              <w:t>Pilot PACS install, upgrade rehearsal, restore drill and hypercare.</w:t>
            </w:r>
          </w:p>
        </w:tc>
      </w:tr>
      <w:tr>
        <w:tc>
          <w:tcPr>
            <w:tcW w:type="dxa" w:w="3408"/>
            <w:vAlign w:val="top"/>
          </w:tcPr>
          <w:p>
            <w:r/>
            <w:r>
              <w:rPr>
                <w:rFonts w:ascii="Aptos" w:hAnsi="Aptos" w:eastAsia="Aptos"/>
                <w:b w:val="0"/>
                <w:sz w:val="16"/>
              </w:rPr>
              <w:t>Phase 6 - Scale rollout</w:t>
            </w:r>
          </w:p>
        </w:tc>
        <w:tc>
          <w:tcPr>
            <w:tcW w:type="dxa" w:w="3408"/>
            <w:vAlign w:val="top"/>
          </w:tcPr>
          <w:p>
            <w:r/>
            <w:r>
              <w:rPr>
                <w:rFonts w:ascii="Aptos" w:hAnsi="Aptos" w:eastAsia="Aptos"/>
                <w:b w:val="0"/>
                <w:sz w:val="16"/>
              </w:rPr>
              <w:t>Wave-based</w:t>
            </w:r>
          </w:p>
        </w:tc>
        <w:tc>
          <w:tcPr>
            <w:tcW w:type="dxa" w:w="3408"/>
            <w:vAlign w:val="top"/>
          </w:tcPr>
          <w:p>
            <w:r/>
            <w:r>
              <w:rPr>
                <w:rFonts w:ascii="Aptos" w:hAnsi="Aptos" w:eastAsia="Aptos"/>
                <w:b w:val="0"/>
                <w:sz w:val="16"/>
              </w:rPr>
              <w:t>Controlled waves with feedback into installer and runbooks.</w:t>
            </w:r>
          </w:p>
        </w:tc>
      </w:tr>
    </w:tbl>
    <w:p/>
    <w:p>
      <w:pPr>
        <w:pStyle w:val="Heading1"/>
      </w:pPr>
      <w:r>
        <w:t>25. Role-Wise Work Breakdown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rFonts w:ascii="Aptos" w:hAnsi="Aptos" w:eastAsia="Aptos"/>
                <w:b/>
                <w:color w:val="FFFFFF"/>
                <w:sz w:val="16"/>
              </w:rPr>
              <w:t>Role</w:t>
            </w:r>
          </w:p>
        </w:tc>
        <w:tc>
          <w:tcPr>
            <w:tcW w:type="dxa" w:w="5112"/>
            <w:vAlign w:val="top"/>
            <w:shd w:fill="1F4E79"/>
          </w:tcPr>
          <w:p>
            <w:r/>
            <w:r>
              <w:rPr>
                <w:rFonts w:ascii="Aptos" w:hAnsi="Aptos" w:eastAsia="Aptos"/>
                <w:b/>
                <w:color w:val="FFFFFF"/>
                <w:sz w:val="16"/>
              </w:rPr>
              <w:t>Immediate Work Items</w:t>
            </w:r>
          </w:p>
        </w:tc>
      </w:tr>
      <w:tr>
        <w:tc>
          <w:tcPr>
            <w:tcW w:type="dxa" w:w="5112"/>
            <w:vAlign w:val="top"/>
          </w:tcPr>
          <w:p>
            <w:r/>
            <w:r>
              <w:rPr>
                <w:rFonts w:ascii="Aptos" w:hAnsi="Aptos" w:eastAsia="Aptos"/>
                <w:b w:val="0"/>
                <w:sz w:val="16"/>
              </w:rPr>
              <w:t>Development Lead</w:t>
            </w:r>
          </w:p>
        </w:tc>
        <w:tc>
          <w:tcPr>
            <w:tcW w:type="dxa" w:w="5112"/>
            <w:vAlign w:val="top"/>
          </w:tcPr>
          <w:p>
            <w:r/>
            <w:r>
              <w:rPr>
                <w:rFonts w:ascii="Aptos" w:hAnsi="Aptos" w:eastAsia="Aptos"/>
                <w:b w:val="0"/>
                <w:sz w:val="16"/>
              </w:rPr>
              <w:t>Implement health endpoints, outbox writes, config injection, graceful shutdown and version reporting.</w:t>
            </w:r>
          </w:p>
        </w:tc>
      </w:tr>
      <w:tr>
        <w:tc>
          <w:tcPr>
            <w:tcW w:type="dxa" w:w="5112"/>
            <w:vAlign w:val="top"/>
          </w:tcPr>
          <w:p>
            <w:r/>
            <w:r>
              <w:rPr>
                <w:rFonts w:ascii="Aptos" w:hAnsi="Aptos" w:eastAsia="Aptos"/>
                <w:b w:val="0"/>
                <w:sz w:val="16"/>
              </w:rPr>
              <w:t>Installer Engineer</w:t>
            </w:r>
          </w:p>
        </w:tc>
        <w:tc>
          <w:tcPr>
            <w:tcW w:type="dxa" w:w="5112"/>
            <w:vAlign w:val="top"/>
          </w:tcPr>
          <w:p>
            <w:r/>
            <w:r>
              <w:rPr>
                <w:rFonts w:ascii="Aptos" w:hAnsi="Aptos" w:eastAsia="Aptos"/>
                <w:b w:val="0"/>
                <w:sz w:val="16"/>
              </w:rPr>
              <w:t>Build bootstrapper, manifest verification, service orchestration, error handling and UI.</w:t>
            </w:r>
          </w:p>
        </w:tc>
      </w:tr>
      <w:tr>
        <w:tc>
          <w:tcPr>
            <w:tcW w:type="dxa" w:w="5112"/>
            <w:vAlign w:val="top"/>
          </w:tcPr>
          <w:p>
            <w:r/>
            <w:r>
              <w:rPr>
                <w:rFonts w:ascii="Aptos" w:hAnsi="Aptos" w:eastAsia="Aptos"/>
                <w:b w:val="0"/>
                <w:sz w:val="16"/>
              </w:rPr>
              <w:t>Database Lead</w:t>
            </w:r>
          </w:p>
        </w:tc>
        <w:tc>
          <w:tcPr>
            <w:tcW w:type="dxa" w:w="5112"/>
            <w:vAlign w:val="top"/>
          </w:tcPr>
          <w:p>
            <w:r/>
            <w:r>
              <w:rPr>
                <w:rFonts w:ascii="Aptos" w:hAnsi="Aptos" w:eastAsia="Aptos"/>
                <w:b w:val="0"/>
                <w:sz w:val="16"/>
              </w:rPr>
              <w:t>Define schema registry, migrations, backup/restore validation and DB hardening.</w:t>
            </w:r>
          </w:p>
        </w:tc>
      </w:tr>
      <w:tr>
        <w:tc>
          <w:tcPr>
            <w:tcW w:type="dxa" w:w="5112"/>
            <w:vAlign w:val="top"/>
          </w:tcPr>
          <w:p>
            <w:r/>
            <w:r>
              <w:rPr>
                <w:rFonts w:ascii="Aptos" w:hAnsi="Aptos" w:eastAsia="Aptos"/>
                <w:b w:val="0"/>
                <w:sz w:val="16"/>
              </w:rPr>
              <w:t>DevOps Lead</w:t>
            </w:r>
          </w:p>
        </w:tc>
        <w:tc>
          <w:tcPr>
            <w:tcW w:type="dxa" w:w="5112"/>
            <w:vAlign w:val="top"/>
          </w:tcPr>
          <w:p>
            <w:r/>
            <w:r>
              <w:rPr>
                <w:rFonts w:ascii="Aptos" w:hAnsi="Aptos" w:eastAsia="Aptos"/>
                <w:b w:val="0"/>
                <w:sz w:val="16"/>
              </w:rPr>
              <w:t>Create pipeline, signing flow, SBOM, clean VM tests and release artifact retention.</w:t>
            </w:r>
          </w:p>
        </w:tc>
      </w:tr>
      <w:tr>
        <w:tc>
          <w:tcPr>
            <w:tcW w:type="dxa" w:w="5112"/>
            <w:vAlign w:val="top"/>
          </w:tcPr>
          <w:p>
            <w:r/>
            <w:r>
              <w:rPr>
                <w:rFonts w:ascii="Aptos" w:hAnsi="Aptos" w:eastAsia="Aptos"/>
                <w:b w:val="0"/>
                <w:sz w:val="16"/>
              </w:rPr>
              <w:t>Security Lead</w:t>
            </w:r>
          </w:p>
        </w:tc>
        <w:tc>
          <w:tcPr>
            <w:tcW w:type="dxa" w:w="5112"/>
            <w:vAlign w:val="top"/>
          </w:tcPr>
          <w:p>
            <w:r/>
            <w:r>
              <w:rPr>
                <w:rFonts w:ascii="Aptos" w:hAnsi="Aptos" w:eastAsia="Aptos"/>
                <w:b w:val="0"/>
                <w:sz w:val="16"/>
              </w:rPr>
              <w:t>Define signing, key management, certificate, ACL, BitLocker and support bundle redaction policies.</w:t>
            </w:r>
          </w:p>
        </w:tc>
      </w:tr>
      <w:tr>
        <w:tc>
          <w:tcPr>
            <w:tcW w:type="dxa" w:w="5112"/>
            <w:vAlign w:val="top"/>
          </w:tcPr>
          <w:p>
            <w:r/>
            <w:r>
              <w:rPr>
                <w:rFonts w:ascii="Aptos" w:hAnsi="Aptos" w:eastAsia="Aptos"/>
                <w:b w:val="0"/>
                <w:sz w:val="16"/>
              </w:rPr>
              <w:t>Infrastructure Lead</w:t>
            </w:r>
          </w:p>
        </w:tc>
        <w:tc>
          <w:tcPr>
            <w:tcW w:type="dxa" w:w="5112"/>
            <w:vAlign w:val="top"/>
          </w:tcPr>
          <w:p>
            <w:r/>
            <w:r>
              <w:rPr>
                <w:rFonts w:ascii="Aptos" w:hAnsi="Aptos" w:eastAsia="Aptos"/>
                <w:b w:val="0"/>
                <w:sz w:val="16"/>
              </w:rPr>
              <w:t>Define Windows baseline, data volume standards, port rules and hardware profiles.</w:t>
            </w:r>
          </w:p>
        </w:tc>
      </w:tr>
      <w:tr>
        <w:tc>
          <w:tcPr>
            <w:tcW w:type="dxa" w:w="5112"/>
            <w:vAlign w:val="top"/>
          </w:tcPr>
          <w:p>
            <w:r/>
            <w:r>
              <w:rPr>
                <w:rFonts w:ascii="Aptos" w:hAnsi="Aptos" w:eastAsia="Aptos"/>
                <w:b w:val="0"/>
                <w:sz w:val="16"/>
              </w:rPr>
              <w:t>Sync/API Lead</w:t>
            </w:r>
          </w:p>
        </w:tc>
        <w:tc>
          <w:tcPr>
            <w:tcW w:type="dxa" w:w="5112"/>
            <w:vAlign w:val="top"/>
          </w:tcPr>
          <w:p>
            <w:r/>
            <w:r>
              <w:rPr>
                <w:rFonts w:ascii="Aptos" w:hAnsi="Aptos" w:eastAsia="Aptos"/>
                <w:b w:val="0"/>
                <w:sz w:val="16"/>
              </w:rPr>
              <w:t>Define NLDR API contract, event schemas, retry policy and reconciliation reports.</w:t>
            </w:r>
          </w:p>
        </w:tc>
      </w:tr>
      <w:tr>
        <w:tc>
          <w:tcPr>
            <w:tcW w:type="dxa" w:w="5112"/>
            <w:vAlign w:val="top"/>
          </w:tcPr>
          <w:p>
            <w:r/>
            <w:r>
              <w:rPr>
                <w:rFonts w:ascii="Aptos" w:hAnsi="Aptos" w:eastAsia="Aptos"/>
                <w:b w:val="0"/>
                <w:sz w:val="16"/>
              </w:rPr>
              <w:t>QA Lead</w:t>
            </w:r>
          </w:p>
        </w:tc>
        <w:tc>
          <w:tcPr>
            <w:tcW w:type="dxa" w:w="5112"/>
            <w:vAlign w:val="top"/>
          </w:tcPr>
          <w:p>
            <w:r/>
            <w:r>
              <w:rPr>
                <w:rFonts w:ascii="Aptos" w:hAnsi="Aptos" w:eastAsia="Aptos"/>
                <w:b w:val="0"/>
                <w:sz w:val="16"/>
              </w:rPr>
              <w:t>Build install/upgrade/restore/offline/security/power failure test suite.</w:t>
            </w:r>
          </w:p>
        </w:tc>
      </w:tr>
      <w:tr>
        <w:tc>
          <w:tcPr>
            <w:tcW w:type="dxa" w:w="5112"/>
            <w:vAlign w:val="top"/>
          </w:tcPr>
          <w:p>
            <w:r/>
            <w:r>
              <w:rPr>
                <w:rFonts w:ascii="Aptos" w:hAnsi="Aptos" w:eastAsia="Aptos"/>
                <w:b w:val="0"/>
                <w:sz w:val="16"/>
              </w:rPr>
              <w:t>Support Lead</w:t>
            </w:r>
          </w:p>
        </w:tc>
        <w:tc>
          <w:tcPr>
            <w:tcW w:type="dxa" w:w="5112"/>
            <w:vAlign w:val="top"/>
          </w:tcPr>
          <w:p>
            <w:r/>
            <w:r>
              <w:rPr>
                <w:rFonts w:ascii="Aptos" w:hAnsi="Aptos" w:eastAsia="Aptos"/>
                <w:b w:val="0"/>
                <w:sz w:val="16"/>
              </w:rPr>
              <w:t>Create operator guide, support bundle checklist, escalation matrix and field runbooks.</w:t>
            </w:r>
          </w:p>
        </w:tc>
      </w:tr>
    </w:tbl>
    <w:p/>
    <w:p>
      <w:pPr>
        <w:pStyle w:val="Heading1"/>
      </w:pPr>
      <w:r>
        <w:t>26. Appendix A - Build-Ready Installer Pseudocode</w:t>
      </w:r>
    </w:p>
    <w:p>
      <w:pPr>
        <w:pStyle w:val="CodeBlock"/>
      </w:pPr>
      <w:r>
        <w:t>function Main(mode):</w:t>
      </w:r>
    </w:p>
    <w:p>
      <w:pPr>
        <w:pStyle w:val="CodeBlock"/>
      </w:pPr>
      <w:r>
        <w:t xml:space="preserve">    load bootstrapper_config</w:t>
      </w:r>
    </w:p>
    <w:p>
      <w:pPr>
        <w:pStyle w:val="CodeBlock"/>
      </w:pPr>
      <w:r>
        <w:t xml:space="preserve">    verify_self_signature()</w:t>
      </w:r>
    </w:p>
    <w:p>
      <w:pPr>
        <w:pStyle w:val="CodeBlock"/>
      </w:pPr>
      <w:r>
        <w:t xml:space="preserve">    manifest = load_release_manifest()</w:t>
      </w:r>
    </w:p>
    <w:p>
      <w:pPr>
        <w:pStyle w:val="CodeBlock"/>
      </w:pPr>
      <w:r>
        <w:t xml:space="preserve">    verify_manifest_signature(manifest)</w:t>
      </w:r>
    </w:p>
    <w:p>
      <w:pPr>
        <w:pStyle w:val="CodeBlock"/>
      </w:pPr>
      <w:r>
        <w:t xml:space="preserve">    verify_payload_hashes(manifest.payload_hashes)</w:t>
      </w:r>
    </w:p>
    <w:p>
      <w:pPr>
        <w:pStyle w:val="CodeBlock"/>
      </w:pPr>
      <w:r>
        <w:t xml:space="preserve">    acquire_install_lock()</w:t>
      </w:r>
    </w:p>
    <w:p>
      <w:pPr>
        <w:pStyle w:val="CodeBlock"/>
      </w:pPr>
    </w:p>
    <w:p>
      <w:pPr>
        <w:pStyle w:val="CodeBlock"/>
      </w:pPr>
      <w:r>
        <w:t xml:space="preserve">    try:</w:t>
      </w:r>
    </w:p>
    <w:p>
      <w:pPr>
        <w:pStyle w:val="CodeBlock"/>
      </w:pPr>
      <w:r>
        <w:t xml:space="preserve">        precheck_result = run_prechecks(manifest)</w:t>
      </w:r>
    </w:p>
    <w:p>
      <w:pPr>
        <w:pStyle w:val="CodeBlock"/>
      </w:pPr>
      <w:r>
        <w:t xml:space="preserve">        if not precheck_result.ok:</w:t>
      </w:r>
    </w:p>
    <w:p>
      <w:pPr>
        <w:pStyle w:val="CodeBlock"/>
      </w:pPr>
      <w:r>
        <w:t xml:space="preserve">            fail(E_PRECHECK, precheck_result.message)</w:t>
      </w:r>
    </w:p>
    <w:p>
      <w:pPr>
        <w:pStyle w:val="CodeBlock"/>
      </w:pPr>
    </w:p>
    <w:p>
      <w:pPr>
        <w:pStyle w:val="CodeBlock"/>
      </w:pPr>
      <w:r>
        <w:t xml:space="preserve">        existing = detect_installation()</w:t>
      </w:r>
    </w:p>
    <w:p>
      <w:pPr>
        <w:pStyle w:val="CodeBlock"/>
      </w:pPr>
    </w:p>
    <w:p>
      <w:pPr>
        <w:pStyle w:val="CodeBlock"/>
      </w:pPr>
      <w:r>
        <w:t xml:space="preserve">        if mode == "install":</w:t>
      </w:r>
    </w:p>
    <w:p>
      <w:pPr>
        <w:pStyle w:val="CodeBlock"/>
      </w:pPr>
      <w:r>
        <w:t xml:space="preserve">            if existing.exists:</w:t>
      </w:r>
    </w:p>
    <w:p>
      <w:pPr>
        <w:pStyle w:val="CodeBlock"/>
      </w:pPr>
      <w:r>
        <w:t xml:space="preserve">                prompt_repair_or_upgrade()</w:t>
      </w:r>
    </w:p>
    <w:p>
      <w:pPr>
        <w:pStyle w:val="CodeBlock"/>
      </w:pPr>
      <w:r>
        <w:t xml:space="preserve">            fresh_install(manifest)</w:t>
      </w:r>
    </w:p>
    <w:p>
      <w:pPr>
        <w:pStyle w:val="CodeBlock"/>
      </w:pPr>
    </w:p>
    <w:p>
      <w:pPr>
        <w:pStyle w:val="CodeBlock"/>
      </w:pPr>
      <w:r>
        <w:t xml:space="preserve">        if mode == "upgrade":</w:t>
      </w:r>
    </w:p>
    <w:p>
      <w:pPr>
        <w:pStyle w:val="CodeBlock"/>
      </w:pPr>
      <w:r>
        <w:t xml:space="preserve">            validate_upgrade_path(existing.version, manifest.stack_version)</w:t>
      </w:r>
    </w:p>
    <w:p>
      <w:pPr>
        <w:pStyle w:val="CodeBlock"/>
      </w:pPr>
      <w:r>
        <w:t xml:space="preserve">            enforce_sync_safety_policy()</w:t>
      </w:r>
    </w:p>
    <w:p>
      <w:pPr>
        <w:pStyle w:val="CodeBlock"/>
      </w:pPr>
      <w:r>
        <w:t xml:space="preserve">            backup_id = create_preupgrade_backup()</w:t>
      </w:r>
    </w:p>
    <w:p>
      <w:pPr>
        <w:pStyle w:val="CodeBlock"/>
      </w:pPr>
      <w:r>
        <w:t xml:space="preserve">            verify_backup(backup_id)</w:t>
      </w:r>
    </w:p>
    <w:p>
      <w:pPr>
        <w:pStyle w:val="CodeBlock"/>
      </w:pPr>
      <w:r>
        <w:t xml:space="preserve">            stop_services()</w:t>
      </w:r>
    </w:p>
    <w:p>
      <w:pPr>
        <w:pStyle w:val="CodeBlock"/>
      </w:pPr>
      <w:r>
        <w:t xml:space="preserve">            stage_binaries(manifest)</w:t>
      </w:r>
    </w:p>
    <w:p>
      <w:pPr>
        <w:pStyle w:val="CodeBlock"/>
      </w:pPr>
      <w:r>
        <w:t xml:space="preserve">            run_schema_prechecks()</w:t>
      </w:r>
    </w:p>
    <w:p>
      <w:pPr>
        <w:pStyle w:val="CodeBlock"/>
      </w:pPr>
      <w:r>
        <w:t xml:space="preserve">            run_migrations()</w:t>
      </w:r>
    </w:p>
    <w:p>
      <w:pPr>
        <w:pStyle w:val="CodeBlock"/>
      </w:pPr>
      <w:r>
        <w:t xml:space="preserve">            start_services()</w:t>
      </w:r>
    </w:p>
    <w:p>
      <w:pPr>
        <w:pStyle w:val="CodeBlock"/>
      </w:pPr>
      <w:r>
        <w:t xml:space="preserve">            run_health_checks()</w:t>
      </w:r>
    </w:p>
    <w:p>
      <w:pPr>
        <w:pStyle w:val="CodeBlock"/>
      </w:pPr>
      <w:r>
        <w:t xml:space="preserve">            commit_upgrade(manifest)</w:t>
      </w:r>
    </w:p>
    <w:p>
      <w:pPr>
        <w:pStyle w:val="CodeBlock"/>
      </w:pPr>
    </w:p>
    <w:p>
      <w:pPr>
        <w:pStyle w:val="CodeBlock"/>
      </w:pPr>
      <w:r>
        <w:t xml:space="preserve">        if mode == "repair":</w:t>
      </w:r>
    </w:p>
    <w:p>
      <w:pPr>
        <w:pStyle w:val="CodeBlock"/>
      </w:pPr>
      <w:r>
        <w:t xml:space="preserve">            repair_binaries_and_services(manifest)</w:t>
      </w:r>
    </w:p>
    <w:p>
      <w:pPr>
        <w:pStyle w:val="CodeBlock"/>
      </w:pPr>
      <w:r>
        <w:t xml:space="preserve">            run_health_checks()</w:t>
      </w:r>
    </w:p>
    <w:p>
      <w:pPr>
        <w:pStyle w:val="CodeBlock"/>
      </w:pPr>
    </w:p>
    <w:p>
      <w:pPr>
        <w:pStyle w:val="CodeBlock"/>
      </w:pPr>
      <w:r>
        <w:t xml:space="preserve">        if mode == "backup":</w:t>
      </w:r>
    </w:p>
    <w:p>
      <w:pPr>
        <w:pStyle w:val="CodeBlock"/>
      </w:pPr>
      <w:r>
        <w:t xml:space="preserve">            create_manual_backup()</w:t>
      </w:r>
    </w:p>
    <w:p>
      <w:pPr>
        <w:pStyle w:val="CodeBlock"/>
      </w:pPr>
    </w:p>
    <w:p>
      <w:pPr>
        <w:pStyle w:val="CodeBlock"/>
      </w:pPr>
      <w:r>
        <w:t xml:space="preserve">        if mode == "restore":</w:t>
      </w:r>
    </w:p>
    <w:p>
      <w:pPr>
        <w:pStyle w:val="CodeBlock"/>
      </w:pPr>
      <w:r>
        <w:t xml:space="preserve">            validate_restore_package()</w:t>
      </w:r>
    </w:p>
    <w:p>
      <w:pPr>
        <w:pStyle w:val="CodeBlock"/>
      </w:pPr>
      <w:r>
        <w:t xml:space="preserve">            create_pre_restore_safety_backup()</w:t>
      </w:r>
    </w:p>
    <w:p>
      <w:pPr>
        <w:pStyle w:val="CodeBlock"/>
      </w:pPr>
      <w:r>
        <w:t xml:space="preserve">            restore_package()</w:t>
      </w:r>
    </w:p>
    <w:p>
      <w:pPr>
        <w:pStyle w:val="CodeBlock"/>
      </w:pPr>
      <w:r>
        <w:t xml:space="preserve">            run_reconciliation()</w:t>
      </w:r>
    </w:p>
    <w:p>
      <w:pPr>
        <w:pStyle w:val="CodeBlock"/>
      </w:pPr>
    </w:p>
    <w:p>
      <w:pPr>
        <w:pStyle w:val="CodeBlock"/>
      </w:pPr>
      <w:r>
        <w:t xml:space="preserve">    except Exception as ex:</w:t>
      </w:r>
    </w:p>
    <w:p>
      <w:pPr>
        <w:pStyle w:val="CodeBlock"/>
      </w:pPr>
      <w:r>
        <w:t xml:space="preserve">        capture_support_bundle(ex)</w:t>
      </w:r>
    </w:p>
    <w:p>
      <w:pPr>
        <w:pStyle w:val="CodeBlock"/>
      </w:pPr>
      <w:r>
        <w:t xml:space="preserve">        rollback_if_possible()</w:t>
      </w:r>
    </w:p>
    <w:p>
      <w:pPr>
        <w:pStyle w:val="CodeBlock"/>
      </w:pPr>
      <w:r>
        <w:t xml:space="preserve">        write_failure_inventory(ex)</w:t>
      </w:r>
    </w:p>
    <w:p>
      <w:pPr>
        <w:pStyle w:val="CodeBlock"/>
      </w:pPr>
      <w:r>
        <w:t xml:space="preserve">        raise</w:t>
      </w:r>
    </w:p>
    <w:p>
      <w:pPr>
        <w:pStyle w:val="CodeBlock"/>
      </w:pPr>
      <w:r>
        <w:t xml:space="preserve">    finally:</w:t>
      </w:r>
    </w:p>
    <w:p>
      <w:pPr>
        <w:pStyle w:val="CodeBlock"/>
      </w:pPr>
      <w:r>
        <w:t xml:space="preserve">        release_install_lock()</w:t>
      </w:r>
    </w:p>
    <w:p>
      <w:pPr>
        <w:pStyle w:val="Heading1"/>
      </w:pPr>
      <w:r>
        <w:t>27. Appendix B - WiX Burn Bundle Skeleton</w:t>
      </w:r>
    </w:p>
    <w:p>
      <w:pPr>
        <w:pStyle w:val="CodeBlock"/>
      </w:pPr>
      <w:r>
        <w:t>&lt;Wix xmlns="http://wixtoolset.org/schemas/v4/wxs"</w:t>
      </w:r>
    </w:p>
    <w:p>
      <w:pPr>
        <w:pStyle w:val="CodeBlock"/>
      </w:pPr>
      <w:r>
        <w:t xml:space="preserve">     xmlns:bal="http://wixtoolset.org/schemas/v4/wxs/bal"&gt;</w:t>
      </w:r>
    </w:p>
    <w:p>
      <w:pPr>
        <w:pStyle w:val="CodeBlock"/>
      </w:pPr>
      <w:r>
        <w:t xml:space="preserve">  &lt;Bundle Name="ePACS Offline Node"</w:t>
      </w:r>
    </w:p>
    <w:p>
      <w:pPr>
        <w:pStyle w:val="CodeBlock"/>
      </w:pPr>
      <w:r>
        <w:t xml:space="preserve">          Manufacturer="Intellect Informatics Pvt. Ltd."</w:t>
      </w:r>
    </w:p>
    <w:p>
      <w:pPr>
        <w:pStyle w:val="CodeBlock"/>
      </w:pPr>
      <w:r>
        <w:t xml:space="preserve">          Version="3.2.1.0"</w:t>
      </w:r>
    </w:p>
    <w:p>
      <w:pPr>
        <w:pStyle w:val="CodeBlock"/>
      </w:pPr>
      <w:r>
        <w:t xml:space="preserve">          UpgradeCode="PUT-GUID-HERE"&gt;</w:t>
      </w:r>
    </w:p>
    <w:p>
      <w:pPr>
        <w:pStyle w:val="CodeBlock"/>
      </w:pPr>
    </w:p>
    <w:p>
      <w:pPr>
        <w:pStyle w:val="CodeBlock"/>
      </w:pPr>
      <w:r>
        <w:t xml:space="preserve">    &lt;BootstrapperApplication&gt;</w:t>
      </w:r>
    </w:p>
    <w:p>
      <w:pPr>
        <w:pStyle w:val="CodeBlock"/>
      </w:pPr>
      <w:r>
        <w:t xml:space="preserve">      &lt;bal:WixStandardBootstrapperApplication LicenseUrl="" Theme="hyperlinkLicense" /&gt;</w:t>
      </w:r>
    </w:p>
    <w:p>
      <w:pPr>
        <w:pStyle w:val="CodeBlock"/>
      </w:pPr>
      <w:r>
        <w:t xml:space="preserve">    &lt;/BootstrapperApplication&gt;</w:t>
      </w:r>
    </w:p>
    <w:p>
      <w:pPr>
        <w:pStyle w:val="CodeBlock"/>
      </w:pPr>
    </w:p>
    <w:p>
      <w:pPr>
        <w:pStyle w:val="CodeBlock"/>
      </w:pPr>
      <w:r>
        <w:t xml:space="preserve">    &lt;Chain&gt;</w:t>
      </w:r>
    </w:p>
    <w:p>
      <w:pPr>
        <w:pStyle w:val="CodeBlock"/>
      </w:pPr>
      <w:r>
        <w:t xml:space="preserve">      &lt;ExePackage Id="Precheck" SourceFile="scripts\precheck.exe" Vital="yes" /&gt;</w:t>
      </w:r>
    </w:p>
    <w:p>
      <w:pPr>
        <w:pStyle w:val="CodeBlock"/>
      </w:pPr>
      <w:r>
        <w:t xml:space="preserve">      &lt;ExePackage Id="VCRedist" SourceFile="payloads\vc-redist-x64.exe" Vital="yes" /&gt;</w:t>
      </w:r>
    </w:p>
    <w:p>
      <w:pPr>
        <w:pStyle w:val="CodeBlock"/>
      </w:pPr>
      <w:r>
        <w:t xml:space="preserve">      &lt;MsiPackage Id="ePACSCore" SourceFile="payloads\epacs-core.msi" Vital="yes" /&gt;</w:t>
      </w:r>
    </w:p>
    <w:p>
      <w:pPr>
        <w:pStyle w:val="CodeBlock"/>
      </w:pPr>
      <w:r>
        <w:t xml:space="preserve">      &lt;ExePackage Id="ConfigureServices" SourceFile="scripts\configure-services.exe" Vital="yes" /&gt;</w:t>
      </w:r>
    </w:p>
    <w:p>
      <w:pPr>
        <w:pStyle w:val="CodeBlock"/>
      </w:pPr>
      <w:r>
        <w:t xml:space="preserve">    &lt;/Chain&gt;</w:t>
      </w:r>
    </w:p>
    <w:p>
      <w:pPr>
        <w:pStyle w:val="CodeBlock"/>
      </w:pPr>
      <w:r>
        <w:t xml:space="preserve">  &lt;/Bundle&gt;</w:t>
      </w:r>
    </w:p>
    <w:p>
      <w:pPr>
        <w:pStyle w:val="CodeBlock"/>
      </w:pPr>
      <w:r>
        <w:t>&lt;/Wix&gt;</w:t>
      </w:r>
    </w:p>
    <w:p>
      <w:pPr>
        <w:pStyle w:val="Heading1"/>
      </w:pPr>
      <w:r>
        <w:t>28. Appendix C - Service Map</w:t>
      </w:r>
    </w:p>
    <w:p>
      <w:pPr>
        <w:pStyle w:val="CodeBlock"/>
      </w:pPr>
      <w:r>
        <w:t>services:</w:t>
      </w:r>
    </w:p>
    <w:p>
      <w:pPr>
        <w:pStyle w:val="CodeBlock"/>
      </w:pPr>
      <w:r>
        <w:t xml:space="preserve">  mysql:</w:t>
      </w:r>
    </w:p>
    <w:p>
      <w:pPr>
        <w:pStyle w:val="CodeBlock"/>
      </w:pPr>
      <w:r>
        <w:t xml:space="preserve">    display_name: "ePACS MySQL"</w:t>
      </w:r>
    </w:p>
    <w:p>
      <w:pPr>
        <w:pStyle w:val="CodeBlock"/>
      </w:pPr>
      <w:r>
        <w:t xml:space="preserve">    service_name: "ePACSMySQL"</w:t>
      </w:r>
    </w:p>
    <w:p>
      <w:pPr>
        <w:pStyle w:val="CodeBlock"/>
      </w:pPr>
      <w:r>
        <w:t xml:space="preserve">    account: "ePACSDbSvc"</w:t>
      </w:r>
    </w:p>
    <w:p>
      <w:pPr>
        <w:pStyle w:val="CodeBlock"/>
      </w:pPr>
      <w:r>
        <w:t xml:space="preserve">    start_order: 10</w:t>
      </w:r>
    </w:p>
    <w:p>
      <w:pPr>
        <w:pStyle w:val="CodeBlock"/>
      </w:pPr>
      <w:r>
        <w:t xml:space="preserve">    stop_order: 90</w:t>
      </w:r>
    </w:p>
    <w:p>
      <w:pPr>
        <w:pStyle w:val="CodeBlock"/>
      </w:pPr>
      <w:r>
        <w:t xml:space="preserve">    health_check: "mysqladmin ping"</w:t>
      </w:r>
    </w:p>
    <w:p>
      <w:pPr>
        <w:pStyle w:val="CodeBlock"/>
      </w:pPr>
    </w:p>
    <w:p>
      <w:pPr>
        <w:pStyle w:val="CodeBlock"/>
      </w:pPr>
      <w:r>
        <w:t xml:space="preserve">  cache:</w:t>
      </w:r>
    </w:p>
    <w:p>
      <w:pPr>
        <w:pStyle w:val="CodeBlock"/>
      </w:pPr>
      <w:r>
        <w:t xml:space="preserve">    display_name: "ePACS Cache"</w:t>
      </w:r>
    </w:p>
    <w:p>
      <w:pPr>
        <w:pStyle w:val="CodeBlock"/>
      </w:pPr>
      <w:r>
        <w:t xml:space="preserve">    service_name: "ePACSCache"</w:t>
      </w:r>
    </w:p>
    <w:p>
      <w:pPr>
        <w:pStyle w:val="CodeBlock"/>
      </w:pPr>
      <w:r>
        <w:t xml:space="preserve">    account: "ePACSCacheSvc"</w:t>
      </w:r>
    </w:p>
    <w:p>
      <w:pPr>
        <w:pStyle w:val="CodeBlock"/>
      </w:pPr>
      <w:r>
        <w:t xml:space="preserve">    start_order: 20</w:t>
      </w:r>
    </w:p>
    <w:p>
      <w:pPr>
        <w:pStyle w:val="CodeBlock"/>
      </w:pPr>
      <w:r>
        <w:t xml:space="preserve">    stop_order: 80</w:t>
      </w:r>
    </w:p>
    <w:p>
      <w:pPr>
        <w:pStyle w:val="CodeBlock"/>
      </w:pPr>
    </w:p>
    <w:p>
      <w:pPr>
        <w:pStyle w:val="CodeBlock"/>
      </w:pPr>
      <w:r>
        <w:t xml:space="preserve">  eventing:</w:t>
      </w:r>
    </w:p>
    <w:p>
      <w:pPr>
        <w:pStyle w:val="CodeBlock"/>
      </w:pPr>
      <w:r>
        <w:t xml:space="preserve">    display_name: "ePACS Eventing"</w:t>
      </w:r>
    </w:p>
    <w:p>
      <w:pPr>
        <w:pStyle w:val="CodeBlock"/>
      </w:pPr>
      <w:r>
        <w:t xml:space="preserve">    service_name: "ePACSEventing"</w:t>
      </w:r>
    </w:p>
    <w:p>
      <w:pPr>
        <w:pStyle w:val="CodeBlock"/>
      </w:pPr>
      <w:r>
        <w:t xml:space="preserve">    account: "ePACSEventSvc"</w:t>
      </w:r>
    </w:p>
    <w:p>
      <w:pPr>
        <w:pStyle w:val="CodeBlock"/>
      </w:pPr>
      <w:r>
        <w:t xml:space="preserve">    start_order: 30</w:t>
      </w:r>
    </w:p>
    <w:p>
      <w:pPr>
        <w:pStyle w:val="CodeBlock"/>
      </w:pPr>
      <w:r>
        <w:t xml:space="preserve">    stop_order: 70</w:t>
      </w:r>
    </w:p>
    <w:p>
      <w:pPr>
        <w:pStyle w:val="CodeBlock"/>
      </w:pPr>
    </w:p>
    <w:p>
      <w:pPr>
        <w:pStyle w:val="CodeBlock"/>
      </w:pPr>
      <w:r>
        <w:t xml:space="preserve">  web:</w:t>
      </w:r>
    </w:p>
    <w:p>
      <w:pPr>
        <w:pStyle w:val="CodeBlock"/>
      </w:pPr>
      <w:r>
        <w:t xml:space="preserve">    display_name: "ePACS Web"</w:t>
      </w:r>
    </w:p>
    <w:p>
      <w:pPr>
        <w:pStyle w:val="CodeBlock"/>
      </w:pPr>
      <w:r>
        <w:t xml:space="preserve">    service_name: "ePACSWeb"</w:t>
      </w:r>
    </w:p>
    <w:p>
      <w:pPr>
        <w:pStyle w:val="CodeBlock"/>
      </w:pPr>
      <w:r>
        <w:t xml:space="preserve">    account: "ePACSAppSvc"</w:t>
      </w:r>
    </w:p>
    <w:p>
      <w:pPr>
        <w:pStyle w:val="CodeBlock"/>
      </w:pPr>
      <w:r>
        <w:t xml:space="preserve">    start_order: 60</w:t>
      </w:r>
    </w:p>
    <w:p>
      <w:pPr>
        <w:pStyle w:val="CodeBlock"/>
      </w:pPr>
      <w:r>
        <w:t xml:space="preserve">    stop_order: 40</w:t>
      </w:r>
    </w:p>
    <w:p>
      <w:pPr>
        <w:pStyle w:val="CodeBlock"/>
      </w:pPr>
    </w:p>
    <w:p>
      <w:pPr>
        <w:pStyle w:val="CodeBlock"/>
      </w:pPr>
      <w:r>
        <w:t xml:space="preserve">  sync:</w:t>
      </w:r>
    </w:p>
    <w:p>
      <w:pPr>
        <w:pStyle w:val="CodeBlock"/>
      </w:pPr>
      <w:r>
        <w:t xml:space="preserve">    display_name: "ePACS Sync Agent"</w:t>
      </w:r>
    </w:p>
    <w:p>
      <w:pPr>
        <w:pStyle w:val="CodeBlock"/>
      </w:pPr>
      <w:r>
        <w:t xml:space="preserve">    service_name: "ePACSSync"</w:t>
      </w:r>
    </w:p>
    <w:p>
      <w:pPr>
        <w:pStyle w:val="CodeBlock"/>
      </w:pPr>
      <w:r>
        <w:t xml:space="preserve">    account: "ePACSSyncSvc"</w:t>
      </w:r>
    </w:p>
    <w:p>
      <w:pPr>
        <w:pStyle w:val="CodeBlock"/>
      </w:pPr>
      <w:r>
        <w:t xml:space="preserve">    start_order: 70</w:t>
      </w:r>
    </w:p>
    <w:p>
      <w:pPr>
        <w:pStyle w:val="CodeBlock"/>
      </w:pPr>
      <w:r>
        <w:t xml:space="preserve">    stop_order: 30</w:t>
      </w:r>
    </w:p>
    <w:p>
      <w:pPr>
        <w:pStyle w:val="Heading1"/>
      </w:pPr>
      <w:r>
        <w:t>29. Appendix D - CI/CD YAML Skeleton</w:t>
      </w:r>
    </w:p>
    <w:p>
      <w:pPr>
        <w:pStyle w:val="CodeBlock"/>
      </w:pPr>
      <w:r>
        <w:t>pipeline:</w:t>
      </w:r>
    </w:p>
    <w:p>
      <w:pPr>
        <w:pStyle w:val="CodeBlock"/>
      </w:pPr>
      <w:r>
        <w:t xml:space="preserve">  name: epacs-offline-installer-release</w:t>
      </w:r>
    </w:p>
    <w:p>
      <w:pPr>
        <w:pStyle w:val="CodeBlock"/>
      </w:pPr>
      <w:r>
        <w:t xml:space="preserve">  variables:</w:t>
      </w:r>
    </w:p>
    <w:p>
      <w:pPr>
        <w:pStyle w:val="CodeBlock"/>
      </w:pPr>
      <w:r>
        <w:t xml:space="preserve">    STACK_VERSION: 3.2.1</w:t>
      </w:r>
    </w:p>
    <w:p>
      <w:pPr>
        <w:pStyle w:val="CodeBlock"/>
      </w:pPr>
    </w:p>
    <w:p>
      <w:pPr>
        <w:pStyle w:val="CodeBlock"/>
      </w:pPr>
      <w:r>
        <w:t xml:space="preserve">  stages:</w:t>
      </w:r>
    </w:p>
    <w:p>
      <w:pPr>
        <w:pStyle w:val="CodeBlock"/>
      </w:pPr>
      <w:r>
        <w:t xml:space="preserve">    validate:</w:t>
      </w:r>
    </w:p>
    <w:p>
      <w:pPr>
        <w:pStyle w:val="CodeBlock"/>
      </w:pPr>
      <w:r>
        <w:t xml:space="preserve">      - check_branch_policy</w:t>
      </w:r>
    </w:p>
    <w:p>
      <w:pPr>
        <w:pStyle w:val="CodeBlock"/>
      </w:pPr>
      <w:r>
        <w:t xml:space="preserve">      - validate_manifest_schema</w:t>
      </w:r>
    </w:p>
    <w:p>
      <w:pPr>
        <w:pStyle w:val="CodeBlock"/>
      </w:pPr>
      <w:r>
        <w:t xml:space="preserve">      - dependency_lock_check</w:t>
      </w:r>
    </w:p>
    <w:p>
      <w:pPr>
        <w:pStyle w:val="CodeBlock"/>
      </w:pPr>
    </w:p>
    <w:p>
      <w:pPr>
        <w:pStyle w:val="CodeBlock"/>
      </w:pPr>
      <w:r>
        <w:t xml:space="preserve">    build:</w:t>
      </w:r>
    </w:p>
    <w:p>
      <w:pPr>
        <w:pStyle w:val="CodeBlock"/>
      </w:pPr>
      <w:r>
        <w:t xml:space="preserve">      - dotnet_restore_locked</w:t>
      </w:r>
    </w:p>
    <w:p>
      <w:pPr>
        <w:pStyle w:val="CodeBlock"/>
      </w:pPr>
      <w:r>
        <w:t xml:space="preserve">      - dotnet_build_release</w:t>
      </w:r>
    </w:p>
    <w:p>
      <w:pPr>
        <w:pStyle w:val="CodeBlock"/>
      </w:pPr>
      <w:r>
        <w:t xml:space="preserve">      - dotnet_test</w:t>
      </w:r>
    </w:p>
    <w:p>
      <w:pPr>
        <w:pStyle w:val="CodeBlock"/>
      </w:pPr>
      <w:r>
        <w:t xml:space="preserve">      - dotnet_publish_self_contained_win_x64</w:t>
      </w:r>
    </w:p>
    <w:p>
      <w:pPr>
        <w:pStyle w:val="CodeBlock"/>
      </w:pPr>
    </w:p>
    <w:p>
      <w:pPr>
        <w:pStyle w:val="CodeBlock"/>
      </w:pPr>
      <w:r>
        <w:t xml:space="preserve">    security:</w:t>
      </w:r>
    </w:p>
    <w:p>
      <w:pPr>
        <w:pStyle w:val="CodeBlock"/>
      </w:pPr>
      <w:r>
        <w:t xml:space="preserve">      - sast_scan</w:t>
      </w:r>
    </w:p>
    <w:p>
      <w:pPr>
        <w:pStyle w:val="CodeBlock"/>
      </w:pPr>
      <w:r>
        <w:t xml:space="preserve">      - dependency_scan</w:t>
      </w:r>
    </w:p>
    <w:p>
      <w:pPr>
        <w:pStyle w:val="CodeBlock"/>
      </w:pPr>
      <w:r>
        <w:t xml:space="preserve">      - secret_scan</w:t>
      </w:r>
    </w:p>
    <w:p>
      <w:pPr>
        <w:pStyle w:val="CodeBlock"/>
      </w:pPr>
      <w:r>
        <w:t xml:space="preserve">      - sbom_generate</w:t>
      </w:r>
    </w:p>
    <w:p>
      <w:pPr>
        <w:pStyle w:val="CodeBlock"/>
      </w:pPr>
    </w:p>
    <w:p>
      <w:pPr>
        <w:pStyle w:val="CodeBlock"/>
      </w:pPr>
      <w:r>
        <w:t xml:space="preserve">    package:</w:t>
      </w:r>
    </w:p>
    <w:p>
      <w:pPr>
        <w:pStyle w:val="CodeBlock"/>
      </w:pPr>
      <w:r>
        <w:t xml:space="preserve">      - package_services</w:t>
      </w:r>
    </w:p>
    <w:p>
      <w:pPr>
        <w:pStyle w:val="CodeBlock"/>
      </w:pPr>
      <w:r>
        <w:t xml:space="preserve">      - package_mysql_payload</w:t>
      </w:r>
    </w:p>
    <w:p>
      <w:pPr>
        <w:pStyle w:val="CodeBlock"/>
      </w:pPr>
      <w:r>
        <w:t xml:space="preserve">      - package_cache_payload</w:t>
      </w:r>
    </w:p>
    <w:p>
      <w:pPr>
        <w:pStyle w:val="CodeBlock"/>
      </w:pPr>
      <w:r>
        <w:t xml:space="preserve">      - package_kafka_payload</w:t>
      </w:r>
    </w:p>
    <w:p>
      <w:pPr>
        <w:pStyle w:val="CodeBlock"/>
      </w:pPr>
      <w:r>
        <w:t xml:space="preserve">      - generate_checksums</w:t>
      </w:r>
    </w:p>
    <w:p>
      <w:pPr>
        <w:pStyle w:val="CodeBlock"/>
      </w:pPr>
      <w:r>
        <w:t xml:space="preserve">      - sign_payloads</w:t>
      </w:r>
    </w:p>
    <w:p>
      <w:pPr>
        <w:pStyle w:val="CodeBlock"/>
      </w:pPr>
      <w:r>
        <w:t xml:space="preserve">      - build_bootstrapper</w:t>
      </w:r>
    </w:p>
    <w:p>
      <w:pPr>
        <w:pStyle w:val="CodeBlock"/>
      </w:pPr>
      <w:r>
        <w:t xml:space="preserve">      - sign_bootstrapper</w:t>
      </w:r>
    </w:p>
    <w:p>
      <w:pPr>
        <w:pStyle w:val="CodeBlock"/>
      </w:pPr>
    </w:p>
    <w:p>
      <w:pPr>
        <w:pStyle w:val="CodeBlock"/>
      </w:pPr>
      <w:r>
        <w:t xml:space="preserve">    verify:</w:t>
      </w:r>
    </w:p>
    <w:p>
      <w:pPr>
        <w:pStyle w:val="CodeBlock"/>
      </w:pPr>
      <w:r>
        <w:t xml:space="preserve">      - clean_vm_fresh_install</w:t>
      </w:r>
    </w:p>
    <w:p>
      <w:pPr>
        <w:pStyle w:val="CodeBlock"/>
      </w:pPr>
      <w:r>
        <w:t xml:space="preserve">      - previous_version_upgrade</w:t>
      </w:r>
    </w:p>
    <w:p>
      <w:pPr>
        <w:pStyle w:val="CodeBlock"/>
      </w:pPr>
      <w:r>
        <w:t xml:space="preserve">      - backup_restore_test</w:t>
      </w:r>
    </w:p>
    <w:p>
      <w:pPr>
        <w:pStyle w:val="CodeBlock"/>
      </w:pPr>
      <w:r>
        <w:t xml:space="preserve">      - offline_sync_test</w:t>
      </w:r>
    </w:p>
    <w:p>
      <w:pPr>
        <w:pStyle w:val="CodeBlock"/>
      </w:pPr>
      <w:r>
        <w:t xml:space="preserve">      - tamper_negative_test</w:t>
      </w:r>
    </w:p>
    <w:p>
      <w:pPr>
        <w:pStyle w:val="CodeBlock"/>
      </w:pPr>
    </w:p>
    <w:p>
      <w:pPr>
        <w:pStyle w:val="CodeBlock"/>
      </w:pPr>
      <w:r>
        <w:t xml:space="preserve">    release:</w:t>
      </w:r>
    </w:p>
    <w:p>
      <w:pPr>
        <w:pStyle w:val="CodeBlock"/>
      </w:pPr>
      <w:r>
        <w:t xml:space="preserve">      - archive_artifacts</w:t>
      </w:r>
    </w:p>
    <w:p>
      <w:pPr>
        <w:pStyle w:val="CodeBlock"/>
      </w:pPr>
      <w:r>
        <w:t xml:space="preserve">      - governance_approval</w:t>
      </w:r>
    </w:p>
    <w:p>
      <w:pPr>
        <w:pStyle w:val="CodeBlock"/>
      </w:pPr>
      <w:r>
        <w:t xml:space="preserve">      - publish_signed_release</w:t>
      </w:r>
    </w:p>
    <w:p>
      <w:pPr>
        <w:pStyle w:val="Heading1"/>
      </w:pPr>
      <w:r>
        <w:t>30. Appendix E - Cursor Prompt for Installer Development</w:t>
      </w:r>
    </w:p>
    <w:p>
      <w:r>
        <w:rPr>
          <w:b w:val="0"/>
        </w:rPr>
        <w:t>Use the following prompt in Cursor or an equivalent coding assistant after placing this document, the approved release manifest schema and sample payloads in the repository.</w:t>
      </w:r>
    </w:p>
    <w:p>
      <w:pPr>
        <w:pStyle w:val="CodeBlock"/>
      </w:pPr>
      <w:r>
        <w:t>You are building the ePACS Offline Node Installer for Windows. Create a production-grade installer project that implements the architecture in the attached BRD.</w:t>
      </w:r>
    </w:p>
    <w:p>
      <w:pPr>
        <w:pStyle w:val="CodeBlock"/>
      </w:pPr>
    </w:p>
    <w:p>
      <w:pPr>
        <w:pStyle w:val="CodeBlock"/>
      </w:pPr>
      <w:r>
        <w:t>Primary goals:</w:t>
      </w:r>
    </w:p>
    <w:p>
      <w:pPr>
        <w:pStyle w:val="CodeBlock"/>
      </w:pPr>
      <w:r>
        <w:t>1. Build a signed Windows bootstrapper structure for ePACS stack releases.</w:t>
      </w:r>
    </w:p>
    <w:p>
      <w:pPr>
        <w:pStyle w:val="CodeBlock"/>
      </w:pPr>
      <w:r>
        <w:t>2. Support install, upgrade, repair, backup, restore and uninstall modes.</w:t>
      </w:r>
    </w:p>
    <w:p>
      <w:pPr>
        <w:pStyle w:val="CodeBlock"/>
      </w:pPr>
      <w:r>
        <w:t>3. Verify release manifest signature and SHA-256 payload hashes before any installation action.</w:t>
      </w:r>
    </w:p>
    <w:p>
      <w:pPr>
        <w:pStyle w:val="CodeBlock"/>
      </w:pPr>
      <w:r>
        <w:t>4. Create durable data root and configure MySQL, Redis-compatible cache, Kafka/eventing, app services and Sync Agent as Windows services.</w:t>
      </w:r>
    </w:p>
    <w:p>
      <w:pPr>
        <w:pStyle w:val="CodeBlock"/>
      </w:pPr>
      <w:r>
        <w:t>5. Preserve data across reinstall and uninstall by default.</w:t>
      </w:r>
    </w:p>
    <w:p>
      <w:pPr>
        <w:pStyle w:val="CodeBlock"/>
      </w:pPr>
      <w:r>
        <w:t>6. Implement backup-before-upgrade and rollback-aware upgrade flow.</w:t>
      </w:r>
    </w:p>
    <w:p>
      <w:pPr>
        <w:pStyle w:val="CodeBlock"/>
      </w:pPr>
      <w:r>
        <w:t>7. Generate support bundles without plaintext secrets.</w:t>
      </w:r>
    </w:p>
    <w:p>
      <w:pPr>
        <w:pStyle w:val="CodeBlock"/>
      </w:pPr>
    </w:p>
    <w:p>
      <w:pPr>
        <w:pStyle w:val="CodeBlock"/>
      </w:pPr>
      <w:r>
        <w:t>Repository structure to create:</w:t>
      </w:r>
    </w:p>
    <w:p>
      <w:pPr>
        <w:pStyle w:val="CodeBlock"/>
      </w:pPr>
      <w:r>
        <w:t>/src/Installer.Core</w:t>
      </w:r>
    </w:p>
    <w:p>
      <w:pPr>
        <w:pStyle w:val="CodeBlock"/>
      </w:pPr>
      <w:r>
        <w:t>/src/Installer.UI</w:t>
      </w:r>
    </w:p>
    <w:p>
      <w:pPr>
        <w:pStyle w:val="CodeBlock"/>
      </w:pPr>
      <w:r>
        <w:t>/src/Installer.Agent</w:t>
      </w:r>
    </w:p>
    <w:p>
      <w:pPr>
        <w:pStyle w:val="CodeBlock"/>
      </w:pPr>
      <w:r>
        <w:t>/src/Installer.Actions</w:t>
      </w:r>
    </w:p>
    <w:p>
      <w:pPr>
        <w:pStyle w:val="CodeBlock"/>
      </w:pPr>
      <w:r>
        <w:t>/src/SupportBundle</w:t>
      </w:r>
    </w:p>
    <w:p>
      <w:pPr>
        <w:pStyle w:val="CodeBlock"/>
      </w:pPr>
      <w:r>
        <w:t>/src/BackupRestore</w:t>
      </w:r>
    </w:p>
    <w:p>
      <w:pPr>
        <w:pStyle w:val="CodeBlock"/>
      </w:pPr>
      <w:r>
        <w:t>/src/ManifestVerifier</w:t>
      </w:r>
    </w:p>
    <w:p>
      <w:pPr>
        <w:pStyle w:val="CodeBlock"/>
      </w:pPr>
      <w:r>
        <w:t>/packaging/wix</w:t>
      </w:r>
    </w:p>
    <w:p>
      <w:pPr>
        <w:pStyle w:val="CodeBlock"/>
      </w:pPr>
      <w:r>
        <w:t>/scripts</w:t>
      </w:r>
    </w:p>
    <w:p>
      <w:pPr>
        <w:pStyle w:val="CodeBlock"/>
      </w:pPr>
      <w:r>
        <w:t>/tests/Installer.Tests</w:t>
      </w:r>
    </w:p>
    <w:p>
      <w:pPr>
        <w:pStyle w:val="CodeBlock"/>
      </w:pPr>
      <w:r>
        <w:t>/tests/Integration.Tests</w:t>
      </w:r>
    </w:p>
    <w:p>
      <w:pPr>
        <w:pStyle w:val="CodeBlock"/>
      </w:pPr>
      <w:r>
        <w:t>/samples/release-manifest.yaml</w:t>
      </w:r>
    </w:p>
    <w:p>
      <w:pPr>
        <w:pStyle w:val="CodeBlock"/>
      </w:pPr>
      <w:r>
        <w:t>/samples/service-map.yaml</w:t>
      </w:r>
    </w:p>
    <w:p>
      <w:pPr>
        <w:pStyle w:val="CodeBlock"/>
      </w:pPr>
    </w:p>
    <w:p>
      <w:pPr>
        <w:pStyle w:val="CodeBlock"/>
      </w:pPr>
      <w:r>
        <w:t>Implement:</w:t>
      </w:r>
    </w:p>
    <w:p>
      <w:pPr>
        <w:pStyle w:val="CodeBlock"/>
      </w:pPr>
      <w:r>
        <w:t>- Manifest schema classes and validation.</w:t>
      </w:r>
    </w:p>
    <w:p>
      <w:pPr>
        <w:pStyle w:val="CodeBlock"/>
      </w:pPr>
      <w:r>
        <w:t>- Signature and checksum verification interfaces.</w:t>
      </w:r>
    </w:p>
    <w:p>
      <w:pPr>
        <w:pStyle w:val="CodeBlock"/>
      </w:pPr>
      <w:r>
        <w:t>- Data root detection and ACL application.</w:t>
      </w:r>
    </w:p>
    <w:p>
      <w:pPr>
        <w:pStyle w:val="CodeBlock"/>
      </w:pPr>
      <w:r>
        <w:t>- Windows service install/start/stop orchestration.</w:t>
      </w:r>
    </w:p>
    <w:p>
      <w:pPr>
        <w:pStyle w:val="CodeBlock"/>
      </w:pPr>
      <w:r>
        <w:t>- Backup and restore workflows with manifest generation.</w:t>
      </w:r>
    </w:p>
    <w:p>
      <w:pPr>
        <w:pStyle w:val="CodeBlock"/>
      </w:pPr>
      <w:r>
        <w:t>- Upgrade state machine with checkpoints.</w:t>
      </w:r>
    </w:p>
    <w:p>
      <w:pPr>
        <w:pStyle w:val="CodeBlock"/>
      </w:pPr>
      <w:r>
        <w:t>- Error code mapping and operator-friendly messages.</w:t>
      </w:r>
    </w:p>
    <w:p>
      <w:pPr>
        <w:pStyle w:val="CodeBlock"/>
      </w:pPr>
      <w:r>
        <w:t>- Health check runner.</w:t>
      </w:r>
    </w:p>
    <w:p>
      <w:pPr>
        <w:pStyle w:val="CodeBlock"/>
      </w:pPr>
      <w:r>
        <w:t>- Support bundle collector with secret redaction.</w:t>
      </w:r>
    </w:p>
    <w:p>
      <w:pPr>
        <w:pStyle w:val="CodeBlock"/>
      </w:pPr>
    </w:p>
    <w:p>
      <w:pPr>
        <w:pStyle w:val="CodeBlock"/>
      </w:pPr>
      <w:r>
        <w:t>Do not:</w:t>
      </w:r>
    </w:p>
    <w:p>
      <w:pPr>
        <w:pStyle w:val="CodeBlock"/>
      </w:pPr>
      <w:r>
        <w:t>- Hardcode passwords.</w:t>
      </w:r>
    </w:p>
    <w:p>
      <w:pPr>
        <w:pStyle w:val="CodeBlock"/>
      </w:pPr>
      <w:r>
        <w:t>- Delete data during uninstall unless explicit purge mode is enabled with governance token.</w:t>
      </w:r>
    </w:p>
    <w:p>
      <w:pPr>
        <w:pStyle w:val="CodeBlock"/>
      </w:pPr>
      <w:r>
        <w:t>- Allow unsigned payloads.</w:t>
      </w:r>
    </w:p>
    <w:p>
      <w:pPr>
        <w:pStyle w:val="CodeBlock"/>
      </w:pPr>
      <w:r>
        <w:t>- Continue upgrade after backup or schema migration failure.</w:t>
      </w:r>
    </w:p>
    <w:p>
      <w:pPr>
        <w:pStyle w:val="CodeBlock"/>
      </w:pPr>
    </w:p>
    <w:p>
      <w:pPr>
        <w:pStyle w:val="CodeBlock"/>
      </w:pPr>
      <w:r>
        <w:t>Produce:</w:t>
      </w:r>
    </w:p>
    <w:p>
      <w:pPr>
        <w:pStyle w:val="CodeBlock"/>
      </w:pPr>
      <w:r>
        <w:t>- Buildable solution.</w:t>
      </w:r>
    </w:p>
    <w:p>
      <w:pPr>
        <w:pStyle w:val="CodeBlock"/>
      </w:pPr>
      <w:r>
        <w:t>- Unit tests for manifest verification and state machine.</w:t>
      </w:r>
    </w:p>
    <w:p>
      <w:pPr>
        <w:pStyle w:val="CodeBlock"/>
      </w:pPr>
      <w:r>
        <w:t>- Integration test harness using clean Windows VM assumptions.</w:t>
      </w:r>
    </w:p>
    <w:p>
      <w:pPr>
        <w:pStyle w:val="CodeBlock"/>
      </w:pPr>
      <w:r>
        <w:t>- README for build and release engineers.</w:t>
      </w:r>
    </w:p>
    <w:p>
      <w:pPr>
        <w:pStyle w:val="Heading1"/>
      </w:pPr>
      <w:r>
        <w:t>31. Appendix F - Human-Readable References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rFonts w:ascii="Aptos" w:hAnsi="Aptos" w:eastAsia="Aptos"/>
                <w:b/>
                <w:color w:val="FFFFFF"/>
                <w:sz w:val="16"/>
              </w:rPr>
              <w:t>Ref</w:t>
            </w:r>
          </w:p>
        </w:tc>
        <w:tc>
          <w:tcPr>
            <w:tcW w:type="dxa" w:w="5112"/>
            <w:vAlign w:val="top"/>
            <w:shd w:fill="1F4E79"/>
          </w:tcPr>
          <w:p>
            <w:r/>
            <w:r>
              <w:rPr>
                <w:rFonts w:ascii="Aptos" w:hAnsi="Aptos" w:eastAsia="Aptos"/>
                <w:b/>
                <w:color w:val="FFFFFF"/>
                <w:sz w:val="16"/>
              </w:rPr>
              <w:t>Source</w:t>
            </w:r>
          </w:p>
        </w:tc>
      </w:tr>
      <w:tr>
        <w:tc>
          <w:tcPr>
            <w:tcW w:type="dxa" w:w="5112"/>
            <w:vAlign w:val="top"/>
          </w:tcPr>
          <w:p>
            <w:r/>
            <w:r>
              <w:rPr>
                <w:rFonts w:ascii="Aptos" w:hAnsi="Aptos" w:eastAsia="Aptos"/>
                <w:b w:val="0"/>
                <w:sz w:val="16"/>
              </w:rPr>
              <w:t>INT-1</w:t>
            </w:r>
          </w:p>
        </w:tc>
        <w:tc>
          <w:tcPr>
            <w:tcW w:type="dxa" w:w="5112"/>
            <w:vAlign w:val="top"/>
          </w:tcPr>
          <w:p>
            <w:r/>
            <w:r>
              <w:rPr>
                <w:rFonts w:ascii="Aptos" w:hAnsi="Aptos" w:eastAsia="Aptos"/>
                <w:b w:val="0"/>
                <w:sz w:val="16"/>
              </w:rPr>
              <w:t>ePACS Architecture Review, uploaded project context, offline/on-premises constraints and modular .NET/Kafka/Redis architecture.</w:t>
            </w:r>
          </w:p>
        </w:tc>
      </w:tr>
      <w:tr>
        <w:tc>
          <w:tcPr>
            <w:tcW w:type="dxa" w:w="5112"/>
            <w:vAlign w:val="top"/>
          </w:tcPr>
          <w:p>
            <w:r/>
            <w:r>
              <w:rPr>
                <w:rFonts w:ascii="Aptos" w:hAnsi="Aptos" w:eastAsia="Aptos"/>
                <w:b w:val="0"/>
                <w:sz w:val="16"/>
              </w:rPr>
              <w:t>INT-2</w:t>
            </w:r>
          </w:p>
        </w:tc>
        <w:tc>
          <w:tcPr>
            <w:tcW w:type="dxa" w:w="5112"/>
            <w:vAlign w:val="top"/>
          </w:tcPr>
          <w:p>
            <w:r/>
            <w:r>
              <w:rPr>
                <w:rFonts w:ascii="Aptos" w:hAnsi="Aptos" w:eastAsia="Aptos"/>
                <w:b w:val="0"/>
                <w:sz w:val="16"/>
              </w:rPr>
              <w:t>HLD_ProductArchitecture.pdf, uploaded project context, .NET 8, ASP.NET Core, Redis, API gateway, message broker and microservices overview.</w:t>
            </w:r>
          </w:p>
        </w:tc>
      </w:tr>
      <w:tr>
        <w:tc>
          <w:tcPr>
            <w:tcW w:type="dxa" w:w="5112"/>
            <w:vAlign w:val="top"/>
          </w:tcPr>
          <w:p>
            <w:r/>
            <w:r>
              <w:rPr>
                <w:rFonts w:ascii="Aptos" w:hAnsi="Aptos" w:eastAsia="Aptos"/>
                <w:b w:val="0"/>
                <w:sz w:val="16"/>
              </w:rPr>
              <w:t>INT-3</w:t>
            </w:r>
          </w:p>
        </w:tc>
        <w:tc>
          <w:tcPr>
            <w:tcW w:type="dxa" w:w="5112"/>
            <w:vAlign w:val="top"/>
          </w:tcPr>
          <w:p>
            <w:r/>
            <w:r>
              <w:rPr>
                <w:rFonts w:ascii="Aptos" w:hAnsi="Aptos" w:eastAsia="Aptos"/>
                <w:b w:val="0"/>
                <w:sz w:val="16"/>
              </w:rPr>
              <w:t>PwC Assessment and Recommendation Draft Report, uploaded context, DevOps, database, security, DR and deployment observations.</w:t>
            </w:r>
          </w:p>
        </w:tc>
      </w:tr>
      <w:tr>
        <w:tc>
          <w:tcPr>
            <w:tcW w:type="dxa" w:w="5112"/>
            <w:vAlign w:val="top"/>
          </w:tcPr>
          <w:p>
            <w:r/>
            <w:r>
              <w:rPr>
                <w:rFonts w:ascii="Aptos" w:hAnsi="Aptos" w:eastAsia="Aptos"/>
                <w:b w:val="0"/>
                <w:sz w:val="16"/>
              </w:rPr>
              <w:t>INT-4</w:t>
            </w:r>
          </w:p>
        </w:tc>
        <w:tc>
          <w:tcPr>
            <w:tcW w:type="dxa" w:w="5112"/>
            <w:vAlign w:val="top"/>
          </w:tcPr>
          <w:p>
            <w:r/>
            <w:r>
              <w:rPr>
                <w:rFonts w:ascii="Aptos" w:hAnsi="Aptos" w:eastAsia="Aptos"/>
                <w:b w:val="0"/>
                <w:sz w:val="16"/>
              </w:rPr>
              <w:t>NLPSV Rebuttal PwC Assessment FirstDraft, uploaded context, governance, change control and remediation positioning.</w:t>
            </w:r>
          </w:p>
        </w:tc>
      </w:tr>
      <w:tr>
        <w:tc>
          <w:tcPr>
            <w:tcW w:type="dxa" w:w="5112"/>
            <w:vAlign w:val="top"/>
          </w:tcPr>
          <w:p>
            <w:r/>
            <w:r>
              <w:rPr>
                <w:rFonts w:ascii="Aptos" w:hAnsi="Aptos" w:eastAsia="Aptos"/>
                <w:b w:val="0"/>
                <w:sz w:val="16"/>
              </w:rPr>
              <w:t>EXT-1</w:t>
            </w:r>
          </w:p>
        </w:tc>
        <w:tc>
          <w:tcPr>
            <w:tcW w:type="dxa" w:w="5112"/>
            <w:vAlign w:val="top"/>
          </w:tcPr>
          <w:p>
            <w:r/>
            <w:r>
              <w:rPr>
                <w:rFonts w:ascii="Aptos" w:hAnsi="Aptos" w:eastAsia="Aptos"/>
                <w:b w:val="0"/>
                <w:sz w:val="16"/>
              </w:rPr>
              <w:t>Microsoft Learn - .NET application publishing overview: https://learn.microsoft.com/en-us/dotnet/core/deploying/index</w:t>
            </w:r>
          </w:p>
        </w:tc>
      </w:tr>
      <w:tr>
        <w:tc>
          <w:tcPr>
            <w:tcW w:type="dxa" w:w="5112"/>
            <w:vAlign w:val="top"/>
          </w:tcPr>
          <w:p>
            <w:r/>
            <w:r>
              <w:rPr>
                <w:rFonts w:ascii="Aptos" w:hAnsi="Aptos" w:eastAsia="Aptos"/>
                <w:b w:val="0"/>
                <w:sz w:val="16"/>
              </w:rPr>
              <w:t>EXT-2</w:t>
            </w:r>
          </w:p>
        </w:tc>
        <w:tc>
          <w:tcPr>
            <w:tcW w:type="dxa" w:w="5112"/>
            <w:vAlign w:val="top"/>
          </w:tcPr>
          <w:p>
            <w:r/>
            <w:r>
              <w:rPr>
                <w:rFonts w:ascii="Aptos" w:hAnsi="Aptos" w:eastAsia="Aptos"/>
                <w:b w:val="0"/>
                <w:sz w:val="16"/>
              </w:rPr>
              <w:t>Microsoft Learn - Authenticode digital signatures: https://learn.microsoft.com/windows-hardware/drivers/install/authenticode</w:t>
            </w:r>
          </w:p>
        </w:tc>
      </w:tr>
      <w:tr>
        <w:tc>
          <w:tcPr>
            <w:tcW w:type="dxa" w:w="5112"/>
            <w:vAlign w:val="top"/>
          </w:tcPr>
          <w:p>
            <w:r/>
            <w:r>
              <w:rPr>
                <w:rFonts w:ascii="Aptos" w:hAnsi="Aptos" w:eastAsia="Aptos"/>
                <w:b w:val="0"/>
                <w:sz w:val="16"/>
              </w:rPr>
              <w:t>EXT-3</w:t>
            </w:r>
          </w:p>
        </w:tc>
        <w:tc>
          <w:tcPr>
            <w:tcW w:type="dxa" w:w="5112"/>
            <w:vAlign w:val="top"/>
          </w:tcPr>
          <w:p>
            <w:r/>
            <w:r>
              <w:rPr>
                <w:rFonts w:ascii="Aptos" w:hAnsi="Aptos" w:eastAsia="Aptos"/>
                <w:b w:val="0"/>
                <w:sz w:val="16"/>
              </w:rPr>
              <w:t>Microsoft Learn - Time Stamping Authenticode Signatures: https://learn.microsoft.com/windows/win32/seccrypto/time-stamping-authenticode-signatures</w:t>
            </w:r>
          </w:p>
        </w:tc>
      </w:tr>
      <w:tr>
        <w:tc>
          <w:tcPr>
            <w:tcW w:type="dxa" w:w="5112"/>
            <w:vAlign w:val="top"/>
          </w:tcPr>
          <w:p>
            <w:r/>
            <w:r>
              <w:rPr>
                <w:rFonts w:ascii="Aptos" w:hAnsi="Aptos" w:eastAsia="Aptos"/>
                <w:b w:val="0"/>
                <w:sz w:val="16"/>
              </w:rPr>
              <w:t>EXT-4</w:t>
            </w:r>
          </w:p>
        </w:tc>
        <w:tc>
          <w:tcPr>
            <w:tcW w:type="dxa" w:w="5112"/>
            <w:vAlign w:val="top"/>
          </w:tcPr>
          <w:p>
            <w:r/>
            <w:r>
              <w:rPr>
                <w:rFonts w:ascii="Aptos" w:hAnsi="Aptos" w:eastAsia="Aptos"/>
                <w:b w:val="0"/>
                <w:sz w:val="16"/>
              </w:rPr>
              <w:t>Microsoft Learn - Windows mount point folder path: https://learn.microsoft.com/windows-server/storage/disk-management/assign-a-mount-point-folder-path-to-a-drive</w:t>
            </w:r>
          </w:p>
        </w:tc>
      </w:tr>
      <w:tr>
        <w:tc>
          <w:tcPr>
            <w:tcW w:type="dxa" w:w="5112"/>
            <w:vAlign w:val="top"/>
          </w:tcPr>
          <w:p>
            <w:r/>
            <w:r>
              <w:rPr>
                <w:rFonts w:ascii="Aptos" w:hAnsi="Aptos" w:eastAsia="Aptos"/>
                <w:b w:val="0"/>
                <w:sz w:val="16"/>
              </w:rPr>
              <w:t>EXT-5</w:t>
            </w:r>
          </w:p>
        </w:tc>
        <w:tc>
          <w:tcPr>
            <w:tcW w:type="dxa" w:w="5112"/>
            <w:vAlign w:val="top"/>
          </w:tcPr>
          <w:p>
            <w:r/>
            <w:r>
              <w:rPr>
                <w:rFonts w:ascii="Aptos" w:hAnsi="Aptos" w:eastAsia="Aptos"/>
                <w:b w:val="0"/>
                <w:sz w:val="16"/>
              </w:rPr>
              <w:t>MySQL Reference Manual - Windows option files and datadir: https://dev.mysql.com/doc/refman/8.4/en/windows-create-option-file.html</w:t>
            </w:r>
          </w:p>
        </w:tc>
      </w:tr>
      <w:tr>
        <w:tc>
          <w:tcPr>
            <w:tcW w:type="dxa" w:w="5112"/>
            <w:vAlign w:val="top"/>
          </w:tcPr>
          <w:p>
            <w:r/>
            <w:r>
              <w:rPr>
                <w:rFonts w:ascii="Aptos" w:hAnsi="Aptos" w:eastAsia="Aptos"/>
                <w:b w:val="0"/>
                <w:sz w:val="16"/>
              </w:rPr>
              <w:t>EXT-6</w:t>
            </w:r>
          </w:p>
        </w:tc>
        <w:tc>
          <w:tcPr>
            <w:tcW w:type="dxa" w:w="5112"/>
            <w:vAlign w:val="top"/>
          </w:tcPr>
          <w:p>
            <w:r/>
            <w:r>
              <w:rPr>
                <w:rFonts w:ascii="Aptos" w:hAnsi="Aptos" w:eastAsia="Aptos"/>
                <w:b w:val="0"/>
                <w:sz w:val="16"/>
              </w:rPr>
              <w:t>MySQL Reference Manual - mysqldump usage: https://dev.mysql.com/doc/refman/8.4/en/using-mysqldump.html</w:t>
            </w:r>
          </w:p>
        </w:tc>
      </w:tr>
      <w:tr>
        <w:tc>
          <w:tcPr>
            <w:tcW w:type="dxa" w:w="5112"/>
            <w:vAlign w:val="top"/>
          </w:tcPr>
          <w:p>
            <w:r/>
            <w:r>
              <w:rPr>
                <w:rFonts w:ascii="Aptos" w:hAnsi="Aptos" w:eastAsia="Aptos"/>
                <w:b w:val="0"/>
                <w:sz w:val="16"/>
              </w:rPr>
              <w:t>EXT-7</w:t>
            </w:r>
          </w:p>
        </w:tc>
        <w:tc>
          <w:tcPr>
            <w:tcW w:type="dxa" w:w="5112"/>
            <w:vAlign w:val="top"/>
          </w:tcPr>
          <w:p>
            <w:r/>
            <w:r>
              <w:rPr>
                <w:rFonts w:ascii="Aptos" w:hAnsi="Aptos" w:eastAsia="Aptos"/>
                <w:b w:val="0"/>
                <w:sz w:val="16"/>
              </w:rPr>
              <w:t>Redis Documentation - Persistence: https://redis.io/docs/latest/operate/oss_and_stack/management/persistence/</w:t>
            </w:r>
          </w:p>
        </w:tc>
      </w:tr>
      <w:tr>
        <w:tc>
          <w:tcPr>
            <w:tcW w:type="dxa" w:w="5112"/>
            <w:vAlign w:val="top"/>
          </w:tcPr>
          <w:p>
            <w:r/>
            <w:r>
              <w:rPr>
                <w:rFonts w:ascii="Aptos" w:hAnsi="Aptos" w:eastAsia="Aptos"/>
                <w:b w:val="0"/>
                <w:sz w:val="16"/>
              </w:rPr>
              <w:t>EXT-8</w:t>
            </w:r>
          </w:p>
        </w:tc>
        <w:tc>
          <w:tcPr>
            <w:tcW w:type="dxa" w:w="5112"/>
            <w:vAlign w:val="top"/>
          </w:tcPr>
          <w:p>
            <w:r/>
            <w:r>
              <w:rPr>
                <w:rFonts w:ascii="Aptos" w:hAnsi="Aptos" w:eastAsia="Aptos"/>
                <w:b w:val="0"/>
                <w:sz w:val="16"/>
              </w:rPr>
              <w:t>Apache Kafka Documentation - Broker configs: https://kafka.apache.org/documentation/</w:t>
            </w:r>
          </w:p>
        </w:tc>
      </w:tr>
      <w:tr>
        <w:tc>
          <w:tcPr>
            <w:tcW w:type="dxa" w:w="5112"/>
            <w:vAlign w:val="top"/>
          </w:tcPr>
          <w:p>
            <w:r/>
            <w:r>
              <w:rPr>
                <w:rFonts w:ascii="Aptos" w:hAnsi="Aptos" w:eastAsia="Aptos"/>
                <w:b w:val="0"/>
                <w:sz w:val="16"/>
              </w:rPr>
              <w:t>EXT-9</w:t>
            </w:r>
          </w:p>
        </w:tc>
        <w:tc>
          <w:tcPr>
            <w:tcW w:type="dxa" w:w="5112"/>
            <w:vAlign w:val="top"/>
          </w:tcPr>
          <w:p>
            <w:r/>
            <w:r>
              <w:rPr>
                <w:rFonts w:ascii="Aptos" w:hAnsi="Aptos" w:eastAsia="Aptos"/>
                <w:b w:val="0"/>
                <w:sz w:val="16"/>
              </w:rPr>
              <w:t>Microsoft Learn - BitLocker overview: https://learn.microsoft.com/windows/security/operating-system-security/data-protection/bitlocker/</w:t>
            </w:r>
          </w:p>
        </w:tc>
      </w:tr>
      <w:tr>
        <w:tc>
          <w:tcPr>
            <w:tcW w:type="dxa" w:w="5112"/>
            <w:vAlign w:val="top"/>
          </w:tcPr>
          <w:p>
            <w:r/>
            <w:r>
              <w:rPr>
                <w:rFonts w:ascii="Aptos" w:hAnsi="Aptos" w:eastAsia="Aptos"/>
                <w:b w:val="0"/>
                <w:sz w:val="16"/>
              </w:rPr>
              <w:t>EXT-10</w:t>
            </w:r>
          </w:p>
        </w:tc>
        <w:tc>
          <w:tcPr>
            <w:tcW w:type="dxa" w:w="5112"/>
            <w:vAlign w:val="top"/>
          </w:tcPr>
          <w:p>
            <w:r/>
            <w:r>
              <w:rPr>
                <w:rFonts w:ascii="Aptos" w:hAnsi="Aptos" w:eastAsia="Aptos"/>
                <w:b w:val="0"/>
                <w:sz w:val="16"/>
              </w:rPr>
              <w:t>Microsoft Learn - Transactional Outbox pattern: https://learn.microsoft.com/azure/architecture/best-practices/transactional-outbox-cosmos</w:t>
            </w:r>
          </w:p>
        </w:tc>
      </w:tr>
      <w:tr>
        <w:tc>
          <w:tcPr>
            <w:tcW w:type="dxa" w:w="5112"/>
            <w:vAlign w:val="top"/>
          </w:tcPr>
          <w:p>
            <w:r/>
            <w:r>
              <w:rPr>
                <w:rFonts w:ascii="Aptos" w:hAnsi="Aptos" w:eastAsia="Aptos"/>
                <w:b w:val="0"/>
                <w:sz w:val="16"/>
              </w:rPr>
              <w:t>EXT-11</w:t>
            </w:r>
          </w:p>
        </w:tc>
        <w:tc>
          <w:tcPr>
            <w:tcW w:type="dxa" w:w="5112"/>
            <w:vAlign w:val="top"/>
          </w:tcPr>
          <w:p>
            <w:r/>
            <w:r>
              <w:rPr>
                <w:rFonts w:ascii="Aptos" w:hAnsi="Aptos" w:eastAsia="Aptos"/>
                <w:b w:val="0"/>
                <w:sz w:val="16"/>
              </w:rPr>
              <w:t>Microsoft Learn - Circuit Breaker pattern: https://learn.microsoft.com/azure/architecture/patterns/circuit-breaker</w:t>
            </w:r>
          </w:p>
        </w:tc>
      </w:tr>
    </w:tbl>
    <w:p/>
    <w:p>
      <w:pPr>
        <w:pStyle w:val="Heading1"/>
      </w:pPr>
      <w:r>
        <w:t>32. Final CxO Decision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r/>
            <w:r>
              <w:rPr>
                <w:rFonts w:ascii="Aptos" w:hAnsi="Aptos" w:eastAsia="Aptos"/>
                <w:b/>
                <w:color w:val="FFFFFF"/>
                <w:sz w:val="16"/>
              </w:rPr>
              <w:t>Decision</w:t>
            </w:r>
          </w:p>
        </w:tc>
        <w:tc>
          <w:tcPr>
            <w:tcW w:type="dxa" w:w="5112"/>
            <w:vAlign w:val="top"/>
            <w:shd w:fill="1F4E79"/>
          </w:tcPr>
          <w:p>
            <w:r/>
            <w:r>
              <w:rPr>
                <w:rFonts w:ascii="Aptos" w:hAnsi="Aptos" w:eastAsia="Aptos"/>
                <w:b/>
                <w:color w:val="FFFFFF"/>
                <w:sz w:val="16"/>
              </w:rPr>
              <w:t>Approve / Reject / Defer</w:t>
            </w:r>
          </w:p>
        </w:tc>
      </w:tr>
      <w:tr>
        <w:tc>
          <w:tcPr>
            <w:tcW w:type="dxa" w:w="5112"/>
            <w:vAlign w:val="top"/>
          </w:tcPr>
          <w:p>
            <w:r/>
            <w:r>
              <w:rPr>
                <w:rFonts w:ascii="Aptos" w:hAnsi="Aptos" w:eastAsia="Aptos"/>
                <w:b w:val="0"/>
                <w:sz w:val="16"/>
              </w:rPr>
              <w:t>Approve signed Windows bootstrapper as the only field deployment vehicle.</w:t>
            </w:r>
          </w:p>
        </w:tc>
        <w:tc>
          <w:tcPr>
            <w:tcW w:type="dxa" w:w="5112"/>
            <w:vAlign w:val="top"/>
          </w:tcPr>
          <w:p>
            <w:r/>
            <w:r>
              <w:rPr>
                <w:rFonts w:ascii="Aptos" w:hAnsi="Aptos" w:eastAsia="Aptos"/>
                <w:b w:val="0"/>
                <w:sz w:val="16"/>
              </w:rPr>
            </w:r>
          </w:p>
        </w:tc>
      </w:tr>
      <w:tr>
        <w:tc>
          <w:tcPr>
            <w:tcW w:type="dxa" w:w="5112"/>
            <w:vAlign w:val="top"/>
          </w:tcPr>
          <w:p>
            <w:r/>
            <w:r>
              <w:rPr>
                <w:rFonts w:ascii="Aptos" w:hAnsi="Aptos" w:eastAsia="Aptos"/>
                <w:b w:val="0"/>
                <w:sz w:val="16"/>
              </w:rPr>
              <w:t>Approve native Windows service appliance as primary PACS deployment model.</w:t>
            </w:r>
          </w:p>
        </w:tc>
        <w:tc>
          <w:tcPr>
            <w:tcW w:type="dxa" w:w="5112"/>
            <w:vAlign w:val="top"/>
          </w:tcPr>
          <w:p>
            <w:r/>
            <w:r>
              <w:rPr>
                <w:rFonts w:ascii="Aptos" w:hAnsi="Aptos" w:eastAsia="Aptos"/>
                <w:b w:val="0"/>
                <w:sz w:val="16"/>
              </w:rPr>
            </w:r>
          </w:p>
        </w:tc>
      </w:tr>
      <w:tr>
        <w:tc>
          <w:tcPr>
            <w:tcW w:type="dxa" w:w="5112"/>
            <w:vAlign w:val="top"/>
          </w:tcPr>
          <w:p>
            <w:r/>
            <w:r>
              <w:rPr>
                <w:rFonts w:ascii="Aptos" w:hAnsi="Aptos" w:eastAsia="Aptos"/>
                <w:b w:val="0"/>
                <w:sz w:val="16"/>
              </w:rPr>
              <w:t>Approve containers only as optional advanced/lab deployment, not default field dependency.</w:t>
            </w:r>
          </w:p>
        </w:tc>
        <w:tc>
          <w:tcPr>
            <w:tcW w:type="dxa" w:w="5112"/>
            <w:vAlign w:val="top"/>
          </w:tcPr>
          <w:p>
            <w:r/>
            <w:r>
              <w:rPr>
                <w:rFonts w:ascii="Aptos" w:hAnsi="Aptos" w:eastAsia="Aptos"/>
                <w:b w:val="0"/>
                <w:sz w:val="16"/>
              </w:rPr>
            </w:r>
          </w:p>
        </w:tc>
      </w:tr>
      <w:tr>
        <w:tc>
          <w:tcPr>
            <w:tcW w:type="dxa" w:w="5112"/>
            <w:vAlign w:val="top"/>
          </w:tcPr>
          <w:p>
            <w:r/>
            <w:r>
              <w:rPr>
                <w:rFonts w:ascii="Aptos" w:hAnsi="Aptos" w:eastAsia="Aptos"/>
                <w:b w:val="0"/>
                <w:sz w:val="16"/>
              </w:rPr>
              <w:t>Approve durable data root and non-destructive uninstall policy.</w:t>
            </w:r>
          </w:p>
        </w:tc>
        <w:tc>
          <w:tcPr>
            <w:tcW w:type="dxa" w:w="5112"/>
            <w:vAlign w:val="top"/>
          </w:tcPr>
          <w:p>
            <w:r/>
            <w:r>
              <w:rPr>
                <w:rFonts w:ascii="Aptos" w:hAnsi="Aptos" w:eastAsia="Aptos"/>
                <w:b w:val="0"/>
                <w:sz w:val="16"/>
              </w:rPr>
            </w:r>
          </w:p>
        </w:tc>
      </w:tr>
      <w:tr>
        <w:tc>
          <w:tcPr>
            <w:tcW w:type="dxa" w:w="5112"/>
            <w:vAlign w:val="top"/>
          </w:tcPr>
          <w:p>
            <w:r/>
            <w:r>
              <w:rPr>
                <w:rFonts w:ascii="Aptos" w:hAnsi="Aptos" w:eastAsia="Aptos"/>
                <w:b w:val="0"/>
                <w:sz w:val="16"/>
              </w:rPr>
              <w:t>Approve backup-before-upgrade as mandatory release gate.</w:t>
            </w:r>
          </w:p>
        </w:tc>
        <w:tc>
          <w:tcPr>
            <w:tcW w:type="dxa" w:w="5112"/>
            <w:vAlign w:val="top"/>
          </w:tcPr>
          <w:p>
            <w:r/>
            <w:r>
              <w:rPr>
                <w:rFonts w:ascii="Aptos" w:hAnsi="Aptos" w:eastAsia="Aptos"/>
                <w:b w:val="0"/>
                <w:sz w:val="16"/>
              </w:rPr>
            </w:r>
          </w:p>
        </w:tc>
      </w:tr>
      <w:tr>
        <w:tc>
          <w:tcPr>
            <w:tcW w:type="dxa" w:w="5112"/>
            <w:vAlign w:val="top"/>
          </w:tcPr>
          <w:p>
            <w:r/>
            <w:r>
              <w:rPr>
                <w:rFonts w:ascii="Aptos" w:hAnsi="Aptos" w:eastAsia="Aptos"/>
                <w:b w:val="0"/>
                <w:sz w:val="16"/>
              </w:rPr>
              <w:t>Approve transactional outbox/inbox as local sync architecture.</w:t>
            </w:r>
          </w:p>
        </w:tc>
        <w:tc>
          <w:tcPr>
            <w:tcW w:type="dxa" w:w="5112"/>
            <w:vAlign w:val="top"/>
          </w:tcPr>
          <w:p>
            <w:r/>
            <w:r>
              <w:rPr>
                <w:rFonts w:ascii="Aptos" w:hAnsi="Aptos" w:eastAsia="Aptos"/>
                <w:b w:val="0"/>
                <w:sz w:val="16"/>
              </w:rPr>
            </w:r>
          </w:p>
        </w:tc>
      </w:tr>
      <w:tr>
        <w:tc>
          <w:tcPr>
            <w:tcW w:type="dxa" w:w="5112"/>
            <w:vAlign w:val="top"/>
          </w:tcPr>
          <w:p>
            <w:r/>
            <w:r>
              <w:rPr>
                <w:rFonts w:ascii="Aptos" w:hAnsi="Aptos" w:eastAsia="Aptos"/>
                <w:b w:val="0"/>
                <w:sz w:val="16"/>
              </w:rPr>
              <w:t>Approve release manifest and no partial upgrades policy.</w:t>
            </w:r>
          </w:p>
        </w:tc>
        <w:tc>
          <w:tcPr>
            <w:tcW w:type="dxa" w:w="5112"/>
            <w:vAlign w:val="top"/>
          </w:tcPr>
          <w:p>
            <w:r/>
            <w:r>
              <w:rPr>
                <w:rFonts w:ascii="Aptos" w:hAnsi="Aptos" w:eastAsia="Aptos"/>
                <w:b w:val="0"/>
                <w:sz w:val="16"/>
              </w:rPr>
            </w:r>
          </w:p>
        </w:tc>
      </w:tr>
      <w:tr>
        <w:tc>
          <w:tcPr>
            <w:tcW w:type="dxa" w:w="5112"/>
            <w:vAlign w:val="top"/>
          </w:tcPr>
          <w:p>
            <w:r/>
            <w:r>
              <w:rPr>
                <w:rFonts w:ascii="Aptos" w:hAnsi="Aptos" w:eastAsia="Aptos"/>
                <w:b w:val="0"/>
                <w:sz w:val="16"/>
              </w:rPr>
              <w:t>Approve governance rule: no manual DB edits or manual dependency upgrades.</w:t>
            </w:r>
          </w:p>
        </w:tc>
        <w:tc>
          <w:tcPr>
            <w:tcW w:type="dxa" w:w="5112"/>
            <w:vAlign w:val="top"/>
          </w:tcPr>
          <w:p>
            <w:r/>
            <w:r>
              <w:rPr>
                <w:rFonts w:ascii="Aptos" w:hAnsi="Aptos" w:eastAsia="Aptos"/>
                <w:b w:val="0"/>
                <w:sz w:val="16"/>
              </w:rPr>
            </w:r>
          </w:p>
        </w:tc>
      </w:tr>
      <w:tr>
        <w:tc>
          <w:tcPr>
            <w:tcW w:type="dxa" w:w="5112"/>
            <w:vAlign w:val="top"/>
          </w:tcPr>
          <w:p>
            <w:r/>
            <w:r>
              <w:rPr>
                <w:rFonts w:ascii="Aptos" w:hAnsi="Aptos" w:eastAsia="Aptos"/>
                <w:b w:val="0"/>
                <w:sz w:val="16"/>
              </w:rPr>
              <w:t>Approve security baseline: signed packages, hashes, ACLs, BitLocker, encrypted backups.</w:t>
            </w:r>
          </w:p>
        </w:tc>
        <w:tc>
          <w:tcPr>
            <w:tcW w:type="dxa" w:w="5112"/>
            <w:vAlign w:val="top"/>
          </w:tcPr>
          <w:p>
            <w:r/>
            <w:r>
              <w:rPr>
                <w:rFonts w:ascii="Aptos" w:hAnsi="Aptos" w:eastAsia="Aptos"/>
                <w:b w:val="0"/>
                <w:sz w:val="16"/>
              </w:rPr>
            </w:r>
          </w:p>
        </w:tc>
      </w:tr>
    </w:tbl>
    <w:p/>
    <w:p>
      <w:pPr>
        <w:pStyle w:val="Heading1"/>
      </w:pPr>
      <w:r>
        <w:t>33. Conclusion</w:t>
      </w:r>
    </w:p>
    <w:p>
      <w:r>
        <w:rPr>
          <w:b w:val="0"/>
        </w:rPr>
        <w:t>The single installer is not only possible; it is necessary if the ePACS platform is to operate reliably across offline PACS environments with low installation skill requirements and high audit expectations. The correct solution is not a loose wrapper around several installers. It is a governed, signed, manifest-driven Windows appliance installer with durable data mounts, backup-first upgrades, tamper-evident controls, and an outbox-based synchronization model. This document provides the baseline from which the development, DevOps, infrastructure, security, data and support teams can implement the installer and operational model with clarity.</w:t>
      </w:r>
    </w:p>
    <w:p>
      <w:r>
        <w:rPr>
          <w:b w:val="0"/>
        </w:rPr>
        <w:t>End of document.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 For NABARD / NLPSV technical governance and development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ePACS Unified Offline Installer BRD +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3A3A3A"/>
      <w:sz w:val="2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Aptos" w:hAnsi="Aptos" w:eastAsia="Aptos"/>
      <w:b/>
      <w:bCs/>
      <w:i/>
      <w:iCs/>
      <w:color w:val="3A3A3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59"/>
    </w:pPr>
    <w:rPr>
      <w:rFonts w:ascii="Consolas" w:hAnsi="Consolas" w:eastAsia="Consolas"/>
      <w:sz w:val="16"/>
    </w:rPr>
  </w:style>
  <w:style w:type="paragraph" w:customStyle="1" w:styleId="SmallNote">
    <w:name w:val="SmallNote"/>
    <w:rPr>
      <w:rFonts w:ascii="Aptos" w:hAnsi="Aptos" w:eastAsia="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