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227B" w14:textId="77777777" w:rsidR="004804E6" w:rsidRDefault="004804E6" w:rsidP="00E57CBE">
      <w:pPr>
        <w:jc w:val="both"/>
      </w:pPr>
    </w:p>
    <w:p w14:paraId="0679C462" w14:textId="5C52A3FB" w:rsidR="00FC52C7" w:rsidRDefault="00FC52C7" w:rsidP="00E57CBE">
      <w:pPr>
        <w:jc w:val="both"/>
      </w:pPr>
    </w:p>
    <w:p w14:paraId="17F51A75" w14:textId="77777777" w:rsidR="00FC52C7" w:rsidRDefault="00FC52C7" w:rsidP="00E57CBE">
      <w:pPr>
        <w:jc w:val="both"/>
      </w:pPr>
    </w:p>
    <w:p w14:paraId="1ADB5023" w14:textId="77777777" w:rsidR="00FC52C7" w:rsidRDefault="00FC52C7" w:rsidP="00E57CBE">
      <w:pPr>
        <w:jc w:val="both"/>
      </w:pPr>
    </w:p>
    <w:p w14:paraId="49FDAC86" w14:textId="77777777" w:rsidR="00FC52C7" w:rsidRDefault="00FC52C7" w:rsidP="00E57CBE">
      <w:pPr>
        <w:jc w:val="both"/>
      </w:pPr>
    </w:p>
    <w:p w14:paraId="72CFFE19" w14:textId="77777777" w:rsidR="00FC52C7" w:rsidRDefault="00FC52C7" w:rsidP="00E57CBE">
      <w:pPr>
        <w:jc w:val="both"/>
      </w:pPr>
    </w:p>
    <w:p w14:paraId="221F360F" w14:textId="77777777" w:rsidR="00FC52C7" w:rsidRDefault="00FC52C7" w:rsidP="00E57CBE">
      <w:pPr>
        <w:jc w:val="both"/>
      </w:pPr>
    </w:p>
    <w:p w14:paraId="107EA05E" w14:textId="1CAD1318" w:rsidR="00FC52C7" w:rsidRDefault="00FC52C7" w:rsidP="00E57CBE">
      <w:pPr>
        <w:jc w:val="both"/>
      </w:pPr>
      <w:r>
        <w:t xml:space="preserve">                                                                    </w:t>
      </w:r>
      <w:r>
        <w:rPr>
          <w:noProof/>
        </w:rPr>
        <w:drawing>
          <wp:inline distT="0" distB="0" distL="0" distR="0" wp14:anchorId="317D4558" wp14:editId="2A7C419C">
            <wp:extent cx="1771650" cy="1771650"/>
            <wp:effectExtent l="0" t="0" r="0" b="0"/>
            <wp:docPr id="1059191716" name="Picture 2" descr="Jio Log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o Logo Icon SVG Vector &amp; PNG Free Download | UXW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p>
    <w:p w14:paraId="6CD275F1" w14:textId="77777777" w:rsidR="00FC52C7" w:rsidRDefault="00FC52C7" w:rsidP="00E57CBE">
      <w:pPr>
        <w:jc w:val="both"/>
      </w:pPr>
    </w:p>
    <w:p w14:paraId="61531647" w14:textId="77777777" w:rsidR="00FC52C7" w:rsidRPr="00FC52C7" w:rsidRDefault="00FC52C7" w:rsidP="0026375B">
      <w:pPr>
        <w:jc w:val="center"/>
        <w:rPr>
          <w:rFonts w:ascii="Times New Roman" w:hAnsi="Times New Roman" w:cs="Times New Roman"/>
          <w:b/>
          <w:bCs/>
        </w:rPr>
      </w:pPr>
    </w:p>
    <w:p w14:paraId="1CB85060" w14:textId="24CCA87F" w:rsidR="00FC52C7" w:rsidRPr="00FC52C7" w:rsidRDefault="00FC52C7" w:rsidP="0026375B">
      <w:pPr>
        <w:jc w:val="center"/>
        <w:rPr>
          <w:rFonts w:ascii="Times New Roman" w:hAnsi="Times New Roman" w:cs="Times New Roman"/>
          <w:b/>
          <w:bCs/>
        </w:rPr>
      </w:pPr>
      <w:r w:rsidRPr="00FC52C7">
        <w:rPr>
          <w:rFonts w:ascii="Times New Roman" w:hAnsi="Times New Roman" w:cs="Times New Roman"/>
          <w:b/>
          <w:bCs/>
        </w:rPr>
        <w:t>JIO DRHP</w:t>
      </w:r>
    </w:p>
    <w:p w14:paraId="493766E8" w14:textId="5A68DDC3" w:rsidR="00FC52C7" w:rsidRPr="00FC52C7" w:rsidRDefault="00FC52C7" w:rsidP="0026375B">
      <w:pPr>
        <w:jc w:val="center"/>
        <w:rPr>
          <w:rFonts w:ascii="Times New Roman" w:hAnsi="Times New Roman" w:cs="Times New Roman"/>
          <w:b/>
          <w:bCs/>
        </w:rPr>
      </w:pPr>
      <w:r w:rsidRPr="00FC52C7">
        <w:rPr>
          <w:rFonts w:ascii="Times New Roman" w:hAnsi="Times New Roman" w:cs="Times New Roman"/>
          <w:b/>
          <w:bCs/>
        </w:rPr>
        <w:t>V1 Document</w:t>
      </w:r>
    </w:p>
    <w:p w14:paraId="3B45F479" w14:textId="77777777" w:rsidR="00FC52C7" w:rsidRDefault="00FC52C7" w:rsidP="0026375B">
      <w:pPr>
        <w:jc w:val="center"/>
      </w:pPr>
    </w:p>
    <w:p w14:paraId="4A32219C" w14:textId="77777777" w:rsidR="00FC52C7" w:rsidRDefault="00FC52C7" w:rsidP="00E57CBE">
      <w:pPr>
        <w:jc w:val="both"/>
      </w:pPr>
    </w:p>
    <w:p w14:paraId="35FC65B4" w14:textId="77777777" w:rsidR="00FC52C7" w:rsidRDefault="00FC52C7" w:rsidP="00E57CBE">
      <w:pPr>
        <w:jc w:val="both"/>
      </w:pPr>
    </w:p>
    <w:p w14:paraId="05DA9EEB" w14:textId="77777777" w:rsidR="00FC52C7" w:rsidRDefault="00FC52C7" w:rsidP="00E57CBE">
      <w:pPr>
        <w:jc w:val="both"/>
      </w:pPr>
    </w:p>
    <w:p w14:paraId="77502103" w14:textId="77777777" w:rsidR="00FC52C7" w:rsidRDefault="00FC52C7" w:rsidP="00E57CBE">
      <w:pPr>
        <w:jc w:val="both"/>
      </w:pPr>
    </w:p>
    <w:p w14:paraId="63621E45" w14:textId="77777777" w:rsidR="00FC52C7" w:rsidRDefault="00FC52C7" w:rsidP="00E57CBE">
      <w:pPr>
        <w:jc w:val="both"/>
      </w:pPr>
    </w:p>
    <w:p w14:paraId="40839614" w14:textId="77777777" w:rsidR="00FC52C7" w:rsidRDefault="00FC52C7" w:rsidP="00E57CBE">
      <w:pPr>
        <w:jc w:val="both"/>
      </w:pPr>
    </w:p>
    <w:p w14:paraId="02174CF9" w14:textId="77777777" w:rsidR="00FC52C7" w:rsidRDefault="00FC52C7" w:rsidP="00E57CBE">
      <w:pPr>
        <w:jc w:val="both"/>
      </w:pPr>
    </w:p>
    <w:p w14:paraId="76A9E92C" w14:textId="77777777" w:rsidR="00FC52C7" w:rsidRDefault="00FC52C7" w:rsidP="00E57CBE">
      <w:pPr>
        <w:jc w:val="both"/>
      </w:pPr>
    </w:p>
    <w:p w14:paraId="4D8B280C" w14:textId="77777777" w:rsidR="00FC52C7" w:rsidRDefault="00FC52C7" w:rsidP="00E57CBE">
      <w:pPr>
        <w:jc w:val="both"/>
      </w:pPr>
    </w:p>
    <w:p w14:paraId="34BA5B5A" w14:textId="77777777" w:rsidR="00EC0F22" w:rsidRDefault="00EC0F22" w:rsidP="00E57CBE">
      <w:pPr>
        <w:jc w:val="both"/>
      </w:pPr>
    </w:p>
    <w:p w14:paraId="2BB4238D" w14:textId="42EDC34A" w:rsidR="00EC0F22" w:rsidRDefault="00EC0F22" w:rsidP="00E57CBE">
      <w:pPr>
        <w:jc w:val="both"/>
      </w:pPr>
    </w:p>
    <w:p w14:paraId="43F16AE0" w14:textId="29536E5F" w:rsidR="00EC0F22" w:rsidRDefault="00EC0F22" w:rsidP="00E57CBE">
      <w:pPr>
        <w:jc w:val="both"/>
      </w:pPr>
    </w:p>
    <w:p w14:paraId="64AD8C50" w14:textId="77777777" w:rsidR="00E57CBE" w:rsidRDefault="00E57CBE" w:rsidP="00E57CBE">
      <w:pPr>
        <w:jc w:val="both"/>
      </w:pPr>
    </w:p>
    <w:p w14:paraId="3DDAA836" w14:textId="77777777" w:rsidR="0026375B" w:rsidRDefault="0026375B" w:rsidP="00E57CBE">
      <w:pPr>
        <w:jc w:val="both"/>
      </w:pPr>
    </w:p>
    <w:p w14:paraId="1BA34C2D" w14:textId="77777777" w:rsidR="00EC0F22" w:rsidRPr="00EC0F22" w:rsidRDefault="00EC0F22" w:rsidP="00E57CBE">
      <w:pPr>
        <w:jc w:val="both"/>
        <w:rPr>
          <w:b/>
          <w:bCs/>
        </w:rPr>
      </w:pPr>
      <w:r w:rsidRPr="00EC0F22">
        <w:rPr>
          <w:b/>
          <w:bCs/>
        </w:rPr>
        <w:lastRenderedPageBreak/>
        <w:t>Table of Contents</w:t>
      </w:r>
    </w:p>
    <w:p w14:paraId="2B73421A" w14:textId="65C5C049" w:rsidR="00A55374" w:rsidRPr="00EC0F22" w:rsidRDefault="0026375B" w:rsidP="0026375B">
      <w:pPr>
        <w:numPr>
          <w:ilvl w:val="0"/>
          <w:numId w:val="1"/>
        </w:numPr>
        <w:jc w:val="both"/>
      </w:pPr>
      <w:r w:rsidRPr="00EC0F22">
        <w:rPr>
          <w:b/>
          <w:bCs/>
        </w:rPr>
        <w:t xml:space="preserve">Corporate </w:t>
      </w:r>
      <w:proofErr w:type="gramStart"/>
      <w:r w:rsidRPr="00EC0F22">
        <w:rPr>
          <w:b/>
          <w:bCs/>
        </w:rPr>
        <w:t>Identity</w:t>
      </w:r>
      <w:r>
        <w:rPr>
          <w:b/>
          <w:bCs/>
        </w:rPr>
        <w:t xml:space="preserve"> </w:t>
      </w:r>
      <w:r>
        <w:rPr>
          <w:b/>
          <w:bCs/>
        </w:rPr>
        <w:t xml:space="preserve"> &amp;</w:t>
      </w:r>
      <w:proofErr w:type="gramEnd"/>
      <w:r>
        <w:rPr>
          <w:b/>
          <w:bCs/>
        </w:rPr>
        <w:t xml:space="preserve"> </w:t>
      </w:r>
      <w:r w:rsidR="00EC0F22" w:rsidRPr="0026375B">
        <w:rPr>
          <w:b/>
          <w:bCs/>
        </w:rPr>
        <w:t>Business Overview</w:t>
      </w:r>
      <w:r w:rsidR="00A55374" w:rsidRPr="0026375B">
        <w:rPr>
          <w:b/>
          <w:bCs/>
        </w:rPr>
        <w:t>------------------------------------------------</w:t>
      </w:r>
      <w:r>
        <w:rPr>
          <w:b/>
          <w:bCs/>
        </w:rPr>
        <w:t>3-14</w:t>
      </w:r>
    </w:p>
    <w:p w14:paraId="1D73C19C" w14:textId="03420D28" w:rsidR="0026375B" w:rsidRPr="0026375B" w:rsidRDefault="00EC0F22" w:rsidP="0026375B">
      <w:pPr>
        <w:numPr>
          <w:ilvl w:val="0"/>
          <w:numId w:val="1"/>
        </w:numPr>
        <w:jc w:val="both"/>
      </w:pPr>
      <w:r w:rsidRPr="00EC0F22">
        <w:rPr>
          <w:b/>
          <w:bCs/>
        </w:rPr>
        <w:t>Financial Dossier</w:t>
      </w:r>
      <w:r w:rsidR="00A55374">
        <w:rPr>
          <w:b/>
          <w:bCs/>
        </w:rPr>
        <w:t>--------------------------------------------------------------------------------</w:t>
      </w:r>
      <w:r w:rsidR="0026375B">
        <w:rPr>
          <w:b/>
          <w:bCs/>
        </w:rPr>
        <w:t>23-102</w:t>
      </w:r>
    </w:p>
    <w:p w14:paraId="048EC839" w14:textId="3A8A8054" w:rsidR="0026375B" w:rsidRPr="0026375B" w:rsidRDefault="00EC0F22" w:rsidP="0026375B">
      <w:pPr>
        <w:numPr>
          <w:ilvl w:val="0"/>
          <w:numId w:val="1"/>
        </w:numPr>
        <w:jc w:val="both"/>
      </w:pPr>
      <w:r w:rsidRPr="00EC0F22">
        <w:rPr>
          <w:b/>
          <w:bCs/>
        </w:rPr>
        <w:t>Risk Assessment</w:t>
      </w:r>
      <w:r w:rsidR="00A55374">
        <w:rPr>
          <w:b/>
          <w:bCs/>
        </w:rPr>
        <w:t>---------------------------------------------------------------------------------</w:t>
      </w:r>
      <w:r w:rsidR="0026375B">
        <w:rPr>
          <w:b/>
          <w:bCs/>
        </w:rPr>
        <w:t>103 -126</w:t>
      </w:r>
    </w:p>
    <w:p w14:paraId="6508270B" w14:textId="1D424A57" w:rsidR="0026375B" w:rsidRDefault="0026375B" w:rsidP="0026375B">
      <w:pPr>
        <w:numPr>
          <w:ilvl w:val="0"/>
          <w:numId w:val="1"/>
        </w:numPr>
        <w:jc w:val="both"/>
      </w:pPr>
      <w:r w:rsidRPr="0026375B">
        <w:rPr>
          <w:b/>
          <w:bCs/>
        </w:rPr>
        <w:t>Use of Funds-------------------------------------------------------------------------------------</w:t>
      </w:r>
      <w:r>
        <w:rPr>
          <w:b/>
          <w:bCs/>
        </w:rPr>
        <w:t>127-130</w:t>
      </w:r>
    </w:p>
    <w:p w14:paraId="20AF3D27" w14:textId="06AFBA1B" w:rsidR="00EC0F22" w:rsidRPr="0026375B" w:rsidRDefault="00EC0F22" w:rsidP="0026375B">
      <w:pPr>
        <w:numPr>
          <w:ilvl w:val="0"/>
          <w:numId w:val="1"/>
        </w:numPr>
        <w:jc w:val="both"/>
      </w:pPr>
      <w:r w:rsidRPr="0026375B">
        <w:rPr>
          <w:b/>
          <w:bCs/>
        </w:rPr>
        <w:t>Legal Disclosures</w:t>
      </w:r>
      <w:r w:rsidR="00A55374" w:rsidRPr="0026375B">
        <w:rPr>
          <w:b/>
          <w:bCs/>
        </w:rPr>
        <w:t>---------------------------------------------------------------------------------</w:t>
      </w:r>
      <w:r w:rsidR="0026375B">
        <w:rPr>
          <w:b/>
          <w:bCs/>
        </w:rPr>
        <w:t>131-134</w:t>
      </w:r>
    </w:p>
    <w:p w14:paraId="2F7327F3" w14:textId="43D76EAB" w:rsidR="0026375B" w:rsidRPr="00EC0F22" w:rsidRDefault="0026375B" w:rsidP="0026375B">
      <w:pPr>
        <w:numPr>
          <w:ilvl w:val="0"/>
          <w:numId w:val="1"/>
        </w:numPr>
        <w:jc w:val="both"/>
      </w:pPr>
      <w:r>
        <w:rPr>
          <w:b/>
          <w:bCs/>
        </w:rPr>
        <w:t>Declaration By BOD-------------------------------------------------------------------------------135-143</w:t>
      </w:r>
    </w:p>
    <w:p w14:paraId="5CBC2048" w14:textId="77777777" w:rsidR="00EC0F22" w:rsidRDefault="00EC0F22" w:rsidP="00E57CBE">
      <w:pPr>
        <w:jc w:val="both"/>
      </w:pPr>
    </w:p>
    <w:p w14:paraId="35FD94D9" w14:textId="77777777" w:rsidR="00FC52C7" w:rsidRDefault="00FC52C7" w:rsidP="00E57CBE">
      <w:pPr>
        <w:jc w:val="both"/>
      </w:pPr>
    </w:p>
    <w:p w14:paraId="489DB979" w14:textId="77777777" w:rsidR="00A55374" w:rsidRDefault="00A55374" w:rsidP="00E57CBE">
      <w:pPr>
        <w:jc w:val="both"/>
      </w:pPr>
    </w:p>
    <w:p w14:paraId="0AC397AA" w14:textId="77777777" w:rsidR="00A55374" w:rsidRDefault="00A55374" w:rsidP="00E57CBE">
      <w:pPr>
        <w:jc w:val="both"/>
      </w:pPr>
    </w:p>
    <w:p w14:paraId="26E52981" w14:textId="77777777" w:rsidR="00A55374" w:rsidRDefault="00A55374" w:rsidP="00E57CBE">
      <w:pPr>
        <w:jc w:val="both"/>
      </w:pPr>
    </w:p>
    <w:p w14:paraId="09581AAD" w14:textId="77777777" w:rsidR="00A55374" w:rsidRDefault="00A55374" w:rsidP="00E57CBE">
      <w:pPr>
        <w:jc w:val="both"/>
      </w:pPr>
    </w:p>
    <w:p w14:paraId="79A1DE72" w14:textId="77777777" w:rsidR="00A55374" w:rsidRDefault="00A55374" w:rsidP="00E57CBE">
      <w:pPr>
        <w:jc w:val="both"/>
      </w:pPr>
    </w:p>
    <w:p w14:paraId="0C0E521A" w14:textId="77777777" w:rsidR="00A55374" w:rsidRDefault="00A55374" w:rsidP="00E57CBE">
      <w:pPr>
        <w:jc w:val="both"/>
      </w:pPr>
    </w:p>
    <w:p w14:paraId="1EC0A736" w14:textId="77777777" w:rsidR="00A55374" w:rsidRDefault="00A55374" w:rsidP="00E57CBE">
      <w:pPr>
        <w:jc w:val="both"/>
      </w:pPr>
    </w:p>
    <w:p w14:paraId="023CDDA9" w14:textId="77777777" w:rsidR="00A55374" w:rsidRDefault="00A55374" w:rsidP="00E57CBE">
      <w:pPr>
        <w:jc w:val="both"/>
      </w:pPr>
    </w:p>
    <w:p w14:paraId="313F4AE7" w14:textId="77777777" w:rsidR="00A55374" w:rsidRDefault="00A55374" w:rsidP="00E57CBE">
      <w:pPr>
        <w:jc w:val="both"/>
      </w:pPr>
    </w:p>
    <w:p w14:paraId="1F2C12C2" w14:textId="77777777" w:rsidR="00A55374" w:rsidRDefault="00A55374" w:rsidP="00E57CBE">
      <w:pPr>
        <w:jc w:val="both"/>
      </w:pPr>
    </w:p>
    <w:p w14:paraId="1EFB843E" w14:textId="77777777" w:rsidR="00A55374" w:rsidRDefault="00A55374" w:rsidP="00E57CBE">
      <w:pPr>
        <w:jc w:val="both"/>
      </w:pPr>
    </w:p>
    <w:p w14:paraId="0221DA57" w14:textId="77777777" w:rsidR="00A55374" w:rsidRDefault="00A55374" w:rsidP="00E57CBE">
      <w:pPr>
        <w:jc w:val="both"/>
      </w:pPr>
    </w:p>
    <w:p w14:paraId="1817521F" w14:textId="77777777" w:rsidR="00A55374" w:rsidRDefault="00A55374" w:rsidP="00E57CBE">
      <w:pPr>
        <w:jc w:val="both"/>
      </w:pPr>
    </w:p>
    <w:p w14:paraId="563F5D39" w14:textId="77777777" w:rsidR="00A55374" w:rsidRDefault="00A55374" w:rsidP="00E57CBE">
      <w:pPr>
        <w:jc w:val="both"/>
      </w:pPr>
    </w:p>
    <w:p w14:paraId="03F6C534" w14:textId="77777777" w:rsidR="00A55374" w:rsidRDefault="00A55374" w:rsidP="00E57CBE">
      <w:pPr>
        <w:jc w:val="both"/>
      </w:pPr>
    </w:p>
    <w:p w14:paraId="4435D207" w14:textId="77777777" w:rsidR="00A55374" w:rsidRDefault="00A55374" w:rsidP="00E57CBE">
      <w:pPr>
        <w:jc w:val="both"/>
      </w:pPr>
    </w:p>
    <w:p w14:paraId="75C64639" w14:textId="77777777" w:rsidR="00A55374" w:rsidRDefault="00A55374" w:rsidP="00E57CBE">
      <w:pPr>
        <w:jc w:val="both"/>
      </w:pPr>
    </w:p>
    <w:p w14:paraId="3558FCBE" w14:textId="77777777" w:rsidR="00A55374" w:rsidRDefault="00A55374" w:rsidP="00E57CBE">
      <w:pPr>
        <w:jc w:val="both"/>
      </w:pPr>
    </w:p>
    <w:p w14:paraId="3277CAC8" w14:textId="77777777" w:rsidR="00A55374" w:rsidRDefault="00A55374" w:rsidP="00E57CBE">
      <w:pPr>
        <w:jc w:val="both"/>
      </w:pPr>
    </w:p>
    <w:p w14:paraId="5038A5EA" w14:textId="77777777" w:rsidR="00A55374" w:rsidRDefault="00A55374" w:rsidP="00E57CBE">
      <w:pPr>
        <w:jc w:val="both"/>
      </w:pPr>
    </w:p>
    <w:p w14:paraId="46A626CA" w14:textId="77777777" w:rsidR="0026375B" w:rsidRDefault="0026375B" w:rsidP="00E57CBE">
      <w:pPr>
        <w:jc w:val="both"/>
      </w:pPr>
    </w:p>
    <w:p w14:paraId="5D424221" w14:textId="0DC4B55A" w:rsidR="00E57CBE" w:rsidRDefault="00A55374" w:rsidP="00E57CBE">
      <w:pPr>
        <w:jc w:val="both"/>
      </w:pPr>
      <w:r>
        <w:rPr>
          <w:noProof/>
        </w:rPr>
        <w:lastRenderedPageBreak/>
        <w:drawing>
          <wp:inline distT="0" distB="0" distL="0" distR="0" wp14:anchorId="63C48CD2" wp14:editId="065B4E47">
            <wp:extent cx="6028055" cy="1247184"/>
            <wp:effectExtent l="0" t="0" r="0" b="0"/>
            <wp:docPr id="916990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028906" cy="1247360"/>
                    </a:xfrm>
                    <a:prstGeom prst="rect">
                      <a:avLst/>
                    </a:prstGeom>
                    <a:noFill/>
                    <a:ln>
                      <a:noFill/>
                    </a:ln>
                  </pic:spPr>
                </pic:pic>
              </a:graphicData>
            </a:graphic>
          </wp:inline>
        </w:drawing>
      </w:r>
      <w:r w:rsidR="00E57CBE">
        <w:t xml:space="preserve">  </w:t>
      </w:r>
    </w:p>
    <w:p w14:paraId="78AC08FE" w14:textId="77777777" w:rsidR="0026375B" w:rsidRDefault="0026375B" w:rsidP="0026375B">
      <w:pPr>
        <w:pStyle w:val="Heading3"/>
        <w:ind w:left="3" w:right="3"/>
      </w:pPr>
      <w:r>
        <w:t>GENERAL</w:t>
      </w:r>
      <w:r>
        <w:rPr>
          <w:spacing w:val="-11"/>
        </w:rPr>
        <w:t xml:space="preserve"> </w:t>
      </w:r>
      <w:r>
        <w:rPr>
          <w:spacing w:val="-2"/>
        </w:rPr>
        <w:t>INFORMATION</w:t>
      </w:r>
    </w:p>
    <w:p w14:paraId="7AE1EE95" w14:textId="77777777" w:rsidR="0026375B" w:rsidRDefault="0026375B" w:rsidP="0026375B">
      <w:pPr>
        <w:pStyle w:val="Heading4"/>
        <w:ind w:left="165"/>
      </w:pPr>
      <w:r>
        <w:t>Registered</w:t>
      </w:r>
      <w:r>
        <w:rPr>
          <w:spacing w:val="-12"/>
        </w:rPr>
        <w:t xml:space="preserve"> </w:t>
      </w:r>
      <w:r>
        <w:rPr>
          <w:spacing w:val="-2"/>
        </w:rPr>
        <w:t>Office</w:t>
      </w:r>
    </w:p>
    <w:p w14:paraId="488AC323" w14:textId="77777777" w:rsidR="0026375B" w:rsidRDefault="0026375B" w:rsidP="0026375B">
      <w:pPr>
        <w:spacing w:before="199"/>
        <w:ind w:left="165"/>
        <w:rPr>
          <w:b/>
          <w:sz w:val="20"/>
        </w:rPr>
      </w:pPr>
      <w:r>
        <w:rPr>
          <w:b/>
          <w:sz w:val="20"/>
        </w:rPr>
        <w:t>Jio</w:t>
      </w:r>
      <w:r>
        <w:rPr>
          <w:b/>
          <w:spacing w:val="-4"/>
          <w:sz w:val="20"/>
        </w:rPr>
        <w:t xml:space="preserve"> </w:t>
      </w:r>
      <w:r>
        <w:rPr>
          <w:b/>
          <w:sz w:val="20"/>
        </w:rPr>
        <w:t>Platforms</w:t>
      </w:r>
      <w:r>
        <w:rPr>
          <w:b/>
          <w:spacing w:val="-5"/>
          <w:sz w:val="20"/>
        </w:rPr>
        <w:t xml:space="preserve"> </w:t>
      </w:r>
      <w:r>
        <w:rPr>
          <w:b/>
          <w:spacing w:val="-2"/>
          <w:sz w:val="20"/>
        </w:rPr>
        <w:t>Limited</w:t>
      </w:r>
    </w:p>
    <w:p w14:paraId="0E6CFD0B" w14:textId="77777777" w:rsidR="0026375B" w:rsidRDefault="0026375B" w:rsidP="0026375B">
      <w:pPr>
        <w:pStyle w:val="BodyText"/>
        <w:spacing w:before="1"/>
        <w:ind w:left="165" w:right="6065"/>
      </w:pPr>
      <w:r>
        <w:t>Office-101,</w:t>
      </w:r>
      <w:r>
        <w:rPr>
          <w:spacing w:val="-9"/>
        </w:rPr>
        <w:t xml:space="preserve"> </w:t>
      </w:r>
      <w:r>
        <w:t>Saffron,</w:t>
      </w:r>
      <w:r>
        <w:rPr>
          <w:spacing w:val="-9"/>
        </w:rPr>
        <w:t xml:space="preserve"> </w:t>
      </w:r>
      <w:r>
        <w:t>Nr.</w:t>
      </w:r>
      <w:r>
        <w:rPr>
          <w:spacing w:val="-11"/>
        </w:rPr>
        <w:t xml:space="preserve"> </w:t>
      </w:r>
      <w:r>
        <w:t>Centre</w:t>
      </w:r>
      <w:r>
        <w:rPr>
          <w:spacing w:val="-9"/>
        </w:rPr>
        <w:t xml:space="preserve"> </w:t>
      </w:r>
      <w:r>
        <w:t xml:space="preserve">Point </w:t>
      </w:r>
      <w:proofErr w:type="spellStart"/>
      <w:r>
        <w:t>Panchwati</w:t>
      </w:r>
      <w:proofErr w:type="spellEnd"/>
      <w:r>
        <w:t xml:space="preserve"> 5 Rasta, </w:t>
      </w:r>
      <w:proofErr w:type="spellStart"/>
      <w:r>
        <w:t>Ambawadi</w:t>
      </w:r>
      <w:proofErr w:type="spellEnd"/>
      <w:r>
        <w:t xml:space="preserve"> Ahmedabad 380 006</w:t>
      </w:r>
    </w:p>
    <w:p w14:paraId="063454FC" w14:textId="77777777" w:rsidR="0026375B" w:rsidRDefault="0026375B" w:rsidP="0026375B">
      <w:pPr>
        <w:pStyle w:val="BodyText"/>
        <w:spacing w:before="1"/>
        <w:ind w:left="165"/>
      </w:pPr>
      <w:r>
        <w:t>Gujarat,</w:t>
      </w:r>
      <w:r>
        <w:rPr>
          <w:spacing w:val="-6"/>
        </w:rPr>
        <w:t xml:space="preserve"> </w:t>
      </w:r>
      <w:r>
        <w:rPr>
          <w:spacing w:val="-2"/>
        </w:rPr>
        <w:t>India</w:t>
      </w:r>
    </w:p>
    <w:p w14:paraId="20ACEDB0" w14:textId="77777777" w:rsidR="0026375B" w:rsidRDefault="0026375B" w:rsidP="0026375B">
      <w:pPr>
        <w:pStyle w:val="Heading4"/>
        <w:ind w:left="165"/>
      </w:pPr>
      <w:r>
        <w:t>Corporate</w:t>
      </w:r>
      <w:r>
        <w:rPr>
          <w:spacing w:val="-6"/>
        </w:rPr>
        <w:t xml:space="preserve"> </w:t>
      </w:r>
      <w:r>
        <w:rPr>
          <w:spacing w:val="-2"/>
        </w:rPr>
        <w:t>Office</w:t>
      </w:r>
    </w:p>
    <w:p w14:paraId="25273DE0" w14:textId="77777777" w:rsidR="0026375B" w:rsidRDefault="0026375B" w:rsidP="0026375B">
      <w:pPr>
        <w:spacing w:before="199"/>
        <w:ind w:left="165" w:right="7144"/>
        <w:rPr>
          <w:sz w:val="20"/>
        </w:rPr>
      </w:pPr>
      <w:r>
        <w:rPr>
          <w:b/>
          <w:sz w:val="20"/>
        </w:rPr>
        <w:t xml:space="preserve">Jio Platforms Limited </w:t>
      </w:r>
      <w:r>
        <w:rPr>
          <w:sz w:val="20"/>
        </w:rPr>
        <w:t>TC-22,</w:t>
      </w:r>
      <w:r>
        <w:rPr>
          <w:spacing w:val="-9"/>
          <w:sz w:val="20"/>
        </w:rPr>
        <w:t xml:space="preserve"> </w:t>
      </w:r>
      <w:r>
        <w:rPr>
          <w:sz w:val="20"/>
        </w:rPr>
        <w:t>5</w:t>
      </w:r>
      <w:r>
        <w:rPr>
          <w:sz w:val="20"/>
          <w:vertAlign w:val="superscript"/>
        </w:rPr>
        <w:t>th</w:t>
      </w:r>
      <w:r>
        <w:rPr>
          <w:spacing w:val="-9"/>
          <w:sz w:val="20"/>
        </w:rPr>
        <w:t xml:space="preserve"> </w:t>
      </w:r>
      <w:r>
        <w:rPr>
          <w:sz w:val="20"/>
        </w:rPr>
        <w:t>Floor,</w:t>
      </w:r>
      <w:r>
        <w:rPr>
          <w:spacing w:val="-9"/>
          <w:sz w:val="20"/>
        </w:rPr>
        <w:t xml:space="preserve"> </w:t>
      </w:r>
      <w:r>
        <w:rPr>
          <w:sz w:val="20"/>
        </w:rPr>
        <w:t>A</w:t>
      </w:r>
      <w:r>
        <w:rPr>
          <w:spacing w:val="-9"/>
          <w:sz w:val="20"/>
        </w:rPr>
        <w:t xml:space="preserve"> </w:t>
      </w:r>
      <w:r>
        <w:rPr>
          <w:sz w:val="20"/>
        </w:rPr>
        <w:t>Wing Reliance Corporate Park</w:t>
      </w:r>
    </w:p>
    <w:p w14:paraId="6D7D720B" w14:textId="77777777" w:rsidR="0026375B" w:rsidRDefault="0026375B" w:rsidP="0026375B">
      <w:pPr>
        <w:pStyle w:val="BodyText"/>
        <w:ind w:left="165" w:right="6590"/>
      </w:pPr>
      <w:r>
        <w:t>Thane</w:t>
      </w:r>
      <w:r>
        <w:rPr>
          <w:spacing w:val="-13"/>
        </w:rPr>
        <w:t xml:space="preserve"> </w:t>
      </w:r>
      <w:r>
        <w:t>Belapur</w:t>
      </w:r>
      <w:r>
        <w:rPr>
          <w:spacing w:val="-12"/>
        </w:rPr>
        <w:t xml:space="preserve"> </w:t>
      </w:r>
      <w:r>
        <w:t>Road,</w:t>
      </w:r>
      <w:r>
        <w:rPr>
          <w:spacing w:val="-13"/>
        </w:rPr>
        <w:t xml:space="preserve"> </w:t>
      </w:r>
      <w:r>
        <w:t>Ghansoli Navi Mumbai 400 701 Maharashtra, India</w:t>
      </w:r>
    </w:p>
    <w:p w14:paraId="008D0EA1" w14:textId="77777777" w:rsidR="0026375B" w:rsidRDefault="0026375B" w:rsidP="0026375B">
      <w:pPr>
        <w:spacing w:before="200"/>
        <w:ind w:left="165"/>
        <w:rPr>
          <w:sz w:val="20"/>
        </w:rPr>
      </w:pPr>
      <w:r>
        <w:rPr>
          <w:b/>
          <w:sz w:val="20"/>
        </w:rPr>
        <w:t>Corporate</w:t>
      </w:r>
      <w:r>
        <w:rPr>
          <w:b/>
          <w:spacing w:val="-7"/>
          <w:sz w:val="20"/>
        </w:rPr>
        <w:t xml:space="preserve"> </w:t>
      </w:r>
      <w:r>
        <w:rPr>
          <w:b/>
          <w:sz w:val="20"/>
        </w:rPr>
        <w:t>Identity</w:t>
      </w:r>
      <w:r>
        <w:rPr>
          <w:b/>
          <w:spacing w:val="-5"/>
          <w:sz w:val="20"/>
        </w:rPr>
        <w:t xml:space="preserve"> </w:t>
      </w:r>
      <w:r>
        <w:rPr>
          <w:b/>
          <w:sz w:val="20"/>
        </w:rPr>
        <w:t>Number:</w:t>
      </w:r>
      <w:r>
        <w:rPr>
          <w:b/>
          <w:spacing w:val="-6"/>
          <w:sz w:val="20"/>
        </w:rPr>
        <w:t xml:space="preserve"> </w:t>
      </w:r>
      <w:r>
        <w:rPr>
          <w:spacing w:val="-2"/>
          <w:sz w:val="20"/>
        </w:rPr>
        <w:t>U72900GJ2019PLC110816</w:t>
      </w:r>
    </w:p>
    <w:p w14:paraId="3E76E911" w14:textId="77777777" w:rsidR="0026375B" w:rsidRDefault="0026375B" w:rsidP="0026375B">
      <w:pPr>
        <w:spacing w:before="200"/>
        <w:ind w:left="165"/>
        <w:rPr>
          <w:sz w:val="20"/>
        </w:rPr>
      </w:pPr>
      <w:r>
        <w:rPr>
          <w:b/>
          <w:sz w:val="20"/>
        </w:rPr>
        <w:t>Registration</w:t>
      </w:r>
      <w:r>
        <w:rPr>
          <w:b/>
          <w:spacing w:val="-9"/>
          <w:sz w:val="20"/>
        </w:rPr>
        <w:t xml:space="preserve"> </w:t>
      </w:r>
      <w:r>
        <w:rPr>
          <w:b/>
          <w:sz w:val="20"/>
        </w:rPr>
        <w:t>Number:</w:t>
      </w:r>
      <w:r>
        <w:rPr>
          <w:b/>
          <w:spacing w:val="-6"/>
          <w:sz w:val="20"/>
        </w:rPr>
        <w:t xml:space="preserve"> </w:t>
      </w:r>
      <w:r>
        <w:rPr>
          <w:spacing w:val="-2"/>
          <w:sz w:val="20"/>
        </w:rPr>
        <w:t>110816</w:t>
      </w:r>
    </w:p>
    <w:p w14:paraId="72D7FBF4" w14:textId="77777777" w:rsidR="0026375B" w:rsidRDefault="0026375B" w:rsidP="0026375B">
      <w:pPr>
        <w:pStyle w:val="Heading4"/>
        <w:spacing w:before="2" w:line="430" w:lineRule="atLeast"/>
        <w:ind w:left="165" w:right="3911"/>
      </w:pPr>
      <w:r>
        <w:t>Address</w:t>
      </w:r>
      <w:r>
        <w:rPr>
          <w:spacing w:val="-6"/>
        </w:rPr>
        <w:t xml:space="preserve"> </w:t>
      </w:r>
      <w:r>
        <w:t>of</w:t>
      </w:r>
      <w:r>
        <w:rPr>
          <w:spacing w:val="-5"/>
        </w:rPr>
        <w:t xml:space="preserve"> </w:t>
      </w:r>
      <w:r>
        <w:t>the</w:t>
      </w:r>
      <w:r>
        <w:rPr>
          <w:spacing w:val="-5"/>
        </w:rPr>
        <w:t xml:space="preserve"> </w:t>
      </w:r>
      <w:proofErr w:type="spellStart"/>
      <w:r>
        <w:t>RoC</w:t>
      </w:r>
      <w:proofErr w:type="spellEnd"/>
      <w:r>
        <w:rPr>
          <w:spacing w:val="-3"/>
        </w:rPr>
        <w:t xml:space="preserve"> </w:t>
      </w:r>
      <w:r>
        <w:t>where</w:t>
      </w:r>
      <w:r>
        <w:rPr>
          <w:spacing w:val="-5"/>
        </w:rPr>
        <w:t xml:space="preserve"> </w:t>
      </w:r>
      <w:r>
        <w:t>the</w:t>
      </w:r>
      <w:r>
        <w:rPr>
          <w:spacing w:val="-5"/>
        </w:rPr>
        <w:t xml:space="preserve"> </w:t>
      </w:r>
      <w:r>
        <w:t>Company</w:t>
      </w:r>
      <w:r>
        <w:rPr>
          <w:spacing w:val="-5"/>
        </w:rPr>
        <w:t xml:space="preserve"> </w:t>
      </w:r>
      <w:r>
        <w:t>is</w:t>
      </w:r>
      <w:r>
        <w:rPr>
          <w:spacing w:val="-6"/>
        </w:rPr>
        <w:t xml:space="preserve"> </w:t>
      </w:r>
      <w:r>
        <w:t>registered Registrar of Companies, Gujarat at Ahmedabad</w:t>
      </w:r>
    </w:p>
    <w:p w14:paraId="62E9AF95" w14:textId="77777777" w:rsidR="0026375B" w:rsidRDefault="0026375B" w:rsidP="0026375B">
      <w:pPr>
        <w:pStyle w:val="BodyText"/>
        <w:spacing w:line="228" w:lineRule="exact"/>
        <w:ind w:left="165"/>
      </w:pPr>
      <w:r>
        <w:t>ROC</w:t>
      </w:r>
      <w:r>
        <w:rPr>
          <w:spacing w:val="-4"/>
        </w:rPr>
        <w:t xml:space="preserve"> </w:t>
      </w:r>
      <w:r>
        <w:rPr>
          <w:spacing w:val="-2"/>
        </w:rPr>
        <w:t>Bhavan</w:t>
      </w:r>
    </w:p>
    <w:p w14:paraId="3A01CF5B" w14:textId="77777777" w:rsidR="0026375B" w:rsidRDefault="0026375B" w:rsidP="0026375B">
      <w:pPr>
        <w:pStyle w:val="BodyText"/>
        <w:ind w:left="165" w:right="7144"/>
      </w:pPr>
      <w:r>
        <w:t>Opp</w:t>
      </w:r>
      <w:r>
        <w:rPr>
          <w:spacing w:val="-12"/>
        </w:rPr>
        <w:t xml:space="preserve"> </w:t>
      </w:r>
      <w:r>
        <w:t>Rupal</w:t>
      </w:r>
      <w:r>
        <w:rPr>
          <w:spacing w:val="-12"/>
        </w:rPr>
        <w:t xml:space="preserve"> </w:t>
      </w:r>
      <w:r>
        <w:t>Park</w:t>
      </w:r>
      <w:r>
        <w:rPr>
          <w:spacing w:val="-12"/>
        </w:rPr>
        <w:t xml:space="preserve"> </w:t>
      </w:r>
      <w:r>
        <w:t>Society Behind</w:t>
      </w:r>
      <w:r>
        <w:rPr>
          <w:spacing w:val="-3"/>
        </w:rPr>
        <w:t xml:space="preserve"> </w:t>
      </w:r>
      <w:r>
        <w:t>Ankur</w:t>
      </w:r>
      <w:r>
        <w:rPr>
          <w:spacing w:val="-6"/>
        </w:rPr>
        <w:t xml:space="preserve"> </w:t>
      </w:r>
      <w:r>
        <w:t>Bus</w:t>
      </w:r>
      <w:r>
        <w:rPr>
          <w:spacing w:val="-4"/>
        </w:rPr>
        <w:t xml:space="preserve"> Stop</w:t>
      </w:r>
    </w:p>
    <w:p w14:paraId="727CA2EF" w14:textId="77777777" w:rsidR="0026375B" w:rsidRDefault="0026375B" w:rsidP="0026375B">
      <w:pPr>
        <w:pStyle w:val="BodyText"/>
        <w:spacing w:before="1"/>
        <w:ind w:left="165" w:right="6065"/>
      </w:pPr>
      <w:proofErr w:type="spellStart"/>
      <w:r>
        <w:t>Naranpura</w:t>
      </w:r>
      <w:proofErr w:type="spellEnd"/>
      <w:r>
        <w:t>,</w:t>
      </w:r>
      <w:r>
        <w:rPr>
          <w:spacing w:val="-13"/>
        </w:rPr>
        <w:t xml:space="preserve"> </w:t>
      </w:r>
      <w:r>
        <w:t>Ahmedabad</w:t>
      </w:r>
      <w:r>
        <w:rPr>
          <w:spacing w:val="-9"/>
        </w:rPr>
        <w:t xml:space="preserve"> </w:t>
      </w:r>
      <w:r>
        <w:t>380</w:t>
      </w:r>
      <w:r>
        <w:rPr>
          <w:spacing w:val="-13"/>
        </w:rPr>
        <w:t xml:space="preserve"> </w:t>
      </w:r>
      <w:r>
        <w:t>013 Gujarat, India</w:t>
      </w:r>
    </w:p>
    <w:p w14:paraId="3EC28555" w14:textId="77777777" w:rsidR="0026375B" w:rsidRDefault="0026375B" w:rsidP="0026375B">
      <w:pPr>
        <w:pStyle w:val="BodyText"/>
        <w:spacing w:before="1"/>
        <w:ind w:left="165" w:right="6065"/>
      </w:pPr>
    </w:p>
    <w:p w14:paraId="5A78B3FC" w14:textId="77777777" w:rsidR="0026375B" w:rsidRDefault="0026375B" w:rsidP="0026375B">
      <w:pPr>
        <w:pStyle w:val="BodyText"/>
        <w:spacing w:before="1"/>
        <w:ind w:left="165" w:right="6065"/>
      </w:pPr>
    </w:p>
    <w:p w14:paraId="33562904" w14:textId="77777777" w:rsidR="0026375B" w:rsidRDefault="0026375B" w:rsidP="0026375B">
      <w:pPr>
        <w:pStyle w:val="BodyText"/>
        <w:spacing w:before="1"/>
        <w:ind w:left="165" w:right="6065"/>
      </w:pPr>
    </w:p>
    <w:p w14:paraId="6D34E6BB" w14:textId="77777777" w:rsidR="0026375B" w:rsidRDefault="0026375B" w:rsidP="0026375B">
      <w:pPr>
        <w:pStyle w:val="BodyText"/>
        <w:spacing w:before="1"/>
        <w:ind w:left="165" w:right="6065"/>
      </w:pPr>
    </w:p>
    <w:p w14:paraId="72D57B42" w14:textId="77777777" w:rsidR="0026375B" w:rsidRDefault="0026375B" w:rsidP="0026375B">
      <w:pPr>
        <w:pStyle w:val="BodyText"/>
        <w:spacing w:before="1"/>
        <w:ind w:left="165" w:right="6065"/>
      </w:pPr>
    </w:p>
    <w:p w14:paraId="5F30E57E" w14:textId="77777777" w:rsidR="0026375B" w:rsidRDefault="0026375B" w:rsidP="0026375B">
      <w:pPr>
        <w:pStyle w:val="BodyText"/>
        <w:spacing w:before="1"/>
        <w:ind w:left="165" w:right="6065"/>
      </w:pPr>
    </w:p>
    <w:p w14:paraId="600427A0" w14:textId="77777777" w:rsidR="0026375B" w:rsidRDefault="0026375B" w:rsidP="0026375B">
      <w:pPr>
        <w:pStyle w:val="BodyText"/>
        <w:spacing w:before="1"/>
        <w:ind w:left="165" w:right="6065"/>
      </w:pPr>
    </w:p>
    <w:p w14:paraId="006FE7AD" w14:textId="77777777" w:rsidR="0026375B" w:rsidRDefault="0026375B" w:rsidP="0026375B">
      <w:pPr>
        <w:pStyle w:val="BodyText"/>
        <w:spacing w:before="1"/>
        <w:ind w:left="165" w:right="6065"/>
      </w:pPr>
    </w:p>
    <w:p w14:paraId="02657F89" w14:textId="77777777" w:rsidR="0026375B" w:rsidRDefault="0026375B" w:rsidP="0026375B">
      <w:pPr>
        <w:pStyle w:val="BodyText"/>
        <w:spacing w:before="1"/>
        <w:ind w:left="165" w:right="6065"/>
      </w:pPr>
    </w:p>
    <w:p w14:paraId="7797BA76" w14:textId="77777777" w:rsidR="0026375B" w:rsidRDefault="0026375B" w:rsidP="0026375B">
      <w:pPr>
        <w:pStyle w:val="BodyText"/>
        <w:spacing w:before="1"/>
        <w:ind w:left="165" w:right="6065"/>
      </w:pPr>
    </w:p>
    <w:p w14:paraId="32EF8D4B" w14:textId="77777777" w:rsidR="0026375B" w:rsidRDefault="0026375B" w:rsidP="0026375B">
      <w:pPr>
        <w:pStyle w:val="BodyText"/>
        <w:spacing w:before="1"/>
        <w:ind w:left="165" w:right="6065"/>
      </w:pPr>
    </w:p>
    <w:p w14:paraId="111E9C8A" w14:textId="77777777" w:rsidR="0026375B" w:rsidRDefault="0026375B" w:rsidP="0026375B">
      <w:pPr>
        <w:pStyle w:val="BodyText"/>
        <w:spacing w:before="1"/>
        <w:ind w:left="165" w:right="6065"/>
      </w:pPr>
    </w:p>
    <w:p w14:paraId="5AD5F4B6" w14:textId="77777777" w:rsidR="0026375B" w:rsidRDefault="0026375B" w:rsidP="0026375B">
      <w:pPr>
        <w:pStyle w:val="BodyText"/>
        <w:spacing w:before="1"/>
        <w:ind w:left="165" w:right="6065"/>
      </w:pPr>
    </w:p>
    <w:p w14:paraId="41963322" w14:textId="77777777" w:rsidR="0026375B" w:rsidRDefault="0026375B" w:rsidP="0026375B">
      <w:pPr>
        <w:pStyle w:val="BodyText"/>
        <w:spacing w:before="1"/>
        <w:ind w:left="165" w:right="6065"/>
      </w:pPr>
    </w:p>
    <w:p w14:paraId="079EDB0F" w14:textId="77777777" w:rsidR="0026375B" w:rsidRDefault="0026375B" w:rsidP="0026375B">
      <w:pPr>
        <w:pStyle w:val="BodyText"/>
        <w:spacing w:before="1"/>
        <w:ind w:left="165" w:right="6065"/>
      </w:pPr>
    </w:p>
    <w:p w14:paraId="4E63A4BF" w14:textId="77777777" w:rsidR="0026375B" w:rsidRDefault="0026375B" w:rsidP="0026375B">
      <w:pPr>
        <w:pStyle w:val="BodyText"/>
        <w:spacing w:before="1"/>
        <w:ind w:left="165" w:right="6065"/>
      </w:pPr>
    </w:p>
    <w:p w14:paraId="18F940EB" w14:textId="77777777" w:rsidR="0026375B" w:rsidRDefault="0026375B" w:rsidP="0026375B">
      <w:pPr>
        <w:pStyle w:val="BodyText"/>
        <w:spacing w:before="1"/>
        <w:ind w:left="165" w:right="6065"/>
      </w:pPr>
    </w:p>
    <w:p w14:paraId="79E8459E" w14:textId="77777777" w:rsidR="0026375B" w:rsidRDefault="0026375B" w:rsidP="0026375B">
      <w:pPr>
        <w:pStyle w:val="BodyText"/>
        <w:spacing w:before="1"/>
        <w:ind w:left="165" w:right="6065"/>
      </w:pPr>
    </w:p>
    <w:p w14:paraId="18345785" w14:textId="77777777" w:rsidR="0026375B" w:rsidRDefault="0026375B" w:rsidP="0026375B">
      <w:pPr>
        <w:pStyle w:val="BodyText"/>
        <w:spacing w:before="1"/>
        <w:ind w:left="165" w:right="6065"/>
      </w:pPr>
    </w:p>
    <w:p w14:paraId="3283929A" w14:textId="77777777" w:rsidR="0026375B" w:rsidRDefault="0026375B" w:rsidP="0026375B">
      <w:pPr>
        <w:pStyle w:val="Heading4"/>
        <w:ind w:left="165"/>
      </w:pPr>
      <w:r>
        <w:lastRenderedPageBreak/>
        <w:t>Board</w:t>
      </w:r>
      <w:r>
        <w:rPr>
          <w:spacing w:val="-5"/>
        </w:rPr>
        <w:t xml:space="preserve"> </w:t>
      </w:r>
      <w:r>
        <w:t>of</w:t>
      </w:r>
      <w:r>
        <w:rPr>
          <w:spacing w:val="-3"/>
        </w:rPr>
        <w:t xml:space="preserve"> </w:t>
      </w:r>
      <w:r>
        <w:rPr>
          <w:spacing w:val="-2"/>
        </w:rPr>
        <w:t>Directors</w:t>
      </w:r>
    </w:p>
    <w:p w14:paraId="7C9BE772" w14:textId="77777777" w:rsidR="0026375B" w:rsidRDefault="0026375B" w:rsidP="0026375B">
      <w:pPr>
        <w:pStyle w:val="BodyText"/>
        <w:spacing w:before="200"/>
        <w:ind w:left="165"/>
      </w:pPr>
      <w:r>
        <w:t>The</w:t>
      </w:r>
      <w:r>
        <w:rPr>
          <w:spacing w:val="-4"/>
        </w:rPr>
        <w:t xml:space="preserve"> </w:t>
      </w:r>
      <w:r>
        <w:t>Board</w:t>
      </w:r>
      <w:r>
        <w:rPr>
          <w:spacing w:val="-3"/>
        </w:rPr>
        <w:t xml:space="preserve"> </w:t>
      </w:r>
      <w:r>
        <w:t>comprises</w:t>
      </w:r>
      <w:r>
        <w:rPr>
          <w:spacing w:val="-4"/>
        </w:rPr>
        <w:t xml:space="preserve"> </w:t>
      </w:r>
      <w:r>
        <w:t>the</w:t>
      </w:r>
      <w:r>
        <w:rPr>
          <w:spacing w:val="-4"/>
        </w:rPr>
        <w:t xml:space="preserve"> </w:t>
      </w:r>
      <w:r>
        <w:t>following</w:t>
      </w:r>
      <w:r>
        <w:rPr>
          <w:spacing w:val="-3"/>
        </w:rPr>
        <w:t xml:space="preserve"> </w:t>
      </w:r>
      <w:r>
        <w:t>Directors,</w:t>
      </w:r>
      <w:r>
        <w:rPr>
          <w:spacing w:val="-4"/>
        </w:rPr>
        <w:t xml:space="preserve"> </w:t>
      </w:r>
      <w:r>
        <w:t>as</w:t>
      </w:r>
      <w:r>
        <w:rPr>
          <w:spacing w:val="-5"/>
        </w:rPr>
        <w:t xml:space="preserve"> </w:t>
      </w:r>
      <w:r>
        <w:t>on</w:t>
      </w:r>
      <w:r>
        <w:rPr>
          <w:spacing w:val="-3"/>
        </w:rPr>
        <w:t xml:space="preserve"> </w:t>
      </w:r>
      <w:r>
        <w:t>the</w:t>
      </w:r>
      <w:r>
        <w:rPr>
          <w:spacing w:val="-6"/>
        </w:rPr>
        <w:t xml:space="preserve"> </w:t>
      </w:r>
      <w:r>
        <w:t>date</w:t>
      </w:r>
      <w:r>
        <w:rPr>
          <w:spacing w:val="-6"/>
        </w:rPr>
        <w:t xml:space="preserve"> </w:t>
      </w:r>
      <w:r>
        <w:t>of</w:t>
      </w:r>
      <w:r>
        <w:rPr>
          <w:spacing w:val="-4"/>
        </w:rPr>
        <w:t xml:space="preserve"> </w:t>
      </w:r>
      <w:r>
        <w:t>filing</w:t>
      </w:r>
      <w:r>
        <w:rPr>
          <w:spacing w:val="-5"/>
        </w:rPr>
        <w:t xml:space="preserve"> </w:t>
      </w:r>
      <w:r>
        <w:t>of</w:t>
      </w:r>
      <w:r>
        <w:rPr>
          <w:spacing w:val="-4"/>
        </w:rPr>
        <w:t xml:space="preserve"> </w:t>
      </w:r>
      <w:r>
        <w:t>this</w:t>
      </w:r>
      <w:r>
        <w:rPr>
          <w:spacing w:val="-4"/>
        </w:rPr>
        <w:t xml:space="preserve"> </w:t>
      </w:r>
      <w:r>
        <w:t>Draft</w:t>
      </w:r>
      <w:r>
        <w:rPr>
          <w:spacing w:val="-5"/>
        </w:rPr>
        <w:t xml:space="preserve"> </w:t>
      </w:r>
      <w:r>
        <w:t>Red</w:t>
      </w:r>
      <w:r>
        <w:rPr>
          <w:spacing w:val="-3"/>
        </w:rPr>
        <w:t xml:space="preserve"> </w:t>
      </w:r>
      <w:r>
        <w:t>Herring</w:t>
      </w:r>
      <w:r>
        <w:rPr>
          <w:spacing w:val="-3"/>
        </w:rPr>
        <w:t xml:space="preserve"> </w:t>
      </w:r>
      <w:r>
        <w:rPr>
          <w:spacing w:val="-2"/>
        </w:rPr>
        <w:t>Prospectus:</w:t>
      </w:r>
    </w:p>
    <w:p w14:paraId="040B07E3" w14:textId="77777777" w:rsidR="0026375B" w:rsidRDefault="0026375B" w:rsidP="0026375B">
      <w:pPr>
        <w:pStyle w:val="BodyText"/>
        <w:spacing w:before="1"/>
        <w:rPr>
          <w:sz w:val="17"/>
        </w:rPr>
      </w:pPr>
    </w:p>
    <w:tbl>
      <w:tblPr>
        <w:tblW w:w="0" w:type="auto"/>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88"/>
        <w:gridCol w:w="2033"/>
        <w:gridCol w:w="994"/>
        <w:gridCol w:w="3730"/>
      </w:tblGrid>
      <w:tr w:rsidR="0026375B" w14:paraId="2825C913" w14:textId="77777777" w:rsidTr="006E78A5">
        <w:trPr>
          <w:trHeight w:val="208"/>
        </w:trPr>
        <w:tc>
          <w:tcPr>
            <w:tcW w:w="2288" w:type="dxa"/>
            <w:tcBorders>
              <w:left w:val="nil"/>
              <w:bottom w:val="single" w:sz="2" w:space="0" w:color="A6A6A6"/>
              <w:right w:val="nil"/>
            </w:tcBorders>
            <w:shd w:val="clear" w:color="auto" w:fill="BEBEBE"/>
          </w:tcPr>
          <w:p w14:paraId="363A5287" w14:textId="77777777" w:rsidR="0026375B" w:rsidRDefault="0026375B" w:rsidP="006E78A5">
            <w:pPr>
              <w:pStyle w:val="TableParagraph"/>
              <w:spacing w:line="189" w:lineRule="exact"/>
              <w:ind w:right="5"/>
              <w:jc w:val="center"/>
              <w:rPr>
                <w:b/>
                <w:sz w:val="18"/>
              </w:rPr>
            </w:pPr>
            <w:r>
              <w:rPr>
                <w:b/>
                <w:spacing w:val="-4"/>
                <w:sz w:val="18"/>
              </w:rPr>
              <w:t>Name</w:t>
            </w:r>
          </w:p>
        </w:tc>
        <w:tc>
          <w:tcPr>
            <w:tcW w:w="2033" w:type="dxa"/>
            <w:tcBorders>
              <w:left w:val="nil"/>
              <w:bottom w:val="single" w:sz="2" w:space="0" w:color="A6A6A6"/>
              <w:right w:val="nil"/>
            </w:tcBorders>
            <w:shd w:val="clear" w:color="auto" w:fill="BEBEBE"/>
          </w:tcPr>
          <w:p w14:paraId="767CCE52" w14:textId="77777777" w:rsidR="0026375B" w:rsidRDefault="0026375B" w:rsidP="006E78A5">
            <w:pPr>
              <w:pStyle w:val="TableParagraph"/>
              <w:spacing w:line="189" w:lineRule="exact"/>
              <w:ind w:right="7"/>
              <w:jc w:val="center"/>
              <w:rPr>
                <w:b/>
                <w:sz w:val="18"/>
              </w:rPr>
            </w:pPr>
            <w:r>
              <w:rPr>
                <w:b/>
                <w:spacing w:val="-2"/>
                <w:sz w:val="18"/>
              </w:rPr>
              <w:t>Designation</w:t>
            </w:r>
          </w:p>
        </w:tc>
        <w:tc>
          <w:tcPr>
            <w:tcW w:w="994" w:type="dxa"/>
            <w:tcBorders>
              <w:left w:val="nil"/>
              <w:bottom w:val="single" w:sz="2" w:space="0" w:color="A6A6A6"/>
              <w:right w:val="nil"/>
            </w:tcBorders>
            <w:shd w:val="clear" w:color="auto" w:fill="BEBEBE"/>
          </w:tcPr>
          <w:p w14:paraId="2D04125B" w14:textId="77777777" w:rsidR="0026375B" w:rsidRDefault="0026375B" w:rsidP="006E78A5">
            <w:pPr>
              <w:pStyle w:val="TableParagraph"/>
              <w:spacing w:line="189" w:lineRule="exact"/>
              <w:ind w:left="39" w:right="14"/>
              <w:jc w:val="center"/>
              <w:rPr>
                <w:b/>
                <w:sz w:val="18"/>
              </w:rPr>
            </w:pPr>
            <w:r>
              <w:rPr>
                <w:b/>
                <w:spacing w:val="-5"/>
                <w:sz w:val="18"/>
              </w:rPr>
              <w:t>DIN</w:t>
            </w:r>
          </w:p>
        </w:tc>
        <w:tc>
          <w:tcPr>
            <w:tcW w:w="3730" w:type="dxa"/>
            <w:tcBorders>
              <w:left w:val="nil"/>
              <w:bottom w:val="single" w:sz="2" w:space="0" w:color="A6A6A6"/>
              <w:right w:val="nil"/>
            </w:tcBorders>
            <w:shd w:val="clear" w:color="auto" w:fill="BEBEBE"/>
          </w:tcPr>
          <w:p w14:paraId="1040FC90" w14:textId="77777777" w:rsidR="0026375B" w:rsidRDefault="0026375B" w:rsidP="006E78A5">
            <w:pPr>
              <w:pStyle w:val="TableParagraph"/>
              <w:spacing w:line="189" w:lineRule="exact"/>
              <w:ind w:left="5"/>
              <w:jc w:val="center"/>
              <w:rPr>
                <w:b/>
                <w:sz w:val="18"/>
              </w:rPr>
            </w:pPr>
            <w:r>
              <w:rPr>
                <w:b/>
                <w:spacing w:val="-2"/>
                <w:sz w:val="18"/>
              </w:rPr>
              <w:t>Address</w:t>
            </w:r>
          </w:p>
        </w:tc>
      </w:tr>
      <w:tr w:rsidR="0026375B" w14:paraId="1C15FF65" w14:textId="77777777" w:rsidTr="006E78A5">
        <w:trPr>
          <w:trHeight w:val="412"/>
        </w:trPr>
        <w:tc>
          <w:tcPr>
            <w:tcW w:w="2288" w:type="dxa"/>
            <w:tcBorders>
              <w:top w:val="single" w:sz="2" w:space="0" w:color="A6A6A6"/>
              <w:left w:val="nil"/>
              <w:bottom w:val="single" w:sz="4" w:space="0" w:color="A6A6A6"/>
              <w:right w:val="nil"/>
            </w:tcBorders>
          </w:tcPr>
          <w:p w14:paraId="4C9FB08C" w14:textId="77777777" w:rsidR="0026375B" w:rsidRDefault="0026375B" w:rsidP="006E78A5">
            <w:pPr>
              <w:pStyle w:val="TableParagraph"/>
              <w:spacing w:line="206" w:lineRule="exact"/>
              <w:ind w:left="122" w:right="140"/>
              <w:rPr>
                <w:sz w:val="18"/>
              </w:rPr>
            </w:pPr>
            <w:r>
              <w:rPr>
                <w:sz w:val="18"/>
              </w:rPr>
              <w:t>Mr.</w:t>
            </w:r>
            <w:r>
              <w:rPr>
                <w:spacing w:val="-12"/>
                <w:sz w:val="18"/>
              </w:rPr>
              <w:t xml:space="preserve"> </w:t>
            </w:r>
            <w:r>
              <w:rPr>
                <w:sz w:val="18"/>
              </w:rPr>
              <w:t>Mukesh</w:t>
            </w:r>
            <w:r>
              <w:rPr>
                <w:spacing w:val="-11"/>
                <w:sz w:val="18"/>
              </w:rPr>
              <w:t xml:space="preserve"> </w:t>
            </w:r>
            <w:r>
              <w:rPr>
                <w:sz w:val="18"/>
              </w:rPr>
              <w:t xml:space="preserve">Dhirubhai </w:t>
            </w:r>
            <w:r>
              <w:rPr>
                <w:spacing w:val="-2"/>
                <w:sz w:val="18"/>
              </w:rPr>
              <w:t>Ambani</w:t>
            </w:r>
          </w:p>
        </w:tc>
        <w:tc>
          <w:tcPr>
            <w:tcW w:w="2033" w:type="dxa"/>
            <w:tcBorders>
              <w:top w:val="single" w:sz="2" w:space="0" w:color="A6A6A6"/>
              <w:left w:val="nil"/>
              <w:bottom w:val="single" w:sz="4" w:space="0" w:color="A6A6A6"/>
              <w:right w:val="nil"/>
            </w:tcBorders>
          </w:tcPr>
          <w:p w14:paraId="2544D21D" w14:textId="77777777" w:rsidR="0026375B" w:rsidRDefault="0026375B" w:rsidP="006E78A5">
            <w:pPr>
              <w:pStyle w:val="TableParagraph"/>
              <w:spacing w:line="206" w:lineRule="exact"/>
              <w:ind w:left="328" w:right="302" w:hanging="34"/>
              <w:rPr>
                <w:sz w:val="18"/>
              </w:rPr>
            </w:pPr>
            <w:r>
              <w:rPr>
                <w:sz w:val="18"/>
              </w:rPr>
              <w:t>Chairman</w:t>
            </w:r>
            <w:r>
              <w:rPr>
                <w:spacing w:val="-12"/>
                <w:sz w:val="18"/>
              </w:rPr>
              <w:t xml:space="preserve"> </w:t>
            </w:r>
            <w:r>
              <w:rPr>
                <w:sz w:val="18"/>
              </w:rPr>
              <w:t>and</w:t>
            </w:r>
            <w:r>
              <w:rPr>
                <w:spacing w:val="-11"/>
                <w:sz w:val="18"/>
              </w:rPr>
              <w:t xml:space="preserve"> </w:t>
            </w:r>
            <w:r>
              <w:rPr>
                <w:sz w:val="18"/>
              </w:rPr>
              <w:t xml:space="preserve">Non-Executive </w:t>
            </w:r>
            <w:r>
              <w:rPr>
                <w:spacing w:val="-2"/>
                <w:sz w:val="18"/>
              </w:rPr>
              <w:t>Director</w:t>
            </w:r>
          </w:p>
        </w:tc>
        <w:tc>
          <w:tcPr>
            <w:tcW w:w="994" w:type="dxa"/>
            <w:tcBorders>
              <w:top w:val="single" w:sz="2" w:space="0" w:color="A6A6A6"/>
              <w:left w:val="nil"/>
              <w:bottom w:val="single" w:sz="4" w:space="0" w:color="A6A6A6"/>
              <w:right w:val="nil"/>
            </w:tcBorders>
          </w:tcPr>
          <w:p w14:paraId="5C3D618C" w14:textId="77777777" w:rsidR="0026375B" w:rsidRDefault="0026375B" w:rsidP="006E78A5">
            <w:pPr>
              <w:pStyle w:val="TableParagraph"/>
              <w:spacing w:before="103"/>
              <w:ind w:left="42" w:right="14"/>
              <w:jc w:val="center"/>
              <w:rPr>
                <w:sz w:val="18"/>
              </w:rPr>
            </w:pPr>
            <w:r>
              <w:rPr>
                <w:spacing w:val="-2"/>
                <w:sz w:val="18"/>
              </w:rPr>
              <w:t>00001695</w:t>
            </w:r>
          </w:p>
        </w:tc>
        <w:tc>
          <w:tcPr>
            <w:tcW w:w="3730" w:type="dxa"/>
            <w:tcBorders>
              <w:top w:val="single" w:sz="2" w:space="0" w:color="A6A6A6"/>
              <w:left w:val="nil"/>
              <w:bottom w:val="single" w:sz="4" w:space="0" w:color="A6A6A6"/>
              <w:right w:val="nil"/>
            </w:tcBorders>
          </w:tcPr>
          <w:p w14:paraId="39D42ED9" w14:textId="77777777" w:rsidR="0026375B" w:rsidRDefault="0026375B" w:rsidP="006E78A5">
            <w:pPr>
              <w:pStyle w:val="TableParagraph"/>
              <w:spacing w:line="206" w:lineRule="exact"/>
              <w:ind w:left="119"/>
              <w:rPr>
                <w:sz w:val="18"/>
              </w:rPr>
            </w:pPr>
            <w:r>
              <w:rPr>
                <w:sz w:val="18"/>
              </w:rPr>
              <w:t>39,</w:t>
            </w:r>
            <w:r>
              <w:rPr>
                <w:spacing w:val="80"/>
                <w:sz w:val="18"/>
              </w:rPr>
              <w:t xml:space="preserve"> </w:t>
            </w:r>
            <w:proofErr w:type="spellStart"/>
            <w:r>
              <w:rPr>
                <w:sz w:val="18"/>
              </w:rPr>
              <w:t>Altamount</w:t>
            </w:r>
            <w:proofErr w:type="spellEnd"/>
            <w:r>
              <w:rPr>
                <w:spacing w:val="80"/>
                <w:sz w:val="18"/>
              </w:rPr>
              <w:t xml:space="preserve"> </w:t>
            </w:r>
            <w:r>
              <w:rPr>
                <w:sz w:val="18"/>
              </w:rPr>
              <w:t>Road,</w:t>
            </w:r>
            <w:r>
              <w:rPr>
                <w:spacing w:val="80"/>
                <w:sz w:val="18"/>
              </w:rPr>
              <w:t xml:space="preserve"> </w:t>
            </w:r>
            <w:r>
              <w:rPr>
                <w:sz w:val="18"/>
              </w:rPr>
              <w:t>Mumbai</w:t>
            </w:r>
            <w:r>
              <w:rPr>
                <w:spacing w:val="80"/>
                <w:sz w:val="18"/>
              </w:rPr>
              <w:t xml:space="preserve"> </w:t>
            </w:r>
            <w:r>
              <w:rPr>
                <w:sz w:val="18"/>
              </w:rPr>
              <w:t>400</w:t>
            </w:r>
            <w:r>
              <w:rPr>
                <w:spacing w:val="80"/>
                <w:sz w:val="18"/>
              </w:rPr>
              <w:t xml:space="preserve"> </w:t>
            </w:r>
            <w:r>
              <w:rPr>
                <w:sz w:val="18"/>
              </w:rPr>
              <w:t>026,</w:t>
            </w:r>
            <w:r>
              <w:rPr>
                <w:spacing w:val="80"/>
                <w:sz w:val="18"/>
              </w:rPr>
              <w:t xml:space="preserve"> </w:t>
            </w:r>
            <w:r>
              <w:rPr>
                <w:sz w:val="18"/>
              </w:rPr>
              <w:t>Maharashtra, India</w:t>
            </w:r>
          </w:p>
        </w:tc>
      </w:tr>
      <w:tr w:rsidR="0026375B" w14:paraId="361ED5E2" w14:textId="77777777" w:rsidTr="006E78A5">
        <w:trPr>
          <w:trHeight w:val="621"/>
        </w:trPr>
        <w:tc>
          <w:tcPr>
            <w:tcW w:w="2288" w:type="dxa"/>
            <w:tcBorders>
              <w:top w:val="single" w:sz="4" w:space="0" w:color="A6A6A6"/>
              <w:left w:val="nil"/>
              <w:bottom w:val="single" w:sz="4" w:space="0" w:color="A6A6A6"/>
              <w:right w:val="nil"/>
            </w:tcBorders>
          </w:tcPr>
          <w:p w14:paraId="12F380E3" w14:textId="77777777" w:rsidR="0026375B" w:rsidRDefault="0026375B" w:rsidP="006E78A5">
            <w:pPr>
              <w:pStyle w:val="TableParagraph"/>
              <w:spacing w:before="103"/>
              <w:ind w:left="122" w:right="140"/>
              <w:rPr>
                <w:sz w:val="18"/>
              </w:rPr>
            </w:pPr>
            <w:r>
              <w:rPr>
                <w:sz w:val="18"/>
              </w:rPr>
              <w:t>Mr.</w:t>
            </w:r>
            <w:r>
              <w:rPr>
                <w:spacing w:val="-12"/>
                <w:sz w:val="18"/>
              </w:rPr>
              <w:t xml:space="preserve"> </w:t>
            </w:r>
            <w:r>
              <w:rPr>
                <w:sz w:val="18"/>
              </w:rPr>
              <w:t>Manoj</w:t>
            </w:r>
            <w:r>
              <w:rPr>
                <w:spacing w:val="-11"/>
                <w:sz w:val="18"/>
              </w:rPr>
              <w:t xml:space="preserve"> </w:t>
            </w:r>
            <w:proofErr w:type="spellStart"/>
            <w:r>
              <w:rPr>
                <w:sz w:val="18"/>
              </w:rPr>
              <w:t>Harjivandas</w:t>
            </w:r>
            <w:proofErr w:type="spellEnd"/>
            <w:r>
              <w:rPr>
                <w:sz w:val="18"/>
              </w:rPr>
              <w:t xml:space="preserve"> </w:t>
            </w:r>
            <w:r>
              <w:rPr>
                <w:spacing w:val="-4"/>
                <w:sz w:val="18"/>
              </w:rPr>
              <w:t>Modi</w:t>
            </w:r>
          </w:p>
        </w:tc>
        <w:tc>
          <w:tcPr>
            <w:tcW w:w="2033" w:type="dxa"/>
            <w:tcBorders>
              <w:top w:val="single" w:sz="4" w:space="0" w:color="A6A6A6"/>
              <w:left w:val="nil"/>
              <w:bottom w:val="single" w:sz="4" w:space="0" w:color="A6A6A6"/>
              <w:right w:val="nil"/>
            </w:tcBorders>
          </w:tcPr>
          <w:p w14:paraId="22A44AF9" w14:textId="77777777" w:rsidR="0026375B" w:rsidRDefault="0026375B" w:rsidP="006E78A5">
            <w:pPr>
              <w:pStyle w:val="TableParagraph"/>
              <w:spacing w:before="1"/>
              <w:rPr>
                <w:sz w:val="18"/>
              </w:rPr>
            </w:pPr>
          </w:p>
          <w:p w14:paraId="13DD0960" w14:textId="77777777" w:rsidR="0026375B" w:rsidRDefault="0026375B" w:rsidP="006E78A5">
            <w:pPr>
              <w:pStyle w:val="TableParagraph"/>
              <w:ind w:left="1" w:right="7"/>
              <w:jc w:val="center"/>
              <w:rPr>
                <w:sz w:val="18"/>
              </w:rPr>
            </w:pPr>
            <w:r>
              <w:rPr>
                <w:sz w:val="18"/>
              </w:rPr>
              <w:t>Non-Executive</w:t>
            </w:r>
            <w:r>
              <w:rPr>
                <w:spacing w:val="-1"/>
                <w:sz w:val="18"/>
              </w:rPr>
              <w:t xml:space="preserve"> </w:t>
            </w:r>
            <w:r>
              <w:rPr>
                <w:spacing w:val="-2"/>
                <w:sz w:val="18"/>
              </w:rPr>
              <w:t>Director</w:t>
            </w:r>
          </w:p>
        </w:tc>
        <w:tc>
          <w:tcPr>
            <w:tcW w:w="994" w:type="dxa"/>
            <w:tcBorders>
              <w:top w:val="single" w:sz="4" w:space="0" w:color="A6A6A6"/>
              <w:left w:val="nil"/>
              <w:bottom w:val="single" w:sz="4" w:space="0" w:color="A6A6A6"/>
              <w:right w:val="nil"/>
            </w:tcBorders>
          </w:tcPr>
          <w:p w14:paraId="21BD7654" w14:textId="77777777" w:rsidR="0026375B" w:rsidRDefault="0026375B" w:rsidP="006E78A5">
            <w:pPr>
              <w:pStyle w:val="TableParagraph"/>
              <w:spacing w:before="1"/>
              <w:rPr>
                <w:sz w:val="18"/>
              </w:rPr>
            </w:pPr>
          </w:p>
          <w:p w14:paraId="7C712ECE" w14:textId="77777777" w:rsidR="0026375B" w:rsidRDefault="0026375B" w:rsidP="006E78A5">
            <w:pPr>
              <w:pStyle w:val="TableParagraph"/>
              <w:ind w:left="42" w:right="14"/>
              <w:jc w:val="center"/>
              <w:rPr>
                <w:sz w:val="18"/>
              </w:rPr>
            </w:pPr>
            <w:r>
              <w:rPr>
                <w:spacing w:val="-2"/>
                <w:sz w:val="18"/>
              </w:rPr>
              <w:t>00056207</w:t>
            </w:r>
          </w:p>
        </w:tc>
        <w:tc>
          <w:tcPr>
            <w:tcW w:w="3730" w:type="dxa"/>
            <w:tcBorders>
              <w:top w:val="single" w:sz="4" w:space="0" w:color="A6A6A6"/>
              <w:left w:val="nil"/>
              <w:bottom w:val="single" w:sz="4" w:space="0" w:color="A6A6A6"/>
              <w:right w:val="nil"/>
            </w:tcBorders>
          </w:tcPr>
          <w:p w14:paraId="1D1DA12E" w14:textId="77777777" w:rsidR="0026375B" w:rsidRDefault="0026375B" w:rsidP="006E78A5">
            <w:pPr>
              <w:pStyle w:val="TableParagraph"/>
              <w:spacing w:line="207" w:lineRule="exact"/>
              <w:ind w:left="119"/>
              <w:rPr>
                <w:sz w:val="18"/>
              </w:rPr>
            </w:pPr>
            <w:r>
              <w:rPr>
                <w:sz w:val="18"/>
              </w:rPr>
              <w:t>Flat</w:t>
            </w:r>
            <w:r>
              <w:rPr>
                <w:spacing w:val="22"/>
                <w:sz w:val="18"/>
              </w:rPr>
              <w:t xml:space="preserve"> </w:t>
            </w:r>
            <w:r>
              <w:rPr>
                <w:sz w:val="18"/>
              </w:rPr>
              <w:t>No.</w:t>
            </w:r>
            <w:r>
              <w:rPr>
                <w:spacing w:val="23"/>
                <w:sz w:val="18"/>
              </w:rPr>
              <w:t xml:space="preserve"> </w:t>
            </w:r>
            <w:r>
              <w:rPr>
                <w:sz w:val="18"/>
              </w:rPr>
              <w:t>2401,</w:t>
            </w:r>
            <w:r>
              <w:rPr>
                <w:spacing w:val="25"/>
                <w:sz w:val="18"/>
              </w:rPr>
              <w:t xml:space="preserve"> </w:t>
            </w:r>
            <w:r>
              <w:rPr>
                <w:sz w:val="18"/>
              </w:rPr>
              <w:t>Vrindavan,</w:t>
            </w:r>
            <w:r>
              <w:rPr>
                <w:spacing w:val="26"/>
                <w:sz w:val="18"/>
              </w:rPr>
              <w:t xml:space="preserve"> </w:t>
            </w:r>
            <w:r>
              <w:rPr>
                <w:sz w:val="18"/>
              </w:rPr>
              <w:t>C.S.</w:t>
            </w:r>
            <w:r>
              <w:rPr>
                <w:spacing w:val="22"/>
                <w:sz w:val="18"/>
              </w:rPr>
              <w:t xml:space="preserve"> </w:t>
            </w:r>
            <w:r>
              <w:rPr>
                <w:sz w:val="18"/>
              </w:rPr>
              <w:t>No.</w:t>
            </w:r>
            <w:r>
              <w:rPr>
                <w:spacing w:val="26"/>
                <w:sz w:val="18"/>
              </w:rPr>
              <w:t xml:space="preserve"> </w:t>
            </w:r>
            <w:r>
              <w:rPr>
                <w:sz w:val="18"/>
              </w:rPr>
              <w:t>2/358</w:t>
            </w:r>
            <w:r>
              <w:rPr>
                <w:spacing w:val="26"/>
                <w:sz w:val="18"/>
              </w:rPr>
              <w:t xml:space="preserve"> </w:t>
            </w:r>
            <w:r>
              <w:rPr>
                <w:spacing w:val="-5"/>
                <w:sz w:val="18"/>
              </w:rPr>
              <w:t>and</w:t>
            </w:r>
          </w:p>
          <w:p w14:paraId="14BD1D6F" w14:textId="77777777" w:rsidR="0026375B" w:rsidRDefault="0026375B" w:rsidP="006E78A5">
            <w:pPr>
              <w:pStyle w:val="TableParagraph"/>
              <w:spacing w:line="206" w:lineRule="exact"/>
              <w:ind w:left="119"/>
              <w:rPr>
                <w:sz w:val="18"/>
              </w:rPr>
            </w:pPr>
            <w:r>
              <w:rPr>
                <w:sz w:val="18"/>
              </w:rPr>
              <w:t>2A/358,</w:t>
            </w:r>
            <w:r>
              <w:rPr>
                <w:spacing w:val="80"/>
                <w:sz w:val="18"/>
              </w:rPr>
              <w:t xml:space="preserve"> </w:t>
            </w:r>
            <w:r>
              <w:rPr>
                <w:sz w:val="18"/>
              </w:rPr>
              <w:t>Nepean</w:t>
            </w:r>
            <w:r>
              <w:rPr>
                <w:spacing w:val="80"/>
                <w:sz w:val="18"/>
              </w:rPr>
              <w:t xml:space="preserve"> </w:t>
            </w:r>
            <w:r>
              <w:rPr>
                <w:sz w:val="18"/>
              </w:rPr>
              <w:t>Sea</w:t>
            </w:r>
            <w:r>
              <w:rPr>
                <w:spacing w:val="80"/>
                <w:sz w:val="18"/>
              </w:rPr>
              <w:t xml:space="preserve"> </w:t>
            </w:r>
            <w:r>
              <w:rPr>
                <w:sz w:val="18"/>
              </w:rPr>
              <w:t>Road,</w:t>
            </w:r>
            <w:r>
              <w:rPr>
                <w:spacing w:val="80"/>
                <w:sz w:val="18"/>
              </w:rPr>
              <w:t xml:space="preserve"> </w:t>
            </w:r>
            <w:r>
              <w:rPr>
                <w:sz w:val="18"/>
              </w:rPr>
              <w:t>Malabar</w:t>
            </w:r>
            <w:r>
              <w:rPr>
                <w:spacing w:val="80"/>
                <w:sz w:val="18"/>
              </w:rPr>
              <w:t xml:space="preserve"> </w:t>
            </w:r>
            <w:r>
              <w:rPr>
                <w:sz w:val="18"/>
              </w:rPr>
              <w:t>Hill, Mumbai 400 006, Maharashtra, India</w:t>
            </w:r>
          </w:p>
        </w:tc>
      </w:tr>
      <w:tr w:rsidR="0026375B" w14:paraId="785BAAEC" w14:textId="77777777" w:rsidTr="006E78A5">
        <w:trPr>
          <w:trHeight w:val="414"/>
        </w:trPr>
        <w:tc>
          <w:tcPr>
            <w:tcW w:w="2288" w:type="dxa"/>
            <w:tcBorders>
              <w:top w:val="single" w:sz="4" w:space="0" w:color="A6A6A6"/>
              <w:left w:val="nil"/>
              <w:bottom w:val="single" w:sz="4" w:space="0" w:color="A6A6A6"/>
              <w:right w:val="nil"/>
            </w:tcBorders>
          </w:tcPr>
          <w:p w14:paraId="58001F88" w14:textId="77777777" w:rsidR="0026375B" w:rsidRDefault="0026375B" w:rsidP="006E78A5">
            <w:pPr>
              <w:pStyle w:val="TableParagraph"/>
              <w:spacing w:before="103"/>
              <w:ind w:left="122"/>
              <w:rPr>
                <w:sz w:val="18"/>
              </w:rPr>
            </w:pPr>
            <w:r>
              <w:rPr>
                <w:sz w:val="18"/>
              </w:rPr>
              <w:t>Mr.</w:t>
            </w:r>
            <w:r>
              <w:rPr>
                <w:spacing w:val="-1"/>
                <w:sz w:val="18"/>
              </w:rPr>
              <w:t xml:space="preserve"> </w:t>
            </w:r>
            <w:r>
              <w:rPr>
                <w:sz w:val="18"/>
              </w:rPr>
              <w:t>Akash</w:t>
            </w:r>
            <w:r>
              <w:rPr>
                <w:spacing w:val="-2"/>
                <w:sz w:val="18"/>
              </w:rPr>
              <w:t xml:space="preserve"> </w:t>
            </w:r>
            <w:r>
              <w:rPr>
                <w:sz w:val="18"/>
              </w:rPr>
              <w:t>Mukesh</w:t>
            </w:r>
            <w:r>
              <w:rPr>
                <w:spacing w:val="-1"/>
                <w:sz w:val="18"/>
              </w:rPr>
              <w:t xml:space="preserve"> </w:t>
            </w:r>
            <w:r>
              <w:rPr>
                <w:spacing w:val="-2"/>
                <w:sz w:val="18"/>
              </w:rPr>
              <w:t>Ambani</w:t>
            </w:r>
          </w:p>
        </w:tc>
        <w:tc>
          <w:tcPr>
            <w:tcW w:w="2033" w:type="dxa"/>
            <w:tcBorders>
              <w:top w:val="single" w:sz="4" w:space="0" w:color="A6A6A6"/>
              <w:left w:val="nil"/>
              <w:bottom w:val="single" w:sz="4" w:space="0" w:color="A6A6A6"/>
              <w:right w:val="nil"/>
            </w:tcBorders>
          </w:tcPr>
          <w:p w14:paraId="17C69BD8" w14:textId="77777777" w:rsidR="0026375B" w:rsidRDefault="0026375B" w:rsidP="006E78A5">
            <w:pPr>
              <w:pStyle w:val="TableParagraph"/>
              <w:spacing w:before="103"/>
              <w:ind w:left="1" w:right="7"/>
              <w:jc w:val="center"/>
              <w:rPr>
                <w:sz w:val="18"/>
              </w:rPr>
            </w:pPr>
            <w:r>
              <w:rPr>
                <w:sz w:val="18"/>
              </w:rPr>
              <w:t>Managing</w:t>
            </w:r>
            <w:r>
              <w:rPr>
                <w:spacing w:val="1"/>
                <w:sz w:val="18"/>
              </w:rPr>
              <w:t xml:space="preserve"> </w:t>
            </w:r>
            <w:r>
              <w:rPr>
                <w:spacing w:val="-2"/>
                <w:sz w:val="18"/>
              </w:rPr>
              <w:t>Director</w:t>
            </w:r>
          </w:p>
        </w:tc>
        <w:tc>
          <w:tcPr>
            <w:tcW w:w="994" w:type="dxa"/>
            <w:tcBorders>
              <w:top w:val="single" w:sz="4" w:space="0" w:color="A6A6A6"/>
              <w:left w:val="nil"/>
              <w:bottom w:val="single" w:sz="4" w:space="0" w:color="A6A6A6"/>
              <w:right w:val="nil"/>
            </w:tcBorders>
          </w:tcPr>
          <w:p w14:paraId="3955757A" w14:textId="77777777" w:rsidR="0026375B" w:rsidRDefault="0026375B" w:rsidP="006E78A5">
            <w:pPr>
              <w:pStyle w:val="TableParagraph"/>
              <w:spacing w:before="103"/>
              <w:ind w:left="42" w:right="14"/>
              <w:jc w:val="center"/>
              <w:rPr>
                <w:sz w:val="18"/>
              </w:rPr>
            </w:pPr>
            <w:r>
              <w:rPr>
                <w:spacing w:val="-2"/>
                <w:sz w:val="18"/>
              </w:rPr>
              <w:t>06984194</w:t>
            </w:r>
          </w:p>
        </w:tc>
        <w:tc>
          <w:tcPr>
            <w:tcW w:w="3730" w:type="dxa"/>
            <w:tcBorders>
              <w:top w:val="single" w:sz="4" w:space="0" w:color="A6A6A6"/>
              <w:left w:val="nil"/>
              <w:bottom w:val="single" w:sz="4" w:space="0" w:color="A6A6A6"/>
              <w:right w:val="nil"/>
            </w:tcBorders>
          </w:tcPr>
          <w:p w14:paraId="1E889227" w14:textId="77777777" w:rsidR="0026375B" w:rsidRDefault="0026375B" w:rsidP="006E78A5">
            <w:pPr>
              <w:pStyle w:val="TableParagraph"/>
              <w:spacing w:line="206" w:lineRule="exact"/>
              <w:ind w:left="119"/>
              <w:rPr>
                <w:sz w:val="18"/>
              </w:rPr>
            </w:pPr>
            <w:r>
              <w:rPr>
                <w:sz w:val="18"/>
              </w:rPr>
              <w:t>39,</w:t>
            </w:r>
            <w:r>
              <w:rPr>
                <w:spacing w:val="80"/>
                <w:sz w:val="18"/>
              </w:rPr>
              <w:t xml:space="preserve"> </w:t>
            </w:r>
            <w:proofErr w:type="spellStart"/>
            <w:r>
              <w:rPr>
                <w:sz w:val="18"/>
              </w:rPr>
              <w:t>Altamount</w:t>
            </w:r>
            <w:proofErr w:type="spellEnd"/>
            <w:r>
              <w:rPr>
                <w:spacing w:val="80"/>
                <w:sz w:val="18"/>
              </w:rPr>
              <w:t xml:space="preserve"> </w:t>
            </w:r>
            <w:r>
              <w:rPr>
                <w:sz w:val="18"/>
              </w:rPr>
              <w:t>Road,</w:t>
            </w:r>
            <w:r>
              <w:rPr>
                <w:spacing w:val="80"/>
                <w:sz w:val="18"/>
              </w:rPr>
              <w:t xml:space="preserve"> </w:t>
            </w:r>
            <w:r>
              <w:rPr>
                <w:sz w:val="18"/>
              </w:rPr>
              <w:t>Mumbai</w:t>
            </w:r>
            <w:r>
              <w:rPr>
                <w:spacing w:val="80"/>
                <w:sz w:val="18"/>
              </w:rPr>
              <w:t xml:space="preserve"> </w:t>
            </w:r>
            <w:r>
              <w:rPr>
                <w:sz w:val="18"/>
              </w:rPr>
              <w:t>400</w:t>
            </w:r>
            <w:r>
              <w:rPr>
                <w:spacing w:val="80"/>
                <w:sz w:val="18"/>
              </w:rPr>
              <w:t xml:space="preserve"> </w:t>
            </w:r>
            <w:r>
              <w:rPr>
                <w:sz w:val="18"/>
              </w:rPr>
              <w:t>026,</w:t>
            </w:r>
            <w:r>
              <w:rPr>
                <w:spacing w:val="80"/>
                <w:sz w:val="18"/>
              </w:rPr>
              <w:t xml:space="preserve"> </w:t>
            </w:r>
            <w:r>
              <w:rPr>
                <w:sz w:val="18"/>
              </w:rPr>
              <w:t>Maharashtra, India</w:t>
            </w:r>
          </w:p>
        </w:tc>
      </w:tr>
      <w:tr w:rsidR="0026375B" w14:paraId="6D81EEA2" w14:textId="77777777" w:rsidTr="006E78A5">
        <w:trPr>
          <w:trHeight w:val="412"/>
        </w:trPr>
        <w:tc>
          <w:tcPr>
            <w:tcW w:w="2288" w:type="dxa"/>
            <w:tcBorders>
              <w:top w:val="single" w:sz="4" w:space="0" w:color="A6A6A6"/>
              <w:left w:val="nil"/>
              <w:bottom w:val="single" w:sz="4" w:space="0" w:color="A6A6A6"/>
              <w:right w:val="nil"/>
            </w:tcBorders>
          </w:tcPr>
          <w:p w14:paraId="6FB907E2" w14:textId="77777777" w:rsidR="0026375B" w:rsidRDefault="0026375B" w:rsidP="006E78A5">
            <w:pPr>
              <w:pStyle w:val="TableParagraph"/>
              <w:spacing w:before="103"/>
              <w:ind w:left="122"/>
              <w:rPr>
                <w:sz w:val="18"/>
              </w:rPr>
            </w:pPr>
            <w:r>
              <w:rPr>
                <w:sz w:val="18"/>
              </w:rPr>
              <w:t>Ms. Isha</w:t>
            </w:r>
            <w:r>
              <w:rPr>
                <w:spacing w:val="-1"/>
                <w:sz w:val="18"/>
              </w:rPr>
              <w:t xml:space="preserve"> </w:t>
            </w:r>
            <w:r>
              <w:rPr>
                <w:sz w:val="18"/>
              </w:rPr>
              <w:t xml:space="preserve">Mukesh </w:t>
            </w:r>
            <w:r>
              <w:rPr>
                <w:spacing w:val="-2"/>
                <w:sz w:val="18"/>
              </w:rPr>
              <w:t>Ambani</w:t>
            </w:r>
          </w:p>
        </w:tc>
        <w:tc>
          <w:tcPr>
            <w:tcW w:w="2033" w:type="dxa"/>
            <w:tcBorders>
              <w:top w:val="single" w:sz="4" w:space="0" w:color="A6A6A6"/>
              <w:left w:val="nil"/>
              <w:bottom w:val="single" w:sz="4" w:space="0" w:color="A6A6A6"/>
              <w:right w:val="nil"/>
            </w:tcBorders>
          </w:tcPr>
          <w:p w14:paraId="28705586" w14:textId="77777777" w:rsidR="0026375B" w:rsidRDefault="0026375B" w:rsidP="006E78A5">
            <w:pPr>
              <w:pStyle w:val="TableParagraph"/>
              <w:spacing w:before="103"/>
              <w:ind w:left="1" w:right="7"/>
              <w:jc w:val="center"/>
              <w:rPr>
                <w:sz w:val="18"/>
              </w:rPr>
            </w:pPr>
            <w:r>
              <w:rPr>
                <w:sz w:val="18"/>
              </w:rPr>
              <w:t>Non-Executive</w:t>
            </w:r>
            <w:r>
              <w:rPr>
                <w:spacing w:val="-1"/>
                <w:sz w:val="18"/>
              </w:rPr>
              <w:t xml:space="preserve"> </w:t>
            </w:r>
            <w:r>
              <w:rPr>
                <w:spacing w:val="-2"/>
                <w:sz w:val="18"/>
              </w:rPr>
              <w:t>Director</w:t>
            </w:r>
          </w:p>
        </w:tc>
        <w:tc>
          <w:tcPr>
            <w:tcW w:w="994" w:type="dxa"/>
            <w:tcBorders>
              <w:top w:val="single" w:sz="4" w:space="0" w:color="A6A6A6"/>
              <w:left w:val="nil"/>
              <w:bottom w:val="single" w:sz="4" w:space="0" w:color="A6A6A6"/>
              <w:right w:val="nil"/>
            </w:tcBorders>
          </w:tcPr>
          <w:p w14:paraId="788DC939" w14:textId="77777777" w:rsidR="0026375B" w:rsidRDefault="0026375B" w:rsidP="006E78A5">
            <w:pPr>
              <w:pStyle w:val="TableParagraph"/>
              <w:spacing w:before="103"/>
              <w:ind w:left="42" w:right="14"/>
              <w:jc w:val="center"/>
              <w:rPr>
                <w:sz w:val="18"/>
              </w:rPr>
            </w:pPr>
            <w:r>
              <w:rPr>
                <w:spacing w:val="-2"/>
                <w:sz w:val="18"/>
              </w:rPr>
              <w:t>06984175</w:t>
            </w:r>
          </w:p>
        </w:tc>
        <w:tc>
          <w:tcPr>
            <w:tcW w:w="3730" w:type="dxa"/>
            <w:tcBorders>
              <w:top w:val="single" w:sz="4" w:space="0" w:color="A6A6A6"/>
              <w:left w:val="nil"/>
              <w:bottom w:val="single" w:sz="4" w:space="0" w:color="A6A6A6"/>
              <w:right w:val="nil"/>
            </w:tcBorders>
          </w:tcPr>
          <w:p w14:paraId="726D7DD9" w14:textId="77777777" w:rsidR="0026375B" w:rsidRDefault="0026375B" w:rsidP="006E78A5">
            <w:pPr>
              <w:pStyle w:val="TableParagraph"/>
              <w:spacing w:line="206" w:lineRule="exact"/>
              <w:ind w:left="119"/>
              <w:rPr>
                <w:sz w:val="18"/>
              </w:rPr>
            </w:pPr>
            <w:r>
              <w:rPr>
                <w:sz w:val="18"/>
              </w:rPr>
              <w:t>39,</w:t>
            </w:r>
            <w:r>
              <w:rPr>
                <w:spacing w:val="80"/>
                <w:sz w:val="18"/>
              </w:rPr>
              <w:t xml:space="preserve"> </w:t>
            </w:r>
            <w:proofErr w:type="spellStart"/>
            <w:r>
              <w:rPr>
                <w:sz w:val="18"/>
              </w:rPr>
              <w:t>Altamount</w:t>
            </w:r>
            <w:proofErr w:type="spellEnd"/>
            <w:r>
              <w:rPr>
                <w:spacing w:val="80"/>
                <w:sz w:val="18"/>
              </w:rPr>
              <w:t xml:space="preserve"> </w:t>
            </w:r>
            <w:r>
              <w:rPr>
                <w:sz w:val="18"/>
              </w:rPr>
              <w:t>Road,</w:t>
            </w:r>
            <w:r>
              <w:rPr>
                <w:spacing w:val="80"/>
                <w:sz w:val="18"/>
              </w:rPr>
              <w:t xml:space="preserve"> </w:t>
            </w:r>
            <w:r>
              <w:rPr>
                <w:sz w:val="18"/>
              </w:rPr>
              <w:t>Mumbai</w:t>
            </w:r>
            <w:r>
              <w:rPr>
                <w:spacing w:val="80"/>
                <w:sz w:val="18"/>
              </w:rPr>
              <w:t xml:space="preserve"> </w:t>
            </w:r>
            <w:r>
              <w:rPr>
                <w:sz w:val="18"/>
              </w:rPr>
              <w:t>400</w:t>
            </w:r>
            <w:r>
              <w:rPr>
                <w:spacing w:val="80"/>
                <w:sz w:val="18"/>
              </w:rPr>
              <w:t xml:space="preserve"> </w:t>
            </w:r>
            <w:r>
              <w:rPr>
                <w:sz w:val="18"/>
              </w:rPr>
              <w:t>026,</w:t>
            </w:r>
            <w:r>
              <w:rPr>
                <w:spacing w:val="80"/>
                <w:sz w:val="18"/>
              </w:rPr>
              <w:t xml:space="preserve"> </w:t>
            </w:r>
            <w:r>
              <w:rPr>
                <w:sz w:val="18"/>
              </w:rPr>
              <w:t>Maharashtra, India</w:t>
            </w:r>
          </w:p>
        </w:tc>
      </w:tr>
      <w:tr w:rsidR="0026375B" w14:paraId="09B6EDE8" w14:textId="77777777" w:rsidTr="006E78A5">
        <w:trPr>
          <w:trHeight w:val="414"/>
        </w:trPr>
        <w:tc>
          <w:tcPr>
            <w:tcW w:w="2288" w:type="dxa"/>
            <w:tcBorders>
              <w:top w:val="single" w:sz="4" w:space="0" w:color="A6A6A6"/>
              <w:left w:val="nil"/>
              <w:bottom w:val="single" w:sz="4" w:space="0" w:color="A6A6A6"/>
              <w:right w:val="nil"/>
            </w:tcBorders>
          </w:tcPr>
          <w:p w14:paraId="2CAC9FFC" w14:textId="77777777" w:rsidR="0026375B" w:rsidRDefault="0026375B" w:rsidP="006E78A5">
            <w:pPr>
              <w:pStyle w:val="TableParagraph"/>
              <w:spacing w:before="105"/>
              <w:ind w:left="122"/>
              <w:rPr>
                <w:sz w:val="18"/>
              </w:rPr>
            </w:pPr>
            <w:r>
              <w:rPr>
                <w:sz w:val="18"/>
              </w:rPr>
              <w:t>Mr.</w:t>
            </w:r>
            <w:r>
              <w:rPr>
                <w:spacing w:val="-1"/>
                <w:sz w:val="18"/>
              </w:rPr>
              <w:t xml:space="preserve"> </w:t>
            </w:r>
            <w:r>
              <w:rPr>
                <w:sz w:val="18"/>
              </w:rPr>
              <w:t>Anant</w:t>
            </w:r>
            <w:r>
              <w:rPr>
                <w:spacing w:val="-1"/>
                <w:sz w:val="18"/>
              </w:rPr>
              <w:t xml:space="preserve"> </w:t>
            </w:r>
            <w:r>
              <w:rPr>
                <w:sz w:val="18"/>
              </w:rPr>
              <w:t>Mukesh</w:t>
            </w:r>
            <w:r>
              <w:rPr>
                <w:spacing w:val="-1"/>
                <w:sz w:val="18"/>
              </w:rPr>
              <w:t xml:space="preserve"> </w:t>
            </w:r>
            <w:r>
              <w:rPr>
                <w:spacing w:val="-2"/>
                <w:sz w:val="18"/>
              </w:rPr>
              <w:t>Ambani</w:t>
            </w:r>
          </w:p>
        </w:tc>
        <w:tc>
          <w:tcPr>
            <w:tcW w:w="2033" w:type="dxa"/>
            <w:tcBorders>
              <w:top w:val="single" w:sz="4" w:space="0" w:color="A6A6A6"/>
              <w:left w:val="nil"/>
              <w:bottom w:val="single" w:sz="4" w:space="0" w:color="A6A6A6"/>
              <w:right w:val="nil"/>
            </w:tcBorders>
          </w:tcPr>
          <w:p w14:paraId="75824602" w14:textId="77777777" w:rsidR="0026375B" w:rsidRDefault="0026375B" w:rsidP="006E78A5">
            <w:pPr>
              <w:pStyle w:val="TableParagraph"/>
              <w:spacing w:before="105"/>
              <w:ind w:left="1" w:right="7"/>
              <w:jc w:val="center"/>
              <w:rPr>
                <w:sz w:val="18"/>
              </w:rPr>
            </w:pPr>
            <w:r>
              <w:rPr>
                <w:sz w:val="18"/>
              </w:rPr>
              <w:t>Non-Executive</w:t>
            </w:r>
            <w:r>
              <w:rPr>
                <w:spacing w:val="-1"/>
                <w:sz w:val="18"/>
              </w:rPr>
              <w:t xml:space="preserve"> </w:t>
            </w:r>
            <w:r>
              <w:rPr>
                <w:spacing w:val="-2"/>
                <w:sz w:val="18"/>
              </w:rPr>
              <w:t>Director</w:t>
            </w:r>
          </w:p>
        </w:tc>
        <w:tc>
          <w:tcPr>
            <w:tcW w:w="994" w:type="dxa"/>
            <w:tcBorders>
              <w:top w:val="single" w:sz="4" w:space="0" w:color="A6A6A6"/>
              <w:left w:val="nil"/>
              <w:bottom w:val="single" w:sz="4" w:space="0" w:color="A6A6A6"/>
              <w:right w:val="nil"/>
            </w:tcBorders>
          </w:tcPr>
          <w:p w14:paraId="21C4B529" w14:textId="77777777" w:rsidR="0026375B" w:rsidRDefault="0026375B" w:rsidP="006E78A5">
            <w:pPr>
              <w:pStyle w:val="TableParagraph"/>
              <w:spacing w:before="105"/>
              <w:ind w:left="42" w:right="14"/>
              <w:jc w:val="center"/>
              <w:rPr>
                <w:sz w:val="18"/>
              </w:rPr>
            </w:pPr>
            <w:r>
              <w:rPr>
                <w:spacing w:val="-2"/>
                <w:sz w:val="18"/>
              </w:rPr>
              <w:t>07945702</w:t>
            </w:r>
          </w:p>
        </w:tc>
        <w:tc>
          <w:tcPr>
            <w:tcW w:w="3730" w:type="dxa"/>
            <w:tcBorders>
              <w:top w:val="single" w:sz="4" w:space="0" w:color="A6A6A6"/>
              <w:left w:val="nil"/>
              <w:bottom w:val="single" w:sz="4" w:space="0" w:color="A6A6A6"/>
              <w:right w:val="nil"/>
            </w:tcBorders>
          </w:tcPr>
          <w:p w14:paraId="1266B83E" w14:textId="77777777" w:rsidR="0026375B" w:rsidRDefault="0026375B" w:rsidP="006E78A5">
            <w:pPr>
              <w:pStyle w:val="TableParagraph"/>
              <w:spacing w:line="206" w:lineRule="exact"/>
              <w:ind w:left="119"/>
              <w:rPr>
                <w:sz w:val="18"/>
              </w:rPr>
            </w:pPr>
            <w:r>
              <w:rPr>
                <w:sz w:val="18"/>
              </w:rPr>
              <w:t>39,</w:t>
            </w:r>
            <w:r>
              <w:rPr>
                <w:spacing w:val="80"/>
                <w:sz w:val="18"/>
              </w:rPr>
              <w:t xml:space="preserve"> </w:t>
            </w:r>
            <w:proofErr w:type="spellStart"/>
            <w:r>
              <w:rPr>
                <w:sz w:val="18"/>
              </w:rPr>
              <w:t>Altamount</w:t>
            </w:r>
            <w:proofErr w:type="spellEnd"/>
            <w:r>
              <w:rPr>
                <w:spacing w:val="80"/>
                <w:sz w:val="18"/>
              </w:rPr>
              <w:t xml:space="preserve"> </w:t>
            </w:r>
            <w:r>
              <w:rPr>
                <w:sz w:val="18"/>
              </w:rPr>
              <w:t>Road,</w:t>
            </w:r>
            <w:r>
              <w:rPr>
                <w:spacing w:val="80"/>
                <w:sz w:val="18"/>
              </w:rPr>
              <w:t xml:space="preserve"> </w:t>
            </w:r>
            <w:r>
              <w:rPr>
                <w:sz w:val="18"/>
              </w:rPr>
              <w:t>Mumbai</w:t>
            </w:r>
            <w:r>
              <w:rPr>
                <w:spacing w:val="80"/>
                <w:sz w:val="18"/>
              </w:rPr>
              <w:t xml:space="preserve"> </w:t>
            </w:r>
            <w:r>
              <w:rPr>
                <w:sz w:val="18"/>
              </w:rPr>
              <w:t>400</w:t>
            </w:r>
            <w:r>
              <w:rPr>
                <w:spacing w:val="80"/>
                <w:sz w:val="18"/>
              </w:rPr>
              <w:t xml:space="preserve"> </w:t>
            </w:r>
            <w:r>
              <w:rPr>
                <w:sz w:val="18"/>
              </w:rPr>
              <w:t>026,</w:t>
            </w:r>
            <w:r>
              <w:rPr>
                <w:spacing w:val="80"/>
                <w:sz w:val="18"/>
              </w:rPr>
              <w:t xml:space="preserve"> </w:t>
            </w:r>
            <w:r>
              <w:rPr>
                <w:sz w:val="18"/>
              </w:rPr>
              <w:t>Maharashtra, India</w:t>
            </w:r>
          </w:p>
        </w:tc>
      </w:tr>
      <w:tr w:rsidR="0026375B" w14:paraId="39695F85" w14:textId="77777777" w:rsidTr="006E78A5">
        <w:trPr>
          <w:trHeight w:val="621"/>
        </w:trPr>
        <w:tc>
          <w:tcPr>
            <w:tcW w:w="2288" w:type="dxa"/>
            <w:tcBorders>
              <w:top w:val="single" w:sz="4" w:space="0" w:color="A6A6A6"/>
              <w:left w:val="nil"/>
              <w:bottom w:val="single" w:sz="4" w:space="0" w:color="A6A6A6"/>
              <w:right w:val="nil"/>
            </w:tcBorders>
          </w:tcPr>
          <w:p w14:paraId="49D1866B" w14:textId="77777777" w:rsidR="0026375B" w:rsidRDefault="0026375B" w:rsidP="006E78A5">
            <w:pPr>
              <w:pStyle w:val="TableParagraph"/>
              <w:spacing w:before="206"/>
              <w:ind w:left="122"/>
              <w:rPr>
                <w:sz w:val="18"/>
              </w:rPr>
            </w:pPr>
            <w:r>
              <w:rPr>
                <w:sz w:val="18"/>
              </w:rPr>
              <w:t>Mr. Raminder</w:t>
            </w:r>
            <w:r>
              <w:rPr>
                <w:spacing w:val="-2"/>
                <w:sz w:val="18"/>
              </w:rPr>
              <w:t xml:space="preserve"> </w:t>
            </w:r>
            <w:r>
              <w:rPr>
                <w:sz w:val="18"/>
              </w:rPr>
              <w:t>Singh</w:t>
            </w:r>
            <w:r>
              <w:rPr>
                <w:spacing w:val="1"/>
                <w:sz w:val="18"/>
              </w:rPr>
              <w:t xml:space="preserve"> </w:t>
            </w:r>
            <w:r>
              <w:rPr>
                <w:spacing w:val="-2"/>
                <w:sz w:val="18"/>
              </w:rPr>
              <w:t>Gujral</w:t>
            </w:r>
          </w:p>
        </w:tc>
        <w:tc>
          <w:tcPr>
            <w:tcW w:w="2033" w:type="dxa"/>
            <w:tcBorders>
              <w:top w:val="single" w:sz="4" w:space="0" w:color="A6A6A6"/>
              <w:left w:val="nil"/>
              <w:bottom w:val="single" w:sz="4" w:space="0" w:color="A6A6A6"/>
              <w:right w:val="nil"/>
            </w:tcBorders>
          </w:tcPr>
          <w:p w14:paraId="061E8600" w14:textId="77777777" w:rsidR="0026375B" w:rsidRDefault="0026375B" w:rsidP="006E78A5">
            <w:pPr>
              <w:pStyle w:val="TableParagraph"/>
              <w:spacing w:before="206"/>
              <w:ind w:right="7"/>
              <w:jc w:val="center"/>
              <w:rPr>
                <w:sz w:val="18"/>
              </w:rPr>
            </w:pPr>
            <w:r>
              <w:rPr>
                <w:sz w:val="18"/>
              </w:rPr>
              <w:t>Independent</w:t>
            </w:r>
            <w:r>
              <w:rPr>
                <w:spacing w:val="-2"/>
                <w:sz w:val="18"/>
              </w:rPr>
              <w:t xml:space="preserve"> Director</w:t>
            </w:r>
          </w:p>
        </w:tc>
        <w:tc>
          <w:tcPr>
            <w:tcW w:w="994" w:type="dxa"/>
            <w:tcBorders>
              <w:top w:val="single" w:sz="4" w:space="0" w:color="A6A6A6"/>
              <w:left w:val="nil"/>
              <w:bottom w:val="single" w:sz="4" w:space="0" w:color="A6A6A6"/>
              <w:right w:val="nil"/>
            </w:tcBorders>
          </w:tcPr>
          <w:p w14:paraId="5C075A48" w14:textId="77777777" w:rsidR="0026375B" w:rsidRDefault="0026375B" w:rsidP="006E78A5">
            <w:pPr>
              <w:pStyle w:val="TableParagraph"/>
              <w:spacing w:before="206"/>
              <w:ind w:left="42" w:right="14"/>
              <w:jc w:val="center"/>
              <w:rPr>
                <w:sz w:val="18"/>
              </w:rPr>
            </w:pPr>
            <w:r>
              <w:rPr>
                <w:spacing w:val="-2"/>
                <w:sz w:val="18"/>
              </w:rPr>
              <w:t>07175393</w:t>
            </w:r>
          </w:p>
        </w:tc>
        <w:tc>
          <w:tcPr>
            <w:tcW w:w="3730" w:type="dxa"/>
            <w:tcBorders>
              <w:top w:val="single" w:sz="4" w:space="0" w:color="A6A6A6"/>
              <w:left w:val="nil"/>
              <w:bottom w:val="single" w:sz="4" w:space="0" w:color="A6A6A6"/>
              <w:right w:val="nil"/>
            </w:tcBorders>
          </w:tcPr>
          <w:p w14:paraId="211F6369" w14:textId="77777777" w:rsidR="0026375B" w:rsidRDefault="0026375B" w:rsidP="006E78A5">
            <w:pPr>
              <w:pStyle w:val="TableParagraph"/>
              <w:ind w:left="119" w:right="105"/>
              <w:rPr>
                <w:sz w:val="18"/>
              </w:rPr>
            </w:pPr>
            <w:r>
              <w:rPr>
                <w:sz w:val="18"/>
              </w:rPr>
              <w:t>L-25,</w:t>
            </w:r>
            <w:r>
              <w:rPr>
                <w:spacing w:val="-7"/>
                <w:sz w:val="18"/>
              </w:rPr>
              <w:t xml:space="preserve"> </w:t>
            </w:r>
            <w:r>
              <w:rPr>
                <w:sz w:val="18"/>
              </w:rPr>
              <w:t>3</w:t>
            </w:r>
            <w:r>
              <w:rPr>
                <w:sz w:val="18"/>
                <w:vertAlign w:val="superscript"/>
              </w:rPr>
              <w:t>rd</w:t>
            </w:r>
            <w:r>
              <w:rPr>
                <w:spacing w:val="-4"/>
                <w:sz w:val="18"/>
              </w:rPr>
              <w:t xml:space="preserve"> </w:t>
            </w:r>
            <w:r>
              <w:rPr>
                <w:sz w:val="18"/>
              </w:rPr>
              <w:t>Floor,</w:t>
            </w:r>
            <w:r>
              <w:rPr>
                <w:spacing w:val="-5"/>
                <w:sz w:val="18"/>
              </w:rPr>
              <w:t xml:space="preserve"> </w:t>
            </w:r>
            <w:r>
              <w:rPr>
                <w:sz w:val="18"/>
              </w:rPr>
              <w:t>NDSE-II,</w:t>
            </w:r>
            <w:r>
              <w:rPr>
                <w:spacing w:val="-7"/>
                <w:sz w:val="18"/>
              </w:rPr>
              <w:t xml:space="preserve"> </w:t>
            </w:r>
            <w:r>
              <w:rPr>
                <w:sz w:val="18"/>
              </w:rPr>
              <w:t>New</w:t>
            </w:r>
            <w:r>
              <w:rPr>
                <w:spacing w:val="-6"/>
                <w:sz w:val="18"/>
              </w:rPr>
              <w:t xml:space="preserve"> </w:t>
            </w:r>
            <w:r>
              <w:rPr>
                <w:sz w:val="18"/>
              </w:rPr>
              <w:t>Delhi</w:t>
            </w:r>
            <w:r>
              <w:rPr>
                <w:spacing w:val="-5"/>
                <w:sz w:val="18"/>
              </w:rPr>
              <w:t xml:space="preserve"> </w:t>
            </w:r>
            <w:r>
              <w:rPr>
                <w:sz w:val="18"/>
              </w:rPr>
              <w:t>South</w:t>
            </w:r>
            <w:r>
              <w:rPr>
                <w:spacing w:val="-4"/>
                <w:sz w:val="18"/>
              </w:rPr>
              <w:t xml:space="preserve"> </w:t>
            </w:r>
            <w:r>
              <w:rPr>
                <w:sz w:val="18"/>
              </w:rPr>
              <w:t>Ext-II,</w:t>
            </w:r>
            <w:r>
              <w:rPr>
                <w:spacing w:val="10"/>
                <w:sz w:val="18"/>
              </w:rPr>
              <w:t xml:space="preserve"> </w:t>
            </w:r>
            <w:proofErr w:type="spellStart"/>
            <w:r>
              <w:rPr>
                <w:sz w:val="18"/>
              </w:rPr>
              <w:t>Andrewsganj</w:t>
            </w:r>
            <w:proofErr w:type="spellEnd"/>
            <w:r>
              <w:rPr>
                <w:sz w:val="18"/>
              </w:rPr>
              <w:t>,</w:t>
            </w:r>
            <w:r>
              <w:rPr>
                <w:spacing w:val="11"/>
                <w:sz w:val="18"/>
              </w:rPr>
              <w:t xml:space="preserve"> </w:t>
            </w:r>
            <w:proofErr w:type="spellStart"/>
            <w:r>
              <w:rPr>
                <w:sz w:val="18"/>
              </w:rPr>
              <w:t>Defence</w:t>
            </w:r>
            <w:proofErr w:type="spellEnd"/>
            <w:r>
              <w:rPr>
                <w:spacing w:val="9"/>
                <w:sz w:val="18"/>
              </w:rPr>
              <w:t xml:space="preserve"> </w:t>
            </w:r>
            <w:r>
              <w:rPr>
                <w:sz w:val="18"/>
              </w:rPr>
              <w:t>Colony,</w:t>
            </w:r>
            <w:r>
              <w:rPr>
                <w:spacing w:val="10"/>
                <w:sz w:val="18"/>
              </w:rPr>
              <w:t xml:space="preserve"> </w:t>
            </w:r>
            <w:r>
              <w:rPr>
                <w:sz w:val="18"/>
              </w:rPr>
              <w:t>South</w:t>
            </w:r>
            <w:r>
              <w:rPr>
                <w:spacing w:val="12"/>
                <w:sz w:val="18"/>
              </w:rPr>
              <w:t xml:space="preserve"> </w:t>
            </w:r>
            <w:r>
              <w:rPr>
                <w:spacing w:val="-2"/>
                <w:sz w:val="18"/>
              </w:rPr>
              <w:t>Delhi,</w:t>
            </w:r>
          </w:p>
          <w:p w14:paraId="4C357229" w14:textId="77777777" w:rsidR="0026375B" w:rsidRDefault="0026375B" w:rsidP="006E78A5">
            <w:pPr>
              <w:pStyle w:val="TableParagraph"/>
              <w:spacing w:before="1" w:line="186" w:lineRule="exact"/>
              <w:ind w:left="119"/>
              <w:rPr>
                <w:sz w:val="18"/>
              </w:rPr>
            </w:pPr>
            <w:r>
              <w:rPr>
                <w:sz w:val="18"/>
              </w:rPr>
              <w:t>Delhi</w:t>
            </w:r>
            <w:r>
              <w:rPr>
                <w:spacing w:val="-1"/>
                <w:sz w:val="18"/>
              </w:rPr>
              <w:t xml:space="preserve"> </w:t>
            </w:r>
            <w:r>
              <w:rPr>
                <w:sz w:val="18"/>
              </w:rPr>
              <w:t>110</w:t>
            </w:r>
            <w:r>
              <w:rPr>
                <w:spacing w:val="-2"/>
                <w:sz w:val="18"/>
              </w:rPr>
              <w:t xml:space="preserve"> </w:t>
            </w:r>
            <w:r>
              <w:rPr>
                <w:sz w:val="18"/>
              </w:rPr>
              <w:t xml:space="preserve">049, </w:t>
            </w:r>
            <w:r>
              <w:rPr>
                <w:spacing w:val="-2"/>
                <w:sz w:val="18"/>
              </w:rPr>
              <w:t>India</w:t>
            </w:r>
          </w:p>
        </w:tc>
      </w:tr>
      <w:tr w:rsidR="0026375B" w14:paraId="0F81D590" w14:textId="77777777" w:rsidTr="006E78A5">
        <w:trPr>
          <w:trHeight w:val="414"/>
        </w:trPr>
        <w:tc>
          <w:tcPr>
            <w:tcW w:w="2288" w:type="dxa"/>
            <w:tcBorders>
              <w:top w:val="single" w:sz="4" w:space="0" w:color="A6A6A6"/>
              <w:left w:val="nil"/>
              <w:bottom w:val="single" w:sz="4" w:space="0" w:color="A6A6A6"/>
              <w:right w:val="nil"/>
            </w:tcBorders>
          </w:tcPr>
          <w:p w14:paraId="1A8235E1" w14:textId="77777777" w:rsidR="0026375B" w:rsidRDefault="0026375B" w:rsidP="006E78A5">
            <w:pPr>
              <w:pStyle w:val="TableParagraph"/>
              <w:spacing w:before="103"/>
              <w:ind w:left="122"/>
              <w:rPr>
                <w:sz w:val="18"/>
              </w:rPr>
            </w:pPr>
            <w:r>
              <w:rPr>
                <w:sz w:val="18"/>
              </w:rPr>
              <w:t>Dr.</w:t>
            </w:r>
            <w:r>
              <w:rPr>
                <w:spacing w:val="-2"/>
                <w:sz w:val="18"/>
              </w:rPr>
              <w:t xml:space="preserve"> </w:t>
            </w:r>
            <w:proofErr w:type="spellStart"/>
            <w:r>
              <w:rPr>
                <w:sz w:val="18"/>
              </w:rPr>
              <w:t>Shumeet</w:t>
            </w:r>
            <w:proofErr w:type="spellEnd"/>
            <w:r>
              <w:rPr>
                <w:spacing w:val="-2"/>
                <w:sz w:val="18"/>
              </w:rPr>
              <w:t xml:space="preserve"> Banerji</w:t>
            </w:r>
          </w:p>
        </w:tc>
        <w:tc>
          <w:tcPr>
            <w:tcW w:w="2033" w:type="dxa"/>
            <w:tcBorders>
              <w:top w:val="single" w:sz="4" w:space="0" w:color="A6A6A6"/>
              <w:left w:val="nil"/>
              <w:bottom w:val="single" w:sz="4" w:space="0" w:color="A6A6A6"/>
              <w:right w:val="nil"/>
            </w:tcBorders>
          </w:tcPr>
          <w:p w14:paraId="1059B3EF" w14:textId="77777777" w:rsidR="0026375B" w:rsidRDefault="0026375B" w:rsidP="006E78A5">
            <w:pPr>
              <w:pStyle w:val="TableParagraph"/>
              <w:spacing w:before="103"/>
              <w:ind w:right="7"/>
              <w:jc w:val="center"/>
              <w:rPr>
                <w:sz w:val="18"/>
              </w:rPr>
            </w:pPr>
            <w:r>
              <w:rPr>
                <w:sz w:val="18"/>
              </w:rPr>
              <w:t>Independent</w:t>
            </w:r>
            <w:r>
              <w:rPr>
                <w:spacing w:val="-2"/>
                <w:sz w:val="18"/>
              </w:rPr>
              <w:t xml:space="preserve"> Director</w:t>
            </w:r>
          </w:p>
        </w:tc>
        <w:tc>
          <w:tcPr>
            <w:tcW w:w="994" w:type="dxa"/>
            <w:tcBorders>
              <w:top w:val="single" w:sz="4" w:space="0" w:color="A6A6A6"/>
              <w:left w:val="nil"/>
              <w:bottom w:val="single" w:sz="4" w:space="0" w:color="A6A6A6"/>
              <w:right w:val="nil"/>
            </w:tcBorders>
          </w:tcPr>
          <w:p w14:paraId="5C589E55" w14:textId="77777777" w:rsidR="0026375B" w:rsidRDefault="0026375B" w:rsidP="006E78A5">
            <w:pPr>
              <w:pStyle w:val="TableParagraph"/>
              <w:spacing w:before="103"/>
              <w:ind w:left="42" w:right="14"/>
              <w:jc w:val="center"/>
              <w:rPr>
                <w:sz w:val="18"/>
              </w:rPr>
            </w:pPr>
            <w:r>
              <w:rPr>
                <w:spacing w:val="-2"/>
                <w:sz w:val="18"/>
              </w:rPr>
              <w:t>02787784</w:t>
            </w:r>
          </w:p>
        </w:tc>
        <w:tc>
          <w:tcPr>
            <w:tcW w:w="3730" w:type="dxa"/>
            <w:tcBorders>
              <w:top w:val="single" w:sz="4" w:space="0" w:color="A6A6A6"/>
              <w:left w:val="nil"/>
              <w:bottom w:val="single" w:sz="4" w:space="0" w:color="A6A6A6"/>
              <w:right w:val="nil"/>
            </w:tcBorders>
          </w:tcPr>
          <w:p w14:paraId="4EBEF9CC" w14:textId="77777777" w:rsidR="0026375B" w:rsidRDefault="0026375B" w:rsidP="006E78A5">
            <w:pPr>
              <w:pStyle w:val="TableParagraph"/>
              <w:spacing w:line="206" w:lineRule="exact"/>
              <w:ind w:left="119"/>
              <w:rPr>
                <w:sz w:val="18"/>
              </w:rPr>
            </w:pPr>
            <w:r>
              <w:rPr>
                <w:sz w:val="18"/>
              </w:rPr>
              <w:t>43,</w:t>
            </w:r>
            <w:r>
              <w:rPr>
                <w:spacing w:val="27"/>
                <w:sz w:val="18"/>
              </w:rPr>
              <w:t xml:space="preserve"> </w:t>
            </w:r>
            <w:r>
              <w:rPr>
                <w:sz w:val="18"/>
              </w:rPr>
              <w:t>Alma</w:t>
            </w:r>
            <w:r>
              <w:rPr>
                <w:spacing w:val="28"/>
                <w:sz w:val="18"/>
              </w:rPr>
              <w:t xml:space="preserve"> </w:t>
            </w:r>
            <w:r>
              <w:rPr>
                <w:sz w:val="18"/>
              </w:rPr>
              <w:t>Square,</w:t>
            </w:r>
            <w:r>
              <w:rPr>
                <w:spacing w:val="27"/>
                <w:sz w:val="18"/>
              </w:rPr>
              <w:t xml:space="preserve"> </w:t>
            </w:r>
            <w:r>
              <w:rPr>
                <w:sz w:val="18"/>
              </w:rPr>
              <w:t>London,</w:t>
            </w:r>
            <w:r>
              <w:rPr>
                <w:spacing w:val="29"/>
                <w:sz w:val="18"/>
              </w:rPr>
              <w:t xml:space="preserve"> </w:t>
            </w:r>
            <w:r>
              <w:rPr>
                <w:sz w:val="18"/>
              </w:rPr>
              <w:t>NW8</w:t>
            </w:r>
            <w:r>
              <w:rPr>
                <w:spacing w:val="28"/>
                <w:sz w:val="18"/>
              </w:rPr>
              <w:t xml:space="preserve"> </w:t>
            </w:r>
            <w:r>
              <w:rPr>
                <w:sz w:val="18"/>
              </w:rPr>
              <w:t>9PY,</w:t>
            </w:r>
            <w:r>
              <w:rPr>
                <w:spacing w:val="27"/>
                <w:sz w:val="18"/>
              </w:rPr>
              <w:t xml:space="preserve"> </w:t>
            </w:r>
            <w:r>
              <w:rPr>
                <w:sz w:val="18"/>
              </w:rPr>
              <w:t xml:space="preserve">United </w:t>
            </w:r>
            <w:r>
              <w:rPr>
                <w:spacing w:val="-2"/>
                <w:sz w:val="18"/>
              </w:rPr>
              <w:t>Kingdom</w:t>
            </w:r>
          </w:p>
        </w:tc>
      </w:tr>
      <w:tr w:rsidR="0026375B" w14:paraId="38B031F1" w14:textId="77777777" w:rsidTr="006E78A5">
        <w:trPr>
          <w:trHeight w:val="618"/>
        </w:trPr>
        <w:tc>
          <w:tcPr>
            <w:tcW w:w="2288" w:type="dxa"/>
            <w:tcBorders>
              <w:top w:val="single" w:sz="4" w:space="0" w:color="A6A6A6"/>
              <w:left w:val="nil"/>
              <w:bottom w:val="single" w:sz="4" w:space="0" w:color="A6A6A6"/>
              <w:right w:val="nil"/>
            </w:tcBorders>
          </w:tcPr>
          <w:p w14:paraId="02EAAF9C" w14:textId="77777777" w:rsidR="0026375B" w:rsidRDefault="0026375B" w:rsidP="006E78A5">
            <w:pPr>
              <w:pStyle w:val="TableParagraph"/>
              <w:spacing w:before="206"/>
              <w:ind w:left="122"/>
              <w:rPr>
                <w:sz w:val="18"/>
              </w:rPr>
            </w:pPr>
            <w:r>
              <w:rPr>
                <w:sz w:val="18"/>
              </w:rPr>
              <w:t>Mr.</w:t>
            </w:r>
            <w:r>
              <w:rPr>
                <w:spacing w:val="-1"/>
                <w:sz w:val="18"/>
              </w:rPr>
              <w:t xml:space="preserve"> </w:t>
            </w:r>
            <w:proofErr w:type="spellStart"/>
            <w:r>
              <w:rPr>
                <w:sz w:val="18"/>
              </w:rPr>
              <w:t>Haigreve</w:t>
            </w:r>
            <w:proofErr w:type="spellEnd"/>
            <w:r>
              <w:rPr>
                <w:spacing w:val="-1"/>
                <w:sz w:val="18"/>
              </w:rPr>
              <w:t xml:space="preserve"> </w:t>
            </w:r>
            <w:r>
              <w:rPr>
                <w:spacing w:val="-2"/>
                <w:sz w:val="18"/>
              </w:rPr>
              <w:t>Khaitan</w:t>
            </w:r>
          </w:p>
        </w:tc>
        <w:tc>
          <w:tcPr>
            <w:tcW w:w="2033" w:type="dxa"/>
            <w:tcBorders>
              <w:top w:val="single" w:sz="4" w:space="0" w:color="A6A6A6"/>
              <w:left w:val="nil"/>
              <w:bottom w:val="single" w:sz="4" w:space="0" w:color="A6A6A6"/>
              <w:right w:val="nil"/>
            </w:tcBorders>
          </w:tcPr>
          <w:p w14:paraId="005FB34A" w14:textId="77777777" w:rsidR="0026375B" w:rsidRDefault="0026375B" w:rsidP="006E78A5">
            <w:pPr>
              <w:pStyle w:val="TableParagraph"/>
              <w:spacing w:before="206"/>
              <w:ind w:right="7"/>
              <w:jc w:val="center"/>
              <w:rPr>
                <w:sz w:val="18"/>
              </w:rPr>
            </w:pPr>
            <w:r>
              <w:rPr>
                <w:sz w:val="18"/>
              </w:rPr>
              <w:t>Independent</w:t>
            </w:r>
            <w:r>
              <w:rPr>
                <w:spacing w:val="-2"/>
                <w:sz w:val="18"/>
              </w:rPr>
              <w:t xml:space="preserve"> Director</w:t>
            </w:r>
          </w:p>
        </w:tc>
        <w:tc>
          <w:tcPr>
            <w:tcW w:w="994" w:type="dxa"/>
            <w:tcBorders>
              <w:top w:val="single" w:sz="4" w:space="0" w:color="A6A6A6"/>
              <w:left w:val="nil"/>
              <w:bottom w:val="single" w:sz="4" w:space="0" w:color="A6A6A6"/>
              <w:right w:val="nil"/>
            </w:tcBorders>
          </w:tcPr>
          <w:p w14:paraId="726DD986" w14:textId="77777777" w:rsidR="0026375B" w:rsidRDefault="0026375B" w:rsidP="006E78A5">
            <w:pPr>
              <w:pStyle w:val="TableParagraph"/>
              <w:spacing w:before="206"/>
              <w:ind w:left="42" w:right="14"/>
              <w:jc w:val="center"/>
              <w:rPr>
                <w:sz w:val="18"/>
              </w:rPr>
            </w:pPr>
            <w:r>
              <w:rPr>
                <w:spacing w:val="-2"/>
                <w:sz w:val="18"/>
              </w:rPr>
              <w:t>00005290</w:t>
            </w:r>
          </w:p>
        </w:tc>
        <w:tc>
          <w:tcPr>
            <w:tcW w:w="3730" w:type="dxa"/>
            <w:tcBorders>
              <w:top w:val="single" w:sz="4" w:space="0" w:color="A6A6A6"/>
              <w:left w:val="nil"/>
              <w:bottom w:val="single" w:sz="4" w:space="0" w:color="A6A6A6"/>
              <w:right w:val="nil"/>
            </w:tcBorders>
          </w:tcPr>
          <w:p w14:paraId="7B3EF0FE" w14:textId="77777777" w:rsidR="0026375B" w:rsidRDefault="0026375B" w:rsidP="006E78A5">
            <w:pPr>
              <w:pStyle w:val="TableParagraph"/>
              <w:spacing w:line="206" w:lineRule="exact"/>
              <w:ind w:left="119" w:right="108"/>
              <w:jc w:val="both"/>
              <w:rPr>
                <w:sz w:val="18"/>
              </w:rPr>
            </w:pPr>
            <w:r>
              <w:rPr>
                <w:sz w:val="18"/>
              </w:rPr>
              <w:t xml:space="preserve">B-1104, </w:t>
            </w:r>
            <w:proofErr w:type="gramStart"/>
            <w:r>
              <w:rPr>
                <w:sz w:val="18"/>
              </w:rPr>
              <w:t>Sterling sea</w:t>
            </w:r>
            <w:proofErr w:type="gramEnd"/>
            <w:r>
              <w:rPr>
                <w:sz w:val="18"/>
              </w:rPr>
              <w:t xml:space="preserve"> face, Dr. A. B. Road, Near Poonam Chambers, Worli, Mumbai 400 018, Maharashtra, India</w:t>
            </w:r>
          </w:p>
        </w:tc>
      </w:tr>
      <w:tr w:rsidR="0026375B" w14:paraId="210BA645" w14:textId="77777777" w:rsidTr="006E78A5">
        <w:trPr>
          <w:trHeight w:val="621"/>
        </w:trPr>
        <w:tc>
          <w:tcPr>
            <w:tcW w:w="2288" w:type="dxa"/>
            <w:tcBorders>
              <w:top w:val="single" w:sz="4" w:space="0" w:color="A6A6A6"/>
              <w:left w:val="nil"/>
              <w:bottom w:val="single" w:sz="4" w:space="0" w:color="A6A6A6"/>
              <w:right w:val="nil"/>
            </w:tcBorders>
          </w:tcPr>
          <w:p w14:paraId="5A78B328" w14:textId="77777777" w:rsidR="0026375B" w:rsidRDefault="0026375B" w:rsidP="006E78A5">
            <w:pPr>
              <w:pStyle w:val="TableParagraph"/>
              <w:spacing w:before="105"/>
              <w:ind w:left="122" w:right="140"/>
              <w:rPr>
                <w:sz w:val="18"/>
              </w:rPr>
            </w:pPr>
            <w:r>
              <w:rPr>
                <w:sz w:val="18"/>
              </w:rPr>
              <w:t>Mr.</w:t>
            </w:r>
            <w:r>
              <w:rPr>
                <w:spacing w:val="-12"/>
                <w:sz w:val="18"/>
              </w:rPr>
              <w:t xml:space="preserve"> </w:t>
            </w:r>
            <w:r>
              <w:rPr>
                <w:sz w:val="18"/>
              </w:rPr>
              <w:t>Dinesh</w:t>
            </w:r>
            <w:r>
              <w:rPr>
                <w:spacing w:val="-11"/>
                <w:sz w:val="18"/>
              </w:rPr>
              <w:t xml:space="preserve"> </w:t>
            </w:r>
            <w:r>
              <w:rPr>
                <w:sz w:val="18"/>
              </w:rPr>
              <w:t xml:space="preserve">Hasmukhrai </w:t>
            </w:r>
            <w:r>
              <w:rPr>
                <w:spacing w:val="-2"/>
                <w:sz w:val="18"/>
              </w:rPr>
              <w:t>Kanabar</w:t>
            </w:r>
          </w:p>
        </w:tc>
        <w:tc>
          <w:tcPr>
            <w:tcW w:w="2033" w:type="dxa"/>
            <w:tcBorders>
              <w:top w:val="single" w:sz="4" w:space="0" w:color="A6A6A6"/>
              <w:left w:val="nil"/>
              <w:bottom w:val="single" w:sz="4" w:space="0" w:color="A6A6A6"/>
              <w:right w:val="nil"/>
            </w:tcBorders>
          </w:tcPr>
          <w:p w14:paraId="637DDFBE" w14:textId="77777777" w:rsidR="0026375B" w:rsidRDefault="0026375B" w:rsidP="006E78A5">
            <w:pPr>
              <w:pStyle w:val="TableParagraph"/>
              <w:spacing w:before="1"/>
              <w:rPr>
                <w:sz w:val="18"/>
              </w:rPr>
            </w:pPr>
          </w:p>
          <w:p w14:paraId="6EFD7089" w14:textId="77777777" w:rsidR="0026375B" w:rsidRDefault="0026375B" w:rsidP="006E78A5">
            <w:pPr>
              <w:pStyle w:val="TableParagraph"/>
              <w:ind w:right="7"/>
              <w:jc w:val="center"/>
              <w:rPr>
                <w:sz w:val="18"/>
              </w:rPr>
            </w:pPr>
            <w:r>
              <w:rPr>
                <w:sz w:val="18"/>
              </w:rPr>
              <w:t>Independent</w:t>
            </w:r>
            <w:r>
              <w:rPr>
                <w:spacing w:val="-2"/>
                <w:sz w:val="18"/>
              </w:rPr>
              <w:t xml:space="preserve"> Director</w:t>
            </w:r>
          </w:p>
        </w:tc>
        <w:tc>
          <w:tcPr>
            <w:tcW w:w="994" w:type="dxa"/>
            <w:tcBorders>
              <w:top w:val="single" w:sz="4" w:space="0" w:color="A6A6A6"/>
              <w:left w:val="nil"/>
              <w:bottom w:val="single" w:sz="4" w:space="0" w:color="A6A6A6"/>
              <w:right w:val="nil"/>
            </w:tcBorders>
          </w:tcPr>
          <w:p w14:paraId="0BD322EC" w14:textId="77777777" w:rsidR="0026375B" w:rsidRDefault="0026375B" w:rsidP="006E78A5">
            <w:pPr>
              <w:pStyle w:val="TableParagraph"/>
              <w:spacing w:before="1"/>
              <w:rPr>
                <w:sz w:val="18"/>
              </w:rPr>
            </w:pPr>
          </w:p>
          <w:p w14:paraId="3DEF619F" w14:textId="77777777" w:rsidR="0026375B" w:rsidRDefault="0026375B" w:rsidP="006E78A5">
            <w:pPr>
              <w:pStyle w:val="TableParagraph"/>
              <w:ind w:left="42" w:right="14"/>
              <w:jc w:val="center"/>
              <w:rPr>
                <w:sz w:val="18"/>
              </w:rPr>
            </w:pPr>
            <w:r>
              <w:rPr>
                <w:spacing w:val="-2"/>
                <w:sz w:val="18"/>
              </w:rPr>
              <w:t>00003252</w:t>
            </w:r>
          </w:p>
        </w:tc>
        <w:tc>
          <w:tcPr>
            <w:tcW w:w="3730" w:type="dxa"/>
            <w:tcBorders>
              <w:top w:val="single" w:sz="4" w:space="0" w:color="A6A6A6"/>
              <w:left w:val="nil"/>
              <w:bottom w:val="single" w:sz="4" w:space="0" w:color="A6A6A6"/>
              <w:right w:val="nil"/>
            </w:tcBorders>
          </w:tcPr>
          <w:p w14:paraId="2380D8D8" w14:textId="77777777" w:rsidR="0026375B" w:rsidRDefault="0026375B" w:rsidP="006E78A5">
            <w:pPr>
              <w:pStyle w:val="TableParagraph"/>
              <w:spacing w:line="206" w:lineRule="exact"/>
              <w:ind w:left="119" w:right="107"/>
              <w:jc w:val="both"/>
              <w:rPr>
                <w:sz w:val="18"/>
              </w:rPr>
            </w:pPr>
            <w:r>
              <w:rPr>
                <w:sz w:val="18"/>
              </w:rPr>
              <w:t>2801, 28</w:t>
            </w:r>
            <w:r>
              <w:rPr>
                <w:sz w:val="18"/>
                <w:vertAlign w:val="superscript"/>
              </w:rPr>
              <w:t>th</w:t>
            </w:r>
            <w:r>
              <w:rPr>
                <w:sz w:val="18"/>
              </w:rPr>
              <w:t xml:space="preserve"> Floor, Lodha </w:t>
            </w:r>
            <w:proofErr w:type="spellStart"/>
            <w:r>
              <w:rPr>
                <w:sz w:val="18"/>
              </w:rPr>
              <w:t>Altamount</w:t>
            </w:r>
            <w:proofErr w:type="spellEnd"/>
            <w:r>
              <w:rPr>
                <w:sz w:val="18"/>
              </w:rPr>
              <w:t xml:space="preserve">, SK </w:t>
            </w:r>
            <w:proofErr w:type="spellStart"/>
            <w:r>
              <w:rPr>
                <w:sz w:val="18"/>
              </w:rPr>
              <w:t>Barodawala</w:t>
            </w:r>
            <w:proofErr w:type="spellEnd"/>
            <w:r>
              <w:rPr>
                <w:sz w:val="18"/>
              </w:rPr>
              <w:t xml:space="preserve"> Road, </w:t>
            </w:r>
            <w:proofErr w:type="spellStart"/>
            <w:r>
              <w:rPr>
                <w:sz w:val="18"/>
              </w:rPr>
              <w:t>Altamount</w:t>
            </w:r>
            <w:proofErr w:type="spellEnd"/>
            <w:r>
              <w:rPr>
                <w:sz w:val="18"/>
              </w:rPr>
              <w:t xml:space="preserve"> Road, </w:t>
            </w:r>
            <w:proofErr w:type="spellStart"/>
            <w:r>
              <w:rPr>
                <w:sz w:val="18"/>
              </w:rPr>
              <w:t>Cumballa</w:t>
            </w:r>
            <w:proofErr w:type="spellEnd"/>
            <w:r>
              <w:rPr>
                <w:sz w:val="18"/>
              </w:rPr>
              <w:t xml:space="preserve"> Hill, Mumbai 400 026, Maharashtra, India</w:t>
            </w:r>
          </w:p>
        </w:tc>
      </w:tr>
      <w:tr w:rsidR="0026375B" w14:paraId="09D32CAF" w14:textId="77777777" w:rsidTr="006E78A5">
        <w:trPr>
          <w:trHeight w:val="414"/>
        </w:trPr>
        <w:tc>
          <w:tcPr>
            <w:tcW w:w="2288" w:type="dxa"/>
            <w:tcBorders>
              <w:top w:val="single" w:sz="4" w:space="0" w:color="A6A6A6"/>
              <w:left w:val="nil"/>
              <w:bottom w:val="single" w:sz="4" w:space="0" w:color="000000"/>
              <w:right w:val="nil"/>
            </w:tcBorders>
          </w:tcPr>
          <w:p w14:paraId="56F669B3" w14:textId="77777777" w:rsidR="0026375B" w:rsidRDefault="0026375B" w:rsidP="006E78A5">
            <w:pPr>
              <w:pStyle w:val="TableParagraph"/>
              <w:spacing w:before="105"/>
              <w:ind w:left="122"/>
              <w:rPr>
                <w:sz w:val="18"/>
              </w:rPr>
            </w:pPr>
            <w:r>
              <w:rPr>
                <w:sz w:val="18"/>
              </w:rPr>
              <w:t>Ms.</w:t>
            </w:r>
            <w:r>
              <w:rPr>
                <w:spacing w:val="-4"/>
                <w:sz w:val="18"/>
              </w:rPr>
              <w:t xml:space="preserve"> </w:t>
            </w:r>
            <w:r>
              <w:rPr>
                <w:sz w:val="18"/>
              </w:rPr>
              <w:t>Zia</w:t>
            </w:r>
            <w:r>
              <w:rPr>
                <w:spacing w:val="-2"/>
                <w:sz w:val="18"/>
              </w:rPr>
              <w:t xml:space="preserve"> </w:t>
            </w:r>
            <w:r>
              <w:rPr>
                <w:sz w:val="18"/>
              </w:rPr>
              <w:t xml:space="preserve">Jaydev </w:t>
            </w:r>
            <w:r>
              <w:rPr>
                <w:spacing w:val="-4"/>
                <w:sz w:val="18"/>
              </w:rPr>
              <w:t>Mody</w:t>
            </w:r>
          </w:p>
        </w:tc>
        <w:tc>
          <w:tcPr>
            <w:tcW w:w="2033" w:type="dxa"/>
            <w:tcBorders>
              <w:top w:val="single" w:sz="4" w:space="0" w:color="A6A6A6"/>
              <w:left w:val="nil"/>
              <w:bottom w:val="single" w:sz="4" w:space="0" w:color="000000"/>
              <w:right w:val="nil"/>
            </w:tcBorders>
          </w:tcPr>
          <w:p w14:paraId="4641E08D" w14:textId="77777777" w:rsidR="0026375B" w:rsidRDefault="0026375B" w:rsidP="006E78A5">
            <w:pPr>
              <w:pStyle w:val="TableParagraph"/>
              <w:spacing w:before="105"/>
              <w:ind w:right="7"/>
              <w:jc w:val="center"/>
              <w:rPr>
                <w:sz w:val="18"/>
              </w:rPr>
            </w:pPr>
            <w:r>
              <w:rPr>
                <w:sz w:val="18"/>
              </w:rPr>
              <w:t>Independent</w:t>
            </w:r>
            <w:r>
              <w:rPr>
                <w:spacing w:val="-2"/>
                <w:sz w:val="18"/>
              </w:rPr>
              <w:t xml:space="preserve"> Director</w:t>
            </w:r>
          </w:p>
        </w:tc>
        <w:tc>
          <w:tcPr>
            <w:tcW w:w="994" w:type="dxa"/>
            <w:tcBorders>
              <w:top w:val="single" w:sz="4" w:space="0" w:color="A6A6A6"/>
              <w:left w:val="nil"/>
              <w:bottom w:val="single" w:sz="4" w:space="0" w:color="000000"/>
              <w:right w:val="nil"/>
            </w:tcBorders>
          </w:tcPr>
          <w:p w14:paraId="685069F8" w14:textId="77777777" w:rsidR="0026375B" w:rsidRDefault="0026375B" w:rsidP="006E78A5">
            <w:pPr>
              <w:pStyle w:val="TableParagraph"/>
              <w:spacing w:before="105"/>
              <w:ind w:left="42" w:right="14"/>
              <w:jc w:val="center"/>
              <w:rPr>
                <w:sz w:val="18"/>
              </w:rPr>
            </w:pPr>
            <w:r>
              <w:rPr>
                <w:spacing w:val="-2"/>
                <w:sz w:val="18"/>
              </w:rPr>
              <w:t>00008326</w:t>
            </w:r>
          </w:p>
        </w:tc>
        <w:tc>
          <w:tcPr>
            <w:tcW w:w="3730" w:type="dxa"/>
            <w:tcBorders>
              <w:top w:val="single" w:sz="4" w:space="0" w:color="A6A6A6"/>
              <w:left w:val="nil"/>
              <w:bottom w:val="single" w:sz="4" w:space="0" w:color="000000"/>
              <w:right w:val="nil"/>
            </w:tcBorders>
          </w:tcPr>
          <w:p w14:paraId="6FFE4CBF" w14:textId="77777777" w:rsidR="0026375B" w:rsidRDefault="0026375B" w:rsidP="006E78A5">
            <w:pPr>
              <w:pStyle w:val="TableParagraph"/>
              <w:spacing w:line="206" w:lineRule="exact"/>
              <w:ind w:left="119"/>
              <w:rPr>
                <w:sz w:val="18"/>
              </w:rPr>
            </w:pPr>
            <w:r>
              <w:rPr>
                <w:sz w:val="18"/>
              </w:rPr>
              <w:t>West Hill, 27 Nepean Sea Road,</w:t>
            </w:r>
            <w:r>
              <w:rPr>
                <w:spacing w:val="-1"/>
                <w:sz w:val="18"/>
              </w:rPr>
              <w:t xml:space="preserve"> </w:t>
            </w:r>
            <w:proofErr w:type="spellStart"/>
            <w:r>
              <w:rPr>
                <w:sz w:val="18"/>
              </w:rPr>
              <w:t>Cumballa</w:t>
            </w:r>
            <w:proofErr w:type="spellEnd"/>
            <w:r>
              <w:rPr>
                <w:sz w:val="18"/>
              </w:rPr>
              <w:t xml:space="preserve"> Hill, Mumbai 400 026, Maharashtra, India</w:t>
            </w:r>
          </w:p>
        </w:tc>
      </w:tr>
    </w:tbl>
    <w:p w14:paraId="2F998131" w14:textId="77777777" w:rsidR="0026375B" w:rsidRDefault="0026375B" w:rsidP="0026375B">
      <w:pPr>
        <w:rPr>
          <w:sz w:val="20"/>
        </w:rPr>
        <w:sectPr w:rsidR="0026375B" w:rsidSect="0026375B">
          <w:headerReference w:type="even" r:id="rId10"/>
          <w:headerReference w:type="default" r:id="rId11"/>
          <w:footerReference w:type="even" r:id="rId12"/>
          <w:footerReference w:type="default" r:id="rId13"/>
          <w:headerReference w:type="first" r:id="rId14"/>
          <w:footerReference w:type="first" r:id="rId15"/>
          <w:pgSz w:w="11910" w:h="16840"/>
          <w:pgMar w:top="1360" w:right="1275" w:bottom="920" w:left="1275" w:header="0" w:footer="738" w:gutter="0"/>
          <w:cols w:space="720"/>
        </w:sectPr>
      </w:pPr>
    </w:p>
    <w:p w14:paraId="2EFE0533" w14:textId="77777777" w:rsidR="0026375B" w:rsidRDefault="0026375B" w:rsidP="0026375B">
      <w:pPr>
        <w:pStyle w:val="Heading4"/>
        <w:spacing w:before="62"/>
      </w:pPr>
      <w:r>
        <w:lastRenderedPageBreak/>
        <w:t>Company</w:t>
      </w:r>
      <w:r>
        <w:rPr>
          <w:spacing w:val="-7"/>
        </w:rPr>
        <w:t xml:space="preserve"> </w:t>
      </w:r>
      <w:r>
        <w:rPr>
          <w:spacing w:val="-2"/>
        </w:rPr>
        <w:t>Secretary</w:t>
      </w:r>
    </w:p>
    <w:p w14:paraId="621A4B8B" w14:textId="77777777" w:rsidR="0026375B" w:rsidRDefault="0026375B" w:rsidP="0026375B">
      <w:pPr>
        <w:spacing w:before="200"/>
        <w:ind w:left="165"/>
        <w:rPr>
          <w:b/>
          <w:sz w:val="20"/>
        </w:rPr>
      </w:pPr>
      <w:r>
        <w:rPr>
          <w:b/>
          <w:sz w:val="20"/>
        </w:rPr>
        <w:t>Ms.</w:t>
      </w:r>
      <w:r>
        <w:rPr>
          <w:b/>
          <w:spacing w:val="-6"/>
          <w:sz w:val="20"/>
        </w:rPr>
        <w:t xml:space="preserve"> </w:t>
      </w:r>
      <w:r>
        <w:rPr>
          <w:b/>
          <w:sz w:val="20"/>
        </w:rPr>
        <w:t>Savithri</w:t>
      </w:r>
      <w:r>
        <w:rPr>
          <w:b/>
          <w:spacing w:val="-7"/>
          <w:sz w:val="20"/>
        </w:rPr>
        <w:t xml:space="preserve"> </w:t>
      </w:r>
      <w:r>
        <w:rPr>
          <w:b/>
          <w:spacing w:val="-2"/>
          <w:sz w:val="20"/>
        </w:rPr>
        <w:t>Parekh</w:t>
      </w:r>
    </w:p>
    <w:p w14:paraId="25D1016B" w14:textId="77777777" w:rsidR="0026375B" w:rsidRDefault="0026375B" w:rsidP="0026375B">
      <w:pPr>
        <w:pStyle w:val="BodyText"/>
        <w:ind w:left="165" w:right="6715"/>
      </w:pPr>
      <w:r>
        <w:t>TC-22, 5</w:t>
      </w:r>
      <w:r>
        <w:rPr>
          <w:vertAlign w:val="superscript"/>
        </w:rPr>
        <w:t>th</w:t>
      </w:r>
      <w:r>
        <w:t xml:space="preserve"> Floor, A Wing Reliance Corporate Park</w:t>
      </w:r>
      <w:r>
        <w:rPr>
          <w:spacing w:val="40"/>
        </w:rPr>
        <w:t xml:space="preserve"> </w:t>
      </w:r>
      <w:r>
        <w:t>Thane</w:t>
      </w:r>
      <w:r>
        <w:rPr>
          <w:spacing w:val="-13"/>
        </w:rPr>
        <w:t xml:space="preserve"> </w:t>
      </w:r>
      <w:r>
        <w:t>Belapur</w:t>
      </w:r>
      <w:r>
        <w:rPr>
          <w:spacing w:val="-12"/>
        </w:rPr>
        <w:t xml:space="preserve"> </w:t>
      </w:r>
      <w:r>
        <w:t>Road,</w:t>
      </w:r>
      <w:r>
        <w:rPr>
          <w:spacing w:val="-13"/>
        </w:rPr>
        <w:t xml:space="preserve"> </w:t>
      </w:r>
      <w:r>
        <w:t>Ghansoli Navi Mumbai 400 701 Maharashtra, India</w:t>
      </w:r>
    </w:p>
    <w:p w14:paraId="5E302B41" w14:textId="77777777" w:rsidR="0026375B" w:rsidRDefault="0026375B" w:rsidP="0026375B">
      <w:pPr>
        <w:pStyle w:val="BodyText"/>
        <w:spacing w:line="230" w:lineRule="exact"/>
        <w:ind w:left="165"/>
      </w:pPr>
      <w:r>
        <w:rPr>
          <w:b/>
        </w:rPr>
        <w:t>Tel</w:t>
      </w:r>
      <w:r>
        <w:t>:</w:t>
      </w:r>
      <w:r>
        <w:rPr>
          <w:spacing w:val="-3"/>
        </w:rPr>
        <w:t xml:space="preserve"> </w:t>
      </w:r>
      <w:r>
        <w:t>+91</w:t>
      </w:r>
      <w:r>
        <w:rPr>
          <w:spacing w:val="-2"/>
        </w:rPr>
        <w:t xml:space="preserve"> </w:t>
      </w:r>
      <w:r>
        <w:t>22</w:t>
      </w:r>
      <w:r>
        <w:rPr>
          <w:spacing w:val="-2"/>
        </w:rPr>
        <w:t xml:space="preserve"> </w:t>
      </w:r>
      <w:r>
        <w:t>7967</w:t>
      </w:r>
      <w:r>
        <w:rPr>
          <w:spacing w:val="-4"/>
        </w:rPr>
        <w:t xml:space="preserve"> 0000</w:t>
      </w:r>
    </w:p>
    <w:p w14:paraId="78F83E18" w14:textId="77777777" w:rsidR="0026375B" w:rsidRDefault="0026375B" w:rsidP="0026375B">
      <w:pPr>
        <w:pStyle w:val="BodyText"/>
        <w:spacing w:before="1"/>
        <w:ind w:left="165"/>
      </w:pPr>
      <w:r>
        <w:rPr>
          <w:b/>
        </w:rPr>
        <w:t>E-mail</w:t>
      </w:r>
      <w:r>
        <w:t>:</w:t>
      </w:r>
      <w:r>
        <w:rPr>
          <w:spacing w:val="-6"/>
        </w:rPr>
        <w:t xml:space="preserve"> </w:t>
      </w:r>
      <w:hyperlink r:id="rId16">
        <w:r>
          <w:rPr>
            <w:spacing w:val="-2"/>
          </w:rPr>
          <w:t>jpl.investorrelations@jio.com</w:t>
        </w:r>
      </w:hyperlink>
    </w:p>
    <w:p w14:paraId="21148B23" w14:textId="77777777" w:rsidR="0026375B" w:rsidRDefault="0026375B" w:rsidP="0026375B">
      <w:pPr>
        <w:pStyle w:val="Heading4"/>
        <w:spacing w:before="199"/>
        <w:ind w:left="165"/>
      </w:pPr>
    </w:p>
    <w:p w14:paraId="6673049F" w14:textId="2C2A8127" w:rsidR="0026375B" w:rsidRDefault="0026375B" w:rsidP="0026375B">
      <w:pPr>
        <w:pStyle w:val="Heading4"/>
        <w:spacing w:before="199"/>
        <w:ind w:left="165"/>
      </w:pPr>
      <w:r>
        <w:t>Compliance</w:t>
      </w:r>
      <w:r>
        <w:rPr>
          <w:spacing w:val="-9"/>
        </w:rPr>
        <w:t xml:space="preserve"> </w:t>
      </w:r>
      <w:r>
        <w:rPr>
          <w:spacing w:val="-2"/>
        </w:rPr>
        <w:t>Officer</w:t>
      </w:r>
    </w:p>
    <w:p w14:paraId="658522CC" w14:textId="77777777" w:rsidR="0026375B" w:rsidRDefault="0026375B" w:rsidP="0026375B">
      <w:pPr>
        <w:pStyle w:val="BodyText"/>
        <w:spacing w:before="1"/>
        <w:rPr>
          <w:b/>
        </w:rPr>
      </w:pPr>
    </w:p>
    <w:p w14:paraId="3F94E08C" w14:textId="77777777" w:rsidR="0026375B" w:rsidRDefault="0026375B" w:rsidP="0026375B">
      <w:pPr>
        <w:spacing w:line="229" w:lineRule="exact"/>
        <w:ind w:left="165"/>
        <w:rPr>
          <w:b/>
          <w:sz w:val="20"/>
        </w:rPr>
      </w:pPr>
      <w:r>
        <w:rPr>
          <w:b/>
          <w:sz w:val="20"/>
        </w:rPr>
        <w:t>Mr.</w:t>
      </w:r>
      <w:r>
        <w:rPr>
          <w:b/>
          <w:spacing w:val="-7"/>
          <w:sz w:val="20"/>
        </w:rPr>
        <w:t xml:space="preserve"> </w:t>
      </w:r>
      <w:r>
        <w:rPr>
          <w:b/>
          <w:sz w:val="20"/>
        </w:rPr>
        <w:t>Venkataraman</w:t>
      </w:r>
      <w:r>
        <w:rPr>
          <w:b/>
          <w:spacing w:val="-7"/>
          <w:sz w:val="20"/>
        </w:rPr>
        <w:t xml:space="preserve"> </w:t>
      </w:r>
      <w:r>
        <w:rPr>
          <w:b/>
          <w:spacing w:val="-2"/>
          <w:sz w:val="20"/>
        </w:rPr>
        <w:t>Ramachandran</w:t>
      </w:r>
    </w:p>
    <w:p w14:paraId="4D773F0A" w14:textId="77777777" w:rsidR="0026375B" w:rsidRDefault="0026375B" w:rsidP="0026375B">
      <w:pPr>
        <w:pStyle w:val="BodyText"/>
        <w:ind w:left="165" w:right="6715"/>
      </w:pPr>
      <w:r>
        <w:t>TC-22, 5</w:t>
      </w:r>
      <w:r>
        <w:rPr>
          <w:vertAlign w:val="superscript"/>
        </w:rPr>
        <w:t>th</w:t>
      </w:r>
      <w:r>
        <w:t xml:space="preserve"> Floor, A Wing Reliance Corporate Park</w:t>
      </w:r>
      <w:r>
        <w:rPr>
          <w:spacing w:val="40"/>
        </w:rPr>
        <w:t xml:space="preserve"> </w:t>
      </w:r>
      <w:r>
        <w:t>Thane</w:t>
      </w:r>
      <w:r>
        <w:rPr>
          <w:spacing w:val="-13"/>
        </w:rPr>
        <w:t xml:space="preserve"> </w:t>
      </w:r>
      <w:r>
        <w:t>Belapur</w:t>
      </w:r>
      <w:r>
        <w:rPr>
          <w:spacing w:val="-12"/>
        </w:rPr>
        <w:t xml:space="preserve"> </w:t>
      </w:r>
      <w:r>
        <w:t>Road,</w:t>
      </w:r>
      <w:r>
        <w:rPr>
          <w:spacing w:val="-13"/>
        </w:rPr>
        <w:t xml:space="preserve"> </w:t>
      </w:r>
      <w:r>
        <w:t>Ghansoli Navi Mumbai 400 701 Maharashtra, India</w:t>
      </w:r>
    </w:p>
    <w:p w14:paraId="72BA36D9" w14:textId="77777777" w:rsidR="0026375B" w:rsidRDefault="0026375B" w:rsidP="0026375B">
      <w:pPr>
        <w:pStyle w:val="BodyText"/>
        <w:spacing w:before="2"/>
        <w:ind w:left="165"/>
      </w:pPr>
      <w:r>
        <w:rPr>
          <w:b/>
        </w:rPr>
        <w:t>Tel</w:t>
      </w:r>
      <w:r>
        <w:t>:</w:t>
      </w:r>
      <w:r>
        <w:rPr>
          <w:spacing w:val="-3"/>
        </w:rPr>
        <w:t xml:space="preserve"> </w:t>
      </w:r>
      <w:r>
        <w:t>+91</w:t>
      </w:r>
      <w:r>
        <w:rPr>
          <w:spacing w:val="-2"/>
        </w:rPr>
        <w:t xml:space="preserve"> </w:t>
      </w:r>
      <w:r>
        <w:t>22</w:t>
      </w:r>
      <w:r>
        <w:rPr>
          <w:spacing w:val="-2"/>
        </w:rPr>
        <w:t xml:space="preserve"> </w:t>
      </w:r>
      <w:r>
        <w:t>7967</w:t>
      </w:r>
      <w:r>
        <w:rPr>
          <w:spacing w:val="-4"/>
        </w:rPr>
        <w:t xml:space="preserve"> 0000</w:t>
      </w:r>
    </w:p>
    <w:p w14:paraId="6CD72953" w14:textId="77777777" w:rsidR="0026375B" w:rsidRDefault="0026375B" w:rsidP="0026375B">
      <w:pPr>
        <w:pStyle w:val="BodyText"/>
        <w:ind w:left="165"/>
      </w:pPr>
      <w:r>
        <w:rPr>
          <w:b/>
        </w:rPr>
        <w:t>E-mail</w:t>
      </w:r>
      <w:r>
        <w:t>:</w:t>
      </w:r>
      <w:r>
        <w:rPr>
          <w:spacing w:val="-6"/>
        </w:rPr>
        <w:t xml:space="preserve"> </w:t>
      </w:r>
      <w:hyperlink r:id="rId17">
        <w:r>
          <w:rPr>
            <w:spacing w:val="-2"/>
          </w:rPr>
          <w:t>jpl.investorrelations@jio.com</w:t>
        </w:r>
      </w:hyperlink>
    </w:p>
    <w:p w14:paraId="15595728" w14:textId="77777777" w:rsidR="0026375B" w:rsidRDefault="0026375B" w:rsidP="0026375B">
      <w:pPr>
        <w:pStyle w:val="Heading4"/>
        <w:ind w:left="165"/>
      </w:pPr>
      <w:r>
        <w:t>Investor</w:t>
      </w:r>
      <w:r>
        <w:rPr>
          <w:spacing w:val="-8"/>
        </w:rPr>
        <w:t xml:space="preserve"> </w:t>
      </w:r>
      <w:r>
        <w:rPr>
          <w:spacing w:val="-2"/>
        </w:rPr>
        <w:t>grievances</w:t>
      </w:r>
    </w:p>
    <w:p w14:paraId="1F7152B4" w14:textId="77777777" w:rsidR="0026375B" w:rsidRDefault="0026375B" w:rsidP="0026375B">
      <w:pPr>
        <w:spacing w:before="199"/>
        <w:ind w:left="165" w:right="159"/>
        <w:jc w:val="both"/>
        <w:rPr>
          <w:b/>
          <w:sz w:val="20"/>
        </w:rPr>
      </w:pPr>
      <w:r>
        <w:rPr>
          <w:b/>
          <w:sz w:val="20"/>
        </w:rPr>
        <w:t>Bidders can contact the Compliance Officer, the BRLMs or the Registrar to the Issue in case of any pre-Issue or post-Issue related problems, such as non-receipt of letters of Allotment, non-credit of Allotted Equity Shares in the respective beneficiary account, non-receipt of refund orders or non-receipt of funds by electronic mode, etc. For all Issue-related queries and for redressal of complaints, investors may also write to the BRLMs.</w:t>
      </w:r>
    </w:p>
    <w:p w14:paraId="597E8D92" w14:textId="77777777" w:rsidR="0026375B" w:rsidRDefault="0026375B" w:rsidP="0026375B">
      <w:pPr>
        <w:pStyle w:val="BodyText"/>
        <w:spacing w:before="199"/>
        <w:ind w:left="165" w:right="160"/>
        <w:jc w:val="both"/>
      </w:pPr>
      <w:r>
        <w:t>All Issue-related grievances, other than that of Anchor Investors, may be addressed to the Registrar to the Issue with</w:t>
      </w:r>
      <w:r>
        <w:rPr>
          <w:spacing w:val="-1"/>
        </w:rPr>
        <w:t xml:space="preserve"> </w:t>
      </w:r>
      <w:r>
        <w:t>a</w:t>
      </w:r>
      <w:r>
        <w:rPr>
          <w:spacing w:val="-2"/>
        </w:rPr>
        <w:t xml:space="preserve"> </w:t>
      </w:r>
      <w:r>
        <w:t>copy</w:t>
      </w:r>
      <w:r>
        <w:rPr>
          <w:spacing w:val="-1"/>
        </w:rPr>
        <w:t xml:space="preserve"> </w:t>
      </w:r>
      <w:r>
        <w:t>to</w:t>
      </w:r>
      <w:r>
        <w:rPr>
          <w:spacing w:val="-4"/>
        </w:rPr>
        <w:t xml:space="preserve"> </w:t>
      </w:r>
      <w:r>
        <w:t>the</w:t>
      </w:r>
      <w:r>
        <w:rPr>
          <w:spacing w:val="-2"/>
        </w:rPr>
        <w:t xml:space="preserve"> </w:t>
      </w:r>
      <w:r>
        <w:t>relevant</w:t>
      </w:r>
      <w:r>
        <w:rPr>
          <w:spacing w:val="-3"/>
        </w:rPr>
        <w:t xml:space="preserve"> </w:t>
      </w:r>
      <w:r>
        <w:t>Designated</w:t>
      </w:r>
      <w:r>
        <w:rPr>
          <w:spacing w:val="-1"/>
        </w:rPr>
        <w:t xml:space="preserve"> </w:t>
      </w:r>
      <w:r>
        <w:t>Intermediary(</w:t>
      </w:r>
      <w:proofErr w:type="spellStart"/>
      <w:r>
        <w:t>ies</w:t>
      </w:r>
      <w:proofErr w:type="spellEnd"/>
      <w:r>
        <w:t>)</w:t>
      </w:r>
      <w:r>
        <w:rPr>
          <w:spacing w:val="-2"/>
        </w:rPr>
        <w:t xml:space="preserve"> </w:t>
      </w:r>
      <w:r>
        <w:t>to</w:t>
      </w:r>
      <w:r>
        <w:rPr>
          <w:spacing w:val="-4"/>
        </w:rPr>
        <w:t xml:space="preserve"> </w:t>
      </w:r>
      <w:r>
        <w:t>whom</w:t>
      </w:r>
      <w:r>
        <w:rPr>
          <w:spacing w:val="-1"/>
        </w:rPr>
        <w:t xml:space="preserve"> </w:t>
      </w:r>
      <w:r>
        <w:t>the</w:t>
      </w:r>
      <w:r>
        <w:rPr>
          <w:spacing w:val="-2"/>
        </w:rPr>
        <w:t xml:space="preserve"> </w:t>
      </w:r>
      <w:r>
        <w:t>Bid</w:t>
      </w:r>
      <w:r>
        <w:rPr>
          <w:spacing w:val="-1"/>
        </w:rPr>
        <w:t xml:space="preserve"> </w:t>
      </w:r>
      <w:r>
        <w:t>cum</w:t>
      </w:r>
      <w:r>
        <w:rPr>
          <w:spacing w:val="-4"/>
        </w:rPr>
        <w:t xml:space="preserve"> </w:t>
      </w:r>
      <w:r>
        <w:t>Application</w:t>
      </w:r>
      <w:r>
        <w:rPr>
          <w:spacing w:val="-1"/>
        </w:rPr>
        <w:t xml:space="preserve"> </w:t>
      </w:r>
      <w:r>
        <w:t>Form</w:t>
      </w:r>
      <w:r>
        <w:rPr>
          <w:spacing w:val="-1"/>
        </w:rPr>
        <w:t xml:space="preserve"> </w:t>
      </w:r>
      <w:r>
        <w:t>was</w:t>
      </w:r>
      <w:r>
        <w:rPr>
          <w:spacing w:val="-3"/>
        </w:rPr>
        <w:t xml:space="preserve"> </w:t>
      </w:r>
      <w:r>
        <w:t>submitted. The</w:t>
      </w:r>
      <w:r>
        <w:rPr>
          <w:spacing w:val="-7"/>
        </w:rPr>
        <w:t xml:space="preserve"> </w:t>
      </w:r>
      <w:r>
        <w:t>Bidders</w:t>
      </w:r>
      <w:r>
        <w:rPr>
          <w:spacing w:val="-7"/>
        </w:rPr>
        <w:t xml:space="preserve"> </w:t>
      </w:r>
      <w:r>
        <w:t>should</w:t>
      </w:r>
      <w:r>
        <w:rPr>
          <w:spacing w:val="-7"/>
        </w:rPr>
        <w:t xml:space="preserve"> </w:t>
      </w:r>
      <w:r>
        <w:t>give</w:t>
      </w:r>
      <w:r>
        <w:rPr>
          <w:spacing w:val="-7"/>
        </w:rPr>
        <w:t xml:space="preserve"> </w:t>
      </w:r>
      <w:r>
        <w:t>full</w:t>
      </w:r>
      <w:r>
        <w:rPr>
          <w:spacing w:val="-7"/>
        </w:rPr>
        <w:t xml:space="preserve"> </w:t>
      </w:r>
      <w:r>
        <w:t>details</w:t>
      </w:r>
      <w:r>
        <w:rPr>
          <w:spacing w:val="-8"/>
        </w:rPr>
        <w:t xml:space="preserve"> </w:t>
      </w:r>
      <w:r>
        <w:t>such</w:t>
      </w:r>
      <w:r>
        <w:rPr>
          <w:spacing w:val="-6"/>
        </w:rPr>
        <w:t xml:space="preserve"> </w:t>
      </w:r>
      <w:r>
        <w:t>as</w:t>
      </w:r>
      <w:r>
        <w:rPr>
          <w:spacing w:val="-6"/>
        </w:rPr>
        <w:t xml:space="preserve"> </w:t>
      </w:r>
      <w:r>
        <w:t>name</w:t>
      </w:r>
      <w:r>
        <w:rPr>
          <w:spacing w:val="-7"/>
        </w:rPr>
        <w:t xml:space="preserve"> </w:t>
      </w:r>
      <w:r>
        <w:t>of</w:t>
      </w:r>
      <w:r>
        <w:rPr>
          <w:spacing w:val="-7"/>
        </w:rPr>
        <w:t xml:space="preserve"> </w:t>
      </w:r>
      <w:r>
        <w:t>the</w:t>
      </w:r>
      <w:r>
        <w:rPr>
          <w:spacing w:val="-3"/>
        </w:rPr>
        <w:t xml:space="preserve"> </w:t>
      </w:r>
      <w:r>
        <w:t>Bidder,</w:t>
      </w:r>
      <w:r>
        <w:rPr>
          <w:spacing w:val="-7"/>
        </w:rPr>
        <w:t xml:space="preserve"> </w:t>
      </w:r>
      <w:r>
        <w:t>Bid</w:t>
      </w:r>
      <w:r>
        <w:rPr>
          <w:spacing w:val="-7"/>
        </w:rPr>
        <w:t xml:space="preserve"> </w:t>
      </w:r>
      <w:r>
        <w:t>cum</w:t>
      </w:r>
      <w:r>
        <w:rPr>
          <w:spacing w:val="-7"/>
        </w:rPr>
        <w:t xml:space="preserve"> </w:t>
      </w:r>
      <w:r>
        <w:t>Application</w:t>
      </w:r>
      <w:r>
        <w:rPr>
          <w:spacing w:val="-7"/>
        </w:rPr>
        <w:t xml:space="preserve"> </w:t>
      </w:r>
      <w:r>
        <w:t>Form</w:t>
      </w:r>
      <w:r>
        <w:rPr>
          <w:spacing w:val="-7"/>
        </w:rPr>
        <w:t xml:space="preserve"> </w:t>
      </w:r>
      <w:r>
        <w:t>number,</w:t>
      </w:r>
      <w:r>
        <w:rPr>
          <w:spacing w:val="-4"/>
        </w:rPr>
        <w:t xml:space="preserve"> </w:t>
      </w:r>
      <w:r>
        <w:t>Bidder’s</w:t>
      </w:r>
      <w:r>
        <w:rPr>
          <w:spacing w:val="-7"/>
        </w:rPr>
        <w:t xml:space="preserve"> </w:t>
      </w:r>
      <w:r>
        <w:t>DP ID,</w:t>
      </w:r>
      <w:r>
        <w:rPr>
          <w:spacing w:val="-5"/>
        </w:rPr>
        <w:t xml:space="preserve"> </w:t>
      </w:r>
      <w:r>
        <w:t>Client</w:t>
      </w:r>
      <w:r>
        <w:rPr>
          <w:spacing w:val="-6"/>
        </w:rPr>
        <w:t xml:space="preserve"> </w:t>
      </w:r>
      <w:r>
        <w:t>ID,</w:t>
      </w:r>
      <w:r>
        <w:rPr>
          <w:spacing w:val="-5"/>
        </w:rPr>
        <w:t xml:space="preserve"> </w:t>
      </w:r>
      <w:r>
        <w:t>UPI</w:t>
      </w:r>
      <w:r>
        <w:rPr>
          <w:spacing w:val="-5"/>
        </w:rPr>
        <w:t xml:space="preserve"> </w:t>
      </w:r>
      <w:r>
        <w:t>ID,</w:t>
      </w:r>
      <w:r>
        <w:rPr>
          <w:spacing w:val="-7"/>
        </w:rPr>
        <w:t xml:space="preserve"> </w:t>
      </w:r>
      <w:r>
        <w:t>PAN,</w:t>
      </w:r>
      <w:r>
        <w:rPr>
          <w:spacing w:val="-5"/>
        </w:rPr>
        <w:t xml:space="preserve"> </w:t>
      </w:r>
      <w:r>
        <w:t>date</w:t>
      </w:r>
      <w:r>
        <w:rPr>
          <w:spacing w:val="-5"/>
        </w:rPr>
        <w:t xml:space="preserve"> </w:t>
      </w:r>
      <w:r>
        <w:t>of</w:t>
      </w:r>
      <w:r>
        <w:rPr>
          <w:spacing w:val="-5"/>
        </w:rPr>
        <w:t xml:space="preserve"> </w:t>
      </w:r>
      <w:r>
        <w:t>submission</w:t>
      </w:r>
      <w:r>
        <w:rPr>
          <w:spacing w:val="-4"/>
        </w:rPr>
        <w:t xml:space="preserve"> </w:t>
      </w:r>
      <w:r>
        <w:t>of</w:t>
      </w:r>
      <w:r>
        <w:rPr>
          <w:spacing w:val="-5"/>
        </w:rPr>
        <w:t xml:space="preserve"> </w:t>
      </w:r>
      <w:r>
        <w:t>the</w:t>
      </w:r>
      <w:r>
        <w:rPr>
          <w:spacing w:val="-5"/>
        </w:rPr>
        <w:t xml:space="preserve"> </w:t>
      </w:r>
      <w:r>
        <w:t>Bid</w:t>
      </w:r>
      <w:r>
        <w:rPr>
          <w:spacing w:val="-5"/>
        </w:rPr>
        <w:t xml:space="preserve"> </w:t>
      </w:r>
      <w:r>
        <w:t>cum</w:t>
      </w:r>
      <w:r>
        <w:rPr>
          <w:spacing w:val="-5"/>
        </w:rPr>
        <w:t xml:space="preserve"> </w:t>
      </w:r>
      <w:r>
        <w:t>Application</w:t>
      </w:r>
      <w:r>
        <w:rPr>
          <w:spacing w:val="-7"/>
        </w:rPr>
        <w:t xml:space="preserve"> </w:t>
      </w:r>
      <w:r>
        <w:t>Form,</w:t>
      </w:r>
      <w:r>
        <w:rPr>
          <w:spacing w:val="-7"/>
        </w:rPr>
        <w:t xml:space="preserve"> </w:t>
      </w:r>
      <w:r>
        <w:t>address</w:t>
      </w:r>
      <w:r>
        <w:rPr>
          <w:spacing w:val="-7"/>
        </w:rPr>
        <w:t xml:space="preserve"> </w:t>
      </w:r>
      <w:r>
        <w:t>of</w:t>
      </w:r>
      <w:r>
        <w:rPr>
          <w:spacing w:val="-5"/>
        </w:rPr>
        <w:t xml:space="preserve"> </w:t>
      </w:r>
      <w:r>
        <w:t>the Bidder,</w:t>
      </w:r>
      <w:r>
        <w:rPr>
          <w:spacing w:val="-7"/>
        </w:rPr>
        <w:t xml:space="preserve"> </w:t>
      </w:r>
      <w:r>
        <w:t>number of Equity Shares applied for, the name and address of the Designated Intermediary(</w:t>
      </w:r>
      <w:proofErr w:type="spellStart"/>
      <w:r>
        <w:t>ies</w:t>
      </w:r>
      <w:proofErr w:type="spellEnd"/>
      <w:r>
        <w:t>) where the Bid cum Application Form was submitted by the Investor and ASBA Account number (for Bidders other than the UPI Bidders) in which the amount</w:t>
      </w:r>
      <w:r>
        <w:rPr>
          <w:spacing w:val="-2"/>
        </w:rPr>
        <w:t xml:space="preserve"> </w:t>
      </w:r>
      <w:r>
        <w:t>equivalent to the Bid Amount</w:t>
      </w:r>
      <w:r>
        <w:rPr>
          <w:spacing w:val="-2"/>
        </w:rPr>
        <w:t xml:space="preserve"> </w:t>
      </w:r>
      <w:r>
        <w:t>was blocked or</w:t>
      </w:r>
      <w:r>
        <w:rPr>
          <w:spacing w:val="-1"/>
        </w:rPr>
        <w:t xml:space="preserve"> </w:t>
      </w:r>
      <w:r>
        <w:t>the UPI ID, in</w:t>
      </w:r>
      <w:r>
        <w:rPr>
          <w:spacing w:val="-3"/>
        </w:rPr>
        <w:t xml:space="preserve"> </w:t>
      </w:r>
      <w:r>
        <w:t>case of UPI Bidders.</w:t>
      </w:r>
    </w:p>
    <w:p w14:paraId="6709ED22" w14:textId="77777777" w:rsidR="0026375B" w:rsidRDefault="0026375B" w:rsidP="0026375B">
      <w:pPr>
        <w:pStyle w:val="BodyText"/>
        <w:spacing w:before="200"/>
        <w:ind w:left="165" w:right="163"/>
        <w:jc w:val="both"/>
      </w:pPr>
      <w:r>
        <w:t>Further,</w:t>
      </w:r>
      <w:r>
        <w:rPr>
          <w:spacing w:val="-4"/>
        </w:rPr>
        <w:t xml:space="preserve"> </w:t>
      </w:r>
      <w:r>
        <w:t>the</w:t>
      </w:r>
      <w:r>
        <w:rPr>
          <w:spacing w:val="-3"/>
        </w:rPr>
        <w:t xml:space="preserve"> </w:t>
      </w:r>
      <w:r>
        <w:t>Bidder</w:t>
      </w:r>
      <w:r>
        <w:rPr>
          <w:spacing w:val="-3"/>
        </w:rPr>
        <w:t xml:space="preserve"> </w:t>
      </w:r>
      <w:r>
        <w:t>shall</w:t>
      </w:r>
      <w:r>
        <w:rPr>
          <w:spacing w:val="-4"/>
        </w:rPr>
        <w:t xml:space="preserve"> </w:t>
      </w:r>
      <w:r>
        <w:t>also</w:t>
      </w:r>
      <w:r>
        <w:rPr>
          <w:spacing w:val="-4"/>
        </w:rPr>
        <w:t xml:space="preserve"> </w:t>
      </w:r>
      <w:r>
        <w:t>enclose</w:t>
      </w:r>
      <w:r>
        <w:rPr>
          <w:spacing w:val="-4"/>
        </w:rPr>
        <w:t xml:space="preserve"> </w:t>
      </w:r>
      <w:r>
        <w:t>the</w:t>
      </w:r>
      <w:r>
        <w:rPr>
          <w:spacing w:val="-4"/>
        </w:rPr>
        <w:t xml:space="preserve"> </w:t>
      </w:r>
      <w:r>
        <w:t>Acknowledgment</w:t>
      </w:r>
      <w:r>
        <w:rPr>
          <w:spacing w:val="-7"/>
        </w:rPr>
        <w:t xml:space="preserve"> </w:t>
      </w:r>
      <w:r>
        <w:t>Slip</w:t>
      </w:r>
      <w:r>
        <w:rPr>
          <w:spacing w:val="-3"/>
        </w:rPr>
        <w:t xml:space="preserve"> </w:t>
      </w:r>
      <w:r>
        <w:t>or</w:t>
      </w:r>
      <w:r>
        <w:rPr>
          <w:spacing w:val="-4"/>
        </w:rPr>
        <w:t xml:space="preserve"> </w:t>
      </w:r>
      <w:r>
        <w:t>provide</w:t>
      </w:r>
      <w:r>
        <w:rPr>
          <w:spacing w:val="-4"/>
        </w:rPr>
        <w:t xml:space="preserve"> </w:t>
      </w:r>
      <w:r>
        <w:t>the</w:t>
      </w:r>
      <w:r>
        <w:rPr>
          <w:spacing w:val="-4"/>
        </w:rPr>
        <w:t xml:space="preserve"> </w:t>
      </w:r>
      <w:r>
        <w:t>application</w:t>
      </w:r>
      <w:r>
        <w:rPr>
          <w:spacing w:val="-6"/>
        </w:rPr>
        <w:t xml:space="preserve"> </w:t>
      </w:r>
      <w:r>
        <w:t>number</w:t>
      </w:r>
      <w:r>
        <w:rPr>
          <w:spacing w:val="-6"/>
        </w:rPr>
        <w:t xml:space="preserve"> </w:t>
      </w:r>
      <w:r>
        <w:t>received</w:t>
      </w:r>
      <w:r>
        <w:rPr>
          <w:spacing w:val="-3"/>
        </w:rPr>
        <w:t xml:space="preserve"> </w:t>
      </w:r>
      <w:r>
        <w:t>from the Designated Intermediary in addition to the document or information mentioned hereinabove. All grievances relating to Bids submitted through Registered Brokers may be addressed to the Stock Exchanges with a copy to the Registrar to the Issue. The Registrar to the Issue shall obtain the required information from the SCSBs for addressing any clarifications or grievances of ASBA Bidders.</w:t>
      </w:r>
    </w:p>
    <w:p w14:paraId="02DB1C0E" w14:textId="77777777" w:rsidR="0026375B" w:rsidRDefault="0026375B" w:rsidP="0026375B">
      <w:pPr>
        <w:pStyle w:val="BodyText"/>
        <w:spacing w:before="202"/>
        <w:ind w:left="165" w:right="161"/>
        <w:jc w:val="both"/>
      </w:pPr>
      <w:r>
        <w:t>All Issue-related grievances of the Anchor Investors may be addressed to the Registrar to the Issue, giving full details such as the name of the Bidder, Anchor Investor Application Form number, Bidders’ DP ID, Client ID, PAN,</w:t>
      </w:r>
      <w:r>
        <w:rPr>
          <w:spacing w:val="-5"/>
        </w:rPr>
        <w:t xml:space="preserve"> </w:t>
      </w:r>
      <w:r>
        <w:t>date</w:t>
      </w:r>
      <w:r>
        <w:rPr>
          <w:spacing w:val="-5"/>
        </w:rPr>
        <w:t xml:space="preserve"> </w:t>
      </w:r>
      <w:r>
        <w:t>of</w:t>
      </w:r>
      <w:r>
        <w:rPr>
          <w:spacing w:val="-5"/>
        </w:rPr>
        <w:t xml:space="preserve"> </w:t>
      </w:r>
      <w:r>
        <w:t>the</w:t>
      </w:r>
      <w:r>
        <w:rPr>
          <w:spacing w:val="-7"/>
        </w:rPr>
        <w:t xml:space="preserve"> </w:t>
      </w:r>
      <w:r>
        <w:t>Anchor</w:t>
      </w:r>
      <w:r>
        <w:rPr>
          <w:spacing w:val="-7"/>
        </w:rPr>
        <w:t xml:space="preserve"> </w:t>
      </w:r>
      <w:r>
        <w:t>Investor</w:t>
      </w:r>
      <w:r>
        <w:rPr>
          <w:spacing w:val="-5"/>
        </w:rPr>
        <w:t xml:space="preserve"> </w:t>
      </w:r>
      <w:r>
        <w:t>Application</w:t>
      </w:r>
      <w:r>
        <w:rPr>
          <w:spacing w:val="-7"/>
        </w:rPr>
        <w:t xml:space="preserve"> </w:t>
      </w:r>
      <w:r>
        <w:t>Form,</w:t>
      </w:r>
      <w:r>
        <w:rPr>
          <w:spacing w:val="-7"/>
        </w:rPr>
        <w:t xml:space="preserve"> </w:t>
      </w:r>
      <w:r>
        <w:t>address</w:t>
      </w:r>
      <w:r>
        <w:rPr>
          <w:spacing w:val="-6"/>
        </w:rPr>
        <w:t xml:space="preserve"> </w:t>
      </w:r>
      <w:r>
        <w:t>of</w:t>
      </w:r>
      <w:r>
        <w:rPr>
          <w:spacing w:val="-5"/>
        </w:rPr>
        <w:t xml:space="preserve"> </w:t>
      </w:r>
      <w:r>
        <w:t>the</w:t>
      </w:r>
      <w:r>
        <w:rPr>
          <w:spacing w:val="-1"/>
        </w:rPr>
        <w:t xml:space="preserve"> </w:t>
      </w:r>
      <w:r>
        <w:t>Bidders,</w:t>
      </w:r>
      <w:r>
        <w:rPr>
          <w:spacing w:val="-7"/>
        </w:rPr>
        <w:t xml:space="preserve"> </w:t>
      </w:r>
      <w:r>
        <w:t>number</w:t>
      </w:r>
      <w:r>
        <w:rPr>
          <w:spacing w:val="-7"/>
        </w:rPr>
        <w:t xml:space="preserve"> </w:t>
      </w:r>
      <w:r>
        <w:t>of</w:t>
      </w:r>
      <w:r>
        <w:rPr>
          <w:spacing w:val="-5"/>
        </w:rPr>
        <w:t xml:space="preserve"> </w:t>
      </w:r>
      <w:r>
        <w:t>the</w:t>
      </w:r>
      <w:r>
        <w:rPr>
          <w:spacing w:val="-5"/>
        </w:rPr>
        <w:t xml:space="preserve"> </w:t>
      </w:r>
      <w:r>
        <w:t>Equity</w:t>
      </w:r>
      <w:r>
        <w:rPr>
          <w:spacing w:val="-7"/>
        </w:rPr>
        <w:t xml:space="preserve"> </w:t>
      </w:r>
      <w:r>
        <w:t>Shares</w:t>
      </w:r>
      <w:r>
        <w:rPr>
          <w:spacing w:val="-8"/>
        </w:rPr>
        <w:t xml:space="preserve"> </w:t>
      </w:r>
      <w:r>
        <w:t>applied for, Bid Amount paid on submission of the Anchor Investor Application Form and the name and address of the BRLMs where the Anchor Investor Application Form was submitted by the Anchor Investor.</w:t>
      </w:r>
    </w:p>
    <w:p w14:paraId="3DC1CDBF" w14:textId="77777777" w:rsidR="0026375B" w:rsidRDefault="0026375B" w:rsidP="0026375B">
      <w:pPr>
        <w:pStyle w:val="Heading4"/>
        <w:spacing w:before="199"/>
        <w:ind w:left="165"/>
      </w:pPr>
    </w:p>
    <w:p w14:paraId="19B7DAFB" w14:textId="77777777" w:rsidR="0026375B" w:rsidRDefault="0026375B" w:rsidP="0026375B"/>
    <w:p w14:paraId="08AD52A8" w14:textId="77777777" w:rsidR="0026375B" w:rsidRDefault="0026375B" w:rsidP="0026375B"/>
    <w:p w14:paraId="08E4E45F" w14:textId="77777777" w:rsidR="0026375B" w:rsidRDefault="0026375B" w:rsidP="0026375B"/>
    <w:p w14:paraId="06781E7C" w14:textId="77777777" w:rsidR="0026375B" w:rsidRDefault="0026375B" w:rsidP="0026375B"/>
    <w:p w14:paraId="5F5A26D5" w14:textId="77777777" w:rsidR="0026375B" w:rsidRPr="0026375B" w:rsidRDefault="0026375B" w:rsidP="0026375B"/>
    <w:p w14:paraId="2ACFEB60" w14:textId="1B0F872F" w:rsidR="0026375B" w:rsidRDefault="0026375B" w:rsidP="0026375B">
      <w:pPr>
        <w:pStyle w:val="Heading4"/>
        <w:spacing w:before="199"/>
        <w:ind w:left="165"/>
      </w:pPr>
      <w:r>
        <w:t>Book</w:t>
      </w:r>
      <w:r>
        <w:rPr>
          <w:spacing w:val="-6"/>
        </w:rPr>
        <w:t xml:space="preserve"> </w:t>
      </w:r>
      <w:r>
        <w:t>Running</w:t>
      </w:r>
      <w:r>
        <w:rPr>
          <w:spacing w:val="-6"/>
        </w:rPr>
        <w:t xml:space="preserve"> </w:t>
      </w:r>
      <w:r>
        <w:t>Lead</w:t>
      </w:r>
      <w:r>
        <w:rPr>
          <w:spacing w:val="-8"/>
        </w:rPr>
        <w:t xml:space="preserve"> </w:t>
      </w:r>
      <w:r>
        <w:rPr>
          <w:spacing w:val="-2"/>
        </w:rPr>
        <w:t>Managers</w:t>
      </w:r>
    </w:p>
    <w:p w14:paraId="058594C0" w14:textId="77777777" w:rsidR="0026375B" w:rsidRDefault="0026375B" w:rsidP="0026375B">
      <w:pPr>
        <w:pStyle w:val="BodyText"/>
        <w:spacing w:before="5"/>
        <w:rPr>
          <w:b/>
          <w:sz w:val="9"/>
        </w:rPr>
      </w:pPr>
    </w:p>
    <w:p w14:paraId="70A8502E" w14:textId="77777777" w:rsidR="0026375B" w:rsidRDefault="0026375B" w:rsidP="0026375B">
      <w:pPr>
        <w:pStyle w:val="BodyText"/>
        <w:rPr>
          <w:b/>
          <w:sz w:val="9"/>
        </w:rPr>
        <w:sectPr w:rsidR="0026375B" w:rsidSect="0026375B">
          <w:pgSz w:w="11910" w:h="16840"/>
          <w:pgMar w:top="1360" w:right="1275" w:bottom="920" w:left="1275" w:header="0" w:footer="738" w:gutter="0"/>
          <w:cols w:space="720"/>
        </w:sectPr>
      </w:pPr>
    </w:p>
    <w:p w14:paraId="0418EB07" w14:textId="77777777" w:rsidR="0026375B" w:rsidRDefault="0026375B" w:rsidP="0026375B">
      <w:pPr>
        <w:spacing w:before="91"/>
        <w:ind w:left="165"/>
        <w:rPr>
          <w:b/>
          <w:sz w:val="20"/>
        </w:rPr>
      </w:pPr>
      <w:r>
        <w:rPr>
          <w:b/>
          <w:sz w:val="20"/>
        </w:rPr>
        <w:t>Kotak</w:t>
      </w:r>
      <w:r>
        <w:rPr>
          <w:b/>
          <w:spacing w:val="-7"/>
          <w:sz w:val="20"/>
        </w:rPr>
        <w:t xml:space="preserve"> </w:t>
      </w:r>
      <w:r>
        <w:rPr>
          <w:b/>
          <w:sz w:val="20"/>
        </w:rPr>
        <w:t>Mahindra</w:t>
      </w:r>
      <w:r>
        <w:rPr>
          <w:b/>
          <w:spacing w:val="-6"/>
          <w:sz w:val="20"/>
        </w:rPr>
        <w:t xml:space="preserve"> </w:t>
      </w:r>
      <w:r>
        <w:rPr>
          <w:b/>
          <w:sz w:val="20"/>
        </w:rPr>
        <w:t>Capital</w:t>
      </w:r>
      <w:r>
        <w:rPr>
          <w:b/>
          <w:spacing w:val="-8"/>
          <w:sz w:val="20"/>
        </w:rPr>
        <w:t xml:space="preserve"> </w:t>
      </w:r>
      <w:r>
        <w:rPr>
          <w:b/>
          <w:sz w:val="20"/>
        </w:rPr>
        <w:t>Company</w:t>
      </w:r>
      <w:r>
        <w:rPr>
          <w:b/>
          <w:spacing w:val="-7"/>
          <w:sz w:val="20"/>
        </w:rPr>
        <w:t xml:space="preserve"> </w:t>
      </w:r>
      <w:r>
        <w:rPr>
          <w:b/>
          <w:spacing w:val="-2"/>
          <w:sz w:val="20"/>
        </w:rPr>
        <w:t>Limited</w:t>
      </w:r>
    </w:p>
    <w:p w14:paraId="4AFD17D3" w14:textId="77777777" w:rsidR="0026375B" w:rsidRDefault="0026375B" w:rsidP="0026375B">
      <w:pPr>
        <w:pStyle w:val="BodyText"/>
        <w:spacing w:before="1"/>
        <w:ind w:left="165"/>
      </w:pPr>
      <w:r>
        <w:t>1</w:t>
      </w:r>
      <w:r>
        <w:rPr>
          <w:vertAlign w:val="superscript"/>
        </w:rPr>
        <w:t>st</w:t>
      </w:r>
      <w:r>
        <w:rPr>
          <w:spacing w:val="-3"/>
        </w:rPr>
        <w:t xml:space="preserve"> </w:t>
      </w:r>
      <w:r>
        <w:t>Floor,</w:t>
      </w:r>
      <w:r>
        <w:rPr>
          <w:spacing w:val="-3"/>
        </w:rPr>
        <w:t xml:space="preserve"> </w:t>
      </w:r>
      <w:r>
        <w:t>27</w:t>
      </w:r>
      <w:r>
        <w:rPr>
          <w:spacing w:val="-2"/>
        </w:rPr>
        <w:t xml:space="preserve"> </w:t>
      </w:r>
      <w:r>
        <w:rPr>
          <w:spacing w:val="-5"/>
        </w:rPr>
        <w:t>BKC</w:t>
      </w:r>
    </w:p>
    <w:p w14:paraId="6A87E0E7" w14:textId="77777777" w:rsidR="0026375B" w:rsidRDefault="0026375B" w:rsidP="0026375B">
      <w:pPr>
        <w:pStyle w:val="BodyText"/>
        <w:ind w:left="165"/>
      </w:pPr>
      <w:r>
        <w:t>Plot</w:t>
      </w:r>
      <w:r>
        <w:rPr>
          <w:spacing w:val="-4"/>
        </w:rPr>
        <w:t xml:space="preserve"> </w:t>
      </w:r>
      <w:r>
        <w:t>No.</w:t>
      </w:r>
      <w:r>
        <w:rPr>
          <w:spacing w:val="-3"/>
        </w:rPr>
        <w:t xml:space="preserve"> </w:t>
      </w:r>
      <w:r>
        <w:t>C-27,</w:t>
      </w:r>
      <w:r>
        <w:rPr>
          <w:spacing w:val="-2"/>
        </w:rPr>
        <w:t xml:space="preserve"> </w:t>
      </w:r>
      <w:r>
        <w:t>‘G’</w:t>
      </w:r>
      <w:r>
        <w:rPr>
          <w:spacing w:val="-2"/>
        </w:rPr>
        <w:t xml:space="preserve"> Block</w:t>
      </w:r>
    </w:p>
    <w:p w14:paraId="79CBE34B" w14:textId="77777777" w:rsidR="0026375B" w:rsidRDefault="0026375B" w:rsidP="0026375B">
      <w:pPr>
        <w:pStyle w:val="BodyText"/>
        <w:spacing w:before="1"/>
        <w:ind w:left="165" w:right="861"/>
      </w:pPr>
      <w:r>
        <w:t>Bandra</w:t>
      </w:r>
      <w:r>
        <w:rPr>
          <w:spacing w:val="-10"/>
        </w:rPr>
        <w:t xml:space="preserve"> </w:t>
      </w:r>
      <w:r>
        <w:t>Kurla</w:t>
      </w:r>
      <w:r>
        <w:rPr>
          <w:spacing w:val="-10"/>
        </w:rPr>
        <w:t xml:space="preserve"> </w:t>
      </w:r>
      <w:r>
        <w:t>Complex,</w:t>
      </w:r>
      <w:r>
        <w:rPr>
          <w:spacing w:val="-10"/>
        </w:rPr>
        <w:t xml:space="preserve"> </w:t>
      </w:r>
      <w:r>
        <w:t>Bandra</w:t>
      </w:r>
      <w:r>
        <w:rPr>
          <w:spacing w:val="-10"/>
        </w:rPr>
        <w:t xml:space="preserve"> </w:t>
      </w:r>
      <w:r>
        <w:t>(East) Mumbai 400 051</w:t>
      </w:r>
    </w:p>
    <w:p w14:paraId="1DDBAB3C" w14:textId="77777777" w:rsidR="0026375B" w:rsidRDefault="0026375B" w:rsidP="0026375B">
      <w:pPr>
        <w:pStyle w:val="BodyText"/>
        <w:spacing w:line="228" w:lineRule="exact"/>
        <w:ind w:left="165"/>
      </w:pPr>
      <w:r>
        <w:t>Maharashtra,</w:t>
      </w:r>
      <w:r>
        <w:rPr>
          <w:spacing w:val="-8"/>
        </w:rPr>
        <w:t xml:space="preserve"> </w:t>
      </w:r>
      <w:r>
        <w:rPr>
          <w:spacing w:val="-2"/>
        </w:rPr>
        <w:t>India</w:t>
      </w:r>
    </w:p>
    <w:p w14:paraId="0F44E15C"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4336</w:t>
      </w:r>
      <w:r>
        <w:rPr>
          <w:spacing w:val="-2"/>
          <w:sz w:val="20"/>
        </w:rPr>
        <w:t xml:space="preserve"> </w:t>
      </w:r>
      <w:r>
        <w:rPr>
          <w:spacing w:val="-4"/>
          <w:sz w:val="20"/>
        </w:rPr>
        <w:t>0000</w:t>
      </w:r>
    </w:p>
    <w:p w14:paraId="6086419D" w14:textId="77777777" w:rsidR="0026375B" w:rsidRDefault="0026375B" w:rsidP="0026375B">
      <w:pPr>
        <w:ind w:left="165"/>
        <w:rPr>
          <w:sz w:val="20"/>
        </w:rPr>
      </w:pPr>
      <w:r>
        <w:rPr>
          <w:b/>
          <w:sz w:val="20"/>
        </w:rPr>
        <w:t>E-mail:</w:t>
      </w:r>
      <w:r>
        <w:rPr>
          <w:b/>
          <w:spacing w:val="-5"/>
          <w:sz w:val="20"/>
        </w:rPr>
        <w:t xml:space="preserve"> </w:t>
      </w:r>
      <w:hyperlink r:id="rId18">
        <w:r>
          <w:rPr>
            <w:spacing w:val="-2"/>
            <w:sz w:val="20"/>
          </w:rPr>
          <w:t>jio.ipo@kotak.com</w:t>
        </w:r>
      </w:hyperlink>
    </w:p>
    <w:p w14:paraId="199010E9" w14:textId="77777777" w:rsidR="0026375B" w:rsidRDefault="0026375B" w:rsidP="0026375B">
      <w:pPr>
        <w:spacing w:before="1"/>
        <w:ind w:left="165"/>
      </w:pPr>
      <w:r>
        <w:rPr>
          <w:b/>
          <w:sz w:val="20"/>
        </w:rPr>
        <w:t>Investor</w:t>
      </w:r>
      <w:r>
        <w:rPr>
          <w:b/>
          <w:spacing w:val="-7"/>
          <w:sz w:val="20"/>
        </w:rPr>
        <w:t xml:space="preserve"> </w:t>
      </w:r>
      <w:r>
        <w:rPr>
          <w:b/>
          <w:sz w:val="20"/>
        </w:rPr>
        <w:t>Grievance</w:t>
      </w:r>
      <w:r>
        <w:rPr>
          <w:b/>
          <w:spacing w:val="-6"/>
          <w:sz w:val="20"/>
        </w:rPr>
        <w:t xml:space="preserve"> </w:t>
      </w:r>
      <w:r>
        <w:rPr>
          <w:b/>
          <w:sz w:val="20"/>
        </w:rPr>
        <w:t>E-mail:</w:t>
      </w:r>
      <w:r>
        <w:rPr>
          <w:b/>
          <w:spacing w:val="-8"/>
          <w:sz w:val="20"/>
        </w:rPr>
        <w:t xml:space="preserve"> </w:t>
      </w:r>
      <w:hyperlink r:id="rId19">
        <w:r>
          <w:rPr>
            <w:spacing w:val="-2"/>
            <w:sz w:val="20"/>
          </w:rPr>
          <w:t>kmccredressal@kotak.com</w:t>
        </w:r>
      </w:hyperlink>
    </w:p>
    <w:p w14:paraId="36FB783B" w14:textId="064E10FB" w:rsidR="0026375B" w:rsidRDefault="0026375B" w:rsidP="0026375B">
      <w:pPr>
        <w:spacing w:before="62"/>
        <w:rPr>
          <w:sz w:val="20"/>
        </w:rPr>
      </w:pPr>
      <w:r>
        <w:rPr>
          <w:b/>
          <w:sz w:val="20"/>
        </w:rPr>
        <w:t xml:space="preserve">    </w:t>
      </w:r>
      <w:r>
        <w:rPr>
          <w:b/>
          <w:sz w:val="20"/>
        </w:rPr>
        <w:t>Website:</w:t>
      </w:r>
      <w:r>
        <w:rPr>
          <w:b/>
          <w:spacing w:val="-11"/>
          <w:sz w:val="20"/>
        </w:rPr>
        <w:t xml:space="preserve"> </w:t>
      </w:r>
      <w:hyperlink r:id="rId20">
        <w:r>
          <w:rPr>
            <w:spacing w:val="-2"/>
            <w:sz w:val="20"/>
          </w:rPr>
          <w:t>https://investmentbank.kotak.com</w:t>
        </w:r>
      </w:hyperlink>
    </w:p>
    <w:p w14:paraId="68405377" w14:textId="77777777" w:rsidR="0026375B" w:rsidRDefault="0026375B" w:rsidP="0026375B">
      <w:pPr>
        <w:spacing w:before="1" w:line="229" w:lineRule="exact"/>
        <w:ind w:left="165"/>
        <w:rPr>
          <w:sz w:val="20"/>
        </w:rPr>
      </w:pPr>
      <w:r>
        <w:rPr>
          <w:b/>
          <w:sz w:val="20"/>
        </w:rPr>
        <w:t>Contact</w:t>
      </w:r>
      <w:r>
        <w:rPr>
          <w:b/>
          <w:spacing w:val="-5"/>
          <w:sz w:val="20"/>
        </w:rPr>
        <w:t xml:space="preserve"> </w:t>
      </w:r>
      <w:r>
        <w:rPr>
          <w:b/>
          <w:sz w:val="20"/>
        </w:rPr>
        <w:t>Person:</w:t>
      </w:r>
      <w:r>
        <w:rPr>
          <w:b/>
          <w:spacing w:val="-3"/>
          <w:sz w:val="20"/>
        </w:rPr>
        <w:t xml:space="preserve"> </w:t>
      </w:r>
      <w:r>
        <w:rPr>
          <w:sz w:val="20"/>
        </w:rPr>
        <w:t>Ganesh</w:t>
      </w:r>
      <w:r>
        <w:rPr>
          <w:spacing w:val="-6"/>
          <w:sz w:val="20"/>
        </w:rPr>
        <w:t xml:space="preserve"> </w:t>
      </w:r>
      <w:r>
        <w:rPr>
          <w:spacing w:val="-4"/>
          <w:sz w:val="20"/>
        </w:rPr>
        <w:t>Rane</w:t>
      </w:r>
    </w:p>
    <w:p w14:paraId="06CED985" w14:textId="77777777" w:rsidR="0026375B" w:rsidRDefault="0026375B" w:rsidP="0026375B">
      <w:pPr>
        <w:spacing w:line="229" w:lineRule="exact"/>
        <w:ind w:left="165"/>
        <w:rPr>
          <w:sz w:val="20"/>
        </w:rPr>
      </w:pPr>
      <w:r>
        <w:rPr>
          <w:b/>
          <w:sz w:val="20"/>
        </w:rPr>
        <w:t>SEBI</w:t>
      </w:r>
      <w:r>
        <w:rPr>
          <w:b/>
          <w:spacing w:val="-7"/>
          <w:sz w:val="20"/>
        </w:rPr>
        <w:t xml:space="preserve"> </w:t>
      </w:r>
      <w:r>
        <w:rPr>
          <w:b/>
          <w:sz w:val="20"/>
        </w:rPr>
        <w:t>Registration</w:t>
      </w:r>
      <w:r>
        <w:rPr>
          <w:b/>
          <w:spacing w:val="-5"/>
          <w:sz w:val="20"/>
        </w:rPr>
        <w:t xml:space="preserve"> </w:t>
      </w:r>
      <w:r>
        <w:rPr>
          <w:b/>
          <w:sz w:val="20"/>
        </w:rPr>
        <w:t>No.:</w:t>
      </w:r>
      <w:r>
        <w:rPr>
          <w:b/>
          <w:spacing w:val="-4"/>
          <w:sz w:val="20"/>
        </w:rPr>
        <w:t xml:space="preserve"> </w:t>
      </w:r>
      <w:r>
        <w:rPr>
          <w:spacing w:val="-2"/>
          <w:sz w:val="20"/>
        </w:rPr>
        <w:t>INM000008704</w:t>
      </w:r>
    </w:p>
    <w:p w14:paraId="03217E6B" w14:textId="77777777" w:rsidR="0026375B" w:rsidRDefault="0026375B" w:rsidP="0026375B">
      <w:pPr>
        <w:spacing w:before="1"/>
        <w:ind w:left="165"/>
        <w:rPr>
          <w:sz w:val="20"/>
        </w:rPr>
      </w:pPr>
    </w:p>
    <w:p w14:paraId="46E56B33" w14:textId="77777777" w:rsidR="0026375B" w:rsidRDefault="0026375B" w:rsidP="0026375B">
      <w:pPr>
        <w:pStyle w:val="Heading4"/>
        <w:spacing w:before="91"/>
        <w:ind w:left="88"/>
      </w:pPr>
      <w:r>
        <w:br w:type="column"/>
      </w:r>
      <w:r>
        <w:t>Morgan</w:t>
      </w:r>
      <w:r>
        <w:rPr>
          <w:spacing w:val="-7"/>
        </w:rPr>
        <w:t xml:space="preserve"> </w:t>
      </w:r>
      <w:r>
        <w:t>Stanley</w:t>
      </w:r>
      <w:r>
        <w:rPr>
          <w:spacing w:val="-5"/>
        </w:rPr>
        <w:t xml:space="preserve"> </w:t>
      </w:r>
      <w:r>
        <w:t>India</w:t>
      </w:r>
      <w:r>
        <w:rPr>
          <w:spacing w:val="-5"/>
        </w:rPr>
        <w:t xml:space="preserve"> </w:t>
      </w:r>
      <w:r>
        <w:t>Company</w:t>
      </w:r>
      <w:r>
        <w:rPr>
          <w:spacing w:val="-5"/>
        </w:rPr>
        <w:t xml:space="preserve"> </w:t>
      </w:r>
      <w:r>
        <w:t>Private</w:t>
      </w:r>
      <w:r>
        <w:rPr>
          <w:spacing w:val="-8"/>
        </w:rPr>
        <w:t xml:space="preserve"> </w:t>
      </w:r>
      <w:r>
        <w:rPr>
          <w:spacing w:val="-2"/>
        </w:rPr>
        <w:t>Limited</w:t>
      </w:r>
    </w:p>
    <w:p w14:paraId="6A4E51FA" w14:textId="77777777" w:rsidR="0026375B" w:rsidRDefault="0026375B" w:rsidP="0026375B">
      <w:pPr>
        <w:pStyle w:val="BodyText"/>
        <w:spacing w:before="1"/>
        <w:ind w:left="88" w:right="1775"/>
      </w:pPr>
      <w:r>
        <w:t>Altimus, Level 39 &amp; 40 Pandurang</w:t>
      </w:r>
      <w:r>
        <w:rPr>
          <w:spacing w:val="-12"/>
        </w:rPr>
        <w:t xml:space="preserve"> </w:t>
      </w:r>
      <w:proofErr w:type="spellStart"/>
      <w:r>
        <w:t>Budhkar</w:t>
      </w:r>
      <w:proofErr w:type="spellEnd"/>
      <w:r>
        <w:rPr>
          <w:spacing w:val="-13"/>
        </w:rPr>
        <w:t xml:space="preserve"> </w:t>
      </w:r>
      <w:r>
        <w:t>Marg,</w:t>
      </w:r>
      <w:r>
        <w:rPr>
          <w:spacing w:val="-12"/>
        </w:rPr>
        <w:t xml:space="preserve"> </w:t>
      </w:r>
      <w:r>
        <w:t>Worli Mumbai 400 018</w:t>
      </w:r>
    </w:p>
    <w:p w14:paraId="59ABC47A" w14:textId="77777777" w:rsidR="0026375B" w:rsidRDefault="0026375B" w:rsidP="0026375B">
      <w:pPr>
        <w:pStyle w:val="BodyText"/>
        <w:spacing w:before="1" w:line="229" w:lineRule="exact"/>
        <w:ind w:left="88"/>
      </w:pPr>
      <w:r>
        <w:t>Maharashtra,</w:t>
      </w:r>
      <w:r>
        <w:rPr>
          <w:spacing w:val="-8"/>
        </w:rPr>
        <w:t xml:space="preserve"> </w:t>
      </w:r>
      <w:r>
        <w:rPr>
          <w:spacing w:val="-2"/>
        </w:rPr>
        <w:t>India</w:t>
      </w:r>
    </w:p>
    <w:p w14:paraId="2D9D624D" w14:textId="77777777" w:rsidR="0026375B" w:rsidRDefault="0026375B" w:rsidP="0026375B">
      <w:pPr>
        <w:spacing w:line="229" w:lineRule="exact"/>
        <w:ind w:left="88"/>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6118</w:t>
      </w:r>
      <w:r>
        <w:rPr>
          <w:spacing w:val="-2"/>
          <w:sz w:val="20"/>
        </w:rPr>
        <w:t xml:space="preserve"> </w:t>
      </w:r>
      <w:r>
        <w:rPr>
          <w:spacing w:val="-4"/>
          <w:sz w:val="20"/>
        </w:rPr>
        <w:t>1000</w:t>
      </w:r>
    </w:p>
    <w:p w14:paraId="09D0DF9F" w14:textId="77777777" w:rsidR="0026375B" w:rsidRDefault="0026375B" w:rsidP="0026375B">
      <w:pPr>
        <w:spacing w:before="1"/>
        <w:ind w:left="88" w:right="1503"/>
      </w:pPr>
      <w:r>
        <w:rPr>
          <w:b/>
          <w:sz w:val="20"/>
        </w:rPr>
        <w:t>E-mail</w:t>
      </w:r>
      <w:r>
        <w:rPr>
          <w:sz w:val="20"/>
        </w:rPr>
        <w:t>:</w:t>
      </w:r>
      <w:r>
        <w:rPr>
          <w:spacing w:val="-13"/>
          <w:sz w:val="20"/>
        </w:rPr>
        <w:t xml:space="preserve"> </w:t>
      </w:r>
      <w:hyperlink r:id="rId21">
        <w:r>
          <w:rPr>
            <w:sz w:val="20"/>
          </w:rPr>
          <w:t>jpl_ipo@morganstanley.com</w:t>
        </w:r>
      </w:hyperlink>
      <w:r>
        <w:rPr>
          <w:sz w:val="20"/>
        </w:rPr>
        <w:t xml:space="preserve"> </w:t>
      </w:r>
      <w:r>
        <w:rPr>
          <w:b/>
          <w:sz w:val="20"/>
        </w:rPr>
        <w:t xml:space="preserve">Investor Grievance E-mail: </w:t>
      </w:r>
      <w:hyperlink r:id="rId22">
        <w:r>
          <w:rPr>
            <w:spacing w:val="-2"/>
            <w:sz w:val="20"/>
          </w:rPr>
          <w:t>investors_india@morganstanley.com</w:t>
        </w:r>
      </w:hyperlink>
    </w:p>
    <w:p w14:paraId="4A4E0B0B" w14:textId="77777777" w:rsidR="0026375B" w:rsidRDefault="0026375B" w:rsidP="0026375B">
      <w:pPr>
        <w:spacing w:before="1"/>
        <w:ind w:left="88" w:right="1503"/>
        <w:rPr>
          <w:sz w:val="20"/>
        </w:rPr>
      </w:pPr>
      <w:r>
        <w:rPr>
          <w:b/>
          <w:sz w:val="20"/>
        </w:rPr>
        <w:t>Website</w:t>
      </w:r>
      <w:r>
        <w:rPr>
          <w:sz w:val="20"/>
        </w:rPr>
        <w:t>:</w:t>
      </w:r>
      <w:r>
        <w:rPr>
          <w:spacing w:val="-1"/>
          <w:sz w:val="20"/>
        </w:rPr>
        <w:t xml:space="preserve"> </w:t>
      </w:r>
      <w:hyperlink r:id="rId23">
        <w:r w:rsidRPr="0026375B">
          <w:rPr>
            <w:rFonts w:ascii="Times New Roman" w:hAnsi="Times New Roman" w:cs="Times New Roman"/>
            <w:sz w:val="18"/>
            <w:szCs w:val="20"/>
          </w:rPr>
          <w:t>https://www.morganstanley.com/india</w:t>
        </w:r>
      </w:hyperlink>
      <w:r w:rsidRPr="0026375B">
        <w:rPr>
          <w:sz w:val="18"/>
          <w:szCs w:val="20"/>
        </w:rPr>
        <w:t xml:space="preserve"> </w:t>
      </w:r>
    </w:p>
    <w:p w14:paraId="50B71F5F" w14:textId="77777777" w:rsidR="0026375B" w:rsidRDefault="0026375B" w:rsidP="0026375B">
      <w:pPr>
        <w:spacing w:before="1"/>
        <w:ind w:left="88" w:right="1503"/>
        <w:rPr>
          <w:sz w:val="20"/>
        </w:rPr>
      </w:pPr>
      <w:r>
        <w:rPr>
          <w:b/>
          <w:sz w:val="20"/>
        </w:rPr>
        <w:t>Contact</w:t>
      </w:r>
      <w:r>
        <w:rPr>
          <w:b/>
          <w:spacing w:val="-7"/>
          <w:sz w:val="20"/>
        </w:rPr>
        <w:t xml:space="preserve"> </w:t>
      </w:r>
      <w:r>
        <w:rPr>
          <w:b/>
          <w:sz w:val="20"/>
        </w:rPr>
        <w:t>Person</w:t>
      </w:r>
      <w:r>
        <w:rPr>
          <w:sz w:val="20"/>
        </w:rPr>
        <w:t>:</w:t>
      </w:r>
      <w:r>
        <w:rPr>
          <w:spacing w:val="-7"/>
          <w:sz w:val="20"/>
        </w:rPr>
        <w:t xml:space="preserve"> </w:t>
      </w:r>
      <w:r>
        <w:rPr>
          <w:sz w:val="20"/>
        </w:rPr>
        <w:t>Keyur</w:t>
      </w:r>
      <w:r>
        <w:rPr>
          <w:spacing w:val="-7"/>
          <w:sz w:val="20"/>
        </w:rPr>
        <w:t xml:space="preserve"> </w:t>
      </w:r>
      <w:r>
        <w:rPr>
          <w:sz w:val="20"/>
        </w:rPr>
        <w:t>Thakar/</w:t>
      </w:r>
      <w:r>
        <w:rPr>
          <w:spacing w:val="-8"/>
          <w:sz w:val="20"/>
        </w:rPr>
        <w:t xml:space="preserve"> </w:t>
      </w:r>
      <w:r>
        <w:rPr>
          <w:sz w:val="20"/>
        </w:rPr>
        <w:t>Hrithik</w:t>
      </w:r>
      <w:r>
        <w:rPr>
          <w:spacing w:val="-7"/>
          <w:sz w:val="20"/>
        </w:rPr>
        <w:t xml:space="preserve"> </w:t>
      </w:r>
      <w:r>
        <w:rPr>
          <w:sz w:val="20"/>
        </w:rPr>
        <w:t xml:space="preserve">Khanna </w:t>
      </w:r>
    </w:p>
    <w:p w14:paraId="46A86DB7" w14:textId="7EB068F3" w:rsidR="0026375B" w:rsidRDefault="0026375B" w:rsidP="0026375B">
      <w:pPr>
        <w:spacing w:before="1"/>
        <w:ind w:left="88" w:right="1503"/>
        <w:rPr>
          <w:sz w:val="20"/>
        </w:rPr>
      </w:pPr>
      <w:r>
        <w:rPr>
          <w:b/>
          <w:sz w:val="20"/>
        </w:rPr>
        <w:t>SEBI Registration No.</w:t>
      </w:r>
      <w:r>
        <w:rPr>
          <w:sz w:val="20"/>
        </w:rPr>
        <w:t>: INM000011203</w:t>
      </w:r>
    </w:p>
    <w:p w14:paraId="2D1F7A5B" w14:textId="77777777" w:rsidR="0026375B" w:rsidRDefault="0026375B" w:rsidP="0026375B">
      <w:pPr>
        <w:rPr>
          <w:sz w:val="20"/>
        </w:rPr>
        <w:sectPr w:rsidR="0026375B" w:rsidSect="0026375B">
          <w:type w:val="continuous"/>
          <w:pgSz w:w="11910" w:h="16840"/>
          <w:pgMar w:top="119" w:right="1276" w:bottom="0" w:left="1276" w:header="0" w:footer="737" w:gutter="0"/>
          <w:cols w:num="2" w:space="720" w:equalWidth="0">
            <w:col w:w="4715" w:space="40"/>
            <w:col w:w="4603"/>
          </w:cols>
        </w:sectPr>
      </w:pPr>
    </w:p>
    <w:p w14:paraId="4ADA5363" w14:textId="77777777" w:rsidR="0026375B" w:rsidRDefault="0026375B" w:rsidP="0026375B">
      <w:pPr>
        <w:jc w:val="both"/>
        <w:rPr>
          <w:sz w:val="20"/>
        </w:rPr>
        <w:sectPr w:rsidR="0026375B" w:rsidSect="0026375B">
          <w:pgSz w:w="11910" w:h="16840"/>
          <w:pgMar w:top="1360" w:right="1275" w:bottom="920" w:left="1275" w:header="0" w:footer="738" w:gutter="0"/>
          <w:cols w:num="2" w:space="720" w:equalWidth="0">
            <w:col w:w="3722" w:space="956"/>
            <w:col w:w="4682"/>
          </w:cols>
        </w:sectPr>
      </w:pPr>
    </w:p>
    <w:p w14:paraId="71FA8D9A"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34172FDA" w14:textId="77777777" w:rsidR="0026375B" w:rsidRDefault="0026375B" w:rsidP="0026375B">
      <w:pPr>
        <w:pStyle w:val="Heading4"/>
        <w:spacing w:before="91"/>
      </w:pPr>
      <w:r>
        <w:t>BofA</w:t>
      </w:r>
      <w:r>
        <w:rPr>
          <w:spacing w:val="-7"/>
        </w:rPr>
        <w:t xml:space="preserve"> </w:t>
      </w:r>
      <w:r>
        <w:t>Securities</w:t>
      </w:r>
      <w:r>
        <w:rPr>
          <w:spacing w:val="-8"/>
        </w:rPr>
        <w:t xml:space="preserve"> </w:t>
      </w:r>
      <w:r>
        <w:t>India</w:t>
      </w:r>
      <w:r>
        <w:rPr>
          <w:spacing w:val="-6"/>
        </w:rPr>
        <w:t xml:space="preserve"> </w:t>
      </w:r>
      <w:r>
        <w:rPr>
          <w:spacing w:val="-2"/>
        </w:rPr>
        <w:t>Limited</w:t>
      </w:r>
    </w:p>
    <w:p w14:paraId="78938F0A" w14:textId="77777777" w:rsidR="0026375B" w:rsidRDefault="0026375B" w:rsidP="0026375B">
      <w:pPr>
        <w:pStyle w:val="BodyText"/>
        <w:spacing w:before="1"/>
        <w:ind w:left="165" w:right="1480"/>
      </w:pPr>
      <w:r>
        <w:t>Ground</w:t>
      </w:r>
      <w:r>
        <w:rPr>
          <w:spacing w:val="-13"/>
        </w:rPr>
        <w:t xml:space="preserve"> </w:t>
      </w:r>
      <w:r>
        <w:t>Floor,</w:t>
      </w:r>
      <w:r>
        <w:rPr>
          <w:spacing w:val="-12"/>
        </w:rPr>
        <w:t xml:space="preserve"> </w:t>
      </w:r>
      <w:r>
        <w:t>“A”</w:t>
      </w:r>
      <w:r>
        <w:rPr>
          <w:spacing w:val="-13"/>
        </w:rPr>
        <w:t xml:space="preserve"> </w:t>
      </w:r>
      <w:r>
        <w:t>Wing One BKC, “G” Block</w:t>
      </w:r>
    </w:p>
    <w:p w14:paraId="4FE37276" w14:textId="77777777" w:rsidR="0026375B" w:rsidRDefault="0026375B" w:rsidP="0026375B">
      <w:pPr>
        <w:pStyle w:val="BodyText"/>
        <w:spacing w:before="1"/>
        <w:ind w:left="165" w:right="630"/>
      </w:pPr>
      <w:r>
        <w:t>Bandra</w:t>
      </w:r>
      <w:r>
        <w:rPr>
          <w:spacing w:val="-10"/>
        </w:rPr>
        <w:t xml:space="preserve"> </w:t>
      </w:r>
      <w:r>
        <w:t>Kurla</w:t>
      </w:r>
      <w:r>
        <w:rPr>
          <w:spacing w:val="-10"/>
        </w:rPr>
        <w:t xml:space="preserve"> </w:t>
      </w:r>
      <w:r>
        <w:t>Complex,</w:t>
      </w:r>
      <w:r>
        <w:rPr>
          <w:spacing w:val="-9"/>
        </w:rPr>
        <w:t xml:space="preserve"> </w:t>
      </w:r>
      <w:r>
        <w:t>Bandra</w:t>
      </w:r>
      <w:r>
        <w:rPr>
          <w:spacing w:val="-10"/>
        </w:rPr>
        <w:t xml:space="preserve"> </w:t>
      </w:r>
      <w:r>
        <w:t>(East) Mumbai 400 025</w:t>
      </w:r>
    </w:p>
    <w:p w14:paraId="63AAEE35" w14:textId="77777777" w:rsidR="0026375B" w:rsidRDefault="0026375B" w:rsidP="0026375B">
      <w:pPr>
        <w:pStyle w:val="BodyText"/>
        <w:spacing w:line="228" w:lineRule="exact"/>
        <w:ind w:left="165"/>
      </w:pPr>
      <w:r>
        <w:t>Maharashtra,</w:t>
      </w:r>
      <w:r>
        <w:rPr>
          <w:spacing w:val="-8"/>
        </w:rPr>
        <w:t xml:space="preserve"> </w:t>
      </w:r>
      <w:r>
        <w:rPr>
          <w:spacing w:val="-2"/>
        </w:rPr>
        <w:t>India</w:t>
      </w:r>
    </w:p>
    <w:p w14:paraId="2F816330"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6632</w:t>
      </w:r>
      <w:r>
        <w:rPr>
          <w:spacing w:val="-2"/>
          <w:sz w:val="20"/>
        </w:rPr>
        <w:t xml:space="preserve"> </w:t>
      </w:r>
      <w:r>
        <w:rPr>
          <w:spacing w:val="-4"/>
          <w:sz w:val="20"/>
        </w:rPr>
        <w:t>8000</w:t>
      </w:r>
    </w:p>
    <w:p w14:paraId="11C6EC8D" w14:textId="77777777" w:rsidR="0026375B" w:rsidRDefault="0026375B" w:rsidP="0026375B">
      <w:pPr>
        <w:spacing w:before="1"/>
        <w:ind w:left="165" w:right="630"/>
        <w:rPr>
          <w:sz w:val="20"/>
        </w:rPr>
      </w:pPr>
      <w:r>
        <w:rPr>
          <w:b/>
          <w:sz w:val="20"/>
        </w:rPr>
        <w:t xml:space="preserve">E-mail: </w:t>
      </w:r>
      <w:hyperlink r:id="rId24">
        <w:r>
          <w:rPr>
            <w:sz w:val="20"/>
          </w:rPr>
          <w:t>dg.jpl_ipo@bofa.com</w:t>
        </w:r>
      </w:hyperlink>
      <w:r>
        <w:rPr>
          <w:sz w:val="20"/>
        </w:rPr>
        <w:t xml:space="preserve"> </w:t>
      </w:r>
      <w:r>
        <w:rPr>
          <w:b/>
          <w:sz w:val="20"/>
        </w:rPr>
        <w:t xml:space="preserve">Investor Grievance E-mail: </w:t>
      </w:r>
      <w:hyperlink r:id="rId25">
        <w:r>
          <w:rPr>
            <w:spacing w:val="-2"/>
            <w:sz w:val="20"/>
          </w:rPr>
          <w:t>dg.india_merchantbanking@bofa.com</w:t>
        </w:r>
      </w:hyperlink>
    </w:p>
    <w:p w14:paraId="176D94F9" w14:textId="77777777" w:rsidR="0026375B" w:rsidRDefault="0026375B" w:rsidP="0026375B">
      <w:pPr>
        <w:pStyle w:val="BodyText"/>
        <w:spacing w:line="229" w:lineRule="exact"/>
        <w:ind w:left="165"/>
      </w:pPr>
      <w:r>
        <w:rPr>
          <w:b/>
        </w:rPr>
        <w:t>Website:</w:t>
      </w:r>
      <w:r>
        <w:rPr>
          <w:b/>
          <w:spacing w:val="-11"/>
        </w:rPr>
        <w:t xml:space="preserve"> </w:t>
      </w:r>
      <w:hyperlink r:id="rId26">
        <w:r>
          <w:rPr>
            <w:spacing w:val="-2"/>
          </w:rPr>
          <w:t>https://business.bofa.com/bofasindia</w:t>
        </w:r>
      </w:hyperlink>
    </w:p>
    <w:p w14:paraId="61F8CD53" w14:textId="77777777" w:rsidR="0026375B" w:rsidRDefault="0026375B" w:rsidP="0026375B">
      <w:pPr>
        <w:ind w:left="165"/>
        <w:rPr>
          <w:sz w:val="20"/>
        </w:rPr>
      </w:pPr>
      <w:r>
        <w:rPr>
          <w:b/>
          <w:sz w:val="20"/>
        </w:rPr>
        <w:t>Contact</w:t>
      </w:r>
      <w:r>
        <w:rPr>
          <w:b/>
          <w:spacing w:val="-5"/>
          <w:sz w:val="20"/>
        </w:rPr>
        <w:t xml:space="preserve"> </w:t>
      </w:r>
      <w:r>
        <w:rPr>
          <w:b/>
          <w:sz w:val="20"/>
        </w:rPr>
        <w:t>Person:</w:t>
      </w:r>
      <w:r>
        <w:rPr>
          <w:b/>
          <w:spacing w:val="-3"/>
          <w:sz w:val="20"/>
        </w:rPr>
        <w:t xml:space="preserve"> </w:t>
      </w:r>
      <w:r>
        <w:rPr>
          <w:sz w:val="20"/>
        </w:rPr>
        <w:t>Sneh</w:t>
      </w:r>
      <w:r>
        <w:rPr>
          <w:spacing w:val="-4"/>
          <w:sz w:val="20"/>
        </w:rPr>
        <w:t xml:space="preserve"> </w:t>
      </w:r>
      <w:r>
        <w:rPr>
          <w:spacing w:val="-2"/>
          <w:sz w:val="20"/>
        </w:rPr>
        <w:t>Ashish</w:t>
      </w:r>
    </w:p>
    <w:p w14:paraId="20E9E430" w14:textId="77777777" w:rsidR="0026375B" w:rsidRDefault="0026375B" w:rsidP="0026375B">
      <w:pPr>
        <w:spacing w:before="1"/>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INM000011625</w:t>
      </w:r>
    </w:p>
    <w:p w14:paraId="47E3C2A7" w14:textId="77777777" w:rsidR="0026375B" w:rsidRDefault="0026375B" w:rsidP="0026375B">
      <w:pPr>
        <w:pStyle w:val="Heading4"/>
        <w:spacing w:before="91"/>
        <w:ind w:left="165"/>
      </w:pPr>
      <w:r>
        <w:br w:type="column"/>
      </w:r>
      <w:r>
        <w:t>Axis</w:t>
      </w:r>
      <w:r>
        <w:rPr>
          <w:spacing w:val="-6"/>
        </w:rPr>
        <w:t xml:space="preserve"> </w:t>
      </w:r>
      <w:r>
        <w:t>Capital</w:t>
      </w:r>
      <w:r>
        <w:rPr>
          <w:spacing w:val="-5"/>
        </w:rPr>
        <w:t xml:space="preserve"> </w:t>
      </w:r>
      <w:r>
        <w:rPr>
          <w:spacing w:val="-2"/>
        </w:rPr>
        <w:t>Limited</w:t>
      </w:r>
    </w:p>
    <w:p w14:paraId="07AF69DF" w14:textId="77777777" w:rsidR="0026375B" w:rsidRDefault="0026375B" w:rsidP="0026375B">
      <w:pPr>
        <w:pStyle w:val="BodyText"/>
        <w:spacing w:before="1"/>
        <w:ind w:left="165"/>
      </w:pPr>
      <w:r>
        <w:t>1</w:t>
      </w:r>
      <w:r>
        <w:rPr>
          <w:vertAlign w:val="superscript"/>
        </w:rPr>
        <w:t>st</w:t>
      </w:r>
      <w:r>
        <w:rPr>
          <w:spacing w:val="-3"/>
        </w:rPr>
        <w:t xml:space="preserve"> </w:t>
      </w:r>
      <w:r>
        <w:t>Floor,</w:t>
      </w:r>
      <w:r>
        <w:rPr>
          <w:spacing w:val="-3"/>
        </w:rPr>
        <w:t xml:space="preserve"> </w:t>
      </w:r>
      <w:r>
        <w:t>Axis</w:t>
      </w:r>
      <w:r>
        <w:rPr>
          <w:spacing w:val="-4"/>
        </w:rPr>
        <w:t xml:space="preserve"> House</w:t>
      </w:r>
    </w:p>
    <w:p w14:paraId="6F7D4462" w14:textId="77777777" w:rsidR="0026375B" w:rsidRDefault="0026375B" w:rsidP="0026375B">
      <w:pPr>
        <w:pStyle w:val="BodyText"/>
        <w:ind w:left="165" w:right="2653"/>
      </w:pPr>
      <w:r>
        <w:t xml:space="preserve">P.B. Marg, Worli Mumbai 400 025 Maharashtra, India </w:t>
      </w:r>
      <w:r>
        <w:rPr>
          <w:b/>
        </w:rPr>
        <w:t>Tel:</w:t>
      </w:r>
      <w:r>
        <w:rPr>
          <w:b/>
          <w:spacing w:val="-8"/>
        </w:rPr>
        <w:t xml:space="preserve"> </w:t>
      </w:r>
      <w:r>
        <w:t>+91</w:t>
      </w:r>
      <w:r>
        <w:rPr>
          <w:spacing w:val="-8"/>
        </w:rPr>
        <w:t xml:space="preserve"> </w:t>
      </w:r>
      <w:r>
        <w:t>22</w:t>
      </w:r>
      <w:r>
        <w:rPr>
          <w:spacing w:val="-10"/>
        </w:rPr>
        <w:t xml:space="preserve"> </w:t>
      </w:r>
      <w:r>
        <w:t>4325</w:t>
      </w:r>
      <w:r>
        <w:rPr>
          <w:spacing w:val="-8"/>
        </w:rPr>
        <w:t xml:space="preserve"> </w:t>
      </w:r>
      <w:r>
        <w:t>2183</w:t>
      </w:r>
    </w:p>
    <w:p w14:paraId="33B56288" w14:textId="77777777" w:rsidR="0026375B" w:rsidRDefault="0026375B" w:rsidP="0026375B">
      <w:pPr>
        <w:ind w:left="165" w:right="1935"/>
        <w:rPr>
          <w:sz w:val="20"/>
        </w:rPr>
      </w:pPr>
      <w:r>
        <w:rPr>
          <w:b/>
          <w:sz w:val="20"/>
        </w:rPr>
        <w:t xml:space="preserve">E-mail: </w:t>
      </w:r>
      <w:hyperlink r:id="rId27">
        <w:r>
          <w:rPr>
            <w:sz w:val="20"/>
          </w:rPr>
          <w:t>jio.ipo@axiscap.in</w:t>
        </w:r>
      </w:hyperlink>
      <w:r>
        <w:rPr>
          <w:sz w:val="20"/>
        </w:rPr>
        <w:t xml:space="preserve"> </w:t>
      </w:r>
      <w:r>
        <w:rPr>
          <w:b/>
          <w:sz w:val="20"/>
        </w:rPr>
        <w:t xml:space="preserve">Investor Grievance E-mail: </w:t>
      </w:r>
      <w:hyperlink r:id="rId28">
        <w:r>
          <w:rPr>
            <w:spacing w:val="-2"/>
            <w:sz w:val="20"/>
          </w:rPr>
          <w:t>complaints@axiscap.in</w:t>
        </w:r>
      </w:hyperlink>
      <w:r>
        <w:rPr>
          <w:spacing w:val="40"/>
          <w:sz w:val="20"/>
        </w:rPr>
        <w:t xml:space="preserve"> </w:t>
      </w:r>
      <w:r>
        <w:rPr>
          <w:b/>
          <w:sz w:val="20"/>
        </w:rPr>
        <w:t>Website</w:t>
      </w:r>
      <w:r>
        <w:rPr>
          <w:sz w:val="20"/>
        </w:rPr>
        <w:t>:</w:t>
      </w:r>
      <w:r>
        <w:rPr>
          <w:spacing w:val="-13"/>
          <w:sz w:val="20"/>
        </w:rPr>
        <w:t xml:space="preserve"> </w:t>
      </w:r>
      <w:hyperlink r:id="rId29">
        <w:r>
          <w:rPr>
            <w:sz w:val="20"/>
          </w:rPr>
          <w:t>www.axiscapital.co.in</w:t>
        </w:r>
      </w:hyperlink>
    </w:p>
    <w:p w14:paraId="5091C9DB" w14:textId="77777777" w:rsidR="0026375B" w:rsidRDefault="0026375B" w:rsidP="0026375B">
      <w:pPr>
        <w:spacing w:line="229" w:lineRule="exact"/>
        <w:ind w:left="165"/>
        <w:rPr>
          <w:sz w:val="20"/>
        </w:rPr>
      </w:pPr>
      <w:r>
        <w:rPr>
          <w:b/>
          <w:sz w:val="20"/>
        </w:rPr>
        <w:t>Contact</w:t>
      </w:r>
      <w:r>
        <w:rPr>
          <w:b/>
          <w:spacing w:val="-7"/>
          <w:sz w:val="20"/>
        </w:rPr>
        <w:t xml:space="preserve"> </w:t>
      </w:r>
      <w:r>
        <w:rPr>
          <w:b/>
          <w:sz w:val="20"/>
        </w:rPr>
        <w:t>Person:</w:t>
      </w:r>
      <w:r>
        <w:rPr>
          <w:b/>
          <w:spacing w:val="-5"/>
          <w:sz w:val="20"/>
        </w:rPr>
        <w:t xml:space="preserve"> </w:t>
      </w:r>
      <w:r>
        <w:rPr>
          <w:sz w:val="20"/>
        </w:rPr>
        <w:t>Harish</w:t>
      </w:r>
      <w:r>
        <w:rPr>
          <w:spacing w:val="-6"/>
          <w:sz w:val="20"/>
        </w:rPr>
        <w:t xml:space="preserve"> </w:t>
      </w:r>
      <w:r>
        <w:rPr>
          <w:sz w:val="20"/>
        </w:rPr>
        <w:t>Patel/Simran</w:t>
      </w:r>
      <w:r>
        <w:rPr>
          <w:spacing w:val="-6"/>
          <w:sz w:val="20"/>
        </w:rPr>
        <w:t xml:space="preserve"> </w:t>
      </w:r>
      <w:r>
        <w:rPr>
          <w:spacing w:val="-4"/>
          <w:sz w:val="20"/>
        </w:rPr>
        <w:t>Gadh</w:t>
      </w:r>
    </w:p>
    <w:p w14:paraId="03F9B738"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INM000012029</w:t>
      </w:r>
    </w:p>
    <w:p w14:paraId="1DF69EF6" w14:textId="77777777" w:rsidR="0026375B" w:rsidRDefault="0026375B" w:rsidP="0026375B">
      <w:pPr>
        <w:rPr>
          <w:sz w:val="20"/>
        </w:rPr>
        <w:sectPr w:rsidR="0026375B" w:rsidSect="0026375B">
          <w:type w:val="continuous"/>
          <w:pgSz w:w="11910" w:h="16840"/>
          <w:pgMar w:top="120" w:right="1275" w:bottom="0" w:left="1275" w:header="0" w:footer="738" w:gutter="0"/>
          <w:cols w:num="2" w:space="720" w:equalWidth="0">
            <w:col w:w="3931" w:space="747"/>
            <w:col w:w="4682"/>
          </w:cols>
        </w:sectPr>
      </w:pPr>
    </w:p>
    <w:p w14:paraId="193CFF03" w14:textId="77777777" w:rsidR="0026375B" w:rsidRDefault="0026375B" w:rsidP="0026375B">
      <w:pPr>
        <w:pStyle w:val="BodyText"/>
        <w:spacing w:before="2"/>
        <w:rPr>
          <w:sz w:val="12"/>
        </w:rPr>
      </w:pPr>
    </w:p>
    <w:p w14:paraId="540FE00B"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0012EA8E" w14:textId="77777777" w:rsidR="0026375B" w:rsidRDefault="0026375B" w:rsidP="0026375B">
      <w:pPr>
        <w:pStyle w:val="Heading4"/>
        <w:spacing w:before="91"/>
        <w:ind w:left="165"/>
      </w:pPr>
      <w:r>
        <w:t>BNP</w:t>
      </w:r>
      <w:r>
        <w:rPr>
          <w:spacing w:val="-5"/>
        </w:rPr>
        <w:t xml:space="preserve"> </w:t>
      </w:r>
      <w:r>
        <w:rPr>
          <w:spacing w:val="-2"/>
        </w:rPr>
        <w:t>Paribas</w:t>
      </w:r>
    </w:p>
    <w:p w14:paraId="70BCF3EB" w14:textId="77777777" w:rsidR="0026375B" w:rsidRDefault="0026375B" w:rsidP="0026375B">
      <w:pPr>
        <w:pStyle w:val="BodyText"/>
        <w:ind w:left="165" w:right="1091"/>
      </w:pPr>
      <w:r>
        <w:t xml:space="preserve">1, North Avenue, Maker </w:t>
      </w:r>
      <w:proofErr w:type="spellStart"/>
      <w:r>
        <w:t>Maxity</w:t>
      </w:r>
      <w:proofErr w:type="spellEnd"/>
      <w:r>
        <w:t xml:space="preserve"> Bandra-Kurla</w:t>
      </w:r>
      <w:r>
        <w:rPr>
          <w:spacing w:val="-13"/>
        </w:rPr>
        <w:t xml:space="preserve"> </w:t>
      </w:r>
      <w:r>
        <w:t>Complex,</w:t>
      </w:r>
      <w:r>
        <w:rPr>
          <w:spacing w:val="-11"/>
        </w:rPr>
        <w:t xml:space="preserve"> </w:t>
      </w:r>
      <w:r>
        <w:t>Bandra</w:t>
      </w:r>
      <w:r>
        <w:rPr>
          <w:spacing w:val="-13"/>
        </w:rPr>
        <w:t xml:space="preserve"> </w:t>
      </w:r>
      <w:r>
        <w:t>(E) Mumbai 400 051</w:t>
      </w:r>
    </w:p>
    <w:p w14:paraId="1BE67044" w14:textId="77777777" w:rsidR="0026375B" w:rsidRDefault="0026375B" w:rsidP="0026375B">
      <w:pPr>
        <w:pStyle w:val="BodyText"/>
        <w:spacing w:line="229" w:lineRule="exact"/>
        <w:ind w:left="165"/>
      </w:pPr>
      <w:r>
        <w:t>Maharashtra,</w:t>
      </w:r>
      <w:r>
        <w:rPr>
          <w:spacing w:val="-8"/>
        </w:rPr>
        <w:t xml:space="preserve"> </w:t>
      </w:r>
      <w:r>
        <w:rPr>
          <w:spacing w:val="-2"/>
        </w:rPr>
        <w:t>India</w:t>
      </w:r>
    </w:p>
    <w:p w14:paraId="726DA58F" w14:textId="77777777" w:rsidR="0026375B" w:rsidRDefault="0026375B" w:rsidP="0026375B">
      <w:pPr>
        <w:spacing w:before="1"/>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3370</w:t>
      </w:r>
      <w:r>
        <w:rPr>
          <w:spacing w:val="-2"/>
          <w:sz w:val="20"/>
        </w:rPr>
        <w:t xml:space="preserve"> </w:t>
      </w:r>
      <w:r>
        <w:rPr>
          <w:spacing w:val="-4"/>
          <w:sz w:val="20"/>
        </w:rPr>
        <w:t>4000</w:t>
      </w:r>
    </w:p>
    <w:p w14:paraId="73755C60" w14:textId="77777777" w:rsidR="0026375B" w:rsidRDefault="0026375B" w:rsidP="0026375B">
      <w:pPr>
        <w:ind w:left="165" w:right="31"/>
        <w:rPr>
          <w:sz w:val="20"/>
        </w:rPr>
      </w:pPr>
      <w:r>
        <w:rPr>
          <w:b/>
          <w:sz w:val="20"/>
        </w:rPr>
        <w:t>E-mail:</w:t>
      </w:r>
      <w:r>
        <w:rPr>
          <w:b/>
          <w:spacing w:val="-13"/>
          <w:sz w:val="20"/>
        </w:rPr>
        <w:t xml:space="preserve"> </w:t>
      </w:r>
      <w:hyperlink r:id="rId30">
        <w:r>
          <w:rPr>
            <w:sz w:val="20"/>
          </w:rPr>
          <w:t>LIST.CIB.JioIPO@asia.bnpparibas.com</w:t>
        </w:r>
      </w:hyperlink>
      <w:r>
        <w:rPr>
          <w:sz w:val="20"/>
        </w:rPr>
        <w:t xml:space="preserve"> </w:t>
      </w:r>
      <w:r>
        <w:rPr>
          <w:b/>
          <w:sz w:val="20"/>
        </w:rPr>
        <w:t xml:space="preserve">Investor Grievance E-mail: </w:t>
      </w:r>
      <w:hyperlink r:id="rId31">
        <w:r>
          <w:rPr>
            <w:spacing w:val="-2"/>
            <w:sz w:val="20"/>
          </w:rPr>
          <w:t>indiainvestors.care@asia.bnpparibas.com</w:t>
        </w:r>
      </w:hyperlink>
      <w:r>
        <w:rPr>
          <w:spacing w:val="-2"/>
          <w:sz w:val="20"/>
        </w:rPr>
        <w:t xml:space="preserve"> </w:t>
      </w:r>
      <w:r>
        <w:rPr>
          <w:b/>
          <w:sz w:val="20"/>
        </w:rPr>
        <w:t xml:space="preserve">Website: </w:t>
      </w:r>
      <w:hyperlink r:id="rId32">
        <w:r>
          <w:rPr>
            <w:sz w:val="20"/>
          </w:rPr>
          <w:t>www.bnpparibas.co.in</w:t>
        </w:r>
      </w:hyperlink>
    </w:p>
    <w:p w14:paraId="7865D1C6" w14:textId="77777777" w:rsidR="0026375B" w:rsidRDefault="0026375B" w:rsidP="0026375B">
      <w:pPr>
        <w:spacing w:line="229" w:lineRule="exact"/>
        <w:ind w:left="165"/>
        <w:rPr>
          <w:sz w:val="20"/>
        </w:rPr>
      </w:pPr>
      <w:r>
        <w:rPr>
          <w:b/>
          <w:sz w:val="20"/>
        </w:rPr>
        <w:t>Contact</w:t>
      </w:r>
      <w:r>
        <w:rPr>
          <w:b/>
          <w:spacing w:val="-5"/>
          <w:sz w:val="20"/>
        </w:rPr>
        <w:t xml:space="preserve"> </w:t>
      </w:r>
      <w:r>
        <w:rPr>
          <w:b/>
          <w:sz w:val="20"/>
        </w:rPr>
        <w:t>Person</w:t>
      </w:r>
      <w:r>
        <w:rPr>
          <w:sz w:val="20"/>
        </w:rPr>
        <w:t>:</w:t>
      </w:r>
      <w:r>
        <w:rPr>
          <w:spacing w:val="-6"/>
          <w:sz w:val="20"/>
        </w:rPr>
        <w:t xml:space="preserve"> </w:t>
      </w:r>
      <w:r>
        <w:rPr>
          <w:sz w:val="20"/>
        </w:rPr>
        <w:t>Ankur</w:t>
      </w:r>
      <w:r>
        <w:rPr>
          <w:spacing w:val="-6"/>
          <w:sz w:val="20"/>
        </w:rPr>
        <w:t xml:space="preserve"> </w:t>
      </w:r>
      <w:r>
        <w:rPr>
          <w:spacing w:val="-2"/>
          <w:sz w:val="20"/>
        </w:rPr>
        <w:t>Thacker</w:t>
      </w:r>
    </w:p>
    <w:p w14:paraId="752D7F5B"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INM000011534</w:t>
      </w:r>
    </w:p>
    <w:p w14:paraId="6D7BAB96" w14:textId="77777777" w:rsidR="0026375B" w:rsidRDefault="0026375B" w:rsidP="0026375B">
      <w:pPr>
        <w:spacing w:before="91"/>
        <w:ind w:left="165" w:right="229"/>
        <w:rPr>
          <w:sz w:val="20"/>
        </w:rPr>
      </w:pPr>
      <w:r>
        <w:br w:type="column"/>
      </w:r>
      <w:r>
        <w:rPr>
          <w:b/>
          <w:sz w:val="20"/>
        </w:rPr>
        <w:t xml:space="preserve">Citigroup Global Markets India Private Limited </w:t>
      </w:r>
      <w:r>
        <w:rPr>
          <w:sz w:val="20"/>
        </w:rPr>
        <w:t>1202,</w:t>
      </w:r>
      <w:r>
        <w:rPr>
          <w:spacing w:val="-8"/>
          <w:sz w:val="20"/>
        </w:rPr>
        <w:t xml:space="preserve"> </w:t>
      </w:r>
      <w:r>
        <w:rPr>
          <w:sz w:val="20"/>
        </w:rPr>
        <w:t>12</w:t>
      </w:r>
      <w:r>
        <w:rPr>
          <w:sz w:val="20"/>
          <w:vertAlign w:val="superscript"/>
        </w:rPr>
        <w:t>th</w:t>
      </w:r>
      <w:r>
        <w:rPr>
          <w:spacing w:val="-6"/>
          <w:sz w:val="20"/>
        </w:rPr>
        <w:t xml:space="preserve"> </w:t>
      </w:r>
      <w:r>
        <w:rPr>
          <w:sz w:val="20"/>
        </w:rPr>
        <w:t>Floor,</w:t>
      </w:r>
      <w:r>
        <w:rPr>
          <w:spacing w:val="-5"/>
          <w:sz w:val="20"/>
        </w:rPr>
        <w:t xml:space="preserve"> </w:t>
      </w:r>
      <w:r>
        <w:rPr>
          <w:sz w:val="20"/>
        </w:rPr>
        <w:t>First</w:t>
      </w:r>
      <w:r>
        <w:rPr>
          <w:spacing w:val="-7"/>
          <w:sz w:val="20"/>
        </w:rPr>
        <w:t xml:space="preserve"> </w:t>
      </w:r>
      <w:r>
        <w:rPr>
          <w:sz w:val="20"/>
        </w:rPr>
        <w:t>International</w:t>
      </w:r>
      <w:r>
        <w:rPr>
          <w:spacing w:val="-6"/>
          <w:sz w:val="20"/>
        </w:rPr>
        <w:t xml:space="preserve"> </w:t>
      </w:r>
      <w:r>
        <w:rPr>
          <w:sz w:val="20"/>
        </w:rPr>
        <w:t>Financial</w:t>
      </w:r>
      <w:r>
        <w:rPr>
          <w:spacing w:val="-6"/>
          <w:sz w:val="20"/>
        </w:rPr>
        <w:t xml:space="preserve"> </w:t>
      </w:r>
      <w:proofErr w:type="spellStart"/>
      <w:r>
        <w:rPr>
          <w:sz w:val="20"/>
        </w:rPr>
        <w:t>Center</w:t>
      </w:r>
      <w:proofErr w:type="spellEnd"/>
      <w:r>
        <w:rPr>
          <w:sz w:val="20"/>
        </w:rPr>
        <w:t xml:space="preserve"> G Block, Bandra Kurla Complex</w:t>
      </w:r>
    </w:p>
    <w:p w14:paraId="3C727821" w14:textId="77777777" w:rsidR="0026375B" w:rsidRDefault="0026375B" w:rsidP="0026375B">
      <w:pPr>
        <w:pStyle w:val="BodyText"/>
        <w:ind w:left="165" w:right="1779"/>
      </w:pPr>
      <w:r>
        <w:t>Bandra</w:t>
      </w:r>
      <w:r>
        <w:rPr>
          <w:spacing w:val="-10"/>
        </w:rPr>
        <w:t xml:space="preserve"> </w:t>
      </w:r>
      <w:r>
        <w:t>(East),</w:t>
      </w:r>
      <w:r>
        <w:rPr>
          <w:spacing w:val="-9"/>
        </w:rPr>
        <w:t xml:space="preserve"> </w:t>
      </w:r>
      <w:r>
        <w:t>Mumbai</w:t>
      </w:r>
      <w:r>
        <w:rPr>
          <w:spacing w:val="-10"/>
        </w:rPr>
        <w:t xml:space="preserve"> </w:t>
      </w:r>
      <w:r>
        <w:t>400</w:t>
      </w:r>
      <w:r>
        <w:rPr>
          <w:spacing w:val="-9"/>
        </w:rPr>
        <w:t xml:space="preserve"> </w:t>
      </w:r>
      <w:r>
        <w:t>098 Maharashtra, India</w:t>
      </w:r>
    </w:p>
    <w:p w14:paraId="0E774D5A"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6175</w:t>
      </w:r>
      <w:r>
        <w:rPr>
          <w:spacing w:val="-2"/>
          <w:sz w:val="20"/>
        </w:rPr>
        <w:t xml:space="preserve"> </w:t>
      </w:r>
      <w:r>
        <w:rPr>
          <w:spacing w:val="-4"/>
          <w:sz w:val="20"/>
        </w:rPr>
        <w:t>9999</w:t>
      </w:r>
    </w:p>
    <w:p w14:paraId="11DF347D" w14:textId="77777777" w:rsidR="0026375B" w:rsidRDefault="0026375B" w:rsidP="0026375B">
      <w:pPr>
        <w:ind w:left="165" w:right="1779"/>
        <w:rPr>
          <w:sz w:val="20"/>
        </w:rPr>
      </w:pPr>
      <w:r>
        <w:rPr>
          <w:b/>
          <w:sz w:val="20"/>
        </w:rPr>
        <w:t xml:space="preserve">E-mail: </w:t>
      </w:r>
      <w:hyperlink r:id="rId33">
        <w:r>
          <w:rPr>
            <w:sz w:val="20"/>
          </w:rPr>
          <w:t>jio.ipo@citi.com</w:t>
        </w:r>
      </w:hyperlink>
      <w:r>
        <w:rPr>
          <w:sz w:val="20"/>
        </w:rPr>
        <w:t xml:space="preserve"> </w:t>
      </w:r>
      <w:r>
        <w:rPr>
          <w:b/>
          <w:sz w:val="20"/>
        </w:rPr>
        <w:t>Investor</w:t>
      </w:r>
      <w:r>
        <w:rPr>
          <w:b/>
          <w:spacing w:val="-13"/>
          <w:sz w:val="20"/>
        </w:rPr>
        <w:t xml:space="preserve"> </w:t>
      </w:r>
      <w:r>
        <w:rPr>
          <w:b/>
          <w:sz w:val="20"/>
        </w:rPr>
        <w:t>Grievance</w:t>
      </w:r>
      <w:r>
        <w:rPr>
          <w:b/>
          <w:spacing w:val="-12"/>
          <w:sz w:val="20"/>
        </w:rPr>
        <w:t xml:space="preserve"> </w:t>
      </w:r>
      <w:r>
        <w:rPr>
          <w:b/>
          <w:sz w:val="20"/>
        </w:rPr>
        <w:t xml:space="preserve">E-mail: </w:t>
      </w:r>
      <w:hyperlink r:id="rId34">
        <w:r>
          <w:rPr>
            <w:spacing w:val="-2"/>
            <w:sz w:val="20"/>
          </w:rPr>
          <w:t>investors.cgmib@citi.com</w:t>
        </w:r>
      </w:hyperlink>
    </w:p>
    <w:p w14:paraId="3AED5B21" w14:textId="77777777" w:rsidR="0026375B" w:rsidRDefault="0026375B" w:rsidP="0026375B">
      <w:pPr>
        <w:pStyle w:val="BodyText"/>
        <w:ind w:left="165" w:right="180"/>
      </w:pPr>
      <w:r>
        <w:rPr>
          <w:b/>
        </w:rPr>
        <w:t>Website:</w:t>
      </w:r>
      <w:r>
        <w:rPr>
          <w:b/>
          <w:spacing w:val="-13"/>
        </w:rPr>
        <w:t xml:space="preserve"> </w:t>
      </w:r>
      <w:hyperlink r:id="rId35">
        <w:r>
          <w:t>www.citigroup.com/global/about-us/global-presence/india/regulatory-disclosures-investment-</w:t>
        </w:r>
      </w:hyperlink>
      <w:r>
        <w:rPr>
          <w:spacing w:val="-2"/>
        </w:rPr>
        <w:t>banking</w:t>
      </w:r>
    </w:p>
    <w:p w14:paraId="3ECDD1E9" w14:textId="77777777" w:rsidR="0026375B" w:rsidRDefault="0026375B" w:rsidP="0026375B">
      <w:pPr>
        <w:spacing w:line="229" w:lineRule="exact"/>
        <w:ind w:left="165"/>
        <w:rPr>
          <w:sz w:val="20"/>
        </w:rPr>
      </w:pPr>
      <w:r>
        <w:rPr>
          <w:b/>
          <w:sz w:val="20"/>
        </w:rPr>
        <w:t>Contact</w:t>
      </w:r>
      <w:r>
        <w:rPr>
          <w:b/>
          <w:spacing w:val="-5"/>
          <w:sz w:val="20"/>
        </w:rPr>
        <w:t xml:space="preserve"> </w:t>
      </w:r>
      <w:r>
        <w:rPr>
          <w:b/>
          <w:sz w:val="20"/>
        </w:rPr>
        <w:t>Person</w:t>
      </w:r>
      <w:r>
        <w:rPr>
          <w:sz w:val="20"/>
        </w:rPr>
        <w:t>:</w:t>
      </w:r>
      <w:r>
        <w:rPr>
          <w:spacing w:val="-5"/>
          <w:sz w:val="20"/>
        </w:rPr>
        <w:t xml:space="preserve"> </w:t>
      </w:r>
      <w:r>
        <w:rPr>
          <w:sz w:val="20"/>
        </w:rPr>
        <w:t>Naman</w:t>
      </w:r>
      <w:r>
        <w:rPr>
          <w:spacing w:val="-4"/>
          <w:sz w:val="20"/>
        </w:rPr>
        <w:t xml:space="preserve"> </w:t>
      </w:r>
      <w:r>
        <w:rPr>
          <w:spacing w:val="-2"/>
          <w:sz w:val="20"/>
        </w:rPr>
        <w:t>Kulshreshtha</w:t>
      </w:r>
    </w:p>
    <w:p w14:paraId="78FAB813" w14:textId="77777777" w:rsidR="0026375B" w:rsidRDefault="0026375B" w:rsidP="0026375B">
      <w:pPr>
        <w:spacing w:line="229" w:lineRule="exact"/>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INM000010718</w:t>
      </w:r>
    </w:p>
    <w:p w14:paraId="4C01445C" w14:textId="77777777" w:rsidR="0026375B" w:rsidRDefault="0026375B" w:rsidP="0026375B">
      <w:pPr>
        <w:spacing w:line="229" w:lineRule="exact"/>
        <w:rPr>
          <w:sz w:val="20"/>
        </w:rPr>
      </w:pPr>
    </w:p>
    <w:p w14:paraId="4574A857" w14:textId="77777777" w:rsidR="0026375B" w:rsidRDefault="0026375B" w:rsidP="0026375B">
      <w:pPr>
        <w:spacing w:line="229" w:lineRule="exact"/>
        <w:rPr>
          <w:sz w:val="20"/>
        </w:rPr>
        <w:sectPr w:rsidR="0026375B" w:rsidSect="0026375B">
          <w:type w:val="continuous"/>
          <w:pgSz w:w="11910" w:h="16840"/>
          <w:pgMar w:top="120" w:right="1275" w:bottom="0" w:left="1275" w:header="0" w:footer="738" w:gutter="0"/>
          <w:cols w:num="2" w:space="720" w:equalWidth="0">
            <w:col w:w="4126" w:space="553"/>
            <w:col w:w="4681"/>
          </w:cols>
        </w:sectPr>
      </w:pPr>
    </w:p>
    <w:p w14:paraId="276AD9C3" w14:textId="77777777" w:rsidR="0026375B" w:rsidRDefault="0026375B" w:rsidP="0026375B">
      <w:pPr>
        <w:pStyle w:val="BodyText"/>
        <w:spacing w:before="2"/>
        <w:rPr>
          <w:sz w:val="12"/>
        </w:rPr>
      </w:pPr>
    </w:p>
    <w:p w14:paraId="4930E49B"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73BEF52F" w14:textId="77777777" w:rsidR="0026375B" w:rsidRDefault="0026375B" w:rsidP="0026375B">
      <w:pPr>
        <w:pStyle w:val="Heading4"/>
        <w:spacing w:before="91"/>
        <w:ind w:left="165"/>
        <w:rPr>
          <w:spacing w:val="-2"/>
        </w:rPr>
      </w:pPr>
      <w:r>
        <w:t>CLSA</w:t>
      </w:r>
      <w:r>
        <w:rPr>
          <w:spacing w:val="-5"/>
        </w:rPr>
        <w:t xml:space="preserve"> </w:t>
      </w:r>
      <w:r>
        <w:t>India</w:t>
      </w:r>
      <w:r>
        <w:rPr>
          <w:spacing w:val="-5"/>
        </w:rPr>
        <w:t xml:space="preserve"> </w:t>
      </w:r>
      <w:r>
        <w:t>Private</w:t>
      </w:r>
      <w:r>
        <w:rPr>
          <w:spacing w:val="-7"/>
        </w:rPr>
        <w:t xml:space="preserve"> </w:t>
      </w:r>
      <w:r>
        <w:rPr>
          <w:spacing w:val="-2"/>
        </w:rPr>
        <w:t>Limited</w:t>
      </w:r>
    </w:p>
    <w:p w14:paraId="43349496" w14:textId="77777777" w:rsidR="0026375B" w:rsidRPr="0026375B" w:rsidRDefault="0026375B" w:rsidP="0026375B"/>
    <w:p w14:paraId="7FD0F4F8" w14:textId="77777777" w:rsidR="0026375B" w:rsidRDefault="0026375B" w:rsidP="0026375B">
      <w:pPr>
        <w:pStyle w:val="BodyText"/>
        <w:spacing w:before="1"/>
        <w:ind w:left="165" w:right="1493"/>
      </w:pPr>
      <w:r>
        <w:t xml:space="preserve">8/F </w:t>
      </w:r>
      <w:proofErr w:type="spellStart"/>
      <w:r>
        <w:t>Dalamal</w:t>
      </w:r>
      <w:proofErr w:type="spellEnd"/>
      <w:r>
        <w:t xml:space="preserve"> House Nariman Point</w:t>
      </w:r>
      <w:r>
        <w:rPr>
          <w:spacing w:val="40"/>
        </w:rPr>
        <w:t xml:space="preserve"> </w:t>
      </w:r>
      <w:r>
        <w:t xml:space="preserve">Mumbai 400 021 Maharashtra, India </w:t>
      </w:r>
      <w:r>
        <w:rPr>
          <w:b/>
        </w:rPr>
        <w:t>Tel:</w:t>
      </w:r>
      <w:r>
        <w:rPr>
          <w:b/>
          <w:spacing w:val="-9"/>
        </w:rPr>
        <w:t xml:space="preserve"> </w:t>
      </w:r>
      <w:r>
        <w:t>+91</w:t>
      </w:r>
      <w:r>
        <w:rPr>
          <w:spacing w:val="-9"/>
        </w:rPr>
        <w:t xml:space="preserve"> </w:t>
      </w:r>
      <w:r>
        <w:t>22</w:t>
      </w:r>
      <w:r>
        <w:rPr>
          <w:spacing w:val="-11"/>
        </w:rPr>
        <w:t xml:space="preserve"> </w:t>
      </w:r>
      <w:r>
        <w:t>6650</w:t>
      </w:r>
      <w:r>
        <w:rPr>
          <w:spacing w:val="-9"/>
        </w:rPr>
        <w:t xml:space="preserve"> </w:t>
      </w:r>
      <w:r>
        <w:t>5050</w:t>
      </w:r>
    </w:p>
    <w:p w14:paraId="0E52D9B0" w14:textId="77777777" w:rsidR="0026375B" w:rsidRDefault="0026375B" w:rsidP="0026375B">
      <w:pPr>
        <w:ind w:left="165" w:right="902"/>
        <w:rPr>
          <w:sz w:val="20"/>
        </w:rPr>
      </w:pPr>
      <w:r>
        <w:rPr>
          <w:b/>
          <w:sz w:val="20"/>
        </w:rPr>
        <w:t xml:space="preserve">E-mail: </w:t>
      </w:r>
      <w:hyperlink r:id="rId36">
        <w:r>
          <w:rPr>
            <w:sz w:val="20"/>
          </w:rPr>
          <w:t>jio.ipo@clsa.com</w:t>
        </w:r>
      </w:hyperlink>
      <w:r>
        <w:rPr>
          <w:sz w:val="20"/>
        </w:rPr>
        <w:t xml:space="preserve"> </w:t>
      </w:r>
      <w:r>
        <w:rPr>
          <w:b/>
          <w:sz w:val="20"/>
        </w:rPr>
        <w:t xml:space="preserve">Investor Grievance E-mail: </w:t>
      </w:r>
      <w:hyperlink r:id="rId37">
        <w:r>
          <w:rPr>
            <w:spacing w:val="-2"/>
            <w:sz w:val="20"/>
          </w:rPr>
          <w:t>investor.helpdesk@clsa.com</w:t>
        </w:r>
      </w:hyperlink>
      <w:r>
        <w:rPr>
          <w:spacing w:val="-2"/>
          <w:sz w:val="20"/>
        </w:rPr>
        <w:t xml:space="preserve"> </w:t>
      </w:r>
      <w:r>
        <w:rPr>
          <w:b/>
          <w:sz w:val="20"/>
        </w:rPr>
        <w:t>Website:</w:t>
      </w:r>
      <w:r>
        <w:rPr>
          <w:b/>
          <w:spacing w:val="-13"/>
          <w:sz w:val="20"/>
        </w:rPr>
        <w:t xml:space="preserve"> </w:t>
      </w:r>
      <w:hyperlink r:id="rId38">
        <w:r>
          <w:rPr>
            <w:sz w:val="20"/>
          </w:rPr>
          <w:t>www.india.clsa.com</w:t>
        </w:r>
      </w:hyperlink>
    </w:p>
    <w:p w14:paraId="1B75F7B3" w14:textId="77777777" w:rsidR="0026375B" w:rsidRDefault="0026375B" w:rsidP="0026375B">
      <w:pPr>
        <w:spacing w:line="229" w:lineRule="exact"/>
        <w:ind w:left="165"/>
        <w:rPr>
          <w:sz w:val="20"/>
        </w:rPr>
      </w:pPr>
      <w:r>
        <w:rPr>
          <w:b/>
          <w:sz w:val="20"/>
        </w:rPr>
        <w:t>Contact</w:t>
      </w:r>
      <w:r>
        <w:rPr>
          <w:b/>
          <w:spacing w:val="-5"/>
          <w:sz w:val="20"/>
        </w:rPr>
        <w:t xml:space="preserve"> </w:t>
      </w:r>
      <w:r>
        <w:rPr>
          <w:b/>
          <w:sz w:val="20"/>
        </w:rPr>
        <w:t>Person:</w:t>
      </w:r>
      <w:r>
        <w:rPr>
          <w:b/>
          <w:spacing w:val="-3"/>
          <w:sz w:val="20"/>
        </w:rPr>
        <w:t xml:space="preserve"> </w:t>
      </w:r>
      <w:r>
        <w:rPr>
          <w:sz w:val="20"/>
        </w:rPr>
        <w:t>Prachi</w:t>
      </w:r>
      <w:r>
        <w:rPr>
          <w:spacing w:val="-6"/>
          <w:sz w:val="20"/>
        </w:rPr>
        <w:t xml:space="preserve"> </w:t>
      </w:r>
      <w:proofErr w:type="spellStart"/>
      <w:r>
        <w:rPr>
          <w:spacing w:val="-2"/>
          <w:sz w:val="20"/>
        </w:rPr>
        <w:t>Chandgothia</w:t>
      </w:r>
      <w:proofErr w:type="spellEnd"/>
    </w:p>
    <w:p w14:paraId="17AC61CD"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INM000010619</w:t>
      </w:r>
    </w:p>
    <w:p w14:paraId="4B30ABCC" w14:textId="77777777" w:rsidR="0026375B" w:rsidRDefault="0026375B" w:rsidP="0026375B">
      <w:pPr>
        <w:spacing w:before="91"/>
        <w:ind w:left="165" w:right="1780"/>
        <w:rPr>
          <w:sz w:val="20"/>
        </w:rPr>
      </w:pPr>
      <w:r>
        <w:br w:type="column"/>
      </w:r>
      <w:r>
        <w:rPr>
          <w:b/>
          <w:sz w:val="20"/>
        </w:rPr>
        <w:t>DAM</w:t>
      </w:r>
      <w:r>
        <w:rPr>
          <w:b/>
          <w:spacing w:val="-12"/>
          <w:sz w:val="20"/>
        </w:rPr>
        <w:t xml:space="preserve"> </w:t>
      </w:r>
      <w:r>
        <w:rPr>
          <w:b/>
          <w:sz w:val="20"/>
        </w:rPr>
        <w:t>Capital</w:t>
      </w:r>
      <w:r>
        <w:rPr>
          <w:b/>
          <w:spacing w:val="-12"/>
          <w:sz w:val="20"/>
        </w:rPr>
        <w:t xml:space="preserve"> </w:t>
      </w:r>
      <w:r>
        <w:rPr>
          <w:b/>
          <w:sz w:val="20"/>
        </w:rPr>
        <w:t>Advisors</w:t>
      </w:r>
      <w:r>
        <w:rPr>
          <w:b/>
          <w:spacing w:val="-12"/>
          <w:sz w:val="20"/>
        </w:rPr>
        <w:t xml:space="preserve"> </w:t>
      </w:r>
      <w:r>
        <w:rPr>
          <w:b/>
          <w:sz w:val="20"/>
        </w:rPr>
        <w:t xml:space="preserve">Limited </w:t>
      </w:r>
      <w:r>
        <w:rPr>
          <w:sz w:val="20"/>
        </w:rPr>
        <w:t xml:space="preserve">Altimus 2202, Level 22 Pandurang </w:t>
      </w:r>
      <w:proofErr w:type="spellStart"/>
      <w:r>
        <w:rPr>
          <w:sz w:val="20"/>
        </w:rPr>
        <w:t>Budhkar</w:t>
      </w:r>
      <w:proofErr w:type="spellEnd"/>
      <w:r>
        <w:rPr>
          <w:sz w:val="20"/>
        </w:rPr>
        <w:t xml:space="preserve"> Marg</w:t>
      </w:r>
    </w:p>
    <w:p w14:paraId="253B7F09" w14:textId="77777777" w:rsidR="0026375B" w:rsidRDefault="0026375B" w:rsidP="0026375B">
      <w:pPr>
        <w:pStyle w:val="BodyText"/>
        <w:spacing w:before="2"/>
        <w:ind w:left="165" w:right="1780"/>
      </w:pPr>
      <w:r>
        <w:t>Worli,</w:t>
      </w:r>
      <w:r>
        <w:rPr>
          <w:spacing w:val="-13"/>
        </w:rPr>
        <w:t xml:space="preserve"> </w:t>
      </w:r>
      <w:r>
        <w:t>Mumbai</w:t>
      </w:r>
      <w:r>
        <w:rPr>
          <w:spacing w:val="-12"/>
        </w:rPr>
        <w:t xml:space="preserve"> </w:t>
      </w:r>
      <w:r>
        <w:t>400</w:t>
      </w:r>
      <w:r>
        <w:rPr>
          <w:spacing w:val="-12"/>
        </w:rPr>
        <w:t xml:space="preserve"> </w:t>
      </w:r>
      <w:r>
        <w:t>018 Maharashtra, India</w:t>
      </w:r>
    </w:p>
    <w:p w14:paraId="76855282" w14:textId="77777777" w:rsidR="0026375B" w:rsidRDefault="0026375B" w:rsidP="0026375B">
      <w:pPr>
        <w:spacing w:line="228" w:lineRule="exact"/>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4202</w:t>
      </w:r>
      <w:r>
        <w:rPr>
          <w:spacing w:val="-2"/>
          <w:sz w:val="20"/>
        </w:rPr>
        <w:t xml:space="preserve"> </w:t>
      </w:r>
      <w:r>
        <w:rPr>
          <w:spacing w:val="-4"/>
          <w:sz w:val="20"/>
        </w:rPr>
        <w:t>2500</w:t>
      </w:r>
    </w:p>
    <w:p w14:paraId="73BB480C" w14:textId="77777777" w:rsidR="0026375B" w:rsidRDefault="0026375B" w:rsidP="0026375B">
      <w:pPr>
        <w:ind w:left="165" w:right="2030"/>
        <w:rPr>
          <w:sz w:val="20"/>
        </w:rPr>
      </w:pPr>
      <w:r>
        <w:rPr>
          <w:b/>
          <w:sz w:val="20"/>
        </w:rPr>
        <w:t>E-mail:</w:t>
      </w:r>
      <w:r>
        <w:rPr>
          <w:b/>
          <w:spacing w:val="-13"/>
          <w:sz w:val="20"/>
        </w:rPr>
        <w:t xml:space="preserve"> </w:t>
      </w:r>
      <w:hyperlink r:id="rId39">
        <w:r>
          <w:rPr>
            <w:sz w:val="20"/>
          </w:rPr>
          <w:t>jio.ipo@damcapital.in</w:t>
        </w:r>
      </w:hyperlink>
      <w:r>
        <w:rPr>
          <w:sz w:val="20"/>
        </w:rPr>
        <w:t xml:space="preserve"> </w:t>
      </w:r>
      <w:r>
        <w:rPr>
          <w:b/>
          <w:sz w:val="20"/>
        </w:rPr>
        <w:t xml:space="preserve">Investor Grievance E-mail: </w:t>
      </w:r>
      <w:hyperlink r:id="rId40">
        <w:r>
          <w:rPr>
            <w:spacing w:val="-2"/>
            <w:sz w:val="20"/>
          </w:rPr>
          <w:t>complaint@damcapital.in</w:t>
        </w:r>
      </w:hyperlink>
      <w:r>
        <w:rPr>
          <w:spacing w:val="-2"/>
          <w:sz w:val="20"/>
        </w:rPr>
        <w:t xml:space="preserve"> </w:t>
      </w:r>
      <w:r>
        <w:rPr>
          <w:b/>
          <w:sz w:val="20"/>
        </w:rPr>
        <w:t xml:space="preserve">Website: </w:t>
      </w:r>
      <w:hyperlink r:id="rId41">
        <w:r>
          <w:rPr>
            <w:sz w:val="20"/>
          </w:rPr>
          <w:t>www.damcapital.in</w:t>
        </w:r>
      </w:hyperlink>
    </w:p>
    <w:p w14:paraId="72C7FA41" w14:textId="77777777" w:rsidR="0026375B" w:rsidRDefault="0026375B" w:rsidP="0026375B">
      <w:pPr>
        <w:spacing w:line="229" w:lineRule="exact"/>
        <w:ind w:left="165"/>
        <w:rPr>
          <w:sz w:val="20"/>
        </w:rPr>
      </w:pPr>
      <w:r>
        <w:rPr>
          <w:b/>
          <w:sz w:val="20"/>
        </w:rPr>
        <w:t>Contact</w:t>
      </w:r>
      <w:r>
        <w:rPr>
          <w:b/>
          <w:spacing w:val="-6"/>
          <w:sz w:val="20"/>
        </w:rPr>
        <w:t xml:space="preserve"> </w:t>
      </w:r>
      <w:r>
        <w:rPr>
          <w:b/>
          <w:sz w:val="20"/>
        </w:rPr>
        <w:t>Person:</w:t>
      </w:r>
      <w:r>
        <w:rPr>
          <w:b/>
          <w:spacing w:val="-4"/>
          <w:sz w:val="20"/>
        </w:rPr>
        <w:t xml:space="preserve"> </w:t>
      </w:r>
      <w:r>
        <w:rPr>
          <w:sz w:val="20"/>
        </w:rPr>
        <w:t>Aanchal</w:t>
      </w:r>
      <w:r>
        <w:rPr>
          <w:spacing w:val="-6"/>
          <w:sz w:val="20"/>
        </w:rPr>
        <w:t xml:space="preserve"> </w:t>
      </w:r>
      <w:r>
        <w:rPr>
          <w:sz w:val="20"/>
        </w:rPr>
        <w:t>Wagle/</w:t>
      </w:r>
      <w:r>
        <w:rPr>
          <w:spacing w:val="-6"/>
          <w:sz w:val="20"/>
        </w:rPr>
        <w:t xml:space="preserve"> </w:t>
      </w:r>
      <w:r>
        <w:rPr>
          <w:sz w:val="20"/>
        </w:rPr>
        <w:t>Chandresh</w:t>
      </w:r>
      <w:r>
        <w:rPr>
          <w:spacing w:val="-6"/>
          <w:sz w:val="20"/>
        </w:rPr>
        <w:t xml:space="preserve"> </w:t>
      </w:r>
      <w:r>
        <w:rPr>
          <w:spacing w:val="-2"/>
          <w:sz w:val="20"/>
        </w:rPr>
        <w:t>Sharma</w:t>
      </w:r>
    </w:p>
    <w:p w14:paraId="7CD8803A"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MB/INM000011336</w:t>
      </w:r>
    </w:p>
    <w:p w14:paraId="18BC3193" w14:textId="77777777" w:rsidR="0026375B" w:rsidRDefault="0026375B" w:rsidP="0026375B">
      <w:pPr>
        <w:rPr>
          <w:sz w:val="20"/>
        </w:rPr>
        <w:sectPr w:rsidR="0026375B" w:rsidSect="0026375B">
          <w:type w:val="continuous"/>
          <w:pgSz w:w="11910" w:h="16840"/>
          <w:pgMar w:top="120" w:right="1275" w:bottom="0" w:left="1275" w:header="0" w:footer="738" w:gutter="0"/>
          <w:cols w:num="2" w:space="720" w:equalWidth="0">
            <w:col w:w="3518" w:space="1161"/>
            <w:col w:w="4681"/>
          </w:cols>
        </w:sectPr>
      </w:pPr>
    </w:p>
    <w:p w14:paraId="06C69BAA" w14:textId="77777777" w:rsidR="0026375B" w:rsidRDefault="0026375B" w:rsidP="0026375B">
      <w:pPr>
        <w:pStyle w:val="BodyText"/>
        <w:spacing w:before="2"/>
        <w:rPr>
          <w:sz w:val="12"/>
        </w:rPr>
      </w:pPr>
    </w:p>
    <w:p w14:paraId="0C4E7246"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38828CAB" w14:textId="77777777" w:rsidR="0026375B" w:rsidRDefault="0026375B" w:rsidP="0026375B">
      <w:pPr>
        <w:pStyle w:val="Heading4"/>
        <w:spacing w:before="91"/>
        <w:ind w:left="165"/>
      </w:pPr>
      <w:r>
        <w:lastRenderedPageBreak/>
        <w:t>Goldman</w:t>
      </w:r>
      <w:r>
        <w:rPr>
          <w:spacing w:val="-9"/>
        </w:rPr>
        <w:t xml:space="preserve"> </w:t>
      </w:r>
      <w:r>
        <w:t>Sachs</w:t>
      </w:r>
      <w:r>
        <w:rPr>
          <w:spacing w:val="-8"/>
        </w:rPr>
        <w:t xml:space="preserve"> </w:t>
      </w:r>
      <w:r>
        <w:t>(India)</w:t>
      </w:r>
      <w:r>
        <w:rPr>
          <w:spacing w:val="-7"/>
        </w:rPr>
        <w:t xml:space="preserve"> </w:t>
      </w:r>
      <w:r>
        <w:t>Securities</w:t>
      </w:r>
      <w:r>
        <w:rPr>
          <w:spacing w:val="-8"/>
        </w:rPr>
        <w:t xml:space="preserve"> </w:t>
      </w:r>
      <w:r>
        <w:t>Private</w:t>
      </w:r>
      <w:r>
        <w:rPr>
          <w:spacing w:val="-8"/>
        </w:rPr>
        <w:t xml:space="preserve"> </w:t>
      </w:r>
      <w:r>
        <w:rPr>
          <w:spacing w:val="-2"/>
        </w:rPr>
        <w:t>Limited</w:t>
      </w:r>
    </w:p>
    <w:p w14:paraId="035B6087" w14:textId="77777777" w:rsidR="0026375B" w:rsidRDefault="0026375B" w:rsidP="0026375B">
      <w:pPr>
        <w:pStyle w:val="BodyText"/>
        <w:spacing w:before="1"/>
        <w:ind w:left="165" w:right="1732"/>
        <w:jc w:val="both"/>
      </w:pPr>
      <w:r>
        <w:t>9</w:t>
      </w:r>
      <w:r>
        <w:rPr>
          <w:vertAlign w:val="superscript"/>
        </w:rPr>
        <w:t>th</w:t>
      </w:r>
      <w:r>
        <w:rPr>
          <w:spacing w:val="-9"/>
        </w:rPr>
        <w:t xml:space="preserve"> </w:t>
      </w:r>
      <w:r>
        <w:t>and</w:t>
      </w:r>
      <w:r>
        <w:rPr>
          <w:spacing w:val="-10"/>
        </w:rPr>
        <w:t xml:space="preserve"> </w:t>
      </w:r>
      <w:r>
        <w:t>10</w:t>
      </w:r>
      <w:r>
        <w:rPr>
          <w:vertAlign w:val="superscript"/>
        </w:rPr>
        <w:t>th</w:t>
      </w:r>
      <w:r>
        <w:rPr>
          <w:spacing w:val="-9"/>
        </w:rPr>
        <w:t xml:space="preserve"> </w:t>
      </w:r>
      <w:r>
        <w:t>Floor,</w:t>
      </w:r>
      <w:r>
        <w:rPr>
          <w:spacing w:val="-11"/>
        </w:rPr>
        <w:t xml:space="preserve"> </w:t>
      </w:r>
      <w:r>
        <w:t>Ascent-Worli Sudam</w:t>
      </w:r>
      <w:r>
        <w:rPr>
          <w:spacing w:val="-6"/>
        </w:rPr>
        <w:t xml:space="preserve"> </w:t>
      </w:r>
      <w:r>
        <w:t>Kalu</w:t>
      </w:r>
      <w:r>
        <w:rPr>
          <w:spacing w:val="-6"/>
        </w:rPr>
        <w:t xml:space="preserve"> </w:t>
      </w:r>
      <w:r>
        <w:t>Ahire</w:t>
      </w:r>
      <w:r>
        <w:rPr>
          <w:spacing w:val="-7"/>
        </w:rPr>
        <w:t xml:space="preserve"> </w:t>
      </w:r>
      <w:r>
        <w:t>Marg,</w:t>
      </w:r>
      <w:r>
        <w:rPr>
          <w:spacing w:val="-6"/>
        </w:rPr>
        <w:t xml:space="preserve"> </w:t>
      </w:r>
      <w:r>
        <w:t>Worli Mumbai 400 025</w:t>
      </w:r>
    </w:p>
    <w:p w14:paraId="6392DDCD" w14:textId="77777777" w:rsidR="0026375B" w:rsidRDefault="0026375B" w:rsidP="0026375B">
      <w:pPr>
        <w:pStyle w:val="BodyText"/>
        <w:spacing w:line="229" w:lineRule="exact"/>
        <w:ind w:left="165"/>
        <w:jc w:val="both"/>
      </w:pPr>
      <w:r>
        <w:t>Maharashtra,</w:t>
      </w:r>
      <w:r>
        <w:rPr>
          <w:spacing w:val="-8"/>
        </w:rPr>
        <w:t xml:space="preserve"> </w:t>
      </w:r>
      <w:r>
        <w:rPr>
          <w:spacing w:val="-2"/>
        </w:rPr>
        <w:t>India</w:t>
      </w:r>
    </w:p>
    <w:p w14:paraId="1453FB9C"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6616</w:t>
      </w:r>
      <w:r>
        <w:rPr>
          <w:spacing w:val="-2"/>
          <w:sz w:val="20"/>
        </w:rPr>
        <w:t xml:space="preserve"> </w:t>
      </w:r>
      <w:r>
        <w:rPr>
          <w:spacing w:val="-4"/>
          <w:sz w:val="20"/>
        </w:rPr>
        <w:t>9000</w:t>
      </w:r>
    </w:p>
    <w:p w14:paraId="74E845FE" w14:textId="77777777" w:rsidR="0026375B" w:rsidRDefault="0026375B" w:rsidP="0026375B">
      <w:pPr>
        <w:spacing w:before="1"/>
        <w:ind w:left="165" w:right="1961"/>
        <w:rPr>
          <w:sz w:val="20"/>
        </w:rPr>
      </w:pPr>
      <w:r>
        <w:rPr>
          <w:b/>
          <w:sz w:val="20"/>
        </w:rPr>
        <w:t xml:space="preserve">E-mail: </w:t>
      </w:r>
      <w:hyperlink r:id="rId42">
        <w:r>
          <w:rPr>
            <w:sz w:val="20"/>
          </w:rPr>
          <w:t>jioipo@gs.com</w:t>
        </w:r>
      </w:hyperlink>
      <w:r>
        <w:rPr>
          <w:sz w:val="20"/>
        </w:rPr>
        <w:t xml:space="preserve"> </w:t>
      </w:r>
      <w:r>
        <w:rPr>
          <w:b/>
          <w:sz w:val="20"/>
        </w:rPr>
        <w:t>Investor</w:t>
      </w:r>
      <w:r>
        <w:rPr>
          <w:b/>
          <w:spacing w:val="-13"/>
          <w:sz w:val="20"/>
        </w:rPr>
        <w:t xml:space="preserve"> </w:t>
      </w:r>
      <w:r>
        <w:rPr>
          <w:b/>
          <w:sz w:val="20"/>
        </w:rPr>
        <w:t>Grievance</w:t>
      </w:r>
      <w:r>
        <w:rPr>
          <w:b/>
          <w:spacing w:val="-12"/>
          <w:sz w:val="20"/>
        </w:rPr>
        <w:t xml:space="preserve"> </w:t>
      </w:r>
      <w:r>
        <w:rPr>
          <w:b/>
          <w:sz w:val="20"/>
        </w:rPr>
        <w:t xml:space="preserve">E-mail: </w:t>
      </w:r>
      <w:hyperlink r:id="rId43">
        <w:r>
          <w:rPr>
            <w:spacing w:val="-2"/>
            <w:sz w:val="20"/>
          </w:rPr>
          <w:t>india-client-support@gs.com</w:t>
        </w:r>
      </w:hyperlink>
    </w:p>
    <w:p w14:paraId="0DD21591" w14:textId="77777777" w:rsidR="0026375B" w:rsidRDefault="0026375B" w:rsidP="0026375B">
      <w:pPr>
        <w:spacing w:line="229" w:lineRule="exact"/>
        <w:ind w:left="165"/>
        <w:rPr>
          <w:sz w:val="20"/>
        </w:rPr>
      </w:pPr>
      <w:r>
        <w:rPr>
          <w:b/>
          <w:sz w:val="20"/>
        </w:rPr>
        <w:t>Website:</w:t>
      </w:r>
      <w:r>
        <w:rPr>
          <w:b/>
          <w:spacing w:val="-11"/>
          <w:sz w:val="20"/>
        </w:rPr>
        <w:t xml:space="preserve"> </w:t>
      </w:r>
      <w:hyperlink r:id="rId44">
        <w:r>
          <w:rPr>
            <w:spacing w:val="-2"/>
            <w:sz w:val="20"/>
          </w:rPr>
          <w:t>www.goldmansachs.com</w:t>
        </w:r>
      </w:hyperlink>
    </w:p>
    <w:p w14:paraId="4F920B8E" w14:textId="77777777" w:rsidR="0026375B" w:rsidRDefault="0026375B" w:rsidP="0026375B">
      <w:pPr>
        <w:ind w:left="165"/>
        <w:rPr>
          <w:sz w:val="20"/>
        </w:rPr>
      </w:pPr>
      <w:r>
        <w:rPr>
          <w:b/>
          <w:sz w:val="20"/>
        </w:rPr>
        <w:t>Contact</w:t>
      </w:r>
      <w:r>
        <w:rPr>
          <w:b/>
          <w:spacing w:val="-5"/>
          <w:sz w:val="20"/>
        </w:rPr>
        <w:t xml:space="preserve"> </w:t>
      </w:r>
      <w:r>
        <w:rPr>
          <w:b/>
          <w:sz w:val="20"/>
        </w:rPr>
        <w:t>Person</w:t>
      </w:r>
      <w:r>
        <w:rPr>
          <w:sz w:val="20"/>
        </w:rPr>
        <w:t>:</w:t>
      </w:r>
      <w:r>
        <w:rPr>
          <w:spacing w:val="-6"/>
          <w:sz w:val="20"/>
        </w:rPr>
        <w:t xml:space="preserve"> </w:t>
      </w:r>
      <w:r>
        <w:rPr>
          <w:sz w:val="20"/>
        </w:rPr>
        <w:t>Saurav</w:t>
      </w:r>
      <w:r>
        <w:rPr>
          <w:spacing w:val="-4"/>
          <w:sz w:val="20"/>
        </w:rPr>
        <w:t xml:space="preserve"> </w:t>
      </w:r>
      <w:r>
        <w:rPr>
          <w:spacing w:val="-10"/>
          <w:sz w:val="20"/>
        </w:rPr>
        <w:t>S</w:t>
      </w:r>
    </w:p>
    <w:p w14:paraId="30D2230C"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INM000011054</w:t>
      </w:r>
    </w:p>
    <w:p w14:paraId="089762BF" w14:textId="77777777" w:rsidR="0026375B" w:rsidRDefault="0026375B" w:rsidP="0026375B">
      <w:pPr>
        <w:pStyle w:val="Heading4"/>
        <w:spacing w:before="91"/>
        <w:ind w:left="165"/>
      </w:pPr>
      <w:r>
        <w:br w:type="column"/>
      </w:r>
      <w:r>
        <w:t>HDFC</w:t>
      </w:r>
      <w:r>
        <w:rPr>
          <w:spacing w:val="-6"/>
        </w:rPr>
        <w:t xml:space="preserve"> </w:t>
      </w:r>
      <w:r>
        <w:t>Bank</w:t>
      </w:r>
      <w:r>
        <w:rPr>
          <w:spacing w:val="-5"/>
        </w:rPr>
        <w:t xml:space="preserve"> </w:t>
      </w:r>
      <w:r>
        <w:rPr>
          <w:spacing w:val="-2"/>
        </w:rPr>
        <w:t>Limited</w:t>
      </w:r>
    </w:p>
    <w:p w14:paraId="32B3F5A1" w14:textId="77777777" w:rsidR="0026375B" w:rsidRDefault="0026375B" w:rsidP="0026375B">
      <w:pPr>
        <w:pStyle w:val="BodyText"/>
        <w:spacing w:before="1" w:line="229" w:lineRule="exact"/>
        <w:ind w:left="165"/>
      </w:pPr>
      <w:r>
        <w:t>Investment</w:t>
      </w:r>
      <w:r>
        <w:rPr>
          <w:spacing w:val="-7"/>
        </w:rPr>
        <w:t xml:space="preserve"> </w:t>
      </w:r>
      <w:r>
        <w:t>Banking</w:t>
      </w:r>
      <w:r>
        <w:rPr>
          <w:spacing w:val="-6"/>
        </w:rPr>
        <w:t xml:space="preserve"> </w:t>
      </w:r>
      <w:r>
        <w:rPr>
          <w:spacing w:val="-4"/>
        </w:rPr>
        <w:t>Group</w:t>
      </w:r>
    </w:p>
    <w:p w14:paraId="3CE2FCD4" w14:textId="77777777" w:rsidR="0026375B" w:rsidRDefault="0026375B" w:rsidP="0026375B">
      <w:pPr>
        <w:pStyle w:val="BodyText"/>
        <w:ind w:left="165" w:right="1170"/>
      </w:pPr>
      <w:r>
        <w:t>Unit no. 701, 702 and 702-A, 7</w:t>
      </w:r>
      <w:r>
        <w:rPr>
          <w:vertAlign w:val="superscript"/>
        </w:rPr>
        <w:t>th</w:t>
      </w:r>
      <w:r>
        <w:t xml:space="preserve"> Floor Tower</w:t>
      </w:r>
      <w:r>
        <w:rPr>
          <w:spacing w:val="-6"/>
        </w:rPr>
        <w:t xml:space="preserve"> </w:t>
      </w:r>
      <w:r>
        <w:t>2</w:t>
      </w:r>
      <w:r>
        <w:rPr>
          <w:spacing w:val="-6"/>
        </w:rPr>
        <w:t xml:space="preserve"> </w:t>
      </w:r>
      <w:r>
        <w:t>and</w:t>
      </w:r>
      <w:r>
        <w:rPr>
          <w:spacing w:val="-6"/>
        </w:rPr>
        <w:t xml:space="preserve"> </w:t>
      </w:r>
      <w:r>
        <w:t>3,</w:t>
      </w:r>
      <w:r>
        <w:rPr>
          <w:spacing w:val="-9"/>
        </w:rPr>
        <w:t xml:space="preserve"> </w:t>
      </w:r>
      <w:r>
        <w:t>One</w:t>
      </w:r>
      <w:r>
        <w:rPr>
          <w:spacing w:val="-7"/>
        </w:rPr>
        <w:t xml:space="preserve"> </w:t>
      </w:r>
      <w:r>
        <w:t>International</w:t>
      </w:r>
      <w:r>
        <w:rPr>
          <w:spacing w:val="-7"/>
        </w:rPr>
        <w:t xml:space="preserve"> </w:t>
      </w:r>
      <w:r>
        <w:t>Centre Senapati Bapat Marg, Prabhadevi Mumbai 400 013</w:t>
      </w:r>
    </w:p>
    <w:p w14:paraId="6B0A1499" w14:textId="77777777" w:rsidR="0026375B" w:rsidRDefault="0026375B" w:rsidP="0026375B">
      <w:pPr>
        <w:pStyle w:val="BodyText"/>
        <w:ind w:left="165"/>
      </w:pPr>
      <w:r>
        <w:t>Maharashtra,</w:t>
      </w:r>
      <w:r>
        <w:rPr>
          <w:spacing w:val="-8"/>
        </w:rPr>
        <w:t xml:space="preserve"> </w:t>
      </w:r>
      <w:r>
        <w:rPr>
          <w:spacing w:val="-2"/>
        </w:rPr>
        <w:t>India</w:t>
      </w:r>
    </w:p>
    <w:p w14:paraId="7CC52BA3" w14:textId="77777777" w:rsidR="0026375B" w:rsidRDefault="0026375B" w:rsidP="0026375B">
      <w:pPr>
        <w:spacing w:before="1" w:line="229" w:lineRule="exact"/>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3395</w:t>
      </w:r>
      <w:r>
        <w:rPr>
          <w:spacing w:val="-2"/>
          <w:sz w:val="20"/>
        </w:rPr>
        <w:t xml:space="preserve"> </w:t>
      </w:r>
      <w:r>
        <w:rPr>
          <w:spacing w:val="-4"/>
          <w:sz w:val="20"/>
        </w:rPr>
        <w:t>8233</w:t>
      </w:r>
    </w:p>
    <w:p w14:paraId="3328085F" w14:textId="77777777" w:rsidR="0026375B" w:rsidRDefault="0026375B" w:rsidP="0026375B">
      <w:pPr>
        <w:ind w:left="165" w:right="1347"/>
        <w:rPr>
          <w:sz w:val="20"/>
        </w:rPr>
      </w:pPr>
      <w:r>
        <w:rPr>
          <w:b/>
          <w:sz w:val="20"/>
        </w:rPr>
        <w:t>E-mail:</w:t>
      </w:r>
      <w:r>
        <w:rPr>
          <w:b/>
          <w:spacing w:val="-13"/>
          <w:sz w:val="20"/>
        </w:rPr>
        <w:t xml:space="preserve"> </w:t>
      </w:r>
      <w:hyperlink r:id="rId45">
        <w:r>
          <w:rPr>
            <w:sz w:val="20"/>
          </w:rPr>
          <w:t>jioplatforms.ipo@hdfc.bank.in</w:t>
        </w:r>
      </w:hyperlink>
      <w:r>
        <w:rPr>
          <w:sz w:val="20"/>
        </w:rPr>
        <w:t xml:space="preserve"> </w:t>
      </w:r>
      <w:r>
        <w:rPr>
          <w:b/>
          <w:sz w:val="20"/>
        </w:rPr>
        <w:t xml:space="preserve">Investor Grievance E-mail: </w:t>
      </w:r>
      <w:hyperlink r:id="rId46">
        <w:r>
          <w:rPr>
            <w:spacing w:val="-2"/>
            <w:sz w:val="20"/>
          </w:rPr>
          <w:t>investor.redressal@hdfcbank.com</w:t>
        </w:r>
      </w:hyperlink>
      <w:r>
        <w:rPr>
          <w:spacing w:val="-2"/>
          <w:sz w:val="20"/>
        </w:rPr>
        <w:t xml:space="preserve"> </w:t>
      </w:r>
      <w:r>
        <w:rPr>
          <w:b/>
          <w:sz w:val="20"/>
        </w:rPr>
        <w:t xml:space="preserve">Website: </w:t>
      </w:r>
      <w:hyperlink r:id="rId47">
        <w:r>
          <w:rPr>
            <w:sz w:val="20"/>
          </w:rPr>
          <w:t>www.hdfc.bank.in</w:t>
        </w:r>
      </w:hyperlink>
    </w:p>
    <w:p w14:paraId="21D5FD9B" w14:textId="77777777" w:rsidR="0026375B" w:rsidRDefault="0026375B" w:rsidP="0026375B">
      <w:pPr>
        <w:ind w:left="165"/>
        <w:rPr>
          <w:sz w:val="20"/>
        </w:rPr>
      </w:pPr>
      <w:r>
        <w:rPr>
          <w:b/>
          <w:sz w:val="20"/>
        </w:rPr>
        <w:t>Contact</w:t>
      </w:r>
      <w:r>
        <w:rPr>
          <w:b/>
          <w:spacing w:val="-4"/>
          <w:sz w:val="20"/>
        </w:rPr>
        <w:t xml:space="preserve"> </w:t>
      </w:r>
      <w:r>
        <w:rPr>
          <w:b/>
          <w:sz w:val="20"/>
        </w:rPr>
        <w:t>Person</w:t>
      </w:r>
      <w:r>
        <w:rPr>
          <w:sz w:val="20"/>
        </w:rPr>
        <w:t>:</w:t>
      </w:r>
      <w:r>
        <w:rPr>
          <w:spacing w:val="-6"/>
          <w:sz w:val="20"/>
        </w:rPr>
        <w:t xml:space="preserve"> </w:t>
      </w:r>
      <w:r>
        <w:rPr>
          <w:sz w:val="20"/>
        </w:rPr>
        <w:t>Bharti</w:t>
      </w:r>
      <w:r>
        <w:rPr>
          <w:spacing w:val="-6"/>
          <w:sz w:val="20"/>
        </w:rPr>
        <w:t xml:space="preserve"> </w:t>
      </w:r>
      <w:r>
        <w:rPr>
          <w:sz w:val="20"/>
        </w:rPr>
        <w:t>Ranga/</w:t>
      </w:r>
      <w:r>
        <w:rPr>
          <w:spacing w:val="-5"/>
          <w:sz w:val="20"/>
        </w:rPr>
        <w:t xml:space="preserve"> </w:t>
      </w:r>
      <w:proofErr w:type="spellStart"/>
      <w:r>
        <w:rPr>
          <w:sz w:val="20"/>
        </w:rPr>
        <w:t>Souradeep</w:t>
      </w:r>
      <w:proofErr w:type="spellEnd"/>
      <w:r>
        <w:rPr>
          <w:spacing w:val="-4"/>
          <w:sz w:val="20"/>
        </w:rPr>
        <w:t xml:space="preserve"> Ghosh</w:t>
      </w:r>
    </w:p>
    <w:p w14:paraId="00A6F4B7" w14:textId="77777777" w:rsidR="0026375B" w:rsidRDefault="0026375B" w:rsidP="0026375B">
      <w:pPr>
        <w:spacing w:before="1"/>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INM000011252</w:t>
      </w:r>
    </w:p>
    <w:p w14:paraId="1C0790A2" w14:textId="1DAC498F" w:rsidR="0026375B" w:rsidRDefault="0026375B" w:rsidP="0026375B">
      <w:pPr>
        <w:spacing w:before="1"/>
        <w:ind w:left="165"/>
        <w:rPr>
          <w:sz w:val="20"/>
        </w:rPr>
        <w:sectPr w:rsidR="0026375B" w:rsidSect="0026375B">
          <w:type w:val="continuous"/>
          <w:pgSz w:w="11910" w:h="16840"/>
          <w:pgMar w:top="120" w:right="1275" w:bottom="0" w:left="1275" w:header="0" w:footer="738" w:gutter="0"/>
          <w:cols w:num="2" w:space="720" w:equalWidth="0">
            <w:col w:w="4464" w:space="215"/>
            <w:col w:w="4681"/>
          </w:cols>
        </w:sectPr>
      </w:pPr>
    </w:p>
    <w:p w14:paraId="69446154" w14:textId="77777777" w:rsidR="0026375B" w:rsidRDefault="0026375B" w:rsidP="0026375B">
      <w:pPr>
        <w:pStyle w:val="Heading4"/>
        <w:spacing w:before="73"/>
      </w:pPr>
      <w:r>
        <w:lastRenderedPageBreak/>
        <w:t>HSBC</w:t>
      </w:r>
      <w:r>
        <w:rPr>
          <w:spacing w:val="-8"/>
        </w:rPr>
        <w:t xml:space="preserve"> </w:t>
      </w:r>
      <w:r>
        <w:t>Securities</w:t>
      </w:r>
      <w:r>
        <w:rPr>
          <w:spacing w:val="-9"/>
        </w:rPr>
        <w:t xml:space="preserve"> </w:t>
      </w:r>
      <w:r>
        <w:t>and</w:t>
      </w:r>
      <w:r>
        <w:rPr>
          <w:spacing w:val="-9"/>
        </w:rPr>
        <w:t xml:space="preserve"> </w:t>
      </w:r>
      <w:r>
        <w:t>Capital</w:t>
      </w:r>
      <w:r>
        <w:rPr>
          <w:spacing w:val="-9"/>
        </w:rPr>
        <w:t xml:space="preserve"> </w:t>
      </w:r>
      <w:r>
        <w:t>Markets</w:t>
      </w:r>
      <w:r>
        <w:rPr>
          <w:spacing w:val="-9"/>
        </w:rPr>
        <w:t xml:space="preserve"> </w:t>
      </w:r>
      <w:r>
        <w:t>(India) Private Limited</w:t>
      </w:r>
    </w:p>
    <w:p w14:paraId="7F56C27B" w14:textId="77777777" w:rsidR="0026375B" w:rsidRDefault="0026375B" w:rsidP="0026375B">
      <w:pPr>
        <w:pStyle w:val="BodyText"/>
        <w:ind w:left="165" w:right="460"/>
      </w:pPr>
      <w:r>
        <w:t>52/60,</w:t>
      </w:r>
      <w:r>
        <w:rPr>
          <w:spacing w:val="-10"/>
        </w:rPr>
        <w:t xml:space="preserve"> </w:t>
      </w:r>
      <w:r>
        <w:t>Mahatma</w:t>
      </w:r>
      <w:r>
        <w:rPr>
          <w:spacing w:val="-10"/>
        </w:rPr>
        <w:t xml:space="preserve"> </w:t>
      </w:r>
      <w:r>
        <w:t>Gandhi</w:t>
      </w:r>
      <w:r>
        <w:rPr>
          <w:spacing w:val="-11"/>
        </w:rPr>
        <w:t xml:space="preserve"> </w:t>
      </w:r>
      <w:r>
        <w:t>Road,</w:t>
      </w:r>
      <w:r>
        <w:rPr>
          <w:spacing w:val="-10"/>
        </w:rPr>
        <w:t xml:space="preserve"> </w:t>
      </w:r>
      <w:r>
        <w:t>Fort Mumbai 400 001</w:t>
      </w:r>
    </w:p>
    <w:p w14:paraId="3E6FE943" w14:textId="77777777" w:rsidR="0026375B" w:rsidRDefault="0026375B" w:rsidP="0026375B">
      <w:pPr>
        <w:pStyle w:val="BodyText"/>
        <w:ind w:left="165"/>
      </w:pPr>
      <w:r>
        <w:t>Maharashtra,</w:t>
      </w:r>
      <w:r>
        <w:rPr>
          <w:spacing w:val="-8"/>
        </w:rPr>
        <w:t xml:space="preserve"> </w:t>
      </w:r>
      <w:r>
        <w:rPr>
          <w:spacing w:val="-2"/>
        </w:rPr>
        <w:t>India</w:t>
      </w:r>
    </w:p>
    <w:p w14:paraId="66547D7D"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6864</w:t>
      </w:r>
      <w:r>
        <w:rPr>
          <w:spacing w:val="-2"/>
          <w:sz w:val="20"/>
        </w:rPr>
        <w:t xml:space="preserve"> </w:t>
      </w:r>
      <w:r>
        <w:rPr>
          <w:spacing w:val="-4"/>
          <w:sz w:val="20"/>
        </w:rPr>
        <w:t>1289</w:t>
      </w:r>
    </w:p>
    <w:p w14:paraId="525F0F8F" w14:textId="77777777" w:rsidR="0026375B" w:rsidRDefault="0026375B" w:rsidP="0026375B">
      <w:pPr>
        <w:ind w:left="165" w:right="1108"/>
        <w:rPr>
          <w:sz w:val="20"/>
        </w:rPr>
      </w:pPr>
      <w:r>
        <w:rPr>
          <w:b/>
          <w:sz w:val="20"/>
        </w:rPr>
        <w:t>E-mail</w:t>
      </w:r>
      <w:r>
        <w:rPr>
          <w:sz w:val="20"/>
        </w:rPr>
        <w:t xml:space="preserve">: </w:t>
      </w:r>
      <w:hyperlink r:id="rId48">
        <w:r>
          <w:rPr>
            <w:sz w:val="20"/>
          </w:rPr>
          <w:t>jplipo@hsbc.co.in</w:t>
        </w:r>
      </w:hyperlink>
      <w:r>
        <w:rPr>
          <w:sz w:val="20"/>
        </w:rPr>
        <w:t xml:space="preserve"> </w:t>
      </w:r>
      <w:r>
        <w:rPr>
          <w:b/>
          <w:sz w:val="20"/>
        </w:rPr>
        <w:t>Website</w:t>
      </w:r>
      <w:r>
        <w:rPr>
          <w:sz w:val="20"/>
        </w:rPr>
        <w:t>:</w:t>
      </w:r>
      <w:r>
        <w:rPr>
          <w:spacing w:val="-13"/>
          <w:sz w:val="20"/>
        </w:rPr>
        <w:t xml:space="preserve"> </w:t>
      </w:r>
      <w:hyperlink r:id="rId49">
        <w:r>
          <w:rPr>
            <w:sz w:val="20"/>
          </w:rPr>
          <w:t>www.business.hsbc.co.in</w:t>
        </w:r>
      </w:hyperlink>
      <w:r>
        <w:rPr>
          <w:sz w:val="20"/>
        </w:rPr>
        <w:t xml:space="preserve"> </w:t>
      </w:r>
      <w:r>
        <w:rPr>
          <w:b/>
          <w:sz w:val="20"/>
        </w:rPr>
        <w:t>Investor Grievance E-mail</w:t>
      </w:r>
      <w:r>
        <w:rPr>
          <w:sz w:val="20"/>
        </w:rPr>
        <w:t xml:space="preserve">: </w:t>
      </w:r>
      <w:hyperlink r:id="rId50">
        <w:r>
          <w:rPr>
            <w:spacing w:val="-2"/>
            <w:sz w:val="20"/>
          </w:rPr>
          <w:t>investorgrievance@hsbc.co.in</w:t>
        </w:r>
      </w:hyperlink>
    </w:p>
    <w:p w14:paraId="23E4B10D" w14:textId="77777777" w:rsidR="0026375B" w:rsidRDefault="0026375B" w:rsidP="0026375B">
      <w:pPr>
        <w:spacing w:line="229" w:lineRule="exact"/>
        <w:ind w:left="165"/>
        <w:rPr>
          <w:sz w:val="20"/>
        </w:rPr>
      </w:pPr>
      <w:r>
        <w:rPr>
          <w:b/>
          <w:sz w:val="20"/>
        </w:rPr>
        <w:t>Contact</w:t>
      </w:r>
      <w:r>
        <w:rPr>
          <w:b/>
          <w:spacing w:val="-5"/>
          <w:sz w:val="20"/>
        </w:rPr>
        <w:t xml:space="preserve"> </w:t>
      </w:r>
      <w:r>
        <w:rPr>
          <w:b/>
          <w:sz w:val="20"/>
        </w:rPr>
        <w:t>Person:</w:t>
      </w:r>
      <w:r>
        <w:rPr>
          <w:b/>
          <w:spacing w:val="-4"/>
          <w:sz w:val="20"/>
        </w:rPr>
        <w:t xml:space="preserve"> </w:t>
      </w:r>
      <w:r>
        <w:rPr>
          <w:sz w:val="20"/>
        </w:rPr>
        <w:t>Harsh</w:t>
      </w:r>
      <w:r>
        <w:rPr>
          <w:spacing w:val="-4"/>
          <w:sz w:val="20"/>
        </w:rPr>
        <w:t xml:space="preserve"> </w:t>
      </w:r>
      <w:r>
        <w:rPr>
          <w:sz w:val="20"/>
        </w:rPr>
        <w:t>Thakkar/</w:t>
      </w:r>
      <w:r>
        <w:rPr>
          <w:spacing w:val="-5"/>
          <w:sz w:val="20"/>
        </w:rPr>
        <w:t xml:space="preserve"> </w:t>
      </w:r>
      <w:r>
        <w:rPr>
          <w:sz w:val="20"/>
        </w:rPr>
        <w:t>Harshit</w:t>
      </w:r>
      <w:r>
        <w:rPr>
          <w:spacing w:val="-7"/>
          <w:sz w:val="20"/>
        </w:rPr>
        <w:t xml:space="preserve"> </w:t>
      </w:r>
      <w:r>
        <w:rPr>
          <w:spacing w:val="-4"/>
          <w:sz w:val="20"/>
        </w:rPr>
        <w:t>Tayal</w:t>
      </w:r>
    </w:p>
    <w:p w14:paraId="1768F9DF"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INM000010353</w:t>
      </w:r>
    </w:p>
    <w:p w14:paraId="314691B1" w14:textId="77777777" w:rsidR="0026375B" w:rsidRDefault="0026375B" w:rsidP="0026375B">
      <w:pPr>
        <w:spacing w:before="73"/>
        <w:ind w:left="165" w:right="2380"/>
        <w:jc w:val="both"/>
        <w:rPr>
          <w:sz w:val="20"/>
        </w:rPr>
      </w:pPr>
      <w:r>
        <w:br w:type="column"/>
      </w:r>
      <w:r>
        <w:rPr>
          <w:b/>
          <w:sz w:val="20"/>
        </w:rPr>
        <w:t>ICICI</w:t>
      </w:r>
      <w:r>
        <w:rPr>
          <w:b/>
          <w:spacing w:val="-13"/>
          <w:sz w:val="20"/>
        </w:rPr>
        <w:t xml:space="preserve"> </w:t>
      </w:r>
      <w:r>
        <w:rPr>
          <w:b/>
          <w:sz w:val="20"/>
        </w:rPr>
        <w:t>Securities</w:t>
      </w:r>
      <w:r>
        <w:rPr>
          <w:b/>
          <w:spacing w:val="-12"/>
          <w:sz w:val="20"/>
        </w:rPr>
        <w:t xml:space="preserve"> </w:t>
      </w:r>
      <w:r>
        <w:rPr>
          <w:b/>
          <w:sz w:val="20"/>
        </w:rPr>
        <w:t xml:space="preserve">Limited </w:t>
      </w:r>
      <w:proofErr w:type="spellStart"/>
      <w:r>
        <w:rPr>
          <w:sz w:val="20"/>
        </w:rPr>
        <w:t>Appasaheb</w:t>
      </w:r>
      <w:proofErr w:type="spellEnd"/>
      <w:r>
        <w:rPr>
          <w:sz w:val="20"/>
        </w:rPr>
        <w:t xml:space="preserve"> Marathe Marg </w:t>
      </w:r>
      <w:r>
        <w:rPr>
          <w:spacing w:val="-2"/>
          <w:sz w:val="20"/>
        </w:rPr>
        <w:t>Prabhadevi</w:t>
      </w:r>
    </w:p>
    <w:p w14:paraId="7B4FF72F" w14:textId="77777777" w:rsidR="0026375B" w:rsidRDefault="0026375B" w:rsidP="0026375B">
      <w:pPr>
        <w:pStyle w:val="BodyText"/>
        <w:ind w:left="165" w:right="2653"/>
      </w:pPr>
      <w:r>
        <w:t xml:space="preserve">Mumbai 400 025 Maharashtra, India </w:t>
      </w:r>
      <w:r>
        <w:rPr>
          <w:b/>
        </w:rPr>
        <w:t>Tel:</w:t>
      </w:r>
      <w:r>
        <w:rPr>
          <w:b/>
          <w:spacing w:val="-8"/>
        </w:rPr>
        <w:t xml:space="preserve"> </w:t>
      </w:r>
      <w:r>
        <w:t>+91</w:t>
      </w:r>
      <w:r>
        <w:rPr>
          <w:spacing w:val="-8"/>
        </w:rPr>
        <w:t xml:space="preserve"> </w:t>
      </w:r>
      <w:r>
        <w:t>22</w:t>
      </w:r>
      <w:r>
        <w:rPr>
          <w:spacing w:val="-10"/>
        </w:rPr>
        <w:t xml:space="preserve"> </w:t>
      </w:r>
      <w:r>
        <w:t>6807</w:t>
      </w:r>
      <w:r>
        <w:rPr>
          <w:spacing w:val="-8"/>
        </w:rPr>
        <w:t xml:space="preserve"> </w:t>
      </w:r>
      <w:r>
        <w:t>7100</w:t>
      </w:r>
    </w:p>
    <w:p w14:paraId="45CAB5A4" w14:textId="77777777" w:rsidR="0026375B" w:rsidRDefault="0026375B" w:rsidP="0026375B">
      <w:pPr>
        <w:pStyle w:val="BodyText"/>
        <w:spacing w:line="229" w:lineRule="exact"/>
        <w:ind w:left="165"/>
      </w:pPr>
      <w:r>
        <w:rPr>
          <w:b/>
        </w:rPr>
        <w:t>E-mail:</w:t>
      </w:r>
      <w:r>
        <w:rPr>
          <w:b/>
          <w:spacing w:val="-5"/>
        </w:rPr>
        <w:t xml:space="preserve"> </w:t>
      </w:r>
      <w:hyperlink r:id="rId51">
        <w:r>
          <w:rPr>
            <w:spacing w:val="-2"/>
          </w:rPr>
          <w:t>jioplatforms.ipo@icicisecurities.com</w:t>
        </w:r>
      </w:hyperlink>
    </w:p>
    <w:p w14:paraId="0CA74041" w14:textId="77777777" w:rsidR="0026375B" w:rsidRDefault="0026375B" w:rsidP="0026375B">
      <w:pPr>
        <w:ind w:left="165" w:right="1727"/>
        <w:rPr>
          <w:sz w:val="20"/>
        </w:rPr>
      </w:pPr>
      <w:r>
        <w:rPr>
          <w:b/>
          <w:sz w:val="20"/>
        </w:rPr>
        <w:t>Website:</w:t>
      </w:r>
      <w:r>
        <w:rPr>
          <w:b/>
          <w:spacing w:val="-13"/>
          <w:sz w:val="20"/>
        </w:rPr>
        <w:t xml:space="preserve"> </w:t>
      </w:r>
      <w:hyperlink r:id="rId52">
        <w:r>
          <w:rPr>
            <w:sz w:val="20"/>
          </w:rPr>
          <w:t>www.icicisecurities.com</w:t>
        </w:r>
      </w:hyperlink>
      <w:r>
        <w:rPr>
          <w:sz w:val="20"/>
        </w:rPr>
        <w:t xml:space="preserve"> </w:t>
      </w:r>
      <w:r>
        <w:rPr>
          <w:b/>
          <w:sz w:val="20"/>
        </w:rPr>
        <w:t>Investor Grievance E-mail</w:t>
      </w:r>
      <w:r>
        <w:rPr>
          <w:sz w:val="20"/>
        </w:rPr>
        <w:t xml:space="preserve">: </w:t>
      </w:r>
      <w:hyperlink r:id="rId53">
        <w:r>
          <w:rPr>
            <w:spacing w:val="-2"/>
            <w:sz w:val="20"/>
          </w:rPr>
          <w:t>customercare@icicisecurities.com</w:t>
        </w:r>
      </w:hyperlink>
    </w:p>
    <w:p w14:paraId="0758B1C4" w14:textId="77777777" w:rsidR="0026375B" w:rsidRDefault="0026375B" w:rsidP="0026375B">
      <w:pPr>
        <w:ind w:left="165"/>
        <w:rPr>
          <w:sz w:val="20"/>
        </w:rPr>
      </w:pPr>
      <w:r>
        <w:rPr>
          <w:b/>
          <w:sz w:val="20"/>
        </w:rPr>
        <w:t>Contact</w:t>
      </w:r>
      <w:r>
        <w:rPr>
          <w:b/>
          <w:spacing w:val="-4"/>
          <w:sz w:val="20"/>
        </w:rPr>
        <w:t xml:space="preserve"> </w:t>
      </w:r>
      <w:r>
        <w:rPr>
          <w:b/>
          <w:sz w:val="20"/>
        </w:rPr>
        <w:t>Person</w:t>
      </w:r>
      <w:r>
        <w:rPr>
          <w:sz w:val="20"/>
        </w:rPr>
        <w:t>:</w:t>
      </w:r>
      <w:r>
        <w:rPr>
          <w:spacing w:val="-5"/>
          <w:sz w:val="20"/>
        </w:rPr>
        <w:t xml:space="preserve"> </w:t>
      </w:r>
      <w:r>
        <w:rPr>
          <w:sz w:val="20"/>
        </w:rPr>
        <w:t>Aboli</w:t>
      </w:r>
      <w:r>
        <w:rPr>
          <w:spacing w:val="-6"/>
          <w:sz w:val="20"/>
        </w:rPr>
        <w:t xml:space="preserve"> </w:t>
      </w:r>
      <w:r>
        <w:rPr>
          <w:sz w:val="20"/>
        </w:rPr>
        <w:t>Pitre/</w:t>
      </w:r>
      <w:r>
        <w:rPr>
          <w:spacing w:val="-4"/>
          <w:sz w:val="20"/>
        </w:rPr>
        <w:t xml:space="preserve"> </w:t>
      </w:r>
      <w:r>
        <w:rPr>
          <w:sz w:val="20"/>
        </w:rPr>
        <w:t>Hitesh</w:t>
      </w:r>
      <w:r>
        <w:rPr>
          <w:spacing w:val="-5"/>
          <w:sz w:val="20"/>
        </w:rPr>
        <w:t xml:space="preserve"> </w:t>
      </w:r>
      <w:r>
        <w:rPr>
          <w:spacing w:val="-2"/>
          <w:sz w:val="20"/>
        </w:rPr>
        <w:t>Malhotra</w:t>
      </w:r>
    </w:p>
    <w:p w14:paraId="70A86FDC"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INM000011179</w:t>
      </w:r>
    </w:p>
    <w:p w14:paraId="08D84BF4" w14:textId="77777777" w:rsidR="0026375B" w:rsidRDefault="0026375B" w:rsidP="0026375B">
      <w:pPr>
        <w:rPr>
          <w:sz w:val="20"/>
        </w:rPr>
        <w:sectPr w:rsidR="0026375B" w:rsidSect="0026375B">
          <w:pgSz w:w="11910" w:h="16840"/>
          <w:pgMar w:top="1580" w:right="1275" w:bottom="920" w:left="1275" w:header="0" w:footer="738" w:gutter="0"/>
          <w:cols w:num="2" w:space="720" w:equalWidth="0">
            <w:col w:w="4097" w:space="581"/>
            <w:col w:w="4682"/>
          </w:cols>
        </w:sectPr>
      </w:pPr>
    </w:p>
    <w:p w14:paraId="6CE67B06" w14:textId="77777777" w:rsidR="0026375B" w:rsidRDefault="0026375B" w:rsidP="0026375B">
      <w:pPr>
        <w:pStyle w:val="BodyText"/>
        <w:rPr>
          <w:sz w:val="12"/>
        </w:rPr>
      </w:pPr>
    </w:p>
    <w:p w14:paraId="610A7589"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694BF962" w14:textId="77777777" w:rsidR="0026375B" w:rsidRDefault="0026375B" w:rsidP="0026375B">
      <w:pPr>
        <w:spacing w:before="91"/>
        <w:ind w:left="165" w:right="985"/>
        <w:rPr>
          <w:sz w:val="20"/>
        </w:rPr>
      </w:pPr>
      <w:r>
        <w:rPr>
          <w:b/>
          <w:sz w:val="20"/>
        </w:rPr>
        <w:t xml:space="preserve">IIFL Capital Services Limited </w:t>
      </w:r>
      <w:r>
        <w:rPr>
          <w:sz w:val="18"/>
        </w:rPr>
        <w:t>(</w:t>
      </w:r>
      <w:r>
        <w:rPr>
          <w:i/>
          <w:sz w:val="18"/>
        </w:rPr>
        <w:t>formerly</w:t>
      </w:r>
      <w:r>
        <w:rPr>
          <w:i/>
          <w:spacing w:val="-7"/>
          <w:sz w:val="18"/>
        </w:rPr>
        <w:t xml:space="preserve"> </w:t>
      </w:r>
      <w:r>
        <w:rPr>
          <w:i/>
          <w:sz w:val="18"/>
        </w:rPr>
        <w:t>known</w:t>
      </w:r>
      <w:r>
        <w:rPr>
          <w:i/>
          <w:spacing w:val="-7"/>
          <w:sz w:val="18"/>
        </w:rPr>
        <w:t xml:space="preserve"> </w:t>
      </w:r>
      <w:r>
        <w:rPr>
          <w:i/>
          <w:sz w:val="18"/>
        </w:rPr>
        <w:t>as</w:t>
      </w:r>
      <w:r>
        <w:rPr>
          <w:i/>
          <w:spacing w:val="-7"/>
          <w:sz w:val="18"/>
        </w:rPr>
        <w:t xml:space="preserve"> </w:t>
      </w:r>
      <w:r>
        <w:rPr>
          <w:i/>
          <w:sz w:val="18"/>
        </w:rPr>
        <w:t>IIFL</w:t>
      </w:r>
      <w:r>
        <w:rPr>
          <w:i/>
          <w:spacing w:val="-8"/>
          <w:sz w:val="18"/>
        </w:rPr>
        <w:t xml:space="preserve"> </w:t>
      </w:r>
      <w:r>
        <w:rPr>
          <w:i/>
          <w:sz w:val="18"/>
        </w:rPr>
        <w:t>Securities</w:t>
      </w:r>
      <w:r>
        <w:rPr>
          <w:i/>
          <w:spacing w:val="-7"/>
          <w:sz w:val="18"/>
        </w:rPr>
        <w:t xml:space="preserve"> </w:t>
      </w:r>
      <w:r>
        <w:rPr>
          <w:i/>
          <w:sz w:val="18"/>
        </w:rPr>
        <w:t>Limited</w:t>
      </w:r>
      <w:r>
        <w:rPr>
          <w:sz w:val="18"/>
        </w:rPr>
        <w:t xml:space="preserve">) </w:t>
      </w:r>
      <w:r>
        <w:rPr>
          <w:sz w:val="20"/>
        </w:rPr>
        <w:t>24</w:t>
      </w:r>
      <w:r>
        <w:rPr>
          <w:sz w:val="20"/>
          <w:vertAlign w:val="superscript"/>
        </w:rPr>
        <w:t>th</w:t>
      </w:r>
      <w:r>
        <w:rPr>
          <w:sz w:val="20"/>
        </w:rPr>
        <w:t xml:space="preserve"> Floor, One Lodha Place</w:t>
      </w:r>
    </w:p>
    <w:p w14:paraId="22AB2508" w14:textId="77777777" w:rsidR="0026375B" w:rsidRDefault="0026375B" w:rsidP="0026375B">
      <w:pPr>
        <w:pStyle w:val="BodyText"/>
        <w:ind w:left="165" w:right="2357"/>
      </w:pPr>
      <w:r>
        <w:t xml:space="preserve">Senapati Bapat Marg Lower Parel (West) Mumbai 400 013 Maharashtra, India </w:t>
      </w:r>
      <w:r>
        <w:rPr>
          <w:b/>
        </w:rPr>
        <w:t>Tel:</w:t>
      </w:r>
      <w:r>
        <w:rPr>
          <w:b/>
          <w:spacing w:val="-9"/>
        </w:rPr>
        <w:t xml:space="preserve"> </w:t>
      </w:r>
      <w:r>
        <w:t>+91</w:t>
      </w:r>
      <w:r>
        <w:rPr>
          <w:spacing w:val="-9"/>
        </w:rPr>
        <w:t xml:space="preserve"> </w:t>
      </w:r>
      <w:r>
        <w:t>22</w:t>
      </w:r>
      <w:r>
        <w:rPr>
          <w:spacing w:val="-11"/>
        </w:rPr>
        <w:t xml:space="preserve"> </w:t>
      </w:r>
      <w:r>
        <w:t>4646</w:t>
      </w:r>
      <w:r>
        <w:rPr>
          <w:spacing w:val="-9"/>
        </w:rPr>
        <w:t xml:space="preserve"> </w:t>
      </w:r>
      <w:r>
        <w:t>4728</w:t>
      </w:r>
    </w:p>
    <w:p w14:paraId="1AB8641F" w14:textId="77777777" w:rsidR="0026375B" w:rsidRDefault="0026375B" w:rsidP="0026375B">
      <w:pPr>
        <w:spacing w:line="230" w:lineRule="exact"/>
        <w:ind w:left="165"/>
        <w:rPr>
          <w:sz w:val="20"/>
        </w:rPr>
      </w:pPr>
      <w:r>
        <w:rPr>
          <w:b/>
          <w:sz w:val="20"/>
        </w:rPr>
        <w:t>E-mail:</w:t>
      </w:r>
      <w:r>
        <w:rPr>
          <w:b/>
          <w:spacing w:val="-5"/>
          <w:sz w:val="20"/>
        </w:rPr>
        <w:t xml:space="preserve"> </w:t>
      </w:r>
      <w:hyperlink r:id="rId54">
        <w:r>
          <w:rPr>
            <w:spacing w:val="-2"/>
            <w:sz w:val="20"/>
          </w:rPr>
          <w:t>jio.ipo@iiflcap.com</w:t>
        </w:r>
      </w:hyperlink>
    </w:p>
    <w:p w14:paraId="2EE5C64A" w14:textId="77777777" w:rsidR="0026375B" w:rsidRDefault="0026375B" w:rsidP="0026375B">
      <w:pPr>
        <w:spacing w:before="1"/>
        <w:ind w:left="165"/>
        <w:rPr>
          <w:sz w:val="20"/>
        </w:rPr>
      </w:pPr>
      <w:r>
        <w:rPr>
          <w:b/>
          <w:sz w:val="20"/>
        </w:rPr>
        <w:t>Website:</w:t>
      </w:r>
      <w:r>
        <w:rPr>
          <w:b/>
          <w:spacing w:val="-11"/>
          <w:sz w:val="20"/>
        </w:rPr>
        <w:t xml:space="preserve"> </w:t>
      </w:r>
      <w:hyperlink r:id="rId55">
        <w:r>
          <w:rPr>
            <w:spacing w:val="-2"/>
            <w:sz w:val="20"/>
          </w:rPr>
          <w:t>www.iiflcapital.com</w:t>
        </w:r>
      </w:hyperlink>
    </w:p>
    <w:p w14:paraId="3FF4D43B" w14:textId="77777777" w:rsidR="0026375B" w:rsidRDefault="0026375B" w:rsidP="0026375B">
      <w:pPr>
        <w:ind w:left="165"/>
        <w:rPr>
          <w:sz w:val="20"/>
        </w:rPr>
      </w:pPr>
      <w:r>
        <w:rPr>
          <w:b/>
          <w:sz w:val="20"/>
        </w:rPr>
        <w:t>Investor Grievance E-mail</w:t>
      </w:r>
      <w:r>
        <w:rPr>
          <w:sz w:val="20"/>
        </w:rPr>
        <w:t xml:space="preserve">: </w:t>
      </w:r>
      <w:hyperlink r:id="rId56">
        <w:r>
          <w:rPr>
            <w:sz w:val="20"/>
          </w:rPr>
          <w:t>ig.ib@iiflcap.com</w:t>
        </w:r>
      </w:hyperlink>
      <w:r>
        <w:rPr>
          <w:sz w:val="20"/>
        </w:rPr>
        <w:t xml:space="preserve"> </w:t>
      </w:r>
      <w:r>
        <w:rPr>
          <w:b/>
          <w:sz w:val="20"/>
        </w:rPr>
        <w:t>Contact</w:t>
      </w:r>
      <w:r>
        <w:rPr>
          <w:b/>
          <w:spacing w:val="-7"/>
          <w:sz w:val="20"/>
        </w:rPr>
        <w:t xml:space="preserve"> </w:t>
      </w:r>
      <w:r>
        <w:rPr>
          <w:b/>
          <w:sz w:val="20"/>
        </w:rPr>
        <w:t>Person:</w:t>
      </w:r>
      <w:r>
        <w:rPr>
          <w:b/>
          <w:spacing w:val="-6"/>
          <w:sz w:val="20"/>
        </w:rPr>
        <w:t xml:space="preserve"> </w:t>
      </w:r>
      <w:r>
        <w:rPr>
          <w:sz w:val="20"/>
        </w:rPr>
        <w:t>Gaurav</w:t>
      </w:r>
      <w:r>
        <w:rPr>
          <w:spacing w:val="-7"/>
          <w:sz w:val="20"/>
        </w:rPr>
        <w:t xml:space="preserve"> </w:t>
      </w:r>
      <w:r>
        <w:rPr>
          <w:sz w:val="20"/>
        </w:rPr>
        <w:t>Mittal/</w:t>
      </w:r>
      <w:r>
        <w:rPr>
          <w:spacing w:val="-8"/>
          <w:sz w:val="20"/>
        </w:rPr>
        <w:t xml:space="preserve"> </w:t>
      </w:r>
      <w:r>
        <w:rPr>
          <w:sz w:val="20"/>
        </w:rPr>
        <w:t>Pawan</w:t>
      </w:r>
      <w:r>
        <w:rPr>
          <w:spacing w:val="-7"/>
          <w:sz w:val="20"/>
        </w:rPr>
        <w:t xml:space="preserve"> </w:t>
      </w:r>
      <w:r>
        <w:rPr>
          <w:sz w:val="20"/>
        </w:rPr>
        <w:t>Kumar</w:t>
      </w:r>
      <w:r>
        <w:rPr>
          <w:spacing w:val="-7"/>
          <w:sz w:val="20"/>
        </w:rPr>
        <w:t xml:space="preserve"> </w:t>
      </w:r>
      <w:r>
        <w:rPr>
          <w:sz w:val="20"/>
        </w:rPr>
        <w:t xml:space="preserve">Jain </w:t>
      </w:r>
      <w:r>
        <w:rPr>
          <w:b/>
          <w:sz w:val="20"/>
        </w:rPr>
        <w:t xml:space="preserve">SEBI Registration No.: </w:t>
      </w:r>
      <w:r>
        <w:rPr>
          <w:sz w:val="20"/>
        </w:rPr>
        <w:t>INM000010940</w:t>
      </w:r>
    </w:p>
    <w:p w14:paraId="2E7EC2FC" w14:textId="77777777" w:rsidR="0026375B" w:rsidRDefault="0026375B" w:rsidP="0026375B">
      <w:pPr>
        <w:spacing w:before="91"/>
        <w:ind w:left="165" w:right="1749"/>
        <w:rPr>
          <w:sz w:val="20"/>
        </w:rPr>
      </w:pPr>
      <w:r>
        <w:br w:type="column"/>
      </w:r>
      <w:r>
        <w:rPr>
          <w:b/>
          <w:sz w:val="20"/>
        </w:rPr>
        <w:t>Jefferies</w:t>
      </w:r>
      <w:r>
        <w:rPr>
          <w:b/>
          <w:spacing w:val="-13"/>
          <w:sz w:val="20"/>
        </w:rPr>
        <w:t xml:space="preserve"> </w:t>
      </w:r>
      <w:r>
        <w:rPr>
          <w:b/>
          <w:sz w:val="20"/>
        </w:rPr>
        <w:t>India</w:t>
      </w:r>
      <w:r>
        <w:rPr>
          <w:b/>
          <w:spacing w:val="-12"/>
          <w:sz w:val="20"/>
        </w:rPr>
        <w:t xml:space="preserve"> </w:t>
      </w:r>
      <w:r>
        <w:rPr>
          <w:b/>
          <w:sz w:val="20"/>
        </w:rPr>
        <w:t>Private</w:t>
      </w:r>
      <w:r>
        <w:rPr>
          <w:b/>
          <w:spacing w:val="-13"/>
          <w:sz w:val="20"/>
        </w:rPr>
        <w:t xml:space="preserve"> </w:t>
      </w:r>
      <w:r>
        <w:rPr>
          <w:b/>
          <w:sz w:val="20"/>
        </w:rPr>
        <w:t xml:space="preserve">Limited </w:t>
      </w:r>
      <w:r>
        <w:rPr>
          <w:sz w:val="20"/>
        </w:rPr>
        <w:t>Level 16, Express Towers Nariman Point</w:t>
      </w:r>
    </w:p>
    <w:p w14:paraId="500B186F" w14:textId="77777777" w:rsidR="0026375B" w:rsidRDefault="0026375B" w:rsidP="0026375B">
      <w:pPr>
        <w:pStyle w:val="BodyText"/>
        <w:spacing w:before="1"/>
        <w:ind w:left="165" w:right="2653"/>
      </w:pPr>
      <w:r>
        <w:t xml:space="preserve">Mumbai 400 021 Maharashtra, India </w:t>
      </w:r>
      <w:r>
        <w:rPr>
          <w:b/>
        </w:rPr>
        <w:t>Tel:</w:t>
      </w:r>
      <w:r>
        <w:rPr>
          <w:b/>
          <w:spacing w:val="-8"/>
        </w:rPr>
        <w:t xml:space="preserve"> </w:t>
      </w:r>
      <w:r>
        <w:t>+91</w:t>
      </w:r>
      <w:r>
        <w:rPr>
          <w:spacing w:val="-8"/>
        </w:rPr>
        <w:t xml:space="preserve"> </w:t>
      </w:r>
      <w:r>
        <w:t>22</w:t>
      </w:r>
      <w:r>
        <w:rPr>
          <w:spacing w:val="-10"/>
        </w:rPr>
        <w:t xml:space="preserve"> </w:t>
      </w:r>
      <w:r>
        <w:t>4356</w:t>
      </w:r>
      <w:r>
        <w:rPr>
          <w:spacing w:val="-8"/>
        </w:rPr>
        <w:t xml:space="preserve"> </w:t>
      </w:r>
      <w:r>
        <w:t>6000</w:t>
      </w:r>
    </w:p>
    <w:p w14:paraId="54B540D3" w14:textId="77777777" w:rsidR="0026375B" w:rsidRDefault="0026375B" w:rsidP="0026375B">
      <w:pPr>
        <w:ind w:left="165" w:right="1148"/>
        <w:rPr>
          <w:sz w:val="20"/>
        </w:rPr>
      </w:pPr>
      <w:r>
        <w:rPr>
          <w:b/>
          <w:sz w:val="20"/>
        </w:rPr>
        <w:t>E-mail:</w:t>
      </w:r>
      <w:r>
        <w:rPr>
          <w:b/>
          <w:spacing w:val="-13"/>
          <w:sz w:val="20"/>
        </w:rPr>
        <w:t xml:space="preserve"> </w:t>
      </w:r>
      <w:hyperlink r:id="rId57">
        <w:r>
          <w:rPr>
            <w:sz w:val="20"/>
          </w:rPr>
          <w:t>Jio.Platforms.IPO@jefferies.com</w:t>
        </w:r>
      </w:hyperlink>
      <w:r>
        <w:rPr>
          <w:sz w:val="20"/>
        </w:rPr>
        <w:t xml:space="preserve"> </w:t>
      </w:r>
      <w:r>
        <w:rPr>
          <w:b/>
          <w:sz w:val="20"/>
        </w:rPr>
        <w:t>Investor Grievance E-mail</w:t>
      </w:r>
      <w:r>
        <w:rPr>
          <w:sz w:val="20"/>
        </w:rPr>
        <w:t xml:space="preserve">: </w:t>
      </w:r>
      <w:hyperlink r:id="rId58">
        <w:r>
          <w:rPr>
            <w:spacing w:val="-2"/>
            <w:sz w:val="20"/>
          </w:rPr>
          <w:t>jipl.grievance@jefferies.com</w:t>
        </w:r>
      </w:hyperlink>
    </w:p>
    <w:p w14:paraId="4884CB13" w14:textId="77777777" w:rsidR="0026375B" w:rsidRDefault="0026375B" w:rsidP="0026375B">
      <w:pPr>
        <w:spacing w:before="1"/>
        <w:ind w:left="165"/>
        <w:rPr>
          <w:sz w:val="20"/>
        </w:rPr>
      </w:pPr>
      <w:r>
        <w:rPr>
          <w:b/>
          <w:sz w:val="20"/>
        </w:rPr>
        <w:t>Website:</w:t>
      </w:r>
      <w:r>
        <w:rPr>
          <w:b/>
          <w:spacing w:val="-11"/>
          <w:sz w:val="20"/>
        </w:rPr>
        <w:t xml:space="preserve"> </w:t>
      </w:r>
      <w:hyperlink r:id="rId59">
        <w:r>
          <w:rPr>
            <w:spacing w:val="-2"/>
            <w:sz w:val="20"/>
          </w:rPr>
          <w:t>www.jefferies.com</w:t>
        </w:r>
      </w:hyperlink>
    </w:p>
    <w:p w14:paraId="296F6B60" w14:textId="77777777" w:rsidR="0026375B" w:rsidRDefault="0026375B" w:rsidP="0026375B">
      <w:pPr>
        <w:spacing w:line="229" w:lineRule="exact"/>
        <w:ind w:left="165"/>
        <w:rPr>
          <w:sz w:val="20"/>
        </w:rPr>
      </w:pPr>
      <w:r>
        <w:rPr>
          <w:b/>
          <w:sz w:val="20"/>
        </w:rPr>
        <w:t>Contact</w:t>
      </w:r>
      <w:r>
        <w:rPr>
          <w:b/>
          <w:spacing w:val="-4"/>
          <w:sz w:val="20"/>
        </w:rPr>
        <w:t xml:space="preserve"> </w:t>
      </w:r>
      <w:r>
        <w:rPr>
          <w:b/>
          <w:sz w:val="20"/>
        </w:rPr>
        <w:t>Person</w:t>
      </w:r>
      <w:r>
        <w:rPr>
          <w:sz w:val="20"/>
        </w:rPr>
        <w:t>:</w:t>
      </w:r>
      <w:r>
        <w:rPr>
          <w:spacing w:val="-6"/>
          <w:sz w:val="20"/>
        </w:rPr>
        <w:t xml:space="preserve"> </w:t>
      </w:r>
      <w:r>
        <w:rPr>
          <w:sz w:val="20"/>
        </w:rPr>
        <w:t>Akshat</w:t>
      </w:r>
      <w:r>
        <w:rPr>
          <w:spacing w:val="-4"/>
          <w:sz w:val="20"/>
        </w:rPr>
        <w:t xml:space="preserve"> </w:t>
      </w:r>
      <w:r>
        <w:rPr>
          <w:sz w:val="20"/>
        </w:rPr>
        <w:t>Shah/</w:t>
      </w:r>
      <w:r>
        <w:rPr>
          <w:spacing w:val="-5"/>
          <w:sz w:val="20"/>
        </w:rPr>
        <w:t xml:space="preserve"> </w:t>
      </w:r>
      <w:r>
        <w:rPr>
          <w:sz w:val="20"/>
        </w:rPr>
        <w:t>Meghna</w:t>
      </w:r>
      <w:r>
        <w:rPr>
          <w:spacing w:val="-4"/>
          <w:sz w:val="20"/>
        </w:rPr>
        <w:t xml:space="preserve"> Biju</w:t>
      </w:r>
    </w:p>
    <w:p w14:paraId="327702B0" w14:textId="77777777" w:rsidR="0026375B" w:rsidRDefault="0026375B" w:rsidP="0026375B">
      <w:pPr>
        <w:spacing w:line="229" w:lineRule="exact"/>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INM000011443</w:t>
      </w:r>
    </w:p>
    <w:p w14:paraId="1AAEF85A" w14:textId="77777777" w:rsidR="0026375B" w:rsidRDefault="0026375B" w:rsidP="0026375B">
      <w:pPr>
        <w:spacing w:line="229" w:lineRule="exact"/>
        <w:rPr>
          <w:sz w:val="20"/>
        </w:rPr>
        <w:sectPr w:rsidR="0026375B" w:rsidSect="0026375B">
          <w:type w:val="continuous"/>
          <w:pgSz w:w="11910" w:h="16840"/>
          <w:pgMar w:top="120" w:right="1275" w:bottom="0" w:left="1275" w:header="0" w:footer="738" w:gutter="0"/>
          <w:cols w:num="2" w:space="720" w:equalWidth="0">
            <w:col w:w="4382" w:space="296"/>
            <w:col w:w="4682"/>
          </w:cols>
        </w:sectPr>
      </w:pPr>
    </w:p>
    <w:p w14:paraId="457A4313" w14:textId="77777777" w:rsidR="0026375B" w:rsidRDefault="0026375B" w:rsidP="0026375B">
      <w:pPr>
        <w:pStyle w:val="BodyText"/>
        <w:spacing w:before="1"/>
        <w:rPr>
          <w:sz w:val="12"/>
        </w:rPr>
      </w:pPr>
    </w:p>
    <w:p w14:paraId="7E6C1A72"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143F92DC" w14:textId="77777777" w:rsidR="0026375B" w:rsidRDefault="0026375B" w:rsidP="0026375B">
      <w:pPr>
        <w:pStyle w:val="Heading4"/>
        <w:spacing w:before="91"/>
        <w:ind w:left="165"/>
      </w:pPr>
      <w:r>
        <w:t>JM</w:t>
      </w:r>
      <w:r>
        <w:rPr>
          <w:spacing w:val="-6"/>
        </w:rPr>
        <w:t xml:space="preserve"> </w:t>
      </w:r>
      <w:r>
        <w:t>Financial</w:t>
      </w:r>
      <w:r>
        <w:rPr>
          <w:spacing w:val="-6"/>
        </w:rPr>
        <w:t xml:space="preserve"> </w:t>
      </w:r>
      <w:r>
        <w:rPr>
          <w:spacing w:val="-2"/>
        </w:rPr>
        <w:t>Limited</w:t>
      </w:r>
    </w:p>
    <w:p w14:paraId="65F1B6BF" w14:textId="77777777" w:rsidR="0026375B" w:rsidRDefault="0026375B" w:rsidP="0026375B">
      <w:pPr>
        <w:pStyle w:val="BodyText"/>
        <w:ind w:left="165"/>
      </w:pPr>
      <w:r>
        <w:t>7</w:t>
      </w:r>
      <w:r>
        <w:rPr>
          <w:vertAlign w:val="superscript"/>
        </w:rPr>
        <w:t>th</w:t>
      </w:r>
      <w:r>
        <w:rPr>
          <w:spacing w:val="-3"/>
        </w:rPr>
        <w:t xml:space="preserve"> </w:t>
      </w:r>
      <w:r>
        <w:t>Floor,</w:t>
      </w:r>
      <w:r>
        <w:rPr>
          <w:spacing w:val="-2"/>
        </w:rPr>
        <w:t xml:space="preserve"> </w:t>
      </w:r>
      <w:proofErr w:type="spellStart"/>
      <w:r>
        <w:rPr>
          <w:spacing w:val="-2"/>
        </w:rPr>
        <w:t>Cnergy</w:t>
      </w:r>
      <w:proofErr w:type="spellEnd"/>
    </w:p>
    <w:p w14:paraId="04FC9967" w14:textId="77777777" w:rsidR="0026375B" w:rsidRDefault="0026375B" w:rsidP="0026375B">
      <w:pPr>
        <w:pStyle w:val="BodyText"/>
        <w:ind w:left="165"/>
      </w:pPr>
      <w:proofErr w:type="spellStart"/>
      <w:r>
        <w:t>Appasaheb</w:t>
      </w:r>
      <w:proofErr w:type="spellEnd"/>
      <w:r>
        <w:rPr>
          <w:spacing w:val="-11"/>
        </w:rPr>
        <w:t xml:space="preserve"> </w:t>
      </w:r>
      <w:r>
        <w:t>Marathe</w:t>
      </w:r>
      <w:r>
        <w:rPr>
          <w:spacing w:val="-12"/>
        </w:rPr>
        <w:t xml:space="preserve"> </w:t>
      </w:r>
      <w:r>
        <w:t>Marg,</w:t>
      </w:r>
      <w:r>
        <w:rPr>
          <w:spacing w:val="-11"/>
        </w:rPr>
        <w:t xml:space="preserve"> </w:t>
      </w:r>
      <w:r>
        <w:t>Prabhadevi Mumbai 400 025</w:t>
      </w:r>
    </w:p>
    <w:p w14:paraId="6995B9FD" w14:textId="77777777" w:rsidR="0026375B" w:rsidRDefault="0026375B" w:rsidP="0026375B">
      <w:pPr>
        <w:pStyle w:val="BodyText"/>
        <w:spacing w:before="2" w:line="229" w:lineRule="exact"/>
        <w:ind w:left="165"/>
      </w:pPr>
      <w:r>
        <w:t>Maharashtra,</w:t>
      </w:r>
      <w:r>
        <w:rPr>
          <w:spacing w:val="-8"/>
        </w:rPr>
        <w:t xml:space="preserve"> </w:t>
      </w:r>
      <w:r>
        <w:rPr>
          <w:spacing w:val="-2"/>
        </w:rPr>
        <w:t>India</w:t>
      </w:r>
    </w:p>
    <w:p w14:paraId="300D1A3E" w14:textId="77777777" w:rsidR="0026375B" w:rsidRDefault="0026375B" w:rsidP="0026375B">
      <w:pPr>
        <w:spacing w:line="229" w:lineRule="exact"/>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6630</w:t>
      </w:r>
      <w:r>
        <w:rPr>
          <w:spacing w:val="-2"/>
          <w:sz w:val="20"/>
        </w:rPr>
        <w:t xml:space="preserve"> </w:t>
      </w:r>
      <w:r>
        <w:rPr>
          <w:spacing w:val="-4"/>
          <w:sz w:val="20"/>
        </w:rPr>
        <w:t>3030</w:t>
      </w:r>
    </w:p>
    <w:p w14:paraId="01B4959E" w14:textId="77777777" w:rsidR="0026375B" w:rsidRDefault="0026375B" w:rsidP="0026375B">
      <w:pPr>
        <w:ind w:left="165" w:right="667"/>
        <w:rPr>
          <w:sz w:val="20"/>
        </w:rPr>
      </w:pPr>
      <w:r>
        <w:rPr>
          <w:b/>
          <w:sz w:val="20"/>
        </w:rPr>
        <w:t xml:space="preserve">E-mail: </w:t>
      </w:r>
      <w:hyperlink r:id="rId60">
        <w:r>
          <w:rPr>
            <w:sz w:val="20"/>
          </w:rPr>
          <w:t>jpl.ipo@jmfl.com</w:t>
        </w:r>
      </w:hyperlink>
      <w:r>
        <w:rPr>
          <w:sz w:val="20"/>
        </w:rPr>
        <w:t xml:space="preserve"> </w:t>
      </w:r>
      <w:r>
        <w:rPr>
          <w:b/>
          <w:sz w:val="20"/>
        </w:rPr>
        <w:t>Investor Grievance E-mail</w:t>
      </w:r>
      <w:r>
        <w:rPr>
          <w:sz w:val="20"/>
        </w:rPr>
        <w:t xml:space="preserve">: </w:t>
      </w:r>
      <w:hyperlink r:id="rId61">
        <w:r>
          <w:rPr>
            <w:spacing w:val="-2"/>
            <w:sz w:val="20"/>
          </w:rPr>
          <w:t>grievance.ibd@jmfl.com</w:t>
        </w:r>
      </w:hyperlink>
      <w:r>
        <w:rPr>
          <w:spacing w:val="-2"/>
          <w:sz w:val="20"/>
        </w:rPr>
        <w:t xml:space="preserve"> </w:t>
      </w:r>
      <w:r>
        <w:rPr>
          <w:b/>
          <w:sz w:val="20"/>
        </w:rPr>
        <w:t xml:space="preserve">Website: </w:t>
      </w:r>
      <w:hyperlink r:id="rId62">
        <w:r>
          <w:rPr>
            <w:sz w:val="20"/>
          </w:rPr>
          <w:t>www.jmfl.com</w:t>
        </w:r>
      </w:hyperlink>
      <w:r>
        <w:rPr>
          <w:sz w:val="20"/>
        </w:rPr>
        <w:t xml:space="preserve"> </w:t>
      </w:r>
      <w:r>
        <w:rPr>
          <w:b/>
          <w:sz w:val="20"/>
        </w:rPr>
        <w:t>Contact</w:t>
      </w:r>
      <w:r>
        <w:rPr>
          <w:b/>
          <w:spacing w:val="-12"/>
          <w:sz w:val="20"/>
        </w:rPr>
        <w:t xml:space="preserve"> </w:t>
      </w:r>
      <w:r>
        <w:rPr>
          <w:b/>
          <w:sz w:val="20"/>
        </w:rPr>
        <w:t>Person</w:t>
      </w:r>
      <w:r>
        <w:rPr>
          <w:sz w:val="20"/>
        </w:rPr>
        <w:t>:</w:t>
      </w:r>
      <w:r>
        <w:rPr>
          <w:spacing w:val="-13"/>
          <w:sz w:val="20"/>
        </w:rPr>
        <w:t xml:space="preserve"> </w:t>
      </w:r>
      <w:proofErr w:type="spellStart"/>
      <w:r>
        <w:rPr>
          <w:sz w:val="20"/>
        </w:rPr>
        <w:t>Prachee</w:t>
      </w:r>
      <w:proofErr w:type="spellEnd"/>
      <w:r>
        <w:rPr>
          <w:spacing w:val="-12"/>
          <w:sz w:val="20"/>
        </w:rPr>
        <w:t xml:space="preserve"> </w:t>
      </w:r>
      <w:proofErr w:type="spellStart"/>
      <w:r>
        <w:rPr>
          <w:sz w:val="20"/>
        </w:rPr>
        <w:t>Dhuri</w:t>
      </w:r>
      <w:proofErr w:type="spellEnd"/>
    </w:p>
    <w:p w14:paraId="07DC80C1" w14:textId="77777777" w:rsidR="0026375B" w:rsidRDefault="0026375B" w:rsidP="0026375B">
      <w:pPr>
        <w:spacing w:line="230" w:lineRule="exact"/>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INM000010361</w:t>
      </w:r>
    </w:p>
    <w:p w14:paraId="314421FE" w14:textId="77777777" w:rsidR="0026375B" w:rsidRDefault="0026375B" w:rsidP="0026375B">
      <w:pPr>
        <w:pStyle w:val="Heading4"/>
        <w:spacing w:before="91"/>
        <w:ind w:left="165"/>
      </w:pPr>
      <w:r>
        <w:br w:type="column"/>
      </w:r>
      <w:r>
        <w:t>J.P.</w:t>
      </w:r>
      <w:r>
        <w:rPr>
          <w:spacing w:val="-5"/>
        </w:rPr>
        <w:t xml:space="preserve"> </w:t>
      </w:r>
      <w:r>
        <w:t>Morgan</w:t>
      </w:r>
      <w:r>
        <w:rPr>
          <w:spacing w:val="-5"/>
        </w:rPr>
        <w:t xml:space="preserve"> </w:t>
      </w:r>
      <w:r>
        <w:t>India</w:t>
      </w:r>
      <w:r>
        <w:rPr>
          <w:spacing w:val="-5"/>
        </w:rPr>
        <w:t xml:space="preserve"> </w:t>
      </w:r>
      <w:r>
        <w:t>Private</w:t>
      </w:r>
      <w:r>
        <w:rPr>
          <w:spacing w:val="-4"/>
        </w:rPr>
        <w:t xml:space="preserve"> </w:t>
      </w:r>
      <w:r>
        <w:rPr>
          <w:spacing w:val="-2"/>
        </w:rPr>
        <w:t>Limited</w:t>
      </w:r>
    </w:p>
    <w:p w14:paraId="1DD8C863" w14:textId="77777777" w:rsidR="0026375B" w:rsidRDefault="0026375B" w:rsidP="0026375B">
      <w:pPr>
        <w:pStyle w:val="BodyText"/>
        <w:ind w:left="165" w:right="1001"/>
      </w:pPr>
      <w:r>
        <w:t>J.P.</w:t>
      </w:r>
      <w:r>
        <w:rPr>
          <w:spacing w:val="-8"/>
        </w:rPr>
        <w:t xml:space="preserve"> </w:t>
      </w:r>
      <w:r>
        <w:t>Morgan</w:t>
      </w:r>
      <w:r>
        <w:rPr>
          <w:spacing w:val="-7"/>
        </w:rPr>
        <w:t xml:space="preserve"> </w:t>
      </w:r>
      <w:r>
        <w:t>Towers,</w:t>
      </w:r>
      <w:r>
        <w:rPr>
          <w:spacing w:val="-7"/>
        </w:rPr>
        <w:t xml:space="preserve"> </w:t>
      </w:r>
      <w:r>
        <w:t>Off</w:t>
      </w:r>
      <w:r>
        <w:rPr>
          <w:spacing w:val="-8"/>
        </w:rPr>
        <w:t xml:space="preserve"> </w:t>
      </w:r>
      <w:r>
        <w:t>C.S.T</w:t>
      </w:r>
      <w:r>
        <w:rPr>
          <w:spacing w:val="-7"/>
        </w:rPr>
        <w:t xml:space="preserve"> </w:t>
      </w:r>
      <w:r>
        <w:t>Road Kalina, Santacruz (East)</w:t>
      </w:r>
    </w:p>
    <w:p w14:paraId="208C2E42" w14:textId="77777777" w:rsidR="0026375B" w:rsidRDefault="0026375B" w:rsidP="0026375B">
      <w:pPr>
        <w:pStyle w:val="BodyText"/>
        <w:spacing w:before="1"/>
        <w:ind w:left="165" w:right="2655"/>
      </w:pPr>
      <w:r>
        <w:t xml:space="preserve">Mumbai 400 098 Maharashtra, India </w:t>
      </w:r>
      <w:r>
        <w:rPr>
          <w:b/>
        </w:rPr>
        <w:t>Tel:</w:t>
      </w:r>
      <w:r>
        <w:rPr>
          <w:b/>
          <w:spacing w:val="-9"/>
        </w:rPr>
        <w:t xml:space="preserve"> </w:t>
      </w:r>
      <w:r>
        <w:t>+91</w:t>
      </w:r>
      <w:r>
        <w:rPr>
          <w:spacing w:val="-9"/>
        </w:rPr>
        <w:t xml:space="preserve"> </w:t>
      </w:r>
      <w:r>
        <w:t>22</w:t>
      </w:r>
      <w:r>
        <w:rPr>
          <w:spacing w:val="-10"/>
        </w:rPr>
        <w:t xml:space="preserve"> </w:t>
      </w:r>
      <w:r>
        <w:t>6157</w:t>
      </w:r>
      <w:r>
        <w:rPr>
          <w:spacing w:val="-9"/>
        </w:rPr>
        <w:t xml:space="preserve"> </w:t>
      </w:r>
      <w:r>
        <w:t>3000</w:t>
      </w:r>
    </w:p>
    <w:p w14:paraId="3CD76338" w14:textId="77777777" w:rsidR="0026375B" w:rsidRDefault="0026375B" w:rsidP="0026375B">
      <w:pPr>
        <w:ind w:left="165" w:right="1170"/>
        <w:rPr>
          <w:sz w:val="20"/>
        </w:rPr>
      </w:pPr>
      <w:r>
        <w:rPr>
          <w:b/>
          <w:sz w:val="20"/>
        </w:rPr>
        <w:t xml:space="preserve">E-mail: </w:t>
      </w:r>
      <w:hyperlink r:id="rId63">
        <w:r>
          <w:rPr>
            <w:sz w:val="20"/>
          </w:rPr>
          <w:t>JIO_IPO@jpmorgan.com</w:t>
        </w:r>
      </w:hyperlink>
      <w:r>
        <w:rPr>
          <w:sz w:val="20"/>
        </w:rPr>
        <w:t xml:space="preserve"> </w:t>
      </w:r>
      <w:r>
        <w:rPr>
          <w:b/>
          <w:sz w:val="20"/>
        </w:rPr>
        <w:t>Investor Grievance E-mail</w:t>
      </w:r>
      <w:r>
        <w:rPr>
          <w:sz w:val="20"/>
        </w:rPr>
        <w:t xml:space="preserve">: </w:t>
      </w:r>
      <w:hyperlink r:id="rId64">
        <w:r>
          <w:rPr>
            <w:spacing w:val="-2"/>
            <w:sz w:val="20"/>
          </w:rPr>
          <w:t>investorsmb.jpmipl@jpmorgan.com</w:t>
        </w:r>
      </w:hyperlink>
      <w:r>
        <w:rPr>
          <w:spacing w:val="-2"/>
          <w:sz w:val="20"/>
        </w:rPr>
        <w:t xml:space="preserve"> </w:t>
      </w:r>
      <w:r>
        <w:rPr>
          <w:b/>
          <w:sz w:val="20"/>
        </w:rPr>
        <w:t xml:space="preserve">Website: </w:t>
      </w:r>
      <w:hyperlink r:id="rId65">
        <w:r>
          <w:rPr>
            <w:sz w:val="20"/>
          </w:rPr>
          <w:t>www.jpmipl.com</w:t>
        </w:r>
      </w:hyperlink>
    </w:p>
    <w:p w14:paraId="2E06373F" w14:textId="77777777" w:rsidR="0026375B" w:rsidRDefault="0026375B" w:rsidP="0026375B">
      <w:pPr>
        <w:spacing w:before="1" w:line="229" w:lineRule="exact"/>
        <w:ind w:left="165"/>
        <w:rPr>
          <w:sz w:val="20"/>
        </w:rPr>
      </w:pPr>
      <w:r>
        <w:rPr>
          <w:b/>
          <w:sz w:val="20"/>
        </w:rPr>
        <w:t>Contact</w:t>
      </w:r>
      <w:r>
        <w:rPr>
          <w:b/>
          <w:spacing w:val="-6"/>
          <w:sz w:val="20"/>
        </w:rPr>
        <w:t xml:space="preserve"> </w:t>
      </w:r>
      <w:r>
        <w:rPr>
          <w:b/>
          <w:sz w:val="20"/>
        </w:rPr>
        <w:t>Person:</w:t>
      </w:r>
      <w:r>
        <w:rPr>
          <w:b/>
          <w:spacing w:val="-5"/>
          <w:sz w:val="20"/>
        </w:rPr>
        <w:t xml:space="preserve"> </w:t>
      </w:r>
      <w:r>
        <w:rPr>
          <w:sz w:val="20"/>
        </w:rPr>
        <w:t>Shivam</w:t>
      </w:r>
      <w:r>
        <w:rPr>
          <w:spacing w:val="-6"/>
          <w:sz w:val="20"/>
        </w:rPr>
        <w:t xml:space="preserve"> </w:t>
      </w:r>
      <w:r>
        <w:rPr>
          <w:sz w:val="20"/>
        </w:rPr>
        <w:t>Goel/</w:t>
      </w:r>
      <w:r>
        <w:rPr>
          <w:spacing w:val="-6"/>
          <w:sz w:val="20"/>
        </w:rPr>
        <w:t xml:space="preserve"> </w:t>
      </w:r>
      <w:r>
        <w:rPr>
          <w:sz w:val="20"/>
        </w:rPr>
        <w:t>Rishank</w:t>
      </w:r>
      <w:r>
        <w:rPr>
          <w:spacing w:val="-6"/>
          <w:sz w:val="20"/>
        </w:rPr>
        <w:t xml:space="preserve"> </w:t>
      </w:r>
      <w:r>
        <w:rPr>
          <w:spacing w:val="-2"/>
          <w:sz w:val="20"/>
        </w:rPr>
        <w:t>Chheda</w:t>
      </w:r>
    </w:p>
    <w:p w14:paraId="3F822A3A" w14:textId="77777777" w:rsidR="0026375B" w:rsidRDefault="0026375B" w:rsidP="0026375B">
      <w:pPr>
        <w:spacing w:line="229" w:lineRule="exact"/>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INM000002970</w:t>
      </w:r>
    </w:p>
    <w:p w14:paraId="7F9AD1B4" w14:textId="77777777" w:rsidR="0026375B" w:rsidRDefault="0026375B" w:rsidP="0026375B">
      <w:pPr>
        <w:spacing w:line="229" w:lineRule="exact"/>
        <w:rPr>
          <w:sz w:val="20"/>
        </w:rPr>
        <w:sectPr w:rsidR="0026375B" w:rsidSect="0026375B">
          <w:type w:val="continuous"/>
          <w:pgSz w:w="11910" w:h="16840"/>
          <w:pgMar w:top="120" w:right="1275" w:bottom="0" w:left="1275" w:header="0" w:footer="738" w:gutter="0"/>
          <w:cols w:num="2" w:space="720" w:equalWidth="0">
            <w:col w:w="3506" w:space="1173"/>
            <w:col w:w="4681"/>
          </w:cols>
        </w:sectPr>
      </w:pPr>
    </w:p>
    <w:p w14:paraId="716BD009" w14:textId="77777777" w:rsidR="0026375B" w:rsidRDefault="0026375B" w:rsidP="0026375B">
      <w:pPr>
        <w:pStyle w:val="BodyText"/>
        <w:spacing w:before="2"/>
        <w:rPr>
          <w:sz w:val="12"/>
        </w:rPr>
      </w:pPr>
    </w:p>
    <w:p w14:paraId="5018EDF8" w14:textId="77777777" w:rsidR="0026375B" w:rsidRDefault="0026375B" w:rsidP="0026375B">
      <w:pPr>
        <w:pStyle w:val="BodyText"/>
        <w:rPr>
          <w:sz w:val="12"/>
        </w:rPr>
        <w:sectPr w:rsidR="0026375B" w:rsidSect="0026375B">
          <w:type w:val="continuous"/>
          <w:pgSz w:w="11910" w:h="16840"/>
          <w:pgMar w:top="120" w:right="1275" w:bottom="0" w:left="1275" w:header="0" w:footer="738" w:gutter="0"/>
          <w:cols w:space="720"/>
        </w:sectPr>
      </w:pPr>
    </w:p>
    <w:p w14:paraId="676E10F1" w14:textId="77777777" w:rsidR="0026375B" w:rsidRDefault="0026375B" w:rsidP="0026375B">
      <w:pPr>
        <w:spacing w:before="91"/>
        <w:ind w:left="165" w:right="1709"/>
        <w:rPr>
          <w:sz w:val="20"/>
        </w:rPr>
      </w:pPr>
      <w:r>
        <w:rPr>
          <w:b/>
          <w:sz w:val="20"/>
        </w:rPr>
        <w:t>SBI</w:t>
      </w:r>
      <w:r>
        <w:rPr>
          <w:b/>
          <w:spacing w:val="-13"/>
          <w:sz w:val="20"/>
        </w:rPr>
        <w:t xml:space="preserve"> </w:t>
      </w:r>
      <w:r>
        <w:rPr>
          <w:b/>
          <w:sz w:val="20"/>
        </w:rPr>
        <w:t>Capital</w:t>
      </w:r>
      <w:r>
        <w:rPr>
          <w:b/>
          <w:spacing w:val="-12"/>
          <w:sz w:val="20"/>
        </w:rPr>
        <w:t xml:space="preserve"> </w:t>
      </w:r>
      <w:r>
        <w:rPr>
          <w:b/>
          <w:sz w:val="20"/>
        </w:rPr>
        <w:t>Markets</w:t>
      </w:r>
      <w:r>
        <w:rPr>
          <w:b/>
          <w:spacing w:val="-13"/>
          <w:sz w:val="20"/>
        </w:rPr>
        <w:t xml:space="preserve"> </w:t>
      </w:r>
      <w:r>
        <w:rPr>
          <w:b/>
          <w:sz w:val="20"/>
        </w:rPr>
        <w:t xml:space="preserve">Limited </w:t>
      </w:r>
      <w:r>
        <w:rPr>
          <w:sz w:val="20"/>
        </w:rPr>
        <w:t>1501, 15</w:t>
      </w:r>
      <w:r>
        <w:rPr>
          <w:sz w:val="20"/>
          <w:vertAlign w:val="superscript"/>
        </w:rPr>
        <w:t>th</w:t>
      </w:r>
      <w:r>
        <w:rPr>
          <w:sz w:val="20"/>
        </w:rPr>
        <w:t xml:space="preserve"> Floor, A &amp; B Wing G Block </w:t>
      </w:r>
      <w:proofErr w:type="spellStart"/>
      <w:r>
        <w:rPr>
          <w:sz w:val="20"/>
        </w:rPr>
        <w:t>Parinee</w:t>
      </w:r>
      <w:proofErr w:type="spellEnd"/>
      <w:r>
        <w:rPr>
          <w:sz w:val="20"/>
        </w:rPr>
        <w:t xml:space="preserve"> Crescenzo</w:t>
      </w:r>
    </w:p>
    <w:p w14:paraId="048CE331" w14:textId="77777777" w:rsidR="0026375B" w:rsidRDefault="0026375B" w:rsidP="0026375B">
      <w:pPr>
        <w:pStyle w:val="BodyText"/>
        <w:spacing w:before="1"/>
        <w:ind w:left="165" w:right="605"/>
      </w:pPr>
      <w:r>
        <w:t>Bandra</w:t>
      </w:r>
      <w:r>
        <w:rPr>
          <w:spacing w:val="-10"/>
        </w:rPr>
        <w:t xml:space="preserve"> </w:t>
      </w:r>
      <w:r>
        <w:t>Kurla</w:t>
      </w:r>
      <w:r>
        <w:rPr>
          <w:spacing w:val="-10"/>
        </w:rPr>
        <w:t xml:space="preserve"> </w:t>
      </w:r>
      <w:r>
        <w:t>Complex</w:t>
      </w:r>
      <w:r>
        <w:rPr>
          <w:spacing w:val="-9"/>
        </w:rPr>
        <w:t xml:space="preserve"> </w:t>
      </w:r>
      <w:r>
        <w:t>Bandra</w:t>
      </w:r>
      <w:r>
        <w:rPr>
          <w:spacing w:val="-10"/>
        </w:rPr>
        <w:t xml:space="preserve"> </w:t>
      </w:r>
      <w:r>
        <w:t>(East) Mumbai 400 051</w:t>
      </w:r>
    </w:p>
    <w:p w14:paraId="2BF48906" w14:textId="77777777" w:rsidR="0026375B" w:rsidRDefault="0026375B" w:rsidP="0026375B">
      <w:pPr>
        <w:pStyle w:val="BodyText"/>
        <w:spacing w:line="228" w:lineRule="exact"/>
        <w:ind w:left="165"/>
      </w:pPr>
      <w:r>
        <w:t>Maharashtra,</w:t>
      </w:r>
      <w:r>
        <w:rPr>
          <w:spacing w:val="-8"/>
        </w:rPr>
        <w:t xml:space="preserve"> </w:t>
      </w:r>
      <w:r>
        <w:rPr>
          <w:spacing w:val="-2"/>
        </w:rPr>
        <w:t>India</w:t>
      </w:r>
    </w:p>
    <w:p w14:paraId="5F3963D3" w14:textId="77777777" w:rsidR="0026375B" w:rsidRDefault="0026375B" w:rsidP="0026375B">
      <w:pPr>
        <w:spacing w:before="1"/>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4006</w:t>
      </w:r>
      <w:r>
        <w:rPr>
          <w:spacing w:val="-2"/>
          <w:sz w:val="20"/>
        </w:rPr>
        <w:t xml:space="preserve"> </w:t>
      </w:r>
      <w:r>
        <w:rPr>
          <w:spacing w:val="-4"/>
          <w:sz w:val="20"/>
        </w:rPr>
        <w:t>9807</w:t>
      </w:r>
    </w:p>
    <w:p w14:paraId="37B77BC8" w14:textId="77777777" w:rsidR="0026375B" w:rsidRDefault="0026375B" w:rsidP="0026375B">
      <w:pPr>
        <w:ind w:left="165" w:right="1709"/>
        <w:rPr>
          <w:sz w:val="20"/>
        </w:rPr>
      </w:pPr>
      <w:r>
        <w:rPr>
          <w:b/>
          <w:sz w:val="20"/>
        </w:rPr>
        <w:t xml:space="preserve">E-mail: </w:t>
      </w:r>
      <w:hyperlink r:id="rId66">
        <w:r>
          <w:rPr>
            <w:sz w:val="20"/>
          </w:rPr>
          <w:t>jio.ipo@sbicaps.com</w:t>
        </w:r>
      </w:hyperlink>
      <w:r>
        <w:rPr>
          <w:sz w:val="20"/>
        </w:rPr>
        <w:t xml:space="preserve"> </w:t>
      </w:r>
      <w:r>
        <w:rPr>
          <w:b/>
          <w:sz w:val="20"/>
        </w:rPr>
        <w:t xml:space="preserve">Website: </w:t>
      </w:r>
      <w:hyperlink r:id="rId67">
        <w:r>
          <w:rPr>
            <w:sz w:val="20"/>
          </w:rPr>
          <w:t>www.sbicaps.com</w:t>
        </w:r>
      </w:hyperlink>
      <w:r>
        <w:rPr>
          <w:sz w:val="20"/>
        </w:rPr>
        <w:t xml:space="preserve"> </w:t>
      </w:r>
      <w:r>
        <w:rPr>
          <w:b/>
          <w:sz w:val="20"/>
        </w:rPr>
        <w:lastRenderedPageBreak/>
        <w:t>Investor Grievance E-mail</w:t>
      </w:r>
      <w:r>
        <w:rPr>
          <w:sz w:val="20"/>
        </w:rPr>
        <w:t xml:space="preserve">: </w:t>
      </w:r>
      <w:hyperlink r:id="rId68">
        <w:r>
          <w:rPr>
            <w:spacing w:val="-2"/>
            <w:sz w:val="20"/>
          </w:rPr>
          <w:t>investor.relations@sbicaps.com</w:t>
        </w:r>
      </w:hyperlink>
    </w:p>
    <w:p w14:paraId="1514713D" w14:textId="77777777" w:rsidR="0026375B" w:rsidRDefault="0026375B" w:rsidP="0026375B">
      <w:pPr>
        <w:spacing w:line="229" w:lineRule="exact"/>
        <w:ind w:left="165"/>
        <w:rPr>
          <w:sz w:val="20"/>
        </w:rPr>
      </w:pPr>
      <w:r>
        <w:rPr>
          <w:b/>
          <w:sz w:val="20"/>
        </w:rPr>
        <w:t>Contact</w:t>
      </w:r>
      <w:r>
        <w:rPr>
          <w:b/>
          <w:spacing w:val="-5"/>
          <w:sz w:val="20"/>
        </w:rPr>
        <w:t xml:space="preserve"> </w:t>
      </w:r>
      <w:r>
        <w:rPr>
          <w:b/>
          <w:sz w:val="20"/>
        </w:rPr>
        <w:t>Person:</w:t>
      </w:r>
      <w:r>
        <w:rPr>
          <w:b/>
          <w:spacing w:val="-5"/>
          <w:sz w:val="20"/>
        </w:rPr>
        <w:t xml:space="preserve"> </w:t>
      </w:r>
      <w:r>
        <w:rPr>
          <w:sz w:val="20"/>
        </w:rPr>
        <w:t>Krithika</w:t>
      </w:r>
      <w:r>
        <w:rPr>
          <w:spacing w:val="-5"/>
          <w:sz w:val="20"/>
        </w:rPr>
        <w:t xml:space="preserve"> </w:t>
      </w:r>
      <w:r>
        <w:rPr>
          <w:sz w:val="20"/>
        </w:rPr>
        <w:t>Shetty/</w:t>
      </w:r>
      <w:r>
        <w:rPr>
          <w:spacing w:val="-6"/>
          <w:sz w:val="20"/>
        </w:rPr>
        <w:t xml:space="preserve"> </w:t>
      </w:r>
      <w:r>
        <w:rPr>
          <w:sz w:val="20"/>
        </w:rPr>
        <w:t>Prashant</w:t>
      </w:r>
      <w:r>
        <w:rPr>
          <w:spacing w:val="-7"/>
          <w:sz w:val="20"/>
        </w:rPr>
        <w:t xml:space="preserve"> </w:t>
      </w:r>
      <w:r>
        <w:rPr>
          <w:spacing w:val="-2"/>
          <w:sz w:val="20"/>
        </w:rPr>
        <w:t>Patankar</w:t>
      </w:r>
    </w:p>
    <w:p w14:paraId="4C48F2DF" w14:textId="77777777" w:rsidR="0026375B" w:rsidRDefault="0026375B" w:rsidP="0026375B">
      <w:pPr>
        <w:spacing w:before="1"/>
        <w:ind w:left="165"/>
        <w:rPr>
          <w:sz w:val="20"/>
        </w:rPr>
      </w:pPr>
      <w:r>
        <w:rPr>
          <w:b/>
          <w:sz w:val="20"/>
        </w:rPr>
        <w:t>SEBI</w:t>
      </w:r>
      <w:r>
        <w:rPr>
          <w:b/>
          <w:spacing w:val="-7"/>
          <w:sz w:val="20"/>
        </w:rPr>
        <w:t xml:space="preserve"> </w:t>
      </w:r>
      <w:r>
        <w:rPr>
          <w:b/>
          <w:sz w:val="20"/>
        </w:rPr>
        <w:t>Registration</w:t>
      </w:r>
      <w:r>
        <w:rPr>
          <w:b/>
          <w:spacing w:val="-7"/>
          <w:sz w:val="20"/>
        </w:rPr>
        <w:t xml:space="preserve"> </w:t>
      </w:r>
      <w:r>
        <w:rPr>
          <w:b/>
          <w:sz w:val="20"/>
        </w:rPr>
        <w:t>No.:</w:t>
      </w:r>
      <w:r>
        <w:rPr>
          <w:b/>
          <w:spacing w:val="-3"/>
          <w:sz w:val="20"/>
        </w:rPr>
        <w:t xml:space="preserve"> </w:t>
      </w:r>
      <w:r>
        <w:rPr>
          <w:spacing w:val="-2"/>
          <w:sz w:val="20"/>
        </w:rPr>
        <w:t>INM000003531</w:t>
      </w:r>
    </w:p>
    <w:p w14:paraId="259A3A51" w14:textId="77777777" w:rsidR="0026375B" w:rsidRDefault="0026375B" w:rsidP="0026375B">
      <w:pPr>
        <w:pStyle w:val="Heading4"/>
        <w:spacing w:before="91"/>
        <w:ind w:left="165"/>
      </w:pPr>
      <w:r>
        <w:br w:type="column"/>
      </w:r>
      <w:r>
        <w:t>UBS</w:t>
      </w:r>
      <w:r>
        <w:rPr>
          <w:spacing w:val="-7"/>
        </w:rPr>
        <w:t xml:space="preserve"> </w:t>
      </w:r>
      <w:r>
        <w:t>Securities</w:t>
      </w:r>
      <w:r>
        <w:rPr>
          <w:spacing w:val="-7"/>
        </w:rPr>
        <w:t xml:space="preserve"> </w:t>
      </w:r>
      <w:r>
        <w:t>India</w:t>
      </w:r>
      <w:r>
        <w:rPr>
          <w:spacing w:val="-5"/>
        </w:rPr>
        <w:t xml:space="preserve"> </w:t>
      </w:r>
      <w:r>
        <w:t>Private</w:t>
      </w:r>
      <w:r>
        <w:rPr>
          <w:spacing w:val="-5"/>
        </w:rPr>
        <w:t xml:space="preserve"> </w:t>
      </w:r>
      <w:r>
        <w:rPr>
          <w:spacing w:val="-2"/>
        </w:rPr>
        <w:t>Limited</w:t>
      </w:r>
    </w:p>
    <w:p w14:paraId="28BBFF15" w14:textId="77777777" w:rsidR="0026375B" w:rsidRDefault="0026375B" w:rsidP="0026375B">
      <w:pPr>
        <w:pStyle w:val="BodyText"/>
        <w:ind w:left="165"/>
      </w:pPr>
      <w:r>
        <w:t>Unit</w:t>
      </w:r>
      <w:r>
        <w:rPr>
          <w:spacing w:val="-4"/>
        </w:rPr>
        <w:t xml:space="preserve"> </w:t>
      </w:r>
      <w:r>
        <w:t>2901,</w:t>
      </w:r>
      <w:r>
        <w:rPr>
          <w:spacing w:val="-3"/>
        </w:rPr>
        <w:t xml:space="preserve"> </w:t>
      </w:r>
      <w:r>
        <w:t>Level</w:t>
      </w:r>
      <w:r>
        <w:rPr>
          <w:spacing w:val="-3"/>
        </w:rPr>
        <w:t xml:space="preserve"> </w:t>
      </w:r>
      <w:r>
        <w:t>29,</w:t>
      </w:r>
      <w:r>
        <w:rPr>
          <w:spacing w:val="-3"/>
        </w:rPr>
        <w:t xml:space="preserve"> </w:t>
      </w:r>
      <w:r>
        <w:rPr>
          <w:spacing w:val="-2"/>
        </w:rPr>
        <w:t>Altimus</w:t>
      </w:r>
    </w:p>
    <w:p w14:paraId="4F35914F" w14:textId="77777777" w:rsidR="0026375B" w:rsidRDefault="0026375B" w:rsidP="0026375B">
      <w:pPr>
        <w:pStyle w:val="BodyText"/>
        <w:ind w:left="165" w:right="41"/>
      </w:pPr>
      <w:r>
        <w:t>Dr.</w:t>
      </w:r>
      <w:r>
        <w:rPr>
          <w:spacing w:val="-6"/>
        </w:rPr>
        <w:t xml:space="preserve"> </w:t>
      </w:r>
      <w:r>
        <w:t>GM</w:t>
      </w:r>
      <w:r>
        <w:rPr>
          <w:spacing w:val="-6"/>
        </w:rPr>
        <w:t xml:space="preserve"> </w:t>
      </w:r>
      <w:r>
        <w:t>Gokhale</w:t>
      </w:r>
      <w:r>
        <w:rPr>
          <w:spacing w:val="-6"/>
        </w:rPr>
        <w:t xml:space="preserve"> </w:t>
      </w:r>
      <w:r>
        <w:t>Marg/</w:t>
      </w:r>
      <w:r>
        <w:rPr>
          <w:spacing w:val="-7"/>
        </w:rPr>
        <w:t xml:space="preserve"> </w:t>
      </w:r>
      <w:r>
        <w:t>Pandurang</w:t>
      </w:r>
      <w:r>
        <w:rPr>
          <w:spacing w:val="-6"/>
        </w:rPr>
        <w:t xml:space="preserve"> </w:t>
      </w:r>
      <w:proofErr w:type="spellStart"/>
      <w:r>
        <w:t>Budhkar</w:t>
      </w:r>
      <w:proofErr w:type="spellEnd"/>
      <w:r>
        <w:rPr>
          <w:spacing w:val="-6"/>
        </w:rPr>
        <w:t xml:space="preserve"> </w:t>
      </w:r>
      <w:r>
        <w:t>Road Worli, Mumbai 400 018</w:t>
      </w:r>
    </w:p>
    <w:p w14:paraId="551464E1" w14:textId="77777777" w:rsidR="0026375B" w:rsidRDefault="0026375B" w:rsidP="0026375B">
      <w:pPr>
        <w:pStyle w:val="BodyText"/>
        <w:spacing w:line="228" w:lineRule="exact"/>
        <w:ind w:left="165"/>
      </w:pPr>
      <w:r>
        <w:t>Maharashtra,</w:t>
      </w:r>
      <w:r>
        <w:rPr>
          <w:spacing w:val="-8"/>
        </w:rPr>
        <w:t xml:space="preserve"> </w:t>
      </w:r>
      <w:r>
        <w:rPr>
          <w:spacing w:val="-2"/>
        </w:rPr>
        <w:t>India</w:t>
      </w:r>
    </w:p>
    <w:p w14:paraId="0A6EFC22" w14:textId="77777777" w:rsidR="0026375B" w:rsidRDefault="0026375B" w:rsidP="0026375B">
      <w:pPr>
        <w:spacing w:before="1"/>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6155</w:t>
      </w:r>
      <w:r>
        <w:rPr>
          <w:spacing w:val="-2"/>
          <w:sz w:val="20"/>
        </w:rPr>
        <w:t xml:space="preserve"> </w:t>
      </w:r>
      <w:r>
        <w:rPr>
          <w:spacing w:val="-4"/>
          <w:sz w:val="20"/>
        </w:rPr>
        <w:t>6000</w:t>
      </w:r>
    </w:p>
    <w:p w14:paraId="5ECB6982" w14:textId="77777777" w:rsidR="0026375B" w:rsidRDefault="0026375B" w:rsidP="0026375B">
      <w:pPr>
        <w:spacing w:before="1"/>
        <w:ind w:left="165" w:right="1529"/>
        <w:rPr>
          <w:sz w:val="20"/>
        </w:rPr>
      </w:pPr>
      <w:r>
        <w:rPr>
          <w:b/>
          <w:spacing w:val="-2"/>
          <w:sz w:val="20"/>
        </w:rPr>
        <w:t>E-mail:</w:t>
      </w:r>
      <w:hyperlink r:id="rId69">
        <w:r>
          <w:rPr>
            <w:spacing w:val="-2"/>
            <w:sz w:val="20"/>
          </w:rPr>
          <w:t>OL-jioipo@ubs.com</w:t>
        </w:r>
      </w:hyperlink>
      <w:r>
        <w:rPr>
          <w:spacing w:val="-2"/>
          <w:sz w:val="20"/>
        </w:rPr>
        <w:t xml:space="preserve"> </w:t>
      </w:r>
      <w:r>
        <w:rPr>
          <w:b/>
          <w:sz w:val="20"/>
        </w:rPr>
        <w:t>Website:</w:t>
      </w:r>
      <w:r>
        <w:rPr>
          <w:b/>
          <w:spacing w:val="-13"/>
          <w:sz w:val="20"/>
        </w:rPr>
        <w:t xml:space="preserve"> </w:t>
      </w:r>
      <w:hyperlink r:id="rId70">
        <w:r>
          <w:rPr>
            <w:sz w:val="20"/>
          </w:rPr>
          <w:t>www.ubs.com/indiaoffers</w:t>
        </w:r>
      </w:hyperlink>
      <w:r>
        <w:rPr>
          <w:sz w:val="20"/>
        </w:rPr>
        <w:t xml:space="preserve"> </w:t>
      </w:r>
      <w:r>
        <w:rPr>
          <w:b/>
          <w:sz w:val="20"/>
        </w:rPr>
        <w:t>Investor Grievance E-mail</w:t>
      </w:r>
      <w:r>
        <w:rPr>
          <w:sz w:val="20"/>
        </w:rPr>
        <w:t xml:space="preserve">: </w:t>
      </w:r>
      <w:hyperlink r:id="rId71">
        <w:r>
          <w:rPr>
            <w:spacing w:val="-2"/>
            <w:sz w:val="20"/>
          </w:rPr>
          <w:t>igbmindia@ubs.com</w:t>
        </w:r>
      </w:hyperlink>
    </w:p>
    <w:p w14:paraId="3C9B932B" w14:textId="77777777" w:rsidR="0026375B" w:rsidRDefault="0026375B" w:rsidP="0026375B">
      <w:pPr>
        <w:spacing w:line="229" w:lineRule="exact"/>
        <w:ind w:left="165"/>
        <w:rPr>
          <w:sz w:val="20"/>
        </w:rPr>
      </w:pPr>
      <w:r>
        <w:rPr>
          <w:b/>
          <w:sz w:val="20"/>
        </w:rPr>
        <w:t>Contact</w:t>
      </w:r>
      <w:r>
        <w:rPr>
          <w:b/>
          <w:spacing w:val="-4"/>
          <w:sz w:val="20"/>
        </w:rPr>
        <w:t xml:space="preserve"> </w:t>
      </w:r>
      <w:r>
        <w:rPr>
          <w:b/>
          <w:sz w:val="20"/>
        </w:rPr>
        <w:t>Person</w:t>
      </w:r>
      <w:r>
        <w:rPr>
          <w:sz w:val="20"/>
        </w:rPr>
        <w:t>:</w:t>
      </w:r>
      <w:r>
        <w:rPr>
          <w:spacing w:val="-4"/>
          <w:sz w:val="20"/>
        </w:rPr>
        <w:t xml:space="preserve"> </w:t>
      </w:r>
      <w:proofErr w:type="spellStart"/>
      <w:r>
        <w:rPr>
          <w:sz w:val="20"/>
        </w:rPr>
        <w:t>Vidhit</w:t>
      </w:r>
      <w:proofErr w:type="spellEnd"/>
      <w:r>
        <w:rPr>
          <w:spacing w:val="-6"/>
          <w:sz w:val="20"/>
        </w:rPr>
        <w:t xml:space="preserve"> </w:t>
      </w:r>
      <w:r>
        <w:rPr>
          <w:spacing w:val="-4"/>
          <w:sz w:val="20"/>
        </w:rPr>
        <w:t>Patni</w:t>
      </w:r>
    </w:p>
    <w:p w14:paraId="3769A486"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INM000013101</w:t>
      </w:r>
    </w:p>
    <w:p w14:paraId="6AD98297" w14:textId="77777777" w:rsidR="0026375B" w:rsidRDefault="0026375B" w:rsidP="0026375B">
      <w:pPr>
        <w:rPr>
          <w:sz w:val="20"/>
        </w:rPr>
        <w:sectPr w:rsidR="0026375B" w:rsidSect="0026375B">
          <w:type w:val="continuous"/>
          <w:pgSz w:w="11910" w:h="16840"/>
          <w:pgMar w:top="120" w:right="1275" w:bottom="0" w:left="1275" w:header="0" w:footer="738" w:gutter="0"/>
          <w:cols w:num="2" w:space="720" w:equalWidth="0">
            <w:col w:w="4411" w:space="267"/>
            <w:col w:w="4682"/>
          </w:cols>
        </w:sectPr>
      </w:pPr>
    </w:p>
    <w:p w14:paraId="3573D9DC" w14:textId="77777777" w:rsidR="0026375B" w:rsidRDefault="0026375B" w:rsidP="0026375B">
      <w:pPr>
        <w:pStyle w:val="BodyText"/>
      </w:pPr>
    </w:p>
    <w:p w14:paraId="3879A244" w14:textId="77777777" w:rsidR="0026375B" w:rsidRDefault="0026375B" w:rsidP="0026375B">
      <w:pPr>
        <w:pStyle w:val="Heading4"/>
        <w:spacing w:before="0" w:line="229" w:lineRule="exact"/>
        <w:ind w:left="165"/>
      </w:pPr>
      <w:r>
        <w:t>360</w:t>
      </w:r>
      <w:r>
        <w:rPr>
          <w:spacing w:val="-3"/>
        </w:rPr>
        <w:t xml:space="preserve"> </w:t>
      </w:r>
      <w:r>
        <w:t>ONE</w:t>
      </w:r>
      <w:r>
        <w:rPr>
          <w:spacing w:val="-5"/>
        </w:rPr>
        <w:t xml:space="preserve"> </w:t>
      </w:r>
      <w:r>
        <w:t>WAM</w:t>
      </w:r>
      <w:r>
        <w:rPr>
          <w:spacing w:val="-4"/>
        </w:rPr>
        <w:t xml:space="preserve"> </w:t>
      </w:r>
      <w:r>
        <w:rPr>
          <w:spacing w:val="-2"/>
        </w:rPr>
        <w:t>Limited</w:t>
      </w:r>
    </w:p>
    <w:p w14:paraId="2D52E046" w14:textId="77777777" w:rsidR="0026375B" w:rsidRDefault="0026375B" w:rsidP="0026375B">
      <w:pPr>
        <w:pStyle w:val="BodyText"/>
        <w:spacing w:line="229" w:lineRule="exact"/>
        <w:ind w:left="165"/>
      </w:pPr>
      <w:r>
        <w:t>360</w:t>
      </w:r>
      <w:r>
        <w:rPr>
          <w:spacing w:val="-3"/>
        </w:rPr>
        <w:t xml:space="preserve"> </w:t>
      </w:r>
      <w:r>
        <w:t>ONE</w:t>
      </w:r>
      <w:r>
        <w:rPr>
          <w:spacing w:val="-2"/>
        </w:rPr>
        <w:t xml:space="preserve"> </w:t>
      </w:r>
      <w:r>
        <w:t>Centre,</w:t>
      </w:r>
      <w:r>
        <w:rPr>
          <w:spacing w:val="-4"/>
        </w:rPr>
        <w:t xml:space="preserve"> </w:t>
      </w:r>
      <w:r>
        <w:t>Kamala</w:t>
      </w:r>
      <w:r>
        <w:rPr>
          <w:spacing w:val="-4"/>
        </w:rPr>
        <w:t xml:space="preserve"> City</w:t>
      </w:r>
    </w:p>
    <w:p w14:paraId="5F72A18A" w14:textId="77777777" w:rsidR="0026375B" w:rsidRDefault="0026375B" w:rsidP="0026375B">
      <w:pPr>
        <w:pStyle w:val="BodyText"/>
        <w:spacing w:before="1"/>
        <w:ind w:left="165" w:right="5465"/>
      </w:pPr>
      <w:r>
        <w:t>Senapati</w:t>
      </w:r>
      <w:r>
        <w:rPr>
          <w:spacing w:val="-8"/>
        </w:rPr>
        <w:t xml:space="preserve"> </w:t>
      </w:r>
      <w:r>
        <w:t>Bapat</w:t>
      </w:r>
      <w:r>
        <w:rPr>
          <w:spacing w:val="-8"/>
        </w:rPr>
        <w:t xml:space="preserve"> </w:t>
      </w:r>
      <w:r>
        <w:t>Marg,</w:t>
      </w:r>
      <w:r>
        <w:rPr>
          <w:spacing w:val="-8"/>
        </w:rPr>
        <w:t xml:space="preserve"> </w:t>
      </w:r>
      <w:r>
        <w:t>Lower</w:t>
      </w:r>
      <w:r>
        <w:rPr>
          <w:spacing w:val="-9"/>
        </w:rPr>
        <w:t xml:space="preserve"> </w:t>
      </w:r>
      <w:r>
        <w:t>Parel</w:t>
      </w:r>
      <w:r>
        <w:rPr>
          <w:spacing w:val="-8"/>
        </w:rPr>
        <w:t xml:space="preserve"> </w:t>
      </w:r>
      <w:r>
        <w:t>(West) Mumbai 400 013</w:t>
      </w:r>
    </w:p>
    <w:p w14:paraId="4BAC093E" w14:textId="77777777" w:rsidR="0026375B" w:rsidRDefault="0026375B" w:rsidP="0026375B">
      <w:pPr>
        <w:pStyle w:val="BodyText"/>
        <w:spacing w:before="1"/>
        <w:ind w:left="165"/>
      </w:pPr>
      <w:r>
        <w:t>Maharashtra,</w:t>
      </w:r>
      <w:r>
        <w:rPr>
          <w:spacing w:val="-8"/>
        </w:rPr>
        <w:t xml:space="preserve"> </w:t>
      </w:r>
      <w:r>
        <w:rPr>
          <w:spacing w:val="-4"/>
        </w:rPr>
        <w:t>India</w:t>
      </w:r>
    </w:p>
    <w:p w14:paraId="208903D6" w14:textId="77777777" w:rsidR="0026375B" w:rsidRDefault="0026375B" w:rsidP="0026375B">
      <w:pPr>
        <w:pStyle w:val="BodyText"/>
      </w:pPr>
    </w:p>
    <w:p w14:paraId="4364FD69" w14:textId="77777777" w:rsidR="0026375B" w:rsidRDefault="0026375B" w:rsidP="0026375B">
      <w:pPr>
        <w:spacing w:before="62"/>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4031</w:t>
      </w:r>
      <w:r>
        <w:rPr>
          <w:spacing w:val="-2"/>
          <w:sz w:val="20"/>
        </w:rPr>
        <w:t xml:space="preserve"> </w:t>
      </w:r>
      <w:r>
        <w:rPr>
          <w:spacing w:val="-4"/>
          <w:sz w:val="20"/>
        </w:rPr>
        <w:t>7000</w:t>
      </w:r>
    </w:p>
    <w:p w14:paraId="145A88BA" w14:textId="77777777" w:rsidR="0026375B" w:rsidRDefault="0026375B" w:rsidP="0026375B">
      <w:pPr>
        <w:spacing w:before="1" w:line="229" w:lineRule="exact"/>
        <w:ind w:left="165"/>
        <w:rPr>
          <w:sz w:val="20"/>
        </w:rPr>
      </w:pPr>
      <w:r>
        <w:rPr>
          <w:b/>
          <w:sz w:val="20"/>
        </w:rPr>
        <w:t>E-mail:</w:t>
      </w:r>
      <w:r>
        <w:rPr>
          <w:b/>
          <w:spacing w:val="-5"/>
          <w:sz w:val="20"/>
        </w:rPr>
        <w:t xml:space="preserve"> </w:t>
      </w:r>
      <w:hyperlink r:id="rId72">
        <w:r>
          <w:rPr>
            <w:spacing w:val="-2"/>
            <w:sz w:val="20"/>
          </w:rPr>
          <w:t>jioplatforms.ipo@360.one</w:t>
        </w:r>
      </w:hyperlink>
    </w:p>
    <w:p w14:paraId="703C0A67" w14:textId="77777777" w:rsidR="0026375B" w:rsidRDefault="0026375B" w:rsidP="0026375B">
      <w:pPr>
        <w:pStyle w:val="Heading4"/>
        <w:spacing w:before="0" w:line="229" w:lineRule="exact"/>
        <w:ind w:left="165"/>
        <w:rPr>
          <w:b/>
        </w:rPr>
      </w:pPr>
      <w:r>
        <w:t>Investor</w:t>
      </w:r>
      <w:r>
        <w:rPr>
          <w:spacing w:val="-8"/>
        </w:rPr>
        <w:t xml:space="preserve"> </w:t>
      </w:r>
      <w:r>
        <w:t>Grievance</w:t>
      </w:r>
      <w:r>
        <w:rPr>
          <w:spacing w:val="-8"/>
        </w:rPr>
        <w:t xml:space="preserve"> </w:t>
      </w:r>
      <w:r>
        <w:t>E-</w:t>
      </w:r>
      <w:r>
        <w:rPr>
          <w:spacing w:val="-2"/>
        </w:rPr>
        <w:t>mail:</w:t>
      </w:r>
    </w:p>
    <w:p w14:paraId="4A681285" w14:textId="77777777" w:rsidR="0026375B" w:rsidRDefault="0026375B" w:rsidP="0026375B">
      <w:pPr>
        <w:ind w:left="165" w:right="6590"/>
        <w:rPr>
          <w:sz w:val="20"/>
        </w:rPr>
      </w:pPr>
      <w:hyperlink r:id="rId73">
        <w:r>
          <w:rPr>
            <w:spacing w:val="-2"/>
            <w:sz w:val="20"/>
          </w:rPr>
          <w:t>mbinvestorcomplaints@360.one</w:t>
        </w:r>
      </w:hyperlink>
      <w:r>
        <w:rPr>
          <w:spacing w:val="-2"/>
          <w:sz w:val="20"/>
        </w:rPr>
        <w:t xml:space="preserve"> </w:t>
      </w:r>
      <w:r>
        <w:rPr>
          <w:b/>
          <w:sz w:val="20"/>
        </w:rPr>
        <w:t xml:space="preserve">Website: </w:t>
      </w:r>
      <w:hyperlink r:id="rId74">
        <w:r>
          <w:rPr>
            <w:sz w:val="20"/>
          </w:rPr>
          <w:t>www.360.one</w:t>
        </w:r>
      </w:hyperlink>
      <w:r>
        <w:rPr>
          <w:sz w:val="20"/>
        </w:rPr>
        <w:t xml:space="preserve"> </w:t>
      </w:r>
      <w:r>
        <w:rPr>
          <w:b/>
          <w:sz w:val="20"/>
        </w:rPr>
        <w:t>Contact</w:t>
      </w:r>
      <w:r>
        <w:rPr>
          <w:b/>
          <w:spacing w:val="-6"/>
          <w:sz w:val="20"/>
        </w:rPr>
        <w:t xml:space="preserve"> </w:t>
      </w:r>
      <w:r>
        <w:rPr>
          <w:b/>
          <w:sz w:val="20"/>
        </w:rPr>
        <w:t>Person</w:t>
      </w:r>
      <w:r>
        <w:rPr>
          <w:sz w:val="20"/>
        </w:rPr>
        <w:t>:</w:t>
      </w:r>
      <w:r>
        <w:rPr>
          <w:spacing w:val="-7"/>
          <w:sz w:val="20"/>
        </w:rPr>
        <w:t xml:space="preserve"> </w:t>
      </w:r>
      <w:r>
        <w:rPr>
          <w:sz w:val="20"/>
        </w:rPr>
        <w:t>Devesh</w:t>
      </w:r>
      <w:r>
        <w:rPr>
          <w:spacing w:val="-6"/>
          <w:sz w:val="20"/>
        </w:rPr>
        <w:t xml:space="preserve"> </w:t>
      </w:r>
      <w:r>
        <w:rPr>
          <w:sz w:val="20"/>
        </w:rPr>
        <w:t>Patkar</w:t>
      </w:r>
    </w:p>
    <w:p w14:paraId="21EB6EC2" w14:textId="2F7227E2" w:rsidR="0026375B" w:rsidRPr="0026375B" w:rsidRDefault="0026375B" w:rsidP="0026375B">
      <w:pPr>
        <w:spacing w:before="1"/>
        <w:ind w:left="165"/>
        <w:rPr>
          <w:sz w:val="20"/>
        </w:rPr>
        <w:sectPr w:rsidR="0026375B" w:rsidRPr="0026375B" w:rsidSect="0026375B">
          <w:type w:val="continuous"/>
          <w:pgSz w:w="11910" w:h="16840"/>
          <w:pgMar w:top="120" w:right="1275" w:bottom="0" w:left="1275" w:header="0" w:footer="738" w:gutter="0"/>
          <w:cols w:space="720"/>
        </w:sect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INM000012801</w:t>
      </w:r>
    </w:p>
    <w:p w14:paraId="3892ED99" w14:textId="77777777" w:rsidR="0026375B" w:rsidRDefault="0026375B" w:rsidP="0026375B">
      <w:pPr>
        <w:pStyle w:val="BodyText"/>
        <w:spacing w:before="1"/>
      </w:pPr>
    </w:p>
    <w:p w14:paraId="77B1E73D" w14:textId="77777777" w:rsidR="0026375B" w:rsidRDefault="0026375B" w:rsidP="0026375B">
      <w:pPr>
        <w:pStyle w:val="Heading4"/>
        <w:spacing w:before="0"/>
        <w:ind w:left="165"/>
      </w:pPr>
      <w:r>
        <w:t>Statement</w:t>
      </w:r>
      <w:r>
        <w:rPr>
          <w:spacing w:val="-6"/>
        </w:rPr>
        <w:t xml:space="preserve"> </w:t>
      </w:r>
      <w:r>
        <w:t>of</w:t>
      </w:r>
      <w:r>
        <w:rPr>
          <w:spacing w:val="-6"/>
        </w:rPr>
        <w:t xml:space="preserve"> </w:t>
      </w:r>
      <w:r>
        <w:t>inter-se</w:t>
      </w:r>
      <w:r>
        <w:rPr>
          <w:spacing w:val="-5"/>
        </w:rPr>
        <w:t xml:space="preserve"> </w:t>
      </w:r>
      <w:r>
        <w:t>allocation</w:t>
      </w:r>
      <w:r>
        <w:rPr>
          <w:spacing w:val="-7"/>
        </w:rPr>
        <w:t xml:space="preserve"> </w:t>
      </w:r>
      <w:r>
        <w:t>of</w:t>
      </w:r>
      <w:r>
        <w:rPr>
          <w:spacing w:val="-5"/>
        </w:rPr>
        <w:t xml:space="preserve"> </w:t>
      </w:r>
      <w:r>
        <w:t>responsibilities</w:t>
      </w:r>
      <w:r>
        <w:rPr>
          <w:spacing w:val="-7"/>
        </w:rPr>
        <w:t xml:space="preserve"> </w:t>
      </w:r>
      <w:r>
        <w:t>of</w:t>
      </w:r>
      <w:r>
        <w:rPr>
          <w:spacing w:val="-5"/>
        </w:rPr>
        <w:t xml:space="preserve"> </w:t>
      </w:r>
      <w:r>
        <w:t>the</w:t>
      </w:r>
      <w:r>
        <w:rPr>
          <w:spacing w:val="-6"/>
        </w:rPr>
        <w:t xml:space="preserve"> </w:t>
      </w:r>
      <w:r>
        <w:t>Book</w:t>
      </w:r>
      <w:r>
        <w:rPr>
          <w:spacing w:val="-5"/>
        </w:rPr>
        <w:t xml:space="preserve"> </w:t>
      </w:r>
      <w:r>
        <w:t>Running</w:t>
      </w:r>
      <w:r>
        <w:rPr>
          <w:spacing w:val="-5"/>
        </w:rPr>
        <w:t xml:space="preserve"> </w:t>
      </w:r>
      <w:r>
        <w:t>Lead</w:t>
      </w:r>
      <w:r>
        <w:rPr>
          <w:spacing w:val="-7"/>
        </w:rPr>
        <w:t xml:space="preserve"> </w:t>
      </w:r>
      <w:r>
        <w:rPr>
          <w:spacing w:val="-2"/>
        </w:rPr>
        <w:t>Managers</w:t>
      </w:r>
    </w:p>
    <w:p w14:paraId="7F00F522" w14:textId="77777777" w:rsidR="0026375B" w:rsidRDefault="0026375B" w:rsidP="0026375B">
      <w:pPr>
        <w:pStyle w:val="BodyText"/>
        <w:spacing w:before="200"/>
        <w:ind w:left="165" w:right="61"/>
      </w:pPr>
      <w:r>
        <w:t>The</w:t>
      </w:r>
      <w:r>
        <w:rPr>
          <w:spacing w:val="-6"/>
        </w:rPr>
        <w:t xml:space="preserve"> </w:t>
      </w:r>
      <w:r>
        <w:t>responsibilities</w:t>
      </w:r>
      <w:r>
        <w:rPr>
          <w:spacing w:val="-8"/>
        </w:rPr>
        <w:t xml:space="preserve"> </w:t>
      </w:r>
      <w:r>
        <w:t>and</w:t>
      </w:r>
      <w:r>
        <w:rPr>
          <w:spacing w:val="-6"/>
        </w:rPr>
        <w:t xml:space="preserve"> </w:t>
      </w:r>
      <w:r>
        <w:t>co-ordination</w:t>
      </w:r>
      <w:r>
        <w:rPr>
          <w:spacing w:val="-6"/>
        </w:rPr>
        <w:t xml:space="preserve"> </w:t>
      </w:r>
      <w:r>
        <w:t>by</w:t>
      </w:r>
      <w:r>
        <w:rPr>
          <w:spacing w:val="-6"/>
        </w:rPr>
        <w:t xml:space="preserve"> </w:t>
      </w:r>
      <w:r>
        <w:t>the</w:t>
      </w:r>
      <w:r>
        <w:rPr>
          <w:spacing w:val="-6"/>
        </w:rPr>
        <w:t xml:space="preserve"> </w:t>
      </w:r>
      <w:r>
        <w:t>Book</w:t>
      </w:r>
      <w:r>
        <w:rPr>
          <w:spacing w:val="-6"/>
        </w:rPr>
        <w:t xml:space="preserve"> </w:t>
      </w:r>
      <w:r>
        <w:t>Running</w:t>
      </w:r>
      <w:r>
        <w:rPr>
          <w:spacing w:val="-8"/>
        </w:rPr>
        <w:t xml:space="preserve"> </w:t>
      </w:r>
      <w:r>
        <w:t>Lead</w:t>
      </w:r>
      <w:r>
        <w:rPr>
          <w:spacing w:val="-6"/>
        </w:rPr>
        <w:t xml:space="preserve"> </w:t>
      </w:r>
      <w:r>
        <w:t>Managers</w:t>
      </w:r>
      <w:r>
        <w:rPr>
          <w:spacing w:val="-8"/>
        </w:rPr>
        <w:t xml:space="preserve"> </w:t>
      </w:r>
      <w:r>
        <w:t>for</w:t>
      </w:r>
      <w:r>
        <w:rPr>
          <w:spacing w:val="-6"/>
        </w:rPr>
        <w:t xml:space="preserve"> </w:t>
      </w:r>
      <w:r>
        <w:t>various</w:t>
      </w:r>
      <w:r>
        <w:rPr>
          <w:spacing w:val="-8"/>
        </w:rPr>
        <w:t xml:space="preserve"> </w:t>
      </w:r>
      <w:r>
        <w:t>activities</w:t>
      </w:r>
      <w:r>
        <w:rPr>
          <w:spacing w:val="-8"/>
        </w:rPr>
        <w:t xml:space="preserve"> </w:t>
      </w:r>
      <w:r>
        <w:t>in</w:t>
      </w:r>
      <w:r>
        <w:rPr>
          <w:spacing w:val="-6"/>
        </w:rPr>
        <w:t xml:space="preserve"> </w:t>
      </w:r>
      <w:r>
        <w:t>this Issue</w:t>
      </w:r>
      <w:r>
        <w:rPr>
          <w:spacing w:val="-6"/>
        </w:rPr>
        <w:t xml:space="preserve"> </w:t>
      </w:r>
      <w:r>
        <w:t>are as follows:</w:t>
      </w:r>
    </w:p>
    <w:p w14:paraId="62C921CB" w14:textId="77777777" w:rsidR="0026375B" w:rsidRDefault="0026375B" w:rsidP="0026375B">
      <w:pPr>
        <w:pStyle w:val="BodyText"/>
        <w:spacing w:before="1"/>
        <w:rPr>
          <w:sz w:val="17"/>
        </w:rPr>
      </w:pPr>
    </w:p>
    <w:tbl>
      <w:tblPr>
        <w:tblW w:w="0" w:type="auto"/>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3"/>
        <w:gridCol w:w="5106"/>
        <w:gridCol w:w="1339"/>
        <w:gridCol w:w="1877"/>
      </w:tblGrid>
      <w:tr w:rsidR="0026375B" w14:paraId="0F627CB2" w14:textId="77777777" w:rsidTr="006E78A5">
        <w:trPr>
          <w:trHeight w:val="206"/>
        </w:trPr>
        <w:tc>
          <w:tcPr>
            <w:tcW w:w="723" w:type="dxa"/>
            <w:tcBorders>
              <w:left w:val="nil"/>
              <w:bottom w:val="single" w:sz="2" w:space="0" w:color="A6A6A6"/>
              <w:right w:val="nil"/>
            </w:tcBorders>
            <w:shd w:val="clear" w:color="auto" w:fill="BEBEBE"/>
          </w:tcPr>
          <w:p w14:paraId="5922601B" w14:textId="77777777" w:rsidR="0026375B" w:rsidRDefault="0026375B" w:rsidP="006E78A5">
            <w:pPr>
              <w:pStyle w:val="TableParagraph"/>
              <w:spacing w:line="186" w:lineRule="exact"/>
              <w:ind w:left="146"/>
              <w:rPr>
                <w:b/>
                <w:sz w:val="18"/>
              </w:rPr>
            </w:pPr>
            <w:r>
              <w:rPr>
                <w:b/>
                <w:sz w:val="18"/>
              </w:rPr>
              <w:t xml:space="preserve">S. </w:t>
            </w:r>
            <w:r>
              <w:rPr>
                <w:b/>
                <w:spacing w:val="-5"/>
                <w:sz w:val="18"/>
              </w:rPr>
              <w:t>No.</w:t>
            </w:r>
          </w:p>
        </w:tc>
        <w:tc>
          <w:tcPr>
            <w:tcW w:w="5106" w:type="dxa"/>
            <w:tcBorders>
              <w:left w:val="nil"/>
              <w:bottom w:val="single" w:sz="2" w:space="0" w:color="A6A6A6"/>
              <w:right w:val="nil"/>
            </w:tcBorders>
            <w:shd w:val="clear" w:color="auto" w:fill="BEBEBE"/>
          </w:tcPr>
          <w:p w14:paraId="16CDD336" w14:textId="77777777" w:rsidR="0026375B" w:rsidRDefault="0026375B" w:rsidP="006E78A5">
            <w:pPr>
              <w:pStyle w:val="TableParagraph"/>
              <w:spacing w:line="186" w:lineRule="exact"/>
              <w:ind w:left="12" w:right="1"/>
              <w:jc w:val="center"/>
              <w:rPr>
                <w:b/>
                <w:sz w:val="18"/>
              </w:rPr>
            </w:pPr>
            <w:r>
              <w:rPr>
                <w:b/>
                <w:spacing w:val="-2"/>
                <w:sz w:val="18"/>
              </w:rPr>
              <w:t>Activity</w:t>
            </w:r>
          </w:p>
        </w:tc>
        <w:tc>
          <w:tcPr>
            <w:tcW w:w="1339" w:type="dxa"/>
            <w:tcBorders>
              <w:left w:val="nil"/>
              <w:bottom w:val="single" w:sz="2" w:space="0" w:color="A6A6A6"/>
              <w:right w:val="nil"/>
            </w:tcBorders>
            <w:shd w:val="clear" w:color="auto" w:fill="BEBEBE"/>
          </w:tcPr>
          <w:p w14:paraId="712C8B91" w14:textId="77777777" w:rsidR="0026375B" w:rsidRDefault="0026375B" w:rsidP="006E78A5">
            <w:pPr>
              <w:pStyle w:val="TableParagraph"/>
              <w:spacing w:line="186" w:lineRule="exact"/>
              <w:ind w:right="32"/>
              <w:jc w:val="center"/>
              <w:rPr>
                <w:b/>
                <w:sz w:val="18"/>
              </w:rPr>
            </w:pPr>
            <w:r>
              <w:rPr>
                <w:b/>
                <w:spacing w:val="-2"/>
                <w:sz w:val="18"/>
              </w:rPr>
              <w:t>Responsibility</w:t>
            </w:r>
          </w:p>
        </w:tc>
        <w:tc>
          <w:tcPr>
            <w:tcW w:w="1877" w:type="dxa"/>
            <w:tcBorders>
              <w:left w:val="nil"/>
              <w:bottom w:val="single" w:sz="2" w:space="0" w:color="A6A6A6"/>
              <w:right w:val="nil"/>
            </w:tcBorders>
            <w:shd w:val="clear" w:color="auto" w:fill="BEBEBE"/>
          </w:tcPr>
          <w:p w14:paraId="54F3286B" w14:textId="77777777" w:rsidR="0026375B" w:rsidRDefault="0026375B" w:rsidP="006E78A5">
            <w:pPr>
              <w:pStyle w:val="TableParagraph"/>
              <w:spacing w:line="186" w:lineRule="exact"/>
              <w:ind w:right="29"/>
              <w:jc w:val="center"/>
              <w:rPr>
                <w:b/>
                <w:sz w:val="18"/>
              </w:rPr>
            </w:pPr>
            <w:r>
              <w:rPr>
                <w:b/>
                <w:sz w:val="18"/>
              </w:rPr>
              <w:t>Co-</w:t>
            </w:r>
            <w:r>
              <w:rPr>
                <w:b/>
                <w:spacing w:val="-2"/>
                <w:sz w:val="18"/>
              </w:rPr>
              <w:t>ordination</w:t>
            </w:r>
          </w:p>
        </w:tc>
      </w:tr>
      <w:tr w:rsidR="0026375B" w14:paraId="08F123E7" w14:textId="77777777" w:rsidTr="006E78A5">
        <w:trPr>
          <w:trHeight w:val="1862"/>
        </w:trPr>
        <w:tc>
          <w:tcPr>
            <w:tcW w:w="723" w:type="dxa"/>
            <w:tcBorders>
              <w:top w:val="single" w:sz="2" w:space="0" w:color="A6A6A6"/>
              <w:left w:val="nil"/>
              <w:bottom w:val="single" w:sz="4" w:space="0" w:color="A6A6A6"/>
              <w:right w:val="nil"/>
            </w:tcBorders>
          </w:tcPr>
          <w:p w14:paraId="50567AC0" w14:textId="77777777" w:rsidR="0026375B" w:rsidRDefault="0026375B" w:rsidP="006E78A5">
            <w:pPr>
              <w:pStyle w:val="TableParagraph"/>
              <w:rPr>
                <w:sz w:val="18"/>
              </w:rPr>
            </w:pPr>
          </w:p>
          <w:p w14:paraId="20AFF989" w14:textId="77777777" w:rsidR="0026375B" w:rsidRDefault="0026375B" w:rsidP="006E78A5">
            <w:pPr>
              <w:pStyle w:val="TableParagraph"/>
              <w:rPr>
                <w:sz w:val="18"/>
              </w:rPr>
            </w:pPr>
          </w:p>
          <w:p w14:paraId="1A04B1D2" w14:textId="77777777" w:rsidR="0026375B" w:rsidRDefault="0026375B" w:rsidP="006E78A5">
            <w:pPr>
              <w:pStyle w:val="TableParagraph"/>
              <w:rPr>
                <w:sz w:val="18"/>
              </w:rPr>
            </w:pPr>
          </w:p>
          <w:p w14:paraId="41268FD8" w14:textId="77777777" w:rsidR="0026375B" w:rsidRDefault="0026375B" w:rsidP="006E78A5">
            <w:pPr>
              <w:pStyle w:val="TableParagraph"/>
              <w:rPr>
                <w:sz w:val="18"/>
              </w:rPr>
            </w:pPr>
          </w:p>
          <w:p w14:paraId="7F69210A" w14:textId="77777777" w:rsidR="0026375B" w:rsidRDefault="0026375B" w:rsidP="006E78A5">
            <w:pPr>
              <w:pStyle w:val="TableParagraph"/>
              <w:ind w:left="91" w:right="103"/>
              <w:jc w:val="center"/>
              <w:rPr>
                <w:sz w:val="18"/>
              </w:rPr>
            </w:pPr>
            <w:r>
              <w:rPr>
                <w:spacing w:val="-5"/>
                <w:sz w:val="18"/>
              </w:rPr>
              <w:t>1.</w:t>
            </w:r>
          </w:p>
        </w:tc>
        <w:tc>
          <w:tcPr>
            <w:tcW w:w="5106" w:type="dxa"/>
            <w:tcBorders>
              <w:top w:val="single" w:sz="2" w:space="0" w:color="A6A6A6"/>
              <w:left w:val="nil"/>
              <w:bottom w:val="single" w:sz="4" w:space="0" w:color="A6A6A6"/>
              <w:right w:val="nil"/>
            </w:tcBorders>
          </w:tcPr>
          <w:p w14:paraId="7F257916" w14:textId="77777777" w:rsidR="0026375B" w:rsidRDefault="0026375B" w:rsidP="006E78A5">
            <w:pPr>
              <w:pStyle w:val="TableParagraph"/>
              <w:ind w:left="119" w:right="107"/>
              <w:jc w:val="both"/>
              <w:rPr>
                <w:sz w:val="18"/>
              </w:rPr>
            </w:pPr>
            <w:r>
              <w:rPr>
                <w:sz w:val="18"/>
              </w:rPr>
              <w:t>Capital structuring with the relative components and formalities such as type of instruments, size of Issue, due diligence of the Company including its operations/ management/ business plans/ legal</w:t>
            </w:r>
            <w:r>
              <w:rPr>
                <w:spacing w:val="-11"/>
                <w:sz w:val="18"/>
              </w:rPr>
              <w:t xml:space="preserve"> </w:t>
            </w:r>
            <w:r>
              <w:rPr>
                <w:sz w:val="18"/>
              </w:rPr>
              <w:t>etc.</w:t>
            </w:r>
            <w:r>
              <w:rPr>
                <w:spacing w:val="-11"/>
                <w:sz w:val="18"/>
              </w:rPr>
              <w:t xml:space="preserve"> </w:t>
            </w:r>
            <w:r>
              <w:rPr>
                <w:sz w:val="18"/>
              </w:rPr>
              <w:t>Drafting</w:t>
            </w:r>
            <w:r>
              <w:rPr>
                <w:spacing w:val="-10"/>
                <w:sz w:val="18"/>
              </w:rPr>
              <w:t xml:space="preserve"> </w:t>
            </w:r>
            <w:r>
              <w:rPr>
                <w:sz w:val="18"/>
              </w:rPr>
              <w:t>and</w:t>
            </w:r>
            <w:r>
              <w:rPr>
                <w:spacing w:val="-11"/>
                <w:sz w:val="18"/>
              </w:rPr>
              <w:t xml:space="preserve"> </w:t>
            </w:r>
            <w:r>
              <w:rPr>
                <w:sz w:val="18"/>
              </w:rPr>
              <w:t>design</w:t>
            </w:r>
            <w:r>
              <w:rPr>
                <w:spacing w:val="-11"/>
                <w:sz w:val="18"/>
              </w:rPr>
              <w:t xml:space="preserve"> </w:t>
            </w:r>
            <w:r>
              <w:rPr>
                <w:sz w:val="18"/>
              </w:rPr>
              <w:t>of</w:t>
            </w:r>
            <w:r>
              <w:rPr>
                <w:spacing w:val="-11"/>
                <w:sz w:val="18"/>
              </w:rPr>
              <w:t xml:space="preserve"> </w:t>
            </w:r>
            <w:r>
              <w:rPr>
                <w:sz w:val="18"/>
              </w:rPr>
              <w:t>Draft</w:t>
            </w:r>
            <w:r>
              <w:rPr>
                <w:spacing w:val="-11"/>
                <w:sz w:val="18"/>
              </w:rPr>
              <w:t xml:space="preserve"> </w:t>
            </w:r>
            <w:r>
              <w:rPr>
                <w:sz w:val="18"/>
              </w:rPr>
              <w:t>Red</w:t>
            </w:r>
            <w:r>
              <w:rPr>
                <w:spacing w:val="-10"/>
                <w:sz w:val="18"/>
              </w:rPr>
              <w:t xml:space="preserve"> </w:t>
            </w:r>
            <w:r>
              <w:rPr>
                <w:sz w:val="18"/>
              </w:rPr>
              <w:t>Herring</w:t>
            </w:r>
            <w:r>
              <w:rPr>
                <w:spacing w:val="-10"/>
                <w:sz w:val="18"/>
              </w:rPr>
              <w:t xml:space="preserve"> </w:t>
            </w:r>
            <w:r>
              <w:rPr>
                <w:sz w:val="18"/>
              </w:rPr>
              <w:t>Prospectus,</w:t>
            </w:r>
            <w:r>
              <w:rPr>
                <w:spacing w:val="-10"/>
                <w:sz w:val="18"/>
              </w:rPr>
              <w:t xml:space="preserve"> </w:t>
            </w:r>
            <w:r>
              <w:rPr>
                <w:sz w:val="18"/>
              </w:rPr>
              <w:t>draft abridged prospectus, Red Herring</w:t>
            </w:r>
            <w:r>
              <w:rPr>
                <w:spacing w:val="-3"/>
                <w:sz w:val="18"/>
              </w:rPr>
              <w:t xml:space="preserve"> </w:t>
            </w:r>
            <w:r>
              <w:rPr>
                <w:sz w:val="18"/>
              </w:rPr>
              <w:t>Prospectus,</w:t>
            </w:r>
            <w:r>
              <w:rPr>
                <w:spacing w:val="-3"/>
                <w:sz w:val="18"/>
              </w:rPr>
              <w:t xml:space="preserve"> </w:t>
            </w:r>
            <w:r>
              <w:rPr>
                <w:sz w:val="18"/>
              </w:rPr>
              <w:t>Prospectus,</w:t>
            </w:r>
            <w:r>
              <w:rPr>
                <w:spacing w:val="-1"/>
                <w:sz w:val="18"/>
              </w:rPr>
              <w:t xml:space="preserve"> </w:t>
            </w:r>
            <w:r>
              <w:rPr>
                <w:sz w:val="18"/>
              </w:rPr>
              <w:t>abridged prospectus</w:t>
            </w:r>
            <w:r>
              <w:rPr>
                <w:spacing w:val="-12"/>
                <w:sz w:val="18"/>
              </w:rPr>
              <w:t xml:space="preserve"> </w:t>
            </w:r>
            <w:r>
              <w:rPr>
                <w:sz w:val="18"/>
              </w:rPr>
              <w:t>and</w:t>
            </w:r>
            <w:r>
              <w:rPr>
                <w:spacing w:val="-11"/>
                <w:sz w:val="18"/>
              </w:rPr>
              <w:t xml:space="preserve"> </w:t>
            </w:r>
            <w:r>
              <w:rPr>
                <w:sz w:val="18"/>
              </w:rPr>
              <w:t>application</w:t>
            </w:r>
            <w:r>
              <w:rPr>
                <w:spacing w:val="-11"/>
                <w:sz w:val="18"/>
              </w:rPr>
              <w:t xml:space="preserve"> </w:t>
            </w:r>
            <w:r>
              <w:rPr>
                <w:sz w:val="18"/>
              </w:rPr>
              <w:t>form.</w:t>
            </w:r>
            <w:r>
              <w:rPr>
                <w:spacing w:val="-11"/>
                <w:sz w:val="18"/>
              </w:rPr>
              <w:t xml:space="preserve"> </w:t>
            </w:r>
            <w:r>
              <w:rPr>
                <w:sz w:val="18"/>
              </w:rPr>
              <w:t>The</w:t>
            </w:r>
            <w:r>
              <w:rPr>
                <w:spacing w:val="-12"/>
                <w:sz w:val="18"/>
              </w:rPr>
              <w:t xml:space="preserve"> </w:t>
            </w:r>
            <w:r>
              <w:rPr>
                <w:sz w:val="18"/>
              </w:rPr>
              <w:t>Book</w:t>
            </w:r>
            <w:r>
              <w:rPr>
                <w:spacing w:val="-11"/>
                <w:sz w:val="18"/>
              </w:rPr>
              <w:t xml:space="preserve"> </w:t>
            </w:r>
            <w:r>
              <w:rPr>
                <w:sz w:val="18"/>
              </w:rPr>
              <w:t>Running</w:t>
            </w:r>
            <w:r>
              <w:rPr>
                <w:spacing w:val="-11"/>
                <w:sz w:val="18"/>
              </w:rPr>
              <w:t xml:space="preserve"> </w:t>
            </w:r>
            <w:r>
              <w:rPr>
                <w:sz w:val="18"/>
              </w:rPr>
              <w:t>Lead</w:t>
            </w:r>
            <w:r>
              <w:rPr>
                <w:spacing w:val="-11"/>
                <w:sz w:val="18"/>
              </w:rPr>
              <w:t xml:space="preserve"> </w:t>
            </w:r>
            <w:r>
              <w:rPr>
                <w:sz w:val="18"/>
              </w:rPr>
              <w:t>Managers shall ensure compliance with stipulated requirements and completion</w:t>
            </w:r>
            <w:r>
              <w:rPr>
                <w:spacing w:val="-12"/>
                <w:sz w:val="18"/>
              </w:rPr>
              <w:t xml:space="preserve"> </w:t>
            </w:r>
            <w:r>
              <w:rPr>
                <w:sz w:val="18"/>
              </w:rPr>
              <w:t>of</w:t>
            </w:r>
            <w:r>
              <w:rPr>
                <w:spacing w:val="-12"/>
                <w:sz w:val="18"/>
              </w:rPr>
              <w:t xml:space="preserve"> </w:t>
            </w:r>
            <w:r>
              <w:rPr>
                <w:sz w:val="18"/>
              </w:rPr>
              <w:t>prescribed</w:t>
            </w:r>
            <w:r>
              <w:rPr>
                <w:spacing w:val="-11"/>
                <w:sz w:val="18"/>
              </w:rPr>
              <w:t xml:space="preserve"> </w:t>
            </w:r>
            <w:r>
              <w:rPr>
                <w:sz w:val="18"/>
              </w:rPr>
              <w:t>formalities</w:t>
            </w:r>
            <w:r>
              <w:rPr>
                <w:spacing w:val="-11"/>
                <w:sz w:val="18"/>
              </w:rPr>
              <w:t xml:space="preserve"> </w:t>
            </w:r>
            <w:r>
              <w:rPr>
                <w:sz w:val="18"/>
              </w:rPr>
              <w:t>with</w:t>
            </w:r>
            <w:r>
              <w:rPr>
                <w:spacing w:val="-11"/>
                <w:sz w:val="18"/>
              </w:rPr>
              <w:t xml:space="preserve"> </w:t>
            </w:r>
            <w:r>
              <w:rPr>
                <w:sz w:val="18"/>
              </w:rPr>
              <w:t>the</w:t>
            </w:r>
            <w:r>
              <w:rPr>
                <w:spacing w:val="-13"/>
                <w:sz w:val="18"/>
              </w:rPr>
              <w:t xml:space="preserve"> </w:t>
            </w:r>
            <w:r>
              <w:rPr>
                <w:sz w:val="18"/>
              </w:rPr>
              <w:t>Stock</w:t>
            </w:r>
            <w:r>
              <w:rPr>
                <w:spacing w:val="-9"/>
                <w:sz w:val="18"/>
              </w:rPr>
              <w:t xml:space="preserve"> </w:t>
            </w:r>
            <w:r>
              <w:rPr>
                <w:sz w:val="18"/>
              </w:rPr>
              <w:t>Exchanges,</w:t>
            </w:r>
            <w:r>
              <w:rPr>
                <w:spacing w:val="-12"/>
                <w:sz w:val="18"/>
              </w:rPr>
              <w:t xml:space="preserve"> </w:t>
            </w:r>
            <w:proofErr w:type="spellStart"/>
            <w:r>
              <w:rPr>
                <w:spacing w:val="-5"/>
                <w:sz w:val="18"/>
              </w:rPr>
              <w:t>RoC</w:t>
            </w:r>
            <w:proofErr w:type="spellEnd"/>
          </w:p>
          <w:p w14:paraId="5BA335F4" w14:textId="77777777" w:rsidR="0026375B" w:rsidRDefault="0026375B" w:rsidP="006E78A5">
            <w:pPr>
              <w:pStyle w:val="TableParagraph"/>
              <w:spacing w:line="186" w:lineRule="exact"/>
              <w:ind w:left="119"/>
              <w:jc w:val="both"/>
              <w:rPr>
                <w:sz w:val="18"/>
              </w:rPr>
            </w:pPr>
            <w:r>
              <w:rPr>
                <w:sz w:val="18"/>
              </w:rPr>
              <w:t>and SEBI</w:t>
            </w:r>
            <w:r>
              <w:rPr>
                <w:spacing w:val="-3"/>
                <w:sz w:val="18"/>
              </w:rPr>
              <w:t xml:space="preserve"> </w:t>
            </w:r>
            <w:r>
              <w:rPr>
                <w:sz w:val="18"/>
              </w:rPr>
              <w:t>including</w:t>
            </w:r>
            <w:r>
              <w:rPr>
                <w:spacing w:val="-2"/>
                <w:sz w:val="18"/>
              </w:rPr>
              <w:t xml:space="preserve"> </w:t>
            </w:r>
            <w:proofErr w:type="spellStart"/>
            <w:r>
              <w:rPr>
                <w:sz w:val="18"/>
              </w:rPr>
              <w:t>finalisation</w:t>
            </w:r>
            <w:proofErr w:type="spellEnd"/>
            <w:r>
              <w:rPr>
                <w:spacing w:val="-1"/>
                <w:sz w:val="18"/>
              </w:rPr>
              <w:t xml:space="preserve"> </w:t>
            </w:r>
            <w:r>
              <w:rPr>
                <w:sz w:val="18"/>
              </w:rPr>
              <w:t>of</w:t>
            </w:r>
            <w:r>
              <w:rPr>
                <w:spacing w:val="-1"/>
                <w:sz w:val="18"/>
              </w:rPr>
              <w:t xml:space="preserve"> </w:t>
            </w:r>
            <w:r>
              <w:rPr>
                <w:sz w:val="18"/>
              </w:rPr>
              <w:t>Prospectus</w:t>
            </w:r>
            <w:r>
              <w:rPr>
                <w:spacing w:val="-4"/>
                <w:sz w:val="18"/>
              </w:rPr>
              <w:t xml:space="preserve"> </w:t>
            </w:r>
            <w:r>
              <w:rPr>
                <w:sz w:val="18"/>
              </w:rPr>
              <w:t xml:space="preserve">and </w:t>
            </w:r>
            <w:proofErr w:type="spellStart"/>
            <w:r>
              <w:rPr>
                <w:sz w:val="18"/>
              </w:rPr>
              <w:t>RoC</w:t>
            </w:r>
            <w:proofErr w:type="spellEnd"/>
            <w:r>
              <w:rPr>
                <w:sz w:val="18"/>
              </w:rPr>
              <w:t xml:space="preserve"> </w:t>
            </w:r>
            <w:r>
              <w:rPr>
                <w:spacing w:val="-2"/>
                <w:sz w:val="18"/>
              </w:rPr>
              <w:t>filing</w:t>
            </w:r>
          </w:p>
        </w:tc>
        <w:tc>
          <w:tcPr>
            <w:tcW w:w="1339" w:type="dxa"/>
            <w:tcBorders>
              <w:top w:val="single" w:sz="2" w:space="0" w:color="A6A6A6"/>
              <w:left w:val="nil"/>
              <w:bottom w:val="single" w:sz="4" w:space="0" w:color="A6A6A6"/>
              <w:right w:val="nil"/>
            </w:tcBorders>
          </w:tcPr>
          <w:p w14:paraId="1F59C050" w14:textId="77777777" w:rsidR="0026375B" w:rsidRDefault="0026375B" w:rsidP="006E78A5">
            <w:pPr>
              <w:pStyle w:val="TableParagraph"/>
              <w:rPr>
                <w:sz w:val="18"/>
              </w:rPr>
            </w:pPr>
          </w:p>
          <w:p w14:paraId="51337B67" w14:textId="77777777" w:rsidR="0026375B" w:rsidRDefault="0026375B" w:rsidP="006E78A5">
            <w:pPr>
              <w:pStyle w:val="TableParagraph"/>
              <w:rPr>
                <w:sz w:val="18"/>
              </w:rPr>
            </w:pPr>
          </w:p>
          <w:p w14:paraId="3F11FD0E" w14:textId="77777777" w:rsidR="0026375B" w:rsidRDefault="0026375B" w:rsidP="006E78A5">
            <w:pPr>
              <w:pStyle w:val="TableParagraph"/>
              <w:rPr>
                <w:sz w:val="18"/>
              </w:rPr>
            </w:pPr>
          </w:p>
          <w:p w14:paraId="3025C55F" w14:textId="77777777" w:rsidR="0026375B" w:rsidRDefault="0026375B" w:rsidP="006E78A5">
            <w:pPr>
              <w:pStyle w:val="TableParagraph"/>
              <w:rPr>
                <w:sz w:val="18"/>
              </w:rPr>
            </w:pPr>
          </w:p>
          <w:p w14:paraId="3411ABB3" w14:textId="77777777" w:rsidR="0026375B" w:rsidRDefault="0026375B" w:rsidP="006E78A5">
            <w:pPr>
              <w:pStyle w:val="TableParagraph"/>
              <w:ind w:left="1" w:right="32"/>
              <w:jc w:val="center"/>
              <w:rPr>
                <w:sz w:val="18"/>
              </w:rPr>
            </w:pPr>
            <w:r>
              <w:rPr>
                <w:spacing w:val="-4"/>
                <w:sz w:val="18"/>
              </w:rPr>
              <w:t>BRLMs</w:t>
            </w:r>
          </w:p>
        </w:tc>
        <w:tc>
          <w:tcPr>
            <w:tcW w:w="1877" w:type="dxa"/>
            <w:tcBorders>
              <w:top w:val="single" w:sz="2" w:space="0" w:color="A6A6A6"/>
              <w:left w:val="nil"/>
              <w:bottom w:val="single" w:sz="4" w:space="0" w:color="A6A6A6"/>
              <w:right w:val="nil"/>
            </w:tcBorders>
          </w:tcPr>
          <w:p w14:paraId="24F4B1DE" w14:textId="77777777" w:rsidR="0026375B" w:rsidRDefault="0026375B" w:rsidP="006E78A5">
            <w:pPr>
              <w:pStyle w:val="TableParagraph"/>
              <w:rPr>
                <w:sz w:val="18"/>
              </w:rPr>
            </w:pPr>
          </w:p>
          <w:p w14:paraId="5A586232" w14:textId="77777777" w:rsidR="0026375B" w:rsidRDefault="0026375B" w:rsidP="006E78A5">
            <w:pPr>
              <w:pStyle w:val="TableParagraph"/>
              <w:rPr>
                <w:sz w:val="18"/>
              </w:rPr>
            </w:pPr>
          </w:p>
          <w:p w14:paraId="0BBBFC1F" w14:textId="77777777" w:rsidR="0026375B" w:rsidRDefault="0026375B" w:rsidP="006E78A5">
            <w:pPr>
              <w:pStyle w:val="TableParagraph"/>
              <w:spacing w:before="1"/>
              <w:rPr>
                <w:sz w:val="18"/>
              </w:rPr>
            </w:pPr>
          </w:p>
          <w:p w14:paraId="45C3F093" w14:textId="77777777" w:rsidR="0026375B" w:rsidRDefault="0026375B" w:rsidP="006E78A5">
            <w:pPr>
              <w:pStyle w:val="TableParagraph"/>
              <w:ind w:left="287" w:right="322" w:firstLine="1"/>
              <w:jc w:val="center"/>
              <w:rPr>
                <w:sz w:val="18"/>
              </w:rPr>
            </w:pPr>
            <w:r>
              <w:rPr>
                <w:sz w:val="18"/>
              </w:rPr>
              <w:t>Kotak Mahindra Capital</w:t>
            </w:r>
            <w:r>
              <w:rPr>
                <w:spacing w:val="-12"/>
                <w:sz w:val="18"/>
              </w:rPr>
              <w:t xml:space="preserve"> </w:t>
            </w:r>
            <w:r>
              <w:rPr>
                <w:sz w:val="18"/>
              </w:rPr>
              <w:t xml:space="preserve">Company </w:t>
            </w:r>
            <w:r>
              <w:rPr>
                <w:spacing w:val="-2"/>
                <w:sz w:val="18"/>
              </w:rPr>
              <w:t>Limited</w:t>
            </w:r>
          </w:p>
        </w:tc>
      </w:tr>
      <w:tr w:rsidR="0026375B" w14:paraId="094ACB38" w14:textId="77777777" w:rsidTr="006E78A5">
        <w:trPr>
          <w:trHeight w:val="621"/>
        </w:trPr>
        <w:tc>
          <w:tcPr>
            <w:tcW w:w="723" w:type="dxa"/>
            <w:tcBorders>
              <w:top w:val="single" w:sz="4" w:space="0" w:color="A6A6A6"/>
              <w:left w:val="nil"/>
              <w:bottom w:val="single" w:sz="4" w:space="0" w:color="A6A6A6"/>
              <w:right w:val="nil"/>
            </w:tcBorders>
          </w:tcPr>
          <w:p w14:paraId="25FB08FF" w14:textId="77777777" w:rsidR="0026375B" w:rsidRDefault="0026375B" w:rsidP="006E78A5">
            <w:pPr>
              <w:pStyle w:val="TableParagraph"/>
              <w:spacing w:before="1"/>
              <w:rPr>
                <w:sz w:val="18"/>
              </w:rPr>
            </w:pPr>
          </w:p>
          <w:p w14:paraId="2A94DB55" w14:textId="77777777" w:rsidR="0026375B" w:rsidRDefault="0026375B" w:rsidP="006E78A5">
            <w:pPr>
              <w:pStyle w:val="TableParagraph"/>
              <w:ind w:left="91" w:right="103"/>
              <w:jc w:val="center"/>
              <w:rPr>
                <w:sz w:val="18"/>
              </w:rPr>
            </w:pPr>
            <w:r>
              <w:rPr>
                <w:spacing w:val="-5"/>
                <w:sz w:val="18"/>
              </w:rPr>
              <w:t>2.</w:t>
            </w:r>
          </w:p>
        </w:tc>
        <w:tc>
          <w:tcPr>
            <w:tcW w:w="5106" w:type="dxa"/>
            <w:tcBorders>
              <w:top w:val="single" w:sz="4" w:space="0" w:color="A6A6A6"/>
              <w:left w:val="nil"/>
              <w:bottom w:val="single" w:sz="4" w:space="0" w:color="A6A6A6"/>
              <w:right w:val="nil"/>
            </w:tcBorders>
          </w:tcPr>
          <w:p w14:paraId="2BAF044D" w14:textId="77777777" w:rsidR="0026375B" w:rsidRDefault="0026375B" w:rsidP="006E78A5">
            <w:pPr>
              <w:pStyle w:val="TableParagraph"/>
              <w:spacing w:before="105"/>
              <w:ind w:left="119"/>
              <w:rPr>
                <w:sz w:val="18"/>
              </w:rPr>
            </w:pPr>
            <w:r>
              <w:rPr>
                <w:sz w:val="18"/>
              </w:rPr>
              <w:t>Positioning strategy, drafting of business section of this Draft Red Herring Prospectus, Red Herring Prospectus and Prospectus</w:t>
            </w:r>
          </w:p>
        </w:tc>
        <w:tc>
          <w:tcPr>
            <w:tcW w:w="1339" w:type="dxa"/>
            <w:tcBorders>
              <w:top w:val="single" w:sz="4" w:space="0" w:color="A6A6A6"/>
              <w:left w:val="nil"/>
              <w:bottom w:val="single" w:sz="4" w:space="0" w:color="A6A6A6"/>
              <w:right w:val="nil"/>
            </w:tcBorders>
          </w:tcPr>
          <w:p w14:paraId="7444CF31" w14:textId="77777777" w:rsidR="0026375B" w:rsidRDefault="0026375B" w:rsidP="006E78A5">
            <w:pPr>
              <w:pStyle w:val="TableParagraph"/>
              <w:spacing w:before="1"/>
              <w:rPr>
                <w:sz w:val="18"/>
              </w:rPr>
            </w:pPr>
          </w:p>
          <w:p w14:paraId="0ECD871C" w14:textId="77777777" w:rsidR="0026375B" w:rsidRDefault="0026375B" w:rsidP="006E78A5">
            <w:pPr>
              <w:pStyle w:val="TableParagraph"/>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7DC4FDD5" w14:textId="77777777" w:rsidR="0026375B" w:rsidRDefault="0026375B" w:rsidP="006E78A5">
            <w:pPr>
              <w:pStyle w:val="TableParagraph"/>
              <w:spacing w:line="206" w:lineRule="exact"/>
              <w:ind w:left="38" w:right="67"/>
              <w:jc w:val="center"/>
              <w:rPr>
                <w:sz w:val="18"/>
              </w:rPr>
            </w:pPr>
            <w:r>
              <w:rPr>
                <w:sz w:val="18"/>
              </w:rPr>
              <w:t>Morgan</w:t>
            </w:r>
            <w:r>
              <w:rPr>
                <w:spacing w:val="-12"/>
                <w:sz w:val="18"/>
              </w:rPr>
              <w:t xml:space="preserve"> </w:t>
            </w:r>
            <w:r>
              <w:rPr>
                <w:sz w:val="18"/>
              </w:rPr>
              <w:t>Stanley</w:t>
            </w:r>
            <w:r>
              <w:rPr>
                <w:spacing w:val="-11"/>
                <w:sz w:val="18"/>
              </w:rPr>
              <w:t xml:space="preserve"> </w:t>
            </w:r>
            <w:r>
              <w:rPr>
                <w:sz w:val="18"/>
              </w:rPr>
              <w:t xml:space="preserve">India Company Private </w:t>
            </w:r>
            <w:r>
              <w:rPr>
                <w:spacing w:val="-2"/>
                <w:sz w:val="18"/>
              </w:rPr>
              <w:t>Limited</w:t>
            </w:r>
          </w:p>
        </w:tc>
      </w:tr>
      <w:tr w:rsidR="0026375B" w14:paraId="71593260" w14:textId="77777777" w:rsidTr="006E78A5">
        <w:trPr>
          <w:trHeight w:val="414"/>
        </w:trPr>
        <w:tc>
          <w:tcPr>
            <w:tcW w:w="723" w:type="dxa"/>
            <w:tcBorders>
              <w:top w:val="single" w:sz="4" w:space="0" w:color="A6A6A6"/>
              <w:left w:val="nil"/>
              <w:bottom w:val="single" w:sz="4" w:space="0" w:color="A6A6A6"/>
              <w:right w:val="nil"/>
            </w:tcBorders>
          </w:tcPr>
          <w:p w14:paraId="1562DA1F" w14:textId="77777777" w:rsidR="0026375B" w:rsidRDefault="0026375B" w:rsidP="006E78A5">
            <w:pPr>
              <w:pStyle w:val="TableParagraph"/>
              <w:spacing w:before="105"/>
              <w:ind w:left="91" w:right="103"/>
              <w:jc w:val="center"/>
              <w:rPr>
                <w:sz w:val="18"/>
              </w:rPr>
            </w:pPr>
            <w:r>
              <w:rPr>
                <w:spacing w:val="-5"/>
                <w:sz w:val="18"/>
              </w:rPr>
              <w:t>3.</w:t>
            </w:r>
          </w:p>
        </w:tc>
        <w:tc>
          <w:tcPr>
            <w:tcW w:w="5106" w:type="dxa"/>
            <w:tcBorders>
              <w:top w:val="single" w:sz="4" w:space="0" w:color="A6A6A6"/>
              <w:left w:val="nil"/>
              <w:bottom w:val="single" w:sz="4" w:space="0" w:color="A6A6A6"/>
              <w:right w:val="nil"/>
            </w:tcBorders>
          </w:tcPr>
          <w:p w14:paraId="0C568246" w14:textId="77777777" w:rsidR="0026375B" w:rsidRDefault="0026375B" w:rsidP="006E78A5">
            <w:pPr>
              <w:pStyle w:val="TableParagraph"/>
              <w:spacing w:line="208" w:lineRule="exact"/>
              <w:ind w:left="119"/>
              <w:rPr>
                <w:sz w:val="18"/>
              </w:rPr>
            </w:pPr>
            <w:r>
              <w:rPr>
                <w:sz w:val="18"/>
              </w:rPr>
              <w:t>Co-ordination</w:t>
            </w:r>
            <w:r>
              <w:rPr>
                <w:spacing w:val="-12"/>
                <w:sz w:val="18"/>
              </w:rPr>
              <w:t xml:space="preserve"> </w:t>
            </w:r>
            <w:r>
              <w:rPr>
                <w:sz w:val="18"/>
              </w:rPr>
              <w:t>for</w:t>
            </w:r>
            <w:r>
              <w:rPr>
                <w:spacing w:val="-11"/>
                <w:sz w:val="18"/>
              </w:rPr>
              <w:t xml:space="preserve"> </w:t>
            </w:r>
            <w:r>
              <w:rPr>
                <w:sz w:val="18"/>
              </w:rPr>
              <w:t>drafting</w:t>
            </w:r>
            <w:r>
              <w:rPr>
                <w:spacing w:val="-11"/>
                <w:sz w:val="18"/>
              </w:rPr>
              <w:t xml:space="preserve"> </w:t>
            </w:r>
            <w:r>
              <w:rPr>
                <w:sz w:val="18"/>
              </w:rPr>
              <w:t>of</w:t>
            </w:r>
            <w:r>
              <w:rPr>
                <w:spacing w:val="-11"/>
                <w:sz w:val="18"/>
              </w:rPr>
              <w:t xml:space="preserve"> </w:t>
            </w:r>
            <w:r>
              <w:rPr>
                <w:sz w:val="18"/>
              </w:rPr>
              <w:t>audiovisual</w:t>
            </w:r>
            <w:r>
              <w:rPr>
                <w:spacing w:val="-12"/>
                <w:sz w:val="18"/>
              </w:rPr>
              <w:t xml:space="preserve"> </w:t>
            </w:r>
            <w:r>
              <w:rPr>
                <w:sz w:val="18"/>
              </w:rPr>
              <w:t>presentation</w:t>
            </w:r>
            <w:r>
              <w:rPr>
                <w:spacing w:val="-10"/>
                <w:sz w:val="18"/>
              </w:rPr>
              <w:t xml:space="preserve"> </w:t>
            </w:r>
            <w:r>
              <w:rPr>
                <w:sz w:val="18"/>
              </w:rPr>
              <w:t>of</w:t>
            </w:r>
            <w:r>
              <w:rPr>
                <w:spacing w:val="-12"/>
                <w:sz w:val="18"/>
              </w:rPr>
              <w:t xml:space="preserve"> </w:t>
            </w:r>
            <w:r>
              <w:rPr>
                <w:sz w:val="18"/>
              </w:rPr>
              <w:t>disclosures made in offer document at relevant stages of the IPO</w:t>
            </w:r>
          </w:p>
        </w:tc>
        <w:tc>
          <w:tcPr>
            <w:tcW w:w="1339" w:type="dxa"/>
            <w:tcBorders>
              <w:top w:val="single" w:sz="4" w:space="0" w:color="A6A6A6"/>
              <w:left w:val="nil"/>
              <w:bottom w:val="single" w:sz="4" w:space="0" w:color="A6A6A6"/>
              <w:right w:val="nil"/>
            </w:tcBorders>
          </w:tcPr>
          <w:p w14:paraId="6DD074F1" w14:textId="77777777" w:rsidR="0026375B" w:rsidRDefault="0026375B" w:rsidP="006E78A5">
            <w:pPr>
              <w:pStyle w:val="TableParagraph"/>
              <w:spacing w:before="105"/>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7123469F" w14:textId="77777777" w:rsidR="0026375B" w:rsidRDefault="0026375B" w:rsidP="006E78A5">
            <w:pPr>
              <w:pStyle w:val="TableParagraph"/>
              <w:spacing w:line="208" w:lineRule="exact"/>
              <w:ind w:left="638" w:hanging="500"/>
              <w:rPr>
                <w:sz w:val="18"/>
              </w:rPr>
            </w:pPr>
            <w:r>
              <w:rPr>
                <w:sz w:val="18"/>
              </w:rPr>
              <w:t>BofA</w:t>
            </w:r>
            <w:r>
              <w:rPr>
                <w:spacing w:val="-12"/>
                <w:sz w:val="18"/>
              </w:rPr>
              <w:t xml:space="preserve"> </w:t>
            </w:r>
            <w:r>
              <w:rPr>
                <w:sz w:val="18"/>
              </w:rPr>
              <w:t>Securities</w:t>
            </w:r>
            <w:r>
              <w:rPr>
                <w:spacing w:val="-11"/>
                <w:sz w:val="18"/>
              </w:rPr>
              <w:t xml:space="preserve"> </w:t>
            </w:r>
            <w:r>
              <w:rPr>
                <w:sz w:val="18"/>
              </w:rPr>
              <w:t xml:space="preserve">India </w:t>
            </w:r>
            <w:r>
              <w:rPr>
                <w:spacing w:val="-2"/>
                <w:sz w:val="18"/>
              </w:rPr>
              <w:t>Limited</w:t>
            </w:r>
          </w:p>
        </w:tc>
      </w:tr>
      <w:tr w:rsidR="0026375B" w14:paraId="2AA40363" w14:textId="77777777" w:rsidTr="006E78A5">
        <w:trPr>
          <w:trHeight w:val="620"/>
        </w:trPr>
        <w:tc>
          <w:tcPr>
            <w:tcW w:w="723" w:type="dxa"/>
            <w:tcBorders>
              <w:top w:val="single" w:sz="4" w:space="0" w:color="A6A6A6"/>
              <w:left w:val="nil"/>
              <w:bottom w:val="single" w:sz="4" w:space="0" w:color="A6A6A6"/>
              <w:right w:val="nil"/>
            </w:tcBorders>
          </w:tcPr>
          <w:p w14:paraId="05EE8D62" w14:textId="77777777" w:rsidR="0026375B" w:rsidRDefault="0026375B" w:rsidP="006E78A5">
            <w:pPr>
              <w:pStyle w:val="TableParagraph"/>
              <w:spacing w:before="205"/>
              <w:ind w:left="91" w:right="103"/>
              <w:jc w:val="center"/>
              <w:rPr>
                <w:sz w:val="18"/>
              </w:rPr>
            </w:pPr>
            <w:r>
              <w:rPr>
                <w:spacing w:val="-5"/>
                <w:sz w:val="18"/>
              </w:rPr>
              <w:t>4.</w:t>
            </w:r>
          </w:p>
        </w:tc>
        <w:tc>
          <w:tcPr>
            <w:tcW w:w="5106" w:type="dxa"/>
            <w:tcBorders>
              <w:top w:val="single" w:sz="4" w:space="0" w:color="A6A6A6"/>
              <w:left w:val="nil"/>
              <w:bottom w:val="single" w:sz="4" w:space="0" w:color="A6A6A6"/>
              <w:right w:val="nil"/>
            </w:tcBorders>
          </w:tcPr>
          <w:p w14:paraId="2BB2897F" w14:textId="77777777" w:rsidR="0026375B" w:rsidRDefault="0026375B" w:rsidP="006E78A5">
            <w:pPr>
              <w:pStyle w:val="TableParagraph"/>
              <w:spacing w:before="205"/>
              <w:ind w:left="119"/>
              <w:rPr>
                <w:sz w:val="18"/>
              </w:rPr>
            </w:pPr>
            <w:r>
              <w:rPr>
                <w:sz w:val="18"/>
              </w:rPr>
              <w:t>Drafting</w:t>
            </w:r>
            <w:r>
              <w:rPr>
                <w:spacing w:val="-1"/>
                <w:sz w:val="18"/>
              </w:rPr>
              <w:t xml:space="preserve"> </w:t>
            </w:r>
            <w:r>
              <w:rPr>
                <w:sz w:val="18"/>
              </w:rPr>
              <w:t>and</w:t>
            </w:r>
            <w:r>
              <w:rPr>
                <w:spacing w:val="-1"/>
                <w:sz w:val="18"/>
              </w:rPr>
              <w:t xml:space="preserve"> </w:t>
            </w:r>
            <w:r>
              <w:rPr>
                <w:sz w:val="18"/>
              </w:rPr>
              <w:t>approval</w:t>
            </w:r>
            <w:r>
              <w:rPr>
                <w:spacing w:val="-1"/>
                <w:sz w:val="18"/>
              </w:rPr>
              <w:t xml:space="preserve"> </w:t>
            </w:r>
            <w:r>
              <w:rPr>
                <w:sz w:val="18"/>
              </w:rPr>
              <w:t>of</w:t>
            </w:r>
            <w:r>
              <w:rPr>
                <w:spacing w:val="-3"/>
                <w:sz w:val="18"/>
              </w:rPr>
              <w:t xml:space="preserve"> </w:t>
            </w:r>
            <w:r>
              <w:rPr>
                <w:sz w:val="18"/>
              </w:rPr>
              <w:t>all</w:t>
            </w:r>
            <w:r>
              <w:rPr>
                <w:spacing w:val="-2"/>
                <w:sz w:val="18"/>
              </w:rPr>
              <w:t xml:space="preserve"> </w:t>
            </w:r>
            <w:r>
              <w:rPr>
                <w:sz w:val="18"/>
              </w:rPr>
              <w:t xml:space="preserve">statutory </w:t>
            </w:r>
            <w:r>
              <w:rPr>
                <w:spacing w:val="-2"/>
                <w:sz w:val="18"/>
              </w:rPr>
              <w:t>advertisements</w:t>
            </w:r>
          </w:p>
        </w:tc>
        <w:tc>
          <w:tcPr>
            <w:tcW w:w="1339" w:type="dxa"/>
            <w:tcBorders>
              <w:top w:val="single" w:sz="4" w:space="0" w:color="A6A6A6"/>
              <w:left w:val="nil"/>
              <w:bottom w:val="single" w:sz="4" w:space="0" w:color="A6A6A6"/>
              <w:right w:val="nil"/>
            </w:tcBorders>
          </w:tcPr>
          <w:p w14:paraId="7B519D02" w14:textId="77777777" w:rsidR="0026375B" w:rsidRDefault="0026375B" w:rsidP="006E78A5">
            <w:pPr>
              <w:pStyle w:val="TableParagraph"/>
              <w:spacing w:before="205"/>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050147B2" w14:textId="77777777" w:rsidR="0026375B" w:rsidRDefault="0026375B" w:rsidP="006E78A5">
            <w:pPr>
              <w:pStyle w:val="TableParagraph"/>
              <w:ind w:left="287" w:right="322" w:firstLine="1"/>
              <w:jc w:val="center"/>
              <w:rPr>
                <w:sz w:val="18"/>
              </w:rPr>
            </w:pPr>
            <w:r>
              <w:rPr>
                <w:sz w:val="18"/>
              </w:rPr>
              <w:t>Kotak Mahindra Capital</w:t>
            </w:r>
            <w:r>
              <w:rPr>
                <w:spacing w:val="-3"/>
                <w:sz w:val="18"/>
              </w:rPr>
              <w:t xml:space="preserve"> </w:t>
            </w:r>
            <w:r>
              <w:rPr>
                <w:spacing w:val="-2"/>
                <w:sz w:val="18"/>
              </w:rPr>
              <w:t>Company</w:t>
            </w:r>
          </w:p>
          <w:p w14:paraId="1D2835C8" w14:textId="77777777" w:rsidR="0026375B" w:rsidRDefault="0026375B" w:rsidP="006E78A5">
            <w:pPr>
              <w:pStyle w:val="TableParagraph"/>
              <w:spacing w:line="186" w:lineRule="exact"/>
              <w:ind w:right="28"/>
              <w:jc w:val="center"/>
              <w:rPr>
                <w:sz w:val="18"/>
              </w:rPr>
            </w:pPr>
            <w:r>
              <w:rPr>
                <w:spacing w:val="-2"/>
                <w:sz w:val="18"/>
              </w:rPr>
              <w:t>Limited</w:t>
            </w:r>
          </w:p>
        </w:tc>
      </w:tr>
      <w:tr w:rsidR="0026375B" w14:paraId="638FE879" w14:textId="77777777" w:rsidTr="006E78A5">
        <w:trPr>
          <w:trHeight w:val="621"/>
        </w:trPr>
        <w:tc>
          <w:tcPr>
            <w:tcW w:w="723" w:type="dxa"/>
            <w:tcBorders>
              <w:top w:val="single" w:sz="4" w:space="0" w:color="A6A6A6"/>
              <w:left w:val="nil"/>
              <w:bottom w:val="single" w:sz="4" w:space="0" w:color="A6A6A6"/>
              <w:right w:val="nil"/>
            </w:tcBorders>
          </w:tcPr>
          <w:p w14:paraId="7122BC9C" w14:textId="77777777" w:rsidR="0026375B" w:rsidRDefault="0026375B" w:rsidP="006E78A5">
            <w:pPr>
              <w:pStyle w:val="TableParagraph"/>
              <w:spacing w:before="206"/>
              <w:ind w:left="91" w:right="103"/>
              <w:jc w:val="center"/>
              <w:rPr>
                <w:sz w:val="18"/>
              </w:rPr>
            </w:pPr>
            <w:r>
              <w:rPr>
                <w:spacing w:val="-5"/>
                <w:sz w:val="18"/>
              </w:rPr>
              <w:t>5.</w:t>
            </w:r>
          </w:p>
        </w:tc>
        <w:tc>
          <w:tcPr>
            <w:tcW w:w="5106" w:type="dxa"/>
            <w:tcBorders>
              <w:top w:val="single" w:sz="4" w:space="0" w:color="A6A6A6"/>
              <w:left w:val="nil"/>
              <w:bottom w:val="single" w:sz="4" w:space="0" w:color="A6A6A6"/>
              <w:right w:val="nil"/>
            </w:tcBorders>
          </w:tcPr>
          <w:p w14:paraId="5CAAB018" w14:textId="77777777" w:rsidR="0026375B" w:rsidRDefault="0026375B" w:rsidP="006E78A5">
            <w:pPr>
              <w:pStyle w:val="TableParagraph"/>
              <w:spacing w:line="206" w:lineRule="exact"/>
              <w:ind w:left="119" w:right="110"/>
              <w:jc w:val="both"/>
              <w:rPr>
                <w:sz w:val="18"/>
              </w:rPr>
            </w:pPr>
            <w:r>
              <w:rPr>
                <w:sz w:val="18"/>
              </w:rPr>
              <w:t>Drafting and approval of all publicity material other than statutory advertisements, including corporate advertising, brochures, media monitoring, etc. and filing of media compliance report</w:t>
            </w:r>
          </w:p>
        </w:tc>
        <w:tc>
          <w:tcPr>
            <w:tcW w:w="1339" w:type="dxa"/>
            <w:tcBorders>
              <w:top w:val="single" w:sz="4" w:space="0" w:color="A6A6A6"/>
              <w:left w:val="nil"/>
              <w:bottom w:val="single" w:sz="4" w:space="0" w:color="A6A6A6"/>
              <w:right w:val="nil"/>
            </w:tcBorders>
          </w:tcPr>
          <w:p w14:paraId="1B3279A3" w14:textId="77777777" w:rsidR="0026375B" w:rsidRDefault="0026375B" w:rsidP="006E78A5">
            <w:pPr>
              <w:pStyle w:val="TableParagraph"/>
              <w:spacing w:before="206"/>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7A7131C9" w14:textId="77777777" w:rsidR="0026375B" w:rsidRDefault="0026375B" w:rsidP="006E78A5">
            <w:pPr>
              <w:pStyle w:val="TableParagraph"/>
              <w:spacing w:before="206"/>
              <w:ind w:right="30"/>
              <w:jc w:val="center"/>
              <w:rPr>
                <w:sz w:val="18"/>
              </w:rPr>
            </w:pPr>
            <w:r>
              <w:rPr>
                <w:sz w:val="18"/>
              </w:rPr>
              <w:t>JM</w:t>
            </w:r>
            <w:r>
              <w:rPr>
                <w:spacing w:val="-2"/>
                <w:sz w:val="18"/>
              </w:rPr>
              <w:t xml:space="preserve"> </w:t>
            </w:r>
            <w:r>
              <w:rPr>
                <w:sz w:val="18"/>
              </w:rPr>
              <w:t>Financial</w:t>
            </w:r>
            <w:r>
              <w:rPr>
                <w:spacing w:val="-1"/>
                <w:sz w:val="18"/>
              </w:rPr>
              <w:t xml:space="preserve"> </w:t>
            </w:r>
            <w:r>
              <w:rPr>
                <w:spacing w:val="-2"/>
                <w:sz w:val="18"/>
              </w:rPr>
              <w:t>Limited</w:t>
            </w:r>
          </w:p>
        </w:tc>
      </w:tr>
      <w:tr w:rsidR="0026375B" w14:paraId="0A9A374F" w14:textId="77777777" w:rsidTr="006E78A5">
        <w:trPr>
          <w:trHeight w:val="828"/>
        </w:trPr>
        <w:tc>
          <w:tcPr>
            <w:tcW w:w="723" w:type="dxa"/>
            <w:tcBorders>
              <w:top w:val="single" w:sz="4" w:space="0" w:color="A6A6A6"/>
              <w:left w:val="nil"/>
              <w:bottom w:val="single" w:sz="4" w:space="0" w:color="A6A6A6"/>
              <w:right w:val="nil"/>
            </w:tcBorders>
          </w:tcPr>
          <w:p w14:paraId="22D65EEC" w14:textId="77777777" w:rsidR="0026375B" w:rsidRDefault="0026375B" w:rsidP="006E78A5">
            <w:pPr>
              <w:pStyle w:val="TableParagraph"/>
              <w:spacing w:before="102"/>
              <w:rPr>
                <w:sz w:val="18"/>
              </w:rPr>
            </w:pPr>
          </w:p>
          <w:p w14:paraId="15044BF8" w14:textId="77777777" w:rsidR="0026375B" w:rsidRDefault="0026375B" w:rsidP="006E78A5">
            <w:pPr>
              <w:pStyle w:val="TableParagraph"/>
              <w:ind w:left="91" w:right="103"/>
              <w:jc w:val="center"/>
              <w:rPr>
                <w:sz w:val="18"/>
              </w:rPr>
            </w:pPr>
            <w:r>
              <w:rPr>
                <w:spacing w:val="-5"/>
                <w:sz w:val="18"/>
              </w:rPr>
              <w:t>6.</w:t>
            </w:r>
          </w:p>
        </w:tc>
        <w:tc>
          <w:tcPr>
            <w:tcW w:w="5106" w:type="dxa"/>
            <w:tcBorders>
              <w:top w:val="single" w:sz="4" w:space="0" w:color="A6A6A6"/>
              <w:left w:val="nil"/>
              <w:bottom w:val="single" w:sz="4" w:space="0" w:color="A6A6A6"/>
              <w:right w:val="nil"/>
            </w:tcBorders>
          </w:tcPr>
          <w:p w14:paraId="60E32077" w14:textId="77777777" w:rsidR="0026375B" w:rsidRDefault="0026375B" w:rsidP="006E78A5">
            <w:pPr>
              <w:pStyle w:val="TableParagraph"/>
              <w:ind w:left="119" w:right="109"/>
              <w:jc w:val="both"/>
              <w:rPr>
                <w:sz w:val="18"/>
              </w:rPr>
            </w:pPr>
            <w:r>
              <w:rPr>
                <w:sz w:val="18"/>
              </w:rPr>
              <w:t>Appointment of intermediaries (including coordinating all agreements to be entered with such parties): advertising agency, registrar,</w:t>
            </w:r>
            <w:r>
              <w:rPr>
                <w:spacing w:val="10"/>
                <w:sz w:val="18"/>
              </w:rPr>
              <w:t xml:space="preserve"> </w:t>
            </w:r>
            <w:r>
              <w:rPr>
                <w:sz w:val="18"/>
              </w:rPr>
              <w:t>printers,</w:t>
            </w:r>
            <w:r>
              <w:rPr>
                <w:spacing w:val="10"/>
                <w:sz w:val="18"/>
              </w:rPr>
              <w:t xml:space="preserve"> </w:t>
            </w:r>
            <w:r>
              <w:rPr>
                <w:sz w:val="18"/>
              </w:rPr>
              <w:t>banker(s)</w:t>
            </w:r>
            <w:r>
              <w:rPr>
                <w:spacing w:val="10"/>
                <w:sz w:val="18"/>
              </w:rPr>
              <w:t xml:space="preserve"> </w:t>
            </w:r>
            <w:r>
              <w:rPr>
                <w:sz w:val="18"/>
              </w:rPr>
              <w:t>to</w:t>
            </w:r>
            <w:r>
              <w:rPr>
                <w:spacing w:val="11"/>
                <w:sz w:val="18"/>
              </w:rPr>
              <w:t xml:space="preserve"> </w:t>
            </w:r>
            <w:r>
              <w:rPr>
                <w:sz w:val="18"/>
              </w:rPr>
              <w:t>the</w:t>
            </w:r>
            <w:r>
              <w:rPr>
                <w:spacing w:val="13"/>
                <w:sz w:val="18"/>
              </w:rPr>
              <w:t xml:space="preserve"> </w:t>
            </w:r>
            <w:r>
              <w:rPr>
                <w:sz w:val="18"/>
              </w:rPr>
              <w:t>Issue,</w:t>
            </w:r>
            <w:r>
              <w:rPr>
                <w:spacing w:val="10"/>
                <w:sz w:val="18"/>
              </w:rPr>
              <w:t xml:space="preserve"> </w:t>
            </w:r>
            <w:r>
              <w:rPr>
                <w:sz w:val="18"/>
              </w:rPr>
              <w:t>Sponsor</w:t>
            </w:r>
            <w:r>
              <w:rPr>
                <w:spacing w:val="10"/>
                <w:sz w:val="18"/>
              </w:rPr>
              <w:t xml:space="preserve"> </w:t>
            </w:r>
            <w:r>
              <w:rPr>
                <w:sz w:val="18"/>
              </w:rPr>
              <w:t>Bank,</w:t>
            </w:r>
            <w:r>
              <w:rPr>
                <w:spacing w:val="9"/>
                <w:sz w:val="18"/>
              </w:rPr>
              <w:t xml:space="preserve"> </w:t>
            </w:r>
            <w:r>
              <w:rPr>
                <w:spacing w:val="-2"/>
                <w:sz w:val="18"/>
              </w:rPr>
              <w:t>Syndicate</w:t>
            </w:r>
          </w:p>
          <w:p w14:paraId="046157FD" w14:textId="77777777" w:rsidR="0026375B" w:rsidRDefault="0026375B" w:rsidP="006E78A5">
            <w:pPr>
              <w:pStyle w:val="TableParagraph"/>
              <w:spacing w:before="1" w:line="186" w:lineRule="exact"/>
              <w:ind w:left="119"/>
              <w:jc w:val="both"/>
              <w:rPr>
                <w:sz w:val="18"/>
              </w:rPr>
            </w:pPr>
            <w:r>
              <w:rPr>
                <w:sz w:val="18"/>
              </w:rPr>
              <w:t>Members</w:t>
            </w:r>
            <w:r>
              <w:rPr>
                <w:spacing w:val="-2"/>
                <w:sz w:val="18"/>
              </w:rPr>
              <w:t xml:space="preserve"> </w:t>
            </w:r>
            <w:r>
              <w:rPr>
                <w:sz w:val="18"/>
              </w:rPr>
              <w:t>and</w:t>
            </w:r>
            <w:r>
              <w:rPr>
                <w:spacing w:val="-1"/>
                <w:sz w:val="18"/>
              </w:rPr>
              <w:t xml:space="preserve"> </w:t>
            </w:r>
            <w:r>
              <w:rPr>
                <w:sz w:val="18"/>
              </w:rPr>
              <w:t>other</w:t>
            </w:r>
            <w:r>
              <w:rPr>
                <w:spacing w:val="-1"/>
                <w:sz w:val="18"/>
              </w:rPr>
              <w:t xml:space="preserve"> </w:t>
            </w:r>
            <w:r>
              <w:rPr>
                <w:spacing w:val="-2"/>
                <w:sz w:val="18"/>
              </w:rPr>
              <w:t>intermediaries</w:t>
            </w:r>
          </w:p>
        </w:tc>
        <w:tc>
          <w:tcPr>
            <w:tcW w:w="1339" w:type="dxa"/>
            <w:tcBorders>
              <w:top w:val="single" w:sz="4" w:space="0" w:color="A6A6A6"/>
              <w:left w:val="nil"/>
              <w:bottom w:val="single" w:sz="4" w:space="0" w:color="A6A6A6"/>
              <w:right w:val="nil"/>
            </w:tcBorders>
          </w:tcPr>
          <w:p w14:paraId="257947D3" w14:textId="77777777" w:rsidR="0026375B" w:rsidRDefault="0026375B" w:rsidP="006E78A5">
            <w:pPr>
              <w:pStyle w:val="TableParagraph"/>
              <w:spacing w:before="102"/>
              <w:rPr>
                <w:sz w:val="18"/>
              </w:rPr>
            </w:pPr>
          </w:p>
          <w:p w14:paraId="38C524FF" w14:textId="77777777" w:rsidR="0026375B" w:rsidRDefault="0026375B" w:rsidP="006E78A5">
            <w:pPr>
              <w:pStyle w:val="TableParagraph"/>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7E291F14" w14:textId="77777777" w:rsidR="0026375B" w:rsidRDefault="0026375B" w:rsidP="006E78A5">
            <w:pPr>
              <w:pStyle w:val="TableParagraph"/>
              <w:spacing w:before="103"/>
              <w:ind w:left="287" w:right="322" w:firstLine="1"/>
              <w:jc w:val="center"/>
              <w:rPr>
                <w:sz w:val="18"/>
              </w:rPr>
            </w:pPr>
            <w:r>
              <w:rPr>
                <w:sz w:val="18"/>
              </w:rPr>
              <w:t>Kotak Mahindra Capital</w:t>
            </w:r>
            <w:r>
              <w:rPr>
                <w:spacing w:val="-12"/>
                <w:sz w:val="18"/>
              </w:rPr>
              <w:t xml:space="preserve"> </w:t>
            </w:r>
            <w:r>
              <w:rPr>
                <w:sz w:val="18"/>
              </w:rPr>
              <w:t xml:space="preserve">Company </w:t>
            </w:r>
            <w:r>
              <w:rPr>
                <w:spacing w:val="-2"/>
                <w:sz w:val="18"/>
              </w:rPr>
              <w:t>Limited</w:t>
            </w:r>
          </w:p>
        </w:tc>
      </w:tr>
      <w:tr w:rsidR="0026375B" w14:paraId="06485BC8" w14:textId="77777777" w:rsidTr="006E78A5">
        <w:trPr>
          <w:trHeight w:val="621"/>
        </w:trPr>
        <w:tc>
          <w:tcPr>
            <w:tcW w:w="723" w:type="dxa"/>
            <w:tcBorders>
              <w:top w:val="single" w:sz="4" w:space="0" w:color="A6A6A6"/>
              <w:left w:val="nil"/>
              <w:bottom w:val="single" w:sz="4" w:space="0" w:color="A6A6A6"/>
              <w:right w:val="nil"/>
            </w:tcBorders>
          </w:tcPr>
          <w:p w14:paraId="59487AAF" w14:textId="77777777" w:rsidR="0026375B" w:rsidRDefault="0026375B" w:rsidP="006E78A5">
            <w:pPr>
              <w:pStyle w:val="TableParagraph"/>
              <w:spacing w:before="206"/>
              <w:ind w:left="91" w:right="103"/>
              <w:jc w:val="center"/>
              <w:rPr>
                <w:sz w:val="18"/>
              </w:rPr>
            </w:pPr>
            <w:r>
              <w:rPr>
                <w:spacing w:val="-5"/>
                <w:sz w:val="18"/>
              </w:rPr>
              <w:t>7.</w:t>
            </w:r>
          </w:p>
        </w:tc>
        <w:tc>
          <w:tcPr>
            <w:tcW w:w="5106" w:type="dxa"/>
            <w:tcBorders>
              <w:top w:val="single" w:sz="4" w:space="0" w:color="A6A6A6"/>
              <w:left w:val="nil"/>
              <w:bottom w:val="single" w:sz="4" w:space="0" w:color="A6A6A6"/>
              <w:right w:val="nil"/>
            </w:tcBorders>
          </w:tcPr>
          <w:p w14:paraId="4C977320" w14:textId="77777777" w:rsidR="0026375B" w:rsidRDefault="0026375B" w:rsidP="006E78A5">
            <w:pPr>
              <w:pStyle w:val="TableParagraph"/>
              <w:spacing w:before="206"/>
              <w:ind w:left="119"/>
              <w:rPr>
                <w:sz w:val="18"/>
              </w:rPr>
            </w:pPr>
            <w:r>
              <w:rPr>
                <w:sz w:val="18"/>
              </w:rPr>
              <w:t>Preparation</w:t>
            </w:r>
            <w:r>
              <w:rPr>
                <w:spacing w:val="-2"/>
                <w:sz w:val="18"/>
              </w:rPr>
              <w:t xml:space="preserve"> </w:t>
            </w:r>
            <w:r>
              <w:rPr>
                <w:sz w:val="18"/>
              </w:rPr>
              <w:t>of</w:t>
            </w:r>
            <w:r>
              <w:rPr>
                <w:spacing w:val="-2"/>
                <w:sz w:val="18"/>
              </w:rPr>
              <w:t xml:space="preserve"> </w:t>
            </w:r>
            <w:r>
              <w:rPr>
                <w:sz w:val="18"/>
              </w:rPr>
              <w:t>road show</w:t>
            </w:r>
            <w:r>
              <w:rPr>
                <w:spacing w:val="-3"/>
                <w:sz w:val="18"/>
              </w:rPr>
              <w:t xml:space="preserve"> </w:t>
            </w:r>
            <w:r>
              <w:rPr>
                <w:spacing w:val="-2"/>
                <w:sz w:val="18"/>
              </w:rPr>
              <w:t>presentation</w:t>
            </w:r>
          </w:p>
        </w:tc>
        <w:tc>
          <w:tcPr>
            <w:tcW w:w="1339" w:type="dxa"/>
            <w:tcBorders>
              <w:top w:val="single" w:sz="4" w:space="0" w:color="A6A6A6"/>
              <w:left w:val="nil"/>
              <w:bottom w:val="single" w:sz="4" w:space="0" w:color="A6A6A6"/>
              <w:right w:val="nil"/>
            </w:tcBorders>
          </w:tcPr>
          <w:p w14:paraId="69286D83" w14:textId="77777777" w:rsidR="0026375B" w:rsidRDefault="0026375B" w:rsidP="006E78A5">
            <w:pPr>
              <w:pStyle w:val="TableParagraph"/>
              <w:spacing w:before="206"/>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4EFE2117" w14:textId="77777777" w:rsidR="0026375B" w:rsidRDefault="0026375B" w:rsidP="006E78A5">
            <w:pPr>
              <w:pStyle w:val="TableParagraph"/>
              <w:spacing w:line="206" w:lineRule="exact"/>
              <w:ind w:left="38" w:right="67"/>
              <w:jc w:val="center"/>
              <w:rPr>
                <w:sz w:val="18"/>
              </w:rPr>
            </w:pPr>
            <w:r>
              <w:rPr>
                <w:sz w:val="18"/>
              </w:rPr>
              <w:t>Morgan</w:t>
            </w:r>
            <w:r>
              <w:rPr>
                <w:spacing w:val="-12"/>
                <w:sz w:val="18"/>
              </w:rPr>
              <w:t xml:space="preserve"> </w:t>
            </w:r>
            <w:r>
              <w:rPr>
                <w:sz w:val="18"/>
              </w:rPr>
              <w:t>Stanley</w:t>
            </w:r>
            <w:r>
              <w:rPr>
                <w:spacing w:val="-11"/>
                <w:sz w:val="18"/>
              </w:rPr>
              <w:t xml:space="preserve"> </w:t>
            </w:r>
            <w:r>
              <w:rPr>
                <w:sz w:val="18"/>
              </w:rPr>
              <w:t xml:space="preserve">India Company Private </w:t>
            </w:r>
            <w:r>
              <w:rPr>
                <w:spacing w:val="-2"/>
                <w:sz w:val="18"/>
              </w:rPr>
              <w:t>Limited</w:t>
            </w:r>
          </w:p>
        </w:tc>
      </w:tr>
      <w:tr w:rsidR="0026375B" w14:paraId="59154117" w14:textId="77777777" w:rsidTr="006E78A5">
        <w:trPr>
          <w:trHeight w:val="621"/>
        </w:trPr>
        <w:tc>
          <w:tcPr>
            <w:tcW w:w="723" w:type="dxa"/>
            <w:tcBorders>
              <w:top w:val="single" w:sz="4" w:space="0" w:color="A6A6A6"/>
              <w:left w:val="nil"/>
              <w:bottom w:val="single" w:sz="4" w:space="0" w:color="A6A6A6"/>
              <w:right w:val="nil"/>
            </w:tcBorders>
          </w:tcPr>
          <w:p w14:paraId="20F5B4C4" w14:textId="77777777" w:rsidR="0026375B" w:rsidRDefault="0026375B" w:rsidP="006E78A5">
            <w:pPr>
              <w:pStyle w:val="TableParagraph"/>
              <w:spacing w:before="206"/>
              <w:ind w:left="91" w:right="103"/>
              <w:jc w:val="center"/>
              <w:rPr>
                <w:sz w:val="18"/>
              </w:rPr>
            </w:pPr>
            <w:r>
              <w:rPr>
                <w:spacing w:val="-5"/>
                <w:sz w:val="18"/>
              </w:rPr>
              <w:t>8.</w:t>
            </w:r>
          </w:p>
        </w:tc>
        <w:tc>
          <w:tcPr>
            <w:tcW w:w="5106" w:type="dxa"/>
            <w:tcBorders>
              <w:top w:val="single" w:sz="4" w:space="0" w:color="A6A6A6"/>
              <w:left w:val="nil"/>
              <w:bottom w:val="single" w:sz="4" w:space="0" w:color="A6A6A6"/>
              <w:right w:val="nil"/>
            </w:tcBorders>
          </w:tcPr>
          <w:p w14:paraId="0D248405" w14:textId="77777777" w:rsidR="0026375B" w:rsidRDefault="0026375B" w:rsidP="006E78A5">
            <w:pPr>
              <w:pStyle w:val="TableParagraph"/>
              <w:spacing w:before="206"/>
              <w:ind w:left="119"/>
              <w:rPr>
                <w:sz w:val="18"/>
              </w:rPr>
            </w:pPr>
            <w:r>
              <w:rPr>
                <w:sz w:val="18"/>
              </w:rPr>
              <w:t>Preparation</w:t>
            </w:r>
            <w:r>
              <w:rPr>
                <w:spacing w:val="-4"/>
                <w:sz w:val="18"/>
              </w:rPr>
              <w:t xml:space="preserve"> </w:t>
            </w:r>
            <w:r>
              <w:rPr>
                <w:sz w:val="18"/>
              </w:rPr>
              <w:t>of</w:t>
            </w:r>
            <w:r>
              <w:rPr>
                <w:spacing w:val="-2"/>
                <w:sz w:val="18"/>
              </w:rPr>
              <w:t xml:space="preserve"> </w:t>
            </w:r>
            <w:r>
              <w:rPr>
                <w:sz w:val="18"/>
              </w:rPr>
              <w:t>frequently</w:t>
            </w:r>
            <w:r>
              <w:rPr>
                <w:spacing w:val="-1"/>
                <w:sz w:val="18"/>
              </w:rPr>
              <w:t xml:space="preserve"> </w:t>
            </w:r>
            <w:r>
              <w:rPr>
                <w:sz w:val="18"/>
              </w:rPr>
              <w:t>asked</w:t>
            </w:r>
            <w:r>
              <w:rPr>
                <w:spacing w:val="-1"/>
                <w:sz w:val="18"/>
              </w:rPr>
              <w:t xml:space="preserve"> </w:t>
            </w:r>
            <w:r>
              <w:rPr>
                <w:spacing w:val="-2"/>
                <w:sz w:val="18"/>
              </w:rPr>
              <w:t>questions</w:t>
            </w:r>
          </w:p>
        </w:tc>
        <w:tc>
          <w:tcPr>
            <w:tcW w:w="1339" w:type="dxa"/>
            <w:tcBorders>
              <w:top w:val="single" w:sz="4" w:space="0" w:color="A6A6A6"/>
              <w:left w:val="nil"/>
              <w:bottom w:val="single" w:sz="4" w:space="0" w:color="A6A6A6"/>
              <w:right w:val="nil"/>
            </w:tcBorders>
          </w:tcPr>
          <w:p w14:paraId="4CE96BDD" w14:textId="77777777" w:rsidR="0026375B" w:rsidRDefault="0026375B" w:rsidP="006E78A5">
            <w:pPr>
              <w:pStyle w:val="TableParagraph"/>
              <w:spacing w:before="206"/>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31DBD208" w14:textId="77777777" w:rsidR="0026375B" w:rsidRDefault="0026375B" w:rsidP="006E78A5">
            <w:pPr>
              <w:pStyle w:val="TableParagraph"/>
              <w:spacing w:line="206" w:lineRule="exact"/>
              <w:ind w:left="141" w:right="174" w:firstLine="2"/>
              <w:jc w:val="center"/>
              <w:rPr>
                <w:sz w:val="18"/>
              </w:rPr>
            </w:pPr>
            <w:r>
              <w:rPr>
                <w:sz w:val="18"/>
              </w:rPr>
              <w:t>Citigroup Global Markets</w:t>
            </w:r>
            <w:r>
              <w:rPr>
                <w:spacing w:val="-12"/>
                <w:sz w:val="18"/>
              </w:rPr>
              <w:t xml:space="preserve"> </w:t>
            </w:r>
            <w:r>
              <w:rPr>
                <w:sz w:val="18"/>
              </w:rPr>
              <w:t>India</w:t>
            </w:r>
            <w:r>
              <w:rPr>
                <w:spacing w:val="-11"/>
                <w:sz w:val="18"/>
              </w:rPr>
              <w:t xml:space="preserve"> </w:t>
            </w:r>
            <w:r>
              <w:rPr>
                <w:sz w:val="18"/>
              </w:rPr>
              <w:t xml:space="preserve">Private </w:t>
            </w:r>
            <w:r>
              <w:rPr>
                <w:spacing w:val="-2"/>
                <w:sz w:val="18"/>
              </w:rPr>
              <w:t>Limited</w:t>
            </w:r>
          </w:p>
        </w:tc>
      </w:tr>
      <w:tr w:rsidR="0026375B" w14:paraId="687B5F9F" w14:textId="77777777" w:rsidTr="006E78A5">
        <w:trPr>
          <w:trHeight w:val="1901"/>
        </w:trPr>
        <w:tc>
          <w:tcPr>
            <w:tcW w:w="723" w:type="dxa"/>
            <w:tcBorders>
              <w:top w:val="single" w:sz="4" w:space="0" w:color="A6A6A6"/>
              <w:left w:val="nil"/>
              <w:bottom w:val="single" w:sz="4" w:space="0" w:color="A6A6A6"/>
              <w:right w:val="nil"/>
            </w:tcBorders>
          </w:tcPr>
          <w:p w14:paraId="1F6EF470" w14:textId="77777777" w:rsidR="0026375B" w:rsidRDefault="0026375B" w:rsidP="006E78A5">
            <w:pPr>
              <w:pStyle w:val="TableParagraph"/>
              <w:rPr>
                <w:sz w:val="18"/>
              </w:rPr>
            </w:pPr>
          </w:p>
          <w:p w14:paraId="7EA4216F" w14:textId="77777777" w:rsidR="0026375B" w:rsidRDefault="0026375B" w:rsidP="006E78A5">
            <w:pPr>
              <w:pStyle w:val="TableParagraph"/>
              <w:rPr>
                <w:sz w:val="18"/>
              </w:rPr>
            </w:pPr>
          </w:p>
          <w:p w14:paraId="79A39ABA" w14:textId="77777777" w:rsidR="0026375B" w:rsidRDefault="0026375B" w:rsidP="006E78A5">
            <w:pPr>
              <w:pStyle w:val="TableParagraph"/>
              <w:rPr>
                <w:sz w:val="18"/>
              </w:rPr>
            </w:pPr>
          </w:p>
          <w:p w14:paraId="1473D812" w14:textId="77777777" w:rsidR="0026375B" w:rsidRDefault="0026375B" w:rsidP="006E78A5">
            <w:pPr>
              <w:pStyle w:val="TableParagraph"/>
              <w:spacing w:before="19"/>
              <w:rPr>
                <w:sz w:val="18"/>
              </w:rPr>
            </w:pPr>
          </w:p>
          <w:p w14:paraId="3B34DFD0" w14:textId="77777777" w:rsidR="0026375B" w:rsidRDefault="0026375B" w:rsidP="006E78A5">
            <w:pPr>
              <w:pStyle w:val="TableParagraph"/>
              <w:ind w:left="91" w:right="103"/>
              <w:jc w:val="center"/>
              <w:rPr>
                <w:sz w:val="18"/>
              </w:rPr>
            </w:pPr>
            <w:r>
              <w:rPr>
                <w:spacing w:val="-5"/>
                <w:sz w:val="18"/>
              </w:rPr>
              <w:t>9.</w:t>
            </w:r>
          </w:p>
        </w:tc>
        <w:tc>
          <w:tcPr>
            <w:tcW w:w="5106" w:type="dxa"/>
            <w:tcBorders>
              <w:top w:val="single" w:sz="4" w:space="0" w:color="A6A6A6"/>
              <w:left w:val="nil"/>
              <w:bottom w:val="single" w:sz="4" w:space="0" w:color="A6A6A6"/>
              <w:right w:val="nil"/>
            </w:tcBorders>
          </w:tcPr>
          <w:p w14:paraId="767B0E05" w14:textId="77777777" w:rsidR="0026375B" w:rsidRDefault="0026375B" w:rsidP="006E78A5">
            <w:pPr>
              <w:pStyle w:val="TableParagraph"/>
              <w:ind w:left="119"/>
              <w:rPr>
                <w:sz w:val="18"/>
              </w:rPr>
            </w:pPr>
            <w:r>
              <w:rPr>
                <w:sz w:val="18"/>
              </w:rPr>
              <w:t xml:space="preserve">International institutional marketing of the Issue, which will cover, </w:t>
            </w:r>
            <w:r>
              <w:rPr>
                <w:i/>
                <w:sz w:val="18"/>
              </w:rPr>
              <w:t>inter alia</w:t>
            </w:r>
            <w:r>
              <w:rPr>
                <w:sz w:val="18"/>
              </w:rPr>
              <w:t>:</w:t>
            </w:r>
          </w:p>
          <w:p w14:paraId="69D5BF63" w14:textId="77777777" w:rsidR="0026375B" w:rsidRDefault="0026375B">
            <w:pPr>
              <w:pStyle w:val="TableParagraph"/>
              <w:numPr>
                <w:ilvl w:val="0"/>
                <w:numId w:val="6"/>
              </w:numPr>
              <w:tabs>
                <w:tab w:val="left" w:pos="479"/>
              </w:tabs>
              <w:spacing w:before="206"/>
              <w:ind w:right="112"/>
              <w:rPr>
                <w:sz w:val="18"/>
              </w:rPr>
            </w:pPr>
            <w:r>
              <w:rPr>
                <w:sz w:val="18"/>
              </w:rPr>
              <w:t>Institutional</w:t>
            </w:r>
            <w:r>
              <w:rPr>
                <w:spacing w:val="27"/>
                <w:sz w:val="18"/>
              </w:rPr>
              <w:t xml:space="preserve"> </w:t>
            </w:r>
            <w:r>
              <w:rPr>
                <w:sz w:val="18"/>
              </w:rPr>
              <w:t>marketing</w:t>
            </w:r>
            <w:r>
              <w:rPr>
                <w:spacing w:val="28"/>
                <w:sz w:val="18"/>
              </w:rPr>
              <w:t xml:space="preserve"> </w:t>
            </w:r>
            <w:r>
              <w:rPr>
                <w:sz w:val="18"/>
              </w:rPr>
              <w:t>strategy</w:t>
            </w:r>
            <w:r>
              <w:rPr>
                <w:spacing w:val="26"/>
                <w:sz w:val="18"/>
              </w:rPr>
              <w:t xml:space="preserve"> </w:t>
            </w:r>
            <w:r>
              <w:rPr>
                <w:sz w:val="18"/>
              </w:rPr>
              <w:t>and</w:t>
            </w:r>
            <w:r>
              <w:rPr>
                <w:spacing w:val="28"/>
                <w:sz w:val="18"/>
              </w:rPr>
              <w:t xml:space="preserve"> </w:t>
            </w:r>
            <w:r>
              <w:rPr>
                <w:sz w:val="18"/>
              </w:rPr>
              <w:t>preparation</w:t>
            </w:r>
            <w:r>
              <w:rPr>
                <w:spacing w:val="28"/>
                <w:sz w:val="18"/>
              </w:rPr>
              <w:t xml:space="preserve"> </w:t>
            </w:r>
            <w:r>
              <w:rPr>
                <w:sz w:val="18"/>
              </w:rPr>
              <w:t>of</w:t>
            </w:r>
            <w:r>
              <w:rPr>
                <w:spacing w:val="25"/>
                <w:sz w:val="18"/>
              </w:rPr>
              <w:t xml:space="preserve"> </w:t>
            </w:r>
            <w:r>
              <w:rPr>
                <w:sz w:val="18"/>
              </w:rPr>
              <w:t xml:space="preserve">publicity </w:t>
            </w:r>
            <w:r>
              <w:rPr>
                <w:spacing w:val="-2"/>
                <w:sz w:val="18"/>
              </w:rPr>
              <w:t>budget</w:t>
            </w:r>
          </w:p>
          <w:p w14:paraId="481C369F" w14:textId="77777777" w:rsidR="0026375B" w:rsidRDefault="0026375B">
            <w:pPr>
              <w:pStyle w:val="TableParagraph"/>
              <w:numPr>
                <w:ilvl w:val="0"/>
                <w:numId w:val="6"/>
              </w:numPr>
              <w:tabs>
                <w:tab w:val="left" w:pos="479"/>
              </w:tabs>
              <w:ind w:right="109"/>
              <w:rPr>
                <w:sz w:val="18"/>
              </w:rPr>
            </w:pPr>
            <w:proofErr w:type="spellStart"/>
            <w:r>
              <w:rPr>
                <w:sz w:val="18"/>
              </w:rPr>
              <w:t>Finalising</w:t>
            </w:r>
            <w:proofErr w:type="spellEnd"/>
            <w:r>
              <w:rPr>
                <w:spacing w:val="26"/>
                <w:sz w:val="18"/>
              </w:rPr>
              <w:t xml:space="preserve"> </w:t>
            </w:r>
            <w:r>
              <w:rPr>
                <w:sz w:val="18"/>
              </w:rPr>
              <w:t>the</w:t>
            </w:r>
            <w:r>
              <w:rPr>
                <w:spacing w:val="24"/>
                <w:sz w:val="18"/>
              </w:rPr>
              <w:t xml:space="preserve"> </w:t>
            </w:r>
            <w:r>
              <w:rPr>
                <w:sz w:val="18"/>
              </w:rPr>
              <w:t>list</w:t>
            </w:r>
            <w:r>
              <w:rPr>
                <w:spacing w:val="25"/>
                <w:sz w:val="18"/>
              </w:rPr>
              <w:t xml:space="preserve"> </w:t>
            </w:r>
            <w:r>
              <w:rPr>
                <w:sz w:val="18"/>
              </w:rPr>
              <w:t>and</w:t>
            </w:r>
            <w:r>
              <w:rPr>
                <w:spacing w:val="23"/>
                <w:sz w:val="18"/>
              </w:rPr>
              <w:t xml:space="preserve"> </w:t>
            </w:r>
            <w:r>
              <w:rPr>
                <w:sz w:val="18"/>
              </w:rPr>
              <w:t>division</w:t>
            </w:r>
            <w:r>
              <w:rPr>
                <w:spacing w:val="23"/>
                <w:sz w:val="18"/>
              </w:rPr>
              <w:t xml:space="preserve"> </w:t>
            </w:r>
            <w:r>
              <w:rPr>
                <w:sz w:val="18"/>
              </w:rPr>
              <w:t>of</w:t>
            </w:r>
            <w:r>
              <w:rPr>
                <w:spacing w:val="25"/>
                <w:sz w:val="18"/>
              </w:rPr>
              <w:t xml:space="preserve"> </w:t>
            </w:r>
            <w:r>
              <w:rPr>
                <w:sz w:val="18"/>
              </w:rPr>
              <w:t>international</w:t>
            </w:r>
            <w:r>
              <w:rPr>
                <w:spacing w:val="25"/>
                <w:sz w:val="18"/>
              </w:rPr>
              <w:t xml:space="preserve"> </w:t>
            </w:r>
            <w:r>
              <w:rPr>
                <w:sz w:val="18"/>
              </w:rPr>
              <w:t>investors</w:t>
            </w:r>
            <w:r>
              <w:rPr>
                <w:spacing w:val="24"/>
                <w:sz w:val="18"/>
              </w:rPr>
              <w:t xml:space="preserve"> </w:t>
            </w:r>
            <w:r>
              <w:rPr>
                <w:sz w:val="18"/>
              </w:rPr>
              <w:t>for one-to-one meetings</w:t>
            </w:r>
          </w:p>
          <w:p w14:paraId="7D683CB0" w14:textId="77777777" w:rsidR="0026375B" w:rsidRDefault="0026375B">
            <w:pPr>
              <w:pStyle w:val="TableParagraph"/>
              <w:numPr>
                <w:ilvl w:val="0"/>
                <w:numId w:val="6"/>
              </w:numPr>
              <w:tabs>
                <w:tab w:val="left" w:pos="479"/>
              </w:tabs>
              <w:spacing w:line="206" w:lineRule="exact"/>
              <w:ind w:right="112"/>
              <w:rPr>
                <w:sz w:val="18"/>
              </w:rPr>
            </w:pPr>
            <w:proofErr w:type="spellStart"/>
            <w:r>
              <w:rPr>
                <w:sz w:val="18"/>
              </w:rPr>
              <w:t>Finalising</w:t>
            </w:r>
            <w:proofErr w:type="spellEnd"/>
            <w:r>
              <w:rPr>
                <w:spacing w:val="40"/>
                <w:sz w:val="18"/>
              </w:rPr>
              <w:t xml:space="preserve"> </w:t>
            </w:r>
            <w:r>
              <w:rPr>
                <w:sz w:val="18"/>
              </w:rPr>
              <w:t>international</w:t>
            </w:r>
            <w:r>
              <w:rPr>
                <w:spacing w:val="40"/>
                <w:sz w:val="18"/>
              </w:rPr>
              <w:t xml:space="preserve"> </w:t>
            </w:r>
            <w:r>
              <w:rPr>
                <w:sz w:val="18"/>
              </w:rPr>
              <w:t>road</w:t>
            </w:r>
            <w:r>
              <w:rPr>
                <w:spacing w:val="40"/>
                <w:sz w:val="18"/>
              </w:rPr>
              <w:t xml:space="preserve"> </w:t>
            </w:r>
            <w:r>
              <w:rPr>
                <w:sz w:val="18"/>
              </w:rPr>
              <w:t>show</w:t>
            </w:r>
            <w:r>
              <w:rPr>
                <w:spacing w:val="40"/>
                <w:sz w:val="18"/>
              </w:rPr>
              <w:t xml:space="preserve"> </w:t>
            </w:r>
            <w:r>
              <w:rPr>
                <w:sz w:val="18"/>
              </w:rPr>
              <w:t>and</w:t>
            </w:r>
            <w:r>
              <w:rPr>
                <w:spacing w:val="40"/>
                <w:sz w:val="18"/>
              </w:rPr>
              <w:t xml:space="preserve"> </w:t>
            </w:r>
            <w:r>
              <w:rPr>
                <w:sz w:val="18"/>
              </w:rPr>
              <w:t>investor</w:t>
            </w:r>
            <w:r>
              <w:rPr>
                <w:spacing w:val="40"/>
                <w:sz w:val="18"/>
              </w:rPr>
              <w:t xml:space="preserve"> </w:t>
            </w:r>
            <w:r>
              <w:rPr>
                <w:sz w:val="18"/>
              </w:rPr>
              <w:t>meeting</w:t>
            </w:r>
            <w:r>
              <w:rPr>
                <w:spacing w:val="40"/>
                <w:sz w:val="18"/>
              </w:rPr>
              <w:t xml:space="preserve"> </w:t>
            </w:r>
            <w:r>
              <w:rPr>
                <w:spacing w:val="-2"/>
                <w:sz w:val="18"/>
              </w:rPr>
              <w:t>schedules</w:t>
            </w:r>
          </w:p>
        </w:tc>
        <w:tc>
          <w:tcPr>
            <w:tcW w:w="1339" w:type="dxa"/>
            <w:tcBorders>
              <w:top w:val="single" w:sz="4" w:space="0" w:color="A6A6A6"/>
              <w:left w:val="nil"/>
              <w:bottom w:val="single" w:sz="4" w:space="0" w:color="A6A6A6"/>
              <w:right w:val="nil"/>
            </w:tcBorders>
          </w:tcPr>
          <w:p w14:paraId="22ED1E5B" w14:textId="77777777" w:rsidR="0026375B" w:rsidRDefault="0026375B" w:rsidP="006E78A5">
            <w:pPr>
              <w:pStyle w:val="TableParagraph"/>
              <w:rPr>
                <w:sz w:val="18"/>
              </w:rPr>
            </w:pPr>
          </w:p>
          <w:p w14:paraId="7DB24A9E" w14:textId="77777777" w:rsidR="0026375B" w:rsidRDefault="0026375B" w:rsidP="006E78A5">
            <w:pPr>
              <w:pStyle w:val="TableParagraph"/>
              <w:rPr>
                <w:sz w:val="18"/>
              </w:rPr>
            </w:pPr>
          </w:p>
          <w:p w14:paraId="3BE58D21" w14:textId="77777777" w:rsidR="0026375B" w:rsidRDefault="0026375B" w:rsidP="006E78A5">
            <w:pPr>
              <w:pStyle w:val="TableParagraph"/>
              <w:rPr>
                <w:sz w:val="18"/>
              </w:rPr>
            </w:pPr>
          </w:p>
          <w:p w14:paraId="7063FD08" w14:textId="77777777" w:rsidR="0026375B" w:rsidRDefault="0026375B" w:rsidP="006E78A5">
            <w:pPr>
              <w:pStyle w:val="TableParagraph"/>
              <w:spacing w:before="19"/>
              <w:rPr>
                <w:sz w:val="18"/>
              </w:rPr>
            </w:pPr>
          </w:p>
          <w:p w14:paraId="46EF1823" w14:textId="77777777" w:rsidR="0026375B" w:rsidRDefault="0026375B" w:rsidP="006E78A5">
            <w:pPr>
              <w:pStyle w:val="TableParagraph"/>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5D7DD6D9" w14:textId="77777777" w:rsidR="0026375B" w:rsidRDefault="0026375B" w:rsidP="006E78A5">
            <w:pPr>
              <w:pStyle w:val="TableParagraph"/>
              <w:rPr>
                <w:sz w:val="18"/>
              </w:rPr>
            </w:pPr>
          </w:p>
          <w:p w14:paraId="3FA81E65" w14:textId="77777777" w:rsidR="0026375B" w:rsidRDefault="0026375B" w:rsidP="006E78A5">
            <w:pPr>
              <w:pStyle w:val="TableParagraph"/>
              <w:rPr>
                <w:sz w:val="18"/>
              </w:rPr>
            </w:pPr>
          </w:p>
          <w:p w14:paraId="2FA2E12F" w14:textId="77777777" w:rsidR="0026375B" w:rsidRDefault="0026375B" w:rsidP="006E78A5">
            <w:pPr>
              <w:pStyle w:val="TableParagraph"/>
              <w:spacing w:before="19"/>
              <w:rPr>
                <w:sz w:val="18"/>
              </w:rPr>
            </w:pPr>
          </w:p>
          <w:p w14:paraId="16A58F69" w14:textId="77777777" w:rsidR="0026375B" w:rsidRDefault="0026375B" w:rsidP="006E78A5">
            <w:pPr>
              <w:pStyle w:val="TableParagraph"/>
              <w:ind w:left="38" w:right="67"/>
              <w:jc w:val="center"/>
              <w:rPr>
                <w:sz w:val="18"/>
              </w:rPr>
            </w:pPr>
            <w:r>
              <w:rPr>
                <w:sz w:val="18"/>
              </w:rPr>
              <w:t>Morgan</w:t>
            </w:r>
            <w:r>
              <w:rPr>
                <w:spacing w:val="-12"/>
                <w:sz w:val="18"/>
              </w:rPr>
              <w:t xml:space="preserve"> </w:t>
            </w:r>
            <w:r>
              <w:rPr>
                <w:sz w:val="18"/>
              </w:rPr>
              <w:t>Stanley</w:t>
            </w:r>
            <w:r>
              <w:rPr>
                <w:spacing w:val="-11"/>
                <w:sz w:val="18"/>
              </w:rPr>
              <w:t xml:space="preserve"> </w:t>
            </w:r>
            <w:r>
              <w:rPr>
                <w:sz w:val="18"/>
              </w:rPr>
              <w:t xml:space="preserve">India Company Private </w:t>
            </w:r>
            <w:r>
              <w:rPr>
                <w:spacing w:val="-2"/>
                <w:sz w:val="18"/>
              </w:rPr>
              <w:t>Limited</w:t>
            </w:r>
          </w:p>
        </w:tc>
      </w:tr>
      <w:tr w:rsidR="0026375B" w14:paraId="11325465" w14:textId="77777777" w:rsidTr="006E78A5">
        <w:trPr>
          <w:trHeight w:val="1694"/>
        </w:trPr>
        <w:tc>
          <w:tcPr>
            <w:tcW w:w="723" w:type="dxa"/>
            <w:tcBorders>
              <w:top w:val="single" w:sz="4" w:space="0" w:color="A6A6A6"/>
              <w:left w:val="nil"/>
              <w:bottom w:val="single" w:sz="4" w:space="0" w:color="A6A6A6"/>
              <w:right w:val="nil"/>
            </w:tcBorders>
          </w:tcPr>
          <w:p w14:paraId="6010449B" w14:textId="77777777" w:rsidR="0026375B" w:rsidRDefault="0026375B" w:rsidP="006E78A5">
            <w:pPr>
              <w:pStyle w:val="TableParagraph"/>
              <w:rPr>
                <w:sz w:val="18"/>
              </w:rPr>
            </w:pPr>
          </w:p>
          <w:p w14:paraId="6B24D316" w14:textId="77777777" w:rsidR="0026375B" w:rsidRDefault="0026375B" w:rsidP="006E78A5">
            <w:pPr>
              <w:pStyle w:val="TableParagraph"/>
              <w:rPr>
                <w:sz w:val="18"/>
              </w:rPr>
            </w:pPr>
          </w:p>
          <w:p w14:paraId="7EC2D897" w14:textId="77777777" w:rsidR="0026375B" w:rsidRDefault="0026375B" w:rsidP="006E78A5">
            <w:pPr>
              <w:pStyle w:val="TableParagraph"/>
              <w:spacing w:before="122"/>
              <w:rPr>
                <w:sz w:val="18"/>
              </w:rPr>
            </w:pPr>
          </w:p>
          <w:p w14:paraId="13FC24C0" w14:textId="77777777" w:rsidR="0026375B" w:rsidRDefault="0026375B" w:rsidP="006E78A5">
            <w:pPr>
              <w:pStyle w:val="TableParagraph"/>
              <w:spacing w:before="1"/>
              <w:ind w:left="179" w:right="103"/>
              <w:jc w:val="center"/>
              <w:rPr>
                <w:sz w:val="18"/>
              </w:rPr>
            </w:pPr>
            <w:r>
              <w:rPr>
                <w:spacing w:val="-5"/>
                <w:sz w:val="18"/>
              </w:rPr>
              <w:t>10.</w:t>
            </w:r>
          </w:p>
        </w:tc>
        <w:tc>
          <w:tcPr>
            <w:tcW w:w="5106" w:type="dxa"/>
            <w:tcBorders>
              <w:top w:val="single" w:sz="4" w:space="0" w:color="A6A6A6"/>
              <w:left w:val="nil"/>
              <w:bottom w:val="single" w:sz="4" w:space="0" w:color="A6A6A6"/>
              <w:right w:val="nil"/>
            </w:tcBorders>
          </w:tcPr>
          <w:p w14:paraId="4B1A9205" w14:textId="77777777" w:rsidR="0026375B" w:rsidRDefault="0026375B" w:rsidP="006E78A5">
            <w:pPr>
              <w:pStyle w:val="TableParagraph"/>
              <w:ind w:left="119"/>
              <w:rPr>
                <w:sz w:val="18"/>
              </w:rPr>
            </w:pPr>
            <w:r>
              <w:rPr>
                <w:spacing w:val="-2"/>
                <w:sz w:val="18"/>
              </w:rPr>
              <w:t>Domestic</w:t>
            </w:r>
            <w:r>
              <w:rPr>
                <w:spacing w:val="-3"/>
                <w:sz w:val="18"/>
              </w:rPr>
              <w:t xml:space="preserve"> </w:t>
            </w:r>
            <w:r>
              <w:rPr>
                <w:spacing w:val="-2"/>
                <w:sz w:val="18"/>
              </w:rPr>
              <w:t>institutional marketing of</w:t>
            </w:r>
            <w:r>
              <w:rPr>
                <w:spacing w:val="-3"/>
                <w:sz w:val="18"/>
              </w:rPr>
              <w:t xml:space="preserve"> </w:t>
            </w:r>
            <w:r>
              <w:rPr>
                <w:spacing w:val="-2"/>
                <w:sz w:val="18"/>
              </w:rPr>
              <w:t xml:space="preserve">the Issue, which will cover, </w:t>
            </w:r>
            <w:r>
              <w:rPr>
                <w:i/>
                <w:spacing w:val="-2"/>
                <w:sz w:val="18"/>
              </w:rPr>
              <w:t>inter alia</w:t>
            </w:r>
            <w:r>
              <w:rPr>
                <w:spacing w:val="-2"/>
                <w:sz w:val="18"/>
              </w:rPr>
              <w:t>:</w:t>
            </w:r>
          </w:p>
          <w:p w14:paraId="5560B377" w14:textId="77777777" w:rsidR="0026375B" w:rsidRDefault="0026375B" w:rsidP="006E78A5">
            <w:pPr>
              <w:pStyle w:val="TableParagraph"/>
              <w:spacing w:before="1"/>
              <w:rPr>
                <w:sz w:val="18"/>
              </w:rPr>
            </w:pPr>
          </w:p>
          <w:p w14:paraId="79D1BA6A" w14:textId="77777777" w:rsidR="0026375B" w:rsidRDefault="0026375B">
            <w:pPr>
              <w:pStyle w:val="TableParagraph"/>
              <w:numPr>
                <w:ilvl w:val="0"/>
                <w:numId w:val="5"/>
              </w:numPr>
              <w:tabs>
                <w:tab w:val="left" w:pos="479"/>
              </w:tabs>
              <w:spacing w:before="1"/>
              <w:ind w:right="112"/>
              <w:rPr>
                <w:sz w:val="18"/>
              </w:rPr>
            </w:pPr>
            <w:r>
              <w:rPr>
                <w:sz w:val="18"/>
              </w:rPr>
              <w:t>Institutional</w:t>
            </w:r>
            <w:r>
              <w:rPr>
                <w:spacing w:val="27"/>
                <w:sz w:val="18"/>
              </w:rPr>
              <w:t xml:space="preserve"> </w:t>
            </w:r>
            <w:r>
              <w:rPr>
                <w:sz w:val="18"/>
              </w:rPr>
              <w:t>marketing</w:t>
            </w:r>
            <w:r>
              <w:rPr>
                <w:spacing w:val="28"/>
                <w:sz w:val="18"/>
              </w:rPr>
              <w:t xml:space="preserve"> </w:t>
            </w:r>
            <w:r>
              <w:rPr>
                <w:sz w:val="18"/>
              </w:rPr>
              <w:t>strategy</w:t>
            </w:r>
            <w:r>
              <w:rPr>
                <w:spacing w:val="26"/>
                <w:sz w:val="18"/>
              </w:rPr>
              <w:t xml:space="preserve"> </w:t>
            </w:r>
            <w:r>
              <w:rPr>
                <w:sz w:val="18"/>
              </w:rPr>
              <w:t>and</w:t>
            </w:r>
            <w:r>
              <w:rPr>
                <w:spacing w:val="28"/>
                <w:sz w:val="18"/>
              </w:rPr>
              <w:t xml:space="preserve"> </w:t>
            </w:r>
            <w:r>
              <w:rPr>
                <w:sz w:val="18"/>
              </w:rPr>
              <w:t>preparation</w:t>
            </w:r>
            <w:r>
              <w:rPr>
                <w:spacing w:val="28"/>
                <w:sz w:val="18"/>
              </w:rPr>
              <w:t xml:space="preserve"> </w:t>
            </w:r>
            <w:r>
              <w:rPr>
                <w:sz w:val="18"/>
              </w:rPr>
              <w:t>of</w:t>
            </w:r>
            <w:r>
              <w:rPr>
                <w:spacing w:val="25"/>
                <w:sz w:val="18"/>
              </w:rPr>
              <w:t xml:space="preserve"> </w:t>
            </w:r>
            <w:r>
              <w:rPr>
                <w:sz w:val="18"/>
              </w:rPr>
              <w:t xml:space="preserve">publicity </w:t>
            </w:r>
            <w:r>
              <w:rPr>
                <w:spacing w:val="-2"/>
                <w:sz w:val="18"/>
              </w:rPr>
              <w:t>budget</w:t>
            </w:r>
          </w:p>
          <w:p w14:paraId="7DE95AB5" w14:textId="77777777" w:rsidR="0026375B" w:rsidRDefault="0026375B">
            <w:pPr>
              <w:pStyle w:val="TableParagraph"/>
              <w:numPr>
                <w:ilvl w:val="0"/>
                <w:numId w:val="5"/>
              </w:numPr>
              <w:tabs>
                <w:tab w:val="left" w:pos="479"/>
              </w:tabs>
              <w:spacing w:line="237" w:lineRule="auto"/>
              <w:ind w:right="106"/>
              <w:rPr>
                <w:sz w:val="18"/>
              </w:rPr>
            </w:pPr>
            <w:proofErr w:type="spellStart"/>
            <w:r>
              <w:rPr>
                <w:sz w:val="18"/>
              </w:rPr>
              <w:t>Finalising</w:t>
            </w:r>
            <w:proofErr w:type="spellEnd"/>
            <w:r>
              <w:rPr>
                <w:sz w:val="18"/>
              </w:rPr>
              <w:t xml:space="preserve"> the list and division of domestic investors for one-to-one meetings</w:t>
            </w:r>
          </w:p>
          <w:p w14:paraId="7C49C8A9" w14:textId="77777777" w:rsidR="0026375B" w:rsidRDefault="0026375B">
            <w:pPr>
              <w:pStyle w:val="TableParagraph"/>
              <w:numPr>
                <w:ilvl w:val="0"/>
                <w:numId w:val="5"/>
              </w:numPr>
              <w:tabs>
                <w:tab w:val="left" w:pos="479"/>
              </w:tabs>
              <w:spacing w:before="1" w:line="199" w:lineRule="exact"/>
              <w:rPr>
                <w:sz w:val="18"/>
              </w:rPr>
            </w:pPr>
            <w:proofErr w:type="spellStart"/>
            <w:r>
              <w:rPr>
                <w:sz w:val="18"/>
              </w:rPr>
              <w:t>Finalising</w:t>
            </w:r>
            <w:proofErr w:type="spellEnd"/>
            <w:r>
              <w:rPr>
                <w:spacing w:val="-3"/>
                <w:sz w:val="18"/>
              </w:rPr>
              <w:t xml:space="preserve"> </w:t>
            </w:r>
            <w:r>
              <w:rPr>
                <w:sz w:val="18"/>
              </w:rPr>
              <w:t>domestic</w:t>
            </w:r>
            <w:r>
              <w:rPr>
                <w:spacing w:val="-1"/>
                <w:sz w:val="18"/>
              </w:rPr>
              <w:t xml:space="preserve"> </w:t>
            </w:r>
            <w:r>
              <w:rPr>
                <w:sz w:val="18"/>
              </w:rPr>
              <w:t>road</w:t>
            </w:r>
            <w:r>
              <w:rPr>
                <w:spacing w:val="-3"/>
                <w:sz w:val="18"/>
              </w:rPr>
              <w:t xml:space="preserve"> </w:t>
            </w:r>
            <w:r>
              <w:rPr>
                <w:sz w:val="18"/>
              </w:rPr>
              <w:t>show</w:t>
            </w:r>
            <w:r>
              <w:rPr>
                <w:spacing w:val="-4"/>
                <w:sz w:val="18"/>
              </w:rPr>
              <w:t xml:space="preserve"> </w:t>
            </w:r>
            <w:r>
              <w:rPr>
                <w:sz w:val="18"/>
              </w:rPr>
              <w:t>and</w:t>
            </w:r>
            <w:r>
              <w:rPr>
                <w:spacing w:val="-1"/>
                <w:sz w:val="18"/>
              </w:rPr>
              <w:t xml:space="preserve"> </w:t>
            </w:r>
            <w:r>
              <w:rPr>
                <w:sz w:val="18"/>
              </w:rPr>
              <w:t>investor</w:t>
            </w:r>
            <w:r>
              <w:rPr>
                <w:spacing w:val="-1"/>
                <w:sz w:val="18"/>
              </w:rPr>
              <w:t xml:space="preserve"> </w:t>
            </w:r>
            <w:r>
              <w:rPr>
                <w:sz w:val="18"/>
              </w:rPr>
              <w:t xml:space="preserve">meeting </w:t>
            </w:r>
            <w:r>
              <w:rPr>
                <w:spacing w:val="-2"/>
                <w:sz w:val="18"/>
              </w:rPr>
              <w:t>schedules</w:t>
            </w:r>
          </w:p>
        </w:tc>
        <w:tc>
          <w:tcPr>
            <w:tcW w:w="1339" w:type="dxa"/>
            <w:tcBorders>
              <w:top w:val="single" w:sz="4" w:space="0" w:color="A6A6A6"/>
              <w:left w:val="nil"/>
              <w:bottom w:val="single" w:sz="4" w:space="0" w:color="A6A6A6"/>
              <w:right w:val="nil"/>
            </w:tcBorders>
          </w:tcPr>
          <w:p w14:paraId="35A405CA" w14:textId="77777777" w:rsidR="0026375B" w:rsidRDefault="0026375B" w:rsidP="006E78A5">
            <w:pPr>
              <w:pStyle w:val="TableParagraph"/>
              <w:rPr>
                <w:sz w:val="18"/>
              </w:rPr>
            </w:pPr>
          </w:p>
          <w:p w14:paraId="707EDCBD" w14:textId="77777777" w:rsidR="0026375B" w:rsidRDefault="0026375B" w:rsidP="006E78A5">
            <w:pPr>
              <w:pStyle w:val="TableParagraph"/>
              <w:rPr>
                <w:sz w:val="18"/>
              </w:rPr>
            </w:pPr>
          </w:p>
          <w:p w14:paraId="4DE72E01" w14:textId="77777777" w:rsidR="0026375B" w:rsidRDefault="0026375B" w:rsidP="006E78A5">
            <w:pPr>
              <w:pStyle w:val="TableParagraph"/>
              <w:spacing w:before="122"/>
              <w:rPr>
                <w:sz w:val="18"/>
              </w:rPr>
            </w:pPr>
          </w:p>
          <w:p w14:paraId="38DCB335" w14:textId="77777777" w:rsidR="0026375B" w:rsidRDefault="0026375B" w:rsidP="006E78A5">
            <w:pPr>
              <w:pStyle w:val="TableParagraph"/>
              <w:spacing w:before="1"/>
              <w:ind w:left="1" w:right="32"/>
              <w:jc w:val="center"/>
              <w:rPr>
                <w:sz w:val="18"/>
              </w:rPr>
            </w:pPr>
            <w:r>
              <w:rPr>
                <w:spacing w:val="-4"/>
                <w:sz w:val="18"/>
              </w:rPr>
              <w:t>BRLMs</w:t>
            </w:r>
          </w:p>
        </w:tc>
        <w:tc>
          <w:tcPr>
            <w:tcW w:w="1877" w:type="dxa"/>
            <w:tcBorders>
              <w:top w:val="single" w:sz="4" w:space="0" w:color="A6A6A6"/>
              <w:left w:val="nil"/>
              <w:bottom w:val="single" w:sz="4" w:space="0" w:color="A6A6A6"/>
              <w:right w:val="nil"/>
            </w:tcBorders>
          </w:tcPr>
          <w:p w14:paraId="05D3BFBD" w14:textId="77777777" w:rsidR="0026375B" w:rsidRDefault="0026375B" w:rsidP="006E78A5">
            <w:pPr>
              <w:pStyle w:val="TableParagraph"/>
              <w:rPr>
                <w:sz w:val="18"/>
              </w:rPr>
            </w:pPr>
          </w:p>
          <w:p w14:paraId="276F7414" w14:textId="77777777" w:rsidR="0026375B" w:rsidRDefault="0026375B" w:rsidP="006E78A5">
            <w:pPr>
              <w:pStyle w:val="TableParagraph"/>
              <w:spacing w:before="123"/>
              <w:rPr>
                <w:sz w:val="18"/>
              </w:rPr>
            </w:pPr>
          </w:p>
          <w:p w14:paraId="79C4E280" w14:textId="77777777" w:rsidR="0026375B" w:rsidRDefault="0026375B" w:rsidP="006E78A5">
            <w:pPr>
              <w:pStyle w:val="TableParagraph"/>
              <w:ind w:left="287" w:right="322" w:firstLine="1"/>
              <w:jc w:val="center"/>
              <w:rPr>
                <w:sz w:val="18"/>
              </w:rPr>
            </w:pPr>
            <w:r>
              <w:rPr>
                <w:sz w:val="18"/>
              </w:rPr>
              <w:t>Kotak Mahindra Capital</w:t>
            </w:r>
            <w:r>
              <w:rPr>
                <w:spacing w:val="-12"/>
                <w:sz w:val="18"/>
              </w:rPr>
              <w:t xml:space="preserve"> </w:t>
            </w:r>
            <w:r>
              <w:rPr>
                <w:sz w:val="18"/>
              </w:rPr>
              <w:t xml:space="preserve">Company </w:t>
            </w:r>
            <w:r>
              <w:rPr>
                <w:spacing w:val="-2"/>
                <w:sz w:val="18"/>
              </w:rPr>
              <w:t>Limited</w:t>
            </w:r>
          </w:p>
        </w:tc>
      </w:tr>
      <w:tr w:rsidR="0026375B" w14:paraId="68E5CA40" w14:textId="77777777" w:rsidTr="006E78A5">
        <w:trPr>
          <w:trHeight w:val="621"/>
        </w:trPr>
        <w:tc>
          <w:tcPr>
            <w:tcW w:w="723" w:type="dxa"/>
            <w:tcBorders>
              <w:top w:val="single" w:sz="4" w:space="0" w:color="A6A6A6"/>
              <w:left w:val="nil"/>
              <w:bottom w:val="single" w:sz="4" w:space="0" w:color="000000"/>
              <w:right w:val="nil"/>
            </w:tcBorders>
          </w:tcPr>
          <w:p w14:paraId="52DC5EF6" w14:textId="77777777" w:rsidR="0026375B" w:rsidRDefault="0026375B" w:rsidP="006E78A5">
            <w:pPr>
              <w:pStyle w:val="TableParagraph"/>
              <w:spacing w:before="1"/>
              <w:rPr>
                <w:sz w:val="18"/>
              </w:rPr>
            </w:pPr>
          </w:p>
          <w:p w14:paraId="6B33ED04" w14:textId="77777777" w:rsidR="0026375B" w:rsidRDefault="0026375B" w:rsidP="006E78A5">
            <w:pPr>
              <w:pStyle w:val="TableParagraph"/>
              <w:ind w:left="179" w:right="103"/>
              <w:jc w:val="center"/>
              <w:rPr>
                <w:sz w:val="18"/>
              </w:rPr>
            </w:pPr>
            <w:r>
              <w:rPr>
                <w:spacing w:val="-5"/>
                <w:sz w:val="18"/>
              </w:rPr>
              <w:t>11.</w:t>
            </w:r>
          </w:p>
        </w:tc>
        <w:tc>
          <w:tcPr>
            <w:tcW w:w="5106" w:type="dxa"/>
            <w:tcBorders>
              <w:top w:val="single" w:sz="4" w:space="0" w:color="A6A6A6"/>
              <w:left w:val="nil"/>
              <w:bottom w:val="single" w:sz="4" w:space="0" w:color="000000"/>
              <w:right w:val="nil"/>
            </w:tcBorders>
          </w:tcPr>
          <w:p w14:paraId="421890A3" w14:textId="77777777" w:rsidR="0026375B" w:rsidRDefault="0026375B" w:rsidP="006E78A5">
            <w:pPr>
              <w:pStyle w:val="TableParagraph"/>
              <w:spacing w:before="2"/>
              <w:ind w:left="119"/>
              <w:rPr>
                <w:sz w:val="18"/>
              </w:rPr>
            </w:pPr>
            <w:r>
              <w:rPr>
                <w:sz w:val="18"/>
              </w:rPr>
              <w:t>Non-institutional</w:t>
            </w:r>
            <w:r>
              <w:rPr>
                <w:spacing w:val="29"/>
                <w:sz w:val="18"/>
              </w:rPr>
              <w:t xml:space="preserve"> </w:t>
            </w:r>
            <w:r>
              <w:rPr>
                <w:sz w:val="18"/>
              </w:rPr>
              <w:t>marketing</w:t>
            </w:r>
            <w:r>
              <w:rPr>
                <w:spacing w:val="27"/>
                <w:sz w:val="18"/>
              </w:rPr>
              <w:t xml:space="preserve"> </w:t>
            </w:r>
            <w:r>
              <w:rPr>
                <w:sz w:val="18"/>
              </w:rPr>
              <w:t>of</w:t>
            </w:r>
            <w:r>
              <w:rPr>
                <w:spacing w:val="29"/>
                <w:sz w:val="18"/>
              </w:rPr>
              <w:t xml:space="preserve"> </w:t>
            </w:r>
            <w:r>
              <w:rPr>
                <w:sz w:val="18"/>
              </w:rPr>
              <w:t>the</w:t>
            </w:r>
            <w:r>
              <w:rPr>
                <w:spacing w:val="30"/>
                <w:sz w:val="18"/>
              </w:rPr>
              <w:t xml:space="preserve"> </w:t>
            </w:r>
            <w:r>
              <w:rPr>
                <w:sz w:val="18"/>
              </w:rPr>
              <w:t>Issue,</w:t>
            </w:r>
            <w:r>
              <w:rPr>
                <w:spacing w:val="29"/>
                <w:sz w:val="18"/>
              </w:rPr>
              <w:t xml:space="preserve"> </w:t>
            </w:r>
            <w:r>
              <w:rPr>
                <w:sz w:val="18"/>
              </w:rPr>
              <w:t>which</w:t>
            </w:r>
            <w:r>
              <w:rPr>
                <w:spacing w:val="30"/>
                <w:sz w:val="18"/>
              </w:rPr>
              <w:t xml:space="preserve"> </w:t>
            </w:r>
            <w:r>
              <w:rPr>
                <w:sz w:val="18"/>
              </w:rPr>
              <w:t>will</w:t>
            </w:r>
            <w:r>
              <w:rPr>
                <w:spacing w:val="27"/>
                <w:sz w:val="18"/>
              </w:rPr>
              <w:t xml:space="preserve"> </w:t>
            </w:r>
            <w:r>
              <w:rPr>
                <w:sz w:val="18"/>
              </w:rPr>
              <w:t>cover,</w:t>
            </w:r>
            <w:r>
              <w:rPr>
                <w:spacing w:val="28"/>
                <w:sz w:val="18"/>
              </w:rPr>
              <w:t xml:space="preserve"> </w:t>
            </w:r>
            <w:r>
              <w:rPr>
                <w:i/>
                <w:sz w:val="18"/>
              </w:rPr>
              <w:t xml:space="preserve">inter </w:t>
            </w:r>
            <w:r>
              <w:rPr>
                <w:i/>
                <w:spacing w:val="-2"/>
                <w:sz w:val="18"/>
              </w:rPr>
              <w:t>alia</w:t>
            </w:r>
            <w:r>
              <w:rPr>
                <w:spacing w:val="-2"/>
                <w:sz w:val="18"/>
              </w:rPr>
              <w:t>:</w:t>
            </w:r>
          </w:p>
        </w:tc>
        <w:tc>
          <w:tcPr>
            <w:tcW w:w="1339" w:type="dxa"/>
            <w:tcBorders>
              <w:top w:val="single" w:sz="4" w:space="0" w:color="A6A6A6"/>
              <w:left w:val="nil"/>
              <w:bottom w:val="single" w:sz="4" w:space="0" w:color="000000"/>
              <w:right w:val="nil"/>
            </w:tcBorders>
          </w:tcPr>
          <w:p w14:paraId="4371A37E" w14:textId="77777777" w:rsidR="0026375B" w:rsidRDefault="0026375B" w:rsidP="006E78A5">
            <w:pPr>
              <w:pStyle w:val="TableParagraph"/>
              <w:spacing w:before="1"/>
              <w:rPr>
                <w:sz w:val="18"/>
              </w:rPr>
            </w:pPr>
          </w:p>
          <w:p w14:paraId="7999F049" w14:textId="77777777" w:rsidR="0026375B" w:rsidRDefault="0026375B" w:rsidP="006E78A5">
            <w:pPr>
              <w:pStyle w:val="TableParagraph"/>
              <w:ind w:left="1" w:right="32"/>
              <w:jc w:val="center"/>
              <w:rPr>
                <w:sz w:val="18"/>
              </w:rPr>
            </w:pPr>
            <w:r>
              <w:rPr>
                <w:spacing w:val="-4"/>
                <w:sz w:val="18"/>
              </w:rPr>
              <w:t>BRLMs</w:t>
            </w:r>
          </w:p>
        </w:tc>
        <w:tc>
          <w:tcPr>
            <w:tcW w:w="1877" w:type="dxa"/>
            <w:tcBorders>
              <w:top w:val="single" w:sz="4" w:space="0" w:color="A6A6A6"/>
              <w:left w:val="nil"/>
              <w:bottom w:val="single" w:sz="4" w:space="0" w:color="000000"/>
              <w:right w:val="nil"/>
            </w:tcBorders>
          </w:tcPr>
          <w:p w14:paraId="21A426B8" w14:textId="77777777" w:rsidR="0026375B" w:rsidRDefault="0026375B" w:rsidP="006E78A5">
            <w:pPr>
              <w:pStyle w:val="TableParagraph"/>
              <w:spacing w:before="1"/>
              <w:rPr>
                <w:sz w:val="18"/>
              </w:rPr>
            </w:pPr>
          </w:p>
          <w:p w14:paraId="316E209C" w14:textId="77777777" w:rsidR="0026375B" w:rsidRDefault="0026375B" w:rsidP="006E78A5">
            <w:pPr>
              <w:pStyle w:val="TableParagraph"/>
              <w:ind w:right="30"/>
              <w:jc w:val="center"/>
              <w:rPr>
                <w:sz w:val="18"/>
              </w:rPr>
            </w:pPr>
            <w:r>
              <w:rPr>
                <w:sz w:val="18"/>
              </w:rPr>
              <w:t>JM</w:t>
            </w:r>
            <w:r>
              <w:rPr>
                <w:spacing w:val="-2"/>
                <w:sz w:val="18"/>
              </w:rPr>
              <w:t xml:space="preserve"> </w:t>
            </w:r>
            <w:r>
              <w:rPr>
                <w:sz w:val="18"/>
              </w:rPr>
              <w:t>Financial</w:t>
            </w:r>
            <w:r>
              <w:rPr>
                <w:spacing w:val="-1"/>
                <w:sz w:val="18"/>
              </w:rPr>
              <w:t xml:space="preserve"> </w:t>
            </w:r>
            <w:r>
              <w:rPr>
                <w:spacing w:val="-2"/>
                <w:sz w:val="18"/>
              </w:rPr>
              <w:t>Limited</w:t>
            </w:r>
          </w:p>
        </w:tc>
      </w:tr>
    </w:tbl>
    <w:p w14:paraId="528CE153" w14:textId="77777777" w:rsidR="0026375B" w:rsidRDefault="0026375B" w:rsidP="0026375B">
      <w:pPr>
        <w:pStyle w:val="TableParagraph"/>
        <w:jc w:val="center"/>
        <w:rPr>
          <w:sz w:val="18"/>
        </w:rPr>
        <w:sectPr w:rsidR="0026375B" w:rsidSect="0026375B">
          <w:pgSz w:w="11910" w:h="16840"/>
          <w:pgMar w:top="1360" w:right="1275" w:bottom="1635" w:left="1275" w:header="0" w:footer="738" w:gutter="0"/>
          <w:cols w:space="720"/>
        </w:sectPr>
      </w:pPr>
    </w:p>
    <w:tbl>
      <w:tblPr>
        <w:tblW w:w="0" w:type="auto"/>
        <w:tblInd w:w="1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22"/>
        <w:gridCol w:w="5106"/>
        <w:gridCol w:w="1338"/>
        <w:gridCol w:w="1876"/>
      </w:tblGrid>
      <w:tr w:rsidR="0026375B" w14:paraId="44BA65D1" w14:textId="77777777" w:rsidTr="006E78A5">
        <w:trPr>
          <w:trHeight w:val="206"/>
        </w:trPr>
        <w:tc>
          <w:tcPr>
            <w:tcW w:w="722" w:type="dxa"/>
            <w:tcBorders>
              <w:left w:val="nil"/>
              <w:bottom w:val="single" w:sz="4" w:space="0" w:color="A6A6A6"/>
              <w:right w:val="nil"/>
            </w:tcBorders>
            <w:shd w:val="clear" w:color="auto" w:fill="BEBEBE"/>
          </w:tcPr>
          <w:p w14:paraId="01AD1276" w14:textId="77777777" w:rsidR="0026375B" w:rsidRDefault="0026375B" w:rsidP="006E78A5">
            <w:pPr>
              <w:pStyle w:val="TableParagraph"/>
              <w:spacing w:line="186" w:lineRule="exact"/>
              <w:ind w:left="145"/>
              <w:rPr>
                <w:b/>
                <w:sz w:val="18"/>
              </w:rPr>
            </w:pPr>
            <w:r>
              <w:rPr>
                <w:b/>
                <w:sz w:val="18"/>
              </w:rPr>
              <w:t xml:space="preserve">S. </w:t>
            </w:r>
            <w:r>
              <w:rPr>
                <w:b/>
                <w:spacing w:val="-5"/>
                <w:sz w:val="18"/>
              </w:rPr>
              <w:t>No.</w:t>
            </w:r>
          </w:p>
        </w:tc>
        <w:tc>
          <w:tcPr>
            <w:tcW w:w="5106" w:type="dxa"/>
            <w:tcBorders>
              <w:left w:val="nil"/>
              <w:bottom w:val="single" w:sz="4" w:space="0" w:color="A6A6A6"/>
              <w:right w:val="nil"/>
            </w:tcBorders>
            <w:shd w:val="clear" w:color="auto" w:fill="BEBEBE"/>
          </w:tcPr>
          <w:p w14:paraId="67A9DC28" w14:textId="77777777" w:rsidR="0026375B" w:rsidRDefault="0026375B" w:rsidP="006E78A5">
            <w:pPr>
              <w:pStyle w:val="TableParagraph"/>
              <w:spacing w:line="186" w:lineRule="exact"/>
              <w:ind w:left="12"/>
              <w:jc w:val="center"/>
              <w:rPr>
                <w:b/>
                <w:sz w:val="18"/>
              </w:rPr>
            </w:pPr>
            <w:r>
              <w:rPr>
                <w:b/>
                <w:spacing w:val="-2"/>
                <w:sz w:val="18"/>
              </w:rPr>
              <w:t>Activity</w:t>
            </w:r>
          </w:p>
        </w:tc>
        <w:tc>
          <w:tcPr>
            <w:tcW w:w="1338" w:type="dxa"/>
            <w:tcBorders>
              <w:left w:val="nil"/>
              <w:bottom w:val="single" w:sz="4" w:space="0" w:color="A6A6A6"/>
              <w:right w:val="nil"/>
            </w:tcBorders>
            <w:shd w:val="clear" w:color="auto" w:fill="BEBEBE"/>
          </w:tcPr>
          <w:p w14:paraId="7A6FD993" w14:textId="77777777" w:rsidR="0026375B" w:rsidRDefault="0026375B" w:rsidP="006E78A5">
            <w:pPr>
              <w:pStyle w:val="TableParagraph"/>
              <w:spacing w:line="186" w:lineRule="exact"/>
              <w:ind w:left="38" w:right="68"/>
              <w:jc w:val="center"/>
              <w:rPr>
                <w:b/>
                <w:sz w:val="18"/>
              </w:rPr>
            </w:pPr>
            <w:r>
              <w:rPr>
                <w:b/>
                <w:spacing w:val="-2"/>
                <w:sz w:val="18"/>
              </w:rPr>
              <w:t>Responsibility</w:t>
            </w:r>
          </w:p>
        </w:tc>
        <w:tc>
          <w:tcPr>
            <w:tcW w:w="1876" w:type="dxa"/>
            <w:tcBorders>
              <w:left w:val="nil"/>
              <w:bottom w:val="single" w:sz="4" w:space="0" w:color="A6A6A6"/>
              <w:right w:val="nil"/>
            </w:tcBorders>
            <w:shd w:val="clear" w:color="auto" w:fill="BEBEBE"/>
          </w:tcPr>
          <w:p w14:paraId="2FFAD497" w14:textId="77777777" w:rsidR="0026375B" w:rsidRDefault="0026375B" w:rsidP="006E78A5">
            <w:pPr>
              <w:pStyle w:val="TableParagraph"/>
              <w:spacing w:line="186" w:lineRule="exact"/>
              <w:ind w:right="25"/>
              <w:jc w:val="center"/>
              <w:rPr>
                <w:b/>
                <w:sz w:val="18"/>
              </w:rPr>
            </w:pPr>
            <w:r>
              <w:rPr>
                <w:b/>
                <w:sz w:val="18"/>
              </w:rPr>
              <w:t>Co-</w:t>
            </w:r>
            <w:r>
              <w:rPr>
                <w:b/>
                <w:spacing w:val="-2"/>
                <w:sz w:val="18"/>
              </w:rPr>
              <w:t>ordination</w:t>
            </w:r>
          </w:p>
        </w:tc>
      </w:tr>
      <w:tr w:rsidR="0026375B" w14:paraId="748AD459" w14:textId="77777777" w:rsidTr="006E78A5">
        <w:trPr>
          <w:trHeight w:val="647"/>
        </w:trPr>
        <w:tc>
          <w:tcPr>
            <w:tcW w:w="722" w:type="dxa"/>
            <w:tcBorders>
              <w:top w:val="single" w:sz="4" w:space="0" w:color="A6A6A6"/>
              <w:left w:val="nil"/>
              <w:bottom w:val="single" w:sz="4" w:space="0" w:color="A6A6A6"/>
              <w:right w:val="nil"/>
            </w:tcBorders>
          </w:tcPr>
          <w:p w14:paraId="3DE0EF46" w14:textId="77777777" w:rsidR="0026375B" w:rsidRDefault="0026375B" w:rsidP="006E78A5">
            <w:pPr>
              <w:pStyle w:val="TableParagraph"/>
              <w:rPr>
                <w:sz w:val="18"/>
              </w:rPr>
            </w:pPr>
          </w:p>
        </w:tc>
        <w:tc>
          <w:tcPr>
            <w:tcW w:w="5106" w:type="dxa"/>
            <w:tcBorders>
              <w:top w:val="single" w:sz="4" w:space="0" w:color="A6A6A6"/>
              <w:left w:val="nil"/>
              <w:bottom w:val="single" w:sz="4" w:space="0" w:color="A6A6A6"/>
              <w:right w:val="nil"/>
            </w:tcBorders>
          </w:tcPr>
          <w:p w14:paraId="79481CEE" w14:textId="77777777" w:rsidR="0026375B" w:rsidRDefault="0026375B">
            <w:pPr>
              <w:pStyle w:val="TableParagraph"/>
              <w:numPr>
                <w:ilvl w:val="0"/>
                <w:numId w:val="4"/>
              </w:numPr>
              <w:tabs>
                <w:tab w:val="left" w:pos="503"/>
              </w:tabs>
              <w:spacing w:before="1"/>
              <w:ind w:right="109"/>
              <w:rPr>
                <w:sz w:val="18"/>
              </w:rPr>
            </w:pPr>
            <w:proofErr w:type="spellStart"/>
            <w:r>
              <w:rPr>
                <w:sz w:val="18"/>
              </w:rPr>
              <w:t>Finalising</w:t>
            </w:r>
            <w:proofErr w:type="spellEnd"/>
            <w:r>
              <w:rPr>
                <w:spacing w:val="40"/>
                <w:sz w:val="18"/>
              </w:rPr>
              <w:t xml:space="preserve"> </w:t>
            </w:r>
            <w:r>
              <w:rPr>
                <w:sz w:val="18"/>
              </w:rPr>
              <w:t>media,</w:t>
            </w:r>
            <w:r>
              <w:rPr>
                <w:spacing w:val="40"/>
                <w:sz w:val="18"/>
              </w:rPr>
              <w:t xml:space="preserve"> </w:t>
            </w:r>
            <w:r>
              <w:rPr>
                <w:sz w:val="18"/>
              </w:rPr>
              <w:t>marketing</w:t>
            </w:r>
            <w:r>
              <w:rPr>
                <w:spacing w:val="40"/>
                <w:sz w:val="18"/>
              </w:rPr>
              <w:t xml:space="preserve"> </w:t>
            </w:r>
            <w:r>
              <w:rPr>
                <w:sz w:val="18"/>
              </w:rPr>
              <w:t>and</w:t>
            </w:r>
            <w:r>
              <w:rPr>
                <w:spacing w:val="40"/>
                <w:sz w:val="18"/>
              </w:rPr>
              <w:t xml:space="preserve"> </w:t>
            </w:r>
            <w:r>
              <w:rPr>
                <w:sz w:val="18"/>
              </w:rPr>
              <w:t>public</w:t>
            </w:r>
            <w:r>
              <w:rPr>
                <w:spacing w:val="40"/>
                <w:sz w:val="18"/>
              </w:rPr>
              <w:t xml:space="preserve"> </w:t>
            </w:r>
            <w:r>
              <w:rPr>
                <w:sz w:val="18"/>
              </w:rPr>
              <w:t>relations</w:t>
            </w:r>
            <w:r>
              <w:rPr>
                <w:spacing w:val="40"/>
                <w:sz w:val="18"/>
              </w:rPr>
              <w:t xml:space="preserve"> </w:t>
            </w:r>
            <w:r>
              <w:rPr>
                <w:sz w:val="18"/>
              </w:rPr>
              <w:t>strategy including list of frequently asked questions at road shows</w:t>
            </w:r>
          </w:p>
          <w:p w14:paraId="5E8AC1C2" w14:textId="77777777" w:rsidR="0026375B" w:rsidRDefault="0026375B">
            <w:pPr>
              <w:pStyle w:val="TableParagraph"/>
              <w:numPr>
                <w:ilvl w:val="0"/>
                <w:numId w:val="4"/>
              </w:numPr>
              <w:tabs>
                <w:tab w:val="left" w:pos="479"/>
              </w:tabs>
              <w:spacing w:line="199" w:lineRule="exact"/>
              <w:ind w:left="479"/>
              <w:rPr>
                <w:sz w:val="18"/>
              </w:rPr>
            </w:pPr>
            <w:proofErr w:type="spellStart"/>
            <w:r>
              <w:rPr>
                <w:sz w:val="18"/>
              </w:rPr>
              <w:t>Finalising</w:t>
            </w:r>
            <w:proofErr w:type="spellEnd"/>
            <w:r>
              <w:rPr>
                <w:spacing w:val="-2"/>
                <w:sz w:val="18"/>
              </w:rPr>
              <w:t xml:space="preserve"> </w:t>
            </w:r>
            <w:proofErr w:type="spellStart"/>
            <w:r>
              <w:rPr>
                <w:sz w:val="18"/>
              </w:rPr>
              <w:t>centres</w:t>
            </w:r>
            <w:proofErr w:type="spellEnd"/>
            <w:r>
              <w:rPr>
                <w:spacing w:val="-4"/>
                <w:sz w:val="18"/>
              </w:rPr>
              <w:t xml:space="preserve"> </w:t>
            </w:r>
            <w:r>
              <w:rPr>
                <w:sz w:val="18"/>
              </w:rPr>
              <w:t>for</w:t>
            </w:r>
            <w:r>
              <w:rPr>
                <w:spacing w:val="-3"/>
                <w:sz w:val="18"/>
              </w:rPr>
              <w:t xml:space="preserve"> </w:t>
            </w:r>
            <w:r>
              <w:rPr>
                <w:sz w:val="18"/>
              </w:rPr>
              <w:t>holding</w:t>
            </w:r>
            <w:r>
              <w:rPr>
                <w:spacing w:val="-1"/>
                <w:sz w:val="18"/>
              </w:rPr>
              <w:t xml:space="preserve"> </w:t>
            </w:r>
            <w:r>
              <w:rPr>
                <w:sz w:val="18"/>
              </w:rPr>
              <w:t>conferences</w:t>
            </w:r>
            <w:r>
              <w:rPr>
                <w:spacing w:val="-4"/>
                <w:sz w:val="18"/>
              </w:rPr>
              <w:t xml:space="preserve"> </w:t>
            </w:r>
            <w:r>
              <w:rPr>
                <w:sz w:val="18"/>
              </w:rPr>
              <w:t>for</w:t>
            </w:r>
            <w:r>
              <w:rPr>
                <w:spacing w:val="-3"/>
                <w:sz w:val="18"/>
              </w:rPr>
              <w:t xml:space="preserve"> </w:t>
            </w:r>
            <w:r>
              <w:rPr>
                <w:sz w:val="18"/>
              </w:rPr>
              <w:t>brokers,</w:t>
            </w:r>
            <w:r>
              <w:rPr>
                <w:spacing w:val="-2"/>
                <w:sz w:val="18"/>
              </w:rPr>
              <w:t xml:space="preserve"> </w:t>
            </w:r>
            <w:r>
              <w:rPr>
                <w:spacing w:val="-4"/>
                <w:sz w:val="18"/>
              </w:rPr>
              <w:t>etc.</w:t>
            </w:r>
          </w:p>
        </w:tc>
        <w:tc>
          <w:tcPr>
            <w:tcW w:w="1338" w:type="dxa"/>
            <w:tcBorders>
              <w:top w:val="single" w:sz="4" w:space="0" w:color="A6A6A6"/>
              <w:left w:val="nil"/>
              <w:bottom w:val="single" w:sz="4" w:space="0" w:color="A6A6A6"/>
              <w:right w:val="nil"/>
            </w:tcBorders>
          </w:tcPr>
          <w:p w14:paraId="0C380D84" w14:textId="77777777" w:rsidR="0026375B" w:rsidRDefault="0026375B" w:rsidP="006E78A5">
            <w:pPr>
              <w:pStyle w:val="TableParagraph"/>
              <w:rPr>
                <w:sz w:val="18"/>
              </w:rPr>
            </w:pPr>
          </w:p>
        </w:tc>
        <w:tc>
          <w:tcPr>
            <w:tcW w:w="1876" w:type="dxa"/>
            <w:tcBorders>
              <w:top w:val="single" w:sz="4" w:space="0" w:color="A6A6A6"/>
              <w:left w:val="nil"/>
              <w:bottom w:val="single" w:sz="4" w:space="0" w:color="A6A6A6"/>
              <w:right w:val="nil"/>
            </w:tcBorders>
          </w:tcPr>
          <w:p w14:paraId="5D6B32DB" w14:textId="77777777" w:rsidR="0026375B" w:rsidRDefault="0026375B" w:rsidP="006E78A5">
            <w:pPr>
              <w:pStyle w:val="TableParagraph"/>
              <w:rPr>
                <w:sz w:val="18"/>
              </w:rPr>
            </w:pPr>
          </w:p>
        </w:tc>
      </w:tr>
      <w:tr w:rsidR="0026375B" w14:paraId="4D472F7C" w14:textId="77777777" w:rsidTr="006E78A5">
        <w:trPr>
          <w:trHeight w:val="1914"/>
        </w:trPr>
        <w:tc>
          <w:tcPr>
            <w:tcW w:w="722" w:type="dxa"/>
            <w:tcBorders>
              <w:top w:val="single" w:sz="4" w:space="0" w:color="A6A6A6"/>
              <w:left w:val="nil"/>
              <w:bottom w:val="single" w:sz="4" w:space="0" w:color="A6A6A6"/>
              <w:right w:val="nil"/>
            </w:tcBorders>
          </w:tcPr>
          <w:p w14:paraId="0D013D8A" w14:textId="77777777" w:rsidR="0026375B" w:rsidRDefault="0026375B" w:rsidP="006E78A5">
            <w:pPr>
              <w:pStyle w:val="TableParagraph"/>
              <w:rPr>
                <w:sz w:val="18"/>
              </w:rPr>
            </w:pPr>
          </w:p>
          <w:p w14:paraId="03A29D7F" w14:textId="77777777" w:rsidR="0026375B" w:rsidRDefault="0026375B" w:rsidP="006E78A5">
            <w:pPr>
              <w:pStyle w:val="TableParagraph"/>
              <w:rPr>
                <w:sz w:val="18"/>
              </w:rPr>
            </w:pPr>
          </w:p>
          <w:p w14:paraId="1080B3C2" w14:textId="77777777" w:rsidR="0026375B" w:rsidRDefault="0026375B" w:rsidP="006E78A5">
            <w:pPr>
              <w:pStyle w:val="TableParagraph"/>
              <w:rPr>
                <w:sz w:val="18"/>
              </w:rPr>
            </w:pPr>
          </w:p>
          <w:p w14:paraId="347CC9CE" w14:textId="77777777" w:rsidR="0026375B" w:rsidRDefault="0026375B" w:rsidP="006E78A5">
            <w:pPr>
              <w:pStyle w:val="TableParagraph"/>
              <w:spacing w:before="26"/>
              <w:rPr>
                <w:sz w:val="18"/>
              </w:rPr>
            </w:pPr>
          </w:p>
          <w:p w14:paraId="3256C3BF" w14:textId="77777777" w:rsidR="0026375B" w:rsidRDefault="0026375B" w:rsidP="006E78A5">
            <w:pPr>
              <w:pStyle w:val="TableParagraph"/>
              <w:ind w:left="76"/>
              <w:jc w:val="center"/>
              <w:rPr>
                <w:sz w:val="18"/>
              </w:rPr>
            </w:pPr>
            <w:r>
              <w:rPr>
                <w:spacing w:val="-5"/>
                <w:sz w:val="18"/>
              </w:rPr>
              <w:t>12.</w:t>
            </w:r>
          </w:p>
        </w:tc>
        <w:tc>
          <w:tcPr>
            <w:tcW w:w="5106" w:type="dxa"/>
            <w:tcBorders>
              <w:top w:val="single" w:sz="4" w:space="0" w:color="A6A6A6"/>
              <w:left w:val="nil"/>
              <w:bottom w:val="single" w:sz="4" w:space="0" w:color="A6A6A6"/>
              <w:right w:val="nil"/>
            </w:tcBorders>
          </w:tcPr>
          <w:p w14:paraId="45A03D0B" w14:textId="77777777" w:rsidR="0026375B" w:rsidRDefault="0026375B" w:rsidP="006E78A5">
            <w:pPr>
              <w:pStyle w:val="TableParagraph"/>
              <w:spacing w:line="207" w:lineRule="exact"/>
              <w:ind w:left="119"/>
              <w:rPr>
                <w:sz w:val="18"/>
              </w:rPr>
            </w:pPr>
            <w:r>
              <w:rPr>
                <w:sz w:val="18"/>
              </w:rPr>
              <w:t>Retail</w:t>
            </w:r>
            <w:r>
              <w:rPr>
                <w:spacing w:val="-2"/>
                <w:sz w:val="18"/>
              </w:rPr>
              <w:t xml:space="preserve"> </w:t>
            </w:r>
            <w:r>
              <w:rPr>
                <w:sz w:val="18"/>
              </w:rPr>
              <w:t>marketing</w:t>
            </w:r>
            <w:r>
              <w:rPr>
                <w:spacing w:val="-3"/>
                <w:sz w:val="18"/>
              </w:rPr>
              <w:t xml:space="preserve"> </w:t>
            </w:r>
            <w:r>
              <w:rPr>
                <w:sz w:val="18"/>
              </w:rPr>
              <w:t>of</w:t>
            </w:r>
            <w:r>
              <w:rPr>
                <w:spacing w:val="-2"/>
                <w:sz w:val="18"/>
              </w:rPr>
              <w:t xml:space="preserve"> </w:t>
            </w:r>
            <w:r>
              <w:rPr>
                <w:sz w:val="18"/>
              </w:rPr>
              <w:t>the</w:t>
            </w:r>
            <w:r>
              <w:rPr>
                <w:spacing w:val="-1"/>
                <w:sz w:val="18"/>
              </w:rPr>
              <w:t xml:space="preserve"> </w:t>
            </w:r>
            <w:r>
              <w:rPr>
                <w:sz w:val="18"/>
              </w:rPr>
              <w:t>Issue,</w:t>
            </w:r>
            <w:r>
              <w:rPr>
                <w:spacing w:val="-1"/>
                <w:sz w:val="18"/>
              </w:rPr>
              <w:t xml:space="preserve"> </w:t>
            </w:r>
            <w:r>
              <w:rPr>
                <w:sz w:val="18"/>
              </w:rPr>
              <w:t>which</w:t>
            </w:r>
            <w:r>
              <w:rPr>
                <w:spacing w:val="-1"/>
                <w:sz w:val="18"/>
              </w:rPr>
              <w:t xml:space="preserve"> </w:t>
            </w:r>
            <w:r>
              <w:rPr>
                <w:sz w:val="18"/>
              </w:rPr>
              <w:t>will</w:t>
            </w:r>
            <w:r>
              <w:rPr>
                <w:spacing w:val="-2"/>
                <w:sz w:val="18"/>
              </w:rPr>
              <w:t xml:space="preserve"> </w:t>
            </w:r>
            <w:r>
              <w:rPr>
                <w:sz w:val="18"/>
              </w:rPr>
              <w:t>cover,</w:t>
            </w:r>
            <w:r>
              <w:rPr>
                <w:spacing w:val="1"/>
                <w:sz w:val="18"/>
              </w:rPr>
              <w:t xml:space="preserve"> </w:t>
            </w:r>
            <w:r>
              <w:rPr>
                <w:i/>
                <w:sz w:val="18"/>
              </w:rPr>
              <w:t>inter</w:t>
            </w:r>
            <w:r>
              <w:rPr>
                <w:i/>
                <w:spacing w:val="-2"/>
                <w:sz w:val="18"/>
              </w:rPr>
              <w:t xml:space="preserve"> </w:t>
            </w:r>
            <w:r>
              <w:rPr>
                <w:i/>
                <w:spacing w:val="-4"/>
                <w:sz w:val="18"/>
              </w:rPr>
              <w:t>alia</w:t>
            </w:r>
            <w:r>
              <w:rPr>
                <w:spacing w:val="-4"/>
                <w:sz w:val="18"/>
              </w:rPr>
              <w:t>:</w:t>
            </w:r>
          </w:p>
          <w:p w14:paraId="2F52B3DA" w14:textId="77777777" w:rsidR="0026375B" w:rsidRDefault="0026375B" w:rsidP="006E78A5">
            <w:pPr>
              <w:pStyle w:val="TableParagraph"/>
              <w:rPr>
                <w:sz w:val="18"/>
              </w:rPr>
            </w:pPr>
          </w:p>
          <w:p w14:paraId="12CA7868" w14:textId="77777777" w:rsidR="0026375B" w:rsidRDefault="0026375B">
            <w:pPr>
              <w:pStyle w:val="TableParagraph"/>
              <w:numPr>
                <w:ilvl w:val="0"/>
                <w:numId w:val="3"/>
              </w:numPr>
              <w:tabs>
                <w:tab w:val="left" w:pos="479"/>
              </w:tabs>
              <w:ind w:right="108"/>
              <w:jc w:val="both"/>
              <w:rPr>
                <w:sz w:val="18"/>
              </w:rPr>
            </w:pPr>
            <w:proofErr w:type="spellStart"/>
            <w:r>
              <w:rPr>
                <w:sz w:val="18"/>
              </w:rPr>
              <w:t>Finalising</w:t>
            </w:r>
            <w:proofErr w:type="spellEnd"/>
            <w:r>
              <w:rPr>
                <w:sz w:val="18"/>
              </w:rPr>
              <w:t xml:space="preserve"> media, marketing and public relations strategy including</w:t>
            </w:r>
            <w:r>
              <w:rPr>
                <w:spacing w:val="-8"/>
                <w:sz w:val="18"/>
              </w:rPr>
              <w:t xml:space="preserve"> </w:t>
            </w:r>
            <w:r>
              <w:rPr>
                <w:sz w:val="18"/>
              </w:rPr>
              <w:t>list</w:t>
            </w:r>
            <w:r>
              <w:rPr>
                <w:spacing w:val="-9"/>
                <w:sz w:val="18"/>
              </w:rPr>
              <w:t xml:space="preserve"> </w:t>
            </w:r>
            <w:r>
              <w:rPr>
                <w:sz w:val="18"/>
              </w:rPr>
              <w:t>of</w:t>
            </w:r>
            <w:r>
              <w:rPr>
                <w:spacing w:val="-9"/>
                <w:sz w:val="18"/>
              </w:rPr>
              <w:t xml:space="preserve"> </w:t>
            </w:r>
            <w:r>
              <w:rPr>
                <w:sz w:val="18"/>
              </w:rPr>
              <w:t>frequently</w:t>
            </w:r>
            <w:r>
              <w:rPr>
                <w:spacing w:val="-8"/>
                <w:sz w:val="18"/>
              </w:rPr>
              <w:t xml:space="preserve"> </w:t>
            </w:r>
            <w:r>
              <w:rPr>
                <w:sz w:val="18"/>
              </w:rPr>
              <w:t>asked</w:t>
            </w:r>
            <w:r>
              <w:rPr>
                <w:spacing w:val="-10"/>
                <w:sz w:val="18"/>
              </w:rPr>
              <w:t xml:space="preserve"> </w:t>
            </w:r>
            <w:r>
              <w:rPr>
                <w:sz w:val="18"/>
              </w:rPr>
              <w:t>questions</w:t>
            </w:r>
            <w:r>
              <w:rPr>
                <w:spacing w:val="-9"/>
                <w:sz w:val="18"/>
              </w:rPr>
              <w:t xml:space="preserve"> </w:t>
            </w:r>
            <w:r>
              <w:rPr>
                <w:sz w:val="18"/>
              </w:rPr>
              <w:t>at</w:t>
            </w:r>
            <w:r>
              <w:rPr>
                <w:spacing w:val="-8"/>
                <w:sz w:val="18"/>
              </w:rPr>
              <w:t xml:space="preserve"> </w:t>
            </w:r>
            <w:r>
              <w:rPr>
                <w:sz w:val="18"/>
              </w:rPr>
              <w:t>retail</w:t>
            </w:r>
            <w:r>
              <w:rPr>
                <w:spacing w:val="-8"/>
                <w:sz w:val="18"/>
              </w:rPr>
              <w:t xml:space="preserve"> </w:t>
            </w:r>
            <w:r>
              <w:rPr>
                <w:sz w:val="18"/>
              </w:rPr>
              <w:t>road</w:t>
            </w:r>
            <w:r>
              <w:rPr>
                <w:spacing w:val="-8"/>
                <w:sz w:val="18"/>
              </w:rPr>
              <w:t xml:space="preserve"> </w:t>
            </w:r>
            <w:r>
              <w:rPr>
                <w:sz w:val="18"/>
              </w:rPr>
              <w:t>shows</w:t>
            </w:r>
          </w:p>
          <w:p w14:paraId="7C79E8D2" w14:textId="77777777" w:rsidR="0026375B" w:rsidRDefault="0026375B">
            <w:pPr>
              <w:pStyle w:val="TableParagraph"/>
              <w:numPr>
                <w:ilvl w:val="0"/>
                <w:numId w:val="3"/>
              </w:numPr>
              <w:tabs>
                <w:tab w:val="left" w:pos="478"/>
              </w:tabs>
              <w:spacing w:line="220" w:lineRule="exact"/>
              <w:ind w:left="478" w:hanging="359"/>
              <w:jc w:val="both"/>
              <w:rPr>
                <w:sz w:val="18"/>
              </w:rPr>
            </w:pPr>
            <w:proofErr w:type="spellStart"/>
            <w:r>
              <w:rPr>
                <w:sz w:val="18"/>
              </w:rPr>
              <w:t>Finalising</w:t>
            </w:r>
            <w:proofErr w:type="spellEnd"/>
            <w:r>
              <w:rPr>
                <w:spacing w:val="-2"/>
                <w:sz w:val="18"/>
              </w:rPr>
              <w:t xml:space="preserve"> </w:t>
            </w:r>
            <w:proofErr w:type="spellStart"/>
            <w:r>
              <w:rPr>
                <w:sz w:val="18"/>
              </w:rPr>
              <w:t>centres</w:t>
            </w:r>
            <w:proofErr w:type="spellEnd"/>
            <w:r>
              <w:rPr>
                <w:spacing w:val="-4"/>
                <w:sz w:val="18"/>
              </w:rPr>
              <w:t xml:space="preserve"> </w:t>
            </w:r>
            <w:r>
              <w:rPr>
                <w:sz w:val="18"/>
              </w:rPr>
              <w:t>for</w:t>
            </w:r>
            <w:r>
              <w:rPr>
                <w:spacing w:val="-3"/>
                <w:sz w:val="18"/>
              </w:rPr>
              <w:t xml:space="preserve"> </w:t>
            </w:r>
            <w:r>
              <w:rPr>
                <w:sz w:val="18"/>
              </w:rPr>
              <w:t>holding</w:t>
            </w:r>
            <w:r>
              <w:rPr>
                <w:spacing w:val="-1"/>
                <w:sz w:val="18"/>
              </w:rPr>
              <w:t xml:space="preserve"> </w:t>
            </w:r>
            <w:r>
              <w:rPr>
                <w:sz w:val="18"/>
              </w:rPr>
              <w:t>conferences</w:t>
            </w:r>
            <w:r>
              <w:rPr>
                <w:spacing w:val="-4"/>
                <w:sz w:val="18"/>
              </w:rPr>
              <w:t xml:space="preserve"> </w:t>
            </w:r>
            <w:r>
              <w:rPr>
                <w:sz w:val="18"/>
              </w:rPr>
              <w:t>for</w:t>
            </w:r>
            <w:r>
              <w:rPr>
                <w:spacing w:val="-3"/>
                <w:sz w:val="18"/>
              </w:rPr>
              <w:t xml:space="preserve"> </w:t>
            </w:r>
            <w:r>
              <w:rPr>
                <w:sz w:val="18"/>
              </w:rPr>
              <w:t>brokers,</w:t>
            </w:r>
            <w:r>
              <w:rPr>
                <w:spacing w:val="-2"/>
                <w:sz w:val="18"/>
              </w:rPr>
              <w:t xml:space="preserve"> </w:t>
            </w:r>
            <w:r>
              <w:rPr>
                <w:spacing w:val="-4"/>
                <w:sz w:val="18"/>
              </w:rPr>
              <w:t>etc.</w:t>
            </w:r>
          </w:p>
          <w:p w14:paraId="6BE5C596" w14:textId="77777777" w:rsidR="0026375B" w:rsidRDefault="0026375B">
            <w:pPr>
              <w:pStyle w:val="TableParagraph"/>
              <w:numPr>
                <w:ilvl w:val="0"/>
                <w:numId w:val="3"/>
              </w:numPr>
              <w:tabs>
                <w:tab w:val="left" w:pos="479"/>
              </w:tabs>
              <w:ind w:right="106"/>
              <w:jc w:val="both"/>
              <w:rPr>
                <w:sz w:val="18"/>
              </w:rPr>
            </w:pPr>
            <w:r>
              <w:rPr>
                <w:sz w:val="18"/>
              </w:rPr>
              <w:t>Follow-up on distribution of publicity and Issue material including</w:t>
            </w:r>
            <w:r>
              <w:rPr>
                <w:spacing w:val="-4"/>
                <w:sz w:val="18"/>
              </w:rPr>
              <w:t xml:space="preserve"> </w:t>
            </w:r>
            <w:r>
              <w:rPr>
                <w:sz w:val="18"/>
              </w:rPr>
              <w:t>application</w:t>
            </w:r>
            <w:r>
              <w:rPr>
                <w:spacing w:val="-4"/>
                <w:sz w:val="18"/>
              </w:rPr>
              <w:t xml:space="preserve"> </w:t>
            </w:r>
            <w:r>
              <w:rPr>
                <w:sz w:val="18"/>
              </w:rPr>
              <w:t>form,</w:t>
            </w:r>
            <w:r>
              <w:rPr>
                <w:spacing w:val="-5"/>
                <w:sz w:val="18"/>
              </w:rPr>
              <w:t xml:space="preserve"> </w:t>
            </w:r>
            <w:r>
              <w:rPr>
                <w:sz w:val="18"/>
              </w:rPr>
              <w:t>the</w:t>
            </w:r>
            <w:r>
              <w:rPr>
                <w:spacing w:val="-6"/>
                <w:sz w:val="18"/>
              </w:rPr>
              <w:t xml:space="preserve"> </w:t>
            </w:r>
            <w:r>
              <w:rPr>
                <w:sz w:val="18"/>
              </w:rPr>
              <w:t>Prospectus</w:t>
            </w:r>
            <w:r>
              <w:rPr>
                <w:spacing w:val="-6"/>
                <w:sz w:val="18"/>
              </w:rPr>
              <w:t xml:space="preserve"> </w:t>
            </w:r>
            <w:r>
              <w:rPr>
                <w:sz w:val="18"/>
              </w:rPr>
              <w:t>and</w:t>
            </w:r>
            <w:r>
              <w:rPr>
                <w:spacing w:val="-4"/>
                <w:sz w:val="18"/>
              </w:rPr>
              <w:t xml:space="preserve"> </w:t>
            </w:r>
            <w:r>
              <w:rPr>
                <w:sz w:val="18"/>
              </w:rPr>
              <w:t>deciding</w:t>
            </w:r>
            <w:r>
              <w:rPr>
                <w:spacing w:val="-6"/>
                <w:sz w:val="18"/>
              </w:rPr>
              <w:t xml:space="preserve"> </w:t>
            </w:r>
            <w:r>
              <w:rPr>
                <w:sz w:val="18"/>
              </w:rPr>
              <w:t>on</w:t>
            </w:r>
            <w:r>
              <w:rPr>
                <w:spacing w:val="-4"/>
                <w:sz w:val="18"/>
              </w:rPr>
              <w:t xml:space="preserve"> </w:t>
            </w:r>
            <w:r>
              <w:rPr>
                <w:sz w:val="18"/>
              </w:rPr>
              <w:t>the quantum of the Issue material</w:t>
            </w:r>
          </w:p>
          <w:p w14:paraId="68D9EAB9" w14:textId="77777777" w:rsidR="0026375B" w:rsidRDefault="0026375B">
            <w:pPr>
              <w:pStyle w:val="TableParagraph"/>
              <w:numPr>
                <w:ilvl w:val="0"/>
                <w:numId w:val="3"/>
              </w:numPr>
              <w:tabs>
                <w:tab w:val="left" w:pos="478"/>
              </w:tabs>
              <w:spacing w:line="198" w:lineRule="exact"/>
              <w:ind w:left="478" w:hanging="359"/>
              <w:jc w:val="both"/>
              <w:rPr>
                <w:sz w:val="18"/>
              </w:rPr>
            </w:pPr>
            <w:proofErr w:type="spellStart"/>
            <w:r>
              <w:rPr>
                <w:sz w:val="18"/>
              </w:rPr>
              <w:t>Finalising</w:t>
            </w:r>
            <w:proofErr w:type="spellEnd"/>
            <w:r>
              <w:rPr>
                <w:spacing w:val="-4"/>
                <w:sz w:val="18"/>
              </w:rPr>
              <w:t xml:space="preserve"> </w:t>
            </w:r>
            <w:r>
              <w:rPr>
                <w:sz w:val="18"/>
              </w:rPr>
              <w:t>brokerage,</w:t>
            </w:r>
            <w:r>
              <w:rPr>
                <w:spacing w:val="-2"/>
                <w:sz w:val="18"/>
              </w:rPr>
              <w:t xml:space="preserve"> </w:t>
            </w:r>
            <w:r>
              <w:rPr>
                <w:sz w:val="18"/>
              </w:rPr>
              <w:t>collection</w:t>
            </w:r>
            <w:r>
              <w:rPr>
                <w:spacing w:val="-1"/>
                <w:sz w:val="18"/>
              </w:rPr>
              <w:t xml:space="preserve"> </w:t>
            </w:r>
            <w:proofErr w:type="spellStart"/>
            <w:r>
              <w:rPr>
                <w:spacing w:val="-2"/>
                <w:sz w:val="18"/>
              </w:rPr>
              <w:t>centres</w:t>
            </w:r>
            <w:proofErr w:type="spellEnd"/>
          </w:p>
        </w:tc>
        <w:tc>
          <w:tcPr>
            <w:tcW w:w="1338" w:type="dxa"/>
            <w:tcBorders>
              <w:top w:val="single" w:sz="4" w:space="0" w:color="A6A6A6"/>
              <w:left w:val="nil"/>
              <w:bottom w:val="single" w:sz="4" w:space="0" w:color="A6A6A6"/>
              <w:right w:val="nil"/>
            </w:tcBorders>
          </w:tcPr>
          <w:p w14:paraId="0B0EB651" w14:textId="77777777" w:rsidR="0026375B" w:rsidRDefault="0026375B" w:rsidP="006E78A5">
            <w:pPr>
              <w:pStyle w:val="TableParagraph"/>
              <w:rPr>
                <w:sz w:val="18"/>
              </w:rPr>
            </w:pPr>
          </w:p>
          <w:p w14:paraId="4E75059C" w14:textId="77777777" w:rsidR="0026375B" w:rsidRDefault="0026375B" w:rsidP="006E78A5">
            <w:pPr>
              <w:pStyle w:val="TableParagraph"/>
              <w:rPr>
                <w:sz w:val="18"/>
              </w:rPr>
            </w:pPr>
          </w:p>
          <w:p w14:paraId="7A6516BF" w14:textId="77777777" w:rsidR="0026375B" w:rsidRDefault="0026375B" w:rsidP="006E78A5">
            <w:pPr>
              <w:pStyle w:val="TableParagraph"/>
              <w:rPr>
                <w:sz w:val="18"/>
              </w:rPr>
            </w:pPr>
          </w:p>
          <w:p w14:paraId="13269EDE" w14:textId="77777777" w:rsidR="0026375B" w:rsidRDefault="0026375B" w:rsidP="006E78A5">
            <w:pPr>
              <w:pStyle w:val="TableParagraph"/>
              <w:spacing w:before="26"/>
              <w:rPr>
                <w:sz w:val="18"/>
              </w:rPr>
            </w:pPr>
          </w:p>
          <w:p w14:paraId="4BA95954" w14:textId="77777777" w:rsidR="0026375B" w:rsidRDefault="0026375B" w:rsidP="006E78A5">
            <w:pPr>
              <w:pStyle w:val="TableParagraph"/>
              <w:ind w:left="38" w:right="67"/>
              <w:jc w:val="center"/>
              <w:rPr>
                <w:sz w:val="18"/>
              </w:rPr>
            </w:pPr>
            <w:r>
              <w:rPr>
                <w:spacing w:val="-4"/>
                <w:sz w:val="18"/>
              </w:rPr>
              <w:t>BRLMs</w:t>
            </w:r>
          </w:p>
        </w:tc>
        <w:tc>
          <w:tcPr>
            <w:tcW w:w="1876" w:type="dxa"/>
            <w:tcBorders>
              <w:top w:val="single" w:sz="4" w:space="0" w:color="A6A6A6"/>
              <w:left w:val="nil"/>
              <w:bottom w:val="single" w:sz="4" w:space="0" w:color="A6A6A6"/>
              <w:right w:val="nil"/>
            </w:tcBorders>
          </w:tcPr>
          <w:p w14:paraId="3AD4CB93" w14:textId="77777777" w:rsidR="0026375B" w:rsidRDefault="0026375B" w:rsidP="006E78A5">
            <w:pPr>
              <w:pStyle w:val="TableParagraph"/>
              <w:rPr>
                <w:sz w:val="18"/>
              </w:rPr>
            </w:pPr>
          </w:p>
          <w:p w14:paraId="10929B00" w14:textId="77777777" w:rsidR="0026375B" w:rsidRDefault="0026375B" w:rsidP="006E78A5">
            <w:pPr>
              <w:pStyle w:val="TableParagraph"/>
              <w:rPr>
                <w:sz w:val="18"/>
              </w:rPr>
            </w:pPr>
          </w:p>
          <w:p w14:paraId="6351053F" w14:textId="77777777" w:rsidR="0026375B" w:rsidRDefault="0026375B" w:rsidP="006E78A5">
            <w:pPr>
              <w:pStyle w:val="TableParagraph"/>
              <w:rPr>
                <w:sz w:val="18"/>
              </w:rPr>
            </w:pPr>
          </w:p>
          <w:p w14:paraId="36432F35" w14:textId="77777777" w:rsidR="0026375B" w:rsidRDefault="0026375B" w:rsidP="006E78A5">
            <w:pPr>
              <w:pStyle w:val="TableParagraph"/>
              <w:spacing w:before="26"/>
              <w:rPr>
                <w:sz w:val="18"/>
              </w:rPr>
            </w:pPr>
          </w:p>
          <w:p w14:paraId="4A76DE9E" w14:textId="77777777" w:rsidR="0026375B" w:rsidRDefault="0026375B" w:rsidP="006E78A5">
            <w:pPr>
              <w:pStyle w:val="TableParagraph"/>
              <w:ind w:right="23"/>
              <w:jc w:val="center"/>
              <w:rPr>
                <w:sz w:val="18"/>
              </w:rPr>
            </w:pPr>
            <w:r>
              <w:rPr>
                <w:sz w:val="18"/>
              </w:rPr>
              <w:t>Axis</w:t>
            </w:r>
            <w:r>
              <w:rPr>
                <w:spacing w:val="-2"/>
                <w:sz w:val="18"/>
              </w:rPr>
              <w:t xml:space="preserve"> </w:t>
            </w:r>
            <w:r>
              <w:rPr>
                <w:sz w:val="18"/>
              </w:rPr>
              <w:t xml:space="preserve">Capital </w:t>
            </w:r>
            <w:r>
              <w:rPr>
                <w:spacing w:val="-2"/>
                <w:sz w:val="18"/>
              </w:rPr>
              <w:t>Limited</w:t>
            </w:r>
          </w:p>
        </w:tc>
      </w:tr>
      <w:tr w:rsidR="0026375B" w14:paraId="6C4CD6C6" w14:textId="77777777" w:rsidTr="006E78A5">
        <w:trPr>
          <w:trHeight w:val="827"/>
        </w:trPr>
        <w:tc>
          <w:tcPr>
            <w:tcW w:w="722" w:type="dxa"/>
            <w:tcBorders>
              <w:top w:val="single" w:sz="4" w:space="0" w:color="A6A6A6"/>
              <w:left w:val="nil"/>
              <w:bottom w:val="single" w:sz="4" w:space="0" w:color="A6A6A6"/>
              <w:right w:val="nil"/>
            </w:tcBorders>
          </w:tcPr>
          <w:p w14:paraId="3EF58AF4" w14:textId="77777777" w:rsidR="0026375B" w:rsidRDefault="0026375B" w:rsidP="006E78A5">
            <w:pPr>
              <w:pStyle w:val="TableParagraph"/>
              <w:spacing w:before="102"/>
              <w:rPr>
                <w:sz w:val="18"/>
              </w:rPr>
            </w:pPr>
          </w:p>
          <w:p w14:paraId="6CE0837C" w14:textId="77777777" w:rsidR="0026375B" w:rsidRDefault="0026375B" w:rsidP="006E78A5">
            <w:pPr>
              <w:pStyle w:val="TableParagraph"/>
              <w:ind w:left="76"/>
              <w:jc w:val="center"/>
              <w:rPr>
                <w:sz w:val="18"/>
              </w:rPr>
            </w:pPr>
            <w:r>
              <w:rPr>
                <w:spacing w:val="-5"/>
                <w:sz w:val="18"/>
              </w:rPr>
              <w:t>13.</w:t>
            </w:r>
          </w:p>
        </w:tc>
        <w:tc>
          <w:tcPr>
            <w:tcW w:w="5106" w:type="dxa"/>
            <w:tcBorders>
              <w:top w:val="single" w:sz="4" w:space="0" w:color="A6A6A6"/>
              <w:left w:val="nil"/>
              <w:bottom w:val="single" w:sz="4" w:space="0" w:color="A6A6A6"/>
              <w:right w:val="nil"/>
            </w:tcBorders>
          </w:tcPr>
          <w:p w14:paraId="7C212BDF" w14:textId="77777777" w:rsidR="0026375B" w:rsidRDefault="0026375B" w:rsidP="006E78A5">
            <w:pPr>
              <w:pStyle w:val="TableParagraph"/>
              <w:ind w:left="119" w:right="111"/>
              <w:jc w:val="both"/>
              <w:rPr>
                <w:sz w:val="18"/>
              </w:rPr>
            </w:pPr>
            <w:r>
              <w:rPr>
                <w:sz w:val="18"/>
              </w:rPr>
              <w:t>Coordination with Stock Exchanges for book building software, bidding</w:t>
            </w:r>
            <w:r>
              <w:rPr>
                <w:spacing w:val="-2"/>
                <w:sz w:val="18"/>
              </w:rPr>
              <w:t xml:space="preserve"> </w:t>
            </w:r>
            <w:r>
              <w:rPr>
                <w:sz w:val="18"/>
              </w:rPr>
              <w:t>terminals,</w:t>
            </w:r>
            <w:r>
              <w:rPr>
                <w:spacing w:val="-4"/>
                <w:sz w:val="18"/>
              </w:rPr>
              <w:t xml:space="preserve"> </w:t>
            </w:r>
            <w:r>
              <w:rPr>
                <w:sz w:val="18"/>
              </w:rPr>
              <w:t>mock</w:t>
            </w:r>
            <w:r>
              <w:rPr>
                <w:spacing w:val="-4"/>
                <w:sz w:val="18"/>
              </w:rPr>
              <w:t xml:space="preserve"> </w:t>
            </w:r>
            <w:r>
              <w:rPr>
                <w:sz w:val="18"/>
              </w:rPr>
              <w:t>trading,</w:t>
            </w:r>
            <w:r>
              <w:rPr>
                <w:spacing w:val="-7"/>
                <w:sz w:val="18"/>
              </w:rPr>
              <w:t xml:space="preserve"> </w:t>
            </w:r>
            <w:r>
              <w:rPr>
                <w:sz w:val="18"/>
              </w:rPr>
              <w:t>intimation</w:t>
            </w:r>
            <w:r>
              <w:rPr>
                <w:spacing w:val="-2"/>
                <w:sz w:val="18"/>
              </w:rPr>
              <w:t xml:space="preserve"> </w:t>
            </w:r>
            <w:r>
              <w:rPr>
                <w:sz w:val="18"/>
              </w:rPr>
              <w:t>to</w:t>
            </w:r>
            <w:r>
              <w:rPr>
                <w:spacing w:val="-2"/>
                <w:sz w:val="18"/>
              </w:rPr>
              <w:t xml:space="preserve"> </w:t>
            </w:r>
            <w:r>
              <w:rPr>
                <w:sz w:val="18"/>
              </w:rPr>
              <w:t>Stock</w:t>
            </w:r>
            <w:r>
              <w:rPr>
                <w:spacing w:val="-4"/>
                <w:sz w:val="18"/>
              </w:rPr>
              <w:t xml:space="preserve"> </w:t>
            </w:r>
            <w:r>
              <w:rPr>
                <w:sz w:val="18"/>
              </w:rPr>
              <w:t>Exchanges</w:t>
            </w:r>
            <w:r>
              <w:rPr>
                <w:spacing w:val="-3"/>
                <w:sz w:val="18"/>
              </w:rPr>
              <w:t xml:space="preserve"> </w:t>
            </w:r>
            <w:r>
              <w:rPr>
                <w:sz w:val="18"/>
              </w:rPr>
              <w:t>for anchor</w:t>
            </w:r>
            <w:r>
              <w:rPr>
                <w:spacing w:val="-4"/>
                <w:sz w:val="18"/>
              </w:rPr>
              <w:t xml:space="preserve"> </w:t>
            </w:r>
            <w:r>
              <w:rPr>
                <w:sz w:val="18"/>
              </w:rPr>
              <w:t>portion,</w:t>
            </w:r>
            <w:r>
              <w:rPr>
                <w:spacing w:val="-1"/>
                <w:sz w:val="18"/>
              </w:rPr>
              <w:t xml:space="preserve"> </w:t>
            </w:r>
            <w:r>
              <w:rPr>
                <w:sz w:val="18"/>
              </w:rPr>
              <w:t>anchor</w:t>
            </w:r>
            <w:r>
              <w:rPr>
                <w:spacing w:val="-3"/>
                <w:sz w:val="18"/>
              </w:rPr>
              <w:t xml:space="preserve"> </w:t>
            </w:r>
            <w:r>
              <w:rPr>
                <w:sz w:val="18"/>
              </w:rPr>
              <w:t>coordination,</w:t>
            </w:r>
            <w:r>
              <w:rPr>
                <w:spacing w:val="-4"/>
                <w:sz w:val="18"/>
              </w:rPr>
              <w:t xml:space="preserve"> </w:t>
            </w:r>
            <w:r>
              <w:rPr>
                <w:sz w:val="18"/>
              </w:rPr>
              <w:t>anchor</w:t>
            </w:r>
            <w:r>
              <w:rPr>
                <w:spacing w:val="-2"/>
                <w:sz w:val="18"/>
              </w:rPr>
              <w:t xml:space="preserve"> </w:t>
            </w:r>
            <w:r>
              <w:rPr>
                <w:sz w:val="18"/>
              </w:rPr>
              <w:t>CAN</w:t>
            </w:r>
            <w:r>
              <w:rPr>
                <w:spacing w:val="-3"/>
                <w:sz w:val="18"/>
              </w:rPr>
              <w:t xml:space="preserve"> </w:t>
            </w:r>
            <w:r>
              <w:rPr>
                <w:sz w:val="18"/>
              </w:rPr>
              <w:t>and</w:t>
            </w:r>
            <w:r>
              <w:rPr>
                <w:spacing w:val="-2"/>
                <w:sz w:val="18"/>
              </w:rPr>
              <w:t xml:space="preserve"> </w:t>
            </w:r>
            <w:r>
              <w:rPr>
                <w:sz w:val="18"/>
              </w:rPr>
              <w:t>intimation</w:t>
            </w:r>
            <w:r>
              <w:rPr>
                <w:spacing w:val="-2"/>
                <w:sz w:val="18"/>
              </w:rPr>
              <w:t xml:space="preserve"> </w:t>
            </w:r>
            <w:r>
              <w:rPr>
                <w:spacing w:val="-7"/>
                <w:sz w:val="18"/>
              </w:rPr>
              <w:t>of</w:t>
            </w:r>
          </w:p>
          <w:p w14:paraId="1F9D05B8" w14:textId="77777777" w:rsidR="0026375B" w:rsidRDefault="0026375B" w:rsidP="006E78A5">
            <w:pPr>
              <w:pStyle w:val="TableParagraph"/>
              <w:spacing w:line="186" w:lineRule="exact"/>
              <w:ind w:left="119"/>
              <w:jc w:val="both"/>
              <w:rPr>
                <w:sz w:val="18"/>
              </w:rPr>
            </w:pPr>
            <w:r>
              <w:rPr>
                <w:sz w:val="18"/>
              </w:rPr>
              <w:t>anchor</w:t>
            </w:r>
            <w:r>
              <w:rPr>
                <w:spacing w:val="-1"/>
                <w:sz w:val="18"/>
              </w:rPr>
              <w:t xml:space="preserve"> </w:t>
            </w:r>
            <w:r>
              <w:rPr>
                <w:spacing w:val="-2"/>
                <w:sz w:val="18"/>
              </w:rPr>
              <w:t>allocation.</w:t>
            </w:r>
          </w:p>
        </w:tc>
        <w:tc>
          <w:tcPr>
            <w:tcW w:w="1338" w:type="dxa"/>
            <w:tcBorders>
              <w:top w:val="single" w:sz="4" w:space="0" w:color="A6A6A6"/>
              <w:left w:val="nil"/>
              <w:bottom w:val="single" w:sz="4" w:space="0" w:color="A6A6A6"/>
              <w:right w:val="nil"/>
            </w:tcBorders>
          </w:tcPr>
          <w:p w14:paraId="65F1397C" w14:textId="77777777" w:rsidR="0026375B" w:rsidRDefault="0026375B" w:rsidP="006E78A5">
            <w:pPr>
              <w:pStyle w:val="TableParagraph"/>
              <w:spacing w:before="102"/>
              <w:rPr>
                <w:sz w:val="18"/>
              </w:rPr>
            </w:pPr>
          </w:p>
          <w:p w14:paraId="72373B7C" w14:textId="77777777" w:rsidR="0026375B" w:rsidRDefault="0026375B" w:rsidP="006E78A5">
            <w:pPr>
              <w:pStyle w:val="TableParagraph"/>
              <w:ind w:left="38" w:right="67"/>
              <w:jc w:val="center"/>
              <w:rPr>
                <w:sz w:val="18"/>
              </w:rPr>
            </w:pPr>
            <w:r>
              <w:rPr>
                <w:spacing w:val="-4"/>
                <w:sz w:val="18"/>
              </w:rPr>
              <w:t>BRLMs</w:t>
            </w:r>
          </w:p>
        </w:tc>
        <w:tc>
          <w:tcPr>
            <w:tcW w:w="1876" w:type="dxa"/>
            <w:tcBorders>
              <w:top w:val="single" w:sz="4" w:space="0" w:color="A6A6A6"/>
              <w:left w:val="nil"/>
              <w:bottom w:val="single" w:sz="4" w:space="0" w:color="A6A6A6"/>
              <w:right w:val="nil"/>
            </w:tcBorders>
          </w:tcPr>
          <w:p w14:paraId="4BF20466" w14:textId="77777777" w:rsidR="0026375B" w:rsidRDefault="0026375B" w:rsidP="006E78A5">
            <w:pPr>
              <w:pStyle w:val="TableParagraph"/>
              <w:spacing w:before="102"/>
              <w:rPr>
                <w:sz w:val="18"/>
              </w:rPr>
            </w:pPr>
          </w:p>
          <w:p w14:paraId="1E9F9CBE" w14:textId="77777777" w:rsidR="0026375B" w:rsidRDefault="0026375B" w:rsidP="006E78A5">
            <w:pPr>
              <w:pStyle w:val="TableParagraph"/>
              <w:ind w:right="25"/>
              <w:jc w:val="center"/>
              <w:rPr>
                <w:sz w:val="18"/>
              </w:rPr>
            </w:pPr>
            <w:r>
              <w:rPr>
                <w:sz w:val="18"/>
              </w:rPr>
              <w:t>HDFC</w:t>
            </w:r>
            <w:r>
              <w:rPr>
                <w:spacing w:val="-1"/>
                <w:sz w:val="18"/>
              </w:rPr>
              <w:t xml:space="preserve"> </w:t>
            </w:r>
            <w:r>
              <w:rPr>
                <w:sz w:val="18"/>
              </w:rPr>
              <w:t xml:space="preserve">Bank </w:t>
            </w:r>
            <w:r>
              <w:rPr>
                <w:spacing w:val="-2"/>
                <w:sz w:val="18"/>
              </w:rPr>
              <w:t>Limited</w:t>
            </w:r>
          </w:p>
        </w:tc>
      </w:tr>
      <w:tr w:rsidR="0026375B" w14:paraId="217FC090" w14:textId="77777777" w:rsidTr="006E78A5">
        <w:trPr>
          <w:trHeight w:val="621"/>
        </w:trPr>
        <w:tc>
          <w:tcPr>
            <w:tcW w:w="722" w:type="dxa"/>
            <w:tcBorders>
              <w:top w:val="single" w:sz="4" w:space="0" w:color="A6A6A6"/>
              <w:left w:val="nil"/>
              <w:bottom w:val="single" w:sz="4" w:space="0" w:color="A6A6A6"/>
              <w:right w:val="nil"/>
            </w:tcBorders>
          </w:tcPr>
          <w:p w14:paraId="5AD85B25" w14:textId="77777777" w:rsidR="0026375B" w:rsidRDefault="0026375B" w:rsidP="006E78A5">
            <w:pPr>
              <w:pStyle w:val="TableParagraph"/>
              <w:spacing w:before="206"/>
              <w:ind w:left="76"/>
              <w:jc w:val="center"/>
              <w:rPr>
                <w:sz w:val="18"/>
              </w:rPr>
            </w:pPr>
            <w:r>
              <w:rPr>
                <w:spacing w:val="-5"/>
                <w:sz w:val="18"/>
              </w:rPr>
              <w:t>14.</w:t>
            </w:r>
          </w:p>
        </w:tc>
        <w:tc>
          <w:tcPr>
            <w:tcW w:w="5106" w:type="dxa"/>
            <w:tcBorders>
              <w:top w:val="single" w:sz="4" w:space="0" w:color="A6A6A6"/>
              <w:left w:val="nil"/>
              <w:bottom w:val="single" w:sz="4" w:space="0" w:color="A6A6A6"/>
              <w:right w:val="nil"/>
            </w:tcBorders>
          </w:tcPr>
          <w:p w14:paraId="392D85F7" w14:textId="77777777" w:rsidR="0026375B" w:rsidRDefault="0026375B" w:rsidP="006E78A5">
            <w:pPr>
              <w:pStyle w:val="TableParagraph"/>
              <w:spacing w:before="103"/>
              <w:ind w:left="119"/>
              <w:rPr>
                <w:sz w:val="18"/>
              </w:rPr>
            </w:pPr>
            <w:r>
              <w:rPr>
                <w:sz w:val="18"/>
              </w:rPr>
              <w:t>Managing the book and finalization of pricing in consultation with the Company</w:t>
            </w:r>
          </w:p>
        </w:tc>
        <w:tc>
          <w:tcPr>
            <w:tcW w:w="1338" w:type="dxa"/>
            <w:tcBorders>
              <w:top w:val="single" w:sz="4" w:space="0" w:color="A6A6A6"/>
              <w:left w:val="nil"/>
              <w:bottom w:val="single" w:sz="4" w:space="0" w:color="A6A6A6"/>
              <w:right w:val="nil"/>
            </w:tcBorders>
          </w:tcPr>
          <w:p w14:paraId="2279214F" w14:textId="77777777" w:rsidR="0026375B" w:rsidRDefault="0026375B" w:rsidP="006E78A5">
            <w:pPr>
              <w:pStyle w:val="TableParagraph"/>
              <w:spacing w:before="206"/>
              <w:ind w:left="38" w:right="67"/>
              <w:jc w:val="center"/>
              <w:rPr>
                <w:sz w:val="18"/>
              </w:rPr>
            </w:pPr>
            <w:r>
              <w:rPr>
                <w:spacing w:val="-4"/>
                <w:sz w:val="18"/>
              </w:rPr>
              <w:t>BRLMs</w:t>
            </w:r>
          </w:p>
        </w:tc>
        <w:tc>
          <w:tcPr>
            <w:tcW w:w="1876" w:type="dxa"/>
            <w:tcBorders>
              <w:top w:val="single" w:sz="4" w:space="0" w:color="A6A6A6"/>
              <w:left w:val="nil"/>
              <w:bottom w:val="single" w:sz="4" w:space="0" w:color="A6A6A6"/>
              <w:right w:val="nil"/>
            </w:tcBorders>
          </w:tcPr>
          <w:p w14:paraId="1BFF9F9B" w14:textId="77777777" w:rsidR="0026375B" w:rsidRDefault="0026375B" w:rsidP="006E78A5">
            <w:pPr>
              <w:pStyle w:val="TableParagraph"/>
              <w:ind w:right="25"/>
              <w:jc w:val="center"/>
              <w:rPr>
                <w:sz w:val="18"/>
              </w:rPr>
            </w:pPr>
            <w:r>
              <w:rPr>
                <w:sz w:val="18"/>
              </w:rPr>
              <w:t>Morgan</w:t>
            </w:r>
            <w:r>
              <w:rPr>
                <w:spacing w:val="-12"/>
                <w:sz w:val="18"/>
              </w:rPr>
              <w:t xml:space="preserve"> </w:t>
            </w:r>
            <w:r>
              <w:rPr>
                <w:sz w:val="18"/>
              </w:rPr>
              <w:t>Stanley</w:t>
            </w:r>
            <w:r>
              <w:rPr>
                <w:spacing w:val="-11"/>
                <w:sz w:val="18"/>
              </w:rPr>
              <w:t xml:space="preserve"> </w:t>
            </w:r>
            <w:r>
              <w:rPr>
                <w:sz w:val="18"/>
              </w:rPr>
              <w:t>India Company Private</w:t>
            </w:r>
          </w:p>
          <w:p w14:paraId="389AB0DC" w14:textId="77777777" w:rsidR="0026375B" w:rsidRDefault="0026375B" w:rsidP="006E78A5">
            <w:pPr>
              <w:pStyle w:val="TableParagraph"/>
              <w:spacing w:before="1" w:line="186" w:lineRule="exact"/>
              <w:ind w:right="24"/>
              <w:jc w:val="center"/>
              <w:rPr>
                <w:sz w:val="18"/>
              </w:rPr>
            </w:pPr>
            <w:r>
              <w:rPr>
                <w:spacing w:val="-2"/>
                <w:sz w:val="18"/>
              </w:rPr>
              <w:t>Limited</w:t>
            </w:r>
          </w:p>
        </w:tc>
      </w:tr>
      <w:tr w:rsidR="0026375B" w14:paraId="087AC554" w14:textId="77777777" w:rsidTr="006E78A5">
        <w:trPr>
          <w:trHeight w:val="3727"/>
        </w:trPr>
        <w:tc>
          <w:tcPr>
            <w:tcW w:w="722" w:type="dxa"/>
            <w:tcBorders>
              <w:top w:val="single" w:sz="4" w:space="0" w:color="A6A6A6"/>
              <w:left w:val="nil"/>
              <w:bottom w:val="single" w:sz="4" w:space="0" w:color="000000"/>
              <w:right w:val="nil"/>
            </w:tcBorders>
          </w:tcPr>
          <w:p w14:paraId="3D0B2995" w14:textId="77777777" w:rsidR="0026375B" w:rsidRDefault="0026375B" w:rsidP="006E78A5">
            <w:pPr>
              <w:pStyle w:val="TableParagraph"/>
              <w:rPr>
                <w:sz w:val="18"/>
              </w:rPr>
            </w:pPr>
          </w:p>
          <w:p w14:paraId="704707BA" w14:textId="77777777" w:rsidR="0026375B" w:rsidRDefault="0026375B" w:rsidP="006E78A5">
            <w:pPr>
              <w:pStyle w:val="TableParagraph"/>
              <w:rPr>
                <w:sz w:val="18"/>
              </w:rPr>
            </w:pPr>
          </w:p>
          <w:p w14:paraId="70005929" w14:textId="77777777" w:rsidR="0026375B" w:rsidRDefault="0026375B" w:rsidP="006E78A5">
            <w:pPr>
              <w:pStyle w:val="TableParagraph"/>
              <w:rPr>
                <w:sz w:val="18"/>
              </w:rPr>
            </w:pPr>
          </w:p>
          <w:p w14:paraId="58697DFE" w14:textId="77777777" w:rsidR="0026375B" w:rsidRDefault="0026375B" w:rsidP="006E78A5">
            <w:pPr>
              <w:pStyle w:val="TableParagraph"/>
              <w:rPr>
                <w:sz w:val="18"/>
              </w:rPr>
            </w:pPr>
          </w:p>
          <w:p w14:paraId="62135C1A" w14:textId="77777777" w:rsidR="0026375B" w:rsidRDefault="0026375B" w:rsidP="006E78A5">
            <w:pPr>
              <w:pStyle w:val="TableParagraph"/>
              <w:rPr>
                <w:sz w:val="18"/>
              </w:rPr>
            </w:pPr>
          </w:p>
          <w:p w14:paraId="1BC141B1" w14:textId="77777777" w:rsidR="0026375B" w:rsidRDefault="0026375B" w:rsidP="006E78A5">
            <w:pPr>
              <w:pStyle w:val="TableParagraph"/>
              <w:rPr>
                <w:sz w:val="18"/>
              </w:rPr>
            </w:pPr>
          </w:p>
          <w:p w14:paraId="6001DA85" w14:textId="77777777" w:rsidR="0026375B" w:rsidRDefault="0026375B" w:rsidP="006E78A5">
            <w:pPr>
              <w:pStyle w:val="TableParagraph"/>
              <w:rPr>
                <w:sz w:val="18"/>
              </w:rPr>
            </w:pPr>
          </w:p>
          <w:p w14:paraId="42291B80" w14:textId="77777777" w:rsidR="0026375B" w:rsidRDefault="0026375B" w:rsidP="006E78A5">
            <w:pPr>
              <w:pStyle w:val="TableParagraph"/>
              <w:spacing w:before="103"/>
              <w:rPr>
                <w:sz w:val="18"/>
              </w:rPr>
            </w:pPr>
          </w:p>
          <w:p w14:paraId="3E10C8A7" w14:textId="77777777" w:rsidR="0026375B" w:rsidRDefault="0026375B" w:rsidP="006E78A5">
            <w:pPr>
              <w:pStyle w:val="TableParagraph"/>
              <w:ind w:left="76"/>
              <w:jc w:val="center"/>
              <w:rPr>
                <w:sz w:val="18"/>
              </w:rPr>
            </w:pPr>
            <w:r>
              <w:rPr>
                <w:spacing w:val="-5"/>
                <w:sz w:val="18"/>
              </w:rPr>
              <w:t>15.</w:t>
            </w:r>
          </w:p>
        </w:tc>
        <w:tc>
          <w:tcPr>
            <w:tcW w:w="5106" w:type="dxa"/>
            <w:tcBorders>
              <w:top w:val="single" w:sz="4" w:space="0" w:color="A6A6A6"/>
              <w:left w:val="nil"/>
              <w:bottom w:val="single" w:sz="4" w:space="0" w:color="000000"/>
              <w:right w:val="nil"/>
            </w:tcBorders>
          </w:tcPr>
          <w:p w14:paraId="24EE8FA1" w14:textId="77777777" w:rsidR="0026375B" w:rsidRDefault="0026375B" w:rsidP="006E78A5">
            <w:pPr>
              <w:pStyle w:val="TableParagraph"/>
              <w:ind w:left="119" w:right="104"/>
              <w:jc w:val="both"/>
              <w:rPr>
                <w:sz w:val="18"/>
              </w:rPr>
            </w:pPr>
            <w:r>
              <w:rPr>
                <w:sz w:val="18"/>
              </w:rPr>
              <w:t>Post bidding activities including management of escrow accounts, coordinate non-institutional allocation, coordination with registrar, SCSBs</w:t>
            </w:r>
            <w:r>
              <w:rPr>
                <w:spacing w:val="-6"/>
                <w:sz w:val="18"/>
              </w:rPr>
              <w:t xml:space="preserve"> </w:t>
            </w:r>
            <w:r>
              <w:rPr>
                <w:sz w:val="18"/>
              </w:rPr>
              <w:t>and</w:t>
            </w:r>
            <w:r>
              <w:rPr>
                <w:spacing w:val="-7"/>
                <w:sz w:val="18"/>
              </w:rPr>
              <w:t xml:space="preserve"> </w:t>
            </w:r>
            <w:r>
              <w:rPr>
                <w:sz w:val="18"/>
              </w:rPr>
              <w:t>banks,</w:t>
            </w:r>
            <w:r>
              <w:rPr>
                <w:spacing w:val="-7"/>
                <w:sz w:val="18"/>
              </w:rPr>
              <w:t xml:space="preserve"> </w:t>
            </w:r>
            <w:r>
              <w:rPr>
                <w:sz w:val="18"/>
              </w:rPr>
              <w:t>intimation</w:t>
            </w:r>
            <w:r>
              <w:rPr>
                <w:spacing w:val="-7"/>
                <w:sz w:val="18"/>
              </w:rPr>
              <w:t xml:space="preserve"> </w:t>
            </w:r>
            <w:r>
              <w:rPr>
                <w:sz w:val="18"/>
              </w:rPr>
              <w:t>of</w:t>
            </w:r>
            <w:r>
              <w:rPr>
                <w:spacing w:val="-8"/>
                <w:sz w:val="18"/>
              </w:rPr>
              <w:t xml:space="preserve"> </w:t>
            </w:r>
            <w:r>
              <w:rPr>
                <w:sz w:val="18"/>
              </w:rPr>
              <w:t>allocation</w:t>
            </w:r>
            <w:r>
              <w:rPr>
                <w:spacing w:val="-4"/>
                <w:sz w:val="18"/>
              </w:rPr>
              <w:t xml:space="preserve"> </w:t>
            </w:r>
            <w:r>
              <w:rPr>
                <w:sz w:val="18"/>
              </w:rPr>
              <w:t>and</w:t>
            </w:r>
            <w:r>
              <w:rPr>
                <w:spacing w:val="-7"/>
                <w:sz w:val="18"/>
              </w:rPr>
              <w:t xml:space="preserve"> </w:t>
            </w:r>
            <w:r>
              <w:rPr>
                <w:sz w:val="18"/>
              </w:rPr>
              <w:t>dispatch</w:t>
            </w:r>
            <w:r>
              <w:rPr>
                <w:spacing w:val="-7"/>
                <w:sz w:val="18"/>
              </w:rPr>
              <w:t xml:space="preserve"> </w:t>
            </w:r>
            <w:r>
              <w:rPr>
                <w:sz w:val="18"/>
              </w:rPr>
              <w:t>of</w:t>
            </w:r>
            <w:r>
              <w:rPr>
                <w:spacing w:val="-8"/>
                <w:sz w:val="18"/>
              </w:rPr>
              <w:t xml:space="preserve"> </w:t>
            </w:r>
            <w:r>
              <w:rPr>
                <w:sz w:val="18"/>
              </w:rPr>
              <w:t>refund</w:t>
            </w:r>
            <w:r>
              <w:rPr>
                <w:spacing w:val="-4"/>
                <w:sz w:val="18"/>
              </w:rPr>
              <w:t xml:space="preserve"> </w:t>
            </w:r>
            <w:r>
              <w:rPr>
                <w:sz w:val="18"/>
              </w:rPr>
              <w:t xml:space="preserve">to bidders, etc. Post-Issue activities, which shall involve essential follow-up steps including allocation to anchor investors, follow-up with bankers to the Issue and SCSBs to get quick estimates of collection and advising the issuer about the closure of the Issue, based on correct figures, </w:t>
            </w:r>
            <w:proofErr w:type="spellStart"/>
            <w:r>
              <w:rPr>
                <w:sz w:val="18"/>
              </w:rPr>
              <w:t>finalisation</w:t>
            </w:r>
            <w:proofErr w:type="spellEnd"/>
            <w:r>
              <w:rPr>
                <w:sz w:val="18"/>
              </w:rPr>
              <w:t xml:space="preserve"> of the basis of allotment and basis of allotment ad or weeding out of multiple applications, coordination</w:t>
            </w:r>
            <w:r>
              <w:rPr>
                <w:spacing w:val="-7"/>
                <w:sz w:val="18"/>
              </w:rPr>
              <w:t xml:space="preserve"> </w:t>
            </w:r>
            <w:r>
              <w:rPr>
                <w:sz w:val="18"/>
              </w:rPr>
              <w:t>for</w:t>
            </w:r>
            <w:r>
              <w:rPr>
                <w:spacing w:val="-10"/>
                <w:sz w:val="18"/>
              </w:rPr>
              <w:t xml:space="preserve"> </w:t>
            </w:r>
            <w:r>
              <w:rPr>
                <w:sz w:val="18"/>
              </w:rPr>
              <w:t>unblock</w:t>
            </w:r>
            <w:r>
              <w:rPr>
                <w:spacing w:val="-7"/>
                <w:sz w:val="18"/>
              </w:rPr>
              <w:t xml:space="preserve"> </w:t>
            </w:r>
            <w:r>
              <w:rPr>
                <w:sz w:val="18"/>
              </w:rPr>
              <w:t>of</w:t>
            </w:r>
            <w:r>
              <w:rPr>
                <w:spacing w:val="-8"/>
                <w:sz w:val="18"/>
              </w:rPr>
              <w:t xml:space="preserve"> </w:t>
            </w:r>
            <w:r>
              <w:rPr>
                <w:sz w:val="18"/>
              </w:rPr>
              <w:t>funds</w:t>
            </w:r>
            <w:r>
              <w:rPr>
                <w:spacing w:val="-11"/>
                <w:sz w:val="18"/>
              </w:rPr>
              <w:t xml:space="preserve"> </w:t>
            </w:r>
            <w:r>
              <w:rPr>
                <w:sz w:val="18"/>
              </w:rPr>
              <w:t>by</w:t>
            </w:r>
            <w:r>
              <w:rPr>
                <w:spacing w:val="-7"/>
                <w:sz w:val="18"/>
              </w:rPr>
              <w:t xml:space="preserve"> </w:t>
            </w:r>
            <w:r>
              <w:rPr>
                <w:sz w:val="18"/>
              </w:rPr>
              <w:t>SCSBs,</w:t>
            </w:r>
            <w:r>
              <w:rPr>
                <w:spacing w:val="-8"/>
                <w:sz w:val="18"/>
              </w:rPr>
              <w:t xml:space="preserve"> </w:t>
            </w:r>
            <w:r>
              <w:rPr>
                <w:sz w:val="18"/>
              </w:rPr>
              <w:t>finalization</w:t>
            </w:r>
            <w:r>
              <w:rPr>
                <w:spacing w:val="-9"/>
                <w:sz w:val="18"/>
              </w:rPr>
              <w:t xml:space="preserve"> </w:t>
            </w:r>
            <w:r>
              <w:rPr>
                <w:sz w:val="18"/>
              </w:rPr>
              <w:t>of</w:t>
            </w:r>
            <w:r>
              <w:rPr>
                <w:spacing w:val="-8"/>
                <w:sz w:val="18"/>
              </w:rPr>
              <w:t xml:space="preserve"> </w:t>
            </w:r>
            <w:r>
              <w:rPr>
                <w:sz w:val="18"/>
              </w:rPr>
              <w:t>trading, dealing and listing of instruments, dispatch of certificates or demat credit</w:t>
            </w:r>
            <w:r>
              <w:rPr>
                <w:spacing w:val="-12"/>
                <w:sz w:val="18"/>
              </w:rPr>
              <w:t xml:space="preserve"> </w:t>
            </w:r>
            <w:r>
              <w:rPr>
                <w:sz w:val="18"/>
              </w:rPr>
              <w:t>and</w:t>
            </w:r>
            <w:r>
              <w:rPr>
                <w:spacing w:val="-11"/>
                <w:sz w:val="18"/>
              </w:rPr>
              <w:t xml:space="preserve"> </w:t>
            </w:r>
            <w:r>
              <w:rPr>
                <w:sz w:val="18"/>
              </w:rPr>
              <w:t>refunds</w:t>
            </w:r>
            <w:r>
              <w:rPr>
                <w:spacing w:val="-11"/>
                <w:sz w:val="18"/>
              </w:rPr>
              <w:t xml:space="preserve"> </w:t>
            </w:r>
            <w:r>
              <w:rPr>
                <w:sz w:val="18"/>
              </w:rPr>
              <w:t>and</w:t>
            </w:r>
            <w:r>
              <w:rPr>
                <w:spacing w:val="-11"/>
                <w:sz w:val="18"/>
              </w:rPr>
              <w:t xml:space="preserve"> </w:t>
            </w:r>
            <w:r>
              <w:rPr>
                <w:sz w:val="18"/>
              </w:rPr>
              <w:t>coordination</w:t>
            </w:r>
            <w:r>
              <w:rPr>
                <w:spacing w:val="-12"/>
                <w:sz w:val="18"/>
              </w:rPr>
              <w:t xml:space="preserve"> </w:t>
            </w:r>
            <w:r>
              <w:rPr>
                <w:sz w:val="18"/>
              </w:rPr>
              <w:t>with</w:t>
            </w:r>
            <w:r>
              <w:rPr>
                <w:spacing w:val="-11"/>
                <w:sz w:val="18"/>
              </w:rPr>
              <w:t xml:space="preserve"> </w:t>
            </w:r>
            <w:r>
              <w:rPr>
                <w:sz w:val="18"/>
              </w:rPr>
              <w:t>various</w:t>
            </w:r>
            <w:r>
              <w:rPr>
                <w:spacing w:val="-11"/>
                <w:sz w:val="18"/>
              </w:rPr>
              <w:t xml:space="preserve"> </w:t>
            </w:r>
            <w:r>
              <w:rPr>
                <w:sz w:val="18"/>
              </w:rPr>
              <w:t>agencies</w:t>
            </w:r>
            <w:r>
              <w:rPr>
                <w:spacing w:val="-11"/>
                <w:sz w:val="18"/>
              </w:rPr>
              <w:t xml:space="preserve"> </w:t>
            </w:r>
            <w:r>
              <w:rPr>
                <w:sz w:val="18"/>
              </w:rPr>
              <w:t>connected with the</w:t>
            </w:r>
            <w:r>
              <w:rPr>
                <w:spacing w:val="-1"/>
                <w:sz w:val="18"/>
              </w:rPr>
              <w:t xml:space="preserve"> </w:t>
            </w:r>
            <w:r>
              <w:rPr>
                <w:sz w:val="18"/>
              </w:rPr>
              <w:t>post-issue</w:t>
            </w:r>
            <w:r>
              <w:rPr>
                <w:spacing w:val="-1"/>
                <w:sz w:val="18"/>
              </w:rPr>
              <w:t xml:space="preserve"> </w:t>
            </w:r>
            <w:r>
              <w:rPr>
                <w:sz w:val="18"/>
              </w:rPr>
              <w:t>activity such</w:t>
            </w:r>
            <w:r>
              <w:rPr>
                <w:spacing w:val="-2"/>
                <w:sz w:val="18"/>
              </w:rPr>
              <w:t xml:space="preserve"> </w:t>
            </w:r>
            <w:r>
              <w:rPr>
                <w:sz w:val="18"/>
              </w:rPr>
              <w:t>as</w:t>
            </w:r>
            <w:r>
              <w:rPr>
                <w:spacing w:val="-1"/>
                <w:sz w:val="18"/>
              </w:rPr>
              <w:t xml:space="preserve"> </w:t>
            </w:r>
            <w:r>
              <w:rPr>
                <w:sz w:val="18"/>
              </w:rPr>
              <w:t>registrar</w:t>
            </w:r>
            <w:r>
              <w:rPr>
                <w:spacing w:val="-1"/>
                <w:sz w:val="18"/>
              </w:rPr>
              <w:t xml:space="preserve"> </w:t>
            </w:r>
            <w:r>
              <w:rPr>
                <w:sz w:val="18"/>
              </w:rPr>
              <w:t>to the Issue,</w:t>
            </w:r>
            <w:r>
              <w:rPr>
                <w:spacing w:val="-3"/>
                <w:sz w:val="18"/>
              </w:rPr>
              <w:t xml:space="preserve"> </w:t>
            </w:r>
            <w:r>
              <w:rPr>
                <w:sz w:val="18"/>
              </w:rPr>
              <w:t>bankers</w:t>
            </w:r>
            <w:r>
              <w:rPr>
                <w:spacing w:val="-1"/>
                <w:sz w:val="18"/>
              </w:rPr>
              <w:t xml:space="preserve"> </w:t>
            </w:r>
            <w:r>
              <w:rPr>
                <w:sz w:val="18"/>
              </w:rPr>
              <w:t>to the Issue, SCSBs including responsibility for underwriting arrangements, as applicable.</w:t>
            </w:r>
          </w:p>
          <w:p w14:paraId="6F08C89C" w14:textId="77777777" w:rsidR="0026375B" w:rsidRDefault="0026375B" w:rsidP="006E78A5">
            <w:pPr>
              <w:pStyle w:val="TableParagraph"/>
              <w:spacing w:before="190" w:line="206" w:lineRule="exact"/>
              <w:ind w:left="119" w:right="109"/>
              <w:jc w:val="both"/>
              <w:rPr>
                <w:sz w:val="18"/>
              </w:rPr>
            </w:pPr>
            <w:r>
              <w:rPr>
                <w:sz w:val="18"/>
              </w:rPr>
              <w:t>Co-ordination</w:t>
            </w:r>
            <w:r>
              <w:rPr>
                <w:spacing w:val="-11"/>
                <w:sz w:val="18"/>
              </w:rPr>
              <w:t xml:space="preserve"> </w:t>
            </w:r>
            <w:r>
              <w:rPr>
                <w:sz w:val="18"/>
              </w:rPr>
              <w:t>with</w:t>
            </w:r>
            <w:r>
              <w:rPr>
                <w:spacing w:val="-11"/>
                <w:sz w:val="18"/>
              </w:rPr>
              <w:t xml:space="preserve"> </w:t>
            </w:r>
            <w:r>
              <w:rPr>
                <w:sz w:val="18"/>
              </w:rPr>
              <w:t>SEBI</w:t>
            </w:r>
            <w:r>
              <w:rPr>
                <w:spacing w:val="-11"/>
                <w:sz w:val="18"/>
              </w:rPr>
              <w:t xml:space="preserve"> </w:t>
            </w:r>
            <w:r>
              <w:rPr>
                <w:sz w:val="18"/>
              </w:rPr>
              <w:t>and</w:t>
            </w:r>
            <w:r>
              <w:rPr>
                <w:spacing w:val="-11"/>
                <w:sz w:val="18"/>
              </w:rPr>
              <w:t xml:space="preserve"> </w:t>
            </w:r>
            <w:r>
              <w:rPr>
                <w:sz w:val="18"/>
              </w:rPr>
              <w:t>Stock</w:t>
            </w:r>
            <w:r>
              <w:rPr>
                <w:spacing w:val="-9"/>
                <w:sz w:val="18"/>
              </w:rPr>
              <w:t xml:space="preserve"> </w:t>
            </w:r>
            <w:r>
              <w:rPr>
                <w:sz w:val="18"/>
              </w:rPr>
              <w:t>Exchanges</w:t>
            </w:r>
            <w:r>
              <w:rPr>
                <w:spacing w:val="-10"/>
                <w:sz w:val="18"/>
              </w:rPr>
              <w:t xml:space="preserve"> </w:t>
            </w:r>
            <w:r>
              <w:rPr>
                <w:sz w:val="18"/>
              </w:rPr>
              <w:t>for</w:t>
            </w:r>
            <w:r>
              <w:rPr>
                <w:spacing w:val="-10"/>
                <w:sz w:val="18"/>
              </w:rPr>
              <w:t xml:space="preserve"> </w:t>
            </w:r>
            <w:r>
              <w:rPr>
                <w:sz w:val="18"/>
              </w:rPr>
              <w:t>submission</w:t>
            </w:r>
            <w:r>
              <w:rPr>
                <w:spacing w:val="-11"/>
                <w:sz w:val="18"/>
              </w:rPr>
              <w:t xml:space="preserve"> </w:t>
            </w:r>
            <w:r>
              <w:rPr>
                <w:sz w:val="18"/>
              </w:rPr>
              <w:t>of</w:t>
            </w:r>
            <w:r>
              <w:rPr>
                <w:spacing w:val="-10"/>
                <w:sz w:val="18"/>
              </w:rPr>
              <w:t xml:space="preserve"> </w:t>
            </w:r>
            <w:r>
              <w:rPr>
                <w:sz w:val="18"/>
              </w:rPr>
              <w:t>all post-Issue reports including the final post-Issue report to SEBI.</w:t>
            </w:r>
          </w:p>
        </w:tc>
        <w:tc>
          <w:tcPr>
            <w:tcW w:w="1338" w:type="dxa"/>
            <w:tcBorders>
              <w:top w:val="single" w:sz="4" w:space="0" w:color="A6A6A6"/>
              <w:left w:val="nil"/>
              <w:bottom w:val="single" w:sz="4" w:space="0" w:color="000000"/>
              <w:right w:val="nil"/>
            </w:tcBorders>
          </w:tcPr>
          <w:p w14:paraId="3F05008F" w14:textId="77777777" w:rsidR="0026375B" w:rsidRDefault="0026375B" w:rsidP="006E78A5">
            <w:pPr>
              <w:pStyle w:val="TableParagraph"/>
              <w:rPr>
                <w:sz w:val="18"/>
              </w:rPr>
            </w:pPr>
          </w:p>
          <w:p w14:paraId="3DF33967" w14:textId="77777777" w:rsidR="0026375B" w:rsidRDefault="0026375B" w:rsidP="006E78A5">
            <w:pPr>
              <w:pStyle w:val="TableParagraph"/>
              <w:rPr>
                <w:sz w:val="18"/>
              </w:rPr>
            </w:pPr>
          </w:p>
          <w:p w14:paraId="36EDFAE3" w14:textId="77777777" w:rsidR="0026375B" w:rsidRDefault="0026375B" w:rsidP="006E78A5">
            <w:pPr>
              <w:pStyle w:val="TableParagraph"/>
              <w:rPr>
                <w:sz w:val="18"/>
              </w:rPr>
            </w:pPr>
          </w:p>
          <w:p w14:paraId="62BEA177" w14:textId="77777777" w:rsidR="0026375B" w:rsidRDefault="0026375B" w:rsidP="006E78A5">
            <w:pPr>
              <w:pStyle w:val="TableParagraph"/>
              <w:rPr>
                <w:sz w:val="18"/>
              </w:rPr>
            </w:pPr>
          </w:p>
          <w:p w14:paraId="46454B9D" w14:textId="77777777" w:rsidR="0026375B" w:rsidRDefault="0026375B" w:rsidP="006E78A5">
            <w:pPr>
              <w:pStyle w:val="TableParagraph"/>
              <w:rPr>
                <w:sz w:val="18"/>
              </w:rPr>
            </w:pPr>
          </w:p>
          <w:p w14:paraId="6B72A9C3" w14:textId="77777777" w:rsidR="0026375B" w:rsidRDefault="0026375B" w:rsidP="006E78A5">
            <w:pPr>
              <w:pStyle w:val="TableParagraph"/>
              <w:rPr>
                <w:sz w:val="18"/>
              </w:rPr>
            </w:pPr>
          </w:p>
          <w:p w14:paraId="28E794FA" w14:textId="77777777" w:rsidR="0026375B" w:rsidRDefault="0026375B" w:rsidP="006E78A5">
            <w:pPr>
              <w:pStyle w:val="TableParagraph"/>
              <w:rPr>
                <w:sz w:val="18"/>
              </w:rPr>
            </w:pPr>
          </w:p>
          <w:p w14:paraId="574B0D77" w14:textId="77777777" w:rsidR="0026375B" w:rsidRDefault="0026375B" w:rsidP="006E78A5">
            <w:pPr>
              <w:pStyle w:val="TableParagraph"/>
              <w:spacing w:before="103"/>
              <w:rPr>
                <w:sz w:val="18"/>
              </w:rPr>
            </w:pPr>
          </w:p>
          <w:p w14:paraId="7550757B" w14:textId="77777777" w:rsidR="0026375B" w:rsidRDefault="0026375B" w:rsidP="006E78A5">
            <w:pPr>
              <w:pStyle w:val="TableParagraph"/>
              <w:ind w:left="38" w:right="67"/>
              <w:jc w:val="center"/>
              <w:rPr>
                <w:sz w:val="18"/>
              </w:rPr>
            </w:pPr>
            <w:r>
              <w:rPr>
                <w:spacing w:val="-4"/>
                <w:sz w:val="18"/>
              </w:rPr>
              <w:t>BRLMs</w:t>
            </w:r>
          </w:p>
        </w:tc>
        <w:tc>
          <w:tcPr>
            <w:tcW w:w="1876" w:type="dxa"/>
            <w:tcBorders>
              <w:top w:val="single" w:sz="4" w:space="0" w:color="A6A6A6"/>
              <w:left w:val="nil"/>
              <w:bottom w:val="single" w:sz="4" w:space="0" w:color="000000"/>
              <w:right w:val="nil"/>
            </w:tcBorders>
          </w:tcPr>
          <w:p w14:paraId="2AB7D510" w14:textId="77777777" w:rsidR="0026375B" w:rsidRDefault="0026375B" w:rsidP="006E78A5">
            <w:pPr>
              <w:pStyle w:val="TableParagraph"/>
              <w:rPr>
                <w:sz w:val="18"/>
              </w:rPr>
            </w:pPr>
          </w:p>
          <w:p w14:paraId="69759782" w14:textId="77777777" w:rsidR="0026375B" w:rsidRDefault="0026375B" w:rsidP="006E78A5">
            <w:pPr>
              <w:pStyle w:val="TableParagraph"/>
              <w:rPr>
                <w:sz w:val="18"/>
              </w:rPr>
            </w:pPr>
          </w:p>
          <w:p w14:paraId="5F42481E" w14:textId="77777777" w:rsidR="0026375B" w:rsidRDefault="0026375B" w:rsidP="006E78A5">
            <w:pPr>
              <w:pStyle w:val="TableParagraph"/>
              <w:rPr>
                <w:sz w:val="18"/>
              </w:rPr>
            </w:pPr>
          </w:p>
          <w:p w14:paraId="0CD58456" w14:textId="77777777" w:rsidR="0026375B" w:rsidRDefault="0026375B" w:rsidP="006E78A5">
            <w:pPr>
              <w:pStyle w:val="TableParagraph"/>
              <w:rPr>
                <w:sz w:val="18"/>
              </w:rPr>
            </w:pPr>
          </w:p>
          <w:p w14:paraId="76429E1F" w14:textId="77777777" w:rsidR="0026375B" w:rsidRDefault="0026375B" w:rsidP="006E78A5">
            <w:pPr>
              <w:pStyle w:val="TableParagraph"/>
              <w:rPr>
                <w:sz w:val="18"/>
              </w:rPr>
            </w:pPr>
          </w:p>
          <w:p w14:paraId="74B90504" w14:textId="77777777" w:rsidR="0026375B" w:rsidRDefault="0026375B" w:rsidP="006E78A5">
            <w:pPr>
              <w:pStyle w:val="TableParagraph"/>
              <w:rPr>
                <w:sz w:val="18"/>
              </w:rPr>
            </w:pPr>
          </w:p>
          <w:p w14:paraId="79027119" w14:textId="77777777" w:rsidR="0026375B" w:rsidRDefault="0026375B" w:rsidP="006E78A5">
            <w:pPr>
              <w:pStyle w:val="TableParagraph"/>
              <w:spacing w:before="206"/>
              <w:rPr>
                <w:sz w:val="18"/>
              </w:rPr>
            </w:pPr>
          </w:p>
          <w:p w14:paraId="6DB9B5A7" w14:textId="77777777" w:rsidR="0026375B" w:rsidRDefault="0026375B" w:rsidP="006E78A5">
            <w:pPr>
              <w:pStyle w:val="TableParagraph"/>
              <w:spacing w:before="1"/>
              <w:ind w:left="639" w:right="362" w:hanging="305"/>
              <w:rPr>
                <w:sz w:val="18"/>
              </w:rPr>
            </w:pPr>
            <w:r>
              <w:rPr>
                <w:sz w:val="18"/>
              </w:rPr>
              <w:t>ICICI</w:t>
            </w:r>
            <w:r>
              <w:rPr>
                <w:spacing w:val="-12"/>
                <w:sz w:val="18"/>
              </w:rPr>
              <w:t xml:space="preserve"> </w:t>
            </w:r>
            <w:r>
              <w:rPr>
                <w:sz w:val="18"/>
              </w:rPr>
              <w:t xml:space="preserve">Securities </w:t>
            </w:r>
            <w:r>
              <w:rPr>
                <w:spacing w:val="-2"/>
                <w:sz w:val="18"/>
              </w:rPr>
              <w:t>Limited</w:t>
            </w:r>
          </w:p>
        </w:tc>
      </w:tr>
    </w:tbl>
    <w:p w14:paraId="68F0CC27" w14:textId="77777777" w:rsidR="0026375B" w:rsidRDefault="0026375B" w:rsidP="0026375B">
      <w:pPr>
        <w:pStyle w:val="Heading4"/>
        <w:spacing w:before="207"/>
        <w:ind w:left="165"/>
      </w:pPr>
      <w:r>
        <w:t>Syndicate</w:t>
      </w:r>
      <w:r>
        <w:rPr>
          <w:spacing w:val="-10"/>
        </w:rPr>
        <w:t xml:space="preserve"> </w:t>
      </w:r>
      <w:r>
        <w:rPr>
          <w:spacing w:val="-2"/>
        </w:rPr>
        <w:t>Members</w:t>
      </w:r>
    </w:p>
    <w:p w14:paraId="78D4ED8C" w14:textId="77777777" w:rsidR="0026375B" w:rsidRDefault="0026375B" w:rsidP="0026375B">
      <w:pPr>
        <w:spacing w:before="200"/>
        <w:ind w:left="165"/>
        <w:rPr>
          <w:sz w:val="20"/>
        </w:rPr>
      </w:pPr>
      <w:r>
        <w:rPr>
          <w:spacing w:val="-5"/>
          <w:sz w:val="20"/>
        </w:rPr>
        <w:t>[●]</w:t>
      </w:r>
    </w:p>
    <w:p w14:paraId="1BAA1DF4" w14:textId="77777777" w:rsidR="0026375B" w:rsidRDefault="0026375B" w:rsidP="0026375B">
      <w:pPr>
        <w:pStyle w:val="Heading4"/>
        <w:spacing w:before="202"/>
        <w:ind w:left="165"/>
      </w:pPr>
      <w:r>
        <w:t>Lead</w:t>
      </w:r>
      <w:r>
        <w:rPr>
          <w:spacing w:val="-5"/>
        </w:rPr>
        <w:t xml:space="preserve"> </w:t>
      </w:r>
      <w:r>
        <w:t>Legal</w:t>
      </w:r>
      <w:r>
        <w:rPr>
          <w:spacing w:val="-5"/>
        </w:rPr>
        <w:t xml:space="preserve"> </w:t>
      </w:r>
      <w:r>
        <w:t>Counsel</w:t>
      </w:r>
      <w:r>
        <w:rPr>
          <w:spacing w:val="-4"/>
        </w:rPr>
        <w:t xml:space="preserve"> </w:t>
      </w:r>
      <w:r>
        <w:t>to</w:t>
      </w:r>
      <w:r>
        <w:rPr>
          <w:spacing w:val="-2"/>
        </w:rPr>
        <w:t xml:space="preserve"> </w:t>
      </w:r>
      <w:r>
        <w:t>the</w:t>
      </w:r>
      <w:r>
        <w:rPr>
          <w:spacing w:val="-4"/>
        </w:rPr>
        <w:t xml:space="preserve"> </w:t>
      </w:r>
      <w:r>
        <w:t>Company</w:t>
      </w:r>
      <w:r>
        <w:rPr>
          <w:spacing w:val="-4"/>
        </w:rPr>
        <w:t xml:space="preserve"> </w:t>
      </w:r>
      <w:r>
        <w:t>as</w:t>
      </w:r>
      <w:r>
        <w:rPr>
          <w:spacing w:val="-6"/>
        </w:rPr>
        <w:t xml:space="preserve"> </w:t>
      </w:r>
      <w:r>
        <w:t>to</w:t>
      </w:r>
      <w:r>
        <w:rPr>
          <w:spacing w:val="-3"/>
        </w:rPr>
        <w:t xml:space="preserve"> </w:t>
      </w:r>
      <w:r>
        <w:t>Indian</w:t>
      </w:r>
      <w:r>
        <w:rPr>
          <w:spacing w:val="-5"/>
        </w:rPr>
        <w:t xml:space="preserve"> law</w:t>
      </w:r>
    </w:p>
    <w:p w14:paraId="684BEA7C" w14:textId="77777777" w:rsidR="0026375B" w:rsidRDefault="0026375B" w:rsidP="0026375B">
      <w:pPr>
        <w:spacing w:before="200" w:line="229" w:lineRule="exact"/>
        <w:ind w:left="165"/>
        <w:rPr>
          <w:b/>
          <w:sz w:val="20"/>
        </w:rPr>
      </w:pPr>
      <w:r>
        <w:rPr>
          <w:b/>
          <w:sz w:val="20"/>
        </w:rPr>
        <w:t>Shardul</w:t>
      </w:r>
      <w:r>
        <w:rPr>
          <w:b/>
          <w:spacing w:val="-8"/>
          <w:sz w:val="20"/>
        </w:rPr>
        <w:t xml:space="preserve"> </w:t>
      </w:r>
      <w:proofErr w:type="spellStart"/>
      <w:r>
        <w:rPr>
          <w:b/>
          <w:sz w:val="20"/>
        </w:rPr>
        <w:t>Amarchand</w:t>
      </w:r>
      <w:proofErr w:type="spellEnd"/>
      <w:r>
        <w:rPr>
          <w:b/>
          <w:spacing w:val="-6"/>
          <w:sz w:val="20"/>
        </w:rPr>
        <w:t xml:space="preserve"> </w:t>
      </w:r>
      <w:r>
        <w:rPr>
          <w:b/>
          <w:sz w:val="20"/>
        </w:rPr>
        <w:t>Mangaldas</w:t>
      </w:r>
      <w:r>
        <w:rPr>
          <w:b/>
          <w:spacing w:val="-7"/>
          <w:sz w:val="20"/>
        </w:rPr>
        <w:t xml:space="preserve"> </w:t>
      </w:r>
      <w:r>
        <w:rPr>
          <w:b/>
          <w:sz w:val="20"/>
        </w:rPr>
        <w:t>&amp;</w:t>
      </w:r>
      <w:r>
        <w:rPr>
          <w:b/>
          <w:spacing w:val="-8"/>
          <w:sz w:val="20"/>
        </w:rPr>
        <w:t xml:space="preserve"> </w:t>
      </w:r>
      <w:r>
        <w:rPr>
          <w:b/>
          <w:spacing w:val="-5"/>
          <w:sz w:val="20"/>
        </w:rPr>
        <w:t>Co</w:t>
      </w:r>
    </w:p>
    <w:p w14:paraId="436F96E0" w14:textId="77777777" w:rsidR="0026375B" w:rsidRDefault="0026375B" w:rsidP="0026375B">
      <w:pPr>
        <w:pStyle w:val="BodyText"/>
        <w:ind w:left="165" w:right="6590"/>
      </w:pPr>
      <w:r>
        <w:t>24</w:t>
      </w:r>
      <w:r>
        <w:rPr>
          <w:vertAlign w:val="superscript"/>
        </w:rPr>
        <w:t>th</w:t>
      </w:r>
      <w:r>
        <w:rPr>
          <w:spacing w:val="-11"/>
        </w:rPr>
        <w:t xml:space="preserve"> </w:t>
      </w:r>
      <w:r>
        <w:t>Floor,</w:t>
      </w:r>
      <w:r>
        <w:rPr>
          <w:spacing w:val="-13"/>
        </w:rPr>
        <w:t xml:space="preserve"> </w:t>
      </w:r>
      <w:r>
        <w:t>Express</w:t>
      </w:r>
      <w:r>
        <w:rPr>
          <w:spacing w:val="-11"/>
        </w:rPr>
        <w:t xml:space="preserve"> </w:t>
      </w:r>
      <w:r>
        <w:t>Towers Nariman Point</w:t>
      </w:r>
    </w:p>
    <w:p w14:paraId="2AFBE492" w14:textId="77777777" w:rsidR="0026375B" w:rsidRDefault="0026375B" w:rsidP="0026375B">
      <w:pPr>
        <w:pStyle w:val="BodyText"/>
        <w:ind w:left="165" w:right="7677"/>
      </w:pPr>
      <w:r>
        <w:t>Mumbai 400 021 Maharashtra,</w:t>
      </w:r>
      <w:r>
        <w:rPr>
          <w:spacing w:val="-13"/>
        </w:rPr>
        <w:t xml:space="preserve"> </w:t>
      </w:r>
      <w:r>
        <w:t>India</w:t>
      </w:r>
    </w:p>
    <w:p w14:paraId="1C7C7CAC" w14:textId="77777777" w:rsidR="0026375B" w:rsidRDefault="0026375B" w:rsidP="0026375B">
      <w:pPr>
        <w:pStyle w:val="BodyText"/>
        <w:ind w:left="165"/>
      </w:pPr>
      <w:r>
        <w:rPr>
          <w:b/>
        </w:rPr>
        <w:t>Email</w:t>
      </w:r>
      <w:r>
        <w:t>:</w:t>
      </w:r>
      <w:r>
        <w:rPr>
          <w:spacing w:val="-6"/>
        </w:rPr>
        <w:t xml:space="preserve"> </w:t>
      </w:r>
      <w:hyperlink r:id="rId75">
        <w:r>
          <w:rPr>
            <w:spacing w:val="-2"/>
          </w:rPr>
          <w:t>cm.partners@amsshardul.com</w:t>
        </w:r>
      </w:hyperlink>
    </w:p>
    <w:p w14:paraId="6EC79ED5" w14:textId="77777777" w:rsidR="0026375B" w:rsidRDefault="0026375B" w:rsidP="0026375B">
      <w:pPr>
        <w:pStyle w:val="BodyText"/>
        <w:spacing w:before="1"/>
        <w:ind w:left="165"/>
      </w:pPr>
      <w:r>
        <w:rPr>
          <w:b/>
        </w:rPr>
        <w:t>Tel</w:t>
      </w:r>
      <w:r>
        <w:t>:</w:t>
      </w:r>
      <w:r>
        <w:rPr>
          <w:spacing w:val="-4"/>
        </w:rPr>
        <w:t xml:space="preserve"> </w:t>
      </w:r>
      <w:r>
        <w:t>+</w:t>
      </w:r>
      <w:r>
        <w:rPr>
          <w:spacing w:val="-2"/>
        </w:rPr>
        <w:t xml:space="preserve"> </w:t>
      </w:r>
      <w:r>
        <w:t>91</w:t>
      </w:r>
      <w:r>
        <w:rPr>
          <w:spacing w:val="-1"/>
        </w:rPr>
        <w:t xml:space="preserve"> </w:t>
      </w:r>
      <w:r>
        <w:t>22</w:t>
      </w:r>
      <w:r>
        <w:rPr>
          <w:spacing w:val="-2"/>
        </w:rPr>
        <w:t xml:space="preserve"> </w:t>
      </w:r>
      <w:r>
        <w:t>4933</w:t>
      </w:r>
      <w:r>
        <w:rPr>
          <w:spacing w:val="-3"/>
        </w:rPr>
        <w:t xml:space="preserve"> </w:t>
      </w:r>
      <w:r>
        <w:rPr>
          <w:spacing w:val="-4"/>
        </w:rPr>
        <w:t>5555</w:t>
      </w:r>
    </w:p>
    <w:p w14:paraId="7B255519" w14:textId="77777777" w:rsidR="0026375B" w:rsidRDefault="0026375B" w:rsidP="0026375B">
      <w:pPr>
        <w:pStyle w:val="Heading4"/>
        <w:spacing w:before="0" w:line="430" w:lineRule="atLeast"/>
        <w:ind w:left="165" w:right="4765"/>
      </w:pPr>
      <w:r>
        <w:t>Legal</w:t>
      </w:r>
      <w:r>
        <w:rPr>
          <w:spacing w:val="-5"/>
        </w:rPr>
        <w:t xml:space="preserve"> </w:t>
      </w:r>
      <w:r>
        <w:t>Counsel</w:t>
      </w:r>
      <w:r>
        <w:rPr>
          <w:spacing w:val="-5"/>
        </w:rPr>
        <w:t xml:space="preserve"> </w:t>
      </w:r>
      <w:r>
        <w:t>to</w:t>
      </w:r>
      <w:r>
        <w:rPr>
          <w:spacing w:val="-4"/>
        </w:rPr>
        <w:t xml:space="preserve"> </w:t>
      </w:r>
      <w:r>
        <w:t>the</w:t>
      </w:r>
      <w:r>
        <w:rPr>
          <w:spacing w:val="-5"/>
        </w:rPr>
        <w:t xml:space="preserve"> </w:t>
      </w:r>
      <w:r>
        <w:t>Company</w:t>
      </w:r>
      <w:r>
        <w:rPr>
          <w:spacing w:val="-5"/>
        </w:rPr>
        <w:t xml:space="preserve"> </w:t>
      </w:r>
      <w:r>
        <w:t>as</w:t>
      </w:r>
      <w:r>
        <w:rPr>
          <w:spacing w:val="-6"/>
        </w:rPr>
        <w:t xml:space="preserve"> </w:t>
      </w:r>
      <w:r>
        <w:t>to</w:t>
      </w:r>
      <w:r>
        <w:rPr>
          <w:spacing w:val="-4"/>
        </w:rPr>
        <w:t xml:space="preserve"> </w:t>
      </w:r>
      <w:r>
        <w:t>Indian</w:t>
      </w:r>
      <w:r>
        <w:rPr>
          <w:spacing w:val="-6"/>
        </w:rPr>
        <w:t xml:space="preserve"> </w:t>
      </w:r>
      <w:r>
        <w:t>law Cyril Amarchand Mangaldas</w:t>
      </w:r>
    </w:p>
    <w:p w14:paraId="623EACDF" w14:textId="77777777" w:rsidR="0026375B" w:rsidRDefault="0026375B" w:rsidP="0026375B">
      <w:pPr>
        <w:pStyle w:val="BodyText"/>
        <w:ind w:left="165" w:right="6065"/>
      </w:pPr>
      <w:r>
        <w:t>5</w:t>
      </w:r>
      <w:r>
        <w:rPr>
          <w:vertAlign w:val="superscript"/>
        </w:rPr>
        <w:t>th</w:t>
      </w:r>
      <w:r>
        <w:rPr>
          <w:spacing w:val="-12"/>
        </w:rPr>
        <w:t xml:space="preserve"> </w:t>
      </w:r>
      <w:r>
        <w:t>Floor,</w:t>
      </w:r>
      <w:r>
        <w:rPr>
          <w:spacing w:val="-12"/>
        </w:rPr>
        <w:t xml:space="preserve"> </w:t>
      </w:r>
      <w:r>
        <w:t>Peninsula</w:t>
      </w:r>
      <w:r>
        <w:rPr>
          <w:spacing w:val="-12"/>
        </w:rPr>
        <w:t xml:space="preserve"> </w:t>
      </w:r>
      <w:r>
        <w:t>Chambers Peninsula Corporate Park</w:t>
      </w:r>
    </w:p>
    <w:p w14:paraId="197ACC8B" w14:textId="77777777" w:rsidR="0026375B" w:rsidRDefault="0026375B" w:rsidP="0026375B">
      <w:pPr>
        <w:pStyle w:val="BodyText"/>
        <w:ind w:left="165" w:right="6065"/>
      </w:pPr>
      <w:r>
        <w:t>Ganpatrao</w:t>
      </w:r>
      <w:r>
        <w:rPr>
          <w:spacing w:val="-9"/>
        </w:rPr>
        <w:t xml:space="preserve"> </w:t>
      </w:r>
      <w:r>
        <w:t>Kadam</w:t>
      </w:r>
      <w:r>
        <w:rPr>
          <w:spacing w:val="-11"/>
        </w:rPr>
        <w:t xml:space="preserve"> </w:t>
      </w:r>
      <w:r>
        <w:t>Marg,</w:t>
      </w:r>
      <w:r>
        <w:rPr>
          <w:spacing w:val="-11"/>
        </w:rPr>
        <w:t xml:space="preserve"> </w:t>
      </w:r>
      <w:r>
        <w:t>Lower</w:t>
      </w:r>
      <w:r>
        <w:rPr>
          <w:spacing w:val="-9"/>
        </w:rPr>
        <w:t xml:space="preserve"> </w:t>
      </w:r>
      <w:r>
        <w:t>Parel Mumbai 400 013</w:t>
      </w:r>
    </w:p>
    <w:p w14:paraId="1705A8B2" w14:textId="77777777" w:rsidR="0026375B" w:rsidRDefault="0026375B" w:rsidP="0026375B">
      <w:pPr>
        <w:pStyle w:val="BodyText"/>
        <w:ind w:left="165"/>
      </w:pPr>
      <w:r>
        <w:t>Maharashtra,</w:t>
      </w:r>
      <w:r>
        <w:rPr>
          <w:spacing w:val="-8"/>
        </w:rPr>
        <w:t xml:space="preserve"> </w:t>
      </w:r>
      <w:r>
        <w:rPr>
          <w:spacing w:val="-2"/>
        </w:rPr>
        <w:t>India</w:t>
      </w:r>
    </w:p>
    <w:p w14:paraId="4F2570FB" w14:textId="77777777" w:rsidR="0026375B" w:rsidRDefault="0026375B" w:rsidP="0026375B">
      <w:pPr>
        <w:pStyle w:val="BodyText"/>
        <w:ind w:left="165"/>
      </w:pPr>
      <w:r>
        <w:rPr>
          <w:b/>
        </w:rPr>
        <w:t>Email</w:t>
      </w:r>
      <w:r>
        <w:t>:</w:t>
      </w:r>
      <w:r>
        <w:rPr>
          <w:spacing w:val="-5"/>
        </w:rPr>
        <w:t xml:space="preserve"> </w:t>
      </w:r>
      <w:hyperlink r:id="rId76">
        <w:r>
          <w:rPr>
            <w:spacing w:val="-2"/>
          </w:rPr>
          <w:t>ipo.cam@cyrilshroff.com</w:t>
        </w:r>
      </w:hyperlink>
    </w:p>
    <w:p w14:paraId="6A6C2F7D" w14:textId="77777777" w:rsidR="0026375B" w:rsidRDefault="0026375B" w:rsidP="0026375B">
      <w:pPr>
        <w:ind w:left="165"/>
        <w:rPr>
          <w:sz w:val="20"/>
        </w:rPr>
      </w:pPr>
      <w:r>
        <w:rPr>
          <w:b/>
          <w:sz w:val="20"/>
        </w:rPr>
        <w:t>Tel:</w:t>
      </w:r>
      <w:r>
        <w:rPr>
          <w:b/>
          <w:spacing w:val="-2"/>
          <w:sz w:val="20"/>
        </w:rPr>
        <w:t xml:space="preserve"> </w:t>
      </w:r>
      <w:r>
        <w:rPr>
          <w:sz w:val="20"/>
        </w:rPr>
        <w:t>+91</w:t>
      </w:r>
      <w:r>
        <w:rPr>
          <w:spacing w:val="-2"/>
          <w:sz w:val="20"/>
        </w:rPr>
        <w:t xml:space="preserve"> </w:t>
      </w:r>
      <w:r>
        <w:rPr>
          <w:sz w:val="20"/>
        </w:rPr>
        <w:t>22</w:t>
      </w:r>
      <w:r>
        <w:rPr>
          <w:spacing w:val="-4"/>
          <w:sz w:val="20"/>
        </w:rPr>
        <w:t xml:space="preserve"> </w:t>
      </w:r>
      <w:r>
        <w:rPr>
          <w:sz w:val="20"/>
        </w:rPr>
        <w:t>2496</w:t>
      </w:r>
      <w:r>
        <w:rPr>
          <w:spacing w:val="-2"/>
          <w:sz w:val="20"/>
        </w:rPr>
        <w:t xml:space="preserve"> </w:t>
      </w:r>
      <w:r>
        <w:rPr>
          <w:spacing w:val="-4"/>
          <w:sz w:val="20"/>
        </w:rPr>
        <w:t>4455</w:t>
      </w:r>
    </w:p>
    <w:p w14:paraId="5366B43D" w14:textId="77777777" w:rsidR="0026375B" w:rsidRDefault="0026375B" w:rsidP="0026375B">
      <w:pPr>
        <w:rPr>
          <w:sz w:val="20"/>
        </w:rPr>
        <w:sectPr w:rsidR="0026375B" w:rsidSect="0026375B">
          <w:type w:val="continuous"/>
          <w:pgSz w:w="11910" w:h="16840"/>
          <w:pgMar w:top="1400" w:right="1275" w:bottom="920" w:left="1275" w:header="0" w:footer="738" w:gutter="0"/>
          <w:cols w:space="720"/>
        </w:sectPr>
      </w:pPr>
    </w:p>
    <w:p w14:paraId="261D5C3B" w14:textId="77777777" w:rsidR="0026375B" w:rsidRDefault="0026375B" w:rsidP="0026375B">
      <w:pPr>
        <w:pStyle w:val="Heading4"/>
        <w:spacing w:before="62"/>
        <w:ind w:left="165"/>
      </w:pPr>
      <w:r>
        <w:lastRenderedPageBreak/>
        <w:t>Legal</w:t>
      </w:r>
      <w:r>
        <w:rPr>
          <w:spacing w:val="-5"/>
        </w:rPr>
        <w:t xml:space="preserve"> </w:t>
      </w:r>
      <w:r>
        <w:t>Counsel</w:t>
      </w:r>
      <w:r>
        <w:rPr>
          <w:spacing w:val="-5"/>
        </w:rPr>
        <w:t xml:space="preserve"> </w:t>
      </w:r>
      <w:r>
        <w:t>to</w:t>
      </w:r>
      <w:r>
        <w:rPr>
          <w:spacing w:val="-4"/>
        </w:rPr>
        <w:t xml:space="preserve"> </w:t>
      </w:r>
      <w:r>
        <w:t>the</w:t>
      </w:r>
      <w:r>
        <w:rPr>
          <w:spacing w:val="-4"/>
        </w:rPr>
        <w:t xml:space="preserve"> </w:t>
      </w:r>
      <w:r>
        <w:t>Company</w:t>
      </w:r>
      <w:r>
        <w:rPr>
          <w:spacing w:val="-4"/>
        </w:rPr>
        <w:t xml:space="preserve"> </w:t>
      </w:r>
      <w:r>
        <w:t>as</w:t>
      </w:r>
      <w:r>
        <w:rPr>
          <w:spacing w:val="-6"/>
        </w:rPr>
        <w:t xml:space="preserve"> </w:t>
      </w:r>
      <w:r>
        <w:t>to</w:t>
      </w:r>
      <w:r>
        <w:rPr>
          <w:spacing w:val="-4"/>
        </w:rPr>
        <w:t xml:space="preserve"> </w:t>
      </w:r>
      <w:r>
        <w:t>international</w:t>
      </w:r>
      <w:r>
        <w:rPr>
          <w:spacing w:val="-5"/>
        </w:rPr>
        <w:t xml:space="preserve"> law</w:t>
      </w:r>
    </w:p>
    <w:p w14:paraId="4F6815A1" w14:textId="77777777" w:rsidR="0026375B" w:rsidRDefault="0026375B" w:rsidP="0026375B">
      <w:pPr>
        <w:spacing w:before="229"/>
        <w:ind w:left="165"/>
        <w:rPr>
          <w:b/>
          <w:sz w:val="20"/>
        </w:rPr>
      </w:pPr>
      <w:r>
        <w:rPr>
          <w:b/>
          <w:sz w:val="20"/>
        </w:rPr>
        <w:t>Latham</w:t>
      </w:r>
      <w:r>
        <w:rPr>
          <w:b/>
          <w:spacing w:val="-5"/>
          <w:sz w:val="20"/>
        </w:rPr>
        <w:t xml:space="preserve"> </w:t>
      </w:r>
      <w:r>
        <w:rPr>
          <w:b/>
          <w:sz w:val="20"/>
        </w:rPr>
        <w:t>&amp;</w:t>
      </w:r>
      <w:r>
        <w:rPr>
          <w:b/>
          <w:spacing w:val="-6"/>
          <w:sz w:val="20"/>
        </w:rPr>
        <w:t xml:space="preserve"> </w:t>
      </w:r>
      <w:r>
        <w:rPr>
          <w:b/>
          <w:sz w:val="20"/>
        </w:rPr>
        <w:t>Watkins</w:t>
      </w:r>
      <w:r>
        <w:rPr>
          <w:b/>
          <w:spacing w:val="-7"/>
          <w:sz w:val="20"/>
        </w:rPr>
        <w:t xml:space="preserve"> </w:t>
      </w:r>
      <w:r>
        <w:rPr>
          <w:b/>
          <w:spacing w:val="-5"/>
          <w:sz w:val="20"/>
        </w:rPr>
        <w:t>LLP</w:t>
      </w:r>
    </w:p>
    <w:p w14:paraId="6712A54A" w14:textId="77777777" w:rsidR="0026375B" w:rsidRDefault="0026375B" w:rsidP="0026375B">
      <w:pPr>
        <w:pStyle w:val="BodyText"/>
        <w:ind w:left="165"/>
      </w:pPr>
      <w:r>
        <w:t>9</w:t>
      </w:r>
      <w:r>
        <w:rPr>
          <w:spacing w:val="-4"/>
        </w:rPr>
        <w:t xml:space="preserve"> </w:t>
      </w:r>
      <w:r>
        <w:t>Raffles</w:t>
      </w:r>
      <w:r>
        <w:rPr>
          <w:spacing w:val="-5"/>
        </w:rPr>
        <w:t xml:space="preserve"> </w:t>
      </w:r>
      <w:r>
        <w:rPr>
          <w:spacing w:val="-2"/>
        </w:rPr>
        <w:t>Place</w:t>
      </w:r>
    </w:p>
    <w:p w14:paraId="515C05FD" w14:textId="77777777" w:rsidR="0026375B" w:rsidRDefault="0026375B" w:rsidP="0026375B">
      <w:pPr>
        <w:pStyle w:val="BodyText"/>
        <w:ind w:left="215"/>
      </w:pPr>
      <w:r>
        <w:t>#42-02</w:t>
      </w:r>
      <w:r>
        <w:rPr>
          <w:spacing w:val="-5"/>
        </w:rPr>
        <w:t xml:space="preserve"> </w:t>
      </w:r>
      <w:r>
        <w:t>Republic</w:t>
      </w:r>
      <w:r>
        <w:rPr>
          <w:spacing w:val="-6"/>
        </w:rPr>
        <w:t xml:space="preserve"> </w:t>
      </w:r>
      <w:r>
        <w:rPr>
          <w:spacing w:val="-2"/>
        </w:rPr>
        <w:t>Plaza</w:t>
      </w:r>
    </w:p>
    <w:p w14:paraId="525E8949" w14:textId="77777777" w:rsidR="0026375B" w:rsidRDefault="0026375B" w:rsidP="0026375B">
      <w:pPr>
        <w:pStyle w:val="BodyText"/>
        <w:spacing w:before="1"/>
        <w:ind w:left="165" w:right="7237"/>
      </w:pPr>
      <w:r>
        <w:t xml:space="preserve">Singapore 048 619 </w:t>
      </w:r>
      <w:r>
        <w:rPr>
          <w:b/>
        </w:rPr>
        <w:t>Email</w:t>
      </w:r>
      <w:r>
        <w:t>:</w:t>
      </w:r>
      <w:r>
        <w:rPr>
          <w:spacing w:val="-13"/>
        </w:rPr>
        <w:t xml:space="preserve"> </w:t>
      </w:r>
      <w:hyperlink r:id="rId77">
        <w:r>
          <w:t>JioIPO@lw.com</w:t>
        </w:r>
      </w:hyperlink>
      <w:r>
        <w:t xml:space="preserve"> </w:t>
      </w:r>
      <w:r>
        <w:rPr>
          <w:b/>
        </w:rPr>
        <w:t>Tel</w:t>
      </w:r>
      <w:r>
        <w:t>: +65 6536 1161</w:t>
      </w:r>
    </w:p>
    <w:p w14:paraId="0FC58F36" w14:textId="77777777" w:rsidR="0026375B" w:rsidRDefault="0026375B" w:rsidP="0026375B">
      <w:pPr>
        <w:pStyle w:val="BodyText"/>
        <w:rPr>
          <w:sz w:val="12"/>
        </w:rPr>
      </w:pPr>
    </w:p>
    <w:p w14:paraId="2913CE5B" w14:textId="77777777" w:rsidR="0026375B" w:rsidRDefault="0026375B" w:rsidP="0026375B">
      <w:pPr>
        <w:pStyle w:val="BodyText"/>
        <w:rPr>
          <w:sz w:val="12"/>
        </w:rPr>
        <w:sectPr w:rsidR="0026375B" w:rsidSect="0026375B">
          <w:pgSz w:w="11910" w:h="16840"/>
          <w:pgMar w:top="1360" w:right="1275" w:bottom="920" w:left="1275" w:header="0" w:footer="738" w:gutter="0"/>
          <w:cols w:space="720"/>
        </w:sectPr>
      </w:pPr>
    </w:p>
    <w:p w14:paraId="77E03453" w14:textId="77777777" w:rsidR="0026375B" w:rsidRDefault="0026375B" w:rsidP="0026375B">
      <w:pPr>
        <w:pStyle w:val="Heading4"/>
        <w:spacing w:before="91"/>
        <w:ind w:left="165"/>
      </w:pPr>
      <w:r>
        <w:t>Joint</w:t>
      </w:r>
      <w:r>
        <w:rPr>
          <w:spacing w:val="-4"/>
        </w:rPr>
        <w:t xml:space="preserve"> </w:t>
      </w:r>
      <w:r>
        <w:t>Statutory</w:t>
      </w:r>
      <w:r>
        <w:rPr>
          <w:spacing w:val="-4"/>
        </w:rPr>
        <w:t xml:space="preserve"> </w:t>
      </w:r>
      <w:r>
        <w:t>Auditors</w:t>
      </w:r>
      <w:r>
        <w:rPr>
          <w:spacing w:val="-6"/>
        </w:rPr>
        <w:t xml:space="preserve"> </w:t>
      </w:r>
      <w:r>
        <w:t>of</w:t>
      </w:r>
      <w:r>
        <w:rPr>
          <w:spacing w:val="-2"/>
        </w:rPr>
        <w:t xml:space="preserve"> </w:t>
      </w:r>
      <w:r>
        <w:t>the</w:t>
      </w:r>
      <w:r>
        <w:rPr>
          <w:spacing w:val="-5"/>
        </w:rPr>
        <w:t xml:space="preserve"> </w:t>
      </w:r>
      <w:r>
        <w:rPr>
          <w:spacing w:val="-2"/>
        </w:rPr>
        <w:t>Company</w:t>
      </w:r>
    </w:p>
    <w:p w14:paraId="6F4447FD" w14:textId="77777777" w:rsidR="0026375B" w:rsidRDefault="0026375B" w:rsidP="0026375B">
      <w:pPr>
        <w:spacing w:before="200"/>
        <w:ind w:left="131" w:right="572"/>
        <w:rPr>
          <w:b/>
          <w:sz w:val="20"/>
        </w:rPr>
      </w:pPr>
      <w:r>
        <w:rPr>
          <w:b/>
          <w:sz w:val="20"/>
        </w:rPr>
        <w:t>Deloitte</w:t>
      </w:r>
      <w:r>
        <w:rPr>
          <w:b/>
          <w:spacing w:val="-8"/>
          <w:sz w:val="20"/>
        </w:rPr>
        <w:t xml:space="preserve"> </w:t>
      </w:r>
      <w:r>
        <w:rPr>
          <w:b/>
          <w:sz w:val="20"/>
        </w:rPr>
        <w:t>Haskins</w:t>
      </w:r>
      <w:r>
        <w:rPr>
          <w:b/>
          <w:spacing w:val="-9"/>
          <w:sz w:val="20"/>
        </w:rPr>
        <w:t xml:space="preserve"> </w:t>
      </w:r>
      <w:r>
        <w:rPr>
          <w:b/>
          <w:sz w:val="20"/>
        </w:rPr>
        <w:t>&amp;</w:t>
      </w:r>
      <w:r>
        <w:rPr>
          <w:b/>
          <w:spacing w:val="-8"/>
          <w:sz w:val="20"/>
        </w:rPr>
        <w:t xml:space="preserve"> </w:t>
      </w:r>
      <w:r>
        <w:rPr>
          <w:b/>
          <w:sz w:val="20"/>
        </w:rPr>
        <w:t>Sells</w:t>
      </w:r>
      <w:r>
        <w:rPr>
          <w:b/>
          <w:spacing w:val="-8"/>
          <w:sz w:val="20"/>
        </w:rPr>
        <w:t xml:space="preserve"> </w:t>
      </w:r>
      <w:r>
        <w:rPr>
          <w:b/>
          <w:sz w:val="20"/>
        </w:rPr>
        <w:t>LLP,</w:t>
      </w:r>
      <w:r>
        <w:rPr>
          <w:b/>
          <w:spacing w:val="-8"/>
          <w:sz w:val="20"/>
        </w:rPr>
        <w:t xml:space="preserve"> </w:t>
      </w:r>
      <w:r>
        <w:rPr>
          <w:b/>
          <w:sz w:val="20"/>
        </w:rPr>
        <w:t xml:space="preserve">Chartered </w:t>
      </w:r>
      <w:r>
        <w:rPr>
          <w:b/>
          <w:spacing w:val="-2"/>
          <w:sz w:val="20"/>
        </w:rPr>
        <w:t>Accountants</w:t>
      </w:r>
    </w:p>
    <w:p w14:paraId="298AAE39" w14:textId="77777777" w:rsidR="0026375B" w:rsidRDefault="0026375B" w:rsidP="0026375B">
      <w:pPr>
        <w:pStyle w:val="BodyText"/>
        <w:spacing w:before="1"/>
        <w:ind w:left="131" w:right="1074"/>
      </w:pPr>
      <w:r>
        <w:t>One</w:t>
      </w:r>
      <w:r>
        <w:rPr>
          <w:spacing w:val="-10"/>
        </w:rPr>
        <w:t xml:space="preserve"> </w:t>
      </w:r>
      <w:r>
        <w:t>International</w:t>
      </w:r>
      <w:r>
        <w:rPr>
          <w:spacing w:val="-10"/>
        </w:rPr>
        <w:t xml:space="preserve"> </w:t>
      </w:r>
      <w:r>
        <w:t>Center,</w:t>
      </w:r>
      <w:r>
        <w:rPr>
          <w:spacing w:val="-10"/>
        </w:rPr>
        <w:t xml:space="preserve"> </w:t>
      </w:r>
      <w:r>
        <w:t>Tower</w:t>
      </w:r>
      <w:r>
        <w:rPr>
          <w:spacing w:val="-9"/>
        </w:rPr>
        <w:t xml:space="preserve"> </w:t>
      </w:r>
      <w:r>
        <w:t>3 31</w:t>
      </w:r>
      <w:r>
        <w:rPr>
          <w:vertAlign w:val="superscript"/>
        </w:rPr>
        <w:t>st</w:t>
      </w:r>
      <w:r>
        <w:t xml:space="preserve"> Floor, Senapati Bapat Marg Elphinstone Road (West)</w:t>
      </w:r>
    </w:p>
    <w:p w14:paraId="484A772E" w14:textId="77777777" w:rsidR="0026375B" w:rsidRDefault="0026375B" w:rsidP="0026375B">
      <w:pPr>
        <w:pStyle w:val="BodyText"/>
        <w:spacing w:before="1"/>
        <w:ind w:left="131" w:right="2544"/>
      </w:pPr>
      <w:r>
        <w:t>Mumbai 400 013 Maharashtra,</w:t>
      </w:r>
      <w:r>
        <w:rPr>
          <w:spacing w:val="-13"/>
        </w:rPr>
        <w:t xml:space="preserve"> </w:t>
      </w:r>
      <w:r>
        <w:t>India</w:t>
      </w:r>
    </w:p>
    <w:p w14:paraId="6BCAFB92" w14:textId="77777777" w:rsidR="0026375B" w:rsidRDefault="0026375B" w:rsidP="0026375B">
      <w:pPr>
        <w:spacing w:line="228" w:lineRule="exact"/>
        <w:ind w:left="131"/>
        <w:rPr>
          <w:sz w:val="20"/>
        </w:rPr>
      </w:pPr>
      <w:r>
        <w:rPr>
          <w:b/>
          <w:sz w:val="20"/>
        </w:rPr>
        <w:t>E-mail</w:t>
      </w:r>
      <w:r>
        <w:rPr>
          <w:sz w:val="20"/>
        </w:rPr>
        <w:t>:</w:t>
      </w:r>
      <w:r>
        <w:rPr>
          <w:spacing w:val="-6"/>
          <w:sz w:val="20"/>
        </w:rPr>
        <w:t xml:space="preserve"> </w:t>
      </w:r>
      <w:hyperlink r:id="rId78">
        <w:r>
          <w:rPr>
            <w:spacing w:val="-2"/>
            <w:sz w:val="20"/>
          </w:rPr>
          <w:t>kvora@deloitte.com</w:t>
        </w:r>
      </w:hyperlink>
    </w:p>
    <w:p w14:paraId="65220467" w14:textId="77777777" w:rsidR="0026375B" w:rsidRDefault="0026375B" w:rsidP="0026375B">
      <w:pPr>
        <w:pStyle w:val="BodyText"/>
        <w:spacing w:before="1"/>
        <w:ind w:left="131"/>
      </w:pPr>
      <w:r>
        <w:rPr>
          <w:b/>
        </w:rPr>
        <w:t>Tel</w:t>
      </w:r>
      <w:r>
        <w:t>:</w:t>
      </w:r>
      <w:r>
        <w:rPr>
          <w:spacing w:val="-3"/>
        </w:rPr>
        <w:t xml:space="preserve"> </w:t>
      </w:r>
      <w:r>
        <w:t>+91</w:t>
      </w:r>
      <w:r>
        <w:rPr>
          <w:spacing w:val="-2"/>
        </w:rPr>
        <w:t xml:space="preserve"> </w:t>
      </w:r>
      <w:r>
        <w:t>22</w:t>
      </w:r>
      <w:r>
        <w:rPr>
          <w:spacing w:val="-1"/>
        </w:rPr>
        <w:t xml:space="preserve"> </w:t>
      </w:r>
      <w:r>
        <w:t>6185</w:t>
      </w:r>
      <w:r>
        <w:rPr>
          <w:spacing w:val="-4"/>
        </w:rPr>
        <w:t xml:space="preserve"> 4000</w:t>
      </w:r>
    </w:p>
    <w:p w14:paraId="650FC0B4" w14:textId="77777777" w:rsidR="0026375B" w:rsidRDefault="0026375B" w:rsidP="0026375B">
      <w:pPr>
        <w:ind w:left="131"/>
        <w:rPr>
          <w:sz w:val="20"/>
        </w:rPr>
      </w:pPr>
      <w:r>
        <w:rPr>
          <w:b/>
          <w:sz w:val="20"/>
        </w:rPr>
        <w:t>Firm</w:t>
      </w:r>
      <w:r>
        <w:rPr>
          <w:b/>
          <w:spacing w:val="-9"/>
          <w:sz w:val="20"/>
        </w:rPr>
        <w:t xml:space="preserve"> </w:t>
      </w:r>
      <w:r>
        <w:rPr>
          <w:b/>
          <w:sz w:val="20"/>
        </w:rPr>
        <w:t>registration</w:t>
      </w:r>
      <w:r>
        <w:rPr>
          <w:b/>
          <w:spacing w:val="-11"/>
          <w:sz w:val="20"/>
        </w:rPr>
        <w:t xml:space="preserve"> </w:t>
      </w:r>
      <w:r>
        <w:rPr>
          <w:b/>
          <w:sz w:val="20"/>
        </w:rPr>
        <w:t>number</w:t>
      </w:r>
      <w:r>
        <w:rPr>
          <w:sz w:val="20"/>
        </w:rPr>
        <w:t>:</w:t>
      </w:r>
      <w:r>
        <w:rPr>
          <w:spacing w:val="-10"/>
          <w:sz w:val="20"/>
        </w:rPr>
        <w:t xml:space="preserve"> </w:t>
      </w:r>
      <w:r>
        <w:rPr>
          <w:sz w:val="20"/>
        </w:rPr>
        <w:t>117366W/W-</w:t>
      </w:r>
      <w:r>
        <w:rPr>
          <w:spacing w:val="-2"/>
          <w:sz w:val="20"/>
        </w:rPr>
        <w:t>100018</w:t>
      </w:r>
    </w:p>
    <w:p w14:paraId="286098B4" w14:textId="77777777" w:rsidR="0026375B" w:rsidRDefault="0026375B" w:rsidP="0026375B">
      <w:pPr>
        <w:spacing w:before="1"/>
        <w:ind w:left="131"/>
        <w:rPr>
          <w:sz w:val="20"/>
        </w:rPr>
      </w:pPr>
      <w:r>
        <w:rPr>
          <w:b/>
          <w:sz w:val="20"/>
        </w:rPr>
        <w:t>Peer</w:t>
      </w:r>
      <w:r>
        <w:rPr>
          <w:b/>
          <w:spacing w:val="-7"/>
          <w:sz w:val="20"/>
        </w:rPr>
        <w:t xml:space="preserve"> </w:t>
      </w:r>
      <w:r>
        <w:rPr>
          <w:b/>
          <w:sz w:val="20"/>
        </w:rPr>
        <w:t>review</w:t>
      </w:r>
      <w:r>
        <w:rPr>
          <w:b/>
          <w:spacing w:val="-6"/>
          <w:sz w:val="20"/>
        </w:rPr>
        <w:t xml:space="preserve"> </w:t>
      </w:r>
      <w:r>
        <w:rPr>
          <w:b/>
          <w:sz w:val="20"/>
        </w:rPr>
        <w:t>number:</w:t>
      </w:r>
      <w:r>
        <w:rPr>
          <w:b/>
          <w:spacing w:val="-3"/>
          <w:sz w:val="20"/>
        </w:rPr>
        <w:t xml:space="preserve"> </w:t>
      </w:r>
      <w:r>
        <w:rPr>
          <w:spacing w:val="-2"/>
          <w:sz w:val="20"/>
        </w:rPr>
        <w:t>017468</w:t>
      </w:r>
    </w:p>
    <w:p w14:paraId="1CCEE6AB" w14:textId="77777777" w:rsidR="0026375B" w:rsidRDefault="0026375B" w:rsidP="0026375B">
      <w:pPr>
        <w:pStyle w:val="BodyText"/>
      </w:pPr>
      <w:r>
        <w:br w:type="column"/>
      </w:r>
    </w:p>
    <w:p w14:paraId="4873E737" w14:textId="77777777" w:rsidR="0026375B" w:rsidRDefault="0026375B" w:rsidP="0026375B">
      <w:pPr>
        <w:pStyle w:val="BodyText"/>
        <w:spacing w:before="61"/>
      </w:pPr>
    </w:p>
    <w:p w14:paraId="217A128E" w14:textId="77777777" w:rsidR="0026375B" w:rsidRDefault="0026375B" w:rsidP="0026375B">
      <w:pPr>
        <w:pStyle w:val="Heading4"/>
        <w:spacing w:before="0"/>
        <w:ind w:left="131"/>
      </w:pPr>
      <w:r>
        <w:t>Chaturvedi</w:t>
      </w:r>
      <w:r>
        <w:rPr>
          <w:spacing w:val="-7"/>
        </w:rPr>
        <w:t xml:space="preserve"> </w:t>
      </w:r>
      <w:r>
        <w:t>&amp;</w:t>
      </w:r>
      <w:r>
        <w:rPr>
          <w:spacing w:val="-5"/>
        </w:rPr>
        <w:t xml:space="preserve"> </w:t>
      </w:r>
      <w:r>
        <w:t>Shah</w:t>
      </w:r>
      <w:r>
        <w:rPr>
          <w:spacing w:val="-4"/>
        </w:rPr>
        <w:t xml:space="preserve"> </w:t>
      </w:r>
      <w:r>
        <w:t>LLP,</w:t>
      </w:r>
      <w:r>
        <w:rPr>
          <w:spacing w:val="-5"/>
        </w:rPr>
        <w:t xml:space="preserve"> </w:t>
      </w:r>
      <w:r>
        <w:t>Chartered</w:t>
      </w:r>
      <w:r>
        <w:rPr>
          <w:spacing w:val="-6"/>
        </w:rPr>
        <w:t xml:space="preserve"> </w:t>
      </w:r>
      <w:r>
        <w:rPr>
          <w:spacing w:val="-2"/>
        </w:rPr>
        <w:t>Accountants</w:t>
      </w:r>
    </w:p>
    <w:p w14:paraId="6326A8CD" w14:textId="77777777" w:rsidR="0026375B" w:rsidRDefault="0026375B" w:rsidP="0026375B">
      <w:pPr>
        <w:pStyle w:val="BodyText"/>
        <w:ind w:left="131"/>
      </w:pPr>
      <w:r>
        <w:t>912,</w:t>
      </w:r>
      <w:r>
        <w:rPr>
          <w:spacing w:val="-5"/>
        </w:rPr>
        <w:t xml:space="preserve"> </w:t>
      </w:r>
      <w:proofErr w:type="spellStart"/>
      <w:r>
        <w:t>Tulsiani</w:t>
      </w:r>
      <w:proofErr w:type="spellEnd"/>
      <w:r>
        <w:rPr>
          <w:spacing w:val="-6"/>
        </w:rPr>
        <w:t xml:space="preserve"> </w:t>
      </w:r>
      <w:r>
        <w:rPr>
          <w:spacing w:val="-2"/>
        </w:rPr>
        <w:t>Chambers</w:t>
      </w:r>
    </w:p>
    <w:p w14:paraId="5D26AACB" w14:textId="77777777" w:rsidR="0026375B" w:rsidRDefault="0026375B" w:rsidP="0026375B">
      <w:pPr>
        <w:pStyle w:val="BodyText"/>
        <w:spacing w:before="1"/>
        <w:ind w:left="131"/>
      </w:pPr>
      <w:r>
        <w:t>212,</w:t>
      </w:r>
      <w:r>
        <w:rPr>
          <w:spacing w:val="-5"/>
        </w:rPr>
        <w:t xml:space="preserve"> </w:t>
      </w:r>
      <w:r>
        <w:t>Nariman</w:t>
      </w:r>
      <w:r>
        <w:rPr>
          <w:spacing w:val="-3"/>
        </w:rPr>
        <w:t xml:space="preserve"> </w:t>
      </w:r>
      <w:r>
        <w:rPr>
          <w:spacing w:val="-2"/>
        </w:rPr>
        <w:t>Point</w:t>
      </w:r>
    </w:p>
    <w:p w14:paraId="2F732449" w14:textId="77777777" w:rsidR="0026375B" w:rsidRDefault="0026375B" w:rsidP="0026375B">
      <w:pPr>
        <w:pStyle w:val="BodyText"/>
        <w:ind w:left="131" w:right="3132"/>
      </w:pPr>
      <w:r>
        <w:t>Mumbai 400 021 Maharashtra,</w:t>
      </w:r>
      <w:r>
        <w:rPr>
          <w:spacing w:val="-13"/>
        </w:rPr>
        <w:t xml:space="preserve"> </w:t>
      </w:r>
      <w:r>
        <w:t>India</w:t>
      </w:r>
    </w:p>
    <w:p w14:paraId="6F43C5A1" w14:textId="77777777" w:rsidR="0026375B" w:rsidRDefault="0026375B" w:rsidP="0026375B">
      <w:pPr>
        <w:spacing w:before="1" w:line="229" w:lineRule="exact"/>
        <w:ind w:left="131"/>
        <w:rPr>
          <w:sz w:val="20"/>
        </w:rPr>
      </w:pPr>
      <w:r>
        <w:rPr>
          <w:b/>
          <w:sz w:val="20"/>
        </w:rPr>
        <w:t>E-mail</w:t>
      </w:r>
      <w:r>
        <w:rPr>
          <w:sz w:val="20"/>
        </w:rPr>
        <w:t>:</w:t>
      </w:r>
      <w:r>
        <w:rPr>
          <w:spacing w:val="-6"/>
          <w:sz w:val="20"/>
        </w:rPr>
        <w:t xml:space="preserve"> </w:t>
      </w:r>
      <w:hyperlink r:id="rId79">
        <w:r>
          <w:rPr>
            <w:spacing w:val="-2"/>
            <w:sz w:val="20"/>
          </w:rPr>
          <w:t>cas@cas.ind.in</w:t>
        </w:r>
      </w:hyperlink>
    </w:p>
    <w:p w14:paraId="1601ABC6" w14:textId="77777777" w:rsidR="0026375B" w:rsidRDefault="0026375B" w:rsidP="0026375B">
      <w:pPr>
        <w:pStyle w:val="BodyText"/>
        <w:spacing w:line="229" w:lineRule="exact"/>
        <w:ind w:left="131"/>
      </w:pPr>
      <w:r>
        <w:rPr>
          <w:b/>
        </w:rPr>
        <w:t>Tel</w:t>
      </w:r>
      <w:r>
        <w:t>:</w:t>
      </w:r>
      <w:r>
        <w:rPr>
          <w:spacing w:val="-3"/>
        </w:rPr>
        <w:t xml:space="preserve"> </w:t>
      </w:r>
      <w:r>
        <w:t>+91</w:t>
      </w:r>
      <w:r>
        <w:rPr>
          <w:spacing w:val="-2"/>
        </w:rPr>
        <w:t xml:space="preserve"> </w:t>
      </w:r>
      <w:r>
        <w:t>22</w:t>
      </w:r>
      <w:r>
        <w:rPr>
          <w:spacing w:val="-2"/>
        </w:rPr>
        <w:t xml:space="preserve"> </w:t>
      </w:r>
      <w:r>
        <w:t>4163</w:t>
      </w:r>
      <w:r>
        <w:rPr>
          <w:spacing w:val="-4"/>
        </w:rPr>
        <w:t xml:space="preserve"> 8500</w:t>
      </w:r>
    </w:p>
    <w:p w14:paraId="59278F30" w14:textId="77777777" w:rsidR="0026375B" w:rsidRDefault="0026375B" w:rsidP="0026375B">
      <w:pPr>
        <w:spacing w:before="1"/>
        <w:ind w:left="131"/>
        <w:rPr>
          <w:sz w:val="20"/>
        </w:rPr>
      </w:pPr>
      <w:r>
        <w:rPr>
          <w:b/>
          <w:sz w:val="20"/>
        </w:rPr>
        <w:t>Firm</w:t>
      </w:r>
      <w:r>
        <w:rPr>
          <w:b/>
          <w:spacing w:val="-5"/>
          <w:sz w:val="20"/>
        </w:rPr>
        <w:t xml:space="preserve"> </w:t>
      </w:r>
      <w:r>
        <w:rPr>
          <w:b/>
          <w:sz w:val="20"/>
        </w:rPr>
        <w:t>registration</w:t>
      </w:r>
      <w:r>
        <w:rPr>
          <w:b/>
          <w:spacing w:val="-6"/>
          <w:sz w:val="20"/>
        </w:rPr>
        <w:t xml:space="preserve"> </w:t>
      </w:r>
      <w:r>
        <w:rPr>
          <w:b/>
          <w:sz w:val="20"/>
        </w:rPr>
        <w:t>number</w:t>
      </w:r>
      <w:r>
        <w:rPr>
          <w:sz w:val="20"/>
        </w:rPr>
        <w:t>:</w:t>
      </w:r>
      <w:r>
        <w:rPr>
          <w:spacing w:val="-6"/>
          <w:sz w:val="20"/>
        </w:rPr>
        <w:t xml:space="preserve"> </w:t>
      </w:r>
      <w:r>
        <w:rPr>
          <w:spacing w:val="-2"/>
          <w:sz w:val="20"/>
        </w:rPr>
        <w:t>101720W/W100355</w:t>
      </w:r>
    </w:p>
    <w:p w14:paraId="5DAD107C" w14:textId="77777777" w:rsidR="0026375B" w:rsidRDefault="0026375B" w:rsidP="0026375B">
      <w:pPr>
        <w:ind w:left="131"/>
        <w:rPr>
          <w:sz w:val="20"/>
        </w:rPr>
      </w:pPr>
      <w:r>
        <w:rPr>
          <w:b/>
          <w:sz w:val="20"/>
        </w:rPr>
        <w:t>Peer</w:t>
      </w:r>
      <w:r>
        <w:rPr>
          <w:b/>
          <w:spacing w:val="-7"/>
          <w:sz w:val="20"/>
        </w:rPr>
        <w:t xml:space="preserve"> </w:t>
      </w:r>
      <w:r>
        <w:rPr>
          <w:b/>
          <w:sz w:val="20"/>
        </w:rPr>
        <w:t>review</w:t>
      </w:r>
      <w:r>
        <w:rPr>
          <w:b/>
          <w:spacing w:val="-6"/>
          <w:sz w:val="20"/>
        </w:rPr>
        <w:t xml:space="preserve"> </w:t>
      </w:r>
      <w:r>
        <w:rPr>
          <w:b/>
          <w:sz w:val="20"/>
        </w:rPr>
        <w:t>number:</w:t>
      </w:r>
      <w:r>
        <w:rPr>
          <w:b/>
          <w:spacing w:val="-3"/>
          <w:sz w:val="20"/>
        </w:rPr>
        <w:t xml:space="preserve"> </w:t>
      </w:r>
      <w:r>
        <w:rPr>
          <w:spacing w:val="-2"/>
          <w:sz w:val="20"/>
        </w:rPr>
        <w:t>015413</w:t>
      </w:r>
    </w:p>
    <w:p w14:paraId="535E3C0A" w14:textId="77777777" w:rsidR="0026375B" w:rsidRDefault="0026375B" w:rsidP="0026375B">
      <w:pPr>
        <w:rPr>
          <w:sz w:val="20"/>
        </w:rPr>
        <w:sectPr w:rsidR="0026375B" w:rsidSect="0026375B">
          <w:type w:val="continuous"/>
          <w:pgSz w:w="11910" w:h="16840"/>
          <w:pgMar w:top="120" w:right="1275" w:bottom="0" w:left="1275" w:header="0" w:footer="738" w:gutter="0"/>
          <w:cols w:num="2" w:space="720" w:equalWidth="0">
            <w:col w:w="4193" w:space="387"/>
            <w:col w:w="4780"/>
          </w:cols>
        </w:sectPr>
      </w:pPr>
    </w:p>
    <w:p w14:paraId="6132210D" w14:textId="77777777" w:rsidR="0026375B" w:rsidRDefault="0026375B" w:rsidP="0026375B">
      <w:pPr>
        <w:pStyle w:val="Heading4"/>
        <w:spacing w:before="228"/>
        <w:ind w:left="165"/>
      </w:pPr>
      <w:r>
        <w:t>Changes</w:t>
      </w:r>
      <w:r>
        <w:rPr>
          <w:spacing w:val="-6"/>
        </w:rPr>
        <w:t xml:space="preserve"> </w:t>
      </w:r>
      <w:r>
        <w:t>in</w:t>
      </w:r>
      <w:r>
        <w:rPr>
          <w:spacing w:val="-5"/>
        </w:rPr>
        <w:t xml:space="preserve"> </w:t>
      </w:r>
      <w:r>
        <w:t>the</w:t>
      </w:r>
      <w:r>
        <w:rPr>
          <w:spacing w:val="-4"/>
        </w:rPr>
        <w:t xml:space="preserve"> </w:t>
      </w:r>
      <w:r>
        <w:rPr>
          <w:spacing w:val="-2"/>
        </w:rPr>
        <w:t>auditors</w:t>
      </w:r>
    </w:p>
    <w:p w14:paraId="5B2ACC42" w14:textId="77777777" w:rsidR="0026375B" w:rsidRDefault="0026375B" w:rsidP="0026375B">
      <w:pPr>
        <w:pStyle w:val="BodyText"/>
        <w:spacing w:before="200"/>
        <w:ind w:left="165" w:right="281"/>
      </w:pPr>
      <w:r>
        <w:t>There has been no change in the statutory auditors of the Company in the last three years preceding the date of this Draft Red Herring Prospectus.</w:t>
      </w:r>
    </w:p>
    <w:p w14:paraId="13EAE655" w14:textId="77777777" w:rsidR="0026375B" w:rsidRDefault="0026375B" w:rsidP="0026375B">
      <w:pPr>
        <w:pStyle w:val="Heading4"/>
        <w:spacing w:before="202"/>
        <w:ind w:left="165"/>
      </w:pPr>
      <w:r>
        <w:t>Registrar</w:t>
      </w:r>
      <w:r>
        <w:rPr>
          <w:spacing w:val="-5"/>
        </w:rPr>
        <w:t xml:space="preserve"> </w:t>
      </w:r>
      <w:r>
        <w:t>to</w:t>
      </w:r>
      <w:r>
        <w:rPr>
          <w:spacing w:val="-3"/>
        </w:rPr>
        <w:t xml:space="preserve"> </w:t>
      </w:r>
      <w:r>
        <w:t>the</w:t>
      </w:r>
      <w:r>
        <w:rPr>
          <w:spacing w:val="-3"/>
        </w:rPr>
        <w:t xml:space="preserve"> </w:t>
      </w:r>
      <w:r>
        <w:rPr>
          <w:spacing w:val="-2"/>
        </w:rPr>
        <w:t>Issue</w:t>
      </w:r>
    </w:p>
    <w:p w14:paraId="35930300" w14:textId="77777777" w:rsidR="0026375B" w:rsidRDefault="0026375B" w:rsidP="0026375B">
      <w:pPr>
        <w:spacing w:before="200" w:line="229" w:lineRule="exact"/>
        <w:ind w:left="165"/>
        <w:rPr>
          <w:b/>
          <w:sz w:val="20"/>
        </w:rPr>
      </w:pPr>
      <w:proofErr w:type="spellStart"/>
      <w:r>
        <w:rPr>
          <w:b/>
          <w:sz w:val="20"/>
        </w:rPr>
        <w:t>KFin</w:t>
      </w:r>
      <w:proofErr w:type="spellEnd"/>
      <w:r>
        <w:rPr>
          <w:b/>
          <w:spacing w:val="-10"/>
          <w:sz w:val="20"/>
        </w:rPr>
        <w:t xml:space="preserve"> </w:t>
      </w:r>
      <w:r>
        <w:rPr>
          <w:b/>
          <w:sz w:val="20"/>
        </w:rPr>
        <w:t>Technologies</w:t>
      </w:r>
      <w:r>
        <w:rPr>
          <w:b/>
          <w:spacing w:val="-9"/>
          <w:sz w:val="20"/>
        </w:rPr>
        <w:t xml:space="preserve"> </w:t>
      </w:r>
      <w:r>
        <w:rPr>
          <w:b/>
          <w:spacing w:val="-2"/>
          <w:sz w:val="20"/>
        </w:rPr>
        <w:t>Limited</w:t>
      </w:r>
    </w:p>
    <w:p w14:paraId="63E6F2B6" w14:textId="77777777" w:rsidR="0026375B" w:rsidRDefault="0026375B" w:rsidP="0026375B">
      <w:pPr>
        <w:pStyle w:val="BodyText"/>
        <w:spacing w:line="229" w:lineRule="exact"/>
        <w:ind w:left="165"/>
      </w:pPr>
      <w:r>
        <w:t>Selenium</w:t>
      </w:r>
      <w:r>
        <w:rPr>
          <w:spacing w:val="-9"/>
        </w:rPr>
        <w:t xml:space="preserve"> </w:t>
      </w:r>
      <w:r>
        <w:t>Tower-</w:t>
      </w:r>
      <w:r>
        <w:rPr>
          <w:spacing w:val="-10"/>
        </w:rPr>
        <w:t>B</w:t>
      </w:r>
    </w:p>
    <w:p w14:paraId="2DFA168C" w14:textId="77777777" w:rsidR="0026375B" w:rsidRDefault="0026375B" w:rsidP="0026375B">
      <w:pPr>
        <w:pStyle w:val="BodyText"/>
        <w:spacing w:before="1"/>
        <w:ind w:left="165" w:right="6065"/>
      </w:pPr>
      <w:r>
        <w:t xml:space="preserve">Plot No. 31 &amp; 32, Gachibowli Financial District, </w:t>
      </w:r>
      <w:proofErr w:type="spellStart"/>
      <w:r>
        <w:t>Nanakramguda</w:t>
      </w:r>
      <w:proofErr w:type="spellEnd"/>
      <w:r>
        <w:t xml:space="preserve"> </w:t>
      </w:r>
      <w:proofErr w:type="spellStart"/>
      <w:r>
        <w:t>Serilingampally</w:t>
      </w:r>
      <w:proofErr w:type="spellEnd"/>
      <w:r>
        <w:t>,</w:t>
      </w:r>
      <w:r>
        <w:rPr>
          <w:spacing w:val="-12"/>
        </w:rPr>
        <w:t xml:space="preserve"> </w:t>
      </w:r>
      <w:r>
        <w:t>Hyderabad</w:t>
      </w:r>
      <w:r>
        <w:rPr>
          <w:spacing w:val="-13"/>
        </w:rPr>
        <w:t xml:space="preserve"> </w:t>
      </w:r>
      <w:r>
        <w:t>500</w:t>
      </w:r>
      <w:r>
        <w:rPr>
          <w:spacing w:val="-11"/>
        </w:rPr>
        <w:t xml:space="preserve"> </w:t>
      </w:r>
      <w:r>
        <w:t>032 Telangana, India</w:t>
      </w:r>
    </w:p>
    <w:p w14:paraId="6E3FB7F2" w14:textId="77777777" w:rsidR="0026375B" w:rsidRDefault="0026375B" w:rsidP="0026375B">
      <w:pPr>
        <w:pStyle w:val="BodyText"/>
        <w:spacing w:before="1" w:line="229" w:lineRule="exact"/>
        <w:ind w:left="165"/>
      </w:pPr>
      <w:r>
        <w:rPr>
          <w:b/>
        </w:rPr>
        <w:t>Tel</w:t>
      </w:r>
      <w:r>
        <w:t>:</w:t>
      </w:r>
      <w:r>
        <w:rPr>
          <w:spacing w:val="-4"/>
        </w:rPr>
        <w:t xml:space="preserve"> </w:t>
      </w:r>
      <w:r>
        <w:t>+</w:t>
      </w:r>
      <w:r>
        <w:rPr>
          <w:spacing w:val="-2"/>
        </w:rPr>
        <w:t xml:space="preserve"> </w:t>
      </w:r>
      <w:r>
        <w:t>91</w:t>
      </w:r>
      <w:r>
        <w:rPr>
          <w:spacing w:val="-2"/>
        </w:rPr>
        <w:t xml:space="preserve"> </w:t>
      </w:r>
      <w:r>
        <w:t>40</w:t>
      </w:r>
      <w:r>
        <w:rPr>
          <w:spacing w:val="-1"/>
        </w:rPr>
        <w:t xml:space="preserve"> </w:t>
      </w:r>
      <w:r>
        <w:t>6716</w:t>
      </w:r>
      <w:r>
        <w:rPr>
          <w:spacing w:val="-3"/>
        </w:rPr>
        <w:t xml:space="preserve"> </w:t>
      </w:r>
      <w:r>
        <w:t>2222/</w:t>
      </w:r>
      <w:r>
        <w:rPr>
          <w:spacing w:val="-4"/>
        </w:rPr>
        <w:t xml:space="preserve"> </w:t>
      </w:r>
      <w:r>
        <w:t>1800</w:t>
      </w:r>
      <w:r>
        <w:rPr>
          <w:spacing w:val="-3"/>
        </w:rPr>
        <w:t xml:space="preserve"> </w:t>
      </w:r>
      <w:r>
        <w:t>309</w:t>
      </w:r>
      <w:r>
        <w:rPr>
          <w:spacing w:val="-2"/>
        </w:rPr>
        <w:t xml:space="preserve"> </w:t>
      </w:r>
      <w:r>
        <w:rPr>
          <w:spacing w:val="-4"/>
        </w:rPr>
        <w:t>4001</w:t>
      </w:r>
    </w:p>
    <w:p w14:paraId="1D80BCDF" w14:textId="77777777" w:rsidR="0026375B" w:rsidRDefault="0026375B" w:rsidP="0026375B">
      <w:pPr>
        <w:spacing w:line="229" w:lineRule="exact"/>
        <w:ind w:left="165"/>
        <w:rPr>
          <w:sz w:val="20"/>
        </w:rPr>
      </w:pPr>
      <w:r>
        <w:rPr>
          <w:b/>
          <w:sz w:val="20"/>
        </w:rPr>
        <w:t>E-mail:</w:t>
      </w:r>
      <w:r>
        <w:rPr>
          <w:b/>
          <w:spacing w:val="-5"/>
          <w:sz w:val="20"/>
        </w:rPr>
        <w:t xml:space="preserve"> </w:t>
      </w:r>
      <w:hyperlink r:id="rId80">
        <w:r>
          <w:rPr>
            <w:spacing w:val="-2"/>
            <w:sz w:val="20"/>
          </w:rPr>
          <w:t>jioplatforms.ipo@kfintech.com</w:t>
        </w:r>
      </w:hyperlink>
    </w:p>
    <w:p w14:paraId="6EDA7786" w14:textId="77777777" w:rsidR="0026375B" w:rsidRDefault="0026375B" w:rsidP="0026375B">
      <w:pPr>
        <w:spacing w:before="1"/>
        <w:ind w:left="165"/>
        <w:rPr>
          <w:sz w:val="20"/>
        </w:rPr>
      </w:pPr>
      <w:r>
        <w:rPr>
          <w:b/>
          <w:sz w:val="20"/>
        </w:rPr>
        <w:t>Website</w:t>
      </w:r>
      <w:r>
        <w:rPr>
          <w:sz w:val="20"/>
        </w:rPr>
        <w:t>:</w:t>
      </w:r>
      <w:r>
        <w:rPr>
          <w:spacing w:val="-13"/>
          <w:sz w:val="20"/>
        </w:rPr>
        <w:t xml:space="preserve"> </w:t>
      </w:r>
      <w:hyperlink r:id="rId81">
        <w:r>
          <w:rPr>
            <w:spacing w:val="-2"/>
            <w:sz w:val="20"/>
          </w:rPr>
          <w:t>www.kfintech.com</w:t>
        </w:r>
      </w:hyperlink>
    </w:p>
    <w:p w14:paraId="4E283894" w14:textId="77777777" w:rsidR="0026375B" w:rsidRDefault="0026375B" w:rsidP="0026375B">
      <w:pPr>
        <w:ind w:left="165"/>
        <w:rPr>
          <w:sz w:val="20"/>
        </w:rPr>
      </w:pPr>
      <w:r>
        <w:rPr>
          <w:b/>
          <w:sz w:val="20"/>
        </w:rPr>
        <w:t>Investor</w:t>
      </w:r>
      <w:r>
        <w:rPr>
          <w:b/>
          <w:spacing w:val="-7"/>
          <w:sz w:val="20"/>
        </w:rPr>
        <w:t xml:space="preserve"> </w:t>
      </w:r>
      <w:r>
        <w:rPr>
          <w:b/>
          <w:sz w:val="20"/>
        </w:rPr>
        <w:t>Grievance</w:t>
      </w:r>
      <w:r>
        <w:rPr>
          <w:b/>
          <w:spacing w:val="-6"/>
          <w:sz w:val="20"/>
        </w:rPr>
        <w:t xml:space="preserve"> </w:t>
      </w:r>
      <w:r>
        <w:rPr>
          <w:b/>
          <w:sz w:val="20"/>
        </w:rPr>
        <w:t>E-mail</w:t>
      </w:r>
      <w:r>
        <w:rPr>
          <w:sz w:val="20"/>
        </w:rPr>
        <w:t>:</w:t>
      </w:r>
      <w:r>
        <w:rPr>
          <w:spacing w:val="-9"/>
          <w:sz w:val="20"/>
        </w:rPr>
        <w:t xml:space="preserve"> </w:t>
      </w:r>
      <w:hyperlink r:id="rId82">
        <w:r>
          <w:rPr>
            <w:spacing w:val="-2"/>
            <w:sz w:val="20"/>
          </w:rPr>
          <w:t>einward.ris@kfintech.com</w:t>
        </w:r>
      </w:hyperlink>
    </w:p>
    <w:p w14:paraId="780F6AFE" w14:textId="77777777" w:rsidR="0026375B" w:rsidRDefault="0026375B" w:rsidP="0026375B">
      <w:pPr>
        <w:spacing w:before="1"/>
        <w:ind w:left="165"/>
        <w:rPr>
          <w:sz w:val="20"/>
        </w:rPr>
      </w:pPr>
      <w:r>
        <w:rPr>
          <w:b/>
          <w:sz w:val="20"/>
        </w:rPr>
        <w:t>Contact</w:t>
      </w:r>
      <w:r>
        <w:rPr>
          <w:b/>
          <w:spacing w:val="-4"/>
          <w:sz w:val="20"/>
        </w:rPr>
        <w:t xml:space="preserve"> </w:t>
      </w:r>
      <w:r>
        <w:rPr>
          <w:b/>
          <w:sz w:val="20"/>
        </w:rPr>
        <w:t>Person</w:t>
      </w:r>
      <w:r>
        <w:rPr>
          <w:sz w:val="20"/>
        </w:rPr>
        <w:t>:</w:t>
      </w:r>
      <w:r>
        <w:rPr>
          <w:spacing w:val="-5"/>
          <w:sz w:val="20"/>
        </w:rPr>
        <w:t xml:space="preserve"> </w:t>
      </w:r>
      <w:r>
        <w:rPr>
          <w:sz w:val="20"/>
        </w:rPr>
        <w:t>M.</w:t>
      </w:r>
      <w:r>
        <w:rPr>
          <w:spacing w:val="-5"/>
          <w:sz w:val="20"/>
        </w:rPr>
        <w:t xml:space="preserve"> </w:t>
      </w:r>
      <w:r>
        <w:rPr>
          <w:sz w:val="20"/>
        </w:rPr>
        <w:t>Murali</w:t>
      </w:r>
      <w:r>
        <w:rPr>
          <w:spacing w:val="-4"/>
          <w:sz w:val="20"/>
        </w:rPr>
        <w:t xml:space="preserve"> </w:t>
      </w:r>
      <w:r>
        <w:rPr>
          <w:spacing w:val="-2"/>
          <w:sz w:val="20"/>
        </w:rPr>
        <w:t>Krishna</w:t>
      </w:r>
    </w:p>
    <w:p w14:paraId="02887B54" w14:textId="77777777" w:rsidR="0026375B" w:rsidRDefault="0026375B" w:rsidP="0026375B">
      <w:pPr>
        <w:ind w:left="165"/>
        <w:rPr>
          <w:sz w:val="20"/>
        </w:rPr>
      </w:pPr>
      <w:r>
        <w:rPr>
          <w:b/>
          <w:sz w:val="20"/>
        </w:rPr>
        <w:t>SEBI</w:t>
      </w:r>
      <w:r>
        <w:rPr>
          <w:b/>
          <w:spacing w:val="-7"/>
          <w:sz w:val="20"/>
        </w:rPr>
        <w:t xml:space="preserve"> </w:t>
      </w:r>
      <w:r>
        <w:rPr>
          <w:b/>
          <w:sz w:val="20"/>
        </w:rPr>
        <w:t>Registration</w:t>
      </w:r>
      <w:r>
        <w:rPr>
          <w:b/>
          <w:spacing w:val="-6"/>
          <w:sz w:val="20"/>
        </w:rPr>
        <w:t xml:space="preserve"> </w:t>
      </w:r>
      <w:r>
        <w:rPr>
          <w:b/>
          <w:sz w:val="20"/>
        </w:rPr>
        <w:t>No.</w:t>
      </w:r>
      <w:r>
        <w:rPr>
          <w:sz w:val="20"/>
        </w:rPr>
        <w:t>:</w:t>
      </w:r>
      <w:r>
        <w:rPr>
          <w:spacing w:val="-6"/>
          <w:sz w:val="20"/>
        </w:rPr>
        <w:t xml:space="preserve"> </w:t>
      </w:r>
      <w:r>
        <w:rPr>
          <w:spacing w:val="-2"/>
          <w:sz w:val="20"/>
        </w:rPr>
        <w:t>INR000000221</w:t>
      </w:r>
    </w:p>
    <w:p w14:paraId="48EFEC1A" w14:textId="77777777" w:rsidR="0026375B" w:rsidRDefault="0026375B" w:rsidP="0026375B">
      <w:pPr>
        <w:pStyle w:val="BodyText"/>
        <w:spacing w:before="1"/>
      </w:pPr>
    </w:p>
    <w:p w14:paraId="37419031" w14:textId="77777777" w:rsidR="0026375B" w:rsidRDefault="0026375B" w:rsidP="0026375B">
      <w:pPr>
        <w:spacing w:line="448" w:lineRule="auto"/>
        <w:ind w:left="165" w:right="6875"/>
        <w:rPr>
          <w:sz w:val="20"/>
        </w:rPr>
      </w:pPr>
      <w:r>
        <w:rPr>
          <w:b/>
          <w:sz w:val="20"/>
        </w:rPr>
        <w:t xml:space="preserve">Bankers to the Issue </w:t>
      </w:r>
      <w:r>
        <w:rPr>
          <w:b/>
          <w:i/>
          <w:sz w:val="20"/>
        </w:rPr>
        <w:t>Escrow</w:t>
      </w:r>
      <w:r>
        <w:rPr>
          <w:b/>
          <w:i/>
          <w:spacing w:val="-13"/>
          <w:sz w:val="20"/>
        </w:rPr>
        <w:t xml:space="preserve"> </w:t>
      </w:r>
      <w:r>
        <w:rPr>
          <w:b/>
          <w:i/>
          <w:sz w:val="20"/>
        </w:rPr>
        <w:t>Collection</w:t>
      </w:r>
      <w:r>
        <w:rPr>
          <w:b/>
          <w:i/>
          <w:spacing w:val="-12"/>
          <w:sz w:val="20"/>
        </w:rPr>
        <w:t xml:space="preserve"> </w:t>
      </w:r>
      <w:r>
        <w:rPr>
          <w:b/>
          <w:i/>
          <w:sz w:val="20"/>
        </w:rPr>
        <w:t xml:space="preserve">Bank(s) </w:t>
      </w:r>
      <w:r>
        <w:rPr>
          <w:spacing w:val="-4"/>
          <w:sz w:val="20"/>
        </w:rPr>
        <w:t>[●]</w:t>
      </w:r>
    </w:p>
    <w:p w14:paraId="6945841C" w14:textId="77777777" w:rsidR="0026375B" w:rsidRDefault="0026375B" w:rsidP="0026375B">
      <w:pPr>
        <w:pStyle w:val="Heading5"/>
        <w:spacing w:before="0" w:line="229" w:lineRule="exact"/>
        <w:ind w:left="165"/>
      </w:pPr>
      <w:r>
        <w:t>Public</w:t>
      </w:r>
      <w:r>
        <w:rPr>
          <w:spacing w:val="-6"/>
        </w:rPr>
        <w:t xml:space="preserve"> </w:t>
      </w:r>
      <w:r>
        <w:t>Issue</w:t>
      </w:r>
      <w:r>
        <w:rPr>
          <w:spacing w:val="-6"/>
        </w:rPr>
        <w:t xml:space="preserve"> </w:t>
      </w:r>
      <w:r>
        <w:t>Account</w:t>
      </w:r>
      <w:r>
        <w:rPr>
          <w:spacing w:val="-7"/>
        </w:rPr>
        <w:t xml:space="preserve"> </w:t>
      </w:r>
      <w:r>
        <w:rPr>
          <w:spacing w:val="-2"/>
        </w:rPr>
        <w:t>Bank(s)</w:t>
      </w:r>
    </w:p>
    <w:p w14:paraId="2AEA1DFC" w14:textId="77777777" w:rsidR="0026375B" w:rsidRDefault="0026375B" w:rsidP="0026375B">
      <w:pPr>
        <w:spacing w:before="199"/>
        <w:ind w:left="165"/>
        <w:rPr>
          <w:sz w:val="20"/>
        </w:rPr>
      </w:pPr>
      <w:r>
        <w:rPr>
          <w:spacing w:val="-5"/>
          <w:sz w:val="20"/>
        </w:rPr>
        <w:t>[●]</w:t>
      </w:r>
    </w:p>
    <w:p w14:paraId="728D1107" w14:textId="77777777" w:rsidR="0026375B" w:rsidRDefault="0026375B" w:rsidP="0026375B">
      <w:pPr>
        <w:pStyle w:val="Heading5"/>
        <w:ind w:left="165"/>
      </w:pPr>
      <w:r>
        <w:lastRenderedPageBreak/>
        <w:t>Refund</w:t>
      </w:r>
      <w:r>
        <w:rPr>
          <w:spacing w:val="-8"/>
        </w:rPr>
        <w:t xml:space="preserve"> </w:t>
      </w:r>
      <w:r>
        <w:rPr>
          <w:spacing w:val="-2"/>
        </w:rPr>
        <w:t>Bank(s)</w:t>
      </w:r>
    </w:p>
    <w:p w14:paraId="28D33A7F" w14:textId="77777777" w:rsidR="0026375B" w:rsidRDefault="0026375B" w:rsidP="0026375B">
      <w:pPr>
        <w:spacing w:before="200"/>
        <w:ind w:left="165"/>
        <w:rPr>
          <w:sz w:val="20"/>
        </w:rPr>
      </w:pPr>
      <w:r>
        <w:rPr>
          <w:spacing w:val="-5"/>
          <w:sz w:val="20"/>
        </w:rPr>
        <w:t>[●]</w:t>
      </w:r>
    </w:p>
    <w:p w14:paraId="4A77E4D7" w14:textId="77777777" w:rsidR="0026375B" w:rsidRDefault="0026375B" w:rsidP="0026375B">
      <w:pPr>
        <w:pStyle w:val="Heading5"/>
        <w:spacing w:before="202"/>
        <w:ind w:left="165"/>
      </w:pPr>
      <w:r>
        <w:t>Sponsor</w:t>
      </w:r>
      <w:r>
        <w:rPr>
          <w:spacing w:val="-9"/>
        </w:rPr>
        <w:t xml:space="preserve"> </w:t>
      </w:r>
      <w:r>
        <w:rPr>
          <w:spacing w:val="-2"/>
        </w:rPr>
        <w:t>Bank(s)</w:t>
      </w:r>
    </w:p>
    <w:p w14:paraId="7492E99D" w14:textId="77777777" w:rsidR="0026375B" w:rsidRDefault="0026375B" w:rsidP="0026375B">
      <w:pPr>
        <w:spacing w:before="199"/>
        <w:ind w:left="165"/>
        <w:rPr>
          <w:sz w:val="20"/>
        </w:rPr>
      </w:pPr>
      <w:r>
        <w:rPr>
          <w:spacing w:val="-5"/>
          <w:sz w:val="20"/>
        </w:rPr>
        <w:t>[●]</w:t>
      </w:r>
    </w:p>
    <w:p w14:paraId="43192040" w14:textId="77777777" w:rsidR="0026375B" w:rsidRDefault="0026375B" w:rsidP="0026375B">
      <w:pPr>
        <w:pStyle w:val="Heading4"/>
        <w:ind w:left="165"/>
      </w:pPr>
      <w:r>
        <w:t>Banker(s)</w:t>
      </w:r>
      <w:r>
        <w:rPr>
          <w:spacing w:val="-5"/>
        </w:rPr>
        <w:t xml:space="preserve"> </w:t>
      </w:r>
      <w:r>
        <w:t>to</w:t>
      </w:r>
      <w:r>
        <w:rPr>
          <w:spacing w:val="-3"/>
        </w:rPr>
        <w:t xml:space="preserve"> </w:t>
      </w:r>
      <w:r>
        <w:t>the</w:t>
      </w:r>
      <w:r>
        <w:rPr>
          <w:spacing w:val="-4"/>
        </w:rPr>
        <w:t xml:space="preserve"> </w:t>
      </w:r>
      <w:r>
        <w:rPr>
          <w:spacing w:val="-2"/>
        </w:rPr>
        <w:t>Company</w:t>
      </w:r>
    </w:p>
    <w:p w14:paraId="011C5CCF" w14:textId="415D74A2" w:rsidR="0026375B" w:rsidRDefault="0026375B" w:rsidP="0026375B">
      <w:pPr>
        <w:pStyle w:val="Heading4"/>
      </w:pPr>
      <w:r>
        <w:rPr>
          <w:b/>
          <w:sz w:val="20"/>
        </w:rPr>
        <w:t>HDFC</w:t>
      </w:r>
      <w:r>
        <w:rPr>
          <w:b/>
          <w:spacing w:val="-13"/>
          <w:sz w:val="20"/>
        </w:rPr>
        <w:t xml:space="preserve"> </w:t>
      </w:r>
      <w:r>
        <w:rPr>
          <w:b/>
          <w:sz w:val="20"/>
        </w:rPr>
        <w:t>Bank</w:t>
      </w:r>
      <w:r>
        <w:rPr>
          <w:b/>
          <w:spacing w:val="-12"/>
          <w:sz w:val="20"/>
        </w:rPr>
        <w:t xml:space="preserve"> </w:t>
      </w:r>
      <w:r>
        <w:rPr>
          <w:b/>
          <w:sz w:val="20"/>
        </w:rPr>
        <w:t>Limited</w:t>
      </w:r>
    </w:p>
    <w:p w14:paraId="38211A09" w14:textId="77777777" w:rsidR="0026375B" w:rsidRDefault="0026375B" w:rsidP="0026375B">
      <w:pPr>
        <w:spacing w:before="62"/>
        <w:ind w:left="165" w:right="7390"/>
        <w:rPr>
          <w:sz w:val="20"/>
        </w:rPr>
      </w:pPr>
      <w:r>
        <w:rPr>
          <w:sz w:val="20"/>
        </w:rPr>
        <w:t>Unit No. 401 &amp; 402 4</w:t>
      </w:r>
      <w:r>
        <w:rPr>
          <w:sz w:val="20"/>
          <w:vertAlign w:val="superscript"/>
        </w:rPr>
        <w:t>th</w:t>
      </w:r>
      <w:r>
        <w:rPr>
          <w:sz w:val="20"/>
        </w:rPr>
        <w:t xml:space="preserve"> Floor, Tower B</w:t>
      </w:r>
    </w:p>
    <w:p w14:paraId="68F0A4E2" w14:textId="77777777" w:rsidR="0026375B" w:rsidRDefault="0026375B" w:rsidP="0026375B">
      <w:pPr>
        <w:pStyle w:val="BodyText"/>
        <w:ind w:left="165" w:right="6065"/>
      </w:pPr>
      <w:r>
        <w:t>Peninsula</w:t>
      </w:r>
      <w:r>
        <w:rPr>
          <w:spacing w:val="-10"/>
        </w:rPr>
        <w:t xml:space="preserve"> </w:t>
      </w:r>
      <w:r>
        <w:t>Business</w:t>
      </w:r>
      <w:r>
        <w:rPr>
          <w:spacing w:val="-11"/>
        </w:rPr>
        <w:t xml:space="preserve"> </w:t>
      </w:r>
      <w:r>
        <w:t>Park,</w:t>
      </w:r>
      <w:r>
        <w:rPr>
          <w:spacing w:val="-10"/>
        </w:rPr>
        <w:t xml:space="preserve"> </w:t>
      </w:r>
      <w:r>
        <w:t>Lower</w:t>
      </w:r>
      <w:r>
        <w:rPr>
          <w:spacing w:val="-9"/>
        </w:rPr>
        <w:t xml:space="preserve"> </w:t>
      </w:r>
      <w:r>
        <w:t>Parel Mumbai 400 013</w:t>
      </w:r>
    </w:p>
    <w:p w14:paraId="72F260B1" w14:textId="77777777" w:rsidR="0026375B" w:rsidRDefault="0026375B" w:rsidP="0026375B">
      <w:pPr>
        <w:pStyle w:val="BodyText"/>
        <w:ind w:left="165"/>
      </w:pPr>
      <w:r>
        <w:t>Maharashtra,</w:t>
      </w:r>
      <w:r>
        <w:rPr>
          <w:spacing w:val="-8"/>
        </w:rPr>
        <w:t xml:space="preserve"> </w:t>
      </w:r>
      <w:r>
        <w:rPr>
          <w:spacing w:val="-2"/>
        </w:rPr>
        <w:t>India</w:t>
      </w:r>
    </w:p>
    <w:p w14:paraId="57746A66" w14:textId="77777777" w:rsidR="0026375B" w:rsidRDefault="0026375B" w:rsidP="0026375B">
      <w:pPr>
        <w:ind w:left="165"/>
        <w:rPr>
          <w:sz w:val="20"/>
        </w:rPr>
      </w:pPr>
      <w:r>
        <w:rPr>
          <w:b/>
          <w:sz w:val="20"/>
        </w:rPr>
        <w:t>Tel:</w:t>
      </w:r>
      <w:r>
        <w:rPr>
          <w:b/>
          <w:spacing w:val="-3"/>
          <w:sz w:val="20"/>
        </w:rPr>
        <w:t xml:space="preserve"> </w:t>
      </w:r>
      <w:r>
        <w:rPr>
          <w:sz w:val="20"/>
        </w:rPr>
        <w:t>022</w:t>
      </w:r>
      <w:r>
        <w:rPr>
          <w:spacing w:val="-2"/>
          <w:sz w:val="20"/>
        </w:rPr>
        <w:t xml:space="preserve"> </w:t>
      </w:r>
      <w:r>
        <w:rPr>
          <w:sz w:val="20"/>
        </w:rPr>
        <w:t>3395</w:t>
      </w:r>
      <w:r>
        <w:rPr>
          <w:spacing w:val="-4"/>
          <w:sz w:val="20"/>
        </w:rPr>
        <w:t xml:space="preserve"> 8304</w:t>
      </w:r>
    </w:p>
    <w:p w14:paraId="2822ADE3" w14:textId="77777777" w:rsidR="0026375B" w:rsidRDefault="0026375B" w:rsidP="0026375B">
      <w:pPr>
        <w:spacing w:before="1" w:line="229" w:lineRule="exact"/>
        <w:ind w:left="165"/>
        <w:rPr>
          <w:sz w:val="20"/>
        </w:rPr>
      </w:pPr>
      <w:r>
        <w:rPr>
          <w:b/>
          <w:sz w:val="20"/>
        </w:rPr>
        <w:t>Contact</w:t>
      </w:r>
      <w:r>
        <w:rPr>
          <w:b/>
          <w:spacing w:val="-6"/>
          <w:sz w:val="20"/>
        </w:rPr>
        <w:t xml:space="preserve"> </w:t>
      </w:r>
      <w:r>
        <w:rPr>
          <w:b/>
          <w:sz w:val="20"/>
        </w:rPr>
        <w:t>Person:</w:t>
      </w:r>
      <w:r>
        <w:rPr>
          <w:b/>
          <w:spacing w:val="-5"/>
          <w:sz w:val="20"/>
        </w:rPr>
        <w:t xml:space="preserve"> </w:t>
      </w:r>
      <w:r>
        <w:rPr>
          <w:sz w:val="20"/>
        </w:rPr>
        <w:t>Vaibhav</w:t>
      </w:r>
      <w:r>
        <w:rPr>
          <w:spacing w:val="-6"/>
          <w:sz w:val="20"/>
        </w:rPr>
        <w:t xml:space="preserve"> </w:t>
      </w:r>
      <w:r>
        <w:rPr>
          <w:sz w:val="20"/>
        </w:rPr>
        <w:t>Narendra</w:t>
      </w:r>
      <w:r>
        <w:rPr>
          <w:spacing w:val="-6"/>
          <w:sz w:val="20"/>
        </w:rPr>
        <w:t xml:space="preserve"> </w:t>
      </w:r>
      <w:r>
        <w:rPr>
          <w:spacing w:val="-4"/>
          <w:sz w:val="20"/>
        </w:rPr>
        <w:t>Jain</w:t>
      </w:r>
    </w:p>
    <w:p w14:paraId="5575A758" w14:textId="77777777" w:rsidR="0026375B" w:rsidRDefault="0026375B" w:rsidP="0026375B">
      <w:pPr>
        <w:spacing w:line="229" w:lineRule="exact"/>
        <w:ind w:left="165"/>
        <w:rPr>
          <w:sz w:val="20"/>
        </w:rPr>
      </w:pPr>
      <w:r>
        <w:rPr>
          <w:b/>
          <w:sz w:val="20"/>
        </w:rPr>
        <w:t>Website:</w:t>
      </w:r>
      <w:r>
        <w:rPr>
          <w:b/>
          <w:spacing w:val="-11"/>
          <w:sz w:val="20"/>
        </w:rPr>
        <w:t xml:space="preserve"> </w:t>
      </w:r>
      <w:hyperlink r:id="rId83">
        <w:r>
          <w:rPr>
            <w:spacing w:val="-2"/>
            <w:sz w:val="20"/>
          </w:rPr>
          <w:t>https://www.hdfc.bank.in/</w:t>
        </w:r>
      </w:hyperlink>
    </w:p>
    <w:p w14:paraId="35F7069A" w14:textId="2D5EB298" w:rsidR="0026375B" w:rsidRPr="0026375B" w:rsidRDefault="0026375B" w:rsidP="0026375B">
      <w:pPr>
        <w:ind w:left="165"/>
        <w:rPr>
          <w:sz w:val="20"/>
        </w:rPr>
        <w:sectPr w:rsidR="0026375B" w:rsidRPr="0026375B" w:rsidSect="0026375B">
          <w:type w:val="continuous"/>
          <w:pgSz w:w="11910" w:h="16840"/>
          <w:pgMar w:top="120" w:right="1275" w:bottom="0" w:left="1275" w:header="0" w:footer="738" w:gutter="0"/>
          <w:cols w:space="720"/>
        </w:sectPr>
      </w:pPr>
      <w:r>
        <w:rPr>
          <w:b/>
          <w:sz w:val="20"/>
        </w:rPr>
        <w:t>E-mail:</w:t>
      </w:r>
      <w:r>
        <w:rPr>
          <w:b/>
          <w:spacing w:val="-5"/>
          <w:sz w:val="20"/>
        </w:rPr>
        <w:t xml:space="preserve"> </w:t>
      </w:r>
      <w:hyperlink r:id="rId84">
        <w:r>
          <w:rPr>
            <w:spacing w:val="-2"/>
            <w:sz w:val="20"/>
          </w:rPr>
          <w:t>vaibhav.jain10@hdfc.bank.in</w:t>
        </w:r>
      </w:hyperlink>
    </w:p>
    <w:p w14:paraId="467103CF" w14:textId="77777777" w:rsidR="0026375B" w:rsidRDefault="0026375B" w:rsidP="00E57CBE">
      <w:pPr>
        <w:jc w:val="both"/>
      </w:pPr>
    </w:p>
    <w:p w14:paraId="43440D42" w14:textId="66978124" w:rsidR="00E57CBE" w:rsidRPr="00E57CBE" w:rsidRDefault="00E57CBE" w:rsidP="0026375B">
      <w:pPr>
        <w:jc w:val="center"/>
      </w:pPr>
      <w:r w:rsidRPr="00E57CBE">
        <w:rPr>
          <w:rFonts w:ascii="Times New Roman" w:hAnsi="Times New Roman" w:cs="Times New Roman"/>
          <w:b/>
          <w:sz w:val="20"/>
        </w:rPr>
        <w:t>DEFINITIONS</w:t>
      </w:r>
      <w:r w:rsidRPr="00E57CBE">
        <w:rPr>
          <w:rFonts w:ascii="Times New Roman" w:hAnsi="Times New Roman" w:cs="Times New Roman"/>
          <w:b/>
          <w:spacing w:val="-13"/>
          <w:sz w:val="20"/>
        </w:rPr>
        <w:t xml:space="preserve"> </w:t>
      </w:r>
      <w:r w:rsidRPr="00E57CBE">
        <w:rPr>
          <w:rFonts w:ascii="Times New Roman" w:hAnsi="Times New Roman" w:cs="Times New Roman"/>
          <w:b/>
          <w:sz w:val="20"/>
        </w:rPr>
        <w:t>AND</w:t>
      </w:r>
      <w:r w:rsidRPr="00E57CBE">
        <w:rPr>
          <w:rFonts w:ascii="Times New Roman" w:hAnsi="Times New Roman" w:cs="Times New Roman"/>
          <w:b/>
          <w:spacing w:val="-12"/>
          <w:sz w:val="20"/>
        </w:rPr>
        <w:t xml:space="preserve"> </w:t>
      </w:r>
      <w:r w:rsidRPr="00E57CBE">
        <w:rPr>
          <w:rFonts w:ascii="Times New Roman" w:hAnsi="Times New Roman" w:cs="Times New Roman"/>
          <w:b/>
          <w:sz w:val="20"/>
        </w:rPr>
        <w:t>ABBREVIATIONS</w:t>
      </w:r>
    </w:p>
    <w:p w14:paraId="24BD6309" w14:textId="77777777" w:rsidR="00E57CBE" w:rsidRDefault="00E57CBE" w:rsidP="00E57CBE">
      <w:pPr>
        <w:ind w:left="165" w:right="162"/>
        <w:jc w:val="both"/>
        <w:rPr>
          <w:i/>
          <w:sz w:val="20"/>
        </w:rPr>
      </w:pPr>
      <w:r>
        <w:rPr>
          <w:i/>
          <w:sz w:val="20"/>
        </w:rPr>
        <w:t>This</w:t>
      </w:r>
      <w:r>
        <w:rPr>
          <w:i/>
          <w:spacing w:val="-9"/>
          <w:sz w:val="20"/>
        </w:rPr>
        <w:t xml:space="preserve"> </w:t>
      </w:r>
      <w:r>
        <w:rPr>
          <w:i/>
          <w:sz w:val="20"/>
        </w:rPr>
        <w:t>Draft</w:t>
      </w:r>
      <w:r>
        <w:rPr>
          <w:i/>
          <w:spacing w:val="-8"/>
          <w:sz w:val="20"/>
        </w:rPr>
        <w:t xml:space="preserve"> </w:t>
      </w:r>
      <w:r>
        <w:rPr>
          <w:i/>
          <w:sz w:val="20"/>
        </w:rPr>
        <w:t>Red</w:t>
      </w:r>
      <w:r>
        <w:rPr>
          <w:i/>
          <w:spacing w:val="-6"/>
          <w:sz w:val="20"/>
        </w:rPr>
        <w:t xml:space="preserve"> </w:t>
      </w:r>
      <w:r>
        <w:rPr>
          <w:i/>
          <w:sz w:val="20"/>
        </w:rPr>
        <w:t>Herring</w:t>
      </w:r>
      <w:r>
        <w:rPr>
          <w:i/>
          <w:spacing w:val="-7"/>
          <w:sz w:val="20"/>
        </w:rPr>
        <w:t xml:space="preserve"> </w:t>
      </w:r>
      <w:r>
        <w:rPr>
          <w:i/>
          <w:sz w:val="20"/>
        </w:rPr>
        <w:t>Prospectus</w:t>
      </w:r>
      <w:r>
        <w:rPr>
          <w:i/>
          <w:spacing w:val="-9"/>
          <w:sz w:val="20"/>
        </w:rPr>
        <w:t xml:space="preserve"> </w:t>
      </w:r>
      <w:r>
        <w:rPr>
          <w:i/>
          <w:sz w:val="20"/>
        </w:rPr>
        <w:t>uses</w:t>
      </w:r>
      <w:r>
        <w:rPr>
          <w:i/>
          <w:spacing w:val="-8"/>
          <w:sz w:val="20"/>
        </w:rPr>
        <w:t xml:space="preserve"> </w:t>
      </w:r>
      <w:r>
        <w:rPr>
          <w:i/>
          <w:sz w:val="20"/>
        </w:rPr>
        <w:t>certain</w:t>
      </w:r>
      <w:r>
        <w:rPr>
          <w:i/>
          <w:spacing w:val="-7"/>
          <w:sz w:val="20"/>
        </w:rPr>
        <w:t xml:space="preserve"> </w:t>
      </w:r>
      <w:r>
        <w:rPr>
          <w:i/>
          <w:sz w:val="20"/>
        </w:rPr>
        <w:t>definitions</w:t>
      </w:r>
      <w:r>
        <w:rPr>
          <w:i/>
          <w:spacing w:val="-11"/>
          <w:sz w:val="20"/>
        </w:rPr>
        <w:t xml:space="preserve"> </w:t>
      </w:r>
      <w:r>
        <w:rPr>
          <w:i/>
          <w:sz w:val="20"/>
        </w:rPr>
        <w:t>and</w:t>
      </w:r>
      <w:r>
        <w:rPr>
          <w:i/>
          <w:spacing w:val="-7"/>
          <w:sz w:val="20"/>
        </w:rPr>
        <w:t xml:space="preserve"> </w:t>
      </w:r>
      <w:r>
        <w:rPr>
          <w:i/>
          <w:sz w:val="20"/>
        </w:rPr>
        <w:t>abbreviations</w:t>
      </w:r>
      <w:r>
        <w:rPr>
          <w:i/>
          <w:spacing w:val="-9"/>
          <w:sz w:val="20"/>
        </w:rPr>
        <w:t xml:space="preserve"> </w:t>
      </w:r>
      <w:r>
        <w:rPr>
          <w:i/>
          <w:sz w:val="20"/>
        </w:rPr>
        <w:t>which,</w:t>
      </w:r>
      <w:r>
        <w:rPr>
          <w:i/>
          <w:spacing w:val="-10"/>
          <w:sz w:val="20"/>
        </w:rPr>
        <w:t xml:space="preserve"> </w:t>
      </w:r>
      <w:r>
        <w:rPr>
          <w:i/>
          <w:sz w:val="20"/>
        </w:rPr>
        <w:t>unless</w:t>
      </w:r>
      <w:r>
        <w:rPr>
          <w:i/>
          <w:spacing w:val="-9"/>
          <w:sz w:val="20"/>
        </w:rPr>
        <w:t xml:space="preserve"> </w:t>
      </w:r>
      <w:r>
        <w:rPr>
          <w:i/>
          <w:sz w:val="20"/>
        </w:rPr>
        <w:t>the</w:t>
      </w:r>
      <w:r>
        <w:rPr>
          <w:i/>
          <w:spacing w:val="-7"/>
          <w:sz w:val="20"/>
        </w:rPr>
        <w:t xml:space="preserve"> </w:t>
      </w:r>
      <w:r>
        <w:rPr>
          <w:i/>
          <w:sz w:val="20"/>
        </w:rPr>
        <w:t>context</w:t>
      </w:r>
      <w:r>
        <w:rPr>
          <w:i/>
          <w:spacing w:val="-10"/>
          <w:sz w:val="20"/>
        </w:rPr>
        <w:t xml:space="preserve"> </w:t>
      </w:r>
      <w:r>
        <w:rPr>
          <w:i/>
          <w:sz w:val="20"/>
        </w:rPr>
        <w:t>otherwise indicates or implies, shall have the meaning as provided below. References to any legislation, act, regulation, rule, guideline, policy, circular, notification or clarification shall be to such legislation, act, regulation, rule, guideline, policy, circular, notification or clarification as amended and any reference to a statutory provision shall</w:t>
      </w:r>
      <w:r>
        <w:rPr>
          <w:i/>
          <w:spacing w:val="-6"/>
          <w:sz w:val="20"/>
        </w:rPr>
        <w:t xml:space="preserve"> </w:t>
      </w:r>
      <w:r>
        <w:rPr>
          <w:i/>
          <w:sz w:val="20"/>
        </w:rPr>
        <w:t>include</w:t>
      </w:r>
      <w:r>
        <w:rPr>
          <w:i/>
          <w:spacing w:val="-5"/>
          <w:sz w:val="20"/>
        </w:rPr>
        <w:t xml:space="preserve"> </w:t>
      </w:r>
      <w:r>
        <w:rPr>
          <w:i/>
          <w:sz w:val="20"/>
        </w:rPr>
        <w:t>any</w:t>
      </w:r>
      <w:r>
        <w:rPr>
          <w:i/>
          <w:spacing w:val="-5"/>
          <w:sz w:val="20"/>
        </w:rPr>
        <w:t xml:space="preserve"> </w:t>
      </w:r>
      <w:r>
        <w:rPr>
          <w:i/>
          <w:sz w:val="20"/>
        </w:rPr>
        <w:t>subordinate</w:t>
      </w:r>
      <w:r>
        <w:rPr>
          <w:i/>
          <w:spacing w:val="-8"/>
          <w:sz w:val="20"/>
        </w:rPr>
        <w:t xml:space="preserve"> </w:t>
      </w:r>
      <w:r>
        <w:rPr>
          <w:i/>
          <w:sz w:val="20"/>
        </w:rPr>
        <w:t>legislation</w:t>
      </w:r>
      <w:r>
        <w:rPr>
          <w:i/>
          <w:spacing w:val="-4"/>
          <w:sz w:val="20"/>
        </w:rPr>
        <w:t xml:space="preserve"> </w:t>
      </w:r>
      <w:r>
        <w:rPr>
          <w:i/>
          <w:sz w:val="20"/>
        </w:rPr>
        <w:t>made</w:t>
      </w:r>
      <w:r>
        <w:rPr>
          <w:i/>
          <w:spacing w:val="-5"/>
          <w:sz w:val="20"/>
        </w:rPr>
        <w:t xml:space="preserve"> </w:t>
      </w:r>
      <w:r>
        <w:rPr>
          <w:i/>
          <w:sz w:val="20"/>
        </w:rPr>
        <w:t>from</w:t>
      </w:r>
      <w:r>
        <w:rPr>
          <w:i/>
          <w:spacing w:val="-5"/>
          <w:sz w:val="20"/>
        </w:rPr>
        <w:t xml:space="preserve"> </w:t>
      </w:r>
      <w:r>
        <w:rPr>
          <w:i/>
          <w:sz w:val="20"/>
        </w:rPr>
        <w:t>time</w:t>
      </w:r>
      <w:r>
        <w:rPr>
          <w:i/>
          <w:spacing w:val="-1"/>
          <w:sz w:val="20"/>
        </w:rPr>
        <w:t xml:space="preserve"> </w:t>
      </w:r>
      <w:r>
        <w:rPr>
          <w:i/>
          <w:sz w:val="20"/>
        </w:rPr>
        <w:t>to</w:t>
      </w:r>
      <w:r>
        <w:rPr>
          <w:i/>
          <w:spacing w:val="-5"/>
          <w:sz w:val="20"/>
        </w:rPr>
        <w:t xml:space="preserve"> </w:t>
      </w:r>
      <w:r>
        <w:rPr>
          <w:i/>
          <w:sz w:val="20"/>
        </w:rPr>
        <w:t>time</w:t>
      </w:r>
      <w:r>
        <w:rPr>
          <w:i/>
          <w:spacing w:val="-5"/>
          <w:sz w:val="20"/>
        </w:rPr>
        <w:t xml:space="preserve"> </w:t>
      </w:r>
      <w:r>
        <w:rPr>
          <w:i/>
          <w:sz w:val="20"/>
        </w:rPr>
        <w:t>under</w:t>
      </w:r>
      <w:r>
        <w:rPr>
          <w:i/>
          <w:spacing w:val="-6"/>
          <w:sz w:val="20"/>
        </w:rPr>
        <w:t xml:space="preserve"> </w:t>
      </w:r>
      <w:r>
        <w:rPr>
          <w:i/>
          <w:sz w:val="20"/>
        </w:rPr>
        <w:t>such</w:t>
      </w:r>
      <w:r>
        <w:rPr>
          <w:i/>
          <w:spacing w:val="-4"/>
          <w:sz w:val="20"/>
        </w:rPr>
        <w:t xml:space="preserve"> </w:t>
      </w:r>
      <w:r>
        <w:rPr>
          <w:i/>
          <w:sz w:val="20"/>
        </w:rPr>
        <w:t>provision.</w:t>
      </w:r>
      <w:r>
        <w:rPr>
          <w:i/>
          <w:spacing w:val="-5"/>
          <w:sz w:val="20"/>
        </w:rPr>
        <w:t xml:space="preserve"> </w:t>
      </w:r>
      <w:r>
        <w:rPr>
          <w:i/>
          <w:sz w:val="20"/>
        </w:rPr>
        <w:t>Further,</w:t>
      </w:r>
      <w:r>
        <w:rPr>
          <w:i/>
          <w:spacing w:val="-5"/>
          <w:sz w:val="20"/>
        </w:rPr>
        <w:t xml:space="preserve"> </w:t>
      </w:r>
      <w:r>
        <w:rPr>
          <w:i/>
          <w:sz w:val="20"/>
        </w:rPr>
        <w:t>the</w:t>
      </w:r>
      <w:r>
        <w:rPr>
          <w:i/>
          <w:spacing w:val="-1"/>
          <w:sz w:val="20"/>
        </w:rPr>
        <w:t xml:space="preserve"> </w:t>
      </w:r>
      <w:r>
        <w:rPr>
          <w:i/>
          <w:sz w:val="20"/>
        </w:rPr>
        <w:t>Issue</w:t>
      </w:r>
      <w:r>
        <w:rPr>
          <w:i/>
          <w:spacing w:val="-4"/>
          <w:sz w:val="20"/>
        </w:rPr>
        <w:t xml:space="preserve"> </w:t>
      </w:r>
      <w:r>
        <w:rPr>
          <w:i/>
          <w:sz w:val="20"/>
        </w:rPr>
        <w:t>related terms used but not defined in this Draft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108D23BE" w14:textId="77777777" w:rsidR="00E57CBE" w:rsidRDefault="00E57CBE" w:rsidP="00E57CBE">
      <w:pPr>
        <w:spacing w:before="200"/>
        <w:ind w:left="165" w:right="158"/>
        <w:jc w:val="both"/>
        <w:rPr>
          <w:i/>
          <w:sz w:val="20"/>
        </w:rPr>
      </w:pPr>
      <w:r>
        <w:rPr>
          <w:i/>
          <w:sz w:val="20"/>
        </w:rPr>
        <w:t>Unless the context otherwise indicates, all references to “the Company” or “Issuer”, are references to Jio Platforms Limited, a company</w:t>
      </w:r>
      <w:r>
        <w:rPr>
          <w:i/>
          <w:spacing w:val="-1"/>
          <w:sz w:val="20"/>
        </w:rPr>
        <w:t xml:space="preserve"> </w:t>
      </w:r>
      <w:r>
        <w:rPr>
          <w:i/>
          <w:sz w:val="20"/>
        </w:rPr>
        <w:t xml:space="preserve">incorporated under the Companies Act, 2013, and having its Registered Office at Office-101, Saffron, Nr. Centre Point, </w:t>
      </w:r>
      <w:proofErr w:type="spellStart"/>
      <w:r>
        <w:rPr>
          <w:i/>
          <w:sz w:val="20"/>
        </w:rPr>
        <w:t>Panchwati</w:t>
      </w:r>
      <w:proofErr w:type="spellEnd"/>
      <w:r>
        <w:rPr>
          <w:i/>
          <w:sz w:val="20"/>
        </w:rPr>
        <w:t xml:space="preserve"> 5 Rasta, </w:t>
      </w:r>
      <w:proofErr w:type="spellStart"/>
      <w:r>
        <w:rPr>
          <w:i/>
          <w:sz w:val="20"/>
        </w:rPr>
        <w:t>Ambawadi</w:t>
      </w:r>
      <w:proofErr w:type="spellEnd"/>
      <w:r>
        <w:rPr>
          <w:i/>
          <w:sz w:val="20"/>
        </w:rPr>
        <w:t>, Ahmedabad 380 006, Gujarat, India. Furthermore, unless the context otherwise indicates or implies, all references to the terms, “we”, “us”, “our” and</w:t>
      </w:r>
      <w:r>
        <w:rPr>
          <w:i/>
          <w:spacing w:val="-6"/>
          <w:sz w:val="20"/>
        </w:rPr>
        <w:t xml:space="preserve"> </w:t>
      </w:r>
      <w:r>
        <w:rPr>
          <w:i/>
          <w:sz w:val="20"/>
        </w:rPr>
        <w:t>“our</w:t>
      </w:r>
      <w:r>
        <w:rPr>
          <w:i/>
          <w:spacing w:val="-7"/>
          <w:sz w:val="20"/>
        </w:rPr>
        <w:t xml:space="preserve"> </w:t>
      </w:r>
      <w:r>
        <w:rPr>
          <w:i/>
          <w:sz w:val="20"/>
        </w:rPr>
        <w:t>Company”</w:t>
      </w:r>
      <w:r>
        <w:rPr>
          <w:i/>
          <w:spacing w:val="-6"/>
          <w:sz w:val="20"/>
        </w:rPr>
        <w:t xml:space="preserve"> </w:t>
      </w:r>
      <w:r>
        <w:rPr>
          <w:i/>
          <w:sz w:val="20"/>
        </w:rPr>
        <w:t>are</w:t>
      </w:r>
      <w:r>
        <w:rPr>
          <w:i/>
          <w:spacing w:val="-6"/>
          <w:sz w:val="20"/>
        </w:rPr>
        <w:t xml:space="preserve"> </w:t>
      </w:r>
      <w:r>
        <w:rPr>
          <w:i/>
          <w:sz w:val="20"/>
        </w:rPr>
        <w:t>to</w:t>
      </w:r>
      <w:r>
        <w:rPr>
          <w:i/>
          <w:spacing w:val="-6"/>
          <w:sz w:val="20"/>
        </w:rPr>
        <w:t xml:space="preserve"> </w:t>
      </w:r>
      <w:r>
        <w:rPr>
          <w:i/>
          <w:sz w:val="20"/>
        </w:rPr>
        <w:t>the</w:t>
      </w:r>
      <w:r>
        <w:rPr>
          <w:i/>
          <w:spacing w:val="-6"/>
          <w:sz w:val="20"/>
        </w:rPr>
        <w:t xml:space="preserve"> </w:t>
      </w:r>
      <w:r>
        <w:rPr>
          <w:i/>
          <w:sz w:val="20"/>
        </w:rPr>
        <w:t>Company</w:t>
      </w:r>
      <w:r>
        <w:rPr>
          <w:i/>
          <w:spacing w:val="-6"/>
          <w:sz w:val="20"/>
        </w:rPr>
        <w:t xml:space="preserve"> </w:t>
      </w:r>
      <w:r>
        <w:rPr>
          <w:i/>
          <w:sz w:val="20"/>
        </w:rPr>
        <w:t>together</w:t>
      </w:r>
      <w:r>
        <w:rPr>
          <w:i/>
          <w:spacing w:val="-7"/>
          <w:sz w:val="20"/>
        </w:rPr>
        <w:t xml:space="preserve"> </w:t>
      </w:r>
      <w:r>
        <w:rPr>
          <w:i/>
          <w:sz w:val="20"/>
        </w:rPr>
        <w:t>with</w:t>
      </w:r>
      <w:r>
        <w:rPr>
          <w:i/>
          <w:spacing w:val="-4"/>
          <w:sz w:val="20"/>
        </w:rPr>
        <w:t xml:space="preserve"> </w:t>
      </w:r>
      <w:r>
        <w:rPr>
          <w:i/>
          <w:sz w:val="20"/>
        </w:rPr>
        <w:t>the</w:t>
      </w:r>
      <w:r>
        <w:rPr>
          <w:i/>
          <w:spacing w:val="-6"/>
          <w:sz w:val="20"/>
        </w:rPr>
        <w:t xml:space="preserve"> </w:t>
      </w:r>
      <w:r>
        <w:rPr>
          <w:i/>
          <w:sz w:val="20"/>
        </w:rPr>
        <w:t>Subsidiaries</w:t>
      </w:r>
      <w:r>
        <w:rPr>
          <w:i/>
          <w:spacing w:val="-8"/>
          <w:sz w:val="20"/>
        </w:rPr>
        <w:t xml:space="preserve"> </w:t>
      </w:r>
      <w:r>
        <w:rPr>
          <w:i/>
          <w:sz w:val="20"/>
        </w:rPr>
        <w:t>and</w:t>
      </w:r>
      <w:r>
        <w:rPr>
          <w:i/>
          <w:spacing w:val="-6"/>
          <w:sz w:val="20"/>
        </w:rPr>
        <w:t xml:space="preserve"> </w:t>
      </w:r>
      <w:r>
        <w:rPr>
          <w:i/>
          <w:sz w:val="20"/>
        </w:rPr>
        <w:t>as</w:t>
      </w:r>
      <w:r>
        <w:rPr>
          <w:i/>
          <w:spacing w:val="-8"/>
          <w:sz w:val="20"/>
        </w:rPr>
        <w:t xml:space="preserve"> </w:t>
      </w:r>
      <w:r>
        <w:rPr>
          <w:i/>
          <w:sz w:val="20"/>
        </w:rPr>
        <w:t>the</w:t>
      </w:r>
      <w:r>
        <w:rPr>
          <w:i/>
          <w:spacing w:val="-6"/>
          <w:sz w:val="20"/>
        </w:rPr>
        <w:t xml:space="preserve"> </w:t>
      </w:r>
      <w:r>
        <w:rPr>
          <w:i/>
          <w:sz w:val="20"/>
        </w:rPr>
        <w:t>context</w:t>
      </w:r>
      <w:r>
        <w:rPr>
          <w:i/>
          <w:spacing w:val="-9"/>
          <w:sz w:val="20"/>
        </w:rPr>
        <w:t xml:space="preserve"> </w:t>
      </w:r>
      <w:r>
        <w:rPr>
          <w:i/>
          <w:sz w:val="20"/>
        </w:rPr>
        <w:t>requires</w:t>
      </w:r>
      <w:r>
        <w:rPr>
          <w:i/>
          <w:spacing w:val="-7"/>
          <w:sz w:val="20"/>
        </w:rPr>
        <w:t xml:space="preserve"> </w:t>
      </w:r>
      <w:r>
        <w:rPr>
          <w:i/>
          <w:sz w:val="20"/>
        </w:rPr>
        <w:t>the</w:t>
      </w:r>
      <w:r>
        <w:rPr>
          <w:i/>
          <w:spacing w:val="-6"/>
          <w:sz w:val="20"/>
        </w:rPr>
        <w:t xml:space="preserve"> </w:t>
      </w:r>
      <w:r>
        <w:rPr>
          <w:i/>
          <w:sz w:val="20"/>
        </w:rPr>
        <w:t>associate, as at or during the relevant Fiscal on a consolidated basis.</w:t>
      </w:r>
    </w:p>
    <w:p w14:paraId="11A0F0D7" w14:textId="77777777" w:rsidR="00E57CBE" w:rsidRDefault="00E57CBE" w:rsidP="00E57CBE">
      <w:pPr>
        <w:spacing w:before="200"/>
        <w:ind w:left="165" w:right="162"/>
        <w:jc w:val="both"/>
        <w:rPr>
          <w:i/>
          <w:sz w:val="20"/>
        </w:rPr>
      </w:pPr>
      <w:r>
        <w:rPr>
          <w:i/>
          <w:sz w:val="20"/>
        </w:rPr>
        <w:t>The words and expressions used in this Draft Red Herring Prospectus but not defined herein, shall have, to the extent applicable, the meanings ascribed to such terms under the Companies Act, 2013, the SEBI Act, the SEBI ICDR Regulations, the SEBI Listing Regulations, the SCRA, the Depositories Act or the respective rules and regulations made thereunder.</w:t>
      </w:r>
    </w:p>
    <w:p w14:paraId="66442026" w14:textId="77777777" w:rsidR="00E57CBE" w:rsidRDefault="00E57CBE" w:rsidP="00E57CBE">
      <w:pPr>
        <w:spacing w:before="201"/>
        <w:ind w:left="165" w:right="158"/>
        <w:jc w:val="both"/>
        <w:rPr>
          <w:i/>
          <w:sz w:val="20"/>
        </w:rPr>
      </w:pPr>
      <w:r>
        <w:rPr>
          <w:i/>
          <w:sz w:val="20"/>
        </w:rPr>
        <w:t>Notwithstanding the foregoing, terms used in “Statement of Special Tax Benefits”, “Industry Overview”, “Key Regulations and Policies in India”, “History and Certain Corporate Matters”, “The Subsidiaries and Joint Venture”, “Restated Consolidated Financial Information”, “Other Financial Information”, “Outstanding Litigation and Other Material Developments”, “Other Regulatory and Statutory Disclosures”, “Issue Procedure”, “Restrictions on Foreign Ownership of Indian Securities” and “Main Provisions of the Articles of Association”,</w:t>
      </w:r>
      <w:r>
        <w:rPr>
          <w:i/>
          <w:spacing w:val="-4"/>
          <w:sz w:val="20"/>
        </w:rPr>
        <w:t xml:space="preserve"> </w:t>
      </w:r>
      <w:r>
        <w:rPr>
          <w:i/>
          <w:sz w:val="20"/>
        </w:rPr>
        <w:t>on</w:t>
      </w:r>
      <w:r>
        <w:rPr>
          <w:i/>
          <w:spacing w:val="-6"/>
          <w:sz w:val="20"/>
        </w:rPr>
        <w:t xml:space="preserve"> </w:t>
      </w:r>
      <w:r>
        <w:rPr>
          <w:i/>
          <w:sz w:val="20"/>
        </w:rPr>
        <w:t>pages</w:t>
      </w:r>
      <w:r>
        <w:rPr>
          <w:i/>
          <w:spacing w:val="-3"/>
          <w:sz w:val="20"/>
        </w:rPr>
        <w:t xml:space="preserve"> </w:t>
      </w:r>
      <w:r>
        <w:rPr>
          <w:i/>
          <w:sz w:val="20"/>
        </w:rPr>
        <w:t>127,</w:t>
      </w:r>
      <w:r>
        <w:rPr>
          <w:i/>
          <w:spacing w:val="-6"/>
          <w:sz w:val="20"/>
        </w:rPr>
        <w:t xml:space="preserve"> </w:t>
      </w:r>
      <w:r>
        <w:rPr>
          <w:i/>
          <w:sz w:val="20"/>
        </w:rPr>
        <w:t>137,</w:t>
      </w:r>
      <w:r>
        <w:rPr>
          <w:i/>
          <w:spacing w:val="-6"/>
          <w:sz w:val="20"/>
        </w:rPr>
        <w:t xml:space="preserve"> </w:t>
      </w:r>
      <w:r>
        <w:rPr>
          <w:i/>
          <w:sz w:val="20"/>
        </w:rPr>
        <w:t>212,</w:t>
      </w:r>
      <w:r>
        <w:rPr>
          <w:i/>
          <w:spacing w:val="-4"/>
          <w:sz w:val="20"/>
        </w:rPr>
        <w:t xml:space="preserve"> </w:t>
      </w:r>
      <w:r>
        <w:rPr>
          <w:i/>
          <w:sz w:val="20"/>
        </w:rPr>
        <w:t>224,</w:t>
      </w:r>
      <w:r>
        <w:rPr>
          <w:i/>
          <w:spacing w:val="-6"/>
          <w:sz w:val="20"/>
        </w:rPr>
        <w:t xml:space="preserve"> </w:t>
      </w:r>
      <w:r>
        <w:rPr>
          <w:i/>
          <w:sz w:val="20"/>
        </w:rPr>
        <w:t>231,</w:t>
      </w:r>
      <w:r>
        <w:rPr>
          <w:i/>
          <w:spacing w:val="-6"/>
          <w:sz w:val="20"/>
        </w:rPr>
        <w:t xml:space="preserve"> </w:t>
      </w:r>
      <w:r>
        <w:rPr>
          <w:i/>
          <w:sz w:val="20"/>
        </w:rPr>
        <w:t>279,</w:t>
      </w:r>
      <w:r>
        <w:rPr>
          <w:i/>
          <w:spacing w:val="-4"/>
          <w:sz w:val="20"/>
        </w:rPr>
        <w:t xml:space="preserve"> </w:t>
      </w:r>
      <w:r>
        <w:rPr>
          <w:i/>
          <w:sz w:val="20"/>
        </w:rPr>
        <w:t>377,</w:t>
      </w:r>
      <w:r>
        <w:rPr>
          <w:i/>
          <w:spacing w:val="-6"/>
          <w:sz w:val="20"/>
        </w:rPr>
        <w:t xml:space="preserve"> </w:t>
      </w:r>
      <w:r>
        <w:rPr>
          <w:i/>
          <w:sz w:val="20"/>
        </w:rPr>
        <w:t>405,</w:t>
      </w:r>
      <w:r>
        <w:rPr>
          <w:i/>
          <w:spacing w:val="-6"/>
          <w:sz w:val="20"/>
        </w:rPr>
        <w:t xml:space="preserve"> </w:t>
      </w:r>
      <w:r>
        <w:rPr>
          <w:i/>
          <w:sz w:val="20"/>
        </w:rPr>
        <w:t>427,</w:t>
      </w:r>
      <w:r>
        <w:rPr>
          <w:i/>
          <w:spacing w:val="-4"/>
          <w:sz w:val="20"/>
        </w:rPr>
        <w:t xml:space="preserve"> </w:t>
      </w:r>
      <w:r>
        <w:rPr>
          <w:i/>
          <w:sz w:val="20"/>
        </w:rPr>
        <w:t>472,</w:t>
      </w:r>
      <w:r>
        <w:rPr>
          <w:i/>
          <w:spacing w:val="-6"/>
          <w:sz w:val="20"/>
        </w:rPr>
        <w:t xml:space="preserve"> </w:t>
      </w:r>
      <w:r>
        <w:rPr>
          <w:i/>
          <w:sz w:val="20"/>
        </w:rPr>
        <w:t>493</w:t>
      </w:r>
      <w:r>
        <w:rPr>
          <w:i/>
          <w:spacing w:val="-5"/>
          <w:sz w:val="20"/>
        </w:rPr>
        <w:t xml:space="preserve"> </w:t>
      </w:r>
      <w:r>
        <w:rPr>
          <w:i/>
          <w:sz w:val="20"/>
        </w:rPr>
        <w:t>and</w:t>
      </w:r>
      <w:r>
        <w:rPr>
          <w:i/>
          <w:spacing w:val="-5"/>
          <w:sz w:val="20"/>
        </w:rPr>
        <w:t xml:space="preserve"> </w:t>
      </w:r>
      <w:r>
        <w:rPr>
          <w:i/>
          <w:sz w:val="20"/>
        </w:rPr>
        <w:t>495,</w:t>
      </w:r>
      <w:r>
        <w:rPr>
          <w:i/>
          <w:spacing w:val="-4"/>
          <w:sz w:val="20"/>
        </w:rPr>
        <w:t xml:space="preserve"> </w:t>
      </w:r>
      <w:r>
        <w:rPr>
          <w:i/>
          <w:sz w:val="20"/>
        </w:rPr>
        <w:t>respectively,</w:t>
      </w:r>
      <w:r>
        <w:rPr>
          <w:i/>
          <w:spacing w:val="-3"/>
          <w:sz w:val="20"/>
        </w:rPr>
        <w:t xml:space="preserve"> </w:t>
      </w:r>
      <w:r>
        <w:rPr>
          <w:i/>
          <w:sz w:val="20"/>
        </w:rPr>
        <w:t>will</w:t>
      </w:r>
      <w:r>
        <w:rPr>
          <w:i/>
          <w:spacing w:val="-5"/>
          <w:sz w:val="20"/>
        </w:rPr>
        <w:t xml:space="preserve"> </w:t>
      </w:r>
      <w:r>
        <w:rPr>
          <w:i/>
          <w:sz w:val="20"/>
        </w:rPr>
        <w:t>have</w:t>
      </w:r>
      <w:r>
        <w:rPr>
          <w:i/>
          <w:spacing w:val="-4"/>
          <w:sz w:val="20"/>
        </w:rPr>
        <w:t xml:space="preserve"> </w:t>
      </w:r>
      <w:r>
        <w:rPr>
          <w:i/>
          <w:sz w:val="20"/>
        </w:rPr>
        <w:t>the meaning ascribed to such terms in those respective sections.</w:t>
      </w:r>
    </w:p>
    <w:p w14:paraId="5E924CE9" w14:textId="77777777" w:rsidR="00E57CBE" w:rsidRDefault="00E57CBE" w:rsidP="00E57CBE">
      <w:pPr>
        <w:pStyle w:val="Heading4"/>
        <w:ind w:left="165"/>
        <w:jc w:val="both"/>
      </w:pPr>
      <w:r>
        <w:t>Company</w:t>
      </w:r>
      <w:r>
        <w:rPr>
          <w:spacing w:val="-7"/>
        </w:rPr>
        <w:t xml:space="preserve"> </w:t>
      </w:r>
      <w:r>
        <w:t>Related</w:t>
      </w:r>
      <w:r>
        <w:rPr>
          <w:spacing w:val="-6"/>
        </w:rPr>
        <w:t xml:space="preserve"> </w:t>
      </w:r>
      <w:r>
        <w:rPr>
          <w:spacing w:val="-4"/>
        </w:rPr>
        <w:t>Terms</w:t>
      </w:r>
    </w:p>
    <w:p w14:paraId="2D9D7132" w14:textId="77777777" w:rsidR="00E57CBE" w:rsidRDefault="00E57CBE" w:rsidP="00E57CBE">
      <w:pPr>
        <w:pStyle w:val="BodyText"/>
        <w:spacing w:before="3"/>
        <w:jc w:val="both"/>
        <w:rPr>
          <w:b/>
          <w:sz w:val="17"/>
        </w:rPr>
      </w:pPr>
    </w:p>
    <w:tbl>
      <w:tblPr>
        <w:tblW w:w="0" w:type="auto"/>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49"/>
        <w:gridCol w:w="6896"/>
      </w:tblGrid>
      <w:tr w:rsidR="00E57CBE" w14:paraId="634EDB3D" w14:textId="77777777" w:rsidTr="006E78A5">
        <w:trPr>
          <w:trHeight w:val="208"/>
        </w:trPr>
        <w:tc>
          <w:tcPr>
            <w:tcW w:w="2149" w:type="dxa"/>
            <w:tcBorders>
              <w:left w:val="nil"/>
              <w:bottom w:val="single" w:sz="2" w:space="0" w:color="A6A6A6"/>
              <w:right w:val="nil"/>
            </w:tcBorders>
            <w:shd w:val="clear" w:color="auto" w:fill="BEBEBE"/>
          </w:tcPr>
          <w:p w14:paraId="0C0C49E2" w14:textId="77777777" w:rsidR="00E57CBE" w:rsidRDefault="00E57CBE" w:rsidP="00E57CBE">
            <w:pPr>
              <w:pStyle w:val="TableParagraph"/>
              <w:spacing w:line="189" w:lineRule="exact"/>
              <w:ind w:left="146"/>
              <w:jc w:val="both"/>
              <w:rPr>
                <w:b/>
                <w:sz w:val="18"/>
              </w:rPr>
            </w:pPr>
            <w:r>
              <w:rPr>
                <w:b/>
                <w:spacing w:val="-4"/>
                <w:sz w:val="18"/>
              </w:rPr>
              <w:t>Term</w:t>
            </w:r>
          </w:p>
        </w:tc>
        <w:tc>
          <w:tcPr>
            <w:tcW w:w="6896" w:type="dxa"/>
            <w:tcBorders>
              <w:left w:val="nil"/>
              <w:bottom w:val="single" w:sz="2" w:space="0" w:color="A6A6A6"/>
              <w:right w:val="nil"/>
            </w:tcBorders>
            <w:shd w:val="clear" w:color="auto" w:fill="BEBEBE"/>
          </w:tcPr>
          <w:p w14:paraId="4E7B17DA" w14:textId="77777777" w:rsidR="00E57CBE" w:rsidRDefault="00E57CBE" w:rsidP="00E57CBE">
            <w:pPr>
              <w:pStyle w:val="TableParagraph"/>
              <w:spacing w:line="189" w:lineRule="exact"/>
              <w:ind w:left="132"/>
              <w:jc w:val="both"/>
              <w:rPr>
                <w:b/>
                <w:sz w:val="18"/>
              </w:rPr>
            </w:pPr>
            <w:r>
              <w:rPr>
                <w:b/>
                <w:spacing w:val="-2"/>
                <w:sz w:val="18"/>
              </w:rPr>
              <w:t>Description</w:t>
            </w:r>
          </w:p>
        </w:tc>
      </w:tr>
      <w:tr w:rsidR="00E57CBE" w14:paraId="261596CD" w14:textId="77777777" w:rsidTr="006E78A5">
        <w:trPr>
          <w:trHeight w:val="412"/>
        </w:trPr>
        <w:tc>
          <w:tcPr>
            <w:tcW w:w="2149" w:type="dxa"/>
            <w:tcBorders>
              <w:top w:val="single" w:sz="2" w:space="0" w:color="A6A6A6"/>
              <w:left w:val="nil"/>
              <w:bottom w:val="single" w:sz="2" w:space="0" w:color="A6A6A6"/>
              <w:right w:val="nil"/>
            </w:tcBorders>
          </w:tcPr>
          <w:p w14:paraId="633D9337" w14:textId="77777777" w:rsidR="00E57CBE" w:rsidRDefault="00E57CBE" w:rsidP="00E57CBE">
            <w:pPr>
              <w:pStyle w:val="TableParagraph"/>
              <w:spacing w:line="206" w:lineRule="exact"/>
              <w:ind w:left="71" w:right="38"/>
              <w:jc w:val="both"/>
              <w:rPr>
                <w:sz w:val="18"/>
              </w:rPr>
            </w:pPr>
            <w:r>
              <w:rPr>
                <w:sz w:val="18"/>
              </w:rPr>
              <w:t>Articles</w:t>
            </w:r>
            <w:r>
              <w:rPr>
                <w:spacing w:val="-12"/>
                <w:sz w:val="18"/>
              </w:rPr>
              <w:t xml:space="preserve"> </w:t>
            </w:r>
            <w:r>
              <w:rPr>
                <w:sz w:val="18"/>
              </w:rPr>
              <w:t>of</w:t>
            </w:r>
            <w:r>
              <w:rPr>
                <w:spacing w:val="-11"/>
                <w:sz w:val="18"/>
              </w:rPr>
              <w:t xml:space="preserve"> </w:t>
            </w:r>
            <w:r>
              <w:rPr>
                <w:sz w:val="18"/>
              </w:rPr>
              <w:t xml:space="preserve">Association/ </w:t>
            </w:r>
            <w:proofErr w:type="spellStart"/>
            <w:r>
              <w:rPr>
                <w:sz w:val="18"/>
              </w:rPr>
              <w:t>AoA</w:t>
            </w:r>
            <w:proofErr w:type="spellEnd"/>
            <w:r>
              <w:rPr>
                <w:sz w:val="18"/>
              </w:rPr>
              <w:t>/ Articles</w:t>
            </w:r>
          </w:p>
        </w:tc>
        <w:tc>
          <w:tcPr>
            <w:tcW w:w="6896" w:type="dxa"/>
            <w:tcBorders>
              <w:top w:val="single" w:sz="2" w:space="0" w:color="A6A6A6"/>
              <w:left w:val="nil"/>
              <w:bottom w:val="single" w:sz="2" w:space="0" w:color="A6A6A6"/>
              <w:right w:val="nil"/>
            </w:tcBorders>
          </w:tcPr>
          <w:p w14:paraId="4C459FF0" w14:textId="77777777" w:rsidR="00E57CBE" w:rsidRDefault="00E57CBE" w:rsidP="00E57CBE">
            <w:pPr>
              <w:pStyle w:val="TableParagraph"/>
              <w:ind w:left="191"/>
              <w:jc w:val="both"/>
              <w:rPr>
                <w:sz w:val="18"/>
              </w:rPr>
            </w:pPr>
            <w:r>
              <w:rPr>
                <w:sz w:val="18"/>
              </w:rPr>
              <w:t>The</w:t>
            </w:r>
            <w:r>
              <w:rPr>
                <w:spacing w:val="-4"/>
                <w:sz w:val="18"/>
              </w:rPr>
              <w:t xml:space="preserve"> </w:t>
            </w:r>
            <w:r>
              <w:rPr>
                <w:sz w:val="18"/>
              </w:rPr>
              <w:t>articles</w:t>
            </w:r>
            <w:r>
              <w:rPr>
                <w:spacing w:val="-2"/>
                <w:sz w:val="18"/>
              </w:rPr>
              <w:t xml:space="preserve"> </w:t>
            </w:r>
            <w:r>
              <w:rPr>
                <w:sz w:val="18"/>
              </w:rPr>
              <w:t>of</w:t>
            </w:r>
            <w:r>
              <w:rPr>
                <w:spacing w:val="-1"/>
                <w:sz w:val="18"/>
              </w:rPr>
              <w:t xml:space="preserve"> </w:t>
            </w:r>
            <w:r>
              <w:rPr>
                <w:sz w:val="18"/>
              </w:rPr>
              <w:t>association</w:t>
            </w:r>
            <w:r>
              <w:rPr>
                <w:spacing w:val="-2"/>
                <w:sz w:val="18"/>
              </w:rPr>
              <w:t xml:space="preserve"> </w:t>
            </w:r>
            <w:r>
              <w:rPr>
                <w:sz w:val="18"/>
              </w:rPr>
              <w:t>of the</w:t>
            </w:r>
            <w:r>
              <w:rPr>
                <w:spacing w:val="-3"/>
                <w:sz w:val="18"/>
              </w:rPr>
              <w:t xml:space="preserve"> </w:t>
            </w:r>
            <w:r>
              <w:rPr>
                <w:sz w:val="18"/>
              </w:rPr>
              <w:t>Company,</w:t>
            </w:r>
            <w:r>
              <w:rPr>
                <w:spacing w:val="-1"/>
                <w:sz w:val="18"/>
              </w:rPr>
              <w:t xml:space="preserve"> </w:t>
            </w:r>
            <w:r>
              <w:rPr>
                <w:sz w:val="18"/>
              </w:rPr>
              <w:t>as</w:t>
            </w:r>
            <w:r>
              <w:rPr>
                <w:spacing w:val="-2"/>
                <w:sz w:val="18"/>
              </w:rPr>
              <w:t xml:space="preserve"> </w:t>
            </w:r>
            <w:r>
              <w:rPr>
                <w:sz w:val="18"/>
              </w:rPr>
              <w:t>amended</w:t>
            </w:r>
            <w:r>
              <w:rPr>
                <w:spacing w:val="-1"/>
                <w:sz w:val="18"/>
              </w:rPr>
              <w:t xml:space="preserve"> </w:t>
            </w:r>
            <w:r>
              <w:rPr>
                <w:sz w:val="18"/>
              </w:rPr>
              <w:t>from</w:t>
            </w:r>
            <w:r>
              <w:rPr>
                <w:spacing w:val="-2"/>
                <w:sz w:val="18"/>
              </w:rPr>
              <w:t xml:space="preserve"> </w:t>
            </w:r>
            <w:r>
              <w:rPr>
                <w:sz w:val="18"/>
              </w:rPr>
              <w:t>time</w:t>
            </w:r>
            <w:r>
              <w:rPr>
                <w:spacing w:val="-3"/>
                <w:sz w:val="18"/>
              </w:rPr>
              <w:t xml:space="preserve"> </w:t>
            </w:r>
            <w:r>
              <w:rPr>
                <w:sz w:val="18"/>
              </w:rPr>
              <w:t xml:space="preserve">to </w:t>
            </w:r>
            <w:r>
              <w:rPr>
                <w:spacing w:val="-4"/>
                <w:sz w:val="18"/>
              </w:rPr>
              <w:t>time</w:t>
            </w:r>
          </w:p>
        </w:tc>
      </w:tr>
      <w:tr w:rsidR="00E57CBE" w14:paraId="400B2F3D" w14:textId="77777777" w:rsidTr="006E78A5">
        <w:trPr>
          <w:trHeight w:val="415"/>
        </w:trPr>
        <w:tc>
          <w:tcPr>
            <w:tcW w:w="2149" w:type="dxa"/>
            <w:tcBorders>
              <w:top w:val="single" w:sz="2" w:space="0" w:color="A6A6A6"/>
              <w:left w:val="nil"/>
              <w:bottom w:val="single" w:sz="2" w:space="0" w:color="A6A6A6"/>
              <w:right w:val="nil"/>
            </w:tcBorders>
          </w:tcPr>
          <w:p w14:paraId="2546FD6F" w14:textId="77777777" w:rsidR="00E57CBE" w:rsidRDefault="00E57CBE" w:rsidP="00E57CBE">
            <w:pPr>
              <w:pStyle w:val="TableParagraph"/>
              <w:spacing w:before="103"/>
              <w:ind w:left="71"/>
              <w:jc w:val="both"/>
              <w:rPr>
                <w:sz w:val="18"/>
              </w:rPr>
            </w:pPr>
            <w:r>
              <w:rPr>
                <w:sz w:val="18"/>
              </w:rPr>
              <w:t>Audit</w:t>
            </w:r>
            <w:r>
              <w:rPr>
                <w:spacing w:val="-1"/>
                <w:sz w:val="18"/>
              </w:rPr>
              <w:t xml:space="preserve"> </w:t>
            </w:r>
            <w:r>
              <w:rPr>
                <w:spacing w:val="-2"/>
                <w:sz w:val="18"/>
              </w:rPr>
              <w:t>Committee</w:t>
            </w:r>
          </w:p>
        </w:tc>
        <w:tc>
          <w:tcPr>
            <w:tcW w:w="6896" w:type="dxa"/>
            <w:tcBorders>
              <w:top w:val="single" w:sz="2" w:space="0" w:color="A6A6A6"/>
              <w:left w:val="nil"/>
              <w:bottom w:val="single" w:sz="2" w:space="0" w:color="A6A6A6"/>
              <w:right w:val="nil"/>
            </w:tcBorders>
          </w:tcPr>
          <w:p w14:paraId="2F753F53" w14:textId="77777777" w:rsidR="00E57CBE" w:rsidRDefault="00E57CBE" w:rsidP="00E57CBE">
            <w:pPr>
              <w:pStyle w:val="TableParagraph"/>
              <w:spacing w:line="206" w:lineRule="exact"/>
              <w:ind w:left="191" w:right="51"/>
              <w:jc w:val="both"/>
              <w:rPr>
                <w:sz w:val="18"/>
              </w:rPr>
            </w:pPr>
            <w:r>
              <w:rPr>
                <w:sz w:val="18"/>
              </w:rPr>
              <w:t>The audit committee of the Board, as</w:t>
            </w:r>
            <w:r>
              <w:rPr>
                <w:spacing w:val="-1"/>
                <w:sz w:val="18"/>
              </w:rPr>
              <w:t xml:space="preserve"> </w:t>
            </w:r>
            <w:r>
              <w:rPr>
                <w:sz w:val="18"/>
              </w:rPr>
              <w:t>described in “</w:t>
            </w:r>
            <w:r>
              <w:rPr>
                <w:i/>
                <w:sz w:val="18"/>
              </w:rPr>
              <w:t>The</w:t>
            </w:r>
            <w:r>
              <w:rPr>
                <w:i/>
                <w:spacing w:val="-1"/>
                <w:sz w:val="18"/>
              </w:rPr>
              <w:t xml:space="preserve"> </w:t>
            </w:r>
            <w:r>
              <w:rPr>
                <w:i/>
                <w:sz w:val="18"/>
              </w:rPr>
              <w:t>Management – Board committees – Audit Committee</w:t>
            </w:r>
            <w:r>
              <w:rPr>
                <w:sz w:val="18"/>
              </w:rPr>
              <w:t>” on page 260</w:t>
            </w:r>
          </w:p>
        </w:tc>
      </w:tr>
      <w:tr w:rsidR="00E57CBE" w14:paraId="31D6F2A5" w14:textId="77777777" w:rsidTr="006E78A5">
        <w:trPr>
          <w:trHeight w:val="412"/>
        </w:trPr>
        <w:tc>
          <w:tcPr>
            <w:tcW w:w="2149" w:type="dxa"/>
            <w:tcBorders>
              <w:top w:val="single" w:sz="2" w:space="0" w:color="A6A6A6"/>
              <w:left w:val="nil"/>
              <w:bottom w:val="single" w:sz="2" w:space="0" w:color="A6A6A6"/>
              <w:right w:val="nil"/>
            </w:tcBorders>
          </w:tcPr>
          <w:p w14:paraId="08201A12" w14:textId="77777777" w:rsidR="00E57CBE" w:rsidRDefault="00E57CBE" w:rsidP="00E57CBE">
            <w:pPr>
              <w:pStyle w:val="TableParagraph"/>
              <w:spacing w:before="103"/>
              <w:ind w:left="71"/>
              <w:jc w:val="both"/>
              <w:rPr>
                <w:sz w:val="18"/>
              </w:rPr>
            </w:pPr>
            <w:r>
              <w:rPr>
                <w:sz w:val="18"/>
              </w:rPr>
              <w:t>Board/</w:t>
            </w:r>
            <w:r>
              <w:rPr>
                <w:spacing w:val="-1"/>
                <w:sz w:val="18"/>
              </w:rPr>
              <w:t xml:space="preserve"> </w:t>
            </w:r>
            <w:r>
              <w:rPr>
                <w:sz w:val="18"/>
              </w:rPr>
              <w:t>Board</w:t>
            </w:r>
            <w:r>
              <w:rPr>
                <w:spacing w:val="-2"/>
                <w:sz w:val="18"/>
              </w:rPr>
              <w:t xml:space="preserve"> </w:t>
            </w:r>
            <w:r>
              <w:rPr>
                <w:sz w:val="18"/>
              </w:rPr>
              <w:t xml:space="preserve">of </w:t>
            </w:r>
            <w:r>
              <w:rPr>
                <w:spacing w:val="-2"/>
                <w:sz w:val="18"/>
              </w:rPr>
              <w:t>Directors</w:t>
            </w:r>
          </w:p>
        </w:tc>
        <w:tc>
          <w:tcPr>
            <w:tcW w:w="6896" w:type="dxa"/>
            <w:tcBorders>
              <w:top w:val="single" w:sz="2" w:space="0" w:color="A6A6A6"/>
              <w:left w:val="nil"/>
              <w:bottom w:val="single" w:sz="2" w:space="0" w:color="A6A6A6"/>
              <w:right w:val="nil"/>
            </w:tcBorders>
          </w:tcPr>
          <w:p w14:paraId="5294CF06" w14:textId="77777777" w:rsidR="00E57CBE" w:rsidRDefault="00E57CBE" w:rsidP="00E57CBE">
            <w:pPr>
              <w:pStyle w:val="TableParagraph"/>
              <w:spacing w:line="206" w:lineRule="exact"/>
              <w:ind w:left="191" w:right="53"/>
              <w:jc w:val="both"/>
              <w:rPr>
                <w:sz w:val="18"/>
              </w:rPr>
            </w:pPr>
            <w:r>
              <w:rPr>
                <w:sz w:val="18"/>
              </w:rPr>
              <w:t>The board of directors of the Company. For further details, see “</w:t>
            </w:r>
            <w:r>
              <w:rPr>
                <w:i/>
                <w:sz w:val="18"/>
              </w:rPr>
              <w:t>The Management – Board of Directors</w:t>
            </w:r>
            <w:r>
              <w:rPr>
                <w:sz w:val="18"/>
              </w:rPr>
              <w:t>” on page 252</w:t>
            </w:r>
          </w:p>
        </w:tc>
      </w:tr>
      <w:tr w:rsidR="00E57CBE" w14:paraId="35DD51AF" w14:textId="77777777" w:rsidTr="006E78A5">
        <w:trPr>
          <w:trHeight w:val="415"/>
        </w:trPr>
        <w:tc>
          <w:tcPr>
            <w:tcW w:w="2149" w:type="dxa"/>
            <w:tcBorders>
              <w:top w:val="single" w:sz="2" w:space="0" w:color="A6A6A6"/>
              <w:left w:val="nil"/>
              <w:bottom w:val="single" w:sz="2" w:space="0" w:color="A6A6A6"/>
              <w:right w:val="nil"/>
            </w:tcBorders>
          </w:tcPr>
          <w:p w14:paraId="1E277923" w14:textId="77777777" w:rsidR="00E57CBE" w:rsidRDefault="00E57CBE" w:rsidP="00E57CBE">
            <w:pPr>
              <w:pStyle w:val="TableParagraph"/>
              <w:spacing w:before="105"/>
              <w:ind w:left="71"/>
              <w:jc w:val="both"/>
              <w:rPr>
                <w:sz w:val="18"/>
              </w:rPr>
            </w:pPr>
            <w:r>
              <w:rPr>
                <w:spacing w:val="-2"/>
                <w:sz w:val="18"/>
              </w:rPr>
              <w:t>CCD(s)</w:t>
            </w:r>
          </w:p>
        </w:tc>
        <w:tc>
          <w:tcPr>
            <w:tcW w:w="6896" w:type="dxa"/>
            <w:tcBorders>
              <w:top w:val="single" w:sz="2" w:space="0" w:color="A6A6A6"/>
              <w:left w:val="nil"/>
              <w:bottom w:val="single" w:sz="2" w:space="0" w:color="A6A6A6"/>
              <w:right w:val="nil"/>
            </w:tcBorders>
          </w:tcPr>
          <w:p w14:paraId="6B5EFB58" w14:textId="77777777" w:rsidR="00E57CBE" w:rsidRDefault="00E57CBE" w:rsidP="00E57CBE">
            <w:pPr>
              <w:pStyle w:val="TableParagraph"/>
              <w:spacing w:line="208" w:lineRule="exact"/>
              <w:ind w:left="191"/>
              <w:jc w:val="both"/>
              <w:rPr>
                <w:sz w:val="18"/>
              </w:rPr>
            </w:pPr>
            <w:r>
              <w:rPr>
                <w:sz w:val="18"/>
              </w:rPr>
              <w:t>Zero</w:t>
            </w:r>
            <w:r>
              <w:rPr>
                <w:spacing w:val="-5"/>
                <w:sz w:val="18"/>
              </w:rPr>
              <w:t xml:space="preserve"> </w:t>
            </w:r>
            <w:r>
              <w:rPr>
                <w:sz w:val="18"/>
              </w:rPr>
              <w:t>coupon</w:t>
            </w:r>
            <w:r>
              <w:rPr>
                <w:spacing w:val="-7"/>
                <w:sz w:val="18"/>
              </w:rPr>
              <w:t xml:space="preserve"> </w:t>
            </w:r>
            <w:r>
              <w:rPr>
                <w:sz w:val="18"/>
              </w:rPr>
              <w:t>unsecured</w:t>
            </w:r>
            <w:r>
              <w:rPr>
                <w:spacing w:val="-7"/>
                <w:sz w:val="18"/>
              </w:rPr>
              <w:t xml:space="preserve"> </w:t>
            </w:r>
            <w:r>
              <w:rPr>
                <w:sz w:val="18"/>
              </w:rPr>
              <w:t>compulsorily</w:t>
            </w:r>
            <w:r>
              <w:rPr>
                <w:spacing w:val="-4"/>
                <w:sz w:val="18"/>
              </w:rPr>
              <w:t xml:space="preserve"> </w:t>
            </w:r>
            <w:r>
              <w:rPr>
                <w:sz w:val="18"/>
              </w:rPr>
              <w:t>convertible</w:t>
            </w:r>
            <w:r>
              <w:rPr>
                <w:spacing w:val="-8"/>
                <w:sz w:val="18"/>
              </w:rPr>
              <w:t xml:space="preserve"> </w:t>
            </w:r>
            <w:r>
              <w:rPr>
                <w:sz w:val="18"/>
              </w:rPr>
              <w:t>debentures</w:t>
            </w:r>
            <w:r>
              <w:rPr>
                <w:spacing w:val="-4"/>
                <w:sz w:val="18"/>
              </w:rPr>
              <w:t xml:space="preserve"> </w:t>
            </w:r>
            <w:r>
              <w:rPr>
                <w:sz w:val="18"/>
              </w:rPr>
              <w:t>of</w:t>
            </w:r>
            <w:r>
              <w:rPr>
                <w:spacing w:val="-8"/>
                <w:sz w:val="18"/>
              </w:rPr>
              <w:t xml:space="preserve"> </w:t>
            </w:r>
            <w:r>
              <w:rPr>
                <w:sz w:val="18"/>
              </w:rPr>
              <w:t>face</w:t>
            </w:r>
            <w:r>
              <w:rPr>
                <w:spacing w:val="-6"/>
                <w:sz w:val="18"/>
              </w:rPr>
              <w:t xml:space="preserve"> </w:t>
            </w:r>
            <w:r>
              <w:rPr>
                <w:sz w:val="18"/>
              </w:rPr>
              <w:t>value</w:t>
            </w:r>
            <w:r>
              <w:rPr>
                <w:spacing w:val="-8"/>
                <w:sz w:val="18"/>
              </w:rPr>
              <w:t xml:space="preserve"> </w:t>
            </w:r>
            <w:r>
              <w:rPr>
                <w:sz w:val="18"/>
              </w:rPr>
              <w:t>of</w:t>
            </w:r>
            <w:r>
              <w:rPr>
                <w:spacing w:val="-8"/>
                <w:sz w:val="18"/>
              </w:rPr>
              <w:t xml:space="preserve"> </w:t>
            </w:r>
            <w:r>
              <w:rPr>
                <w:sz w:val="18"/>
              </w:rPr>
              <w:t>₹10</w:t>
            </w:r>
            <w:r>
              <w:rPr>
                <w:spacing w:val="-4"/>
                <w:sz w:val="18"/>
              </w:rPr>
              <w:t xml:space="preserve"> </w:t>
            </w:r>
            <w:r>
              <w:rPr>
                <w:sz w:val="18"/>
              </w:rPr>
              <w:t>each</w:t>
            </w:r>
            <w:r>
              <w:rPr>
                <w:spacing w:val="-3"/>
                <w:sz w:val="18"/>
              </w:rPr>
              <w:t xml:space="preserve"> </w:t>
            </w:r>
            <w:r>
              <w:rPr>
                <w:sz w:val="18"/>
              </w:rPr>
              <w:t>of</w:t>
            </w:r>
            <w:r>
              <w:rPr>
                <w:spacing w:val="-5"/>
                <w:sz w:val="18"/>
              </w:rPr>
              <w:t xml:space="preserve"> </w:t>
            </w:r>
            <w:r>
              <w:rPr>
                <w:sz w:val="18"/>
              </w:rPr>
              <w:t xml:space="preserve">the </w:t>
            </w:r>
            <w:r>
              <w:rPr>
                <w:spacing w:val="-2"/>
                <w:sz w:val="18"/>
              </w:rPr>
              <w:t>Company</w:t>
            </w:r>
          </w:p>
        </w:tc>
      </w:tr>
      <w:tr w:rsidR="00E57CBE" w14:paraId="73BC7CD9" w14:textId="77777777" w:rsidTr="006E78A5">
        <w:trPr>
          <w:trHeight w:val="411"/>
        </w:trPr>
        <w:tc>
          <w:tcPr>
            <w:tcW w:w="2149" w:type="dxa"/>
            <w:tcBorders>
              <w:top w:val="single" w:sz="2" w:space="0" w:color="A6A6A6"/>
              <w:left w:val="nil"/>
              <w:bottom w:val="single" w:sz="2" w:space="0" w:color="A6A6A6"/>
              <w:right w:val="nil"/>
            </w:tcBorders>
          </w:tcPr>
          <w:p w14:paraId="06938403" w14:textId="77777777" w:rsidR="00E57CBE" w:rsidRDefault="00E57CBE" w:rsidP="00E57CBE">
            <w:pPr>
              <w:pStyle w:val="TableParagraph"/>
              <w:spacing w:before="102"/>
              <w:ind w:left="71"/>
              <w:jc w:val="both"/>
              <w:rPr>
                <w:sz w:val="18"/>
              </w:rPr>
            </w:pPr>
            <w:r>
              <w:rPr>
                <w:spacing w:val="-4"/>
                <w:sz w:val="18"/>
              </w:rPr>
              <w:t>CCPS</w:t>
            </w:r>
          </w:p>
        </w:tc>
        <w:tc>
          <w:tcPr>
            <w:tcW w:w="6896" w:type="dxa"/>
            <w:tcBorders>
              <w:top w:val="single" w:sz="2" w:space="0" w:color="A6A6A6"/>
              <w:left w:val="nil"/>
              <w:bottom w:val="single" w:sz="2" w:space="0" w:color="A6A6A6"/>
              <w:right w:val="nil"/>
            </w:tcBorders>
          </w:tcPr>
          <w:p w14:paraId="643C2DF8" w14:textId="77777777" w:rsidR="00E57CBE" w:rsidRDefault="00E57CBE" w:rsidP="00E57CBE">
            <w:pPr>
              <w:pStyle w:val="TableParagraph"/>
              <w:spacing w:line="206" w:lineRule="exact"/>
              <w:ind w:left="191"/>
              <w:jc w:val="both"/>
              <w:rPr>
                <w:sz w:val="18"/>
              </w:rPr>
            </w:pPr>
            <w:r>
              <w:rPr>
                <w:sz w:val="18"/>
              </w:rPr>
              <w:t>Compulsorily</w:t>
            </w:r>
            <w:r>
              <w:rPr>
                <w:spacing w:val="28"/>
                <w:sz w:val="18"/>
              </w:rPr>
              <w:t xml:space="preserve"> </w:t>
            </w:r>
            <w:r>
              <w:rPr>
                <w:sz w:val="18"/>
              </w:rPr>
              <w:t>convertible</w:t>
            </w:r>
            <w:r>
              <w:rPr>
                <w:spacing w:val="26"/>
                <w:sz w:val="18"/>
              </w:rPr>
              <w:t xml:space="preserve"> </w:t>
            </w:r>
            <w:r>
              <w:rPr>
                <w:sz w:val="18"/>
              </w:rPr>
              <w:t>preference</w:t>
            </w:r>
            <w:r>
              <w:rPr>
                <w:spacing w:val="26"/>
                <w:sz w:val="18"/>
              </w:rPr>
              <w:t xml:space="preserve"> </w:t>
            </w:r>
            <w:r>
              <w:rPr>
                <w:sz w:val="18"/>
              </w:rPr>
              <w:t>shares</w:t>
            </w:r>
            <w:r>
              <w:rPr>
                <w:spacing w:val="29"/>
                <w:sz w:val="18"/>
              </w:rPr>
              <w:t xml:space="preserve"> </w:t>
            </w:r>
            <w:r>
              <w:rPr>
                <w:sz w:val="18"/>
              </w:rPr>
              <w:t>–</w:t>
            </w:r>
            <w:r>
              <w:rPr>
                <w:spacing w:val="28"/>
                <w:sz w:val="18"/>
              </w:rPr>
              <w:t xml:space="preserve"> </w:t>
            </w:r>
            <w:r>
              <w:rPr>
                <w:sz w:val="18"/>
              </w:rPr>
              <w:t>series</w:t>
            </w:r>
            <w:r>
              <w:rPr>
                <w:spacing w:val="26"/>
                <w:sz w:val="18"/>
              </w:rPr>
              <w:t xml:space="preserve"> </w:t>
            </w:r>
            <w:r>
              <w:rPr>
                <w:sz w:val="18"/>
              </w:rPr>
              <w:t>A</w:t>
            </w:r>
            <w:r>
              <w:rPr>
                <w:spacing w:val="27"/>
                <w:sz w:val="18"/>
              </w:rPr>
              <w:t xml:space="preserve"> </w:t>
            </w:r>
            <w:r>
              <w:rPr>
                <w:sz w:val="18"/>
              </w:rPr>
              <w:t>of</w:t>
            </w:r>
            <w:r>
              <w:rPr>
                <w:spacing w:val="27"/>
                <w:sz w:val="18"/>
              </w:rPr>
              <w:t xml:space="preserve"> </w:t>
            </w:r>
            <w:r>
              <w:rPr>
                <w:sz w:val="18"/>
              </w:rPr>
              <w:t>face</w:t>
            </w:r>
            <w:r>
              <w:rPr>
                <w:spacing w:val="28"/>
                <w:sz w:val="18"/>
              </w:rPr>
              <w:t xml:space="preserve"> </w:t>
            </w:r>
            <w:r>
              <w:rPr>
                <w:sz w:val="18"/>
              </w:rPr>
              <w:t>value</w:t>
            </w:r>
            <w:r>
              <w:rPr>
                <w:spacing w:val="26"/>
                <w:sz w:val="18"/>
              </w:rPr>
              <w:t xml:space="preserve"> </w:t>
            </w:r>
            <w:r>
              <w:rPr>
                <w:sz w:val="18"/>
              </w:rPr>
              <w:t>of</w:t>
            </w:r>
            <w:r>
              <w:rPr>
                <w:spacing w:val="27"/>
                <w:sz w:val="18"/>
              </w:rPr>
              <w:t xml:space="preserve"> </w:t>
            </w:r>
            <w:r>
              <w:rPr>
                <w:sz w:val="18"/>
              </w:rPr>
              <w:t>₹10</w:t>
            </w:r>
            <w:r>
              <w:rPr>
                <w:spacing w:val="28"/>
                <w:sz w:val="18"/>
              </w:rPr>
              <w:t xml:space="preserve"> </w:t>
            </w:r>
            <w:r>
              <w:rPr>
                <w:sz w:val="18"/>
              </w:rPr>
              <w:t>each</w:t>
            </w:r>
            <w:r>
              <w:rPr>
                <w:spacing w:val="28"/>
                <w:sz w:val="18"/>
              </w:rPr>
              <w:t xml:space="preserve"> </w:t>
            </w:r>
            <w:r>
              <w:rPr>
                <w:sz w:val="18"/>
              </w:rPr>
              <w:t>of</w:t>
            </w:r>
            <w:r>
              <w:rPr>
                <w:spacing w:val="27"/>
                <w:sz w:val="18"/>
              </w:rPr>
              <w:t xml:space="preserve"> </w:t>
            </w:r>
            <w:r>
              <w:rPr>
                <w:sz w:val="18"/>
              </w:rPr>
              <w:t xml:space="preserve">the </w:t>
            </w:r>
            <w:r>
              <w:rPr>
                <w:spacing w:val="-2"/>
                <w:sz w:val="18"/>
              </w:rPr>
              <w:t>Company</w:t>
            </w:r>
          </w:p>
        </w:tc>
      </w:tr>
      <w:tr w:rsidR="00E57CBE" w14:paraId="0B703AA6" w14:textId="77777777" w:rsidTr="006E78A5">
        <w:trPr>
          <w:trHeight w:val="415"/>
        </w:trPr>
        <w:tc>
          <w:tcPr>
            <w:tcW w:w="2149" w:type="dxa"/>
            <w:tcBorders>
              <w:top w:val="single" w:sz="2" w:space="0" w:color="A6A6A6"/>
              <w:left w:val="nil"/>
              <w:bottom w:val="single" w:sz="2" w:space="0" w:color="A6A6A6"/>
              <w:right w:val="nil"/>
            </w:tcBorders>
          </w:tcPr>
          <w:p w14:paraId="210E9768" w14:textId="77777777" w:rsidR="00E57CBE" w:rsidRDefault="00E57CBE" w:rsidP="00E57CBE">
            <w:pPr>
              <w:pStyle w:val="TableParagraph"/>
              <w:spacing w:before="105"/>
              <w:ind w:left="71"/>
              <w:jc w:val="both"/>
              <w:rPr>
                <w:sz w:val="18"/>
              </w:rPr>
            </w:pPr>
            <w:r>
              <w:rPr>
                <w:spacing w:val="-2"/>
                <w:sz w:val="18"/>
              </w:rPr>
              <w:t>Chairman</w:t>
            </w:r>
          </w:p>
        </w:tc>
        <w:tc>
          <w:tcPr>
            <w:tcW w:w="6896" w:type="dxa"/>
            <w:tcBorders>
              <w:top w:val="single" w:sz="2" w:space="0" w:color="A6A6A6"/>
              <w:left w:val="nil"/>
              <w:bottom w:val="single" w:sz="2" w:space="0" w:color="A6A6A6"/>
              <w:right w:val="nil"/>
            </w:tcBorders>
          </w:tcPr>
          <w:p w14:paraId="47D32CF3" w14:textId="77777777" w:rsidR="00E57CBE" w:rsidRDefault="00E57CBE" w:rsidP="00E57CBE">
            <w:pPr>
              <w:pStyle w:val="TableParagraph"/>
              <w:spacing w:line="206" w:lineRule="exact"/>
              <w:ind w:left="191"/>
              <w:jc w:val="both"/>
              <w:rPr>
                <w:sz w:val="18"/>
              </w:rPr>
            </w:pPr>
            <w:r>
              <w:rPr>
                <w:sz w:val="18"/>
              </w:rPr>
              <w:t>The chairman of the Board, being Mr. Mukesh Dhirubhai Ambani. For further details, see “</w:t>
            </w:r>
            <w:r>
              <w:rPr>
                <w:i/>
                <w:sz w:val="18"/>
              </w:rPr>
              <w:t>The Management – Board of Directors</w:t>
            </w:r>
            <w:r>
              <w:rPr>
                <w:sz w:val="18"/>
              </w:rPr>
              <w:t>” on page 252</w:t>
            </w:r>
          </w:p>
        </w:tc>
      </w:tr>
      <w:tr w:rsidR="00E57CBE" w14:paraId="1FA74F41" w14:textId="77777777" w:rsidTr="006E78A5">
        <w:trPr>
          <w:trHeight w:val="621"/>
        </w:trPr>
        <w:tc>
          <w:tcPr>
            <w:tcW w:w="2149" w:type="dxa"/>
            <w:tcBorders>
              <w:top w:val="single" w:sz="2" w:space="0" w:color="A6A6A6"/>
              <w:left w:val="nil"/>
              <w:bottom w:val="single" w:sz="2" w:space="0" w:color="A6A6A6"/>
              <w:right w:val="nil"/>
            </w:tcBorders>
          </w:tcPr>
          <w:p w14:paraId="6B86BA02" w14:textId="77777777" w:rsidR="00E57CBE" w:rsidRDefault="00E57CBE" w:rsidP="00E57CBE">
            <w:pPr>
              <w:pStyle w:val="TableParagraph"/>
              <w:spacing w:before="207"/>
              <w:ind w:left="71"/>
              <w:jc w:val="both"/>
              <w:rPr>
                <w:sz w:val="18"/>
              </w:rPr>
            </w:pPr>
            <w:r>
              <w:rPr>
                <w:sz w:val="18"/>
              </w:rPr>
              <w:t>Chief</w:t>
            </w:r>
            <w:r>
              <w:rPr>
                <w:spacing w:val="-3"/>
                <w:sz w:val="18"/>
              </w:rPr>
              <w:t xml:space="preserve"> </w:t>
            </w:r>
            <w:r>
              <w:rPr>
                <w:sz w:val="18"/>
              </w:rPr>
              <w:t>Executive</w:t>
            </w:r>
            <w:r>
              <w:rPr>
                <w:spacing w:val="-1"/>
                <w:sz w:val="18"/>
              </w:rPr>
              <w:t xml:space="preserve"> </w:t>
            </w:r>
            <w:r>
              <w:rPr>
                <w:spacing w:val="-2"/>
                <w:sz w:val="18"/>
              </w:rPr>
              <w:t>Officer</w:t>
            </w:r>
          </w:p>
        </w:tc>
        <w:tc>
          <w:tcPr>
            <w:tcW w:w="6896" w:type="dxa"/>
            <w:tcBorders>
              <w:top w:val="single" w:sz="2" w:space="0" w:color="A6A6A6"/>
              <w:left w:val="nil"/>
              <w:bottom w:val="single" w:sz="2" w:space="0" w:color="A6A6A6"/>
              <w:right w:val="nil"/>
            </w:tcBorders>
          </w:tcPr>
          <w:p w14:paraId="2A9AD869" w14:textId="77777777" w:rsidR="00E57CBE" w:rsidRDefault="00E57CBE" w:rsidP="00E57CBE">
            <w:pPr>
              <w:pStyle w:val="TableParagraph"/>
              <w:ind w:left="191"/>
              <w:jc w:val="both"/>
              <w:rPr>
                <w:i/>
                <w:sz w:val="18"/>
              </w:rPr>
            </w:pPr>
            <w:r>
              <w:rPr>
                <w:sz w:val="18"/>
              </w:rPr>
              <w:t>Chief</w:t>
            </w:r>
            <w:r>
              <w:rPr>
                <w:spacing w:val="-6"/>
                <w:sz w:val="18"/>
              </w:rPr>
              <w:t xml:space="preserve"> </w:t>
            </w:r>
            <w:r>
              <w:rPr>
                <w:sz w:val="18"/>
              </w:rPr>
              <w:t>executive</w:t>
            </w:r>
            <w:r>
              <w:rPr>
                <w:spacing w:val="-6"/>
                <w:sz w:val="18"/>
              </w:rPr>
              <w:t xml:space="preserve"> </w:t>
            </w:r>
            <w:r>
              <w:rPr>
                <w:sz w:val="18"/>
              </w:rPr>
              <w:t>officer</w:t>
            </w:r>
            <w:r>
              <w:rPr>
                <w:spacing w:val="-5"/>
                <w:sz w:val="18"/>
              </w:rPr>
              <w:t xml:space="preserve"> </w:t>
            </w:r>
            <w:r>
              <w:rPr>
                <w:sz w:val="18"/>
              </w:rPr>
              <w:t>of</w:t>
            </w:r>
            <w:r>
              <w:rPr>
                <w:spacing w:val="-8"/>
                <w:sz w:val="18"/>
              </w:rPr>
              <w:t xml:space="preserve"> </w:t>
            </w:r>
            <w:r>
              <w:rPr>
                <w:sz w:val="18"/>
              </w:rPr>
              <w:t>the</w:t>
            </w:r>
            <w:r>
              <w:rPr>
                <w:spacing w:val="-4"/>
                <w:sz w:val="18"/>
              </w:rPr>
              <w:t xml:space="preserve"> </w:t>
            </w:r>
            <w:r>
              <w:rPr>
                <w:sz w:val="18"/>
              </w:rPr>
              <w:t>Company,</w:t>
            </w:r>
            <w:r>
              <w:rPr>
                <w:spacing w:val="-7"/>
                <w:sz w:val="18"/>
              </w:rPr>
              <w:t xml:space="preserve"> </w:t>
            </w:r>
            <w:r>
              <w:rPr>
                <w:sz w:val="18"/>
              </w:rPr>
              <w:t>being</w:t>
            </w:r>
            <w:r>
              <w:rPr>
                <w:spacing w:val="-7"/>
                <w:sz w:val="18"/>
              </w:rPr>
              <w:t xml:space="preserve"> </w:t>
            </w:r>
            <w:r>
              <w:rPr>
                <w:sz w:val="18"/>
              </w:rPr>
              <w:t>Mr.</w:t>
            </w:r>
            <w:r>
              <w:rPr>
                <w:spacing w:val="-5"/>
                <w:sz w:val="18"/>
              </w:rPr>
              <w:t xml:space="preserve"> </w:t>
            </w:r>
            <w:r>
              <w:rPr>
                <w:sz w:val="18"/>
              </w:rPr>
              <w:t>Pankaj</w:t>
            </w:r>
            <w:r>
              <w:rPr>
                <w:spacing w:val="-7"/>
                <w:sz w:val="18"/>
              </w:rPr>
              <w:t xml:space="preserve"> </w:t>
            </w:r>
            <w:r>
              <w:rPr>
                <w:sz w:val="18"/>
              </w:rPr>
              <w:t>Mohan</w:t>
            </w:r>
            <w:r>
              <w:rPr>
                <w:spacing w:val="-8"/>
                <w:sz w:val="18"/>
              </w:rPr>
              <w:t xml:space="preserve"> </w:t>
            </w:r>
            <w:r>
              <w:rPr>
                <w:sz w:val="18"/>
              </w:rPr>
              <w:t>Pawar.</w:t>
            </w:r>
            <w:r>
              <w:rPr>
                <w:spacing w:val="-5"/>
                <w:sz w:val="18"/>
              </w:rPr>
              <w:t xml:space="preserve"> </w:t>
            </w:r>
            <w:r>
              <w:rPr>
                <w:sz w:val="18"/>
              </w:rPr>
              <w:t>For</w:t>
            </w:r>
            <w:r>
              <w:rPr>
                <w:spacing w:val="-8"/>
                <w:sz w:val="18"/>
              </w:rPr>
              <w:t xml:space="preserve"> </w:t>
            </w:r>
            <w:r>
              <w:rPr>
                <w:sz w:val="18"/>
              </w:rPr>
              <w:t>further</w:t>
            </w:r>
            <w:r>
              <w:rPr>
                <w:spacing w:val="-5"/>
                <w:sz w:val="18"/>
              </w:rPr>
              <w:t xml:space="preserve"> </w:t>
            </w:r>
            <w:r>
              <w:rPr>
                <w:sz w:val="18"/>
              </w:rPr>
              <w:t>details, see</w:t>
            </w:r>
            <w:r>
              <w:rPr>
                <w:spacing w:val="55"/>
                <w:sz w:val="18"/>
              </w:rPr>
              <w:t xml:space="preserve"> </w:t>
            </w:r>
            <w:r>
              <w:rPr>
                <w:sz w:val="18"/>
              </w:rPr>
              <w:t>“</w:t>
            </w:r>
            <w:r>
              <w:rPr>
                <w:i/>
                <w:sz w:val="18"/>
              </w:rPr>
              <w:t>The</w:t>
            </w:r>
            <w:r>
              <w:rPr>
                <w:i/>
                <w:spacing w:val="55"/>
                <w:sz w:val="18"/>
              </w:rPr>
              <w:t xml:space="preserve"> </w:t>
            </w:r>
            <w:r>
              <w:rPr>
                <w:i/>
                <w:sz w:val="18"/>
              </w:rPr>
              <w:t>Management</w:t>
            </w:r>
            <w:r>
              <w:rPr>
                <w:i/>
                <w:spacing w:val="58"/>
                <w:sz w:val="18"/>
              </w:rPr>
              <w:t xml:space="preserve"> </w:t>
            </w:r>
            <w:r>
              <w:rPr>
                <w:i/>
                <w:sz w:val="18"/>
              </w:rPr>
              <w:t>–</w:t>
            </w:r>
            <w:r>
              <w:rPr>
                <w:i/>
                <w:spacing w:val="55"/>
                <w:sz w:val="18"/>
              </w:rPr>
              <w:t xml:space="preserve"> </w:t>
            </w:r>
            <w:r>
              <w:rPr>
                <w:i/>
                <w:sz w:val="18"/>
              </w:rPr>
              <w:t>Key</w:t>
            </w:r>
            <w:r>
              <w:rPr>
                <w:i/>
                <w:spacing w:val="56"/>
                <w:sz w:val="18"/>
              </w:rPr>
              <w:t xml:space="preserve"> </w:t>
            </w:r>
            <w:r>
              <w:rPr>
                <w:i/>
                <w:sz w:val="18"/>
              </w:rPr>
              <w:t>Managerial</w:t>
            </w:r>
            <w:r>
              <w:rPr>
                <w:i/>
                <w:spacing w:val="56"/>
                <w:sz w:val="18"/>
              </w:rPr>
              <w:t xml:space="preserve"> </w:t>
            </w:r>
            <w:r>
              <w:rPr>
                <w:i/>
                <w:sz w:val="18"/>
              </w:rPr>
              <w:t>Personnel</w:t>
            </w:r>
            <w:r>
              <w:rPr>
                <w:i/>
                <w:spacing w:val="57"/>
                <w:sz w:val="18"/>
              </w:rPr>
              <w:t xml:space="preserve"> </w:t>
            </w:r>
            <w:r>
              <w:rPr>
                <w:i/>
                <w:sz w:val="18"/>
              </w:rPr>
              <w:t>and</w:t>
            </w:r>
            <w:r>
              <w:rPr>
                <w:i/>
                <w:spacing w:val="54"/>
                <w:sz w:val="18"/>
              </w:rPr>
              <w:t xml:space="preserve"> </w:t>
            </w:r>
            <w:r>
              <w:rPr>
                <w:i/>
                <w:sz w:val="18"/>
              </w:rPr>
              <w:t>Senior</w:t>
            </w:r>
            <w:r>
              <w:rPr>
                <w:i/>
                <w:spacing w:val="56"/>
                <w:sz w:val="18"/>
              </w:rPr>
              <w:t xml:space="preserve"> </w:t>
            </w:r>
            <w:r>
              <w:rPr>
                <w:i/>
                <w:sz w:val="18"/>
              </w:rPr>
              <w:t>Management</w:t>
            </w:r>
            <w:r>
              <w:rPr>
                <w:i/>
                <w:spacing w:val="56"/>
                <w:sz w:val="18"/>
              </w:rPr>
              <w:t xml:space="preserve"> </w:t>
            </w:r>
            <w:r>
              <w:rPr>
                <w:i/>
                <w:sz w:val="18"/>
              </w:rPr>
              <w:t>–</w:t>
            </w:r>
            <w:r>
              <w:rPr>
                <w:i/>
                <w:spacing w:val="58"/>
                <w:sz w:val="18"/>
              </w:rPr>
              <w:t xml:space="preserve"> </w:t>
            </w:r>
            <w:r>
              <w:rPr>
                <w:i/>
                <w:spacing w:val="-5"/>
                <w:sz w:val="18"/>
              </w:rPr>
              <w:t>Key</w:t>
            </w:r>
          </w:p>
          <w:p w14:paraId="116D0D63" w14:textId="77777777" w:rsidR="00E57CBE" w:rsidRDefault="00E57CBE" w:rsidP="00E57CBE">
            <w:pPr>
              <w:pStyle w:val="TableParagraph"/>
              <w:spacing w:before="1" w:line="186" w:lineRule="exact"/>
              <w:ind w:left="191"/>
              <w:jc w:val="both"/>
              <w:rPr>
                <w:sz w:val="18"/>
              </w:rPr>
            </w:pPr>
            <w:r>
              <w:rPr>
                <w:i/>
                <w:sz w:val="18"/>
              </w:rPr>
              <w:t>Managerial</w:t>
            </w:r>
            <w:r>
              <w:rPr>
                <w:i/>
                <w:spacing w:val="-4"/>
                <w:sz w:val="18"/>
              </w:rPr>
              <w:t xml:space="preserve"> </w:t>
            </w:r>
            <w:r>
              <w:rPr>
                <w:i/>
                <w:sz w:val="18"/>
              </w:rPr>
              <w:t>Personnel</w:t>
            </w:r>
            <w:r>
              <w:rPr>
                <w:sz w:val="18"/>
              </w:rPr>
              <w:t>”</w:t>
            </w:r>
            <w:r>
              <w:rPr>
                <w:spacing w:val="-2"/>
                <w:sz w:val="18"/>
              </w:rPr>
              <w:t xml:space="preserve"> </w:t>
            </w:r>
            <w:r>
              <w:rPr>
                <w:sz w:val="18"/>
              </w:rPr>
              <w:t>on</w:t>
            </w:r>
            <w:r>
              <w:rPr>
                <w:spacing w:val="-2"/>
                <w:sz w:val="18"/>
              </w:rPr>
              <w:t xml:space="preserve"> </w:t>
            </w:r>
            <w:r>
              <w:rPr>
                <w:sz w:val="18"/>
              </w:rPr>
              <w:t>page</w:t>
            </w:r>
            <w:r>
              <w:rPr>
                <w:spacing w:val="-1"/>
                <w:sz w:val="18"/>
              </w:rPr>
              <w:t xml:space="preserve"> </w:t>
            </w:r>
            <w:r>
              <w:rPr>
                <w:spacing w:val="-5"/>
                <w:sz w:val="18"/>
              </w:rPr>
              <w:t>267</w:t>
            </w:r>
          </w:p>
        </w:tc>
      </w:tr>
      <w:tr w:rsidR="00E57CBE" w14:paraId="6376627A" w14:textId="77777777" w:rsidTr="006E78A5">
        <w:trPr>
          <w:trHeight w:val="621"/>
        </w:trPr>
        <w:tc>
          <w:tcPr>
            <w:tcW w:w="2149" w:type="dxa"/>
            <w:tcBorders>
              <w:top w:val="single" w:sz="2" w:space="0" w:color="A6A6A6"/>
              <w:left w:val="nil"/>
              <w:bottom w:val="single" w:sz="2" w:space="0" w:color="A6A6A6"/>
              <w:right w:val="nil"/>
            </w:tcBorders>
          </w:tcPr>
          <w:p w14:paraId="7098449B" w14:textId="77777777" w:rsidR="00E57CBE" w:rsidRDefault="00E57CBE" w:rsidP="00E57CBE">
            <w:pPr>
              <w:pStyle w:val="TableParagraph"/>
              <w:spacing w:before="206"/>
              <w:ind w:left="71"/>
              <w:jc w:val="both"/>
              <w:rPr>
                <w:sz w:val="18"/>
              </w:rPr>
            </w:pPr>
            <w:r>
              <w:rPr>
                <w:sz w:val="18"/>
              </w:rPr>
              <w:t>Chief</w:t>
            </w:r>
            <w:r>
              <w:rPr>
                <w:spacing w:val="-3"/>
                <w:sz w:val="18"/>
              </w:rPr>
              <w:t xml:space="preserve"> </w:t>
            </w:r>
            <w:r>
              <w:rPr>
                <w:sz w:val="18"/>
              </w:rPr>
              <w:t>Financial</w:t>
            </w:r>
            <w:r>
              <w:rPr>
                <w:spacing w:val="-1"/>
                <w:sz w:val="18"/>
              </w:rPr>
              <w:t xml:space="preserve"> </w:t>
            </w:r>
            <w:r>
              <w:rPr>
                <w:spacing w:val="-2"/>
                <w:sz w:val="18"/>
              </w:rPr>
              <w:t>Officer</w:t>
            </w:r>
          </w:p>
        </w:tc>
        <w:tc>
          <w:tcPr>
            <w:tcW w:w="6896" w:type="dxa"/>
            <w:tcBorders>
              <w:top w:val="single" w:sz="2" w:space="0" w:color="A6A6A6"/>
              <w:left w:val="nil"/>
              <w:bottom w:val="single" w:sz="2" w:space="0" w:color="A6A6A6"/>
              <w:right w:val="nil"/>
            </w:tcBorders>
          </w:tcPr>
          <w:p w14:paraId="1C8CDFE7" w14:textId="77777777" w:rsidR="00E57CBE" w:rsidRDefault="00E57CBE" w:rsidP="00E57CBE">
            <w:pPr>
              <w:pStyle w:val="TableParagraph"/>
              <w:spacing w:line="206" w:lineRule="exact"/>
              <w:ind w:left="191" w:right="54"/>
              <w:jc w:val="both"/>
              <w:rPr>
                <w:sz w:val="18"/>
              </w:rPr>
            </w:pPr>
            <w:r>
              <w:rPr>
                <w:sz w:val="18"/>
              </w:rPr>
              <w:t>Chief</w:t>
            </w:r>
            <w:r>
              <w:rPr>
                <w:spacing w:val="-1"/>
                <w:sz w:val="18"/>
              </w:rPr>
              <w:t xml:space="preserve"> </w:t>
            </w:r>
            <w:r>
              <w:rPr>
                <w:sz w:val="18"/>
              </w:rPr>
              <w:t>financial</w:t>
            </w:r>
            <w:r>
              <w:rPr>
                <w:spacing w:val="-3"/>
                <w:sz w:val="18"/>
              </w:rPr>
              <w:t xml:space="preserve"> </w:t>
            </w:r>
            <w:r>
              <w:rPr>
                <w:sz w:val="18"/>
              </w:rPr>
              <w:t>officer</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z w:val="18"/>
              </w:rPr>
              <w:t>Company,</w:t>
            </w:r>
            <w:r>
              <w:rPr>
                <w:spacing w:val="-3"/>
                <w:sz w:val="18"/>
              </w:rPr>
              <w:t xml:space="preserve"> </w:t>
            </w:r>
            <w:r>
              <w:rPr>
                <w:sz w:val="18"/>
              </w:rPr>
              <w:t>being Mr.</w:t>
            </w:r>
            <w:r>
              <w:rPr>
                <w:spacing w:val="-1"/>
                <w:sz w:val="18"/>
              </w:rPr>
              <w:t xml:space="preserve"> </w:t>
            </w:r>
            <w:r>
              <w:rPr>
                <w:sz w:val="18"/>
              </w:rPr>
              <w:t>Saurabh Sancheti. For</w:t>
            </w:r>
            <w:r>
              <w:rPr>
                <w:spacing w:val="-1"/>
                <w:sz w:val="18"/>
              </w:rPr>
              <w:t xml:space="preserve"> </w:t>
            </w:r>
            <w:r>
              <w:rPr>
                <w:sz w:val="18"/>
              </w:rPr>
              <w:t>further</w:t>
            </w:r>
            <w:r>
              <w:rPr>
                <w:spacing w:val="-1"/>
                <w:sz w:val="18"/>
              </w:rPr>
              <w:t xml:space="preserve"> </w:t>
            </w:r>
            <w:r>
              <w:rPr>
                <w:sz w:val="18"/>
              </w:rPr>
              <w:t>details, see “</w:t>
            </w:r>
            <w:r>
              <w:rPr>
                <w:i/>
                <w:sz w:val="18"/>
              </w:rPr>
              <w:t>The</w:t>
            </w:r>
            <w:r>
              <w:rPr>
                <w:i/>
                <w:spacing w:val="-3"/>
                <w:sz w:val="18"/>
              </w:rPr>
              <w:t xml:space="preserve"> </w:t>
            </w:r>
            <w:r>
              <w:rPr>
                <w:i/>
                <w:sz w:val="18"/>
              </w:rPr>
              <w:t>Management</w:t>
            </w:r>
            <w:r>
              <w:rPr>
                <w:i/>
                <w:spacing w:val="-4"/>
                <w:sz w:val="18"/>
              </w:rPr>
              <w:t xml:space="preserve"> </w:t>
            </w:r>
            <w:r>
              <w:rPr>
                <w:i/>
                <w:sz w:val="18"/>
              </w:rPr>
              <w:t>–</w:t>
            </w:r>
            <w:r>
              <w:rPr>
                <w:i/>
                <w:spacing w:val="-2"/>
                <w:sz w:val="18"/>
              </w:rPr>
              <w:t xml:space="preserve"> </w:t>
            </w:r>
            <w:r>
              <w:rPr>
                <w:i/>
                <w:sz w:val="18"/>
              </w:rPr>
              <w:t>Key</w:t>
            </w:r>
            <w:r>
              <w:rPr>
                <w:i/>
                <w:spacing w:val="-4"/>
                <w:sz w:val="18"/>
              </w:rPr>
              <w:t xml:space="preserve"> </w:t>
            </w:r>
            <w:r>
              <w:rPr>
                <w:i/>
                <w:sz w:val="18"/>
              </w:rPr>
              <w:t>Managerial</w:t>
            </w:r>
            <w:r>
              <w:rPr>
                <w:i/>
                <w:spacing w:val="-3"/>
                <w:sz w:val="18"/>
              </w:rPr>
              <w:t xml:space="preserve"> </w:t>
            </w:r>
            <w:r>
              <w:rPr>
                <w:i/>
                <w:sz w:val="18"/>
              </w:rPr>
              <w:t>Personnel</w:t>
            </w:r>
            <w:r>
              <w:rPr>
                <w:i/>
                <w:spacing w:val="-3"/>
                <w:sz w:val="18"/>
              </w:rPr>
              <w:t xml:space="preserve"> </w:t>
            </w:r>
            <w:r>
              <w:rPr>
                <w:i/>
                <w:sz w:val="18"/>
              </w:rPr>
              <w:t>and</w:t>
            </w:r>
            <w:r>
              <w:rPr>
                <w:i/>
                <w:spacing w:val="-2"/>
                <w:sz w:val="18"/>
              </w:rPr>
              <w:t xml:space="preserve"> </w:t>
            </w:r>
            <w:r>
              <w:rPr>
                <w:i/>
                <w:sz w:val="18"/>
              </w:rPr>
              <w:t>Senior</w:t>
            </w:r>
            <w:r>
              <w:rPr>
                <w:i/>
                <w:spacing w:val="-4"/>
                <w:sz w:val="18"/>
              </w:rPr>
              <w:t xml:space="preserve"> </w:t>
            </w:r>
            <w:r>
              <w:rPr>
                <w:i/>
                <w:sz w:val="18"/>
              </w:rPr>
              <w:t>Management</w:t>
            </w:r>
            <w:r>
              <w:rPr>
                <w:i/>
                <w:spacing w:val="-1"/>
                <w:sz w:val="18"/>
              </w:rPr>
              <w:t xml:space="preserve"> </w:t>
            </w:r>
            <w:r>
              <w:rPr>
                <w:i/>
                <w:sz w:val="18"/>
              </w:rPr>
              <w:t>–</w:t>
            </w:r>
            <w:r>
              <w:rPr>
                <w:i/>
                <w:spacing w:val="-2"/>
                <w:sz w:val="18"/>
              </w:rPr>
              <w:t xml:space="preserve"> </w:t>
            </w:r>
            <w:r>
              <w:rPr>
                <w:i/>
                <w:sz w:val="18"/>
              </w:rPr>
              <w:t>Key</w:t>
            </w:r>
            <w:r>
              <w:rPr>
                <w:i/>
                <w:spacing w:val="-4"/>
                <w:sz w:val="18"/>
              </w:rPr>
              <w:t xml:space="preserve"> </w:t>
            </w:r>
            <w:r>
              <w:rPr>
                <w:i/>
                <w:sz w:val="18"/>
              </w:rPr>
              <w:t>Managerial Personnel</w:t>
            </w:r>
            <w:r>
              <w:rPr>
                <w:sz w:val="18"/>
              </w:rPr>
              <w:t>” on page 267</w:t>
            </w:r>
          </w:p>
        </w:tc>
      </w:tr>
      <w:tr w:rsidR="00E57CBE" w14:paraId="70B5AFB1" w14:textId="77777777" w:rsidTr="006E78A5">
        <w:trPr>
          <w:trHeight w:val="619"/>
        </w:trPr>
        <w:tc>
          <w:tcPr>
            <w:tcW w:w="2149" w:type="dxa"/>
            <w:tcBorders>
              <w:top w:val="single" w:sz="2" w:space="0" w:color="A6A6A6"/>
              <w:left w:val="nil"/>
              <w:bottom w:val="single" w:sz="2" w:space="0" w:color="A6A6A6"/>
              <w:right w:val="nil"/>
            </w:tcBorders>
          </w:tcPr>
          <w:p w14:paraId="4FACE00D" w14:textId="77777777" w:rsidR="00E57CBE" w:rsidRDefault="00E57CBE" w:rsidP="00E57CBE">
            <w:pPr>
              <w:pStyle w:val="TableParagraph"/>
              <w:spacing w:before="206"/>
              <w:ind w:left="71"/>
              <w:jc w:val="both"/>
              <w:rPr>
                <w:sz w:val="18"/>
              </w:rPr>
            </w:pPr>
            <w:r>
              <w:rPr>
                <w:sz w:val="18"/>
              </w:rPr>
              <w:t>Company</w:t>
            </w:r>
            <w:r>
              <w:rPr>
                <w:spacing w:val="-3"/>
                <w:sz w:val="18"/>
              </w:rPr>
              <w:t xml:space="preserve"> </w:t>
            </w:r>
            <w:r>
              <w:rPr>
                <w:spacing w:val="-2"/>
                <w:sz w:val="18"/>
              </w:rPr>
              <w:t>Secretary</w:t>
            </w:r>
          </w:p>
        </w:tc>
        <w:tc>
          <w:tcPr>
            <w:tcW w:w="6896" w:type="dxa"/>
            <w:tcBorders>
              <w:top w:val="single" w:sz="2" w:space="0" w:color="A6A6A6"/>
              <w:left w:val="nil"/>
              <w:bottom w:val="single" w:sz="2" w:space="0" w:color="A6A6A6"/>
              <w:right w:val="nil"/>
            </w:tcBorders>
          </w:tcPr>
          <w:p w14:paraId="361C249F" w14:textId="77777777" w:rsidR="00E57CBE" w:rsidRDefault="00E57CBE" w:rsidP="00E57CBE">
            <w:pPr>
              <w:pStyle w:val="TableParagraph"/>
              <w:spacing w:line="206" w:lineRule="exact"/>
              <w:ind w:left="191" w:right="52"/>
              <w:jc w:val="both"/>
              <w:rPr>
                <w:sz w:val="18"/>
              </w:rPr>
            </w:pPr>
            <w:r>
              <w:rPr>
                <w:sz w:val="18"/>
              </w:rPr>
              <w:t>Company</w:t>
            </w:r>
            <w:r>
              <w:rPr>
                <w:spacing w:val="-4"/>
                <w:sz w:val="18"/>
              </w:rPr>
              <w:t xml:space="preserve"> </w:t>
            </w:r>
            <w:r>
              <w:rPr>
                <w:sz w:val="18"/>
              </w:rPr>
              <w:t>secretary</w:t>
            </w:r>
            <w:r>
              <w:rPr>
                <w:spacing w:val="-5"/>
                <w:sz w:val="18"/>
              </w:rPr>
              <w:t xml:space="preserve"> </w:t>
            </w:r>
            <w:r>
              <w:rPr>
                <w:sz w:val="18"/>
              </w:rPr>
              <w:t>of</w:t>
            </w:r>
            <w:r>
              <w:rPr>
                <w:spacing w:val="-6"/>
                <w:sz w:val="18"/>
              </w:rPr>
              <w:t xml:space="preserve"> </w:t>
            </w:r>
            <w:r>
              <w:rPr>
                <w:sz w:val="18"/>
              </w:rPr>
              <w:t>the</w:t>
            </w:r>
            <w:r>
              <w:rPr>
                <w:spacing w:val="-6"/>
                <w:sz w:val="18"/>
              </w:rPr>
              <w:t xml:space="preserve"> </w:t>
            </w:r>
            <w:r>
              <w:rPr>
                <w:sz w:val="18"/>
              </w:rPr>
              <w:t>Company,</w:t>
            </w:r>
            <w:r>
              <w:rPr>
                <w:spacing w:val="-7"/>
                <w:sz w:val="18"/>
              </w:rPr>
              <w:t xml:space="preserve"> </w:t>
            </w:r>
            <w:r>
              <w:rPr>
                <w:sz w:val="18"/>
              </w:rPr>
              <w:t>being</w:t>
            </w:r>
            <w:r>
              <w:rPr>
                <w:spacing w:val="-3"/>
                <w:sz w:val="18"/>
              </w:rPr>
              <w:t xml:space="preserve"> </w:t>
            </w:r>
            <w:r>
              <w:rPr>
                <w:color w:val="212121"/>
                <w:sz w:val="18"/>
              </w:rPr>
              <w:t>Ms.</w:t>
            </w:r>
            <w:r>
              <w:rPr>
                <w:color w:val="212121"/>
                <w:spacing w:val="-7"/>
                <w:sz w:val="18"/>
              </w:rPr>
              <w:t xml:space="preserve"> </w:t>
            </w:r>
            <w:r>
              <w:rPr>
                <w:color w:val="212121"/>
                <w:sz w:val="18"/>
              </w:rPr>
              <w:t>Savithri</w:t>
            </w:r>
            <w:r>
              <w:rPr>
                <w:color w:val="212121"/>
                <w:spacing w:val="-5"/>
                <w:sz w:val="18"/>
              </w:rPr>
              <w:t xml:space="preserve"> </w:t>
            </w:r>
            <w:r>
              <w:rPr>
                <w:color w:val="212121"/>
                <w:sz w:val="18"/>
              </w:rPr>
              <w:t>Parekh</w:t>
            </w:r>
            <w:r>
              <w:rPr>
                <w:sz w:val="18"/>
              </w:rPr>
              <w:t>.</w:t>
            </w:r>
            <w:r>
              <w:rPr>
                <w:spacing w:val="-5"/>
                <w:sz w:val="18"/>
              </w:rPr>
              <w:t xml:space="preserve"> </w:t>
            </w:r>
            <w:r>
              <w:rPr>
                <w:sz w:val="18"/>
              </w:rPr>
              <w:t>For</w:t>
            </w:r>
            <w:r>
              <w:rPr>
                <w:spacing w:val="-5"/>
                <w:sz w:val="18"/>
              </w:rPr>
              <w:t xml:space="preserve"> </w:t>
            </w:r>
            <w:r>
              <w:rPr>
                <w:sz w:val="18"/>
              </w:rPr>
              <w:t>further</w:t>
            </w:r>
            <w:r>
              <w:rPr>
                <w:spacing w:val="-7"/>
                <w:sz w:val="18"/>
              </w:rPr>
              <w:t xml:space="preserve"> </w:t>
            </w:r>
            <w:r>
              <w:rPr>
                <w:sz w:val="18"/>
              </w:rPr>
              <w:t>details,</w:t>
            </w:r>
            <w:r>
              <w:rPr>
                <w:spacing w:val="-5"/>
                <w:sz w:val="18"/>
              </w:rPr>
              <w:t xml:space="preserve"> </w:t>
            </w:r>
            <w:r>
              <w:rPr>
                <w:sz w:val="18"/>
              </w:rPr>
              <w:t>see</w:t>
            </w:r>
            <w:r>
              <w:rPr>
                <w:spacing w:val="-6"/>
                <w:sz w:val="18"/>
              </w:rPr>
              <w:t xml:space="preserve"> </w:t>
            </w:r>
            <w:r>
              <w:rPr>
                <w:sz w:val="18"/>
              </w:rPr>
              <w:t>“</w:t>
            </w:r>
            <w:r>
              <w:rPr>
                <w:i/>
                <w:sz w:val="18"/>
              </w:rPr>
              <w:t>The Management – Key Managerial Personnel and Senior Management – Key Managerial Personnel</w:t>
            </w:r>
            <w:r>
              <w:rPr>
                <w:sz w:val="18"/>
              </w:rPr>
              <w:t>” on page 267</w:t>
            </w:r>
          </w:p>
        </w:tc>
      </w:tr>
      <w:tr w:rsidR="00E57CBE" w14:paraId="73F9AC1F" w14:textId="77777777" w:rsidTr="006E78A5">
        <w:trPr>
          <w:trHeight w:val="621"/>
        </w:trPr>
        <w:tc>
          <w:tcPr>
            <w:tcW w:w="2149" w:type="dxa"/>
            <w:tcBorders>
              <w:top w:val="single" w:sz="2" w:space="0" w:color="A6A6A6"/>
              <w:left w:val="nil"/>
              <w:bottom w:val="single" w:sz="2" w:space="0" w:color="A6A6A6"/>
              <w:right w:val="nil"/>
            </w:tcBorders>
          </w:tcPr>
          <w:p w14:paraId="05220188" w14:textId="77777777" w:rsidR="00E57CBE" w:rsidRDefault="00E57CBE" w:rsidP="00E57CBE">
            <w:pPr>
              <w:pStyle w:val="TableParagraph"/>
              <w:spacing w:before="1"/>
              <w:jc w:val="both"/>
              <w:rPr>
                <w:b/>
                <w:sz w:val="18"/>
              </w:rPr>
            </w:pPr>
          </w:p>
          <w:p w14:paraId="04A16500" w14:textId="77777777" w:rsidR="00E57CBE" w:rsidRDefault="00E57CBE" w:rsidP="00E57CBE">
            <w:pPr>
              <w:pStyle w:val="TableParagraph"/>
              <w:ind w:left="71"/>
              <w:jc w:val="both"/>
              <w:rPr>
                <w:sz w:val="18"/>
              </w:rPr>
            </w:pPr>
            <w:r>
              <w:rPr>
                <w:sz w:val="18"/>
              </w:rPr>
              <w:t>Compliance</w:t>
            </w:r>
            <w:r>
              <w:rPr>
                <w:spacing w:val="-2"/>
                <w:sz w:val="18"/>
              </w:rPr>
              <w:t xml:space="preserve"> Officer</w:t>
            </w:r>
          </w:p>
        </w:tc>
        <w:tc>
          <w:tcPr>
            <w:tcW w:w="6896" w:type="dxa"/>
            <w:tcBorders>
              <w:top w:val="single" w:sz="2" w:space="0" w:color="A6A6A6"/>
              <w:left w:val="nil"/>
              <w:bottom w:val="single" w:sz="2" w:space="0" w:color="A6A6A6"/>
              <w:right w:val="nil"/>
            </w:tcBorders>
          </w:tcPr>
          <w:p w14:paraId="3EAC5305" w14:textId="77777777" w:rsidR="00E57CBE" w:rsidRDefault="00E57CBE" w:rsidP="00E57CBE">
            <w:pPr>
              <w:pStyle w:val="TableParagraph"/>
              <w:spacing w:line="206" w:lineRule="exact"/>
              <w:ind w:left="191" w:right="52"/>
              <w:jc w:val="both"/>
              <w:rPr>
                <w:sz w:val="18"/>
              </w:rPr>
            </w:pPr>
            <w:r>
              <w:rPr>
                <w:sz w:val="18"/>
              </w:rPr>
              <w:t xml:space="preserve">Compliance officer of the Company, being </w:t>
            </w:r>
            <w:r>
              <w:rPr>
                <w:color w:val="212121"/>
                <w:sz w:val="18"/>
              </w:rPr>
              <w:t>Mr. Venkataraman Ramachandran</w:t>
            </w:r>
            <w:r>
              <w:rPr>
                <w:sz w:val="18"/>
              </w:rPr>
              <w:t>. For further details, see “</w:t>
            </w:r>
            <w:r>
              <w:rPr>
                <w:i/>
                <w:sz w:val="18"/>
              </w:rPr>
              <w:t>The Management – Key Managerial Personnel and Senior Management – Key Managerial Personnel</w:t>
            </w:r>
            <w:r>
              <w:rPr>
                <w:sz w:val="18"/>
              </w:rPr>
              <w:t>” on page 267</w:t>
            </w:r>
          </w:p>
        </w:tc>
      </w:tr>
      <w:tr w:rsidR="00E57CBE" w14:paraId="5B5B6752" w14:textId="77777777" w:rsidTr="006E78A5">
        <w:trPr>
          <w:trHeight w:val="414"/>
        </w:trPr>
        <w:tc>
          <w:tcPr>
            <w:tcW w:w="2149" w:type="dxa"/>
            <w:tcBorders>
              <w:top w:val="single" w:sz="2" w:space="0" w:color="A6A6A6"/>
              <w:left w:val="nil"/>
              <w:bottom w:val="single" w:sz="2" w:space="0" w:color="A6A6A6"/>
              <w:right w:val="nil"/>
            </w:tcBorders>
          </w:tcPr>
          <w:p w14:paraId="4C4D2223" w14:textId="77777777" w:rsidR="00E57CBE" w:rsidRDefault="00E57CBE" w:rsidP="00E57CBE">
            <w:pPr>
              <w:pStyle w:val="TableParagraph"/>
              <w:spacing w:before="103"/>
              <w:ind w:left="71"/>
              <w:jc w:val="both"/>
              <w:rPr>
                <w:sz w:val="18"/>
              </w:rPr>
            </w:pPr>
            <w:r>
              <w:rPr>
                <w:spacing w:val="-2"/>
                <w:sz w:val="18"/>
              </w:rPr>
              <w:t>Corporate</w:t>
            </w:r>
            <w:r>
              <w:rPr>
                <w:spacing w:val="-8"/>
                <w:sz w:val="18"/>
              </w:rPr>
              <w:t xml:space="preserve"> </w:t>
            </w:r>
            <w:r>
              <w:rPr>
                <w:spacing w:val="-2"/>
                <w:sz w:val="18"/>
              </w:rPr>
              <w:t>Office</w:t>
            </w:r>
          </w:p>
        </w:tc>
        <w:tc>
          <w:tcPr>
            <w:tcW w:w="6896" w:type="dxa"/>
            <w:tcBorders>
              <w:top w:val="single" w:sz="2" w:space="0" w:color="A6A6A6"/>
              <w:left w:val="nil"/>
              <w:bottom w:val="single" w:sz="2" w:space="0" w:color="A6A6A6"/>
              <w:right w:val="nil"/>
            </w:tcBorders>
          </w:tcPr>
          <w:p w14:paraId="462382BD" w14:textId="77777777" w:rsidR="00E57CBE" w:rsidRDefault="00E57CBE" w:rsidP="00E57CBE">
            <w:pPr>
              <w:pStyle w:val="TableParagraph"/>
              <w:spacing w:line="208" w:lineRule="exact"/>
              <w:ind w:left="191"/>
              <w:jc w:val="both"/>
              <w:rPr>
                <w:sz w:val="18"/>
              </w:rPr>
            </w:pPr>
            <w:r>
              <w:rPr>
                <w:sz w:val="18"/>
              </w:rPr>
              <w:t>The</w:t>
            </w:r>
            <w:r>
              <w:rPr>
                <w:spacing w:val="-12"/>
                <w:sz w:val="18"/>
              </w:rPr>
              <w:t xml:space="preserve"> </w:t>
            </w:r>
            <w:r>
              <w:rPr>
                <w:sz w:val="18"/>
              </w:rPr>
              <w:t>corporate</w:t>
            </w:r>
            <w:r>
              <w:rPr>
                <w:spacing w:val="-11"/>
                <w:sz w:val="18"/>
              </w:rPr>
              <w:t xml:space="preserve"> </w:t>
            </w:r>
            <w:r>
              <w:rPr>
                <w:sz w:val="18"/>
              </w:rPr>
              <w:t>office</w:t>
            </w:r>
            <w:r>
              <w:rPr>
                <w:spacing w:val="-11"/>
                <w:sz w:val="18"/>
              </w:rPr>
              <w:t xml:space="preserve"> </w:t>
            </w:r>
            <w:r>
              <w:rPr>
                <w:sz w:val="18"/>
              </w:rPr>
              <w:t>of</w:t>
            </w:r>
            <w:r>
              <w:rPr>
                <w:spacing w:val="-10"/>
                <w:sz w:val="18"/>
              </w:rPr>
              <w:t xml:space="preserve"> </w:t>
            </w:r>
            <w:r>
              <w:rPr>
                <w:sz w:val="18"/>
              </w:rPr>
              <w:t>the</w:t>
            </w:r>
            <w:r>
              <w:rPr>
                <w:spacing w:val="-9"/>
                <w:sz w:val="18"/>
              </w:rPr>
              <w:t xml:space="preserve"> </w:t>
            </w:r>
            <w:r>
              <w:rPr>
                <w:sz w:val="18"/>
              </w:rPr>
              <w:t>Company</w:t>
            </w:r>
            <w:r>
              <w:rPr>
                <w:spacing w:val="-10"/>
                <w:sz w:val="18"/>
              </w:rPr>
              <w:t xml:space="preserve"> </w:t>
            </w:r>
            <w:r>
              <w:rPr>
                <w:sz w:val="18"/>
              </w:rPr>
              <w:t>located</w:t>
            </w:r>
            <w:r>
              <w:rPr>
                <w:spacing w:val="-10"/>
                <w:sz w:val="18"/>
              </w:rPr>
              <w:t xml:space="preserve"> </w:t>
            </w:r>
            <w:r>
              <w:rPr>
                <w:sz w:val="18"/>
              </w:rPr>
              <w:t>at</w:t>
            </w:r>
            <w:r>
              <w:rPr>
                <w:spacing w:val="-8"/>
                <w:sz w:val="18"/>
              </w:rPr>
              <w:t xml:space="preserve"> </w:t>
            </w:r>
            <w:r>
              <w:rPr>
                <w:sz w:val="18"/>
              </w:rPr>
              <w:t>TC-22,</w:t>
            </w:r>
            <w:r>
              <w:rPr>
                <w:spacing w:val="-10"/>
                <w:sz w:val="18"/>
              </w:rPr>
              <w:t xml:space="preserve"> </w:t>
            </w:r>
            <w:r>
              <w:rPr>
                <w:sz w:val="18"/>
              </w:rPr>
              <w:t>5</w:t>
            </w:r>
            <w:r>
              <w:rPr>
                <w:sz w:val="18"/>
                <w:vertAlign w:val="superscript"/>
              </w:rPr>
              <w:t>th</w:t>
            </w:r>
            <w:r>
              <w:rPr>
                <w:spacing w:val="-11"/>
                <w:sz w:val="18"/>
              </w:rPr>
              <w:t xml:space="preserve"> </w:t>
            </w:r>
            <w:r>
              <w:rPr>
                <w:sz w:val="18"/>
              </w:rPr>
              <w:t>Floor,</w:t>
            </w:r>
            <w:r>
              <w:rPr>
                <w:spacing w:val="-10"/>
                <w:sz w:val="18"/>
              </w:rPr>
              <w:t xml:space="preserve"> </w:t>
            </w:r>
            <w:r>
              <w:rPr>
                <w:sz w:val="18"/>
              </w:rPr>
              <w:t>A</w:t>
            </w:r>
            <w:r>
              <w:rPr>
                <w:spacing w:val="-11"/>
                <w:sz w:val="18"/>
              </w:rPr>
              <w:t xml:space="preserve"> </w:t>
            </w:r>
            <w:r>
              <w:rPr>
                <w:sz w:val="18"/>
              </w:rPr>
              <w:t>wing,</w:t>
            </w:r>
            <w:r>
              <w:rPr>
                <w:spacing w:val="-10"/>
                <w:sz w:val="18"/>
              </w:rPr>
              <w:t xml:space="preserve"> </w:t>
            </w:r>
            <w:r>
              <w:rPr>
                <w:sz w:val="18"/>
              </w:rPr>
              <w:t>Reliance</w:t>
            </w:r>
            <w:r>
              <w:rPr>
                <w:spacing w:val="-9"/>
                <w:sz w:val="18"/>
              </w:rPr>
              <w:t xml:space="preserve"> </w:t>
            </w:r>
            <w:r>
              <w:rPr>
                <w:sz w:val="18"/>
              </w:rPr>
              <w:t>Corporate Park,</w:t>
            </w:r>
            <w:r>
              <w:rPr>
                <w:spacing w:val="-3"/>
                <w:sz w:val="18"/>
              </w:rPr>
              <w:t xml:space="preserve"> </w:t>
            </w:r>
            <w:r>
              <w:rPr>
                <w:sz w:val="18"/>
              </w:rPr>
              <w:t>Thane</w:t>
            </w:r>
            <w:r>
              <w:rPr>
                <w:spacing w:val="-4"/>
                <w:sz w:val="18"/>
              </w:rPr>
              <w:t xml:space="preserve"> </w:t>
            </w:r>
            <w:r>
              <w:rPr>
                <w:sz w:val="18"/>
              </w:rPr>
              <w:t>Belapur</w:t>
            </w:r>
            <w:r>
              <w:rPr>
                <w:spacing w:val="-4"/>
                <w:sz w:val="18"/>
              </w:rPr>
              <w:t xml:space="preserve"> </w:t>
            </w:r>
            <w:r>
              <w:rPr>
                <w:sz w:val="18"/>
              </w:rPr>
              <w:t>Road,</w:t>
            </w:r>
            <w:r>
              <w:rPr>
                <w:spacing w:val="-1"/>
                <w:sz w:val="18"/>
              </w:rPr>
              <w:t xml:space="preserve"> </w:t>
            </w:r>
            <w:r>
              <w:rPr>
                <w:sz w:val="18"/>
              </w:rPr>
              <w:t>Ghansoli,</w:t>
            </w:r>
            <w:r>
              <w:rPr>
                <w:spacing w:val="-3"/>
                <w:sz w:val="18"/>
              </w:rPr>
              <w:t xml:space="preserve"> </w:t>
            </w:r>
            <w:r>
              <w:rPr>
                <w:sz w:val="18"/>
              </w:rPr>
              <w:t>Navi</w:t>
            </w:r>
            <w:r>
              <w:rPr>
                <w:spacing w:val="-3"/>
                <w:sz w:val="18"/>
              </w:rPr>
              <w:t xml:space="preserve"> </w:t>
            </w:r>
            <w:r>
              <w:rPr>
                <w:sz w:val="18"/>
              </w:rPr>
              <w:t>Mumbai</w:t>
            </w:r>
            <w:r>
              <w:rPr>
                <w:spacing w:val="-3"/>
                <w:sz w:val="18"/>
              </w:rPr>
              <w:t xml:space="preserve"> </w:t>
            </w:r>
            <w:r>
              <w:rPr>
                <w:sz w:val="18"/>
              </w:rPr>
              <w:t>400</w:t>
            </w:r>
            <w:r>
              <w:rPr>
                <w:spacing w:val="-3"/>
                <w:sz w:val="18"/>
              </w:rPr>
              <w:t xml:space="preserve"> </w:t>
            </w:r>
            <w:r>
              <w:rPr>
                <w:sz w:val="18"/>
              </w:rPr>
              <w:t>701,</w:t>
            </w:r>
            <w:r>
              <w:rPr>
                <w:spacing w:val="-3"/>
                <w:sz w:val="18"/>
              </w:rPr>
              <w:t xml:space="preserve"> </w:t>
            </w:r>
            <w:r>
              <w:rPr>
                <w:sz w:val="18"/>
              </w:rPr>
              <w:t>Maharashtra,</w:t>
            </w:r>
            <w:r>
              <w:rPr>
                <w:spacing w:val="-3"/>
                <w:sz w:val="18"/>
              </w:rPr>
              <w:t xml:space="preserve"> </w:t>
            </w:r>
            <w:r>
              <w:rPr>
                <w:sz w:val="18"/>
              </w:rPr>
              <w:t>India</w:t>
            </w:r>
          </w:p>
        </w:tc>
      </w:tr>
      <w:tr w:rsidR="00E57CBE" w14:paraId="26D1AE55" w14:textId="77777777" w:rsidTr="006E78A5">
        <w:trPr>
          <w:trHeight w:val="205"/>
        </w:trPr>
        <w:tc>
          <w:tcPr>
            <w:tcW w:w="2149" w:type="dxa"/>
            <w:tcBorders>
              <w:top w:val="single" w:sz="2" w:space="0" w:color="A6A6A6"/>
              <w:left w:val="nil"/>
              <w:right w:val="nil"/>
            </w:tcBorders>
          </w:tcPr>
          <w:p w14:paraId="5C97ACBF" w14:textId="77777777" w:rsidR="00E57CBE" w:rsidRDefault="00E57CBE" w:rsidP="00E57CBE">
            <w:pPr>
              <w:pStyle w:val="TableParagraph"/>
              <w:spacing w:line="185" w:lineRule="exact"/>
              <w:ind w:left="71"/>
              <w:jc w:val="both"/>
              <w:rPr>
                <w:sz w:val="18"/>
              </w:rPr>
            </w:pPr>
            <w:r>
              <w:rPr>
                <w:spacing w:val="-2"/>
                <w:sz w:val="18"/>
              </w:rPr>
              <w:t>Corporate</w:t>
            </w:r>
            <w:r>
              <w:rPr>
                <w:spacing w:val="-8"/>
                <w:sz w:val="18"/>
              </w:rPr>
              <w:t xml:space="preserve"> </w:t>
            </w:r>
            <w:r>
              <w:rPr>
                <w:spacing w:val="-2"/>
                <w:sz w:val="18"/>
              </w:rPr>
              <w:t>Social</w:t>
            </w:r>
          </w:p>
        </w:tc>
        <w:tc>
          <w:tcPr>
            <w:tcW w:w="6896" w:type="dxa"/>
            <w:tcBorders>
              <w:top w:val="single" w:sz="2" w:space="0" w:color="A6A6A6"/>
              <w:left w:val="nil"/>
              <w:right w:val="nil"/>
            </w:tcBorders>
          </w:tcPr>
          <w:p w14:paraId="41CB142C" w14:textId="77777777" w:rsidR="00E57CBE" w:rsidRDefault="00E57CBE" w:rsidP="00E57CBE">
            <w:pPr>
              <w:pStyle w:val="TableParagraph"/>
              <w:spacing w:line="185" w:lineRule="exact"/>
              <w:ind w:left="191"/>
              <w:jc w:val="both"/>
              <w:rPr>
                <w:i/>
                <w:sz w:val="18"/>
              </w:rPr>
            </w:pPr>
            <w:r>
              <w:rPr>
                <w:spacing w:val="-2"/>
                <w:sz w:val="18"/>
              </w:rPr>
              <w:t>The</w:t>
            </w:r>
            <w:r>
              <w:rPr>
                <w:spacing w:val="-6"/>
                <w:sz w:val="18"/>
              </w:rPr>
              <w:t xml:space="preserve"> </w:t>
            </w:r>
            <w:r>
              <w:rPr>
                <w:spacing w:val="-2"/>
                <w:sz w:val="18"/>
              </w:rPr>
              <w:t>corporate</w:t>
            </w:r>
            <w:r>
              <w:rPr>
                <w:spacing w:val="-4"/>
                <w:sz w:val="18"/>
              </w:rPr>
              <w:t xml:space="preserve"> </w:t>
            </w:r>
            <w:r>
              <w:rPr>
                <w:spacing w:val="-2"/>
                <w:sz w:val="18"/>
              </w:rPr>
              <w:t>social</w:t>
            </w:r>
            <w:r>
              <w:rPr>
                <w:spacing w:val="-3"/>
                <w:sz w:val="18"/>
              </w:rPr>
              <w:t xml:space="preserve"> </w:t>
            </w:r>
            <w:r>
              <w:rPr>
                <w:spacing w:val="-2"/>
                <w:sz w:val="18"/>
              </w:rPr>
              <w:t>responsibility</w:t>
            </w:r>
            <w:r>
              <w:rPr>
                <w:spacing w:val="-1"/>
                <w:sz w:val="18"/>
              </w:rPr>
              <w:t xml:space="preserve"> </w:t>
            </w:r>
            <w:r>
              <w:rPr>
                <w:spacing w:val="-2"/>
                <w:sz w:val="18"/>
              </w:rPr>
              <w:t>committee</w:t>
            </w:r>
            <w:r>
              <w:rPr>
                <w:spacing w:val="-4"/>
                <w:sz w:val="18"/>
              </w:rPr>
              <w:t xml:space="preserve"> </w:t>
            </w:r>
            <w:r>
              <w:rPr>
                <w:spacing w:val="-2"/>
                <w:sz w:val="18"/>
              </w:rPr>
              <w:t>of</w:t>
            </w:r>
            <w:r>
              <w:rPr>
                <w:spacing w:val="-3"/>
                <w:sz w:val="18"/>
              </w:rPr>
              <w:t xml:space="preserve"> </w:t>
            </w:r>
            <w:r>
              <w:rPr>
                <w:spacing w:val="-2"/>
                <w:sz w:val="18"/>
              </w:rPr>
              <w:t>the</w:t>
            </w:r>
            <w:r>
              <w:rPr>
                <w:spacing w:val="-4"/>
                <w:sz w:val="18"/>
              </w:rPr>
              <w:t xml:space="preserve"> </w:t>
            </w:r>
            <w:r>
              <w:rPr>
                <w:spacing w:val="-2"/>
                <w:sz w:val="18"/>
              </w:rPr>
              <w:t>Board, as</w:t>
            </w:r>
            <w:r>
              <w:rPr>
                <w:spacing w:val="-4"/>
                <w:sz w:val="18"/>
              </w:rPr>
              <w:t xml:space="preserve"> </w:t>
            </w:r>
            <w:r>
              <w:rPr>
                <w:spacing w:val="-2"/>
                <w:sz w:val="18"/>
              </w:rPr>
              <w:t>described in</w:t>
            </w:r>
            <w:r>
              <w:rPr>
                <w:spacing w:val="1"/>
                <w:sz w:val="18"/>
              </w:rPr>
              <w:t xml:space="preserve"> </w:t>
            </w:r>
            <w:r>
              <w:rPr>
                <w:i/>
                <w:spacing w:val="-2"/>
                <w:sz w:val="18"/>
              </w:rPr>
              <w:t>“The</w:t>
            </w:r>
            <w:r>
              <w:rPr>
                <w:i/>
                <w:spacing w:val="-3"/>
                <w:sz w:val="18"/>
              </w:rPr>
              <w:t xml:space="preserve"> </w:t>
            </w:r>
            <w:r>
              <w:rPr>
                <w:i/>
                <w:spacing w:val="-2"/>
                <w:sz w:val="18"/>
              </w:rPr>
              <w:t>Management</w:t>
            </w:r>
          </w:p>
        </w:tc>
      </w:tr>
    </w:tbl>
    <w:p w14:paraId="5519BE41" w14:textId="77777777" w:rsidR="00E57CBE" w:rsidRDefault="00E57CBE" w:rsidP="00E57CBE">
      <w:pPr>
        <w:pStyle w:val="TableParagraph"/>
        <w:spacing w:line="185" w:lineRule="exact"/>
        <w:jc w:val="both"/>
        <w:rPr>
          <w:i/>
          <w:sz w:val="18"/>
        </w:rPr>
        <w:sectPr w:rsidR="00E57CBE" w:rsidSect="00E57CBE">
          <w:headerReference w:type="even" r:id="rId85"/>
          <w:headerReference w:type="default" r:id="rId86"/>
          <w:footerReference w:type="default" r:id="rId87"/>
          <w:headerReference w:type="first" r:id="rId88"/>
          <w:pgSz w:w="11910" w:h="16840"/>
          <w:pgMar w:top="1360" w:right="1275" w:bottom="1384" w:left="1275" w:header="0" w:footer="738" w:gutter="0"/>
          <w:pgNumType w:start="6"/>
          <w:cols w:space="720"/>
        </w:sectPr>
      </w:pPr>
    </w:p>
    <w:tbl>
      <w:tblPr>
        <w:tblW w:w="0" w:type="auto"/>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2"/>
        <w:gridCol w:w="6854"/>
      </w:tblGrid>
      <w:tr w:rsidR="00E57CBE" w14:paraId="06BD8410" w14:textId="77777777" w:rsidTr="006E78A5">
        <w:trPr>
          <w:trHeight w:val="206"/>
        </w:trPr>
        <w:tc>
          <w:tcPr>
            <w:tcW w:w="2192" w:type="dxa"/>
            <w:tcBorders>
              <w:left w:val="nil"/>
              <w:bottom w:val="single" w:sz="2" w:space="0" w:color="A6A6A6"/>
              <w:right w:val="nil"/>
            </w:tcBorders>
            <w:shd w:val="clear" w:color="auto" w:fill="BEBEBE"/>
          </w:tcPr>
          <w:p w14:paraId="57A4B979" w14:textId="77777777" w:rsidR="00E57CBE" w:rsidRDefault="00E57CBE" w:rsidP="00E57CBE">
            <w:pPr>
              <w:pStyle w:val="TableParagraph"/>
              <w:spacing w:line="186" w:lineRule="exact"/>
              <w:ind w:left="103"/>
              <w:jc w:val="both"/>
              <w:rPr>
                <w:b/>
                <w:sz w:val="18"/>
              </w:rPr>
            </w:pPr>
            <w:r>
              <w:rPr>
                <w:b/>
                <w:spacing w:val="-4"/>
                <w:sz w:val="18"/>
              </w:rPr>
              <w:t>Term</w:t>
            </w:r>
          </w:p>
        </w:tc>
        <w:tc>
          <w:tcPr>
            <w:tcW w:w="6854" w:type="dxa"/>
            <w:tcBorders>
              <w:left w:val="nil"/>
              <w:bottom w:val="single" w:sz="2" w:space="0" w:color="A6A6A6"/>
              <w:right w:val="nil"/>
            </w:tcBorders>
            <w:shd w:val="clear" w:color="auto" w:fill="BEBEBE"/>
          </w:tcPr>
          <w:p w14:paraId="656C4C71" w14:textId="77777777" w:rsidR="00E57CBE" w:rsidRDefault="00E57CBE" w:rsidP="00E57CBE">
            <w:pPr>
              <w:pStyle w:val="TableParagraph"/>
              <w:spacing w:line="186" w:lineRule="exact"/>
              <w:ind w:left="88"/>
              <w:jc w:val="both"/>
              <w:rPr>
                <w:b/>
                <w:sz w:val="18"/>
              </w:rPr>
            </w:pPr>
            <w:r>
              <w:rPr>
                <w:b/>
                <w:spacing w:val="-2"/>
                <w:sz w:val="18"/>
              </w:rPr>
              <w:t>Description</w:t>
            </w:r>
          </w:p>
        </w:tc>
      </w:tr>
      <w:tr w:rsidR="00E57CBE" w14:paraId="22A0A868" w14:textId="77777777" w:rsidTr="006E78A5">
        <w:trPr>
          <w:trHeight w:val="209"/>
        </w:trPr>
        <w:tc>
          <w:tcPr>
            <w:tcW w:w="2192" w:type="dxa"/>
            <w:tcBorders>
              <w:top w:val="single" w:sz="2" w:space="0" w:color="A6A6A6"/>
              <w:left w:val="nil"/>
              <w:bottom w:val="single" w:sz="2" w:space="0" w:color="A6A6A6"/>
              <w:right w:val="nil"/>
            </w:tcBorders>
          </w:tcPr>
          <w:p w14:paraId="2F801AB4" w14:textId="77777777" w:rsidR="00E57CBE" w:rsidRDefault="00E57CBE" w:rsidP="00E57CBE">
            <w:pPr>
              <w:pStyle w:val="TableParagraph"/>
              <w:spacing w:line="189" w:lineRule="exact"/>
              <w:ind w:left="71"/>
              <w:jc w:val="both"/>
              <w:rPr>
                <w:sz w:val="18"/>
              </w:rPr>
            </w:pPr>
            <w:r>
              <w:rPr>
                <w:spacing w:val="-2"/>
                <w:sz w:val="18"/>
              </w:rPr>
              <w:t>Responsibility</w:t>
            </w:r>
            <w:r>
              <w:rPr>
                <w:spacing w:val="-7"/>
                <w:sz w:val="18"/>
              </w:rPr>
              <w:t xml:space="preserve"> </w:t>
            </w:r>
            <w:r>
              <w:rPr>
                <w:spacing w:val="-2"/>
                <w:sz w:val="18"/>
              </w:rPr>
              <w:t>Committee</w:t>
            </w:r>
          </w:p>
        </w:tc>
        <w:tc>
          <w:tcPr>
            <w:tcW w:w="6854" w:type="dxa"/>
            <w:tcBorders>
              <w:top w:val="single" w:sz="2" w:space="0" w:color="A6A6A6"/>
              <w:left w:val="nil"/>
              <w:bottom w:val="single" w:sz="2" w:space="0" w:color="A6A6A6"/>
              <w:right w:val="nil"/>
            </w:tcBorders>
          </w:tcPr>
          <w:p w14:paraId="608D2A67" w14:textId="77777777" w:rsidR="00E57CBE" w:rsidRDefault="00E57CBE" w:rsidP="00E57CBE">
            <w:pPr>
              <w:pStyle w:val="TableParagraph"/>
              <w:spacing w:line="189" w:lineRule="exact"/>
              <w:ind w:left="148"/>
              <w:jc w:val="both"/>
              <w:rPr>
                <w:sz w:val="18"/>
              </w:rPr>
            </w:pPr>
            <w:r>
              <w:rPr>
                <w:i/>
                <w:spacing w:val="-2"/>
                <w:sz w:val="18"/>
              </w:rPr>
              <w:t>–</w:t>
            </w:r>
            <w:r>
              <w:rPr>
                <w:i/>
                <w:spacing w:val="-4"/>
                <w:sz w:val="18"/>
              </w:rPr>
              <w:t xml:space="preserve"> </w:t>
            </w:r>
            <w:r>
              <w:rPr>
                <w:i/>
                <w:spacing w:val="-2"/>
                <w:sz w:val="18"/>
              </w:rPr>
              <w:t>Board</w:t>
            </w:r>
            <w:r>
              <w:rPr>
                <w:i/>
                <w:spacing w:val="-4"/>
                <w:sz w:val="18"/>
              </w:rPr>
              <w:t xml:space="preserve"> </w:t>
            </w:r>
            <w:r>
              <w:rPr>
                <w:i/>
                <w:spacing w:val="-2"/>
                <w:sz w:val="18"/>
              </w:rPr>
              <w:t>committees</w:t>
            </w:r>
            <w:r>
              <w:rPr>
                <w:i/>
                <w:spacing w:val="-6"/>
                <w:sz w:val="18"/>
              </w:rPr>
              <w:t xml:space="preserve"> </w:t>
            </w:r>
            <w:r>
              <w:rPr>
                <w:i/>
                <w:spacing w:val="-2"/>
                <w:sz w:val="18"/>
              </w:rPr>
              <w:t>–</w:t>
            </w:r>
            <w:r>
              <w:rPr>
                <w:i/>
                <w:spacing w:val="-3"/>
                <w:sz w:val="18"/>
              </w:rPr>
              <w:t xml:space="preserve"> </w:t>
            </w:r>
            <w:r>
              <w:rPr>
                <w:i/>
                <w:spacing w:val="-2"/>
                <w:sz w:val="18"/>
              </w:rPr>
              <w:t>Corporate</w:t>
            </w:r>
            <w:r>
              <w:rPr>
                <w:i/>
                <w:spacing w:val="-5"/>
                <w:sz w:val="18"/>
              </w:rPr>
              <w:t xml:space="preserve"> </w:t>
            </w:r>
            <w:r>
              <w:rPr>
                <w:i/>
                <w:spacing w:val="-2"/>
                <w:sz w:val="18"/>
              </w:rPr>
              <w:t>Social</w:t>
            </w:r>
            <w:r>
              <w:rPr>
                <w:i/>
                <w:spacing w:val="-5"/>
                <w:sz w:val="18"/>
              </w:rPr>
              <w:t xml:space="preserve"> </w:t>
            </w:r>
            <w:r>
              <w:rPr>
                <w:i/>
                <w:spacing w:val="-2"/>
                <w:sz w:val="18"/>
              </w:rPr>
              <w:t>Responsibility</w:t>
            </w:r>
            <w:r>
              <w:rPr>
                <w:i/>
                <w:spacing w:val="-5"/>
                <w:sz w:val="18"/>
              </w:rPr>
              <w:t xml:space="preserve"> </w:t>
            </w:r>
            <w:r>
              <w:rPr>
                <w:i/>
                <w:spacing w:val="-2"/>
                <w:sz w:val="18"/>
              </w:rPr>
              <w:t>Committee”</w:t>
            </w:r>
            <w:r>
              <w:rPr>
                <w:i/>
                <w:spacing w:val="-4"/>
                <w:sz w:val="18"/>
              </w:rPr>
              <w:t xml:space="preserve"> </w:t>
            </w:r>
            <w:r>
              <w:rPr>
                <w:spacing w:val="-2"/>
                <w:sz w:val="18"/>
              </w:rPr>
              <w:t>on</w:t>
            </w:r>
            <w:r>
              <w:rPr>
                <w:spacing w:val="-4"/>
                <w:sz w:val="18"/>
              </w:rPr>
              <w:t xml:space="preserve"> </w:t>
            </w:r>
            <w:r>
              <w:rPr>
                <w:spacing w:val="-2"/>
                <w:sz w:val="18"/>
              </w:rPr>
              <w:t>page</w:t>
            </w:r>
            <w:r>
              <w:rPr>
                <w:spacing w:val="-5"/>
                <w:sz w:val="18"/>
              </w:rPr>
              <w:t xml:space="preserve"> 265</w:t>
            </w:r>
          </w:p>
        </w:tc>
      </w:tr>
      <w:tr w:rsidR="00E57CBE" w14:paraId="527762C4" w14:textId="77777777" w:rsidTr="006E78A5">
        <w:trPr>
          <w:trHeight w:val="412"/>
        </w:trPr>
        <w:tc>
          <w:tcPr>
            <w:tcW w:w="2192" w:type="dxa"/>
            <w:tcBorders>
              <w:top w:val="single" w:sz="2" w:space="0" w:color="A6A6A6"/>
              <w:left w:val="nil"/>
              <w:bottom w:val="single" w:sz="2" w:space="0" w:color="A6A6A6"/>
              <w:right w:val="nil"/>
            </w:tcBorders>
          </w:tcPr>
          <w:p w14:paraId="08696258" w14:textId="77777777" w:rsidR="00E57CBE" w:rsidRDefault="00E57CBE" w:rsidP="00E57CBE">
            <w:pPr>
              <w:pStyle w:val="TableParagraph"/>
              <w:spacing w:before="103"/>
              <w:ind w:left="71"/>
              <w:jc w:val="both"/>
              <w:rPr>
                <w:sz w:val="18"/>
              </w:rPr>
            </w:pPr>
            <w:r>
              <w:rPr>
                <w:spacing w:val="-2"/>
                <w:sz w:val="18"/>
              </w:rPr>
              <w:t>Director(s)</w:t>
            </w:r>
          </w:p>
        </w:tc>
        <w:tc>
          <w:tcPr>
            <w:tcW w:w="6854" w:type="dxa"/>
            <w:tcBorders>
              <w:top w:val="single" w:sz="2" w:space="0" w:color="A6A6A6"/>
              <w:left w:val="nil"/>
              <w:bottom w:val="single" w:sz="2" w:space="0" w:color="A6A6A6"/>
              <w:right w:val="nil"/>
            </w:tcBorders>
          </w:tcPr>
          <w:p w14:paraId="4DEE8529" w14:textId="77777777" w:rsidR="00E57CBE" w:rsidRDefault="00E57CBE" w:rsidP="00E57CBE">
            <w:pPr>
              <w:pStyle w:val="TableParagraph"/>
              <w:spacing w:line="206" w:lineRule="exact"/>
              <w:ind w:left="148"/>
              <w:jc w:val="both"/>
              <w:rPr>
                <w:sz w:val="18"/>
              </w:rPr>
            </w:pPr>
            <w:r>
              <w:rPr>
                <w:sz w:val="18"/>
              </w:rPr>
              <w:t>Director(s)</w:t>
            </w:r>
            <w:r>
              <w:rPr>
                <w:spacing w:val="31"/>
                <w:sz w:val="18"/>
              </w:rPr>
              <w:t xml:space="preserve"> </w:t>
            </w:r>
            <w:r>
              <w:rPr>
                <w:sz w:val="18"/>
              </w:rPr>
              <w:t>on</w:t>
            </w:r>
            <w:r>
              <w:rPr>
                <w:spacing w:val="33"/>
                <w:sz w:val="18"/>
              </w:rPr>
              <w:t xml:space="preserve"> </w:t>
            </w:r>
            <w:r>
              <w:rPr>
                <w:sz w:val="18"/>
              </w:rPr>
              <w:t>the</w:t>
            </w:r>
            <w:r>
              <w:rPr>
                <w:spacing w:val="31"/>
                <w:sz w:val="18"/>
              </w:rPr>
              <w:t xml:space="preserve"> </w:t>
            </w:r>
            <w:r>
              <w:rPr>
                <w:sz w:val="18"/>
              </w:rPr>
              <w:t>Board,</w:t>
            </w:r>
            <w:r>
              <w:rPr>
                <w:spacing w:val="32"/>
                <w:sz w:val="18"/>
              </w:rPr>
              <w:t xml:space="preserve"> </w:t>
            </w:r>
            <w:r>
              <w:rPr>
                <w:sz w:val="18"/>
              </w:rPr>
              <w:t>as</w:t>
            </w:r>
            <w:r>
              <w:rPr>
                <w:spacing w:val="31"/>
                <w:sz w:val="18"/>
              </w:rPr>
              <w:t xml:space="preserve"> </w:t>
            </w:r>
            <w:r>
              <w:rPr>
                <w:sz w:val="18"/>
              </w:rPr>
              <w:t>appointed</w:t>
            </w:r>
            <w:r>
              <w:rPr>
                <w:spacing w:val="32"/>
                <w:sz w:val="18"/>
              </w:rPr>
              <w:t xml:space="preserve"> </w:t>
            </w:r>
            <w:r>
              <w:rPr>
                <w:sz w:val="18"/>
              </w:rPr>
              <w:t>from</w:t>
            </w:r>
            <w:r>
              <w:rPr>
                <w:spacing w:val="31"/>
                <w:sz w:val="18"/>
              </w:rPr>
              <w:t xml:space="preserve"> </w:t>
            </w:r>
            <w:r>
              <w:rPr>
                <w:sz w:val="18"/>
              </w:rPr>
              <w:t>time</w:t>
            </w:r>
            <w:r>
              <w:rPr>
                <w:spacing w:val="31"/>
                <w:sz w:val="18"/>
              </w:rPr>
              <w:t xml:space="preserve"> </w:t>
            </w:r>
            <w:r>
              <w:rPr>
                <w:sz w:val="18"/>
              </w:rPr>
              <w:t>to</w:t>
            </w:r>
            <w:r>
              <w:rPr>
                <w:spacing w:val="33"/>
                <w:sz w:val="18"/>
              </w:rPr>
              <w:t xml:space="preserve"> </w:t>
            </w:r>
            <w:r>
              <w:rPr>
                <w:sz w:val="18"/>
              </w:rPr>
              <w:t>time.</w:t>
            </w:r>
            <w:r>
              <w:rPr>
                <w:spacing w:val="32"/>
                <w:sz w:val="18"/>
              </w:rPr>
              <w:t xml:space="preserve"> </w:t>
            </w:r>
            <w:r>
              <w:rPr>
                <w:sz w:val="18"/>
              </w:rPr>
              <w:t>For</w:t>
            </w:r>
            <w:r>
              <w:rPr>
                <w:spacing w:val="29"/>
                <w:sz w:val="18"/>
              </w:rPr>
              <w:t xml:space="preserve"> </w:t>
            </w:r>
            <w:r>
              <w:rPr>
                <w:sz w:val="18"/>
              </w:rPr>
              <w:t>further</w:t>
            </w:r>
            <w:r>
              <w:rPr>
                <w:spacing w:val="29"/>
                <w:sz w:val="18"/>
              </w:rPr>
              <w:t xml:space="preserve"> </w:t>
            </w:r>
            <w:r>
              <w:rPr>
                <w:sz w:val="18"/>
              </w:rPr>
              <w:t>details,</w:t>
            </w:r>
            <w:r>
              <w:rPr>
                <w:spacing w:val="32"/>
                <w:sz w:val="18"/>
              </w:rPr>
              <w:t xml:space="preserve"> </w:t>
            </w:r>
            <w:r>
              <w:rPr>
                <w:sz w:val="18"/>
              </w:rPr>
              <w:t>see</w:t>
            </w:r>
            <w:r>
              <w:rPr>
                <w:spacing w:val="31"/>
                <w:sz w:val="18"/>
              </w:rPr>
              <w:t xml:space="preserve"> </w:t>
            </w:r>
            <w:r>
              <w:rPr>
                <w:sz w:val="18"/>
              </w:rPr>
              <w:t>“</w:t>
            </w:r>
            <w:r>
              <w:rPr>
                <w:i/>
                <w:sz w:val="18"/>
              </w:rPr>
              <w:t>The Management – Board of Directors</w:t>
            </w:r>
            <w:r>
              <w:rPr>
                <w:sz w:val="18"/>
              </w:rPr>
              <w:t>” on page 252</w:t>
            </w:r>
          </w:p>
        </w:tc>
      </w:tr>
      <w:tr w:rsidR="00E57CBE" w14:paraId="76783DC6" w14:textId="77777777" w:rsidTr="006E78A5">
        <w:trPr>
          <w:trHeight w:val="208"/>
        </w:trPr>
        <w:tc>
          <w:tcPr>
            <w:tcW w:w="2192" w:type="dxa"/>
            <w:tcBorders>
              <w:top w:val="single" w:sz="2" w:space="0" w:color="A6A6A6"/>
              <w:left w:val="nil"/>
              <w:bottom w:val="single" w:sz="2" w:space="0" w:color="A6A6A6"/>
              <w:right w:val="nil"/>
            </w:tcBorders>
          </w:tcPr>
          <w:p w14:paraId="4914D01F" w14:textId="77777777" w:rsidR="00E57CBE" w:rsidRDefault="00E57CBE" w:rsidP="00E57CBE">
            <w:pPr>
              <w:pStyle w:val="TableParagraph"/>
              <w:spacing w:line="189" w:lineRule="exact"/>
              <w:ind w:left="71"/>
              <w:jc w:val="both"/>
              <w:rPr>
                <w:sz w:val="18"/>
              </w:rPr>
            </w:pPr>
            <w:r>
              <w:rPr>
                <w:sz w:val="18"/>
              </w:rPr>
              <w:t>Equity</w:t>
            </w:r>
            <w:r>
              <w:rPr>
                <w:spacing w:val="-1"/>
                <w:sz w:val="18"/>
              </w:rPr>
              <w:t xml:space="preserve"> </w:t>
            </w:r>
            <w:r>
              <w:rPr>
                <w:spacing w:val="-2"/>
                <w:sz w:val="18"/>
              </w:rPr>
              <w:t>Shares</w:t>
            </w:r>
          </w:p>
        </w:tc>
        <w:tc>
          <w:tcPr>
            <w:tcW w:w="6854" w:type="dxa"/>
            <w:tcBorders>
              <w:top w:val="single" w:sz="2" w:space="0" w:color="A6A6A6"/>
              <w:left w:val="nil"/>
              <w:bottom w:val="single" w:sz="2" w:space="0" w:color="A6A6A6"/>
              <w:right w:val="nil"/>
            </w:tcBorders>
          </w:tcPr>
          <w:p w14:paraId="3E8103B6" w14:textId="77777777" w:rsidR="00E57CBE" w:rsidRDefault="00E57CBE" w:rsidP="00E57CBE">
            <w:pPr>
              <w:pStyle w:val="TableParagraph"/>
              <w:spacing w:line="189" w:lineRule="exact"/>
              <w:ind w:left="148"/>
              <w:jc w:val="both"/>
              <w:rPr>
                <w:sz w:val="18"/>
              </w:rPr>
            </w:pPr>
            <w:r>
              <w:rPr>
                <w:sz w:val="18"/>
              </w:rPr>
              <w:t>Equity shares</w:t>
            </w:r>
            <w:r>
              <w:rPr>
                <w:spacing w:val="-2"/>
                <w:sz w:val="18"/>
              </w:rPr>
              <w:t xml:space="preserve"> </w:t>
            </w:r>
            <w:r>
              <w:rPr>
                <w:sz w:val="18"/>
              </w:rPr>
              <w:t>of</w:t>
            </w:r>
            <w:r>
              <w:rPr>
                <w:spacing w:val="-1"/>
                <w:sz w:val="18"/>
              </w:rPr>
              <w:t xml:space="preserve"> </w:t>
            </w:r>
            <w:r>
              <w:rPr>
                <w:sz w:val="18"/>
              </w:rPr>
              <w:t>face</w:t>
            </w:r>
            <w:r>
              <w:rPr>
                <w:spacing w:val="-2"/>
                <w:sz w:val="18"/>
              </w:rPr>
              <w:t xml:space="preserve"> </w:t>
            </w:r>
            <w:r>
              <w:rPr>
                <w:sz w:val="18"/>
              </w:rPr>
              <w:t>value</w:t>
            </w:r>
            <w:r>
              <w:rPr>
                <w:spacing w:val="-3"/>
                <w:sz w:val="18"/>
              </w:rPr>
              <w:t xml:space="preserve"> </w:t>
            </w:r>
            <w:r>
              <w:rPr>
                <w:sz w:val="18"/>
              </w:rPr>
              <w:t>of</w:t>
            </w:r>
            <w:r>
              <w:rPr>
                <w:spacing w:val="-1"/>
                <w:sz w:val="18"/>
              </w:rPr>
              <w:t xml:space="preserve"> </w:t>
            </w:r>
            <w:r>
              <w:rPr>
                <w:sz w:val="18"/>
              </w:rPr>
              <w:t>₹10 each of</w:t>
            </w:r>
            <w:r>
              <w:rPr>
                <w:spacing w:val="-3"/>
                <w:sz w:val="18"/>
              </w:rPr>
              <w:t xml:space="preserve"> </w:t>
            </w:r>
            <w:r>
              <w:rPr>
                <w:sz w:val="18"/>
              </w:rPr>
              <w:t>the</w:t>
            </w:r>
            <w:r>
              <w:rPr>
                <w:spacing w:val="3"/>
                <w:sz w:val="18"/>
              </w:rPr>
              <w:t xml:space="preserve"> </w:t>
            </w:r>
            <w:r>
              <w:rPr>
                <w:spacing w:val="-2"/>
                <w:sz w:val="18"/>
              </w:rPr>
              <w:t>Company</w:t>
            </w:r>
          </w:p>
        </w:tc>
      </w:tr>
      <w:tr w:rsidR="00E57CBE" w14:paraId="058818C9" w14:textId="77777777" w:rsidTr="006E78A5">
        <w:trPr>
          <w:trHeight w:val="412"/>
        </w:trPr>
        <w:tc>
          <w:tcPr>
            <w:tcW w:w="2192" w:type="dxa"/>
            <w:tcBorders>
              <w:top w:val="single" w:sz="2" w:space="0" w:color="A6A6A6"/>
              <w:left w:val="nil"/>
              <w:bottom w:val="single" w:sz="2" w:space="0" w:color="A6A6A6"/>
              <w:right w:val="nil"/>
            </w:tcBorders>
          </w:tcPr>
          <w:p w14:paraId="7DE6BAE7" w14:textId="77777777" w:rsidR="00E57CBE" w:rsidRDefault="00E57CBE" w:rsidP="00E57CBE">
            <w:pPr>
              <w:pStyle w:val="TableParagraph"/>
              <w:spacing w:before="103"/>
              <w:ind w:left="71"/>
              <w:jc w:val="both"/>
              <w:rPr>
                <w:sz w:val="18"/>
              </w:rPr>
            </w:pPr>
            <w:r>
              <w:rPr>
                <w:sz w:val="18"/>
              </w:rPr>
              <w:t>Group A</w:t>
            </w:r>
            <w:r>
              <w:rPr>
                <w:spacing w:val="-1"/>
                <w:sz w:val="18"/>
              </w:rPr>
              <w:t xml:space="preserve"> </w:t>
            </w:r>
            <w:r>
              <w:rPr>
                <w:spacing w:val="-2"/>
                <w:sz w:val="18"/>
              </w:rPr>
              <w:t>Investor(s)</w:t>
            </w:r>
          </w:p>
        </w:tc>
        <w:tc>
          <w:tcPr>
            <w:tcW w:w="6854" w:type="dxa"/>
            <w:tcBorders>
              <w:top w:val="single" w:sz="2" w:space="0" w:color="A6A6A6"/>
              <w:left w:val="nil"/>
              <w:bottom w:val="single" w:sz="2" w:space="0" w:color="A6A6A6"/>
              <w:right w:val="nil"/>
            </w:tcBorders>
          </w:tcPr>
          <w:p w14:paraId="179D385D" w14:textId="77777777" w:rsidR="00E57CBE" w:rsidRDefault="00E57CBE" w:rsidP="00E57CBE">
            <w:pPr>
              <w:pStyle w:val="TableParagraph"/>
              <w:spacing w:line="206" w:lineRule="exact"/>
              <w:ind w:left="148"/>
              <w:jc w:val="both"/>
              <w:rPr>
                <w:sz w:val="18"/>
              </w:rPr>
            </w:pPr>
            <w:r>
              <w:rPr>
                <w:sz w:val="18"/>
              </w:rPr>
              <w:t>Collectively,</w:t>
            </w:r>
            <w:r>
              <w:rPr>
                <w:spacing w:val="-5"/>
                <w:sz w:val="18"/>
              </w:rPr>
              <w:t xml:space="preserve"> </w:t>
            </w:r>
            <w:r>
              <w:rPr>
                <w:sz w:val="18"/>
              </w:rPr>
              <w:t>(</w:t>
            </w:r>
            <w:proofErr w:type="spellStart"/>
            <w:r>
              <w:rPr>
                <w:sz w:val="18"/>
              </w:rPr>
              <w:t>i</w:t>
            </w:r>
            <w:proofErr w:type="spellEnd"/>
            <w:r>
              <w:rPr>
                <w:sz w:val="18"/>
              </w:rPr>
              <w:t>)</w:t>
            </w:r>
            <w:r>
              <w:rPr>
                <w:spacing w:val="-4"/>
                <w:sz w:val="18"/>
              </w:rPr>
              <w:t xml:space="preserve"> </w:t>
            </w:r>
            <w:proofErr w:type="spellStart"/>
            <w:r>
              <w:rPr>
                <w:sz w:val="18"/>
              </w:rPr>
              <w:t>Jaadhu</w:t>
            </w:r>
            <w:proofErr w:type="spellEnd"/>
            <w:r>
              <w:rPr>
                <w:spacing w:val="-4"/>
                <w:sz w:val="18"/>
              </w:rPr>
              <w:t xml:space="preserve"> </w:t>
            </w:r>
            <w:r>
              <w:rPr>
                <w:sz w:val="18"/>
              </w:rPr>
              <w:t>Holdings,</w:t>
            </w:r>
            <w:r>
              <w:rPr>
                <w:spacing w:val="-7"/>
                <w:sz w:val="18"/>
              </w:rPr>
              <w:t xml:space="preserve"> </w:t>
            </w:r>
            <w:r>
              <w:rPr>
                <w:sz w:val="18"/>
              </w:rPr>
              <w:t>LLC</w:t>
            </w:r>
            <w:r>
              <w:rPr>
                <w:spacing w:val="-4"/>
                <w:sz w:val="18"/>
              </w:rPr>
              <w:t xml:space="preserve"> </w:t>
            </w:r>
            <w:r>
              <w:rPr>
                <w:i/>
                <w:sz w:val="18"/>
              </w:rPr>
              <w:t>(an</w:t>
            </w:r>
            <w:r>
              <w:rPr>
                <w:i/>
                <w:spacing w:val="-7"/>
                <w:sz w:val="18"/>
              </w:rPr>
              <w:t xml:space="preserve"> </w:t>
            </w:r>
            <w:r>
              <w:rPr>
                <w:i/>
                <w:sz w:val="18"/>
              </w:rPr>
              <w:t>affiliate</w:t>
            </w:r>
            <w:r>
              <w:rPr>
                <w:i/>
                <w:spacing w:val="-8"/>
                <w:sz w:val="18"/>
              </w:rPr>
              <w:t xml:space="preserve"> </w:t>
            </w:r>
            <w:r>
              <w:rPr>
                <w:i/>
                <w:sz w:val="18"/>
              </w:rPr>
              <w:t>of</w:t>
            </w:r>
            <w:r>
              <w:rPr>
                <w:i/>
                <w:spacing w:val="-5"/>
                <w:sz w:val="18"/>
              </w:rPr>
              <w:t xml:space="preserve"> </w:t>
            </w:r>
            <w:r>
              <w:rPr>
                <w:i/>
                <w:sz w:val="18"/>
              </w:rPr>
              <w:t>Meta</w:t>
            </w:r>
            <w:r>
              <w:rPr>
                <w:i/>
                <w:spacing w:val="-4"/>
                <w:sz w:val="18"/>
              </w:rPr>
              <w:t xml:space="preserve"> </w:t>
            </w:r>
            <w:r>
              <w:rPr>
                <w:i/>
                <w:sz w:val="18"/>
              </w:rPr>
              <w:t>Platforms,</w:t>
            </w:r>
            <w:r>
              <w:rPr>
                <w:i/>
                <w:spacing w:val="-5"/>
                <w:sz w:val="18"/>
              </w:rPr>
              <w:t xml:space="preserve"> </w:t>
            </w:r>
            <w:r>
              <w:rPr>
                <w:i/>
                <w:sz w:val="18"/>
              </w:rPr>
              <w:t>Inc.</w:t>
            </w:r>
            <w:r>
              <w:rPr>
                <w:i/>
                <w:spacing w:val="-3"/>
                <w:sz w:val="18"/>
              </w:rPr>
              <w:t xml:space="preserve"> </w:t>
            </w:r>
            <w:r>
              <w:rPr>
                <w:i/>
                <w:sz w:val="18"/>
              </w:rPr>
              <w:t>(formerly</w:t>
            </w:r>
            <w:r>
              <w:rPr>
                <w:i/>
                <w:spacing w:val="-6"/>
                <w:sz w:val="18"/>
              </w:rPr>
              <w:t xml:space="preserve"> </w:t>
            </w:r>
            <w:r>
              <w:rPr>
                <w:i/>
                <w:sz w:val="18"/>
              </w:rPr>
              <w:t>known as Facebook, Inc.))</w:t>
            </w:r>
            <w:r>
              <w:rPr>
                <w:sz w:val="18"/>
              </w:rPr>
              <w:t>; and (ii) Google International LLC</w:t>
            </w:r>
          </w:p>
        </w:tc>
      </w:tr>
      <w:tr w:rsidR="00E57CBE" w14:paraId="10B1BF3F" w14:textId="77777777" w:rsidTr="006E78A5">
        <w:trPr>
          <w:trHeight w:val="827"/>
        </w:trPr>
        <w:tc>
          <w:tcPr>
            <w:tcW w:w="2192" w:type="dxa"/>
            <w:tcBorders>
              <w:top w:val="single" w:sz="2" w:space="0" w:color="A6A6A6"/>
              <w:left w:val="nil"/>
              <w:bottom w:val="single" w:sz="2" w:space="0" w:color="A6A6A6"/>
              <w:right w:val="nil"/>
            </w:tcBorders>
          </w:tcPr>
          <w:p w14:paraId="512B980E" w14:textId="77777777" w:rsidR="00E57CBE" w:rsidRDefault="00E57CBE" w:rsidP="00E57CBE">
            <w:pPr>
              <w:pStyle w:val="TableParagraph"/>
              <w:spacing w:before="104"/>
              <w:jc w:val="both"/>
              <w:rPr>
                <w:b/>
                <w:sz w:val="18"/>
              </w:rPr>
            </w:pPr>
          </w:p>
          <w:p w14:paraId="10754467" w14:textId="77777777" w:rsidR="00E57CBE" w:rsidRDefault="00E57CBE" w:rsidP="00E57CBE">
            <w:pPr>
              <w:pStyle w:val="TableParagraph"/>
              <w:spacing w:before="1"/>
              <w:ind w:left="71"/>
              <w:jc w:val="both"/>
              <w:rPr>
                <w:sz w:val="18"/>
              </w:rPr>
            </w:pPr>
            <w:r>
              <w:rPr>
                <w:sz w:val="18"/>
              </w:rPr>
              <w:t>Group A</w:t>
            </w:r>
            <w:r>
              <w:rPr>
                <w:spacing w:val="-1"/>
                <w:sz w:val="18"/>
              </w:rPr>
              <w:t xml:space="preserve"> </w:t>
            </w:r>
            <w:r>
              <w:rPr>
                <w:spacing w:val="-2"/>
                <w:sz w:val="18"/>
              </w:rPr>
              <w:t>SHA(s)</w:t>
            </w:r>
          </w:p>
        </w:tc>
        <w:tc>
          <w:tcPr>
            <w:tcW w:w="6854" w:type="dxa"/>
            <w:tcBorders>
              <w:top w:val="single" w:sz="2" w:space="0" w:color="A6A6A6"/>
              <w:left w:val="nil"/>
              <w:bottom w:val="single" w:sz="2" w:space="0" w:color="A6A6A6"/>
              <w:right w:val="nil"/>
            </w:tcBorders>
          </w:tcPr>
          <w:p w14:paraId="7DCDEBCC" w14:textId="77777777" w:rsidR="00E57CBE" w:rsidRDefault="00E57CBE" w:rsidP="00E57CBE">
            <w:pPr>
              <w:pStyle w:val="TableParagraph"/>
              <w:ind w:left="148" w:right="54"/>
              <w:jc w:val="both"/>
              <w:rPr>
                <w:sz w:val="18"/>
              </w:rPr>
            </w:pPr>
            <w:r>
              <w:rPr>
                <w:sz w:val="18"/>
              </w:rPr>
              <w:t>Collectively,</w:t>
            </w:r>
            <w:r>
              <w:rPr>
                <w:spacing w:val="-7"/>
                <w:sz w:val="18"/>
              </w:rPr>
              <w:t xml:space="preserve"> </w:t>
            </w:r>
            <w:r>
              <w:rPr>
                <w:sz w:val="18"/>
              </w:rPr>
              <w:t>the</w:t>
            </w:r>
            <w:r>
              <w:rPr>
                <w:spacing w:val="-8"/>
                <w:sz w:val="18"/>
              </w:rPr>
              <w:t xml:space="preserve"> </w:t>
            </w:r>
            <w:r>
              <w:rPr>
                <w:sz w:val="18"/>
              </w:rPr>
              <w:t>shareholders’</w:t>
            </w:r>
            <w:r>
              <w:rPr>
                <w:spacing w:val="-8"/>
                <w:sz w:val="18"/>
              </w:rPr>
              <w:t xml:space="preserve"> </w:t>
            </w:r>
            <w:r>
              <w:rPr>
                <w:sz w:val="18"/>
              </w:rPr>
              <w:t>agreements</w:t>
            </w:r>
            <w:r>
              <w:rPr>
                <w:spacing w:val="-8"/>
                <w:sz w:val="18"/>
              </w:rPr>
              <w:t xml:space="preserve"> </w:t>
            </w:r>
            <w:r>
              <w:rPr>
                <w:sz w:val="18"/>
              </w:rPr>
              <w:t>entered</w:t>
            </w:r>
            <w:r>
              <w:rPr>
                <w:spacing w:val="-7"/>
                <w:sz w:val="18"/>
              </w:rPr>
              <w:t xml:space="preserve"> </w:t>
            </w:r>
            <w:r>
              <w:rPr>
                <w:sz w:val="18"/>
              </w:rPr>
              <w:t>into</w:t>
            </w:r>
            <w:r>
              <w:rPr>
                <w:spacing w:val="-6"/>
                <w:sz w:val="18"/>
              </w:rPr>
              <w:t xml:space="preserve"> </w:t>
            </w:r>
            <w:r>
              <w:rPr>
                <w:sz w:val="18"/>
              </w:rPr>
              <w:t>between</w:t>
            </w:r>
            <w:r>
              <w:rPr>
                <w:spacing w:val="-7"/>
                <w:sz w:val="18"/>
              </w:rPr>
              <w:t xml:space="preserve"> </w:t>
            </w:r>
            <w:r>
              <w:rPr>
                <w:sz w:val="18"/>
              </w:rPr>
              <w:t>the</w:t>
            </w:r>
            <w:r>
              <w:rPr>
                <w:spacing w:val="-10"/>
                <w:sz w:val="18"/>
              </w:rPr>
              <w:t xml:space="preserve"> </w:t>
            </w:r>
            <w:r>
              <w:rPr>
                <w:sz w:val="18"/>
              </w:rPr>
              <w:t>Group</w:t>
            </w:r>
            <w:r>
              <w:rPr>
                <w:spacing w:val="-7"/>
                <w:sz w:val="18"/>
              </w:rPr>
              <w:t xml:space="preserve"> </w:t>
            </w:r>
            <w:r>
              <w:rPr>
                <w:sz w:val="18"/>
              </w:rPr>
              <w:t>A</w:t>
            </w:r>
            <w:r>
              <w:rPr>
                <w:spacing w:val="-8"/>
                <w:sz w:val="18"/>
              </w:rPr>
              <w:t xml:space="preserve"> </w:t>
            </w:r>
            <w:r>
              <w:rPr>
                <w:sz w:val="18"/>
              </w:rPr>
              <w:t>Investor(s)</w:t>
            </w:r>
            <w:r>
              <w:rPr>
                <w:spacing w:val="-8"/>
                <w:sz w:val="18"/>
              </w:rPr>
              <w:t xml:space="preserve"> </w:t>
            </w:r>
            <w:r>
              <w:rPr>
                <w:sz w:val="18"/>
              </w:rPr>
              <w:t>and their successors and permitted assigns, if any, the Company and the Promoter, as described in</w:t>
            </w:r>
            <w:r>
              <w:rPr>
                <w:spacing w:val="16"/>
                <w:sz w:val="18"/>
              </w:rPr>
              <w:t xml:space="preserve"> </w:t>
            </w:r>
            <w:r>
              <w:rPr>
                <w:sz w:val="18"/>
              </w:rPr>
              <w:t>“</w:t>
            </w:r>
            <w:r>
              <w:rPr>
                <w:i/>
                <w:sz w:val="18"/>
              </w:rPr>
              <w:t>History</w:t>
            </w:r>
            <w:r>
              <w:rPr>
                <w:i/>
                <w:spacing w:val="11"/>
                <w:sz w:val="18"/>
              </w:rPr>
              <w:t xml:space="preserve"> </w:t>
            </w:r>
            <w:r>
              <w:rPr>
                <w:i/>
                <w:sz w:val="18"/>
              </w:rPr>
              <w:t>and</w:t>
            </w:r>
            <w:r>
              <w:rPr>
                <w:i/>
                <w:spacing w:val="16"/>
                <w:sz w:val="18"/>
              </w:rPr>
              <w:t xml:space="preserve"> </w:t>
            </w:r>
            <w:r>
              <w:rPr>
                <w:i/>
                <w:sz w:val="18"/>
              </w:rPr>
              <w:t>certain</w:t>
            </w:r>
            <w:r>
              <w:rPr>
                <w:i/>
                <w:spacing w:val="16"/>
                <w:sz w:val="18"/>
              </w:rPr>
              <w:t xml:space="preserve"> </w:t>
            </w:r>
            <w:r>
              <w:rPr>
                <w:i/>
                <w:sz w:val="18"/>
              </w:rPr>
              <w:t>corporate</w:t>
            </w:r>
            <w:r>
              <w:rPr>
                <w:i/>
                <w:spacing w:val="14"/>
                <w:sz w:val="18"/>
              </w:rPr>
              <w:t xml:space="preserve"> </w:t>
            </w:r>
            <w:r>
              <w:rPr>
                <w:i/>
                <w:sz w:val="18"/>
              </w:rPr>
              <w:t>matters</w:t>
            </w:r>
            <w:r>
              <w:rPr>
                <w:i/>
                <w:spacing w:val="16"/>
                <w:sz w:val="18"/>
              </w:rPr>
              <w:t xml:space="preserve"> </w:t>
            </w:r>
            <w:r>
              <w:rPr>
                <w:i/>
                <w:sz w:val="18"/>
              </w:rPr>
              <w:t>–</w:t>
            </w:r>
            <w:r>
              <w:rPr>
                <w:i/>
                <w:spacing w:val="17"/>
                <w:sz w:val="18"/>
              </w:rPr>
              <w:t xml:space="preserve"> </w:t>
            </w:r>
            <w:r>
              <w:rPr>
                <w:i/>
                <w:sz w:val="18"/>
              </w:rPr>
              <w:t>Details</w:t>
            </w:r>
            <w:r>
              <w:rPr>
                <w:i/>
                <w:spacing w:val="12"/>
                <w:sz w:val="18"/>
              </w:rPr>
              <w:t xml:space="preserve"> </w:t>
            </w:r>
            <w:r>
              <w:rPr>
                <w:i/>
                <w:sz w:val="18"/>
              </w:rPr>
              <w:t>of</w:t>
            </w:r>
            <w:r>
              <w:rPr>
                <w:i/>
                <w:spacing w:val="15"/>
                <w:sz w:val="18"/>
              </w:rPr>
              <w:t xml:space="preserve"> </w:t>
            </w:r>
            <w:r>
              <w:rPr>
                <w:i/>
                <w:sz w:val="18"/>
              </w:rPr>
              <w:t>shareholders</w:t>
            </w:r>
            <w:r>
              <w:rPr>
                <w:i/>
                <w:spacing w:val="14"/>
                <w:sz w:val="18"/>
              </w:rPr>
              <w:t xml:space="preserve"> </w:t>
            </w:r>
            <w:r>
              <w:rPr>
                <w:i/>
                <w:sz w:val="18"/>
              </w:rPr>
              <w:t>agreements</w:t>
            </w:r>
            <w:r>
              <w:rPr>
                <w:sz w:val="18"/>
              </w:rPr>
              <w:t>”</w:t>
            </w:r>
            <w:r>
              <w:rPr>
                <w:spacing w:val="14"/>
                <w:sz w:val="18"/>
              </w:rPr>
              <w:t xml:space="preserve"> </w:t>
            </w:r>
            <w:r>
              <w:rPr>
                <w:sz w:val="18"/>
              </w:rPr>
              <w:t>on</w:t>
            </w:r>
            <w:r>
              <w:rPr>
                <w:spacing w:val="14"/>
                <w:sz w:val="18"/>
              </w:rPr>
              <w:t xml:space="preserve"> </w:t>
            </w:r>
            <w:r>
              <w:rPr>
                <w:spacing w:val="-4"/>
                <w:sz w:val="18"/>
              </w:rPr>
              <w:t>page</w:t>
            </w:r>
          </w:p>
          <w:p w14:paraId="5FDBDCC8" w14:textId="77777777" w:rsidR="00E57CBE" w:rsidRDefault="00E57CBE" w:rsidP="00E57CBE">
            <w:pPr>
              <w:pStyle w:val="TableParagraph"/>
              <w:spacing w:line="186" w:lineRule="exact"/>
              <w:ind w:left="148"/>
              <w:jc w:val="both"/>
              <w:rPr>
                <w:sz w:val="18"/>
              </w:rPr>
            </w:pPr>
            <w:r>
              <w:rPr>
                <w:spacing w:val="-5"/>
                <w:sz w:val="18"/>
              </w:rPr>
              <w:t>229</w:t>
            </w:r>
          </w:p>
        </w:tc>
      </w:tr>
      <w:tr w:rsidR="00E57CBE" w14:paraId="59C673FD" w14:textId="77777777" w:rsidTr="006E78A5">
        <w:trPr>
          <w:trHeight w:val="2690"/>
        </w:trPr>
        <w:tc>
          <w:tcPr>
            <w:tcW w:w="2192" w:type="dxa"/>
            <w:tcBorders>
              <w:top w:val="single" w:sz="2" w:space="0" w:color="A6A6A6"/>
              <w:left w:val="nil"/>
              <w:bottom w:val="single" w:sz="2" w:space="0" w:color="A6A6A6"/>
              <w:right w:val="nil"/>
            </w:tcBorders>
          </w:tcPr>
          <w:p w14:paraId="0E029E85" w14:textId="77777777" w:rsidR="00E57CBE" w:rsidRDefault="00E57CBE" w:rsidP="00E57CBE">
            <w:pPr>
              <w:pStyle w:val="TableParagraph"/>
              <w:jc w:val="both"/>
              <w:rPr>
                <w:b/>
                <w:sz w:val="18"/>
              </w:rPr>
            </w:pPr>
          </w:p>
          <w:p w14:paraId="15880480" w14:textId="77777777" w:rsidR="00E57CBE" w:rsidRDefault="00E57CBE" w:rsidP="00E57CBE">
            <w:pPr>
              <w:pStyle w:val="TableParagraph"/>
              <w:jc w:val="both"/>
              <w:rPr>
                <w:b/>
                <w:sz w:val="18"/>
              </w:rPr>
            </w:pPr>
          </w:p>
          <w:p w14:paraId="1E214E1C" w14:textId="77777777" w:rsidR="00E57CBE" w:rsidRDefault="00E57CBE" w:rsidP="00E57CBE">
            <w:pPr>
              <w:pStyle w:val="TableParagraph"/>
              <w:jc w:val="both"/>
              <w:rPr>
                <w:b/>
                <w:sz w:val="18"/>
              </w:rPr>
            </w:pPr>
          </w:p>
          <w:p w14:paraId="7EBE5711" w14:textId="77777777" w:rsidR="00E57CBE" w:rsidRDefault="00E57CBE" w:rsidP="00E57CBE">
            <w:pPr>
              <w:pStyle w:val="TableParagraph"/>
              <w:jc w:val="both"/>
              <w:rPr>
                <w:b/>
                <w:sz w:val="18"/>
              </w:rPr>
            </w:pPr>
          </w:p>
          <w:p w14:paraId="671F31A4" w14:textId="77777777" w:rsidR="00E57CBE" w:rsidRDefault="00E57CBE" w:rsidP="00E57CBE">
            <w:pPr>
              <w:pStyle w:val="TableParagraph"/>
              <w:jc w:val="both"/>
              <w:rPr>
                <w:b/>
                <w:sz w:val="18"/>
              </w:rPr>
            </w:pPr>
          </w:p>
          <w:p w14:paraId="32C05432" w14:textId="77777777" w:rsidR="00E57CBE" w:rsidRDefault="00E57CBE" w:rsidP="00E57CBE">
            <w:pPr>
              <w:pStyle w:val="TableParagraph"/>
              <w:spacing w:before="1"/>
              <w:jc w:val="both"/>
              <w:rPr>
                <w:b/>
                <w:sz w:val="18"/>
              </w:rPr>
            </w:pPr>
          </w:p>
          <w:p w14:paraId="176AC00F" w14:textId="77777777" w:rsidR="00E57CBE" w:rsidRDefault="00E57CBE" w:rsidP="00E57CBE">
            <w:pPr>
              <w:pStyle w:val="TableParagraph"/>
              <w:ind w:left="71"/>
              <w:jc w:val="both"/>
              <w:rPr>
                <w:sz w:val="18"/>
              </w:rPr>
            </w:pPr>
            <w:r>
              <w:rPr>
                <w:sz w:val="18"/>
              </w:rPr>
              <w:t>Group</w:t>
            </w:r>
            <w:r>
              <w:rPr>
                <w:spacing w:val="-2"/>
                <w:sz w:val="18"/>
              </w:rPr>
              <w:t xml:space="preserve"> </w:t>
            </w:r>
            <w:r>
              <w:rPr>
                <w:sz w:val="18"/>
              </w:rPr>
              <w:t xml:space="preserve">B </w:t>
            </w:r>
            <w:r>
              <w:rPr>
                <w:spacing w:val="-2"/>
                <w:sz w:val="18"/>
              </w:rPr>
              <w:t>Investor(s)</w:t>
            </w:r>
          </w:p>
        </w:tc>
        <w:tc>
          <w:tcPr>
            <w:tcW w:w="6854" w:type="dxa"/>
            <w:tcBorders>
              <w:top w:val="single" w:sz="2" w:space="0" w:color="A6A6A6"/>
              <w:left w:val="nil"/>
              <w:bottom w:val="single" w:sz="2" w:space="0" w:color="A6A6A6"/>
              <w:right w:val="nil"/>
            </w:tcBorders>
          </w:tcPr>
          <w:p w14:paraId="7556B445" w14:textId="77777777" w:rsidR="00E57CBE" w:rsidRDefault="00E57CBE" w:rsidP="00E57CBE">
            <w:pPr>
              <w:pStyle w:val="TableParagraph"/>
              <w:ind w:left="148" w:right="52"/>
              <w:jc w:val="both"/>
              <w:rPr>
                <w:i/>
                <w:sz w:val="18"/>
              </w:rPr>
            </w:pPr>
            <w:r>
              <w:rPr>
                <w:sz w:val="18"/>
              </w:rPr>
              <w:t>Collectively, (</w:t>
            </w:r>
            <w:proofErr w:type="spellStart"/>
            <w:r>
              <w:rPr>
                <w:sz w:val="18"/>
              </w:rPr>
              <w:t>i</w:t>
            </w:r>
            <w:proofErr w:type="spellEnd"/>
            <w:r>
              <w:rPr>
                <w:sz w:val="18"/>
              </w:rPr>
              <w:t>) Interstellar Platform Holdings Pte. Ltd. (</w:t>
            </w:r>
            <w:r>
              <w:rPr>
                <w:i/>
                <w:sz w:val="18"/>
              </w:rPr>
              <w:t>an affiliate of L Catterton Management</w:t>
            </w:r>
            <w:r>
              <w:rPr>
                <w:i/>
                <w:spacing w:val="-4"/>
                <w:sz w:val="18"/>
              </w:rPr>
              <w:t xml:space="preserve"> </w:t>
            </w:r>
            <w:r>
              <w:rPr>
                <w:i/>
                <w:sz w:val="18"/>
              </w:rPr>
              <w:t>Limited</w:t>
            </w:r>
            <w:r>
              <w:rPr>
                <w:sz w:val="18"/>
              </w:rPr>
              <w:t>);</w:t>
            </w:r>
            <w:r>
              <w:rPr>
                <w:spacing w:val="-4"/>
                <w:sz w:val="18"/>
              </w:rPr>
              <w:t xml:space="preserve"> </w:t>
            </w:r>
            <w:r>
              <w:rPr>
                <w:sz w:val="18"/>
              </w:rPr>
              <w:t>(ii)</w:t>
            </w:r>
            <w:r>
              <w:rPr>
                <w:spacing w:val="-7"/>
                <w:sz w:val="18"/>
              </w:rPr>
              <w:t xml:space="preserve"> </w:t>
            </w:r>
            <w:r>
              <w:rPr>
                <w:sz w:val="18"/>
              </w:rPr>
              <w:t>SLP</w:t>
            </w:r>
            <w:r>
              <w:rPr>
                <w:spacing w:val="-3"/>
                <w:sz w:val="18"/>
              </w:rPr>
              <w:t xml:space="preserve"> </w:t>
            </w:r>
            <w:r>
              <w:rPr>
                <w:sz w:val="18"/>
              </w:rPr>
              <w:t>Redwood</w:t>
            </w:r>
            <w:r>
              <w:rPr>
                <w:spacing w:val="-3"/>
                <w:sz w:val="18"/>
              </w:rPr>
              <w:t xml:space="preserve"> </w:t>
            </w:r>
            <w:r>
              <w:rPr>
                <w:sz w:val="18"/>
              </w:rPr>
              <w:t>Holdings</w:t>
            </w:r>
            <w:r>
              <w:rPr>
                <w:spacing w:val="-5"/>
                <w:sz w:val="18"/>
              </w:rPr>
              <w:t xml:space="preserve"> </w:t>
            </w:r>
            <w:r>
              <w:rPr>
                <w:sz w:val="18"/>
              </w:rPr>
              <w:t>Pte.</w:t>
            </w:r>
            <w:r>
              <w:rPr>
                <w:spacing w:val="-4"/>
                <w:sz w:val="18"/>
              </w:rPr>
              <w:t xml:space="preserve"> </w:t>
            </w:r>
            <w:r>
              <w:rPr>
                <w:sz w:val="18"/>
              </w:rPr>
              <w:t>Ltd.</w:t>
            </w:r>
            <w:r>
              <w:rPr>
                <w:spacing w:val="-1"/>
                <w:sz w:val="18"/>
              </w:rPr>
              <w:t xml:space="preserve"> </w:t>
            </w:r>
            <w:r>
              <w:rPr>
                <w:sz w:val="18"/>
              </w:rPr>
              <w:t>(</w:t>
            </w:r>
            <w:r>
              <w:rPr>
                <w:i/>
                <w:sz w:val="18"/>
              </w:rPr>
              <w:t>an</w:t>
            </w:r>
            <w:r>
              <w:rPr>
                <w:i/>
                <w:spacing w:val="-6"/>
                <w:sz w:val="18"/>
              </w:rPr>
              <w:t xml:space="preserve"> </w:t>
            </w:r>
            <w:r>
              <w:rPr>
                <w:i/>
                <w:sz w:val="18"/>
              </w:rPr>
              <w:t>affiliate</w:t>
            </w:r>
            <w:r>
              <w:rPr>
                <w:i/>
                <w:spacing w:val="-5"/>
                <w:sz w:val="18"/>
              </w:rPr>
              <w:t xml:space="preserve"> </w:t>
            </w:r>
            <w:r>
              <w:rPr>
                <w:i/>
                <w:sz w:val="18"/>
              </w:rPr>
              <w:t>of</w:t>
            </w:r>
            <w:r>
              <w:rPr>
                <w:i/>
                <w:spacing w:val="-6"/>
                <w:sz w:val="18"/>
              </w:rPr>
              <w:t xml:space="preserve"> </w:t>
            </w:r>
            <w:r>
              <w:rPr>
                <w:i/>
                <w:sz w:val="18"/>
              </w:rPr>
              <w:t>Silver</w:t>
            </w:r>
            <w:r>
              <w:rPr>
                <w:i/>
                <w:spacing w:val="-5"/>
                <w:sz w:val="18"/>
              </w:rPr>
              <w:t xml:space="preserve"> </w:t>
            </w:r>
            <w:r>
              <w:rPr>
                <w:i/>
                <w:sz w:val="18"/>
              </w:rPr>
              <w:t>Lake</w:t>
            </w:r>
            <w:r>
              <w:rPr>
                <w:sz w:val="18"/>
              </w:rPr>
              <w:t>)</w:t>
            </w:r>
            <w:r>
              <w:rPr>
                <w:spacing w:val="-4"/>
                <w:sz w:val="18"/>
              </w:rPr>
              <w:t xml:space="preserve"> </w:t>
            </w:r>
            <w:r>
              <w:rPr>
                <w:sz w:val="18"/>
              </w:rPr>
              <w:t>and SLP Redwood</w:t>
            </w:r>
            <w:r>
              <w:rPr>
                <w:spacing w:val="-2"/>
                <w:sz w:val="18"/>
              </w:rPr>
              <w:t xml:space="preserve"> </w:t>
            </w:r>
            <w:r>
              <w:rPr>
                <w:sz w:val="18"/>
              </w:rPr>
              <w:t>Co-Invest</w:t>
            </w:r>
            <w:r>
              <w:rPr>
                <w:spacing w:val="-3"/>
                <w:sz w:val="18"/>
              </w:rPr>
              <w:t xml:space="preserve"> </w:t>
            </w:r>
            <w:r>
              <w:rPr>
                <w:sz w:val="18"/>
              </w:rPr>
              <w:t>(DE),</w:t>
            </w:r>
            <w:r>
              <w:rPr>
                <w:spacing w:val="-2"/>
                <w:sz w:val="18"/>
              </w:rPr>
              <w:t xml:space="preserve"> </w:t>
            </w:r>
            <w:r>
              <w:rPr>
                <w:sz w:val="18"/>
              </w:rPr>
              <w:t>L.P. (</w:t>
            </w:r>
            <w:r>
              <w:rPr>
                <w:i/>
                <w:sz w:val="18"/>
              </w:rPr>
              <w:t>an</w:t>
            </w:r>
            <w:r>
              <w:rPr>
                <w:i/>
                <w:spacing w:val="-2"/>
                <w:sz w:val="18"/>
              </w:rPr>
              <w:t xml:space="preserve"> </w:t>
            </w:r>
            <w:r>
              <w:rPr>
                <w:i/>
                <w:sz w:val="18"/>
              </w:rPr>
              <w:t>affiliate</w:t>
            </w:r>
            <w:r>
              <w:rPr>
                <w:i/>
                <w:spacing w:val="-3"/>
                <w:sz w:val="18"/>
              </w:rPr>
              <w:t xml:space="preserve"> </w:t>
            </w:r>
            <w:r>
              <w:rPr>
                <w:i/>
                <w:sz w:val="18"/>
              </w:rPr>
              <w:t>of</w:t>
            </w:r>
            <w:r>
              <w:rPr>
                <w:i/>
                <w:spacing w:val="-3"/>
                <w:sz w:val="18"/>
              </w:rPr>
              <w:t xml:space="preserve"> </w:t>
            </w:r>
            <w:r>
              <w:rPr>
                <w:i/>
                <w:sz w:val="18"/>
              </w:rPr>
              <w:t>Silver</w:t>
            </w:r>
            <w:r>
              <w:rPr>
                <w:i/>
                <w:spacing w:val="-1"/>
                <w:sz w:val="18"/>
              </w:rPr>
              <w:t xml:space="preserve"> </w:t>
            </w:r>
            <w:r>
              <w:rPr>
                <w:i/>
                <w:sz w:val="18"/>
              </w:rPr>
              <w:t>Lake</w:t>
            </w:r>
            <w:r>
              <w:rPr>
                <w:sz w:val="18"/>
              </w:rPr>
              <w:t>);</w:t>
            </w:r>
            <w:r>
              <w:rPr>
                <w:spacing w:val="-3"/>
                <w:sz w:val="18"/>
              </w:rPr>
              <w:t xml:space="preserve"> </w:t>
            </w:r>
            <w:r>
              <w:rPr>
                <w:sz w:val="18"/>
              </w:rPr>
              <w:t>(iii)</w:t>
            </w:r>
            <w:r>
              <w:rPr>
                <w:spacing w:val="-1"/>
                <w:sz w:val="18"/>
              </w:rPr>
              <w:t xml:space="preserve"> </w:t>
            </w:r>
            <w:r>
              <w:rPr>
                <w:sz w:val="18"/>
              </w:rPr>
              <w:t>The</w:t>
            </w:r>
            <w:r>
              <w:rPr>
                <w:spacing w:val="-3"/>
                <w:sz w:val="18"/>
              </w:rPr>
              <w:t xml:space="preserve"> </w:t>
            </w:r>
            <w:r>
              <w:rPr>
                <w:sz w:val="18"/>
              </w:rPr>
              <w:t>Public</w:t>
            </w:r>
            <w:r>
              <w:rPr>
                <w:spacing w:val="-4"/>
                <w:sz w:val="18"/>
              </w:rPr>
              <w:t xml:space="preserve"> </w:t>
            </w:r>
            <w:r>
              <w:rPr>
                <w:sz w:val="18"/>
              </w:rPr>
              <w:t xml:space="preserve">Investment Fund </w:t>
            </w:r>
            <w:r>
              <w:rPr>
                <w:i/>
                <w:sz w:val="18"/>
              </w:rPr>
              <w:t>(a sovereign wealth fund of the Kingdom of Saudi Arabia)</w:t>
            </w:r>
            <w:r>
              <w:rPr>
                <w:sz w:val="18"/>
              </w:rPr>
              <w:t>; (iv) General Atlantic Singapore JP Pte. Ltd.; (v) Platinum Jasmine A 2018 Trust (</w:t>
            </w:r>
            <w:r>
              <w:rPr>
                <w:i/>
                <w:sz w:val="18"/>
              </w:rPr>
              <w:t>acting through its trustee, Platinum Owl C 2018 RSC Limited, a wholly owned subsidiary of Abu Dhabi Investment Authority</w:t>
            </w:r>
            <w:r>
              <w:rPr>
                <w:sz w:val="18"/>
              </w:rPr>
              <w:t xml:space="preserve">); (vi) Omicron Asia Holdings II Pte. Ltd. </w:t>
            </w:r>
            <w:r>
              <w:rPr>
                <w:i/>
                <w:sz w:val="18"/>
              </w:rPr>
              <w:t>(an affiliate of funds, vehicles and/ or entities managed and/ or advised by Kohlberg Kravis Roberts &amp; Co. L.P., an indirect subsidiary</w:t>
            </w:r>
            <w:r>
              <w:rPr>
                <w:i/>
                <w:spacing w:val="-1"/>
                <w:sz w:val="18"/>
              </w:rPr>
              <w:t xml:space="preserve"> </w:t>
            </w:r>
            <w:r>
              <w:rPr>
                <w:i/>
                <w:sz w:val="18"/>
              </w:rPr>
              <w:t>of KKR &amp; Co. Inc.)</w:t>
            </w:r>
            <w:r>
              <w:rPr>
                <w:sz w:val="18"/>
              </w:rPr>
              <w:t>; (vii) India Markets Pte. Ltd. (</w:t>
            </w:r>
            <w:r>
              <w:rPr>
                <w:i/>
                <w:sz w:val="18"/>
              </w:rPr>
              <w:t>an entity managed/</w:t>
            </w:r>
            <w:r>
              <w:rPr>
                <w:i/>
                <w:spacing w:val="-2"/>
                <w:sz w:val="18"/>
              </w:rPr>
              <w:t xml:space="preserve"> </w:t>
            </w:r>
            <w:r>
              <w:rPr>
                <w:i/>
                <w:sz w:val="18"/>
              </w:rPr>
              <w:t>advised by TPG</w:t>
            </w:r>
            <w:r>
              <w:rPr>
                <w:i/>
                <w:spacing w:val="-4"/>
                <w:sz w:val="18"/>
              </w:rPr>
              <w:t xml:space="preserve"> </w:t>
            </w:r>
            <w:r>
              <w:rPr>
                <w:i/>
                <w:sz w:val="18"/>
              </w:rPr>
              <w:t>Capital</w:t>
            </w:r>
            <w:r>
              <w:rPr>
                <w:i/>
                <w:spacing w:val="-4"/>
                <w:sz w:val="18"/>
              </w:rPr>
              <w:t xml:space="preserve"> </w:t>
            </w:r>
            <w:r>
              <w:rPr>
                <w:i/>
                <w:sz w:val="18"/>
              </w:rPr>
              <w:t>(S)</w:t>
            </w:r>
            <w:r>
              <w:rPr>
                <w:i/>
                <w:spacing w:val="-7"/>
                <w:sz w:val="18"/>
              </w:rPr>
              <w:t xml:space="preserve"> </w:t>
            </w:r>
            <w:r>
              <w:rPr>
                <w:i/>
                <w:sz w:val="18"/>
              </w:rPr>
              <w:t>Pte.</w:t>
            </w:r>
            <w:r>
              <w:rPr>
                <w:i/>
                <w:spacing w:val="-6"/>
                <w:sz w:val="18"/>
              </w:rPr>
              <w:t xml:space="preserve"> </w:t>
            </w:r>
            <w:r>
              <w:rPr>
                <w:i/>
                <w:sz w:val="18"/>
              </w:rPr>
              <w:t>Ltd</w:t>
            </w:r>
            <w:r>
              <w:rPr>
                <w:sz w:val="18"/>
              </w:rPr>
              <w:t>);</w:t>
            </w:r>
            <w:r>
              <w:rPr>
                <w:spacing w:val="-6"/>
                <w:sz w:val="18"/>
              </w:rPr>
              <w:t xml:space="preserve"> </w:t>
            </w:r>
            <w:r>
              <w:rPr>
                <w:sz w:val="18"/>
              </w:rPr>
              <w:t>(viii)</w:t>
            </w:r>
            <w:r>
              <w:rPr>
                <w:spacing w:val="-9"/>
                <w:sz w:val="18"/>
              </w:rPr>
              <w:t xml:space="preserve"> </w:t>
            </w:r>
            <w:r>
              <w:rPr>
                <w:sz w:val="18"/>
              </w:rPr>
              <w:t>VEPF</w:t>
            </w:r>
            <w:r>
              <w:rPr>
                <w:spacing w:val="-4"/>
                <w:sz w:val="18"/>
              </w:rPr>
              <w:t xml:space="preserve"> </w:t>
            </w:r>
            <w:r>
              <w:rPr>
                <w:sz w:val="18"/>
              </w:rPr>
              <w:t>VII</w:t>
            </w:r>
            <w:r>
              <w:rPr>
                <w:spacing w:val="-7"/>
                <w:sz w:val="18"/>
              </w:rPr>
              <w:t xml:space="preserve"> </w:t>
            </w:r>
            <w:r>
              <w:rPr>
                <w:sz w:val="18"/>
              </w:rPr>
              <w:t>AIV</w:t>
            </w:r>
            <w:r>
              <w:rPr>
                <w:spacing w:val="-5"/>
                <w:sz w:val="18"/>
              </w:rPr>
              <w:t xml:space="preserve"> </w:t>
            </w:r>
            <w:r>
              <w:rPr>
                <w:sz w:val="18"/>
              </w:rPr>
              <w:t>I,</w:t>
            </w:r>
            <w:r>
              <w:rPr>
                <w:spacing w:val="-6"/>
                <w:sz w:val="18"/>
              </w:rPr>
              <w:t xml:space="preserve"> </w:t>
            </w:r>
            <w:r>
              <w:rPr>
                <w:sz w:val="18"/>
              </w:rPr>
              <w:t>L.P.</w:t>
            </w:r>
            <w:r>
              <w:rPr>
                <w:spacing w:val="-4"/>
                <w:sz w:val="18"/>
              </w:rPr>
              <w:t xml:space="preserve"> </w:t>
            </w:r>
            <w:r>
              <w:rPr>
                <w:sz w:val="18"/>
              </w:rPr>
              <w:t>(</w:t>
            </w:r>
            <w:r>
              <w:rPr>
                <w:i/>
                <w:sz w:val="18"/>
              </w:rPr>
              <w:t>an</w:t>
            </w:r>
            <w:r>
              <w:rPr>
                <w:i/>
                <w:spacing w:val="-6"/>
                <w:sz w:val="18"/>
              </w:rPr>
              <w:t xml:space="preserve"> </w:t>
            </w:r>
            <w:r>
              <w:rPr>
                <w:i/>
                <w:sz w:val="18"/>
              </w:rPr>
              <w:t>affiliate</w:t>
            </w:r>
            <w:r>
              <w:rPr>
                <w:i/>
                <w:spacing w:val="-5"/>
                <w:sz w:val="18"/>
              </w:rPr>
              <w:t xml:space="preserve"> </w:t>
            </w:r>
            <w:r>
              <w:rPr>
                <w:i/>
                <w:sz w:val="18"/>
              </w:rPr>
              <w:t>of</w:t>
            </w:r>
            <w:r>
              <w:rPr>
                <w:i/>
                <w:spacing w:val="-6"/>
                <w:sz w:val="18"/>
              </w:rPr>
              <w:t xml:space="preserve"> </w:t>
            </w:r>
            <w:r>
              <w:rPr>
                <w:i/>
                <w:sz w:val="18"/>
              </w:rPr>
              <w:t>funds,</w:t>
            </w:r>
            <w:r>
              <w:rPr>
                <w:i/>
                <w:spacing w:val="-6"/>
                <w:sz w:val="18"/>
              </w:rPr>
              <w:t xml:space="preserve"> </w:t>
            </w:r>
            <w:r>
              <w:rPr>
                <w:i/>
                <w:sz w:val="18"/>
              </w:rPr>
              <w:t>vehicles</w:t>
            </w:r>
            <w:r>
              <w:rPr>
                <w:i/>
                <w:spacing w:val="-5"/>
                <w:sz w:val="18"/>
              </w:rPr>
              <w:t xml:space="preserve"> </w:t>
            </w:r>
            <w:r>
              <w:rPr>
                <w:i/>
                <w:sz w:val="18"/>
              </w:rPr>
              <w:t>and/</w:t>
            </w:r>
            <w:r>
              <w:rPr>
                <w:i/>
                <w:spacing w:val="-6"/>
                <w:sz w:val="18"/>
              </w:rPr>
              <w:t xml:space="preserve"> </w:t>
            </w:r>
            <w:r>
              <w:rPr>
                <w:i/>
                <w:sz w:val="18"/>
              </w:rPr>
              <w:t>or entities managed and/ or advised by Vista Equity Partners Management, LLC</w:t>
            </w:r>
            <w:r>
              <w:rPr>
                <w:sz w:val="18"/>
              </w:rPr>
              <w:t>); (ix) MIC Redwood</w:t>
            </w:r>
            <w:r>
              <w:rPr>
                <w:spacing w:val="11"/>
                <w:sz w:val="18"/>
              </w:rPr>
              <w:t xml:space="preserve"> </w:t>
            </w:r>
            <w:r>
              <w:rPr>
                <w:sz w:val="18"/>
              </w:rPr>
              <w:t>1</w:t>
            </w:r>
            <w:r>
              <w:rPr>
                <w:spacing w:val="16"/>
                <w:sz w:val="18"/>
              </w:rPr>
              <w:t xml:space="preserve"> </w:t>
            </w:r>
            <w:r>
              <w:rPr>
                <w:sz w:val="18"/>
              </w:rPr>
              <w:t>RSC</w:t>
            </w:r>
            <w:r>
              <w:rPr>
                <w:spacing w:val="13"/>
                <w:sz w:val="18"/>
              </w:rPr>
              <w:t xml:space="preserve"> </w:t>
            </w:r>
            <w:r>
              <w:rPr>
                <w:sz w:val="18"/>
              </w:rPr>
              <w:t>Limited</w:t>
            </w:r>
            <w:r>
              <w:rPr>
                <w:spacing w:val="16"/>
                <w:sz w:val="18"/>
              </w:rPr>
              <w:t xml:space="preserve"> </w:t>
            </w:r>
            <w:r>
              <w:rPr>
                <w:sz w:val="18"/>
              </w:rPr>
              <w:t>(</w:t>
            </w:r>
            <w:r>
              <w:rPr>
                <w:i/>
                <w:sz w:val="18"/>
              </w:rPr>
              <w:t>an</w:t>
            </w:r>
            <w:r>
              <w:rPr>
                <w:i/>
                <w:spacing w:val="14"/>
                <w:sz w:val="18"/>
              </w:rPr>
              <w:t xml:space="preserve"> </w:t>
            </w:r>
            <w:r>
              <w:rPr>
                <w:i/>
                <w:sz w:val="18"/>
              </w:rPr>
              <w:t>indirectly</w:t>
            </w:r>
            <w:r>
              <w:rPr>
                <w:i/>
                <w:spacing w:val="15"/>
                <w:sz w:val="18"/>
              </w:rPr>
              <w:t xml:space="preserve"> </w:t>
            </w:r>
            <w:r>
              <w:rPr>
                <w:i/>
                <w:sz w:val="18"/>
              </w:rPr>
              <w:t>wholly</w:t>
            </w:r>
            <w:r>
              <w:rPr>
                <w:i/>
                <w:spacing w:val="12"/>
                <w:sz w:val="18"/>
              </w:rPr>
              <w:t xml:space="preserve"> </w:t>
            </w:r>
            <w:r>
              <w:rPr>
                <w:i/>
                <w:sz w:val="18"/>
              </w:rPr>
              <w:t>owned</w:t>
            </w:r>
            <w:r>
              <w:rPr>
                <w:i/>
                <w:spacing w:val="16"/>
                <w:sz w:val="18"/>
              </w:rPr>
              <w:t xml:space="preserve"> </w:t>
            </w:r>
            <w:r>
              <w:rPr>
                <w:i/>
                <w:sz w:val="18"/>
              </w:rPr>
              <w:t>subsidiary</w:t>
            </w:r>
            <w:r>
              <w:rPr>
                <w:i/>
                <w:spacing w:val="12"/>
                <w:sz w:val="18"/>
              </w:rPr>
              <w:t xml:space="preserve"> </w:t>
            </w:r>
            <w:r>
              <w:rPr>
                <w:i/>
                <w:sz w:val="18"/>
              </w:rPr>
              <w:t>of</w:t>
            </w:r>
            <w:r>
              <w:rPr>
                <w:i/>
                <w:spacing w:val="10"/>
                <w:sz w:val="18"/>
              </w:rPr>
              <w:t xml:space="preserve"> </w:t>
            </w:r>
            <w:r>
              <w:rPr>
                <w:i/>
                <w:sz w:val="18"/>
              </w:rPr>
              <w:t>Mubadala</w:t>
            </w:r>
            <w:r>
              <w:rPr>
                <w:i/>
                <w:spacing w:val="15"/>
                <w:sz w:val="18"/>
              </w:rPr>
              <w:t xml:space="preserve"> </w:t>
            </w:r>
            <w:r>
              <w:rPr>
                <w:i/>
                <w:spacing w:val="-2"/>
                <w:sz w:val="18"/>
              </w:rPr>
              <w:t>Investment</w:t>
            </w:r>
          </w:p>
          <w:p w14:paraId="1A4EBD72" w14:textId="77777777" w:rsidR="00E57CBE" w:rsidRDefault="00E57CBE" w:rsidP="00E57CBE">
            <w:pPr>
              <w:pStyle w:val="TableParagraph"/>
              <w:spacing w:line="186" w:lineRule="exact"/>
              <w:ind w:left="148"/>
              <w:jc w:val="both"/>
              <w:rPr>
                <w:sz w:val="18"/>
              </w:rPr>
            </w:pPr>
            <w:r>
              <w:rPr>
                <w:i/>
                <w:sz w:val="18"/>
              </w:rPr>
              <w:t>Company</w:t>
            </w:r>
            <w:r>
              <w:rPr>
                <w:i/>
                <w:spacing w:val="-3"/>
                <w:sz w:val="18"/>
              </w:rPr>
              <w:t xml:space="preserve"> </w:t>
            </w:r>
            <w:r>
              <w:rPr>
                <w:i/>
                <w:sz w:val="18"/>
              </w:rPr>
              <w:t>PJSC</w:t>
            </w:r>
            <w:r>
              <w:rPr>
                <w:sz w:val="18"/>
              </w:rPr>
              <w:t>);</w:t>
            </w:r>
            <w:r>
              <w:rPr>
                <w:spacing w:val="-3"/>
                <w:sz w:val="18"/>
              </w:rPr>
              <w:t xml:space="preserve"> </w:t>
            </w:r>
            <w:r>
              <w:rPr>
                <w:sz w:val="18"/>
              </w:rPr>
              <w:t>(x)</w:t>
            </w:r>
            <w:r>
              <w:rPr>
                <w:spacing w:val="-2"/>
                <w:sz w:val="18"/>
              </w:rPr>
              <w:t xml:space="preserve"> </w:t>
            </w:r>
            <w:r>
              <w:rPr>
                <w:sz w:val="18"/>
              </w:rPr>
              <w:t>Intel</w:t>
            </w:r>
            <w:r>
              <w:rPr>
                <w:spacing w:val="-1"/>
                <w:sz w:val="18"/>
              </w:rPr>
              <w:t xml:space="preserve"> </w:t>
            </w:r>
            <w:r>
              <w:rPr>
                <w:sz w:val="18"/>
              </w:rPr>
              <w:t>Capital</w:t>
            </w:r>
            <w:r>
              <w:rPr>
                <w:spacing w:val="-4"/>
                <w:sz w:val="18"/>
              </w:rPr>
              <w:t xml:space="preserve"> </w:t>
            </w:r>
            <w:r>
              <w:rPr>
                <w:sz w:val="18"/>
              </w:rPr>
              <w:t>Corporation;</w:t>
            </w:r>
            <w:r>
              <w:rPr>
                <w:spacing w:val="-1"/>
                <w:sz w:val="18"/>
              </w:rPr>
              <w:t xml:space="preserve"> </w:t>
            </w:r>
            <w:r>
              <w:rPr>
                <w:sz w:val="18"/>
              </w:rPr>
              <w:t>and</w:t>
            </w:r>
            <w:r>
              <w:rPr>
                <w:spacing w:val="-1"/>
                <w:sz w:val="18"/>
              </w:rPr>
              <w:t xml:space="preserve"> </w:t>
            </w:r>
            <w:r>
              <w:rPr>
                <w:sz w:val="18"/>
              </w:rPr>
              <w:t>(xi)</w:t>
            </w:r>
            <w:r>
              <w:rPr>
                <w:spacing w:val="-2"/>
                <w:sz w:val="18"/>
              </w:rPr>
              <w:t xml:space="preserve"> </w:t>
            </w:r>
            <w:r>
              <w:rPr>
                <w:sz w:val="18"/>
              </w:rPr>
              <w:t>Qualcomm</w:t>
            </w:r>
            <w:r>
              <w:rPr>
                <w:spacing w:val="-4"/>
                <w:sz w:val="18"/>
              </w:rPr>
              <w:t xml:space="preserve"> </w:t>
            </w:r>
            <w:r>
              <w:rPr>
                <w:sz w:val="18"/>
              </w:rPr>
              <w:t>Asia</w:t>
            </w:r>
            <w:r>
              <w:rPr>
                <w:spacing w:val="-1"/>
                <w:sz w:val="18"/>
              </w:rPr>
              <w:t xml:space="preserve"> </w:t>
            </w:r>
            <w:r>
              <w:rPr>
                <w:sz w:val="18"/>
              </w:rPr>
              <w:t>Pacific</w:t>
            </w:r>
            <w:r>
              <w:rPr>
                <w:spacing w:val="-3"/>
                <w:sz w:val="18"/>
              </w:rPr>
              <w:t xml:space="preserve"> </w:t>
            </w:r>
            <w:r>
              <w:rPr>
                <w:sz w:val="18"/>
              </w:rPr>
              <w:t>Pte.</w:t>
            </w:r>
            <w:r>
              <w:rPr>
                <w:spacing w:val="-1"/>
                <w:sz w:val="18"/>
              </w:rPr>
              <w:t xml:space="preserve"> </w:t>
            </w:r>
            <w:r>
              <w:rPr>
                <w:spacing w:val="-4"/>
                <w:sz w:val="18"/>
              </w:rPr>
              <w:t>Ltd.</w:t>
            </w:r>
          </w:p>
        </w:tc>
      </w:tr>
      <w:tr w:rsidR="00E57CBE" w14:paraId="6DDE2676" w14:textId="77777777" w:rsidTr="006E78A5">
        <w:trPr>
          <w:trHeight w:val="827"/>
        </w:trPr>
        <w:tc>
          <w:tcPr>
            <w:tcW w:w="2192" w:type="dxa"/>
            <w:tcBorders>
              <w:top w:val="single" w:sz="2" w:space="0" w:color="A6A6A6"/>
              <w:left w:val="nil"/>
              <w:bottom w:val="single" w:sz="2" w:space="0" w:color="A6A6A6"/>
              <w:right w:val="nil"/>
            </w:tcBorders>
          </w:tcPr>
          <w:p w14:paraId="2D5C85E1" w14:textId="77777777" w:rsidR="00E57CBE" w:rsidRDefault="00E57CBE" w:rsidP="00E57CBE">
            <w:pPr>
              <w:pStyle w:val="TableParagraph"/>
              <w:spacing w:before="104"/>
              <w:jc w:val="both"/>
              <w:rPr>
                <w:b/>
                <w:sz w:val="18"/>
              </w:rPr>
            </w:pPr>
          </w:p>
          <w:p w14:paraId="5188E1D4" w14:textId="77777777" w:rsidR="00E57CBE" w:rsidRDefault="00E57CBE" w:rsidP="00E57CBE">
            <w:pPr>
              <w:pStyle w:val="TableParagraph"/>
              <w:spacing w:before="1"/>
              <w:ind w:left="71"/>
              <w:jc w:val="both"/>
              <w:rPr>
                <w:sz w:val="18"/>
              </w:rPr>
            </w:pPr>
            <w:r>
              <w:rPr>
                <w:sz w:val="18"/>
              </w:rPr>
              <w:t xml:space="preserve">Group B </w:t>
            </w:r>
            <w:r>
              <w:rPr>
                <w:spacing w:val="-2"/>
                <w:sz w:val="18"/>
              </w:rPr>
              <w:t>SHA(s)</w:t>
            </w:r>
          </w:p>
        </w:tc>
        <w:tc>
          <w:tcPr>
            <w:tcW w:w="6854" w:type="dxa"/>
            <w:tcBorders>
              <w:top w:val="single" w:sz="2" w:space="0" w:color="A6A6A6"/>
              <w:left w:val="nil"/>
              <w:bottom w:val="single" w:sz="2" w:space="0" w:color="A6A6A6"/>
              <w:right w:val="nil"/>
            </w:tcBorders>
          </w:tcPr>
          <w:p w14:paraId="0B4C5ABC" w14:textId="77777777" w:rsidR="00E57CBE" w:rsidRDefault="00E57CBE" w:rsidP="00E57CBE">
            <w:pPr>
              <w:pStyle w:val="TableParagraph"/>
              <w:ind w:left="148"/>
              <w:jc w:val="both"/>
              <w:rPr>
                <w:sz w:val="18"/>
              </w:rPr>
            </w:pPr>
            <w:r>
              <w:rPr>
                <w:sz w:val="18"/>
              </w:rPr>
              <w:t>Collectively,</w:t>
            </w:r>
            <w:r>
              <w:rPr>
                <w:spacing w:val="-6"/>
                <w:sz w:val="18"/>
              </w:rPr>
              <w:t xml:space="preserve"> </w:t>
            </w:r>
            <w:r>
              <w:rPr>
                <w:sz w:val="18"/>
              </w:rPr>
              <w:t>the</w:t>
            </w:r>
            <w:r>
              <w:rPr>
                <w:spacing w:val="-7"/>
                <w:sz w:val="18"/>
              </w:rPr>
              <w:t xml:space="preserve"> </w:t>
            </w:r>
            <w:r>
              <w:rPr>
                <w:sz w:val="18"/>
              </w:rPr>
              <w:t>shareholders’</w:t>
            </w:r>
            <w:r>
              <w:rPr>
                <w:spacing w:val="-7"/>
                <w:sz w:val="18"/>
              </w:rPr>
              <w:t xml:space="preserve"> </w:t>
            </w:r>
            <w:r>
              <w:rPr>
                <w:sz w:val="18"/>
              </w:rPr>
              <w:t>agreements</w:t>
            </w:r>
            <w:r>
              <w:rPr>
                <w:spacing w:val="-6"/>
                <w:sz w:val="18"/>
              </w:rPr>
              <w:t xml:space="preserve"> </w:t>
            </w:r>
            <w:r>
              <w:rPr>
                <w:sz w:val="18"/>
              </w:rPr>
              <w:t>entered</w:t>
            </w:r>
            <w:r>
              <w:rPr>
                <w:spacing w:val="-5"/>
                <w:sz w:val="18"/>
              </w:rPr>
              <w:t xml:space="preserve"> </w:t>
            </w:r>
            <w:r>
              <w:rPr>
                <w:sz w:val="18"/>
              </w:rPr>
              <w:t>into</w:t>
            </w:r>
            <w:r>
              <w:rPr>
                <w:spacing w:val="-8"/>
                <w:sz w:val="18"/>
              </w:rPr>
              <w:t xml:space="preserve"> </w:t>
            </w:r>
            <w:r>
              <w:rPr>
                <w:sz w:val="18"/>
              </w:rPr>
              <w:t>between</w:t>
            </w:r>
            <w:r>
              <w:rPr>
                <w:spacing w:val="-5"/>
                <w:sz w:val="18"/>
              </w:rPr>
              <w:t xml:space="preserve"> </w:t>
            </w:r>
            <w:r>
              <w:rPr>
                <w:sz w:val="18"/>
              </w:rPr>
              <w:t>the</w:t>
            </w:r>
            <w:r>
              <w:rPr>
                <w:spacing w:val="-9"/>
                <w:sz w:val="18"/>
              </w:rPr>
              <w:t xml:space="preserve"> </w:t>
            </w:r>
            <w:r>
              <w:rPr>
                <w:sz w:val="18"/>
              </w:rPr>
              <w:t>Group</w:t>
            </w:r>
            <w:r>
              <w:rPr>
                <w:spacing w:val="-5"/>
                <w:sz w:val="18"/>
              </w:rPr>
              <w:t xml:space="preserve"> </w:t>
            </w:r>
            <w:r>
              <w:rPr>
                <w:sz w:val="18"/>
              </w:rPr>
              <w:t>B</w:t>
            </w:r>
            <w:r>
              <w:rPr>
                <w:spacing w:val="-9"/>
                <w:sz w:val="18"/>
              </w:rPr>
              <w:t xml:space="preserve"> </w:t>
            </w:r>
            <w:r>
              <w:rPr>
                <w:sz w:val="18"/>
              </w:rPr>
              <w:t>Investor(s)</w:t>
            </w:r>
            <w:r>
              <w:rPr>
                <w:spacing w:val="-6"/>
                <w:sz w:val="18"/>
              </w:rPr>
              <w:t xml:space="preserve"> </w:t>
            </w:r>
            <w:r>
              <w:rPr>
                <w:sz w:val="18"/>
              </w:rPr>
              <w:t>and their</w:t>
            </w:r>
            <w:r>
              <w:rPr>
                <w:spacing w:val="3"/>
                <w:sz w:val="18"/>
              </w:rPr>
              <w:t xml:space="preserve"> </w:t>
            </w:r>
            <w:r>
              <w:rPr>
                <w:sz w:val="18"/>
              </w:rPr>
              <w:t>successors</w:t>
            </w:r>
            <w:r>
              <w:rPr>
                <w:spacing w:val="5"/>
                <w:sz w:val="18"/>
              </w:rPr>
              <w:t xml:space="preserve"> </w:t>
            </w:r>
            <w:r>
              <w:rPr>
                <w:sz w:val="18"/>
              </w:rPr>
              <w:t>and</w:t>
            </w:r>
            <w:r>
              <w:rPr>
                <w:spacing w:val="6"/>
                <w:sz w:val="18"/>
              </w:rPr>
              <w:t xml:space="preserve"> </w:t>
            </w:r>
            <w:r>
              <w:rPr>
                <w:sz w:val="18"/>
              </w:rPr>
              <w:t>permitted</w:t>
            </w:r>
            <w:r>
              <w:rPr>
                <w:spacing w:val="6"/>
                <w:sz w:val="18"/>
              </w:rPr>
              <w:t xml:space="preserve"> </w:t>
            </w:r>
            <w:r>
              <w:rPr>
                <w:sz w:val="18"/>
              </w:rPr>
              <w:t>assigns,</w:t>
            </w:r>
            <w:r>
              <w:rPr>
                <w:spacing w:val="3"/>
                <w:sz w:val="18"/>
              </w:rPr>
              <w:t xml:space="preserve"> </w:t>
            </w:r>
            <w:r>
              <w:rPr>
                <w:sz w:val="18"/>
              </w:rPr>
              <w:t>if</w:t>
            </w:r>
            <w:r>
              <w:rPr>
                <w:spacing w:val="6"/>
                <w:sz w:val="18"/>
              </w:rPr>
              <w:t xml:space="preserve"> </w:t>
            </w:r>
            <w:r>
              <w:rPr>
                <w:sz w:val="18"/>
              </w:rPr>
              <w:t>any,</w:t>
            </w:r>
            <w:r>
              <w:rPr>
                <w:spacing w:val="3"/>
                <w:sz w:val="18"/>
              </w:rPr>
              <w:t xml:space="preserve"> </w:t>
            </w:r>
            <w:r>
              <w:rPr>
                <w:sz w:val="18"/>
              </w:rPr>
              <w:t>the</w:t>
            </w:r>
            <w:r>
              <w:rPr>
                <w:spacing w:val="4"/>
                <w:sz w:val="18"/>
              </w:rPr>
              <w:t xml:space="preserve"> </w:t>
            </w:r>
            <w:r>
              <w:rPr>
                <w:sz w:val="18"/>
              </w:rPr>
              <w:t>Company</w:t>
            </w:r>
            <w:r>
              <w:rPr>
                <w:spacing w:val="6"/>
                <w:sz w:val="18"/>
              </w:rPr>
              <w:t xml:space="preserve"> </w:t>
            </w:r>
            <w:r>
              <w:rPr>
                <w:sz w:val="18"/>
              </w:rPr>
              <w:t>and</w:t>
            </w:r>
            <w:r>
              <w:rPr>
                <w:spacing w:val="6"/>
                <w:sz w:val="18"/>
              </w:rPr>
              <w:t xml:space="preserve"> </w:t>
            </w:r>
            <w:r>
              <w:rPr>
                <w:sz w:val="18"/>
              </w:rPr>
              <w:t>the</w:t>
            </w:r>
            <w:r>
              <w:rPr>
                <w:spacing w:val="4"/>
                <w:sz w:val="18"/>
              </w:rPr>
              <w:t xml:space="preserve"> </w:t>
            </w:r>
            <w:r>
              <w:rPr>
                <w:sz w:val="18"/>
              </w:rPr>
              <w:t>Promoter,</w:t>
            </w:r>
            <w:r>
              <w:rPr>
                <w:spacing w:val="5"/>
                <w:sz w:val="18"/>
              </w:rPr>
              <w:t xml:space="preserve"> </w:t>
            </w:r>
            <w:r>
              <w:rPr>
                <w:sz w:val="18"/>
              </w:rPr>
              <w:t>as</w:t>
            </w:r>
            <w:r>
              <w:rPr>
                <w:spacing w:val="3"/>
                <w:sz w:val="18"/>
              </w:rPr>
              <w:t xml:space="preserve"> </w:t>
            </w:r>
            <w:r>
              <w:rPr>
                <w:spacing w:val="-2"/>
                <w:sz w:val="18"/>
              </w:rPr>
              <w:t>described</w:t>
            </w:r>
          </w:p>
          <w:p w14:paraId="0B41942D" w14:textId="77777777" w:rsidR="00E57CBE" w:rsidRDefault="00E57CBE" w:rsidP="00E57CBE">
            <w:pPr>
              <w:pStyle w:val="TableParagraph"/>
              <w:spacing w:line="206" w:lineRule="exact"/>
              <w:ind w:left="148" w:right="55"/>
              <w:jc w:val="both"/>
              <w:rPr>
                <w:sz w:val="18"/>
              </w:rPr>
            </w:pPr>
            <w:r>
              <w:rPr>
                <w:sz w:val="18"/>
              </w:rPr>
              <w:t>in “</w:t>
            </w:r>
            <w:r>
              <w:rPr>
                <w:i/>
                <w:sz w:val="18"/>
              </w:rPr>
              <w:t>History and certain corporate matters – Details of shareholders agreements</w:t>
            </w:r>
            <w:r>
              <w:rPr>
                <w:sz w:val="18"/>
              </w:rPr>
              <w:t xml:space="preserve">” on page </w:t>
            </w:r>
            <w:r>
              <w:rPr>
                <w:spacing w:val="-4"/>
                <w:sz w:val="18"/>
              </w:rPr>
              <w:t>229</w:t>
            </w:r>
          </w:p>
        </w:tc>
      </w:tr>
      <w:tr w:rsidR="00E57CBE" w14:paraId="45C2F814" w14:textId="77777777" w:rsidTr="006E78A5">
        <w:trPr>
          <w:trHeight w:val="621"/>
        </w:trPr>
        <w:tc>
          <w:tcPr>
            <w:tcW w:w="2192" w:type="dxa"/>
            <w:tcBorders>
              <w:top w:val="single" w:sz="2" w:space="0" w:color="A6A6A6"/>
              <w:left w:val="nil"/>
              <w:bottom w:val="single" w:sz="2" w:space="0" w:color="A6A6A6"/>
              <w:right w:val="nil"/>
            </w:tcBorders>
          </w:tcPr>
          <w:p w14:paraId="7E766BD5" w14:textId="77777777" w:rsidR="00E57CBE" w:rsidRDefault="00E57CBE" w:rsidP="00E57CBE">
            <w:pPr>
              <w:pStyle w:val="TableParagraph"/>
              <w:spacing w:before="1"/>
              <w:jc w:val="both"/>
              <w:rPr>
                <w:b/>
                <w:sz w:val="18"/>
              </w:rPr>
            </w:pPr>
          </w:p>
          <w:p w14:paraId="2013CB08" w14:textId="77777777" w:rsidR="00E57CBE" w:rsidRDefault="00E57CBE" w:rsidP="00E57CBE">
            <w:pPr>
              <w:pStyle w:val="TableParagraph"/>
              <w:ind w:left="71"/>
              <w:jc w:val="both"/>
              <w:rPr>
                <w:sz w:val="18"/>
              </w:rPr>
            </w:pPr>
            <w:r>
              <w:rPr>
                <w:sz w:val="18"/>
              </w:rPr>
              <w:t xml:space="preserve">Group </w:t>
            </w:r>
            <w:r>
              <w:rPr>
                <w:spacing w:val="-2"/>
                <w:sz w:val="18"/>
              </w:rPr>
              <w:t>Companies</w:t>
            </w:r>
          </w:p>
        </w:tc>
        <w:tc>
          <w:tcPr>
            <w:tcW w:w="6854" w:type="dxa"/>
            <w:tcBorders>
              <w:top w:val="single" w:sz="2" w:space="0" w:color="A6A6A6"/>
              <w:left w:val="nil"/>
              <w:bottom w:val="single" w:sz="2" w:space="0" w:color="A6A6A6"/>
              <w:right w:val="nil"/>
            </w:tcBorders>
          </w:tcPr>
          <w:p w14:paraId="3260C71A" w14:textId="77777777" w:rsidR="00E57CBE" w:rsidRDefault="00E57CBE" w:rsidP="00E57CBE">
            <w:pPr>
              <w:pStyle w:val="TableParagraph"/>
              <w:spacing w:line="206" w:lineRule="exact"/>
              <w:ind w:left="148" w:right="54"/>
              <w:jc w:val="both"/>
              <w:rPr>
                <w:sz w:val="18"/>
              </w:rPr>
            </w:pPr>
            <w:r>
              <w:rPr>
                <w:sz w:val="18"/>
              </w:rPr>
              <w:t>The</w:t>
            </w:r>
            <w:r>
              <w:rPr>
                <w:spacing w:val="-4"/>
                <w:sz w:val="18"/>
              </w:rPr>
              <w:t xml:space="preserve"> </w:t>
            </w:r>
            <w:r>
              <w:rPr>
                <w:sz w:val="18"/>
              </w:rPr>
              <w:t>companies</w:t>
            </w:r>
            <w:r>
              <w:rPr>
                <w:spacing w:val="-4"/>
                <w:sz w:val="18"/>
              </w:rPr>
              <w:t xml:space="preserve"> </w:t>
            </w:r>
            <w:r>
              <w:rPr>
                <w:sz w:val="18"/>
              </w:rPr>
              <w:t>identified</w:t>
            </w:r>
            <w:r>
              <w:rPr>
                <w:spacing w:val="-2"/>
                <w:sz w:val="18"/>
              </w:rPr>
              <w:t xml:space="preserve"> </w:t>
            </w:r>
            <w:r>
              <w:rPr>
                <w:sz w:val="18"/>
              </w:rPr>
              <w:t>as</w:t>
            </w:r>
            <w:r>
              <w:rPr>
                <w:spacing w:val="-4"/>
                <w:sz w:val="18"/>
              </w:rPr>
              <w:t xml:space="preserve"> </w:t>
            </w:r>
            <w:r>
              <w:rPr>
                <w:sz w:val="18"/>
              </w:rPr>
              <w:t>‘group</w:t>
            </w:r>
            <w:r>
              <w:rPr>
                <w:spacing w:val="-2"/>
                <w:sz w:val="18"/>
              </w:rPr>
              <w:t xml:space="preserve"> </w:t>
            </w:r>
            <w:r>
              <w:rPr>
                <w:sz w:val="18"/>
              </w:rPr>
              <w:t>companies’</w:t>
            </w:r>
            <w:r>
              <w:rPr>
                <w:spacing w:val="-3"/>
                <w:sz w:val="18"/>
              </w:rPr>
              <w:t xml:space="preserve"> </w:t>
            </w:r>
            <w:r>
              <w:rPr>
                <w:sz w:val="18"/>
              </w:rPr>
              <w:t>in</w:t>
            </w:r>
            <w:r>
              <w:rPr>
                <w:spacing w:val="-2"/>
                <w:sz w:val="18"/>
              </w:rPr>
              <w:t xml:space="preserve"> </w:t>
            </w:r>
            <w:r>
              <w:rPr>
                <w:sz w:val="18"/>
              </w:rPr>
              <w:t>accordance</w:t>
            </w:r>
            <w:r>
              <w:rPr>
                <w:spacing w:val="-4"/>
                <w:sz w:val="18"/>
              </w:rPr>
              <w:t xml:space="preserve"> </w:t>
            </w:r>
            <w:r>
              <w:rPr>
                <w:sz w:val="18"/>
              </w:rPr>
              <w:t>with</w:t>
            </w:r>
            <w:r>
              <w:rPr>
                <w:spacing w:val="-2"/>
                <w:sz w:val="18"/>
              </w:rPr>
              <w:t xml:space="preserve"> </w:t>
            </w:r>
            <w:r>
              <w:rPr>
                <w:sz w:val="18"/>
              </w:rPr>
              <w:t>Regulation</w:t>
            </w:r>
            <w:r>
              <w:rPr>
                <w:spacing w:val="-4"/>
                <w:sz w:val="18"/>
              </w:rPr>
              <w:t xml:space="preserve"> </w:t>
            </w:r>
            <w:r>
              <w:rPr>
                <w:sz w:val="18"/>
              </w:rPr>
              <w:t>2(1)(t)</w:t>
            </w:r>
            <w:r>
              <w:rPr>
                <w:spacing w:val="-3"/>
                <w:sz w:val="18"/>
              </w:rPr>
              <w:t xml:space="preserve"> </w:t>
            </w:r>
            <w:r>
              <w:rPr>
                <w:sz w:val="18"/>
              </w:rPr>
              <w:t>of</w:t>
            </w:r>
            <w:r>
              <w:rPr>
                <w:spacing w:val="-3"/>
                <w:sz w:val="18"/>
              </w:rPr>
              <w:t xml:space="preserve"> </w:t>
            </w:r>
            <w:r>
              <w:rPr>
                <w:sz w:val="18"/>
              </w:rPr>
              <w:t>the SEBI</w:t>
            </w:r>
            <w:r>
              <w:rPr>
                <w:spacing w:val="-3"/>
                <w:sz w:val="18"/>
              </w:rPr>
              <w:t xml:space="preserve"> </w:t>
            </w:r>
            <w:r>
              <w:rPr>
                <w:sz w:val="18"/>
              </w:rPr>
              <w:t>ICDR</w:t>
            </w:r>
            <w:r>
              <w:rPr>
                <w:spacing w:val="-6"/>
                <w:sz w:val="18"/>
              </w:rPr>
              <w:t xml:space="preserve"> </w:t>
            </w:r>
            <w:r>
              <w:rPr>
                <w:sz w:val="18"/>
              </w:rPr>
              <w:t>Regulations</w:t>
            </w:r>
            <w:r>
              <w:rPr>
                <w:spacing w:val="-6"/>
                <w:sz w:val="18"/>
              </w:rPr>
              <w:t xml:space="preserve"> </w:t>
            </w:r>
            <w:r>
              <w:rPr>
                <w:sz w:val="18"/>
              </w:rPr>
              <w:t>and</w:t>
            </w:r>
            <w:r>
              <w:rPr>
                <w:spacing w:val="-2"/>
                <w:sz w:val="18"/>
              </w:rPr>
              <w:t xml:space="preserve"> </w:t>
            </w:r>
            <w:r>
              <w:rPr>
                <w:sz w:val="18"/>
              </w:rPr>
              <w:t>the</w:t>
            </w:r>
            <w:r>
              <w:rPr>
                <w:spacing w:val="-6"/>
                <w:sz w:val="18"/>
              </w:rPr>
              <w:t xml:space="preserve"> </w:t>
            </w:r>
            <w:r>
              <w:rPr>
                <w:sz w:val="18"/>
              </w:rPr>
              <w:t>Materiality</w:t>
            </w:r>
            <w:r>
              <w:rPr>
                <w:spacing w:val="-4"/>
                <w:sz w:val="18"/>
              </w:rPr>
              <w:t xml:space="preserve"> </w:t>
            </w:r>
            <w:r>
              <w:rPr>
                <w:sz w:val="18"/>
              </w:rPr>
              <w:t>Policy,</w:t>
            </w:r>
            <w:r>
              <w:rPr>
                <w:spacing w:val="-5"/>
                <w:sz w:val="18"/>
              </w:rPr>
              <w:t xml:space="preserve"> </w:t>
            </w:r>
            <w:r>
              <w:rPr>
                <w:sz w:val="18"/>
              </w:rPr>
              <w:t>as</w:t>
            </w:r>
            <w:r>
              <w:rPr>
                <w:spacing w:val="-4"/>
                <w:sz w:val="18"/>
              </w:rPr>
              <w:t xml:space="preserve"> </w:t>
            </w:r>
            <w:r>
              <w:rPr>
                <w:sz w:val="18"/>
              </w:rPr>
              <w:t>disclosed</w:t>
            </w:r>
            <w:r>
              <w:rPr>
                <w:spacing w:val="-4"/>
                <w:sz w:val="18"/>
              </w:rPr>
              <w:t xml:space="preserve"> </w:t>
            </w:r>
            <w:r>
              <w:rPr>
                <w:sz w:val="18"/>
              </w:rPr>
              <w:t>in</w:t>
            </w:r>
            <w:r>
              <w:rPr>
                <w:spacing w:val="-4"/>
                <w:sz w:val="18"/>
              </w:rPr>
              <w:t xml:space="preserve"> </w:t>
            </w:r>
            <w:r>
              <w:rPr>
                <w:sz w:val="18"/>
              </w:rPr>
              <w:t>the</w:t>
            </w:r>
            <w:r>
              <w:rPr>
                <w:spacing w:val="-6"/>
                <w:sz w:val="18"/>
              </w:rPr>
              <w:t xml:space="preserve"> </w:t>
            </w:r>
            <w:r>
              <w:rPr>
                <w:sz w:val="18"/>
              </w:rPr>
              <w:t>section</w:t>
            </w:r>
            <w:r>
              <w:rPr>
                <w:spacing w:val="-4"/>
                <w:sz w:val="18"/>
              </w:rPr>
              <w:t xml:space="preserve"> </w:t>
            </w:r>
            <w:r>
              <w:rPr>
                <w:sz w:val="18"/>
              </w:rPr>
              <w:t>titled</w:t>
            </w:r>
            <w:r>
              <w:rPr>
                <w:spacing w:val="-2"/>
                <w:sz w:val="18"/>
              </w:rPr>
              <w:t xml:space="preserve"> </w:t>
            </w:r>
            <w:r>
              <w:rPr>
                <w:sz w:val="18"/>
              </w:rPr>
              <w:t>“</w:t>
            </w:r>
            <w:r>
              <w:rPr>
                <w:i/>
                <w:sz w:val="18"/>
              </w:rPr>
              <w:t>Group Companies</w:t>
            </w:r>
            <w:r>
              <w:rPr>
                <w:sz w:val="18"/>
              </w:rPr>
              <w:t>” on page 418</w:t>
            </w:r>
          </w:p>
        </w:tc>
      </w:tr>
      <w:tr w:rsidR="00E57CBE" w14:paraId="57C055C1" w14:textId="77777777" w:rsidTr="006E78A5">
        <w:trPr>
          <w:trHeight w:val="415"/>
        </w:trPr>
        <w:tc>
          <w:tcPr>
            <w:tcW w:w="2192" w:type="dxa"/>
            <w:tcBorders>
              <w:top w:val="single" w:sz="2" w:space="0" w:color="A6A6A6"/>
              <w:left w:val="nil"/>
              <w:bottom w:val="single" w:sz="2" w:space="0" w:color="A6A6A6"/>
              <w:right w:val="nil"/>
            </w:tcBorders>
          </w:tcPr>
          <w:p w14:paraId="63B3E39E" w14:textId="77777777" w:rsidR="00E57CBE" w:rsidRDefault="00E57CBE" w:rsidP="00E57CBE">
            <w:pPr>
              <w:pStyle w:val="TableParagraph"/>
              <w:spacing w:before="103"/>
              <w:ind w:left="71"/>
              <w:jc w:val="both"/>
              <w:rPr>
                <w:sz w:val="18"/>
              </w:rPr>
            </w:pPr>
            <w:r>
              <w:rPr>
                <w:sz w:val="18"/>
              </w:rPr>
              <w:t>Independent</w:t>
            </w:r>
            <w:r>
              <w:rPr>
                <w:spacing w:val="-2"/>
                <w:sz w:val="18"/>
              </w:rPr>
              <w:t xml:space="preserve"> Director(s)</w:t>
            </w:r>
          </w:p>
        </w:tc>
        <w:tc>
          <w:tcPr>
            <w:tcW w:w="6854" w:type="dxa"/>
            <w:tcBorders>
              <w:top w:val="single" w:sz="2" w:space="0" w:color="A6A6A6"/>
              <w:left w:val="nil"/>
              <w:bottom w:val="single" w:sz="2" w:space="0" w:color="A6A6A6"/>
              <w:right w:val="nil"/>
            </w:tcBorders>
          </w:tcPr>
          <w:p w14:paraId="073001C3" w14:textId="77777777" w:rsidR="00E57CBE" w:rsidRDefault="00E57CBE" w:rsidP="00E57CBE">
            <w:pPr>
              <w:pStyle w:val="TableParagraph"/>
              <w:spacing w:line="208" w:lineRule="exact"/>
              <w:ind w:left="148" w:right="55"/>
              <w:jc w:val="both"/>
              <w:rPr>
                <w:sz w:val="18"/>
              </w:rPr>
            </w:pPr>
            <w:r>
              <w:rPr>
                <w:sz w:val="18"/>
              </w:rPr>
              <w:t>Non-executive</w:t>
            </w:r>
            <w:r>
              <w:rPr>
                <w:spacing w:val="-5"/>
                <w:sz w:val="18"/>
              </w:rPr>
              <w:t xml:space="preserve"> </w:t>
            </w:r>
            <w:r>
              <w:rPr>
                <w:sz w:val="18"/>
              </w:rPr>
              <w:t>independent</w:t>
            </w:r>
            <w:r>
              <w:rPr>
                <w:spacing w:val="-6"/>
                <w:sz w:val="18"/>
              </w:rPr>
              <w:t xml:space="preserve"> </w:t>
            </w:r>
            <w:r>
              <w:rPr>
                <w:sz w:val="18"/>
              </w:rPr>
              <w:t>director(s)</w:t>
            </w:r>
            <w:r>
              <w:rPr>
                <w:spacing w:val="-6"/>
                <w:sz w:val="18"/>
              </w:rPr>
              <w:t xml:space="preserve"> </w:t>
            </w:r>
            <w:r>
              <w:rPr>
                <w:sz w:val="18"/>
              </w:rPr>
              <w:t>of</w:t>
            </w:r>
            <w:r>
              <w:rPr>
                <w:spacing w:val="-4"/>
                <w:sz w:val="18"/>
              </w:rPr>
              <w:t xml:space="preserve"> </w:t>
            </w:r>
            <w:r>
              <w:rPr>
                <w:sz w:val="18"/>
              </w:rPr>
              <w:t>the</w:t>
            </w:r>
            <w:r>
              <w:rPr>
                <w:spacing w:val="-3"/>
                <w:sz w:val="18"/>
              </w:rPr>
              <w:t xml:space="preserve"> </w:t>
            </w:r>
            <w:r>
              <w:rPr>
                <w:sz w:val="18"/>
              </w:rPr>
              <w:t>Company,</w:t>
            </w:r>
            <w:r>
              <w:rPr>
                <w:spacing w:val="-6"/>
                <w:sz w:val="18"/>
              </w:rPr>
              <w:t xml:space="preserve"> </w:t>
            </w:r>
            <w:r>
              <w:rPr>
                <w:sz w:val="18"/>
              </w:rPr>
              <w:t>as</w:t>
            </w:r>
            <w:r>
              <w:rPr>
                <w:spacing w:val="-5"/>
                <w:sz w:val="18"/>
              </w:rPr>
              <w:t xml:space="preserve"> </w:t>
            </w:r>
            <w:r>
              <w:rPr>
                <w:sz w:val="18"/>
              </w:rPr>
              <w:t>described</w:t>
            </w:r>
            <w:r>
              <w:rPr>
                <w:spacing w:val="-3"/>
                <w:sz w:val="18"/>
              </w:rPr>
              <w:t xml:space="preserve"> </w:t>
            </w:r>
            <w:r>
              <w:rPr>
                <w:sz w:val="18"/>
              </w:rPr>
              <w:t>in</w:t>
            </w:r>
            <w:r>
              <w:rPr>
                <w:spacing w:val="-5"/>
                <w:sz w:val="18"/>
              </w:rPr>
              <w:t xml:space="preserve"> </w:t>
            </w:r>
            <w:r>
              <w:rPr>
                <w:sz w:val="18"/>
              </w:rPr>
              <w:t>“</w:t>
            </w:r>
            <w:r>
              <w:rPr>
                <w:i/>
                <w:sz w:val="18"/>
              </w:rPr>
              <w:t>The</w:t>
            </w:r>
            <w:r>
              <w:rPr>
                <w:i/>
                <w:spacing w:val="-7"/>
                <w:sz w:val="18"/>
              </w:rPr>
              <w:t xml:space="preserve"> </w:t>
            </w:r>
            <w:r>
              <w:rPr>
                <w:i/>
                <w:sz w:val="18"/>
              </w:rPr>
              <w:t>Management</w:t>
            </w:r>
            <w:r>
              <w:rPr>
                <w:i/>
                <w:spacing w:val="-5"/>
                <w:sz w:val="18"/>
              </w:rPr>
              <w:t xml:space="preserve"> </w:t>
            </w:r>
            <w:r>
              <w:rPr>
                <w:i/>
                <w:sz w:val="18"/>
              </w:rPr>
              <w:t>– Board of Directors</w:t>
            </w:r>
            <w:r>
              <w:rPr>
                <w:sz w:val="18"/>
              </w:rPr>
              <w:t>” on page 252</w:t>
            </w:r>
          </w:p>
        </w:tc>
      </w:tr>
      <w:tr w:rsidR="00E57CBE" w14:paraId="2374F3D8" w14:textId="77777777" w:rsidTr="006E78A5">
        <w:trPr>
          <w:trHeight w:val="411"/>
        </w:trPr>
        <w:tc>
          <w:tcPr>
            <w:tcW w:w="2192" w:type="dxa"/>
            <w:tcBorders>
              <w:top w:val="single" w:sz="2" w:space="0" w:color="A6A6A6"/>
              <w:left w:val="nil"/>
              <w:bottom w:val="single" w:sz="2" w:space="0" w:color="A6A6A6"/>
              <w:right w:val="nil"/>
            </w:tcBorders>
          </w:tcPr>
          <w:p w14:paraId="08A6A4A2" w14:textId="77777777" w:rsidR="00E57CBE" w:rsidRDefault="00E57CBE" w:rsidP="00E57CBE">
            <w:pPr>
              <w:pStyle w:val="TableParagraph"/>
              <w:spacing w:before="102"/>
              <w:ind w:left="71"/>
              <w:jc w:val="both"/>
              <w:rPr>
                <w:sz w:val="18"/>
              </w:rPr>
            </w:pPr>
            <w:r>
              <w:rPr>
                <w:sz w:val="18"/>
              </w:rPr>
              <w:t>Joint</w:t>
            </w:r>
            <w:r>
              <w:rPr>
                <w:spacing w:val="-2"/>
                <w:sz w:val="18"/>
              </w:rPr>
              <w:t xml:space="preserve"> </w:t>
            </w:r>
            <w:r>
              <w:rPr>
                <w:sz w:val="18"/>
              </w:rPr>
              <w:t xml:space="preserve">Statutory </w:t>
            </w:r>
            <w:r>
              <w:rPr>
                <w:spacing w:val="-2"/>
                <w:sz w:val="18"/>
              </w:rPr>
              <w:t>Auditors</w:t>
            </w:r>
          </w:p>
        </w:tc>
        <w:tc>
          <w:tcPr>
            <w:tcW w:w="6854" w:type="dxa"/>
            <w:tcBorders>
              <w:top w:val="single" w:sz="2" w:space="0" w:color="A6A6A6"/>
              <w:left w:val="nil"/>
              <w:bottom w:val="single" w:sz="2" w:space="0" w:color="A6A6A6"/>
              <w:right w:val="nil"/>
            </w:tcBorders>
          </w:tcPr>
          <w:p w14:paraId="7C069451" w14:textId="77777777" w:rsidR="00E57CBE" w:rsidRDefault="00E57CBE" w:rsidP="00E57CBE">
            <w:pPr>
              <w:pStyle w:val="TableParagraph"/>
              <w:spacing w:line="206" w:lineRule="exact"/>
              <w:ind w:left="148"/>
              <w:jc w:val="both"/>
              <w:rPr>
                <w:sz w:val="18"/>
              </w:rPr>
            </w:pPr>
            <w:r>
              <w:rPr>
                <w:sz w:val="18"/>
              </w:rPr>
              <w:t>The</w:t>
            </w:r>
            <w:r>
              <w:rPr>
                <w:spacing w:val="-1"/>
                <w:sz w:val="18"/>
              </w:rPr>
              <w:t xml:space="preserve"> </w:t>
            </w:r>
            <w:r>
              <w:rPr>
                <w:sz w:val="18"/>
              </w:rPr>
              <w:t>current</w:t>
            </w:r>
            <w:r>
              <w:rPr>
                <w:spacing w:val="-3"/>
                <w:sz w:val="18"/>
              </w:rPr>
              <w:t xml:space="preserve"> </w:t>
            </w:r>
            <w:r>
              <w:rPr>
                <w:sz w:val="18"/>
              </w:rPr>
              <w:t>joint</w:t>
            </w:r>
            <w:r>
              <w:rPr>
                <w:spacing w:val="-3"/>
                <w:sz w:val="18"/>
              </w:rPr>
              <w:t xml:space="preserve"> </w:t>
            </w:r>
            <w:r>
              <w:rPr>
                <w:sz w:val="18"/>
              </w:rPr>
              <w:t>statutory</w:t>
            </w:r>
            <w:r>
              <w:rPr>
                <w:spacing w:val="-2"/>
                <w:sz w:val="18"/>
              </w:rPr>
              <w:t xml:space="preserve"> </w:t>
            </w:r>
            <w:r>
              <w:rPr>
                <w:sz w:val="18"/>
              </w:rPr>
              <w:t>auditors</w:t>
            </w:r>
            <w:r>
              <w:rPr>
                <w:spacing w:val="-1"/>
                <w:sz w:val="18"/>
              </w:rPr>
              <w:t xml:space="preserve"> </w:t>
            </w:r>
            <w:r>
              <w:rPr>
                <w:sz w:val="18"/>
              </w:rPr>
              <w:t>of</w:t>
            </w:r>
            <w:r>
              <w:rPr>
                <w:spacing w:val="-1"/>
                <w:sz w:val="18"/>
              </w:rPr>
              <w:t xml:space="preserve"> </w:t>
            </w:r>
            <w:r>
              <w:rPr>
                <w:sz w:val="18"/>
              </w:rPr>
              <w:t>the Company,</w:t>
            </w:r>
            <w:r>
              <w:rPr>
                <w:spacing w:val="-2"/>
                <w:sz w:val="18"/>
              </w:rPr>
              <w:t xml:space="preserve"> </w:t>
            </w:r>
            <w:r>
              <w:rPr>
                <w:sz w:val="18"/>
              </w:rPr>
              <w:t>namely,</w:t>
            </w:r>
            <w:r>
              <w:rPr>
                <w:spacing w:val="-2"/>
                <w:sz w:val="18"/>
              </w:rPr>
              <w:t xml:space="preserve"> </w:t>
            </w:r>
            <w:r>
              <w:rPr>
                <w:sz w:val="18"/>
              </w:rPr>
              <w:t>Deloitte</w:t>
            </w:r>
            <w:r>
              <w:rPr>
                <w:spacing w:val="-1"/>
                <w:sz w:val="18"/>
              </w:rPr>
              <w:t xml:space="preserve"> </w:t>
            </w:r>
            <w:r>
              <w:rPr>
                <w:sz w:val="18"/>
              </w:rPr>
              <w:t>Haskins</w:t>
            </w:r>
            <w:r>
              <w:rPr>
                <w:spacing w:val="-1"/>
                <w:sz w:val="18"/>
              </w:rPr>
              <w:t xml:space="preserve"> </w:t>
            </w:r>
            <w:r>
              <w:rPr>
                <w:sz w:val="18"/>
              </w:rPr>
              <w:t>&amp;</w:t>
            </w:r>
            <w:r>
              <w:rPr>
                <w:spacing w:val="-1"/>
                <w:sz w:val="18"/>
              </w:rPr>
              <w:t xml:space="preserve"> </w:t>
            </w:r>
            <w:r>
              <w:rPr>
                <w:sz w:val="18"/>
              </w:rPr>
              <w:t>Sells</w:t>
            </w:r>
            <w:r>
              <w:rPr>
                <w:spacing w:val="-3"/>
                <w:sz w:val="18"/>
              </w:rPr>
              <w:t xml:space="preserve"> </w:t>
            </w:r>
            <w:r>
              <w:rPr>
                <w:sz w:val="18"/>
              </w:rPr>
              <w:t>LLP, Chartered Accountants and Chaturvedi &amp; Shah LLP, Chartered Accountants</w:t>
            </w:r>
          </w:p>
        </w:tc>
      </w:tr>
      <w:tr w:rsidR="00E57CBE" w14:paraId="301855F5" w14:textId="77777777" w:rsidTr="006E78A5">
        <w:trPr>
          <w:trHeight w:val="1036"/>
        </w:trPr>
        <w:tc>
          <w:tcPr>
            <w:tcW w:w="2192" w:type="dxa"/>
            <w:tcBorders>
              <w:top w:val="single" w:sz="2" w:space="0" w:color="A6A6A6"/>
              <w:left w:val="nil"/>
              <w:bottom w:val="single" w:sz="2" w:space="0" w:color="A6A6A6"/>
              <w:right w:val="nil"/>
            </w:tcBorders>
          </w:tcPr>
          <w:p w14:paraId="58BB683B" w14:textId="77777777" w:rsidR="00E57CBE" w:rsidRDefault="00E57CBE" w:rsidP="00E57CBE">
            <w:pPr>
              <w:pStyle w:val="TableParagraph"/>
              <w:jc w:val="both"/>
              <w:rPr>
                <w:b/>
                <w:sz w:val="18"/>
              </w:rPr>
            </w:pPr>
          </w:p>
          <w:p w14:paraId="289A7335" w14:textId="77777777" w:rsidR="00E57CBE" w:rsidRDefault="00E57CBE" w:rsidP="00E57CBE">
            <w:pPr>
              <w:pStyle w:val="TableParagraph"/>
              <w:spacing w:before="1"/>
              <w:jc w:val="both"/>
              <w:rPr>
                <w:b/>
                <w:sz w:val="18"/>
              </w:rPr>
            </w:pPr>
          </w:p>
          <w:p w14:paraId="48426E94" w14:textId="77777777" w:rsidR="00E57CBE" w:rsidRDefault="00E57CBE" w:rsidP="00E57CBE">
            <w:pPr>
              <w:pStyle w:val="TableParagraph"/>
              <w:ind w:left="71"/>
              <w:jc w:val="both"/>
              <w:rPr>
                <w:sz w:val="18"/>
              </w:rPr>
            </w:pPr>
            <w:r>
              <w:rPr>
                <w:sz w:val="18"/>
              </w:rPr>
              <w:t>Joint</w:t>
            </w:r>
            <w:r>
              <w:rPr>
                <w:spacing w:val="-1"/>
                <w:sz w:val="18"/>
              </w:rPr>
              <w:t xml:space="preserve"> </w:t>
            </w:r>
            <w:r>
              <w:rPr>
                <w:spacing w:val="-2"/>
                <w:sz w:val="18"/>
              </w:rPr>
              <w:t>Venture</w:t>
            </w:r>
          </w:p>
        </w:tc>
        <w:tc>
          <w:tcPr>
            <w:tcW w:w="6854" w:type="dxa"/>
            <w:tcBorders>
              <w:top w:val="single" w:sz="2" w:space="0" w:color="A6A6A6"/>
              <w:left w:val="nil"/>
              <w:bottom w:val="single" w:sz="2" w:space="0" w:color="A6A6A6"/>
              <w:right w:val="nil"/>
            </w:tcBorders>
          </w:tcPr>
          <w:p w14:paraId="3798F1B1" w14:textId="77777777" w:rsidR="00E57CBE" w:rsidRDefault="00E57CBE" w:rsidP="00E57CBE">
            <w:pPr>
              <w:pStyle w:val="TableParagraph"/>
              <w:ind w:left="148" w:right="55"/>
              <w:jc w:val="both"/>
              <w:rPr>
                <w:sz w:val="18"/>
              </w:rPr>
            </w:pPr>
            <w:r>
              <w:rPr>
                <w:sz w:val="18"/>
              </w:rPr>
              <w:t>The joint venture of the Company, being Jio Space Technology Limited, is a subsidiary of the Company under the Companies Act, 2013. However, it is a joint venture in terms of applicable</w:t>
            </w:r>
            <w:r>
              <w:rPr>
                <w:spacing w:val="10"/>
                <w:sz w:val="18"/>
              </w:rPr>
              <w:t xml:space="preserve"> </w:t>
            </w:r>
            <w:r>
              <w:rPr>
                <w:sz w:val="18"/>
              </w:rPr>
              <w:t>Ind</w:t>
            </w:r>
            <w:r>
              <w:rPr>
                <w:spacing w:val="10"/>
                <w:sz w:val="18"/>
              </w:rPr>
              <w:t xml:space="preserve"> </w:t>
            </w:r>
            <w:r>
              <w:rPr>
                <w:sz w:val="18"/>
              </w:rPr>
              <w:t>AS</w:t>
            </w:r>
            <w:r>
              <w:rPr>
                <w:spacing w:val="11"/>
                <w:sz w:val="18"/>
              </w:rPr>
              <w:t xml:space="preserve"> </w:t>
            </w:r>
            <w:r>
              <w:rPr>
                <w:sz w:val="18"/>
              </w:rPr>
              <w:t>and</w:t>
            </w:r>
            <w:r>
              <w:rPr>
                <w:spacing w:val="10"/>
                <w:sz w:val="18"/>
              </w:rPr>
              <w:t xml:space="preserve"> </w:t>
            </w:r>
            <w:r>
              <w:rPr>
                <w:sz w:val="18"/>
              </w:rPr>
              <w:t>has</w:t>
            </w:r>
            <w:r>
              <w:rPr>
                <w:spacing w:val="11"/>
                <w:sz w:val="18"/>
              </w:rPr>
              <w:t xml:space="preserve"> </w:t>
            </w:r>
            <w:r>
              <w:rPr>
                <w:sz w:val="18"/>
              </w:rPr>
              <w:t>been</w:t>
            </w:r>
            <w:r>
              <w:rPr>
                <w:spacing w:val="10"/>
                <w:sz w:val="18"/>
              </w:rPr>
              <w:t xml:space="preserve"> </w:t>
            </w:r>
            <w:r>
              <w:rPr>
                <w:sz w:val="18"/>
              </w:rPr>
              <w:t>accounted</w:t>
            </w:r>
            <w:r>
              <w:rPr>
                <w:spacing w:val="12"/>
                <w:sz w:val="18"/>
              </w:rPr>
              <w:t xml:space="preserve"> </w:t>
            </w:r>
            <w:r>
              <w:rPr>
                <w:sz w:val="18"/>
              </w:rPr>
              <w:t>as</w:t>
            </w:r>
            <w:r>
              <w:rPr>
                <w:spacing w:val="11"/>
                <w:sz w:val="18"/>
              </w:rPr>
              <w:t xml:space="preserve"> </w:t>
            </w:r>
            <w:r>
              <w:rPr>
                <w:sz w:val="18"/>
              </w:rPr>
              <w:t>a</w:t>
            </w:r>
            <w:r>
              <w:rPr>
                <w:spacing w:val="10"/>
                <w:sz w:val="18"/>
              </w:rPr>
              <w:t xml:space="preserve"> </w:t>
            </w:r>
            <w:r>
              <w:rPr>
                <w:sz w:val="18"/>
              </w:rPr>
              <w:t>joint</w:t>
            </w:r>
            <w:r>
              <w:rPr>
                <w:spacing w:val="9"/>
                <w:sz w:val="18"/>
              </w:rPr>
              <w:t xml:space="preserve"> </w:t>
            </w:r>
            <w:r>
              <w:rPr>
                <w:sz w:val="18"/>
              </w:rPr>
              <w:t>venture</w:t>
            </w:r>
            <w:r>
              <w:rPr>
                <w:spacing w:val="8"/>
                <w:sz w:val="18"/>
              </w:rPr>
              <w:t xml:space="preserve"> </w:t>
            </w:r>
            <w:r>
              <w:rPr>
                <w:sz w:val="18"/>
              </w:rPr>
              <w:t>under</w:t>
            </w:r>
            <w:r>
              <w:rPr>
                <w:spacing w:val="11"/>
                <w:sz w:val="18"/>
              </w:rPr>
              <w:t xml:space="preserve"> </w:t>
            </w:r>
            <w:r>
              <w:rPr>
                <w:sz w:val="18"/>
              </w:rPr>
              <w:t>Ind</w:t>
            </w:r>
            <w:r>
              <w:rPr>
                <w:spacing w:val="18"/>
                <w:sz w:val="18"/>
              </w:rPr>
              <w:t xml:space="preserve"> </w:t>
            </w:r>
            <w:r>
              <w:rPr>
                <w:sz w:val="18"/>
              </w:rPr>
              <w:t>AS</w:t>
            </w:r>
            <w:r>
              <w:rPr>
                <w:spacing w:val="11"/>
                <w:sz w:val="18"/>
              </w:rPr>
              <w:t xml:space="preserve"> </w:t>
            </w:r>
            <w:r>
              <w:rPr>
                <w:sz w:val="18"/>
              </w:rPr>
              <w:t>in</w:t>
            </w:r>
            <w:r>
              <w:rPr>
                <w:spacing w:val="12"/>
                <w:sz w:val="18"/>
              </w:rPr>
              <w:t xml:space="preserve"> </w:t>
            </w:r>
            <w:r>
              <w:rPr>
                <w:sz w:val="18"/>
              </w:rPr>
              <w:t>the</w:t>
            </w:r>
            <w:r>
              <w:rPr>
                <w:spacing w:val="10"/>
                <w:sz w:val="18"/>
              </w:rPr>
              <w:t xml:space="preserve"> </w:t>
            </w:r>
            <w:r>
              <w:rPr>
                <w:spacing w:val="-2"/>
                <w:sz w:val="18"/>
              </w:rPr>
              <w:t>Restated</w:t>
            </w:r>
          </w:p>
          <w:p w14:paraId="017CE98C" w14:textId="77777777" w:rsidR="00E57CBE" w:rsidRDefault="00E57CBE" w:rsidP="00E57CBE">
            <w:pPr>
              <w:pStyle w:val="TableParagraph"/>
              <w:spacing w:line="206" w:lineRule="exact"/>
              <w:ind w:left="148" w:right="56"/>
              <w:jc w:val="both"/>
              <w:rPr>
                <w:sz w:val="18"/>
              </w:rPr>
            </w:pPr>
            <w:r>
              <w:rPr>
                <w:sz w:val="18"/>
              </w:rPr>
              <w:t>Consolidated</w:t>
            </w:r>
            <w:r>
              <w:rPr>
                <w:spacing w:val="-8"/>
                <w:sz w:val="18"/>
              </w:rPr>
              <w:t xml:space="preserve"> </w:t>
            </w:r>
            <w:r>
              <w:rPr>
                <w:sz w:val="18"/>
              </w:rPr>
              <w:t>Financial</w:t>
            </w:r>
            <w:r>
              <w:rPr>
                <w:spacing w:val="-6"/>
                <w:sz w:val="18"/>
              </w:rPr>
              <w:t xml:space="preserve"> </w:t>
            </w:r>
            <w:r>
              <w:rPr>
                <w:sz w:val="18"/>
              </w:rPr>
              <w:t>Information.</w:t>
            </w:r>
            <w:r>
              <w:rPr>
                <w:spacing w:val="-8"/>
                <w:sz w:val="18"/>
              </w:rPr>
              <w:t xml:space="preserve"> </w:t>
            </w:r>
            <w:r>
              <w:rPr>
                <w:sz w:val="18"/>
              </w:rPr>
              <w:t>For</w:t>
            </w:r>
            <w:r>
              <w:rPr>
                <w:spacing w:val="-6"/>
                <w:sz w:val="18"/>
              </w:rPr>
              <w:t xml:space="preserve"> </w:t>
            </w:r>
            <w:r>
              <w:rPr>
                <w:sz w:val="18"/>
              </w:rPr>
              <w:t>more</w:t>
            </w:r>
            <w:r>
              <w:rPr>
                <w:spacing w:val="-8"/>
                <w:sz w:val="18"/>
              </w:rPr>
              <w:t xml:space="preserve"> </w:t>
            </w:r>
            <w:r>
              <w:rPr>
                <w:sz w:val="18"/>
              </w:rPr>
              <w:t>details</w:t>
            </w:r>
            <w:r>
              <w:rPr>
                <w:spacing w:val="-6"/>
                <w:sz w:val="18"/>
              </w:rPr>
              <w:t xml:space="preserve"> </w:t>
            </w:r>
            <w:r>
              <w:rPr>
                <w:sz w:val="18"/>
              </w:rPr>
              <w:t>see</w:t>
            </w:r>
            <w:r>
              <w:rPr>
                <w:spacing w:val="-7"/>
                <w:sz w:val="18"/>
              </w:rPr>
              <w:t xml:space="preserve"> </w:t>
            </w:r>
            <w:r>
              <w:rPr>
                <w:sz w:val="18"/>
              </w:rPr>
              <w:t>the</w:t>
            </w:r>
            <w:r>
              <w:rPr>
                <w:spacing w:val="-8"/>
                <w:sz w:val="18"/>
              </w:rPr>
              <w:t xml:space="preserve"> </w:t>
            </w:r>
            <w:r>
              <w:rPr>
                <w:sz w:val="18"/>
              </w:rPr>
              <w:t>section</w:t>
            </w:r>
            <w:r>
              <w:rPr>
                <w:spacing w:val="-5"/>
                <w:sz w:val="18"/>
              </w:rPr>
              <w:t xml:space="preserve"> </w:t>
            </w:r>
            <w:r>
              <w:rPr>
                <w:sz w:val="18"/>
              </w:rPr>
              <w:t>titled</w:t>
            </w:r>
            <w:r>
              <w:rPr>
                <w:spacing w:val="-6"/>
                <w:sz w:val="18"/>
              </w:rPr>
              <w:t xml:space="preserve"> </w:t>
            </w:r>
            <w:r>
              <w:rPr>
                <w:sz w:val="18"/>
              </w:rPr>
              <w:t>“</w:t>
            </w:r>
            <w:r>
              <w:rPr>
                <w:i/>
                <w:sz w:val="18"/>
              </w:rPr>
              <w:t>The</w:t>
            </w:r>
            <w:r>
              <w:rPr>
                <w:i/>
                <w:spacing w:val="-8"/>
                <w:sz w:val="18"/>
              </w:rPr>
              <w:t xml:space="preserve"> </w:t>
            </w:r>
            <w:r>
              <w:rPr>
                <w:i/>
                <w:sz w:val="18"/>
              </w:rPr>
              <w:t>Subsidiaries and Joint Venture</w:t>
            </w:r>
            <w:r>
              <w:rPr>
                <w:sz w:val="18"/>
              </w:rPr>
              <w:t>” on page 231</w:t>
            </w:r>
          </w:p>
        </w:tc>
      </w:tr>
      <w:tr w:rsidR="00E57CBE" w14:paraId="74CC3F86" w14:textId="77777777" w:rsidTr="006E78A5">
        <w:trPr>
          <w:trHeight w:val="412"/>
        </w:trPr>
        <w:tc>
          <w:tcPr>
            <w:tcW w:w="2192" w:type="dxa"/>
            <w:tcBorders>
              <w:top w:val="single" w:sz="2" w:space="0" w:color="A6A6A6"/>
              <w:left w:val="nil"/>
              <w:bottom w:val="single" w:sz="2" w:space="0" w:color="A6A6A6"/>
              <w:right w:val="nil"/>
            </w:tcBorders>
          </w:tcPr>
          <w:p w14:paraId="30A67764" w14:textId="77777777" w:rsidR="00E57CBE" w:rsidRDefault="00E57CBE" w:rsidP="00E57CBE">
            <w:pPr>
              <w:pStyle w:val="TableParagraph"/>
              <w:spacing w:before="103"/>
              <w:ind w:left="71"/>
              <w:jc w:val="both"/>
              <w:rPr>
                <w:sz w:val="18"/>
              </w:rPr>
            </w:pPr>
            <w:r>
              <w:rPr>
                <w:sz w:val="18"/>
              </w:rPr>
              <w:t>JPL</w:t>
            </w:r>
            <w:r>
              <w:rPr>
                <w:spacing w:val="-4"/>
                <w:sz w:val="18"/>
              </w:rPr>
              <w:t xml:space="preserve"> </w:t>
            </w:r>
            <w:r>
              <w:rPr>
                <w:sz w:val="18"/>
              </w:rPr>
              <w:t>ESOS</w:t>
            </w:r>
            <w:r>
              <w:rPr>
                <w:spacing w:val="-2"/>
                <w:sz w:val="18"/>
              </w:rPr>
              <w:t xml:space="preserve"> </w:t>
            </w:r>
            <w:r>
              <w:rPr>
                <w:spacing w:val="-4"/>
                <w:sz w:val="18"/>
              </w:rPr>
              <w:t>2020</w:t>
            </w:r>
          </w:p>
        </w:tc>
        <w:tc>
          <w:tcPr>
            <w:tcW w:w="6854" w:type="dxa"/>
            <w:tcBorders>
              <w:top w:val="single" w:sz="2" w:space="0" w:color="A6A6A6"/>
              <w:left w:val="nil"/>
              <w:bottom w:val="single" w:sz="2" w:space="0" w:color="A6A6A6"/>
              <w:right w:val="nil"/>
            </w:tcBorders>
          </w:tcPr>
          <w:p w14:paraId="7D3EFF12" w14:textId="77777777" w:rsidR="00E57CBE" w:rsidRDefault="00E57CBE" w:rsidP="00E57CBE">
            <w:pPr>
              <w:pStyle w:val="TableParagraph"/>
              <w:spacing w:line="206" w:lineRule="exact"/>
              <w:ind w:left="148"/>
              <w:jc w:val="both"/>
              <w:rPr>
                <w:sz w:val="18"/>
              </w:rPr>
            </w:pPr>
            <w:r>
              <w:rPr>
                <w:sz w:val="18"/>
              </w:rPr>
              <w:t>Jio</w:t>
            </w:r>
            <w:r>
              <w:rPr>
                <w:spacing w:val="-12"/>
                <w:sz w:val="18"/>
              </w:rPr>
              <w:t xml:space="preserve"> </w:t>
            </w:r>
            <w:r>
              <w:rPr>
                <w:sz w:val="18"/>
              </w:rPr>
              <w:t>Platforms</w:t>
            </w:r>
            <w:r>
              <w:rPr>
                <w:spacing w:val="-11"/>
                <w:sz w:val="18"/>
              </w:rPr>
              <w:t xml:space="preserve"> </w:t>
            </w:r>
            <w:r>
              <w:rPr>
                <w:sz w:val="18"/>
              </w:rPr>
              <w:t>Limited</w:t>
            </w:r>
            <w:r>
              <w:rPr>
                <w:spacing w:val="-11"/>
                <w:sz w:val="18"/>
              </w:rPr>
              <w:t xml:space="preserve"> </w:t>
            </w:r>
            <w:r>
              <w:rPr>
                <w:sz w:val="18"/>
              </w:rPr>
              <w:t>Employees’</w:t>
            </w:r>
            <w:r>
              <w:rPr>
                <w:spacing w:val="-12"/>
                <w:sz w:val="18"/>
              </w:rPr>
              <w:t xml:space="preserve"> </w:t>
            </w:r>
            <w:r>
              <w:rPr>
                <w:sz w:val="18"/>
              </w:rPr>
              <w:t>Stock</w:t>
            </w:r>
            <w:r>
              <w:rPr>
                <w:spacing w:val="-11"/>
                <w:sz w:val="18"/>
              </w:rPr>
              <w:t xml:space="preserve"> </w:t>
            </w:r>
            <w:r>
              <w:rPr>
                <w:sz w:val="18"/>
              </w:rPr>
              <w:t>Option</w:t>
            </w:r>
            <w:r>
              <w:rPr>
                <w:spacing w:val="-12"/>
                <w:sz w:val="18"/>
              </w:rPr>
              <w:t xml:space="preserve"> </w:t>
            </w:r>
            <w:r>
              <w:rPr>
                <w:sz w:val="18"/>
              </w:rPr>
              <w:t>Scheme</w:t>
            </w:r>
            <w:r>
              <w:rPr>
                <w:spacing w:val="-11"/>
                <w:sz w:val="18"/>
              </w:rPr>
              <w:t xml:space="preserve"> </w:t>
            </w:r>
            <w:r>
              <w:rPr>
                <w:sz w:val="18"/>
              </w:rPr>
              <w:t>2020.</w:t>
            </w:r>
            <w:r>
              <w:rPr>
                <w:spacing w:val="-11"/>
                <w:sz w:val="18"/>
              </w:rPr>
              <w:t xml:space="preserve"> </w:t>
            </w:r>
            <w:r>
              <w:rPr>
                <w:sz w:val="18"/>
              </w:rPr>
              <w:t>For</w:t>
            </w:r>
            <w:r>
              <w:rPr>
                <w:spacing w:val="-11"/>
                <w:sz w:val="18"/>
              </w:rPr>
              <w:t xml:space="preserve"> </w:t>
            </w:r>
            <w:r>
              <w:rPr>
                <w:sz w:val="18"/>
              </w:rPr>
              <w:t>more</w:t>
            </w:r>
            <w:r>
              <w:rPr>
                <w:spacing w:val="-12"/>
                <w:sz w:val="18"/>
              </w:rPr>
              <w:t xml:space="preserve"> </w:t>
            </w:r>
            <w:r>
              <w:rPr>
                <w:sz w:val="18"/>
              </w:rPr>
              <w:t>details,</w:t>
            </w:r>
            <w:r>
              <w:rPr>
                <w:spacing w:val="-11"/>
                <w:sz w:val="18"/>
              </w:rPr>
              <w:t xml:space="preserve"> </w:t>
            </w:r>
            <w:r>
              <w:rPr>
                <w:sz w:val="18"/>
              </w:rPr>
              <w:t>see</w:t>
            </w:r>
            <w:r>
              <w:rPr>
                <w:spacing w:val="-11"/>
                <w:sz w:val="18"/>
              </w:rPr>
              <w:t xml:space="preserve"> </w:t>
            </w:r>
            <w:r>
              <w:rPr>
                <w:sz w:val="18"/>
              </w:rPr>
              <w:t>“</w:t>
            </w:r>
            <w:r>
              <w:rPr>
                <w:i/>
                <w:sz w:val="18"/>
              </w:rPr>
              <w:t>Capital Structure – Employee Stock Option Scheme</w:t>
            </w:r>
            <w:r>
              <w:rPr>
                <w:sz w:val="18"/>
              </w:rPr>
              <w:t>” on page 100</w:t>
            </w:r>
          </w:p>
        </w:tc>
      </w:tr>
      <w:tr w:rsidR="00E57CBE" w14:paraId="1E55321B" w14:textId="77777777" w:rsidTr="006E78A5">
        <w:trPr>
          <w:trHeight w:val="621"/>
        </w:trPr>
        <w:tc>
          <w:tcPr>
            <w:tcW w:w="2192" w:type="dxa"/>
            <w:tcBorders>
              <w:top w:val="single" w:sz="2" w:space="0" w:color="A6A6A6"/>
              <w:left w:val="nil"/>
              <w:bottom w:val="single" w:sz="2" w:space="0" w:color="A6A6A6"/>
              <w:right w:val="nil"/>
            </w:tcBorders>
          </w:tcPr>
          <w:p w14:paraId="5AADE227" w14:textId="77777777" w:rsidR="00E57CBE" w:rsidRDefault="00E57CBE" w:rsidP="00E57CBE">
            <w:pPr>
              <w:pStyle w:val="TableParagraph"/>
              <w:spacing w:before="103"/>
              <w:ind w:left="71"/>
              <w:jc w:val="both"/>
              <w:rPr>
                <w:sz w:val="18"/>
              </w:rPr>
            </w:pPr>
            <w:r>
              <w:rPr>
                <w:sz w:val="18"/>
              </w:rPr>
              <w:t>Key</w:t>
            </w:r>
            <w:r>
              <w:rPr>
                <w:spacing w:val="-12"/>
                <w:sz w:val="18"/>
              </w:rPr>
              <w:t xml:space="preserve"> </w:t>
            </w:r>
            <w:r>
              <w:rPr>
                <w:sz w:val="18"/>
              </w:rPr>
              <w:t>Managerial</w:t>
            </w:r>
            <w:r>
              <w:rPr>
                <w:spacing w:val="-11"/>
                <w:sz w:val="18"/>
              </w:rPr>
              <w:t xml:space="preserve"> </w:t>
            </w:r>
            <w:r>
              <w:rPr>
                <w:sz w:val="18"/>
              </w:rPr>
              <w:t xml:space="preserve">Personnel/ </w:t>
            </w:r>
            <w:r>
              <w:rPr>
                <w:spacing w:val="-4"/>
                <w:sz w:val="18"/>
              </w:rPr>
              <w:t>KMP</w:t>
            </w:r>
          </w:p>
        </w:tc>
        <w:tc>
          <w:tcPr>
            <w:tcW w:w="6854" w:type="dxa"/>
            <w:tcBorders>
              <w:top w:val="single" w:sz="2" w:space="0" w:color="A6A6A6"/>
              <w:left w:val="nil"/>
              <w:bottom w:val="single" w:sz="2" w:space="0" w:color="A6A6A6"/>
              <w:right w:val="nil"/>
            </w:tcBorders>
          </w:tcPr>
          <w:p w14:paraId="5BC9D05A" w14:textId="77777777" w:rsidR="00E57CBE" w:rsidRDefault="00E57CBE" w:rsidP="00E57CBE">
            <w:pPr>
              <w:pStyle w:val="TableParagraph"/>
              <w:ind w:left="148"/>
              <w:jc w:val="both"/>
              <w:rPr>
                <w:sz w:val="18"/>
              </w:rPr>
            </w:pPr>
            <w:r>
              <w:rPr>
                <w:sz w:val="18"/>
              </w:rPr>
              <w:t>Key</w:t>
            </w:r>
            <w:r>
              <w:rPr>
                <w:spacing w:val="-10"/>
                <w:sz w:val="18"/>
              </w:rPr>
              <w:t xml:space="preserve"> </w:t>
            </w:r>
            <w:r>
              <w:rPr>
                <w:sz w:val="18"/>
              </w:rPr>
              <w:t>managerial</w:t>
            </w:r>
            <w:r>
              <w:rPr>
                <w:spacing w:val="-9"/>
                <w:sz w:val="18"/>
              </w:rPr>
              <w:t xml:space="preserve"> </w:t>
            </w:r>
            <w:r>
              <w:rPr>
                <w:sz w:val="18"/>
              </w:rPr>
              <w:t>personnel</w:t>
            </w:r>
            <w:r>
              <w:rPr>
                <w:spacing w:val="-10"/>
                <w:sz w:val="18"/>
              </w:rPr>
              <w:t xml:space="preserve"> </w:t>
            </w:r>
            <w:r>
              <w:rPr>
                <w:sz w:val="18"/>
              </w:rPr>
              <w:t>of</w:t>
            </w:r>
            <w:r>
              <w:rPr>
                <w:spacing w:val="-12"/>
                <w:sz w:val="18"/>
              </w:rPr>
              <w:t xml:space="preserve"> </w:t>
            </w:r>
            <w:r>
              <w:rPr>
                <w:sz w:val="18"/>
              </w:rPr>
              <w:t>the</w:t>
            </w:r>
            <w:r>
              <w:rPr>
                <w:spacing w:val="-11"/>
                <w:sz w:val="18"/>
              </w:rPr>
              <w:t xml:space="preserve"> </w:t>
            </w:r>
            <w:r>
              <w:rPr>
                <w:sz w:val="18"/>
              </w:rPr>
              <w:t>Company</w:t>
            </w:r>
            <w:r>
              <w:rPr>
                <w:spacing w:val="-8"/>
                <w:sz w:val="18"/>
              </w:rPr>
              <w:t xml:space="preserve"> </w:t>
            </w:r>
            <w:r>
              <w:rPr>
                <w:sz w:val="18"/>
              </w:rPr>
              <w:t>in</w:t>
            </w:r>
            <w:r>
              <w:rPr>
                <w:spacing w:val="-9"/>
                <w:sz w:val="18"/>
              </w:rPr>
              <w:t xml:space="preserve"> </w:t>
            </w:r>
            <w:r>
              <w:rPr>
                <w:sz w:val="18"/>
              </w:rPr>
              <w:t>terms</w:t>
            </w:r>
            <w:r>
              <w:rPr>
                <w:spacing w:val="-10"/>
                <w:sz w:val="18"/>
              </w:rPr>
              <w:t xml:space="preserve"> </w:t>
            </w:r>
            <w:r>
              <w:rPr>
                <w:sz w:val="18"/>
              </w:rPr>
              <w:t>of</w:t>
            </w:r>
            <w:r>
              <w:rPr>
                <w:spacing w:val="-10"/>
                <w:sz w:val="18"/>
              </w:rPr>
              <w:t xml:space="preserve"> </w:t>
            </w:r>
            <w:r>
              <w:rPr>
                <w:sz w:val="18"/>
              </w:rPr>
              <w:t>Regulation</w:t>
            </w:r>
            <w:r>
              <w:rPr>
                <w:spacing w:val="-11"/>
                <w:sz w:val="18"/>
              </w:rPr>
              <w:t xml:space="preserve"> </w:t>
            </w:r>
            <w:r>
              <w:rPr>
                <w:sz w:val="18"/>
              </w:rPr>
              <w:t>2(</w:t>
            </w:r>
            <w:proofErr w:type="gramStart"/>
            <w:r>
              <w:rPr>
                <w:sz w:val="18"/>
              </w:rPr>
              <w:t>1)(</w:t>
            </w:r>
            <w:proofErr w:type="gramEnd"/>
            <w:r>
              <w:rPr>
                <w:sz w:val="18"/>
              </w:rPr>
              <w:t>bb)</w:t>
            </w:r>
            <w:r>
              <w:rPr>
                <w:spacing w:val="-9"/>
                <w:sz w:val="18"/>
              </w:rPr>
              <w:t xml:space="preserve"> </w:t>
            </w:r>
            <w:r>
              <w:rPr>
                <w:sz w:val="18"/>
              </w:rPr>
              <w:t>of</w:t>
            </w:r>
            <w:r>
              <w:rPr>
                <w:spacing w:val="-10"/>
                <w:sz w:val="18"/>
              </w:rPr>
              <w:t xml:space="preserve"> </w:t>
            </w:r>
            <w:r>
              <w:rPr>
                <w:sz w:val="18"/>
              </w:rPr>
              <w:t>the</w:t>
            </w:r>
            <w:r>
              <w:rPr>
                <w:spacing w:val="-10"/>
                <w:sz w:val="18"/>
              </w:rPr>
              <w:t xml:space="preserve"> </w:t>
            </w:r>
            <w:r>
              <w:rPr>
                <w:sz w:val="18"/>
              </w:rPr>
              <w:t>SEBI</w:t>
            </w:r>
            <w:r>
              <w:rPr>
                <w:spacing w:val="-9"/>
                <w:sz w:val="18"/>
              </w:rPr>
              <w:t xml:space="preserve"> </w:t>
            </w:r>
            <w:r>
              <w:rPr>
                <w:spacing w:val="-4"/>
                <w:sz w:val="18"/>
              </w:rPr>
              <w:t>ICDR</w:t>
            </w:r>
          </w:p>
          <w:p w14:paraId="684AF2E5" w14:textId="77777777" w:rsidR="00E57CBE" w:rsidRDefault="00E57CBE" w:rsidP="00E57CBE">
            <w:pPr>
              <w:pStyle w:val="TableParagraph"/>
              <w:spacing w:line="206" w:lineRule="exact"/>
              <w:ind w:left="148"/>
              <w:jc w:val="both"/>
              <w:rPr>
                <w:sz w:val="18"/>
              </w:rPr>
            </w:pPr>
            <w:r>
              <w:rPr>
                <w:sz w:val="18"/>
              </w:rPr>
              <w:t>Regulations,</w:t>
            </w:r>
            <w:r>
              <w:rPr>
                <w:spacing w:val="-3"/>
                <w:sz w:val="18"/>
              </w:rPr>
              <w:t xml:space="preserve"> </w:t>
            </w:r>
            <w:r>
              <w:rPr>
                <w:sz w:val="18"/>
              </w:rPr>
              <w:t>and</w:t>
            </w:r>
            <w:r>
              <w:rPr>
                <w:spacing w:val="-2"/>
                <w:sz w:val="18"/>
              </w:rPr>
              <w:t xml:space="preserve"> </w:t>
            </w:r>
            <w:r>
              <w:rPr>
                <w:sz w:val="18"/>
              </w:rPr>
              <w:t>as</w:t>
            </w:r>
            <w:r>
              <w:rPr>
                <w:spacing w:val="-4"/>
                <w:sz w:val="18"/>
              </w:rPr>
              <w:t xml:space="preserve"> </w:t>
            </w:r>
            <w:r>
              <w:rPr>
                <w:sz w:val="18"/>
              </w:rPr>
              <w:t>disclosed</w:t>
            </w:r>
            <w:r>
              <w:rPr>
                <w:spacing w:val="-2"/>
                <w:sz w:val="18"/>
              </w:rPr>
              <w:t xml:space="preserve"> </w:t>
            </w:r>
            <w:r>
              <w:rPr>
                <w:sz w:val="18"/>
              </w:rPr>
              <w:t>in</w:t>
            </w:r>
            <w:r>
              <w:rPr>
                <w:spacing w:val="-4"/>
                <w:sz w:val="18"/>
              </w:rPr>
              <w:t xml:space="preserve"> </w:t>
            </w:r>
            <w:r>
              <w:rPr>
                <w:sz w:val="18"/>
              </w:rPr>
              <w:t>“</w:t>
            </w:r>
            <w:r>
              <w:rPr>
                <w:i/>
                <w:sz w:val="18"/>
              </w:rPr>
              <w:t>The</w:t>
            </w:r>
            <w:r>
              <w:rPr>
                <w:i/>
                <w:spacing w:val="-3"/>
                <w:sz w:val="18"/>
              </w:rPr>
              <w:t xml:space="preserve"> </w:t>
            </w:r>
            <w:r>
              <w:rPr>
                <w:i/>
                <w:sz w:val="18"/>
              </w:rPr>
              <w:t>Management</w:t>
            </w:r>
            <w:r>
              <w:rPr>
                <w:i/>
                <w:spacing w:val="-4"/>
                <w:sz w:val="18"/>
              </w:rPr>
              <w:t xml:space="preserve"> </w:t>
            </w:r>
            <w:r>
              <w:rPr>
                <w:i/>
                <w:sz w:val="18"/>
              </w:rPr>
              <w:t>–</w:t>
            </w:r>
            <w:r>
              <w:rPr>
                <w:i/>
                <w:spacing w:val="-2"/>
                <w:sz w:val="18"/>
              </w:rPr>
              <w:t xml:space="preserve"> </w:t>
            </w:r>
            <w:r>
              <w:rPr>
                <w:i/>
                <w:sz w:val="18"/>
              </w:rPr>
              <w:t>Key</w:t>
            </w:r>
            <w:r>
              <w:rPr>
                <w:i/>
                <w:spacing w:val="-4"/>
                <w:sz w:val="18"/>
              </w:rPr>
              <w:t xml:space="preserve"> </w:t>
            </w:r>
            <w:r>
              <w:rPr>
                <w:i/>
                <w:sz w:val="18"/>
              </w:rPr>
              <w:t>Managerial</w:t>
            </w:r>
            <w:r>
              <w:rPr>
                <w:i/>
                <w:spacing w:val="-3"/>
                <w:sz w:val="18"/>
              </w:rPr>
              <w:t xml:space="preserve"> </w:t>
            </w:r>
            <w:r>
              <w:rPr>
                <w:i/>
                <w:sz w:val="18"/>
              </w:rPr>
              <w:t>Personnel</w:t>
            </w:r>
            <w:r>
              <w:rPr>
                <w:i/>
                <w:spacing w:val="-3"/>
                <w:sz w:val="18"/>
              </w:rPr>
              <w:t xml:space="preserve"> </w:t>
            </w:r>
            <w:r>
              <w:rPr>
                <w:i/>
                <w:sz w:val="18"/>
              </w:rPr>
              <w:t>and</w:t>
            </w:r>
            <w:r>
              <w:rPr>
                <w:i/>
                <w:spacing w:val="-2"/>
                <w:sz w:val="18"/>
              </w:rPr>
              <w:t xml:space="preserve"> </w:t>
            </w:r>
            <w:r>
              <w:rPr>
                <w:i/>
                <w:sz w:val="18"/>
              </w:rPr>
              <w:t>Senior Management – Key Managerial Personnel</w:t>
            </w:r>
            <w:r>
              <w:rPr>
                <w:sz w:val="18"/>
              </w:rPr>
              <w:t>” on page 267</w:t>
            </w:r>
          </w:p>
        </w:tc>
      </w:tr>
      <w:tr w:rsidR="00E57CBE" w14:paraId="1B86736F" w14:textId="77777777" w:rsidTr="006E78A5">
        <w:trPr>
          <w:trHeight w:val="415"/>
        </w:trPr>
        <w:tc>
          <w:tcPr>
            <w:tcW w:w="2192" w:type="dxa"/>
            <w:tcBorders>
              <w:top w:val="single" w:sz="2" w:space="0" w:color="A6A6A6"/>
              <w:left w:val="nil"/>
              <w:bottom w:val="single" w:sz="2" w:space="0" w:color="A6A6A6"/>
              <w:right w:val="nil"/>
            </w:tcBorders>
          </w:tcPr>
          <w:p w14:paraId="456FF366" w14:textId="77777777" w:rsidR="00E57CBE" w:rsidRDefault="00E57CBE" w:rsidP="00E57CBE">
            <w:pPr>
              <w:pStyle w:val="TableParagraph"/>
              <w:spacing w:before="103"/>
              <w:ind w:left="71"/>
              <w:jc w:val="both"/>
              <w:rPr>
                <w:sz w:val="18"/>
              </w:rPr>
            </w:pPr>
            <w:r>
              <w:rPr>
                <w:sz w:val="18"/>
              </w:rPr>
              <w:t xml:space="preserve">Managing </w:t>
            </w:r>
            <w:r>
              <w:rPr>
                <w:spacing w:val="-2"/>
                <w:sz w:val="18"/>
              </w:rPr>
              <w:t>Director</w:t>
            </w:r>
          </w:p>
        </w:tc>
        <w:tc>
          <w:tcPr>
            <w:tcW w:w="6854" w:type="dxa"/>
            <w:tcBorders>
              <w:top w:val="single" w:sz="2" w:space="0" w:color="A6A6A6"/>
              <w:left w:val="nil"/>
              <w:bottom w:val="single" w:sz="2" w:space="0" w:color="A6A6A6"/>
              <w:right w:val="nil"/>
            </w:tcBorders>
          </w:tcPr>
          <w:p w14:paraId="72D975BB" w14:textId="77777777" w:rsidR="00E57CBE" w:rsidRDefault="00E57CBE" w:rsidP="00E57CBE">
            <w:pPr>
              <w:pStyle w:val="TableParagraph"/>
              <w:spacing w:line="206" w:lineRule="exact"/>
              <w:ind w:left="148"/>
              <w:jc w:val="both"/>
              <w:rPr>
                <w:sz w:val="18"/>
              </w:rPr>
            </w:pPr>
            <w:r>
              <w:rPr>
                <w:sz w:val="18"/>
              </w:rPr>
              <w:t>Managing</w:t>
            </w:r>
            <w:r>
              <w:rPr>
                <w:spacing w:val="-2"/>
                <w:sz w:val="18"/>
              </w:rPr>
              <w:t xml:space="preserve"> </w:t>
            </w:r>
            <w:r>
              <w:rPr>
                <w:sz w:val="18"/>
              </w:rPr>
              <w:t>director</w:t>
            </w:r>
            <w:r>
              <w:rPr>
                <w:spacing w:val="-5"/>
                <w:sz w:val="18"/>
              </w:rPr>
              <w:t xml:space="preserve"> </w:t>
            </w:r>
            <w:r>
              <w:rPr>
                <w:sz w:val="18"/>
              </w:rPr>
              <w:t>of</w:t>
            </w:r>
            <w:r>
              <w:rPr>
                <w:spacing w:val="-1"/>
                <w:sz w:val="18"/>
              </w:rPr>
              <w:t xml:space="preserve"> </w:t>
            </w:r>
            <w:r>
              <w:rPr>
                <w:sz w:val="18"/>
              </w:rPr>
              <w:t>the Company,</w:t>
            </w:r>
            <w:r>
              <w:rPr>
                <w:spacing w:val="-3"/>
                <w:sz w:val="18"/>
              </w:rPr>
              <w:t xml:space="preserve"> </w:t>
            </w:r>
            <w:r>
              <w:rPr>
                <w:sz w:val="18"/>
              </w:rPr>
              <w:t>being</w:t>
            </w:r>
            <w:r>
              <w:rPr>
                <w:spacing w:val="-2"/>
                <w:sz w:val="18"/>
              </w:rPr>
              <w:t xml:space="preserve"> </w:t>
            </w:r>
            <w:r>
              <w:rPr>
                <w:sz w:val="18"/>
              </w:rPr>
              <w:t>Mr.</w:t>
            </w:r>
            <w:r>
              <w:rPr>
                <w:spacing w:val="-1"/>
                <w:sz w:val="18"/>
              </w:rPr>
              <w:t xml:space="preserve"> </w:t>
            </w:r>
            <w:r>
              <w:rPr>
                <w:sz w:val="18"/>
              </w:rPr>
              <w:t>Akash</w:t>
            </w:r>
            <w:r>
              <w:rPr>
                <w:spacing w:val="-2"/>
                <w:sz w:val="18"/>
              </w:rPr>
              <w:t xml:space="preserve"> </w:t>
            </w:r>
            <w:r>
              <w:rPr>
                <w:sz w:val="18"/>
              </w:rPr>
              <w:t>Mukesh</w:t>
            </w:r>
            <w:r>
              <w:rPr>
                <w:spacing w:val="-2"/>
                <w:sz w:val="18"/>
              </w:rPr>
              <w:t xml:space="preserve"> </w:t>
            </w:r>
            <w:r>
              <w:rPr>
                <w:sz w:val="18"/>
              </w:rPr>
              <w:t>Ambani, as</w:t>
            </w:r>
            <w:r>
              <w:rPr>
                <w:spacing w:val="-4"/>
                <w:sz w:val="18"/>
              </w:rPr>
              <w:t xml:space="preserve"> </w:t>
            </w:r>
            <w:r>
              <w:rPr>
                <w:sz w:val="18"/>
              </w:rPr>
              <w:t>disclosed</w:t>
            </w:r>
            <w:r>
              <w:rPr>
                <w:spacing w:val="-2"/>
                <w:sz w:val="18"/>
              </w:rPr>
              <w:t xml:space="preserve"> </w:t>
            </w:r>
            <w:r>
              <w:rPr>
                <w:sz w:val="18"/>
              </w:rPr>
              <w:t>in “</w:t>
            </w:r>
            <w:r>
              <w:rPr>
                <w:i/>
                <w:sz w:val="18"/>
              </w:rPr>
              <w:t>The Management – Board of Directors</w:t>
            </w:r>
            <w:r>
              <w:rPr>
                <w:sz w:val="18"/>
              </w:rPr>
              <w:t>” on page 252</w:t>
            </w:r>
          </w:p>
        </w:tc>
      </w:tr>
      <w:tr w:rsidR="00E57CBE" w14:paraId="7FE2E7E1" w14:textId="77777777" w:rsidTr="006E78A5">
        <w:trPr>
          <w:trHeight w:val="1241"/>
        </w:trPr>
        <w:tc>
          <w:tcPr>
            <w:tcW w:w="2192" w:type="dxa"/>
            <w:tcBorders>
              <w:top w:val="single" w:sz="2" w:space="0" w:color="A6A6A6"/>
              <w:left w:val="nil"/>
              <w:bottom w:val="single" w:sz="2" w:space="0" w:color="A6A6A6"/>
              <w:right w:val="nil"/>
            </w:tcBorders>
          </w:tcPr>
          <w:p w14:paraId="10071D67" w14:textId="77777777" w:rsidR="00E57CBE" w:rsidRDefault="00E57CBE" w:rsidP="00E57CBE">
            <w:pPr>
              <w:pStyle w:val="TableParagraph"/>
              <w:spacing w:before="205"/>
              <w:jc w:val="both"/>
              <w:rPr>
                <w:b/>
                <w:sz w:val="18"/>
              </w:rPr>
            </w:pPr>
          </w:p>
          <w:p w14:paraId="7BFFB51B" w14:textId="77777777" w:rsidR="00E57CBE" w:rsidRDefault="00E57CBE" w:rsidP="00E57CBE">
            <w:pPr>
              <w:pStyle w:val="TableParagraph"/>
              <w:ind w:left="71"/>
              <w:jc w:val="both"/>
              <w:rPr>
                <w:sz w:val="18"/>
              </w:rPr>
            </w:pPr>
            <w:r>
              <w:rPr>
                <w:sz w:val="18"/>
              </w:rPr>
              <w:t>Materiality</w:t>
            </w:r>
            <w:r>
              <w:rPr>
                <w:spacing w:val="-1"/>
                <w:sz w:val="18"/>
              </w:rPr>
              <w:t xml:space="preserve"> </w:t>
            </w:r>
            <w:r>
              <w:rPr>
                <w:spacing w:val="-2"/>
                <w:sz w:val="18"/>
              </w:rPr>
              <w:t>Policy</w:t>
            </w:r>
          </w:p>
        </w:tc>
        <w:tc>
          <w:tcPr>
            <w:tcW w:w="6854" w:type="dxa"/>
            <w:tcBorders>
              <w:top w:val="single" w:sz="2" w:space="0" w:color="A6A6A6"/>
              <w:left w:val="nil"/>
              <w:bottom w:val="single" w:sz="2" w:space="0" w:color="A6A6A6"/>
              <w:right w:val="nil"/>
            </w:tcBorders>
          </w:tcPr>
          <w:p w14:paraId="1BD3D1F5" w14:textId="77777777" w:rsidR="00E57CBE" w:rsidRDefault="00E57CBE" w:rsidP="00E57CBE">
            <w:pPr>
              <w:pStyle w:val="TableParagraph"/>
              <w:ind w:left="148" w:right="57"/>
              <w:jc w:val="both"/>
              <w:rPr>
                <w:sz w:val="18"/>
              </w:rPr>
            </w:pPr>
            <w:r>
              <w:rPr>
                <w:sz w:val="18"/>
              </w:rPr>
              <w:t>The policy adopted by the Board at its meeting held on April 9, 2026 for determination of thresholds for identification of (</w:t>
            </w:r>
            <w:proofErr w:type="spellStart"/>
            <w:r>
              <w:rPr>
                <w:sz w:val="18"/>
              </w:rPr>
              <w:t>i</w:t>
            </w:r>
            <w:proofErr w:type="spellEnd"/>
            <w:r>
              <w:rPr>
                <w:sz w:val="18"/>
              </w:rPr>
              <w:t>) Group Companies, (ii) outstanding material litigation proceedings,</w:t>
            </w:r>
            <w:r>
              <w:rPr>
                <w:spacing w:val="-4"/>
                <w:sz w:val="18"/>
              </w:rPr>
              <w:t xml:space="preserve"> </w:t>
            </w:r>
            <w:r>
              <w:rPr>
                <w:sz w:val="18"/>
              </w:rPr>
              <w:t>(iii)</w:t>
            </w:r>
            <w:r>
              <w:rPr>
                <w:spacing w:val="-4"/>
                <w:sz w:val="18"/>
              </w:rPr>
              <w:t xml:space="preserve"> </w:t>
            </w:r>
            <w:r>
              <w:rPr>
                <w:sz w:val="18"/>
              </w:rPr>
              <w:t>material</w:t>
            </w:r>
            <w:r>
              <w:rPr>
                <w:spacing w:val="-4"/>
                <w:sz w:val="18"/>
              </w:rPr>
              <w:t xml:space="preserve"> </w:t>
            </w:r>
            <w:r>
              <w:rPr>
                <w:sz w:val="18"/>
              </w:rPr>
              <w:t>creditors,</w:t>
            </w:r>
            <w:r>
              <w:rPr>
                <w:spacing w:val="-4"/>
                <w:sz w:val="18"/>
              </w:rPr>
              <w:t xml:space="preserve"> </w:t>
            </w:r>
            <w:r>
              <w:rPr>
                <w:sz w:val="18"/>
              </w:rPr>
              <w:t>and</w:t>
            </w:r>
            <w:r>
              <w:rPr>
                <w:spacing w:val="-3"/>
                <w:sz w:val="18"/>
              </w:rPr>
              <w:t xml:space="preserve"> </w:t>
            </w:r>
            <w:r>
              <w:rPr>
                <w:sz w:val="18"/>
              </w:rPr>
              <w:t>(iv)</w:t>
            </w:r>
            <w:r>
              <w:rPr>
                <w:spacing w:val="-4"/>
                <w:sz w:val="18"/>
              </w:rPr>
              <w:t xml:space="preserve"> </w:t>
            </w:r>
            <w:r>
              <w:rPr>
                <w:sz w:val="18"/>
              </w:rPr>
              <w:t>material</w:t>
            </w:r>
            <w:r>
              <w:rPr>
                <w:spacing w:val="-4"/>
                <w:sz w:val="18"/>
              </w:rPr>
              <w:t xml:space="preserve"> </w:t>
            </w:r>
            <w:r>
              <w:rPr>
                <w:sz w:val="18"/>
              </w:rPr>
              <w:t>acquisitions,</w:t>
            </w:r>
            <w:r>
              <w:rPr>
                <w:spacing w:val="-5"/>
                <w:sz w:val="18"/>
              </w:rPr>
              <w:t xml:space="preserve"> </w:t>
            </w:r>
            <w:r>
              <w:rPr>
                <w:sz w:val="18"/>
              </w:rPr>
              <w:t>divestments</w:t>
            </w:r>
            <w:r>
              <w:rPr>
                <w:spacing w:val="-5"/>
                <w:sz w:val="18"/>
              </w:rPr>
              <w:t xml:space="preserve"> </w:t>
            </w:r>
            <w:r>
              <w:rPr>
                <w:sz w:val="18"/>
              </w:rPr>
              <w:t>and</w:t>
            </w:r>
            <w:r>
              <w:rPr>
                <w:spacing w:val="-5"/>
                <w:sz w:val="18"/>
              </w:rPr>
              <w:t xml:space="preserve"> </w:t>
            </w:r>
            <w:r>
              <w:rPr>
                <w:sz w:val="18"/>
              </w:rPr>
              <w:t>schemes in the last ten years, in accordance with the disclosure requirements under the SEBI ICDR Regulations</w:t>
            </w:r>
            <w:r>
              <w:rPr>
                <w:spacing w:val="20"/>
                <w:sz w:val="18"/>
              </w:rPr>
              <w:t xml:space="preserve"> </w:t>
            </w:r>
            <w:r>
              <w:rPr>
                <w:sz w:val="18"/>
              </w:rPr>
              <w:t>for</w:t>
            </w:r>
            <w:r>
              <w:rPr>
                <w:spacing w:val="21"/>
                <w:sz w:val="18"/>
              </w:rPr>
              <w:t xml:space="preserve"> </w:t>
            </w:r>
            <w:r>
              <w:rPr>
                <w:sz w:val="18"/>
              </w:rPr>
              <w:t>the</w:t>
            </w:r>
            <w:r>
              <w:rPr>
                <w:spacing w:val="20"/>
                <w:sz w:val="18"/>
              </w:rPr>
              <w:t xml:space="preserve"> </w:t>
            </w:r>
            <w:r>
              <w:rPr>
                <w:sz w:val="18"/>
              </w:rPr>
              <w:t>purposes</w:t>
            </w:r>
            <w:r>
              <w:rPr>
                <w:spacing w:val="21"/>
                <w:sz w:val="18"/>
              </w:rPr>
              <w:t xml:space="preserve"> </w:t>
            </w:r>
            <w:r>
              <w:rPr>
                <w:sz w:val="18"/>
              </w:rPr>
              <w:t>of</w:t>
            </w:r>
            <w:r>
              <w:rPr>
                <w:spacing w:val="18"/>
                <w:sz w:val="18"/>
              </w:rPr>
              <w:t xml:space="preserve"> </w:t>
            </w:r>
            <w:r>
              <w:rPr>
                <w:sz w:val="18"/>
              </w:rPr>
              <w:t>disclosure</w:t>
            </w:r>
            <w:r>
              <w:rPr>
                <w:spacing w:val="20"/>
                <w:sz w:val="18"/>
              </w:rPr>
              <w:t xml:space="preserve"> </w:t>
            </w:r>
            <w:r>
              <w:rPr>
                <w:sz w:val="18"/>
              </w:rPr>
              <w:t>in</w:t>
            </w:r>
            <w:r>
              <w:rPr>
                <w:spacing w:val="23"/>
                <w:sz w:val="18"/>
              </w:rPr>
              <w:t xml:space="preserve"> </w:t>
            </w:r>
            <w:r>
              <w:rPr>
                <w:sz w:val="18"/>
              </w:rPr>
              <w:t>this</w:t>
            </w:r>
            <w:r>
              <w:rPr>
                <w:spacing w:val="20"/>
                <w:sz w:val="18"/>
              </w:rPr>
              <w:t xml:space="preserve"> </w:t>
            </w:r>
            <w:r>
              <w:rPr>
                <w:sz w:val="18"/>
              </w:rPr>
              <w:t>Draft</w:t>
            </w:r>
            <w:r>
              <w:rPr>
                <w:spacing w:val="21"/>
                <w:sz w:val="18"/>
              </w:rPr>
              <w:t xml:space="preserve"> </w:t>
            </w:r>
            <w:r>
              <w:rPr>
                <w:sz w:val="18"/>
              </w:rPr>
              <w:t>Red</w:t>
            </w:r>
            <w:r>
              <w:rPr>
                <w:spacing w:val="23"/>
                <w:sz w:val="18"/>
              </w:rPr>
              <w:t xml:space="preserve"> </w:t>
            </w:r>
            <w:r>
              <w:rPr>
                <w:sz w:val="18"/>
              </w:rPr>
              <w:t>Herring</w:t>
            </w:r>
            <w:r>
              <w:rPr>
                <w:spacing w:val="19"/>
                <w:sz w:val="18"/>
              </w:rPr>
              <w:t xml:space="preserve"> </w:t>
            </w:r>
            <w:r>
              <w:rPr>
                <w:sz w:val="18"/>
              </w:rPr>
              <w:t>Prospectus,</w:t>
            </w:r>
            <w:r>
              <w:rPr>
                <w:spacing w:val="18"/>
                <w:sz w:val="18"/>
              </w:rPr>
              <w:t xml:space="preserve"> </w:t>
            </w:r>
            <w:r>
              <w:rPr>
                <w:sz w:val="18"/>
              </w:rPr>
              <w:t>the</w:t>
            </w:r>
            <w:r>
              <w:rPr>
                <w:spacing w:val="21"/>
                <w:sz w:val="18"/>
              </w:rPr>
              <w:t xml:space="preserve"> </w:t>
            </w:r>
            <w:r>
              <w:rPr>
                <w:spacing w:val="-5"/>
                <w:sz w:val="18"/>
              </w:rPr>
              <w:t>Red</w:t>
            </w:r>
          </w:p>
          <w:p w14:paraId="282A754E" w14:textId="77777777" w:rsidR="00E57CBE" w:rsidRDefault="00E57CBE" w:rsidP="00E57CBE">
            <w:pPr>
              <w:pStyle w:val="TableParagraph"/>
              <w:spacing w:line="186" w:lineRule="exact"/>
              <w:ind w:left="148"/>
              <w:jc w:val="both"/>
              <w:rPr>
                <w:sz w:val="18"/>
              </w:rPr>
            </w:pPr>
            <w:r>
              <w:rPr>
                <w:sz w:val="18"/>
              </w:rPr>
              <w:t>Herring</w:t>
            </w:r>
            <w:r>
              <w:rPr>
                <w:spacing w:val="-2"/>
                <w:sz w:val="18"/>
              </w:rPr>
              <w:t xml:space="preserve"> </w:t>
            </w:r>
            <w:r>
              <w:rPr>
                <w:sz w:val="18"/>
              </w:rPr>
              <w:t>Prospectus</w:t>
            </w:r>
            <w:r>
              <w:rPr>
                <w:spacing w:val="-2"/>
                <w:sz w:val="18"/>
              </w:rPr>
              <w:t xml:space="preserve"> </w:t>
            </w:r>
            <w:r>
              <w:rPr>
                <w:sz w:val="18"/>
              </w:rPr>
              <w:t>and</w:t>
            </w:r>
            <w:r>
              <w:rPr>
                <w:spacing w:val="-2"/>
                <w:sz w:val="18"/>
              </w:rPr>
              <w:t xml:space="preserve"> </w:t>
            </w:r>
            <w:r>
              <w:rPr>
                <w:sz w:val="18"/>
              </w:rPr>
              <w:t>the</w:t>
            </w:r>
            <w:r>
              <w:rPr>
                <w:spacing w:val="-2"/>
                <w:sz w:val="18"/>
              </w:rPr>
              <w:t xml:space="preserve"> Prospectus</w:t>
            </w:r>
          </w:p>
        </w:tc>
      </w:tr>
      <w:tr w:rsidR="00E57CBE" w14:paraId="7709EBD8" w14:textId="77777777" w:rsidTr="006E78A5">
        <w:trPr>
          <w:trHeight w:val="415"/>
        </w:trPr>
        <w:tc>
          <w:tcPr>
            <w:tcW w:w="2192" w:type="dxa"/>
            <w:tcBorders>
              <w:top w:val="single" w:sz="2" w:space="0" w:color="A6A6A6"/>
              <w:left w:val="nil"/>
              <w:bottom w:val="single" w:sz="2" w:space="0" w:color="A6A6A6"/>
              <w:right w:val="nil"/>
            </w:tcBorders>
          </w:tcPr>
          <w:p w14:paraId="3EE6ABEF" w14:textId="77777777" w:rsidR="00E57CBE" w:rsidRDefault="00E57CBE" w:rsidP="00E57CBE">
            <w:pPr>
              <w:pStyle w:val="TableParagraph"/>
              <w:spacing w:before="103"/>
              <w:ind w:left="71"/>
              <w:jc w:val="both"/>
              <w:rPr>
                <w:sz w:val="18"/>
              </w:rPr>
            </w:pPr>
            <w:r>
              <w:rPr>
                <w:sz w:val="18"/>
              </w:rPr>
              <w:t>Material</w:t>
            </w:r>
            <w:r>
              <w:rPr>
                <w:spacing w:val="-2"/>
                <w:sz w:val="18"/>
              </w:rPr>
              <w:t xml:space="preserve"> Subsidiary</w:t>
            </w:r>
          </w:p>
        </w:tc>
        <w:tc>
          <w:tcPr>
            <w:tcW w:w="6854" w:type="dxa"/>
            <w:tcBorders>
              <w:top w:val="single" w:sz="2" w:space="0" w:color="A6A6A6"/>
              <w:left w:val="nil"/>
              <w:bottom w:val="single" w:sz="2" w:space="0" w:color="A6A6A6"/>
              <w:right w:val="nil"/>
            </w:tcBorders>
          </w:tcPr>
          <w:p w14:paraId="325EB9C8" w14:textId="77777777" w:rsidR="00E57CBE" w:rsidRDefault="00E57CBE" w:rsidP="00E57CBE">
            <w:pPr>
              <w:pStyle w:val="TableParagraph"/>
              <w:spacing w:line="208" w:lineRule="exact"/>
              <w:ind w:left="148"/>
              <w:jc w:val="both"/>
              <w:rPr>
                <w:sz w:val="18"/>
              </w:rPr>
            </w:pPr>
            <w:r>
              <w:rPr>
                <w:sz w:val="18"/>
              </w:rPr>
              <w:t>The</w:t>
            </w:r>
            <w:r>
              <w:rPr>
                <w:spacing w:val="-9"/>
                <w:sz w:val="18"/>
              </w:rPr>
              <w:t xml:space="preserve"> </w:t>
            </w:r>
            <w:r>
              <w:rPr>
                <w:sz w:val="18"/>
              </w:rPr>
              <w:t>material</w:t>
            </w:r>
            <w:r>
              <w:rPr>
                <w:spacing w:val="-8"/>
                <w:sz w:val="18"/>
              </w:rPr>
              <w:t xml:space="preserve"> </w:t>
            </w:r>
            <w:r>
              <w:rPr>
                <w:sz w:val="18"/>
              </w:rPr>
              <w:t>subsidiary</w:t>
            </w:r>
            <w:r>
              <w:rPr>
                <w:spacing w:val="-10"/>
                <w:sz w:val="18"/>
              </w:rPr>
              <w:t xml:space="preserve"> </w:t>
            </w:r>
            <w:r>
              <w:rPr>
                <w:sz w:val="18"/>
              </w:rPr>
              <w:t>of</w:t>
            </w:r>
            <w:r>
              <w:rPr>
                <w:spacing w:val="-11"/>
                <w:sz w:val="18"/>
              </w:rPr>
              <w:t xml:space="preserve"> </w:t>
            </w:r>
            <w:r>
              <w:rPr>
                <w:sz w:val="18"/>
              </w:rPr>
              <w:t>the</w:t>
            </w:r>
            <w:r>
              <w:rPr>
                <w:spacing w:val="-9"/>
                <w:sz w:val="18"/>
              </w:rPr>
              <w:t xml:space="preserve"> </w:t>
            </w:r>
            <w:r>
              <w:rPr>
                <w:sz w:val="18"/>
              </w:rPr>
              <w:t>Company,</w:t>
            </w:r>
            <w:r>
              <w:rPr>
                <w:spacing w:val="-10"/>
                <w:sz w:val="18"/>
              </w:rPr>
              <w:t xml:space="preserve"> </w:t>
            </w:r>
            <w:r>
              <w:rPr>
                <w:sz w:val="18"/>
              </w:rPr>
              <w:t>being</w:t>
            </w:r>
            <w:r>
              <w:rPr>
                <w:spacing w:val="-8"/>
                <w:sz w:val="18"/>
              </w:rPr>
              <w:t xml:space="preserve"> </w:t>
            </w:r>
            <w:r>
              <w:rPr>
                <w:sz w:val="18"/>
              </w:rPr>
              <w:t>Reliance</w:t>
            </w:r>
            <w:r>
              <w:rPr>
                <w:spacing w:val="-9"/>
                <w:sz w:val="18"/>
              </w:rPr>
              <w:t xml:space="preserve"> </w:t>
            </w:r>
            <w:r>
              <w:rPr>
                <w:sz w:val="18"/>
              </w:rPr>
              <w:t>Jio</w:t>
            </w:r>
            <w:r>
              <w:rPr>
                <w:spacing w:val="-8"/>
                <w:sz w:val="18"/>
              </w:rPr>
              <w:t xml:space="preserve"> </w:t>
            </w:r>
            <w:proofErr w:type="spellStart"/>
            <w:r>
              <w:rPr>
                <w:sz w:val="18"/>
              </w:rPr>
              <w:t>Infocomm</w:t>
            </w:r>
            <w:proofErr w:type="spellEnd"/>
            <w:r>
              <w:rPr>
                <w:spacing w:val="-9"/>
                <w:sz w:val="18"/>
              </w:rPr>
              <w:t xml:space="preserve"> </w:t>
            </w:r>
            <w:r>
              <w:rPr>
                <w:sz w:val="18"/>
              </w:rPr>
              <w:t>Limited,</w:t>
            </w:r>
            <w:r>
              <w:rPr>
                <w:spacing w:val="-8"/>
                <w:sz w:val="18"/>
              </w:rPr>
              <w:t xml:space="preserve"> </w:t>
            </w:r>
            <w:r>
              <w:rPr>
                <w:sz w:val="18"/>
              </w:rPr>
              <w:t>as</w:t>
            </w:r>
            <w:r>
              <w:rPr>
                <w:spacing w:val="-9"/>
                <w:sz w:val="18"/>
              </w:rPr>
              <w:t xml:space="preserve"> </w:t>
            </w:r>
            <w:r>
              <w:rPr>
                <w:sz w:val="18"/>
              </w:rPr>
              <w:t>described in the section titled “</w:t>
            </w:r>
            <w:r>
              <w:rPr>
                <w:i/>
                <w:sz w:val="18"/>
              </w:rPr>
              <w:t>The Subsidiaries and Joint Venture</w:t>
            </w:r>
            <w:r>
              <w:rPr>
                <w:sz w:val="18"/>
              </w:rPr>
              <w:t>” on page 231</w:t>
            </w:r>
          </w:p>
        </w:tc>
      </w:tr>
      <w:tr w:rsidR="00E57CBE" w14:paraId="5FEADE21" w14:textId="77777777" w:rsidTr="006E78A5">
        <w:trPr>
          <w:trHeight w:val="411"/>
        </w:trPr>
        <w:tc>
          <w:tcPr>
            <w:tcW w:w="2192" w:type="dxa"/>
            <w:tcBorders>
              <w:top w:val="single" w:sz="2" w:space="0" w:color="A6A6A6"/>
              <w:left w:val="nil"/>
              <w:bottom w:val="single" w:sz="2" w:space="0" w:color="A6A6A6"/>
              <w:right w:val="nil"/>
            </w:tcBorders>
          </w:tcPr>
          <w:p w14:paraId="52A9B487" w14:textId="77777777" w:rsidR="00E57CBE" w:rsidRDefault="00E57CBE" w:rsidP="00E57CBE">
            <w:pPr>
              <w:pStyle w:val="TableParagraph"/>
              <w:spacing w:line="206" w:lineRule="exact"/>
              <w:ind w:left="71" w:right="788"/>
              <w:jc w:val="both"/>
              <w:rPr>
                <w:sz w:val="18"/>
              </w:rPr>
            </w:pPr>
            <w:r>
              <w:rPr>
                <w:sz w:val="18"/>
              </w:rPr>
              <w:t>Memorandum</w:t>
            </w:r>
            <w:r>
              <w:rPr>
                <w:spacing w:val="-2"/>
                <w:sz w:val="18"/>
              </w:rPr>
              <w:t xml:space="preserve"> </w:t>
            </w:r>
            <w:r>
              <w:rPr>
                <w:sz w:val="18"/>
              </w:rPr>
              <w:t>of Association/</w:t>
            </w:r>
            <w:r>
              <w:rPr>
                <w:spacing w:val="-12"/>
                <w:sz w:val="18"/>
              </w:rPr>
              <w:t xml:space="preserve"> </w:t>
            </w:r>
            <w:proofErr w:type="spellStart"/>
            <w:r>
              <w:rPr>
                <w:sz w:val="18"/>
              </w:rPr>
              <w:t>MoA</w:t>
            </w:r>
            <w:proofErr w:type="spellEnd"/>
          </w:p>
        </w:tc>
        <w:tc>
          <w:tcPr>
            <w:tcW w:w="6854" w:type="dxa"/>
            <w:tcBorders>
              <w:top w:val="single" w:sz="2" w:space="0" w:color="A6A6A6"/>
              <w:left w:val="nil"/>
              <w:bottom w:val="single" w:sz="2" w:space="0" w:color="A6A6A6"/>
              <w:right w:val="nil"/>
            </w:tcBorders>
          </w:tcPr>
          <w:p w14:paraId="537F9102" w14:textId="77777777" w:rsidR="00E57CBE" w:rsidRDefault="00E57CBE" w:rsidP="00E57CBE">
            <w:pPr>
              <w:pStyle w:val="TableParagraph"/>
              <w:spacing w:line="206" w:lineRule="exact"/>
              <w:ind w:left="148"/>
              <w:jc w:val="both"/>
              <w:rPr>
                <w:sz w:val="18"/>
              </w:rPr>
            </w:pPr>
            <w:r>
              <w:rPr>
                <w:sz w:val="18"/>
              </w:rPr>
              <w:t>Memorandum</w:t>
            </w:r>
            <w:r>
              <w:rPr>
                <w:spacing w:val="-5"/>
                <w:sz w:val="18"/>
              </w:rPr>
              <w:t xml:space="preserve"> </w:t>
            </w:r>
            <w:r>
              <w:rPr>
                <w:sz w:val="18"/>
              </w:rPr>
              <w:t>of</w:t>
            </w:r>
            <w:r>
              <w:rPr>
                <w:spacing w:val="-1"/>
                <w:sz w:val="18"/>
              </w:rPr>
              <w:t xml:space="preserve"> </w:t>
            </w:r>
            <w:r>
              <w:rPr>
                <w:sz w:val="18"/>
              </w:rPr>
              <w:t>association</w:t>
            </w:r>
            <w:r>
              <w:rPr>
                <w:spacing w:val="-2"/>
                <w:sz w:val="18"/>
              </w:rPr>
              <w:t xml:space="preserve"> </w:t>
            </w:r>
            <w:r>
              <w:rPr>
                <w:sz w:val="18"/>
              </w:rPr>
              <w:t>of</w:t>
            </w:r>
            <w:r>
              <w:rPr>
                <w:spacing w:val="-1"/>
                <w:sz w:val="18"/>
              </w:rPr>
              <w:t xml:space="preserve"> </w:t>
            </w:r>
            <w:r>
              <w:rPr>
                <w:sz w:val="18"/>
              </w:rPr>
              <w:t>the</w:t>
            </w:r>
            <w:r>
              <w:rPr>
                <w:spacing w:val="1"/>
                <w:sz w:val="18"/>
              </w:rPr>
              <w:t xml:space="preserve"> </w:t>
            </w:r>
            <w:r>
              <w:rPr>
                <w:sz w:val="18"/>
              </w:rPr>
              <w:t>Company,</w:t>
            </w:r>
            <w:r>
              <w:rPr>
                <w:spacing w:val="-2"/>
                <w:sz w:val="18"/>
              </w:rPr>
              <w:t xml:space="preserve"> </w:t>
            </w:r>
            <w:r>
              <w:rPr>
                <w:sz w:val="18"/>
              </w:rPr>
              <w:t>as</w:t>
            </w:r>
            <w:r>
              <w:rPr>
                <w:spacing w:val="-2"/>
                <w:sz w:val="18"/>
              </w:rPr>
              <w:t xml:space="preserve"> </w:t>
            </w:r>
            <w:r>
              <w:rPr>
                <w:sz w:val="18"/>
              </w:rPr>
              <w:t>amended from</w:t>
            </w:r>
            <w:r>
              <w:rPr>
                <w:spacing w:val="-2"/>
                <w:sz w:val="18"/>
              </w:rPr>
              <w:t xml:space="preserve"> </w:t>
            </w:r>
            <w:r>
              <w:rPr>
                <w:sz w:val="18"/>
              </w:rPr>
              <w:t>time</w:t>
            </w:r>
            <w:r>
              <w:rPr>
                <w:spacing w:val="-2"/>
                <w:sz w:val="18"/>
              </w:rPr>
              <w:t xml:space="preserve"> </w:t>
            </w:r>
            <w:r>
              <w:rPr>
                <w:sz w:val="18"/>
              </w:rPr>
              <w:t xml:space="preserve">to </w:t>
            </w:r>
            <w:r>
              <w:rPr>
                <w:spacing w:val="-4"/>
                <w:sz w:val="18"/>
              </w:rPr>
              <w:t>time</w:t>
            </w:r>
          </w:p>
        </w:tc>
      </w:tr>
      <w:tr w:rsidR="00E57CBE" w14:paraId="2897D206" w14:textId="77777777" w:rsidTr="006E78A5">
        <w:trPr>
          <w:trHeight w:val="415"/>
        </w:trPr>
        <w:tc>
          <w:tcPr>
            <w:tcW w:w="2192" w:type="dxa"/>
            <w:tcBorders>
              <w:top w:val="single" w:sz="2" w:space="0" w:color="A6A6A6"/>
              <w:left w:val="nil"/>
              <w:bottom w:val="single" w:sz="2" w:space="0" w:color="A6A6A6"/>
              <w:right w:val="nil"/>
            </w:tcBorders>
          </w:tcPr>
          <w:p w14:paraId="5058811D" w14:textId="77777777" w:rsidR="00E57CBE" w:rsidRDefault="00E57CBE" w:rsidP="00E57CBE">
            <w:pPr>
              <w:pStyle w:val="TableParagraph"/>
              <w:spacing w:line="208" w:lineRule="exact"/>
              <w:ind w:left="71" w:right="248"/>
              <w:jc w:val="both"/>
              <w:rPr>
                <w:sz w:val="18"/>
              </w:rPr>
            </w:pPr>
            <w:r>
              <w:rPr>
                <w:sz w:val="18"/>
              </w:rPr>
              <w:t>Nomination and Remuneration</w:t>
            </w:r>
            <w:r>
              <w:rPr>
                <w:spacing w:val="-12"/>
                <w:sz w:val="18"/>
              </w:rPr>
              <w:t xml:space="preserve"> </w:t>
            </w:r>
            <w:r>
              <w:rPr>
                <w:sz w:val="18"/>
              </w:rPr>
              <w:t>Committee</w:t>
            </w:r>
          </w:p>
        </w:tc>
        <w:tc>
          <w:tcPr>
            <w:tcW w:w="6854" w:type="dxa"/>
            <w:tcBorders>
              <w:top w:val="single" w:sz="2" w:space="0" w:color="A6A6A6"/>
              <w:left w:val="nil"/>
              <w:bottom w:val="single" w:sz="2" w:space="0" w:color="A6A6A6"/>
              <w:right w:val="nil"/>
            </w:tcBorders>
          </w:tcPr>
          <w:p w14:paraId="6E5E094D" w14:textId="77777777" w:rsidR="00E57CBE" w:rsidRDefault="00E57CBE" w:rsidP="00E57CBE">
            <w:pPr>
              <w:pStyle w:val="TableParagraph"/>
              <w:spacing w:line="208" w:lineRule="exact"/>
              <w:ind w:left="148" w:right="55"/>
              <w:jc w:val="both"/>
              <w:rPr>
                <w:sz w:val="18"/>
              </w:rPr>
            </w:pPr>
            <w:r>
              <w:rPr>
                <w:sz w:val="18"/>
              </w:rPr>
              <w:t>The</w:t>
            </w:r>
            <w:r>
              <w:rPr>
                <w:spacing w:val="-12"/>
                <w:sz w:val="18"/>
              </w:rPr>
              <w:t xml:space="preserve"> </w:t>
            </w:r>
            <w:r>
              <w:rPr>
                <w:sz w:val="18"/>
              </w:rPr>
              <w:t>nomination</w:t>
            </w:r>
            <w:r>
              <w:rPr>
                <w:spacing w:val="-11"/>
                <w:sz w:val="18"/>
              </w:rPr>
              <w:t xml:space="preserve"> </w:t>
            </w:r>
            <w:r>
              <w:rPr>
                <w:sz w:val="18"/>
              </w:rPr>
              <w:t>and</w:t>
            </w:r>
            <w:r>
              <w:rPr>
                <w:spacing w:val="-11"/>
                <w:sz w:val="18"/>
              </w:rPr>
              <w:t xml:space="preserve"> </w:t>
            </w:r>
            <w:r>
              <w:rPr>
                <w:sz w:val="18"/>
              </w:rPr>
              <w:t>remuneration</w:t>
            </w:r>
            <w:r>
              <w:rPr>
                <w:spacing w:val="-11"/>
                <w:sz w:val="18"/>
              </w:rPr>
              <w:t xml:space="preserve"> </w:t>
            </w:r>
            <w:r>
              <w:rPr>
                <w:sz w:val="18"/>
              </w:rPr>
              <w:t>committee</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Board,</w:t>
            </w:r>
            <w:r>
              <w:rPr>
                <w:spacing w:val="-11"/>
                <w:sz w:val="18"/>
              </w:rPr>
              <w:t xml:space="preserve"> </w:t>
            </w:r>
            <w:r>
              <w:rPr>
                <w:sz w:val="18"/>
              </w:rPr>
              <w:t>as</w:t>
            </w:r>
            <w:r>
              <w:rPr>
                <w:spacing w:val="-12"/>
                <w:sz w:val="18"/>
              </w:rPr>
              <w:t xml:space="preserve"> </w:t>
            </w:r>
            <w:r>
              <w:rPr>
                <w:sz w:val="18"/>
              </w:rPr>
              <w:t>described</w:t>
            </w:r>
            <w:r>
              <w:rPr>
                <w:spacing w:val="-9"/>
                <w:sz w:val="18"/>
              </w:rPr>
              <w:t xml:space="preserve"> </w:t>
            </w:r>
            <w:r>
              <w:rPr>
                <w:sz w:val="18"/>
              </w:rPr>
              <w:t>in</w:t>
            </w:r>
            <w:r>
              <w:rPr>
                <w:spacing w:val="-11"/>
                <w:sz w:val="18"/>
              </w:rPr>
              <w:t xml:space="preserve"> </w:t>
            </w:r>
            <w:r>
              <w:rPr>
                <w:sz w:val="18"/>
              </w:rPr>
              <w:t>“</w:t>
            </w:r>
            <w:r>
              <w:rPr>
                <w:i/>
                <w:sz w:val="18"/>
              </w:rPr>
              <w:t>The</w:t>
            </w:r>
            <w:r>
              <w:rPr>
                <w:i/>
                <w:spacing w:val="-11"/>
                <w:sz w:val="18"/>
              </w:rPr>
              <w:t xml:space="preserve"> </w:t>
            </w:r>
            <w:r>
              <w:rPr>
                <w:i/>
                <w:sz w:val="18"/>
              </w:rPr>
              <w:t>Management – Board committees – Nomination and Remuneration Committee</w:t>
            </w:r>
            <w:r>
              <w:rPr>
                <w:sz w:val="18"/>
              </w:rPr>
              <w:t>” on page 262</w:t>
            </w:r>
          </w:p>
        </w:tc>
      </w:tr>
      <w:tr w:rsidR="00E57CBE" w14:paraId="04B0C114" w14:textId="77777777" w:rsidTr="006E78A5">
        <w:trPr>
          <w:trHeight w:val="411"/>
        </w:trPr>
        <w:tc>
          <w:tcPr>
            <w:tcW w:w="2192" w:type="dxa"/>
            <w:tcBorders>
              <w:top w:val="single" w:sz="2" w:space="0" w:color="A6A6A6"/>
              <w:left w:val="nil"/>
              <w:bottom w:val="single" w:sz="2" w:space="0" w:color="A6A6A6"/>
              <w:right w:val="nil"/>
            </w:tcBorders>
          </w:tcPr>
          <w:p w14:paraId="6360FE2E" w14:textId="77777777" w:rsidR="00E57CBE" w:rsidRDefault="00E57CBE" w:rsidP="00E57CBE">
            <w:pPr>
              <w:pStyle w:val="TableParagraph"/>
              <w:spacing w:before="101"/>
              <w:ind w:left="71"/>
              <w:jc w:val="both"/>
              <w:rPr>
                <w:sz w:val="18"/>
              </w:rPr>
            </w:pPr>
            <w:r>
              <w:rPr>
                <w:spacing w:val="-2"/>
                <w:sz w:val="18"/>
              </w:rPr>
              <w:lastRenderedPageBreak/>
              <w:t>Non-Executive</w:t>
            </w:r>
            <w:r>
              <w:rPr>
                <w:spacing w:val="-9"/>
                <w:sz w:val="18"/>
              </w:rPr>
              <w:t xml:space="preserve"> </w:t>
            </w:r>
            <w:r>
              <w:rPr>
                <w:spacing w:val="-2"/>
                <w:sz w:val="18"/>
              </w:rPr>
              <w:t>Director(s)</w:t>
            </w:r>
          </w:p>
        </w:tc>
        <w:tc>
          <w:tcPr>
            <w:tcW w:w="6854" w:type="dxa"/>
            <w:tcBorders>
              <w:top w:val="single" w:sz="2" w:space="0" w:color="A6A6A6"/>
              <w:left w:val="nil"/>
              <w:bottom w:val="single" w:sz="2" w:space="0" w:color="A6A6A6"/>
              <w:right w:val="nil"/>
            </w:tcBorders>
          </w:tcPr>
          <w:p w14:paraId="1B0407ED" w14:textId="77777777" w:rsidR="00E57CBE" w:rsidRDefault="00E57CBE" w:rsidP="00E57CBE">
            <w:pPr>
              <w:pStyle w:val="TableParagraph"/>
              <w:spacing w:line="206" w:lineRule="exact"/>
              <w:ind w:left="148"/>
              <w:jc w:val="both"/>
              <w:rPr>
                <w:sz w:val="18"/>
              </w:rPr>
            </w:pPr>
            <w:r>
              <w:rPr>
                <w:sz w:val="18"/>
              </w:rPr>
              <w:t>Non-executive director(s) of the</w:t>
            </w:r>
            <w:r>
              <w:rPr>
                <w:spacing w:val="16"/>
                <w:sz w:val="18"/>
              </w:rPr>
              <w:t xml:space="preserve"> </w:t>
            </w:r>
            <w:r>
              <w:rPr>
                <w:sz w:val="18"/>
              </w:rPr>
              <w:t>Company,</w:t>
            </w:r>
            <w:r>
              <w:rPr>
                <w:spacing w:val="15"/>
                <w:sz w:val="18"/>
              </w:rPr>
              <w:t xml:space="preserve"> </w:t>
            </w:r>
            <w:r>
              <w:rPr>
                <w:sz w:val="18"/>
              </w:rPr>
              <w:t>as described</w:t>
            </w:r>
            <w:r>
              <w:rPr>
                <w:spacing w:val="15"/>
                <w:sz w:val="18"/>
              </w:rPr>
              <w:t xml:space="preserve"> </w:t>
            </w:r>
            <w:r>
              <w:rPr>
                <w:sz w:val="18"/>
              </w:rPr>
              <w:t>in</w:t>
            </w:r>
            <w:r>
              <w:rPr>
                <w:spacing w:val="16"/>
                <w:sz w:val="18"/>
              </w:rPr>
              <w:t xml:space="preserve"> </w:t>
            </w:r>
            <w:r>
              <w:rPr>
                <w:sz w:val="18"/>
              </w:rPr>
              <w:t>“</w:t>
            </w:r>
            <w:r>
              <w:rPr>
                <w:i/>
                <w:sz w:val="18"/>
              </w:rPr>
              <w:t>The</w:t>
            </w:r>
            <w:r>
              <w:rPr>
                <w:i/>
                <w:spacing w:val="18"/>
                <w:sz w:val="18"/>
              </w:rPr>
              <w:t xml:space="preserve"> </w:t>
            </w:r>
            <w:r>
              <w:rPr>
                <w:i/>
                <w:sz w:val="18"/>
              </w:rPr>
              <w:t>Management</w:t>
            </w:r>
            <w:r>
              <w:rPr>
                <w:i/>
                <w:spacing w:val="20"/>
                <w:sz w:val="18"/>
              </w:rPr>
              <w:t xml:space="preserve"> </w:t>
            </w:r>
            <w:r>
              <w:rPr>
                <w:i/>
                <w:sz w:val="18"/>
              </w:rPr>
              <w:t>–</w:t>
            </w:r>
            <w:r>
              <w:rPr>
                <w:i/>
                <w:spacing w:val="20"/>
                <w:sz w:val="18"/>
              </w:rPr>
              <w:t xml:space="preserve"> </w:t>
            </w:r>
            <w:r>
              <w:rPr>
                <w:i/>
                <w:sz w:val="18"/>
              </w:rPr>
              <w:t>Board</w:t>
            </w:r>
            <w:r>
              <w:rPr>
                <w:i/>
                <w:spacing w:val="19"/>
                <w:sz w:val="18"/>
              </w:rPr>
              <w:t xml:space="preserve"> </w:t>
            </w:r>
            <w:r>
              <w:rPr>
                <w:i/>
                <w:sz w:val="18"/>
              </w:rPr>
              <w:t>of Directors</w:t>
            </w:r>
            <w:r>
              <w:rPr>
                <w:sz w:val="18"/>
              </w:rPr>
              <w:t>” on page 252</w:t>
            </w:r>
          </w:p>
        </w:tc>
      </w:tr>
      <w:tr w:rsidR="00E57CBE" w14:paraId="06D69C6B" w14:textId="77777777" w:rsidTr="006E78A5">
        <w:trPr>
          <w:trHeight w:val="207"/>
        </w:trPr>
        <w:tc>
          <w:tcPr>
            <w:tcW w:w="2192" w:type="dxa"/>
            <w:tcBorders>
              <w:top w:val="single" w:sz="2" w:space="0" w:color="A6A6A6"/>
              <w:left w:val="nil"/>
              <w:bottom w:val="single" w:sz="2" w:space="0" w:color="A6A6A6"/>
              <w:right w:val="nil"/>
            </w:tcBorders>
          </w:tcPr>
          <w:p w14:paraId="0BEBD5AA" w14:textId="77777777" w:rsidR="00E57CBE" w:rsidRDefault="00E57CBE" w:rsidP="00E57CBE">
            <w:pPr>
              <w:pStyle w:val="TableParagraph"/>
              <w:spacing w:before="1" w:line="186" w:lineRule="exact"/>
              <w:ind w:left="71"/>
              <w:jc w:val="both"/>
              <w:rPr>
                <w:sz w:val="18"/>
              </w:rPr>
            </w:pPr>
            <w:r>
              <w:rPr>
                <w:spacing w:val="-4"/>
                <w:sz w:val="18"/>
              </w:rPr>
              <w:t>OCPS</w:t>
            </w:r>
          </w:p>
        </w:tc>
        <w:tc>
          <w:tcPr>
            <w:tcW w:w="6854" w:type="dxa"/>
            <w:tcBorders>
              <w:top w:val="single" w:sz="2" w:space="0" w:color="A6A6A6"/>
              <w:left w:val="nil"/>
              <w:bottom w:val="single" w:sz="2" w:space="0" w:color="A6A6A6"/>
              <w:right w:val="nil"/>
            </w:tcBorders>
          </w:tcPr>
          <w:p w14:paraId="7170937A" w14:textId="77777777" w:rsidR="00E57CBE" w:rsidRDefault="00E57CBE" w:rsidP="00E57CBE">
            <w:pPr>
              <w:pStyle w:val="TableParagraph"/>
              <w:spacing w:before="1" w:line="186" w:lineRule="exact"/>
              <w:ind w:left="148"/>
              <w:jc w:val="both"/>
              <w:rPr>
                <w:sz w:val="18"/>
              </w:rPr>
            </w:pPr>
            <w:r>
              <w:rPr>
                <w:sz w:val="18"/>
              </w:rPr>
              <w:t>Optionally</w:t>
            </w:r>
            <w:r>
              <w:rPr>
                <w:spacing w:val="-10"/>
                <w:sz w:val="18"/>
              </w:rPr>
              <w:t xml:space="preserve"> </w:t>
            </w:r>
            <w:r>
              <w:rPr>
                <w:sz w:val="18"/>
              </w:rPr>
              <w:t>convertible</w:t>
            </w:r>
            <w:r>
              <w:rPr>
                <w:spacing w:val="-10"/>
                <w:sz w:val="18"/>
              </w:rPr>
              <w:t xml:space="preserve"> </w:t>
            </w:r>
            <w:r>
              <w:rPr>
                <w:sz w:val="18"/>
              </w:rPr>
              <w:t>preference</w:t>
            </w:r>
            <w:r>
              <w:rPr>
                <w:spacing w:val="-9"/>
                <w:sz w:val="18"/>
              </w:rPr>
              <w:t xml:space="preserve"> </w:t>
            </w:r>
            <w:r>
              <w:rPr>
                <w:sz w:val="18"/>
              </w:rPr>
              <w:t>shares</w:t>
            </w:r>
            <w:r>
              <w:rPr>
                <w:spacing w:val="-7"/>
                <w:sz w:val="18"/>
              </w:rPr>
              <w:t xml:space="preserve"> </w:t>
            </w:r>
            <w:r>
              <w:rPr>
                <w:sz w:val="18"/>
              </w:rPr>
              <w:t>–</w:t>
            </w:r>
            <w:r>
              <w:rPr>
                <w:spacing w:val="-7"/>
                <w:sz w:val="18"/>
              </w:rPr>
              <w:t xml:space="preserve"> </w:t>
            </w:r>
            <w:r>
              <w:rPr>
                <w:sz w:val="18"/>
              </w:rPr>
              <w:t>series</w:t>
            </w:r>
            <w:r>
              <w:rPr>
                <w:spacing w:val="-9"/>
                <w:sz w:val="18"/>
              </w:rPr>
              <w:t xml:space="preserve"> </w:t>
            </w:r>
            <w:r>
              <w:rPr>
                <w:sz w:val="18"/>
              </w:rPr>
              <w:t>A</w:t>
            </w:r>
            <w:r>
              <w:rPr>
                <w:spacing w:val="-9"/>
                <w:sz w:val="18"/>
              </w:rPr>
              <w:t xml:space="preserve"> </w:t>
            </w:r>
            <w:r>
              <w:rPr>
                <w:sz w:val="18"/>
              </w:rPr>
              <w:t>of</w:t>
            </w:r>
            <w:r>
              <w:rPr>
                <w:spacing w:val="-8"/>
                <w:sz w:val="18"/>
              </w:rPr>
              <w:t xml:space="preserve"> </w:t>
            </w:r>
            <w:r>
              <w:rPr>
                <w:sz w:val="18"/>
              </w:rPr>
              <w:t>face</w:t>
            </w:r>
            <w:r>
              <w:rPr>
                <w:spacing w:val="-9"/>
                <w:sz w:val="18"/>
              </w:rPr>
              <w:t xml:space="preserve"> </w:t>
            </w:r>
            <w:r>
              <w:rPr>
                <w:sz w:val="18"/>
              </w:rPr>
              <w:t>value</w:t>
            </w:r>
            <w:r>
              <w:rPr>
                <w:spacing w:val="-8"/>
                <w:sz w:val="18"/>
              </w:rPr>
              <w:t xml:space="preserve"> </w:t>
            </w:r>
            <w:r>
              <w:rPr>
                <w:sz w:val="18"/>
              </w:rPr>
              <w:t>of</w:t>
            </w:r>
            <w:r>
              <w:rPr>
                <w:spacing w:val="-9"/>
                <w:sz w:val="18"/>
              </w:rPr>
              <w:t xml:space="preserve"> </w:t>
            </w:r>
            <w:r>
              <w:rPr>
                <w:sz w:val="18"/>
              </w:rPr>
              <w:t>₹10</w:t>
            </w:r>
            <w:r>
              <w:rPr>
                <w:spacing w:val="-9"/>
                <w:sz w:val="18"/>
              </w:rPr>
              <w:t xml:space="preserve"> </w:t>
            </w:r>
            <w:r>
              <w:rPr>
                <w:sz w:val="18"/>
              </w:rPr>
              <w:t>each</w:t>
            </w:r>
            <w:r>
              <w:rPr>
                <w:spacing w:val="-7"/>
                <w:sz w:val="18"/>
              </w:rPr>
              <w:t xml:space="preserve"> </w:t>
            </w:r>
            <w:r>
              <w:rPr>
                <w:sz w:val="18"/>
              </w:rPr>
              <w:t>of</w:t>
            </w:r>
            <w:r>
              <w:rPr>
                <w:spacing w:val="-9"/>
                <w:sz w:val="18"/>
              </w:rPr>
              <w:t xml:space="preserve"> </w:t>
            </w:r>
            <w:r>
              <w:rPr>
                <w:sz w:val="18"/>
              </w:rPr>
              <w:t>the</w:t>
            </w:r>
            <w:r>
              <w:rPr>
                <w:spacing w:val="-8"/>
                <w:sz w:val="18"/>
              </w:rPr>
              <w:t xml:space="preserve"> </w:t>
            </w:r>
            <w:r>
              <w:rPr>
                <w:spacing w:val="-2"/>
                <w:sz w:val="18"/>
              </w:rPr>
              <w:t>Company</w:t>
            </w:r>
          </w:p>
        </w:tc>
      </w:tr>
      <w:tr w:rsidR="00E57CBE" w14:paraId="5BED75A9" w14:textId="77777777" w:rsidTr="006E78A5">
        <w:trPr>
          <w:trHeight w:val="621"/>
        </w:trPr>
        <w:tc>
          <w:tcPr>
            <w:tcW w:w="2192" w:type="dxa"/>
            <w:tcBorders>
              <w:top w:val="single" w:sz="2" w:space="0" w:color="A6A6A6"/>
              <w:left w:val="nil"/>
              <w:bottom w:val="single" w:sz="2" w:space="0" w:color="A6A6A6"/>
              <w:right w:val="nil"/>
            </w:tcBorders>
          </w:tcPr>
          <w:p w14:paraId="723B7A54" w14:textId="77777777" w:rsidR="00E57CBE" w:rsidRDefault="00E57CBE" w:rsidP="00E57CBE">
            <w:pPr>
              <w:pStyle w:val="TableParagraph"/>
              <w:spacing w:before="206"/>
              <w:ind w:left="71"/>
              <w:jc w:val="both"/>
              <w:rPr>
                <w:sz w:val="18"/>
              </w:rPr>
            </w:pPr>
            <w:r>
              <w:rPr>
                <w:spacing w:val="-2"/>
                <w:sz w:val="18"/>
              </w:rPr>
              <w:t>Promoter</w:t>
            </w:r>
          </w:p>
        </w:tc>
        <w:tc>
          <w:tcPr>
            <w:tcW w:w="6854" w:type="dxa"/>
            <w:tcBorders>
              <w:top w:val="single" w:sz="2" w:space="0" w:color="A6A6A6"/>
              <w:left w:val="nil"/>
              <w:bottom w:val="single" w:sz="2" w:space="0" w:color="A6A6A6"/>
              <w:right w:val="nil"/>
            </w:tcBorders>
          </w:tcPr>
          <w:p w14:paraId="6ED0D0F7" w14:textId="77777777" w:rsidR="00E57CBE" w:rsidRDefault="00E57CBE" w:rsidP="00E57CBE">
            <w:pPr>
              <w:pStyle w:val="TableParagraph"/>
              <w:spacing w:line="206" w:lineRule="exact"/>
              <w:ind w:left="148" w:right="55"/>
              <w:jc w:val="both"/>
              <w:rPr>
                <w:sz w:val="18"/>
              </w:rPr>
            </w:pPr>
            <w:r>
              <w:rPr>
                <w:sz w:val="18"/>
              </w:rPr>
              <w:t>The promoter of the Company, being Reliance Industries Limited. For further details, see “</w:t>
            </w:r>
            <w:r>
              <w:rPr>
                <w:i/>
                <w:sz w:val="18"/>
              </w:rPr>
              <w:t>The</w:t>
            </w:r>
            <w:r>
              <w:rPr>
                <w:i/>
                <w:spacing w:val="-12"/>
                <w:sz w:val="18"/>
              </w:rPr>
              <w:t xml:space="preserve"> </w:t>
            </w:r>
            <w:r>
              <w:rPr>
                <w:i/>
                <w:sz w:val="18"/>
              </w:rPr>
              <w:t>Promoter</w:t>
            </w:r>
            <w:r>
              <w:rPr>
                <w:i/>
                <w:spacing w:val="-11"/>
                <w:sz w:val="18"/>
              </w:rPr>
              <w:t xml:space="preserve"> </w:t>
            </w:r>
            <w:r>
              <w:rPr>
                <w:i/>
                <w:sz w:val="18"/>
              </w:rPr>
              <w:t>and</w:t>
            </w:r>
            <w:r>
              <w:rPr>
                <w:i/>
                <w:spacing w:val="-11"/>
                <w:sz w:val="18"/>
              </w:rPr>
              <w:t xml:space="preserve"> </w:t>
            </w:r>
            <w:r>
              <w:rPr>
                <w:i/>
                <w:sz w:val="18"/>
              </w:rPr>
              <w:t>Promoter</w:t>
            </w:r>
            <w:r>
              <w:rPr>
                <w:i/>
                <w:spacing w:val="-11"/>
                <w:sz w:val="18"/>
              </w:rPr>
              <w:t xml:space="preserve"> </w:t>
            </w:r>
            <w:r>
              <w:rPr>
                <w:i/>
                <w:sz w:val="18"/>
              </w:rPr>
              <w:t>Group</w:t>
            </w:r>
            <w:r>
              <w:rPr>
                <w:i/>
                <w:spacing w:val="-12"/>
                <w:sz w:val="18"/>
              </w:rPr>
              <w:t xml:space="preserve"> </w:t>
            </w:r>
            <w:r>
              <w:rPr>
                <w:i/>
                <w:sz w:val="18"/>
              </w:rPr>
              <w:t>–</w:t>
            </w:r>
            <w:r>
              <w:rPr>
                <w:i/>
                <w:spacing w:val="-11"/>
                <w:sz w:val="18"/>
              </w:rPr>
              <w:t xml:space="preserve"> </w:t>
            </w:r>
            <w:r>
              <w:rPr>
                <w:i/>
                <w:sz w:val="18"/>
              </w:rPr>
              <w:t>Details</w:t>
            </w:r>
            <w:r>
              <w:rPr>
                <w:i/>
                <w:spacing w:val="-11"/>
                <w:sz w:val="18"/>
              </w:rPr>
              <w:t xml:space="preserve"> </w:t>
            </w:r>
            <w:r>
              <w:rPr>
                <w:i/>
                <w:sz w:val="18"/>
              </w:rPr>
              <w:t>of</w:t>
            </w:r>
            <w:r>
              <w:rPr>
                <w:i/>
                <w:spacing w:val="-11"/>
                <w:sz w:val="18"/>
              </w:rPr>
              <w:t xml:space="preserve"> </w:t>
            </w:r>
            <w:r>
              <w:rPr>
                <w:i/>
                <w:sz w:val="18"/>
              </w:rPr>
              <w:t>the</w:t>
            </w:r>
            <w:r>
              <w:rPr>
                <w:i/>
                <w:spacing w:val="-12"/>
                <w:sz w:val="18"/>
              </w:rPr>
              <w:t xml:space="preserve"> </w:t>
            </w:r>
            <w:r>
              <w:rPr>
                <w:i/>
                <w:sz w:val="18"/>
              </w:rPr>
              <w:t>Promoter</w:t>
            </w:r>
            <w:r>
              <w:rPr>
                <w:i/>
                <w:spacing w:val="-11"/>
                <w:sz w:val="18"/>
              </w:rPr>
              <w:t xml:space="preserve"> </w:t>
            </w:r>
            <w:r>
              <w:rPr>
                <w:i/>
                <w:sz w:val="18"/>
              </w:rPr>
              <w:t>–</w:t>
            </w:r>
            <w:r>
              <w:rPr>
                <w:i/>
                <w:spacing w:val="-11"/>
                <w:sz w:val="18"/>
              </w:rPr>
              <w:t xml:space="preserve"> </w:t>
            </w:r>
            <w:r>
              <w:rPr>
                <w:i/>
                <w:sz w:val="18"/>
              </w:rPr>
              <w:t>Reliance</w:t>
            </w:r>
            <w:r>
              <w:rPr>
                <w:i/>
                <w:spacing w:val="-11"/>
                <w:sz w:val="18"/>
              </w:rPr>
              <w:t xml:space="preserve"> </w:t>
            </w:r>
            <w:r>
              <w:rPr>
                <w:i/>
                <w:sz w:val="18"/>
              </w:rPr>
              <w:t>Industries</w:t>
            </w:r>
            <w:r>
              <w:rPr>
                <w:i/>
                <w:spacing w:val="-12"/>
                <w:sz w:val="18"/>
              </w:rPr>
              <w:t xml:space="preserve"> </w:t>
            </w:r>
            <w:r>
              <w:rPr>
                <w:i/>
                <w:sz w:val="18"/>
              </w:rPr>
              <w:t>Limited</w:t>
            </w:r>
            <w:r>
              <w:rPr>
                <w:sz w:val="18"/>
              </w:rPr>
              <w:t>” on page 272</w:t>
            </w:r>
          </w:p>
        </w:tc>
      </w:tr>
      <w:tr w:rsidR="00E57CBE" w14:paraId="1938AF3E" w14:textId="77777777" w:rsidTr="006E78A5">
        <w:trPr>
          <w:trHeight w:val="206"/>
        </w:trPr>
        <w:tc>
          <w:tcPr>
            <w:tcW w:w="2192" w:type="dxa"/>
            <w:tcBorders>
              <w:top w:val="single" w:sz="2" w:space="0" w:color="A6A6A6"/>
              <w:left w:val="nil"/>
              <w:right w:val="nil"/>
            </w:tcBorders>
          </w:tcPr>
          <w:p w14:paraId="3FC7BDD2" w14:textId="77777777" w:rsidR="00E57CBE" w:rsidRDefault="00E57CBE" w:rsidP="00E57CBE">
            <w:pPr>
              <w:pStyle w:val="TableParagraph"/>
              <w:spacing w:line="186" w:lineRule="exact"/>
              <w:ind w:left="71"/>
              <w:jc w:val="both"/>
              <w:rPr>
                <w:sz w:val="18"/>
              </w:rPr>
            </w:pPr>
            <w:r>
              <w:rPr>
                <w:sz w:val="18"/>
              </w:rPr>
              <w:t>Promoter</w:t>
            </w:r>
            <w:r>
              <w:rPr>
                <w:spacing w:val="-1"/>
                <w:sz w:val="18"/>
              </w:rPr>
              <w:t xml:space="preserve"> </w:t>
            </w:r>
            <w:r>
              <w:rPr>
                <w:spacing w:val="-2"/>
                <w:sz w:val="18"/>
              </w:rPr>
              <w:t>Group</w:t>
            </w:r>
          </w:p>
        </w:tc>
        <w:tc>
          <w:tcPr>
            <w:tcW w:w="6854" w:type="dxa"/>
            <w:tcBorders>
              <w:top w:val="single" w:sz="2" w:space="0" w:color="A6A6A6"/>
              <w:left w:val="nil"/>
              <w:right w:val="nil"/>
            </w:tcBorders>
          </w:tcPr>
          <w:p w14:paraId="6CC9EA91" w14:textId="77777777" w:rsidR="00E57CBE" w:rsidRDefault="00E57CBE" w:rsidP="00E57CBE">
            <w:pPr>
              <w:pStyle w:val="TableParagraph"/>
              <w:spacing w:line="186" w:lineRule="exact"/>
              <w:ind w:left="148"/>
              <w:jc w:val="both"/>
              <w:rPr>
                <w:sz w:val="18"/>
              </w:rPr>
            </w:pPr>
            <w:r>
              <w:rPr>
                <w:sz w:val="18"/>
              </w:rPr>
              <w:t>The</w:t>
            </w:r>
            <w:r>
              <w:rPr>
                <w:spacing w:val="-7"/>
                <w:sz w:val="18"/>
              </w:rPr>
              <w:t xml:space="preserve"> </w:t>
            </w:r>
            <w:r>
              <w:rPr>
                <w:sz w:val="18"/>
              </w:rPr>
              <w:t>entities</w:t>
            </w:r>
            <w:r>
              <w:rPr>
                <w:spacing w:val="-4"/>
                <w:sz w:val="18"/>
              </w:rPr>
              <w:t xml:space="preserve"> </w:t>
            </w:r>
            <w:r>
              <w:rPr>
                <w:sz w:val="18"/>
              </w:rPr>
              <w:t>constituting</w:t>
            </w:r>
            <w:r>
              <w:rPr>
                <w:spacing w:val="-6"/>
                <w:sz w:val="18"/>
              </w:rPr>
              <w:t xml:space="preserve"> </w:t>
            </w:r>
            <w:r>
              <w:rPr>
                <w:sz w:val="18"/>
              </w:rPr>
              <w:t>the</w:t>
            </w:r>
            <w:r>
              <w:rPr>
                <w:spacing w:val="-4"/>
                <w:sz w:val="18"/>
              </w:rPr>
              <w:t xml:space="preserve"> </w:t>
            </w:r>
            <w:r>
              <w:rPr>
                <w:sz w:val="18"/>
              </w:rPr>
              <w:t>promoter</w:t>
            </w:r>
            <w:r>
              <w:rPr>
                <w:spacing w:val="-5"/>
                <w:sz w:val="18"/>
              </w:rPr>
              <w:t xml:space="preserve"> </w:t>
            </w:r>
            <w:r>
              <w:rPr>
                <w:sz w:val="18"/>
              </w:rPr>
              <w:t>group</w:t>
            </w:r>
            <w:r>
              <w:rPr>
                <w:spacing w:val="-5"/>
                <w:sz w:val="18"/>
              </w:rPr>
              <w:t xml:space="preserve"> </w:t>
            </w:r>
            <w:r>
              <w:rPr>
                <w:sz w:val="18"/>
              </w:rPr>
              <w:t>of</w:t>
            </w:r>
            <w:r>
              <w:rPr>
                <w:spacing w:val="-4"/>
                <w:sz w:val="18"/>
              </w:rPr>
              <w:t xml:space="preserve"> </w:t>
            </w:r>
            <w:r>
              <w:rPr>
                <w:sz w:val="18"/>
              </w:rPr>
              <w:t>the</w:t>
            </w:r>
            <w:r>
              <w:rPr>
                <w:spacing w:val="-4"/>
                <w:sz w:val="18"/>
              </w:rPr>
              <w:t xml:space="preserve"> </w:t>
            </w:r>
            <w:r>
              <w:rPr>
                <w:sz w:val="18"/>
              </w:rPr>
              <w:t>Company</w:t>
            </w:r>
            <w:r>
              <w:rPr>
                <w:spacing w:val="-6"/>
                <w:sz w:val="18"/>
              </w:rPr>
              <w:t xml:space="preserve"> </w:t>
            </w:r>
            <w:r>
              <w:rPr>
                <w:sz w:val="18"/>
              </w:rPr>
              <w:t>in</w:t>
            </w:r>
            <w:r>
              <w:rPr>
                <w:spacing w:val="-2"/>
                <w:sz w:val="18"/>
              </w:rPr>
              <w:t xml:space="preserve"> </w:t>
            </w:r>
            <w:r>
              <w:rPr>
                <w:sz w:val="18"/>
              </w:rPr>
              <w:t>terms</w:t>
            </w:r>
            <w:r>
              <w:rPr>
                <w:spacing w:val="-5"/>
                <w:sz w:val="18"/>
              </w:rPr>
              <w:t xml:space="preserve"> </w:t>
            </w:r>
            <w:r>
              <w:rPr>
                <w:sz w:val="18"/>
              </w:rPr>
              <w:t>of</w:t>
            </w:r>
            <w:r>
              <w:rPr>
                <w:spacing w:val="-3"/>
                <w:sz w:val="18"/>
              </w:rPr>
              <w:t xml:space="preserve"> </w:t>
            </w:r>
            <w:r>
              <w:rPr>
                <w:sz w:val="18"/>
              </w:rPr>
              <w:t>Regulation</w:t>
            </w:r>
            <w:r>
              <w:rPr>
                <w:spacing w:val="-5"/>
                <w:sz w:val="18"/>
              </w:rPr>
              <w:t xml:space="preserve"> </w:t>
            </w:r>
            <w:r>
              <w:rPr>
                <w:spacing w:val="-2"/>
                <w:sz w:val="18"/>
              </w:rPr>
              <w:t>2(</w:t>
            </w:r>
            <w:proofErr w:type="gramStart"/>
            <w:r>
              <w:rPr>
                <w:spacing w:val="-2"/>
                <w:sz w:val="18"/>
              </w:rPr>
              <w:t>1)(</w:t>
            </w:r>
            <w:proofErr w:type="gramEnd"/>
            <w:r>
              <w:rPr>
                <w:spacing w:val="-2"/>
                <w:sz w:val="18"/>
              </w:rPr>
              <w:t>pp)</w:t>
            </w:r>
          </w:p>
        </w:tc>
      </w:tr>
    </w:tbl>
    <w:p w14:paraId="2EA7AD06" w14:textId="77777777" w:rsidR="00E57CBE" w:rsidRDefault="00E57CBE" w:rsidP="00E57CBE">
      <w:pPr>
        <w:pStyle w:val="TableParagraph"/>
        <w:spacing w:line="186" w:lineRule="exact"/>
        <w:jc w:val="both"/>
        <w:rPr>
          <w:sz w:val="18"/>
        </w:rPr>
        <w:sectPr w:rsidR="00E57CBE" w:rsidSect="00E57CBE">
          <w:type w:val="continuous"/>
          <w:pgSz w:w="11910" w:h="16840"/>
          <w:pgMar w:top="1400" w:right="1275" w:bottom="1563"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80"/>
        <w:gridCol w:w="6809"/>
      </w:tblGrid>
      <w:tr w:rsidR="00E57CBE" w14:paraId="7D383C82" w14:textId="77777777" w:rsidTr="006E78A5">
        <w:trPr>
          <w:trHeight w:val="206"/>
        </w:trPr>
        <w:tc>
          <w:tcPr>
            <w:tcW w:w="2280" w:type="dxa"/>
            <w:tcBorders>
              <w:left w:val="nil"/>
              <w:bottom w:val="single" w:sz="2" w:space="0" w:color="A6A6A6"/>
              <w:right w:val="nil"/>
            </w:tcBorders>
            <w:shd w:val="clear" w:color="auto" w:fill="BEBEBE"/>
          </w:tcPr>
          <w:p w14:paraId="71A58E4D" w14:textId="77777777" w:rsidR="00E57CBE" w:rsidRDefault="00E57CBE" w:rsidP="00E57CBE">
            <w:pPr>
              <w:pStyle w:val="TableParagraph"/>
              <w:spacing w:line="186" w:lineRule="exact"/>
              <w:ind w:left="25"/>
              <w:jc w:val="both"/>
              <w:rPr>
                <w:b/>
                <w:sz w:val="18"/>
              </w:rPr>
            </w:pPr>
            <w:r>
              <w:rPr>
                <w:b/>
                <w:spacing w:val="-4"/>
                <w:sz w:val="18"/>
              </w:rPr>
              <w:t>Term</w:t>
            </w:r>
          </w:p>
        </w:tc>
        <w:tc>
          <w:tcPr>
            <w:tcW w:w="6809" w:type="dxa"/>
            <w:tcBorders>
              <w:left w:val="nil"/>
              <w:bottom w:val="single" w:sz="2" w:space="0" w:color="A6A6A6"/>
              <w:right w:val="nil"/>
            </w:tcBorders>
            <w:shd w:val="clear" w:color="auto" w:fill="BEBEBE"/>
          </w:tcPr>
          <w:p w14:paraId="775118FB" w14:textId="77777777" w:rsidR="00E57CBE" w:rsidRDefault="00E57CBE" w:rsidP="00E57CBE">
            <w:pPr>
              <w:pStyle w:val="TableParagraph"/>
              <w:spacing w:line="186" w:lineRule="exact"/>
              <w:ind w:left="55" w:right="85"/>
              <w:jc w:val="both"/>
              <w:rPr>
                <w:b/>
                <w:sz w:val="18"/>
              </w:rPr>
            </w:pPr>
            <w:r>
              <w:rPr>
                <w:b/>
                <w:spacing w:val="-2"/>
                <w:sz w:val="18"/>
              </w:rPr>
              <w:t>Description</w:t>
            </w:r>
          </w:p>
        </w:tc>
      </w:tr>
      <w:tr w:rsidR="00E57CBE" w14:paraId="76E6850C" w14:textId="77777777" w:rsidTr="006E78A5">
        <w:trPr>
          <w:trHeight w:val="415"/>
        </w:trPr>
        <w:tc>
          <w:tcPr>
            <w:tcW w:w="2280" w:type="dxa"/>
            <w:tcBorders>
              <w:top w:val="single" w:sz="2" w:space="0" w:color="A6A6A6"/>
              <w:left w:val="nil"/>
              <w:bottom w:val="single" w:sz="2" w:space="0" w:color="A6A6A6"/>
              <w:right w:val="nil"/>
            </w:tcBorders>
          </w:tcPr>
          <w:p w14:paraId="717633A5" w14:textId="77777777" w:rsidR="00E57CBE" w:rsidRDefault="00E57CBE" w:rsidP="00E57CBE">
            <w:pPr>
              <w:pStyle w:val="TableParagraph"/>
              <w:jc w:val="both"/>
              <w:rPr>
                <w:sz w:val="18"/>
              </w:rPr>
            </w:pPr>
          </w:p>
        </w:tc>
        <w:tc>
          <w:tcPr>
            <w:tcW w:w="6809" w:type="dxa"/>
            <w:tcBorders>
              <w:top w:val="single" w:sz="2" w:space="0" w:color="A6A6A6"/>
              <w:left w:val="nil"/>
              <w:bottom w:val="single" w:sz="2" w:space="0" w:color="A6A6A6"/>
              <w:right w:val="nil"/>
            </w:tcBorders>
          </w:tcPr>
          <w:p w14:paraId="5EA83AD9" w14:textId="77777777" w:rsidR="00E57CBE" w:rsidRDefault="00E57CBE" w:rsidP="00E57CBE">
            <w:pPr>
              <w:pStyle w:val="TableParagraph"/>
              <w:spacing w:line="208" w:lineRule="exact"/>
              <w:ind w:left="65" w:right="91"/>
              <w:jc w:val="both"/>
              <w:rPr>
                <w:sz w:val="18"/>
              </w:rPr>
            </w:pPr>
            <w:r>
              <w:rPr>
                <w:sz w:val="18"/>
              </w:rPr>
              <w:t>of</w:t>
            </w:r>
            <w:r>
              <w:rPr>
                <w:spacing w:val="32"/>
                <w:sz w:val="18"/>
              </w:rPr>
              <w:t xml:space="preserve"> </w:t>
            </w:r>
            <w:r>
              <w:rPr>
                <w:sz w:val="18"/>
              </w:rPr>
              <w:t>the</w:t>
            </w:r>
            <w:r>
              <w:rPr>
                <w:spacing w:val="31"/>
                <w:sz w:val="18"/>
              </w:rPr>
              <w:t xml:space="preserve"> </w:t>
            </w:r>
            <w:r>
              <w:rPr>
                <w:sz w:val="18"/>
              </w:rPr>
              <w:t>SEBI</w:t>
            </w:r>
            <w:r>
              <w:rPr>
                <w:spacing w:val="32"/>
                <w:sz w:val="18"/>
              </w:rPr>
              <w:t xml:space="preserve"> </w:t>
            </w:r>
            <w:r>
              <w:rPr>
                <w:sz w:val="18"/>
              </w:rPr>
              <w:t>ICDR</w:t>
            </w:r>
            <w:r>
              <w:rPr>
                <w:spacing w:val="31"/>
                <w:sz w:val="18"/>
              </w:rPr>
              <w:t xml:space="preserve"> </w:t>
            </w:r>
            <w:r>
              <w:rPr>
                <w:sz w:val="18"/>
              </w:rPr>
              <w:t>Regulations,</w:t>
            </w:r>
            <w:r>
              <w:rPr>
                <w:spacing w:val="29"/>
                <w:sz w:val="18"/>
              </w:rPr>
              <w:t xml:space="preserve"> </w:t>
            </w:r>
            <w:r>
              <w:rPr>
                <w:sz w:val="18"/>
              </w:rPr>
              <w:t>as</w:t>
            </w:r>
            <w:r>
              <w:rPr>
                <w:spacing w:val="31"/>
                <w:sz w:val="18"/>
              </w:rPr>
              <w:t xml:space="preserve"> </w:t>
            </w:r>
            <w:r>
              <w:rPr>
                <w:sz w:val="18"/>
              </w:rPr>
              <w:t>disclosed</w:t>
            </w:r>
            <w:r>
              <w:rPr>
                <w:spacing w:val="33"/>
                <w:sz w:val="18"/>
              </w:rPr>
              <w:t xml:space="preserve"> </w:t>
            </w:r>
            <w:r>
              <w:rPr>
                <w:sz w:val="18"/>
              </w:rPr>
              <w:t>in</w:t>
            </w:r>
            <w:r>
              <w:rPr>
                <w:spacing w:val="33"/>
                <w:sz w:val="18"/>
              </w:rPr>
              <w:t xml:space="preserve"> </w:t>
            </w:r>
            <w:r>
              <w:rPr>
                <w:sz w:val="18"/>
              </w:rPr>
              <w:t>“</w:t>
            </w:r>
            <w:r>
              <w:rPr>
                <w:i/>
                <w:sz w:val="18"/>
              </w:rPr>
              <w:t>The</w:t>
            </w:r>
            <w:r>
              <w:rPr>
                <w:i/>
                <w:spacing w:val="31"/>
                <w:sz w:val="18"/>
              </w:rPr>
              <w:t xml:space="preserve"> </w:t>
            </w:r>
            <w:r>
              <w:rPr>
                <w:i/>
                <w:sz w:val="18"/>
              </w:rPr>
              <w:t>Promoter</w:t>
            </w:r>
            <w:r>
              <w:rPr>
                <w:i/>
                <w:spacing w:val="31"/>
                <w:sz w:val="18"/>
              </w:rPr>
              <w:t xml:space="preserve"> </w:t>
            </w:r>
            <w:r>
              <w:rPr>
                <w:i/>
                <w:sz w:val="18"/>
              </w:rPr>
              <w:t>and</w:t>
            </w:r>
            <w:r>
              <w:rPr>
                <w:i/>
                <w:spacing w:val="30"/>
                <w:sz w:val="18"/>
              </w:rPr>
              <w:t xml:space="preserve"> </w:t>
            </w:r>
            <w:r>
              <w:rPr>
                <w:i/>
                <w:sz w:val="18"/>
              </w:rPr>
              <w:t>Promoter</w:t>
            </w:r>
            <w:r>
              <w:rPr>
                <w:i/>
                <w:spacing w:val="31"/>
                <w:sz w:val="18"/>
              </w:rPr>
              <w:t xml:space="preserve"> </w:t>
            </w:r>
            <w:r>
              <w:rPr>
                <w:i/>
                <w:sz w:val="18"/>
              </w:rPr>
              <w:t>Group</w:t>
            </w:r>
            <w:r>
              <w:rPr>
                <w:i/>
                <w:spacing w:val="35"/>
                <w:sz w:val="18"/>
              </w:rPr>
              <w:t xml:space="preserve"> </w:t>
            </w:r>
            <w:r>
              <w:rPr>
                <w:i/>
                <w:sz w:val="18"/>
              </w:rPr>
              <w:t>– Promoter Group</w:t>
            </w:r>
            <w:r>
              <w:rPr>
                <w:sz w:val="18"/>
              </w:rPr>
              <w:t>” on page 274</w:t>
            </w:r>
          </w:p>
        </w:tc>
      </w:tr>
      <w:tr w:rsidR="00E57CBE" w14:paraId="1F92C5DB" w14:textId="77777777" w:rsidTr="006E78A5">
        <w:trPr>
          <w:trHeight w:val="411"/>
        </w:trPr>
        <w:tc>
          <w:tcPr>
            <w:tcW w:w="2280" w:type="dxa"/>
            <w:tcBorders>
              <w:top w:val="single" w:sz="2" w:space="0" w:color="A6A6A6"/>
              <w:left w:val="nil"/>
              <w:bottom w:val="single" w:sz="2" w:space="0" w:color="A6A6A6"/>
              <w:right w:val="nil"/>
            </w:tcBorders>
          </w:tcPr>
          <w:p w14:paraId="048B24FC" w14:textId="77777777" w:rsidR="00E57CBE" w:rsidRDefault="00E57CBE" w:rsidP="00E57CBE">
            <w:pPr>
              <w:pStyle w:val="TableParagraph"/>
              <w:spacing w:before="102"/>
              <w:ind w:left="76"/>
              <w:jc w:val="both"/>
              <w:rPr>
                <w:sz w:val="18"/>
              </w:rPr>
            </w:pPr>
            <w:r>
              <w:rPr>
                <w:sz w:val="18"/>
              </w:rPr>
              <w:t>Registered</w:t>
            </w:r>
            <w:r>
              <w:rPr>
                <w:spacing w:val="-3"/>
                <w:sz w:val="18"/>
              </w:rPr>
              <w:t xml:space="preserve"> </w:t>
            </w:r>
            <w:r>
              <w:rPr>
                <w:spacing w:val="-2"/>
                <w:sz w:val="18"/>
              </w:rPr>
              <w:t>Office</w:t>
            </w:r>
          </w:p>
        </w:tc>
        <w:tc>
          <w:tcPr>
            <w:tcW w:w="6809" w:type="dxa"/>
            <w:tcBorders>
              <w:top w:val="single" w:sz="2" w:space="0" w:color="A6A6A6"/>
              <w:left w:val="nil"/>
              <w:bottom w:val="single" w:sz="2" w:space="0" w:color="A6A6A6"/>
              <w:right w:val="nil"/>
            </w:tcBorders>
          </w:tcPr>
          <w:p w14:paraId="69168254" w14:textId="77777777" w:rsidR="00E57CBE" w:rsidRDefault="00E57CBE" w:rsidP="00E57CBE">
            <w:pPr>
              <w:pStyle w:val="TableParagraph"/>
              <w:spacing w:line="206" w:lineRule="exact"/>
              <w:ind w:left="65" w:right="91"/>
              <w:jc w:val="both"/>
              <w:rPr>
                <w:sz w:val="18"/>
              </w:rPr>
            </w:pPr>
            <w:r>
              <w:rPr>
                <w:sz w:val="18"/>
              </w:rPr>
              <w:t>The</w:t>
            </w:r>
            <w:r>
              <w:rPr>
                <w:spacing w:val="32"/>
                <w:sz w:val="18"/>
              </w:rPr>
              <w:t xml:space="preserve"> </w:t>
            </w:r>
            <w:r>
              <w:rPr>
                <w:sz w:val="18"/>
              </w:rPr>
              <w:t>registered</w:t>
            </w:r>
            <w:r>
              <w:rPr>
                <w:spacing w:val="32"/>
                <w:sz w:val="18"/>
              </w:rPr>
              <w:t xml:space="preserve"> </w:t>
            </w:r>
            <w:r>
              <w:rPr>
                <w:sz w:val="18"/>
              </w:rPr>
              <w:t>office</w:t>
            </w:r>
            <w:r>
              <w:rPr>
                <w:spacing w:val="32"/>
                <w:sz w:val="18"/>
              </w:rPr>
              <w:t xml:space="preserve"> </w:t>
            </w:r>
            <w:r>
              <w:rPr>
                <w:sz w:val="18"/>
              </w:rPr>
              <w:t>of</w:t>
            </w:r>
            <w:r>
              <w:rPr>
                <w:spacing w:val="33"/>
                <w:sz w:val="18"/>
              </w:rPr>
              <w:t xml:space="preserve"> </w:t>
            </w:r>
            <w:r>
              <w:rPr>
                <w:sz w:val="18"/>
              </w:rPr>
              <w:t>the</w:t>
            </w:r>
            <w:r>
              <w:rPr>
                <w:spacing w:val="32"/>
                <w:sz w:val="18"/>
              </w:rPr>
              <w:t xml:space="preserve"> </w:t>
            </w:r>
            <w:r>
              <w:rPr>
                <w:sz w:val="18"/>
              </w:rPr>
              <w:t>Company</w:t>
            </w:r>
            <w:r>
              <w:rPr>
                <w:spacing w:val="32"/>
                <w:sz w:val="18"/>
              </w:rPr>
              <w:t xml:space="preserve"> </w:t>
            </w:r>
            <w:r>
              <w:rPr>
                <w:sz w:val="18"/>
              </w:rPr>
              <w:t>located</w:t>
            </w:r>
            <w:r>
              <w:rPr>
                <w:spacing w:val="31"/>
                <w:sz w:val="18"/>
              </w:rPr>
              <w:t xml:space="preserve"> </w:t>
            </w:r>
            <w:r>
              <w:rPr>
                <w:sz w:val="18"/>
              </w:rPr>
              <w:t>at</w:t>
            </w:r>
            <w:r>
              <w:rPr>
                <w:spacing w:val="33"/>
                <w:sz w:val="18"/>
              </w:rPr>
              <w:t xml:space="preserve"> </w:t>
            </w:r>
            <w:r>
              <w:rPr>
                <w:sz w:val="18"/>
              </w:rPr>
              <w:t>Office-101,</w:t>
            </w:r>
            <w:r>
              <w:rPr>
                <w:spacing w:val="31"/>
                <w:sz w:val="18"/>
              </w:rPr>
              <w:t xml:space="preserve"> </w:t>
            </w:r>
            <w:r>
              <w:rPr>
                <w:sz w:val="18"/>
              </w:rPr>
              <w:t>Saffron,</w:t>
            </w:r>
            <w:r>
              <w:rPr>
                <w:spacing w:val="31"/>
                <w:sz w:val="18"/>
              </w:rPr>
              <w:t xml:space="preserve"> </w:t>
            </w:r>
            <w:r>
              <w:rPr>
                <w:sz w:val="18"/>
              </w:rPr>
              <w:t>Nr.</w:t>
            </w:r>
            <w:r>
              <w:rPr>
                <w:spacing w:val="31"/>
                <w:sz w:val="18"/>
              </w:rPr>
              <w:t xml:space="preserve"> </w:t>
            </w:r>
            <w:r>
              <w:rPr>
                <w:sz w:val="18"/>
              </w:rPr>
              <w:t>Centre</w:t>
            </w:r>
            <w:r>
              <w:rPr>
                <w:spacing w:val="30"/>
                <w:sz w:val="18"/>
              </w:rPr>
              <w:t xml:space="preserve"> </w:t>
            </w:r>
            <w:r>
              <w:rPr>
                <w:sz w:val="18"/>
              </w:rPr>
              <w:t xml:space="preserve">Point, </w:t>
            </w:r>
            <w:proofErr w:type="spellStart"/>
            <w:r>
              <w:rPr>
                <w:sz w:val="18"/>
              </w:rPr>
              <w:t>Panchwati</w:t>
            </w:r>
            <w:proofErr w:type="spellEnd"/>
            <w:r>
              <w:rPr>
                <w:sz w:val="18"/>
              </w:rPr>
              <w:t xml:space="preserve"> 5 Rasta, </w:t>
            </w:r>
            <w:proofErr w:type="spellStart"/>
            <w:r>
              <w:rPr>
                <w:sz w:val="18"/>
              </w:rPr>
              <w:t>Ambawadi</w:t>
            </w:r>
            <w:proofErr w:type="spellEnd"/>
            <w:r>
              <w:rPr>
                <w:sz w:val="18"/>
              </w:rPr>
              <w:t>, Ahmedabad 380 006, Gujarat, India</w:t>
            </w:r>
          </w:p>
        </w:tc>
      </w:tr>
      <w:tr w:rsidR="00E57CBE" w14:paraId="7089A1CA" w14:textId="77777777" w:rsidTr="006E78A5">
        <w:trPr>
          <w:trHeight w:val="208"/>
        </w:trPr>
        <w:tc>
          <w:tcPr>
            <w:tcW w:w="2280" w:type="dxa"/>
            <w:tcBorders>
              <w:top w:val="single" w:sz="2" w:space="0" w:color="A6A6A6"/>
              <w:left w:val="nil"/>
              <w:bottom w:val="single" w:sz="2" w:space="0" w:color="A6A6A6"/>
              <w:right w:val="nil"/>
            </w:tcBorders>
          </w:tcPr>
          <w:p w14:paraId="5CBD2744" w14:textId="77777777" w:rsidR="00E57CBE" w:rsidRDefault="00E57CBE" w:rsidP="00E57CBE">
            <w:pPr>
              <w:pStyle w:val="TableParagraph"/>
              <w:spacing w:before="2" w:line="186" w:lineRule="exact"/>
              <w:ind w:left="76"/>
              <w:jc w:val="both"/>
              <w:rPr>
                <w:sz w:val="18"/>
              </w:rPr>
            </w:pPr>
            <w:r>
              <w:rPr>
                <w:sz w:val="18"/>
              </w:rPr>
              <w:t>Registrar</w:t>
            </w:r>
            <w:r>
              <w:rPr>
                <w:spacing w:val="-2"/>
                <w:sz w:val="18"/>
              </w:rPr>
              <w:t xml:space="preserve"> </w:t>
            </w:r>
            <w:r>
              <w:rPr>
                <w:sz w:val="18"/>
              </w:rPr>
              <w:t>of</w:t>
            </w:r>
            <w:r>
              <w:rPr>
                <w:spacing w:val="-1"/>
                <w:sz w:val="18"/>
              </w:rPr>
              <w:t xml:space="preserve"> </w:t>
            </w:r>
            <w:r>
              <w:rPr>
                <w:sz w:val="18"/>
              </w:rPr>
              <w:t>Companies/</w:t>
            </w:r>
            <w:r>
              <w:rPr>
                <w:spacing w:val="-1"/>
                <w:sz w:val="18"/>
              </w:rPr>
              <w:t xml:space="preserve"> </w:t>
            </w:r>
            <w:proofErr w:type="spellStart"/>
            <w:r>
              <w:rPr>
                <w:spacing w:val="-5"/>
                <w:sz w:val="18"/>
              </w:rPr>
              <w:t>RoC</w:t>
            </w:r>
            <w:proofErr w:type="spellEnd"/>
          </w:p>
        </w:tc>
        <w:tc>
          <w:tcPr>
            <w:tcW w:w="6809" w:type="dxa"/>
            <w:tcBorders>
              <w:top w:val="single" w:sz="2" w:space="0" w:color="A6A6A6"/>
              <w:left w:val="nil"/>
              <w:bottom w:val="single" w:sz="2" w:space="0" w:color="A6A6A6"/>
              <w:right w:val="nil"/>
            </w:tcBorders>
          </w:tcPr>
          <w:p w14:paraId="5F984B32" w14:textId="77777777" w:rsidR="00E57CBE" w:rsidRDefault="00E57CBE" w:rsidP="00E57CBE">
            <w:pPr>
              <w:pStyle w:val="TableParagraph"/>
              <w:spacing w:before="2" w:line="186" w:lineRule="exact"/>
              <w:ind w:left="65"/>
              <w:jc w:val="both"/>
              <w:rPr>
                <w:sz w:val="18"/>
              </w:rPr>
            </w:pPr>
            <w:r>
              <w:rPr>
                <w:sz w:val="18"/>
              </w:rPr>
              <w:t>Registrar</w:t>
            </w:r>
            <w:r>
              <w:rPr>
                <w:spacing w:val="-2"/>
                <w:sz w:val="18"/>
              </w:rPr>
              <w:t xml:space="preserve"> </w:t>
            </w:r>
            <w:r>
              <w:rPr>
                <w:sz w:val="18"/>
              </w:rPr>
              <w:t>of</w:t>
            </w:r>
            <w:r>
              <w:rPr>
                <w:spacing w:val="-2"/>
                <w:sz w:val="18"/>
              </w:rPr>
              <w:t xml:space="preserve"> </w:t>
            </w:r>
            <w:r>
              <w:rPr>
                <w:sz w:val="18"/>
              </w:rPr>
              <w:t>Companies,</w:t>
            </w:r>
            <w:r>
              <w:rPr>
                <w:spacing w:val="-2"/>
                <w:sz w:val="18"/>
              </w:rPr>
              <w:t xml:space="preserve"> </w:t>
            </w:r>
            <w:r>
              <w:rPr>
                <w:sz w:val="18"/>
              </w:rPr>
              <w:t>Gujarat</w:t>
            </w:r>
            <w:r>
              <w:rPr>
                <w:spacing w:val="-2"/>
                <w:sz w:val="18"/>
              </w:rPr>
              <w:t xml:space="preserve"> </w:t>
            </w:r>
            <w:r>
              <w:rPr>
                <w:sz w:val="18"/>
              </w:rPr>
              <w:t>at</w:t>
            </w:r>
            <w:r>
              <w:rPr>
                <w:spacing w:val="-1"/>
                <w:sz w:val="18"/>
              </w:rPr>
              <w:t xml:space="preserve"> </w:t>
            </w:r>
            <w:r>
              <w:rPr>
                <w:spacing w:val="-2"/>
                <w:sz w:val="18"/>
              </w:rPr>
              <w:t>Ahmedabad</w:t>
            </w:r>
          </w:p>
        </w:tc>
      </w:tr>
      <w:tr w:rsidR="00E57CBE" w14:paraId="639BD3A2" w14:textId="77777777" w:rsidTr="006E78A5">
        <w:trPr>
          <w:trHeight w:val="412"/>
        </w:trPr>
        <w:tc>
          <w:tcPr>
            <w:tcW w:w="2280" w:type="dxa"/>
            <w:tcBorders>
              <w:top w:val="single" w:sz="2" w:space="0" w:color="A6A6A6"/>
              <w:left w:val="nil"/>
              <w:bottom w:val="single" w:sz="2" w:space="0" w:color="A6A6A6"/>
              <w:right w:val="nil"/>
            </w:tcBorders>
          </w:tcPr>
          <w:p w14:paraId="6B10C069" w14:textId="77777777" w:rsidR="00E57CBE" w:rsidRDefault="00E57CBE" w:rsidP="00E57CBE">
            <w:pPr>
              <w:pStyle w:val="TableParagraph"/>
              <w:spacing w:before="103"/>
              <w:ind w:left="76"/>
              <w:jc w:val="both"/>
              <w:rPr>
                <w:sz w:val="18"/>
              </w:rPr>
            </w:pPr>
            <w:r>
              <w:rPr>
                <w:sz w:val="18"/>
              </w:rPr>
              <w:t>Reliance</w:t>
            </w:r>
            <w:r>
              <w:rPr>
                <w:spacing w:val="-5"/>
                <w:sz w:val="18"/>
              </w:rPr>
              <w:t xml:space="preserve"> </w:t>
            </w:r>
            <w:r>
              <w:rPr>
                <w:spacing w:val="-2"/>
                <w:sz w:val="18"/>
              </w:rPr>
              <w:t>Group</w:t>
            </w:r>
          </w:p>
        </w:tc>
        <w:tc>
          <w:tcPr>
            <w:tcW w:w="6809" w:type="dxa"/>
            <w:tcBorders>
              <w:top w:val="single" w:sz="2" w:space="0" w:color="A6A6A6"/>
              <w:left w:val="nil"/>
              <w:bottom w:val="single" w:sz="2" w:space="0" w:color="A6A6A6"/>
              <w:right w:val="nil"/>
            </w:tcBorders>
          </w:tcPr>
          <w:p w14:paraId="7CB26A10" w14:textId="77777777" w:rsidR="00E57CBE" w:rsidRDefault="00E57CBE" w:rsidP="00E57CBE">
            <w:pPr>
              <w:pStyle w:val="TableParagraph"/>
              <w:spacing w:line="206" w:lineRule="exact"/>
              <w:ind w:left="65" w:right="91"/>
              <w:jc w:val="both"/>
              <w:rPr>
                <w:sz w:val="18"/>
              </w:rPr>
            </w:pPr>
            <w:r>
              <w:rPr>
                <w:sz w:val="18"/>
              </w:rPr>
              <w:t>Reliance</w:t>
            </w:r>
            <w:r>
              <w:rPr>
                <w:spacing w:val="29"/>
                <w:sz w:val="18"/>
              </w:rPr>
              <w:t xml:space="preserve"> </w:t>
            </w:r>
            <w:r>
              <w:rPr>
                <w:sz w:val="18"/>
              </w:rPr>
              <w:t>Group</w:t>
            </w:r>
            <w:r>
              <w:rPr>
                <w:spacing w:val="31"/>
                <w:sz w:val="18"/>
              </w:rPr>
              <w:t xml:space="preserve"> </w:t>
            </w:r>
            <w:r>
              <w:rPr>
                <w:sz w:val="18"/>
              </w:rPr>
              <w:t>refers</w:t>
            </w:r>
            <w:r>
              <w:rPr>
                <w:spacing w:val="29"/>
                <w:sz w:val="18"/>
              </w:rPr>
              <w:t xml:space="preserve"> </w:t>
            </w:r>
            <w:r>
              <w:rPr>
                <w:sz w:val="18"/>
              </w:rPr>
              <w:t>to</w:t>
            </w:r>
            <w:r>
              <w:rPr>
                <w:spacing w:val="31"/>
                <w:sz w:val="18"/>
              </w:rPr>
              <w:t xml:space="preserve"> </w:t>
            </w:r>
            <w:r>
              <w:rPr>
                <w:sz w:val="18"/>
              </w:rPr>
              <w:t>the</w:t>
            </w:r>
            <w:r>
              <w:rPr>
                <w:spacing w:val="29"/>
                <w:sz w:val="18"/>
              </w:rPr>
              <w:t xml:space="preserve"> </w:t>
            </w:r>
            <w:r>
              <w:rPr>
                <w:sz w:val="18"/>
              </w:rPr>
              <w:t>Promoter</w:t>
            </w:r>
            <w:r>
              <w:rPr>
                <w:spacing w:val="29"/>
                <w:sz w:val="18"/>
              </w:rPr>
              <w:t xml:space="preserve"> </w:t>
            </w:r>
            <w:r>
              <w:rPr>
                <w:sz w:val="18"/>
              </w:rPr>
              <w:t>together</w:t>
            </w:r>
            <w:r>
              <w:rPr>
                <w:spacing w:val="30"/>
                <w:sz w:val="18"/>
              </w:rPr>
              <w:t xml:space="preserve"> </w:t>
            </w:r>
            <w:r>
              <w:rPr>
                <w:sz w:val="18"/>
              </w:rPr>
              <w:t>with</w:t>
            </w:r>
            <w:r>
              <w:rPr>
                <w:spacing w:val="31"/>
                <w:sz w:val="18"/>
              </w:rPr>
              <w:t xml:space="preserve"> </w:t>
            </w:r>
            <w:r>
              <w:rPr>
                <w:sz w:val="18"/>
              </w:rPr>
              <w:t>its</w:t>
            </w:r>
            <w:r>
              <w:rPr>
                <w:spacing w:val="30"/>
                <w:sz w:val="18"/>
              </w:rPr>
              <w:t xml:space="preserve"> </w:t>
            </w:r>
            <w:r>
              <w:rPr>
                <w:sz w:val="18"/>
              </w:rPr>
              <w:t>subsidiaries,</w:t>
            </w:r>
            <w:r>
              <w:rPr>
                <w:spacing w:val="30"/>
                <w:sz w:val="18"/>
              </w:rPr>
              <w:t xml:space="preserve"> </w:t>
            </w:r>
            <w:r>
              <w:rPr>
                <w:sz w:val="18"/>
              </w:rPr>
              <w:t>joint</w:t>
            </w:r>
            <w:r>
              <w:rPr>
                <w:spacing w:val="28"/>
                <w:sz w:val="18"/>
              </w:rPr>
              <w:t xml:space="preserve"> </w:t>
            </w:r>
            <w:r>
              <w:rPr>
                <w:sz w:val="18"/>
              </w:rPr>
              <w:t>ventures</w:t>
            </w:r>
            <w:r>
              <w:rPr>
                <w:spacing w:val="29"/>
                <w:sz w:val="18"/>
              </w:rPr>
              <w:t xml:space="preserve"> </w:t>
            </w:r>
            <w:r>
              <w:rPr>
                <w:sz w:val="18"/>
              </w:rPr>
              <w:t>and associates, on a consolidated basis</w:t>
            </w:r>
          </w:p>
        </w:tc>
      </w:tr>
      <w:tr w:rsidR="00E57CBE" w14:paraId="776A5AF0" w14:textId="77777777" w:rsidTr="006E78A5">
        <w:trPr>
          <w:trHeight w:val="2693"/>
        </w:trPr>
        <w:tc>
          <w:tcPr>
            <w:tcW w:w="2280" w:type="dxa"/>
            <w:tcBorders>
              <w:top w:val="single" w:sz="2" w:space="0" w:color="A6A6A6"/>
              <w:left w:val="nil"/>
              <w:bottom w:val="single" w:sz="2" w:space="0" w:color="A6A6A6"/>
              <w:right w:val="nil"/>
            </w:tcBorders>
          </w:tcPr>
          <w:p w14:paraId="6C12D660" w14:textId="77777777" w:rsidR="00E57CBE" w:rsidRDefault="00E57CBE" w:rsidP="00E57CBE">
            <w:pPr>
              <w:pStyle w:val="TableParagraph"/>
              <w:jc w:val="both"/>
              <w:rPr>
                <w:b/>
                <w:sz w:val="18"/>
              </w:rPr>
            </w:pPr>
          </w:p>
          <w:p w14:paraId="29B709A0" w14:textId="77777777" w:rsidR="00E57CBE" w:rsidRDefault="00E57CBE" w:rsidP="00E57CBE">
            <w:pPr>
              <w:pStyle w:val="TableParagraph"/>
              <w:jc w:val="both"/>
              <w:rPr>
                <w:b/>
                <w:sz w:val="18"/>
              </w:rPr>
            </w:pPr>
          </w:p>
          <w:p w14:paraId="6DF91690" w14:textId="77777777" w:rsidR="00E57CBE" w:rsidRDefault="00E57CBE" w:rsidP="00E57CBE">
            <w:pPr>
              <w:pStyle w:val="TableParagraph"/>
              <w:jc w:val="both"/>
              <w:rPr>
                <w:b/>
                <w:sz w:val="18"/>
              </w:rPr>
            </w:pPr>
          </w:p>
          <w:p w14:paraId="07E3918B" w14:textId="77777777" w:rsidR="00E57CBE" w:rsidRDefault="00E57CBE" w:rsidP="00E57CBE">
            <w:pPr>
              <w:pStyle w:val="TableParagraph"/>
              <w:jc w:val="both"/>
              <w:rPr>
                <w:b/>
                <w:sz w:val="18"/>
              </w:rPr>
            </w:pPr>
          </w:p>
          <w:p w14:paraId="40534575" w14:textId="77777777" w:rsidR="00E57CBE" w:rsidRDefault="00E57CBE" w:rsidP="00E57CBE">
            <w:pPr>
              <w:pStyle w:val="TableParagraph"/>
              <w:spacing w:before="104"/>
              <w:jc w:val="both"/>
              <w:rPr>
                <w:b/>
                <w:sz w:val="18"/>
              </w:rPr>
            </w:pPr>
          </w:p>
          <w:p w14:paraId="559C69AD" w14:textId="77777777" w:rsidR="00E57CBE" w:rsidRDefault="00E57CBE" w:rsidP="00E57CBE">
            <w:pPr>
              <w:pStyle w:val="TableParagraph"/>
              <w:spacing w:before="1"/>
              <w:ind w:left="76" w:right="581"/>
              <w:jc w:val="both"/>
              <w:rPr>
                <w:sz w:val="18"/>
              </w:rPr>
            </w:pPr>
            <w:r>
              <w:rPr>
                <w:sz w:val="18"/>
              </w:rPr>
              <w:t>Restated</w:t>
            </w:r>
            <w:r>
              <w:rPr>
                <w:spacing w:val="-12"/>
                <w:sz w:val="18"/>
              </w:rPr>
              <w:t xml:space="preserve"> </w:t>
            </w:r>
            <w:r>
              <w:rPr>
                <w:sz w:val="18"/>
              </w:rPr>
              <w:t xml:space="preserve">Consolidated Financial </w:t>
            </w:r>
            <w:r>
              <w:rPr>
                <w:spacing w:val="-2"/>
                <w:sz w:val="18"/>
              </w:rPr>
              <w:t>Information</w:t>
            </w:r>
          </w:p>
        </w:tc>
        <w:tc>
          <w:tcPr>
            <w:tcW w:w="6809" w:type="dxa"/>
            <w:tcBorders>
              <w:top w:val="single" w:sz="2" w:space="0" w:color="A6A6A6"/>
              <w:left w:val="nil"/>
              <w:bottom w:val="single" w:sz="2" w:space="0" w:color="A6A6A6"/>
              <w:right w:val="nil"/>
            </w:tcBorders>
          </w:tcPr>
          <w:p w14:paraId="6C8EF952" w14:textId="77777777" w:rsidR="00E57CBE" w:rsidRDefault="00E57CBE" w:rsidP="00E57CBE">
            <w:pPr>
              <w:pStyle w:val="TableParagraph"/>
              <w:ind w:left="65" w:right="93"/>
              <w:jc w:val="both"/>
              <w:rPr>
                <w:sz w:val="18"/>
              </w:rPr>
            </w:pPr>
            <w:r>
              <w:rPr>
                <w:sz w:val="18"/>
              </w:rPr>
              <w:t>Restated</w:t>
            </w:r>
            <w:r>
              <w:rPr>
                <w:spacing w:val="-10"/>
                <w:sz w:val="18"/>
              </w:rPr>
              <w:t xml:space="preserve"> </w:t>
            </w:r>
            <w:r>
              <w:rPr>
                <w:sz w:val="18"/>
              </w:rPr>
              <w:t>consolidated</w:t>
            </w:r>
            <w:r>
              <w:rPr>
                <w:spacing w:val="-9"/>
                <w:sz w:val="18"/>
              </w:rPr>
              <w:t xml:space="preserve"> </w:t>
            </w:r>
            <w:r>
              <w:rPr>
                <w:sz w:val="18"/>
              </w:rPr>
              <w:t>financial</w:t>
            </w:r>
            <w:r>
              <w:rPr>
                <w:spacing w:val="-10"/>
                <w:sz w:val="18"/>
              </w:rPr>
              <w:t xml:space="preserve"> </w:t>
            </w:r>
            <w:r>
              <w:rPr>
                <w:sz w:val="18"/>
              </w:rPr>
              <w:t>information</w:t>
            </w:r>
            <w:r>
              <w:rPr>
                <w:spacing w:val="-11"/>
                <w:sz w:val="18"/>
              </w:rPr>
              <w:t xml:space="preserve"> </w:t>
            </w:r>
            <w:r>
              <w:rPr>
                <w:sz w:val="18"/>
              </w:rPr>
              <w:t>of</w:t>
            </w:r>
            <w:r>
              <w:rPr>
                <w:spacing w:val="-10"/>
                <w:sz w:val="18"/>
              </w:rPr>
              <w:t xml:space="preserve"> </w:t>
            </w:r>
            <w:r>
              <w:rPr>
                <w:sz w:val="18"/>
              </w:rPr>
              <w:t>the</w:t>
            </w:r>
            <w:r>
              <w:rPr>
                <w:spacing w:val="-11"/>
                <w:sz w:val="18"/>
              </w:rPr>
              <w:t xml:space="preserve"> </w:t>
            </w:r>
            <w:r>
              <w:rPr>
                <w:sz w:val="18"/>
              </w:rPr>
              <w:t>Company</w:t>
            </w:r>
            <w:r>
              <w:rPr>
                <w:spacing w:val="-9"/>
                <w:sz w:val="18"/>
              </w:rPr>
              <w:t xml:space="preserve"> </w:t>
            </w:r>
            <w:r>
              <w:rPr>
                <w:sz w:val="18"/>
              </w:rPr>
              <w:t>and</w:t>
            </w:r>
            <w:r>
              <w:rPr>
                <w:spacing w:val="-9"/>
                <w:sz w:val="18"/>
              </w:rPr>
              <w:t xml:space="preserve"> </w:t>
            </w:r>
            <w:r>
              <w:rPr>
                <w:sz w:val="18"/>
              </w:rPr>
              <w:t>its</w:t>
            </w:r>
            <w:r>
              <w:rPr>
                <w:spacing w:val="-12"/>
                <w:sz w:val="18"/>
              </w:rPr>
              <w:t xml:space="preserve"> </w:t>
            </w:r>
            <w:r>
              <w:rPr>
                <w:sz w:val="18"/>
              </w:rPr>
              <w:t>subsidiaries,</w:t>
            </w:r>
            <w:r>
              <w:rPr>
                <w:spacing w:val="-9"/>
                <w:sz w:val="18"/>
              </w:rPr>
              <w:t xml:space="preserve"> </w:t>
            </w:r>
            <w:r>
              <w:rPr>
                <w:sz w:val="18"/>
              </w:rPr>
              <w:t>its</w:t>
            </w:r>
            <w:r>
              <w:rPr>
                <w:spacing w:val="-11"/>
                <w:sz w:val="18"/>
              </w:rPr>
              <w:t xml:space="preserve"> </w:t>
            </w:r>
            <w:r>
              <w:rPr>
                <w:sz w:val="18"/>
              </w:rPr>
              <w:t>associate and joint venture, comprising the restated consolidated statement of assets and liabilities as at March 31, 2026, 2025 and 2024, the restated consolidated statement of profit and loss (including</w:t>
            </w:r>
            <w:r>
              <w:rPr>
                <w:spacing w:val="-1"/>
                <w:sz w:val="18"/>
              </w:rPr>
              <w:t xml:space="preserve"> </w:t>
            </w:r>
            <w:r>
              <w:rPr>
                <w:sz w:val="18"/>
              </w:rPr>
              <w:t>other comprehensive income), the</w:t>
            </w:r>
            <w:r>
              <w:rPr>
                <w:spacing w:val="-2"/>
                <w:sz w:val="18"/>
              </w:rPr>
              <w:t xml:space="preserve"> </w:t>
            </w:r>
            <w:r>
              <w:rPr>
                <w:sz w:val="18"/>
              </w:rPr>
              <w:t>restated consolidated</w:t>
            </w:r>
            <w:r>
              <w:rPr>
                <w:spacing w:val="-1"/>
                <w:sz w:val="18"/>
              </w:rPr>
              <w:t xml:space="preserve"> </w:t>
            </w:r>
            <w:r>
              <w:rPr>
                <w:sz w:val="18"/>
              </w:rPr>
              <w:t>statements of changes in equity,</w:t>
            </w:r>
            <w:r>
              <w:rPr>
                <w:spacing w:val="-12"/>
                <w:sz w:val="18"/>
              </w:rPr>
              <w:t xml:space="preserve"> </w:t>
            </w:r>
            <w:r>
              <w:rPr>
                <w:sz w:val="18"/>
              </w:rPr>
              <w:t>the</w:t>
            </w:r>
            <w:r>
              <w:rPr>
                <w:spacing w:val="-11"/>
                <w:sz w:val="18"/>
              </w:rPr>
              <w:t xml:space="preserve"> </w:t>
            </w:r>
            <w:r>
              <w:rPr>
                <w:sz w:val="18"/>
              </w:rPr>
              <w:t>restated</w:t>
            </w:r>
            <w:r>
              <w:rPr>
                <w:spacing w:val="-11"/>
                <w:sz w:val="18"/>
              </w:rPr>
              <w:t xml:space="preserve"> </w:t>
            </w:r>
            <w:r>
              <w:rPr>
                <w:sz w:val="18"/>
              </w:rPr>
              <w:t>consolidated</w:t>
            </w:r>
            <w:r>
              <w:rPr>
                <w:spacing w:val="-11"/>
                <w:sz w:val="18"/>
              </w:rPr>
              <w:t xml:space="preserve"> </w:t>
            </w:r>
            <w:r>
              <w:rPr>
                <w:sz w:val="18"/>
              </w:rPr>
              <w:t>statements</w:t>
            </w:r>
            <w:r>
              <w:rPr>
                <w:spacing w:val="-12"/>
                <w:sz w:val="18"/>
              </w:rPr>
              <w:t xml:space="preserve"> </w:t>
            </w:r>
            <w:r>
              <w:rPr>
                <w:sz w:val="18"/>
              </w:rPr>
              <w:t>of</w:t>
            </w:r>
            <w:r>
              <w:rPr>
                <w:spacing w:val="-11"/>
                <w:sz w:val="18"/>
              </w:rPr>
              <w:t xml:space="preserve"> </w:t>
            </w:r>
            <w:r>
              <w:rPr>
                <w:sz w:val="18"/>
              </w:rPr>
              <w:t>cash</w:t>
            </w:r>
            <w:r>
              <w:rPr>
                <w:spacing w:val="-11"/>
                <w:sz w:val="18"/>
              </w:rPr>
              <w:t xml:space="preserve"> </w:t>
            </w:r>
            <w:r>
              <w:rPr>
                <w:sz w:val="18"/>
              </w:rPr>
              <w:t>flows</w:t>
            </w:r>
            <w:r>
              <w:rPr>
                <w:spacing w:val="-11"/>
                <w:sz w:val="18"/>
              </w:rPr>
              <w:t xml:space="preserve"> </w:t>
            </w:r>
            <w:r>
              <w:rPr>
                <w:sz w:val="18"/>
              </w:rPr>
              <w:t>for</w:t>
            </w:r>
            <w:r>
              <w:rPr>
                <w:spacing w:val="-12"/>
                <w:sz w:val="18"/>
              </w:rPr>
              <w:t xml:space="preserve"> </w:t>
            </w:r>
            <w:r>
              <w:rPr>
                <w:sz w:val="18"/>
              </w:rPr>
              <w:t>the</w:t>
            </w:r>
            <w:r>
              <w:rPr>
                <w:spacing w:val="-11"/>
                <w:sz w:val="18"/>
              </w:rPr>
              <w:t xml:space="preserve"> </w:t>
            </w:r>
            <w:r>
              <w:rPr>
                <w:sz w:val="18"/>
              </w:rPr>
              <w:t>years</w:t>
            </w:r>
            <w:r>
              <w:rPr>
                <w:spacing w:val="-11"/>
                <w:sz w:val="18"/>
              </w:rPr>
              <w:t xml:space="preserve"> </w:t>
            </w:r>
            <w:r>
              <w:rPr>
                <w:sz w:val="18"/>
              </w:rPr>
              <w:t>ended</w:t>
            </w:r>
            <w:r>
              <w:rPr>
                <w:spacing w:val="-11"/>
                <w:sz w:val="18"/>
              </w:rPr>
              <w:t xml:space="preserve"> </w:t>
            </w:r>
            <w:r>
              <w:rPr>
                <w:sz w:val="18"/>
              </w:rPr>
              <w:t>March</w:t>
            </w:r>
            <w:r>
              <w:rPr>
                <w:spacing w:val="-12"/>
                <w:sz w:val="18"/>
              </w:rPr>
              <w:t xml:space="preserve"> </w:t>
            </w:r>
            <w:r>
              <w:rPr>
                <w:sz w:val="18"/>
              </w:rPr>
              <w:t>31,</w:t>
            </w:r>
            <w:r>
              <w:rPr>
                <w:spacing w:val="-11"/>
                <w:sz w:val="18"/>
              </w:rPr>
              <w:t xml:space="preserve"> </w:t>
            </w:r>
            <w:r>
              <w:rPr>
                <w:sz w:val="18"/>
              </w:rPr>
              <w:t>2026, 2025</w:t>
            </w:r>
            <w:r>
              <w:rPr>
                <w:spacing w:val="-12"/>
                <w:sz w:val="18"/>
              </w:rPr>
              <w:t xml:space="preserve"> </w:t>
            </w:r>
            <w:r>
              <w:rPr>
                <w:sz w:val="18"/>
              </w:rPr>
              <w:t>and</w:t>
            </w:r>
            <w:r>
              <w:rPr>
                <w:spacing w:val="-11"/>
                <w:sz w:val="18"/>
              </w:rPr>
              <w:t xml:space="preserve"> </w:t>
            </w:r>
            <w:r>
              <w:rPr>
                <w:sz w:val="18"/>
              </w:rPr>
              <w:t>2024,</w:t>
            </w:r>
            <w:r>
              <w:rPr>
                <w:spacing w:val="-11"/>
                <w:sz w:val="18"/>
              </w:rPr>
              <w:t xml:space="preserve"> </w:t>
            </w:r>
            <w:r>
              <w:rPr>
                <w:sz w:val="18"/>
              </w:rPr>
              <w:t>the</w:t>
            </w:r>
            <w:r>
              <w:rPr>
                <w:spacing w:val="-11"/>
                <w:sz w:val="18"/>
              </w:rPr>
              <w:t xml:space="preserve"> </w:t>
            </w:r>
            <w:r>
              <w:rPr>
                <w:sz w:val="18"/>
              </w:rPr>
              <w:t>summary</w:t>
            </w:r>
            <w:r>
              <w:rPr>
                <w:spacing w:val="-12"/>
                <w:sz w:val="18"/>
              </w:rPr>
              <w:t xml:space="preserve"> </w:t>
            </w:r>
            <w:r>
              <w:rPr>
                <w:sz w:val="18"/>
              </w:rPr>
              <w:t>statement</w:t>
            </w:r>
            <w:r>
              <w:rPr>
                <w:spacing w:val="-11"/>
                <w:sz w:val="18"/>
              </w:rPr>
              <w:t xml:space="preserve"> </w:t>
            </w:r>
            <w:r>
              <w:rPr>
                <w:sz w:val="18"/>
              </w:rPr>
              <w:t>of</w:t>
            </w:r>
            <w:r>
              <w:rPr>
                <w:spacing w:val="-11"/>
                <w:sz w:val="18"/>
              </w:rPr>
              <w:t xml:space="preserve"> </w:t>
            </w:r>
            <w:r>
              <w:rPr>
                <w:sz w:val="18"/>
              </w:rPr>
              <w:t>material</w:t>
            </w:r>
            <w:r>
              <w:rPr>
                <w:spacing w:val="-11"/>
                <w:sz w:val="18"/>
              </w:rPr>
              <w:t xml:space="preserve"> </w:t>
            </w:r>
            <w:r>
              <w:rPr>
                <w:sz w:val="18"/>
              </w:rPr>
              <w:t>accounting</w:t>
            </w:r>
            <w:r>
              <w:rPr>
                <w:spacing w:val="-12"/>
                <w:sz w:val="18"/>
              </w:rPr>
              <w:t xml:space="preserve"> </w:t>
            </w:r>
            <w:r>
              <w:rPr>
                <w:sz w:val="18"/>
              </w:rPr>
              <w:t>policies,</w:t>
            </w:r>
            <w:r>
              <w:rPr>
                <w:spacing w:val="-11"/>
                <w:sz w:val="18"/>
              </w:rPr>
              <w:t xml:space="preserve"> </w:t>
            </w:r>
            <w:r>
              <w:rPr>
                <w:sz w:val="18"/>
              </w:rPr>
              <w:t>and</w:t>
            </w:r>
            <w:r>
              <w:rPr>
                <w:spacing w:val="-11"/>
                <w:sz w:val="18"/>
              </w:rPr>
              <w:t xml:space="preserve"> </w:t>
            </w:r>
            <w:r>
              <w:rPr>
                <w:sz w:val="18"/>
              </w:rPr>
              <w:t>other</w:t>
            </w:r>
            <w:r>
              <w:rPr>
                <w:spacing w:val="-11"/>
                <w:sz w:val="18"/>
              </w:rPr>
              <w:t xml:space="preserve"> </w:t>
            </w:r>
            <w:r>
              <w:rPr>
                <w:sz w:val="18"/>
              </w:rPr>
              <w:t xml:space="preserve">explanatory </w:t>
            </w:r>
            <w:r>
              <w:rPr>
                <w:spacing w:val="-2"/>
                <w:sz w:val="18"/>
              </w:rPr>
              <w:t>information.</w:t>
            </w:r>
          </w:p>
          <w:p w14:paraId="43FFB912" w14:textId="77777777" w:rsidR="00E57CBE" w:rsidRDefault="00E57CBE" w:rsidP="00E57CBE">
            <w:pPr>
              <w:pStyle w:val="TableParagraph"/>
              <w:spacing w:before="207"/>
              <w:ind w:left="65" w:right="94"/>
              <w:jc w:val="both"/>
              <w:rPr>
                <w:sz w:val="18"/>
              </w:rPr>
            </w:pPr>
            <w:r>
              <w:rPr>
                <w:sz w:val="18"/>
              </w:rPr>
              <w:t>The Restated Consolidated Financial Information, which has been approved by the Board, has</w:t>
            </w:r>
            <w:r>
              <w:rPr>
                <w:spacing w:val="-5"/>
                <w:sz w:val="18"/>
              </w:rPr>
              <w:t xml:space="preserve"> </w:t>
            </w:r>
            <w:r>
              <w:rPr>
                <w:sz w:val="18"/>
              </w:rPr>
              <w:t>been</w:t>
            </w:r>
            <w:r>
              <w:rPr>
                <w:spacing w:val="-6"/>
                <w:sz w:val="18"/>
              </w:rPr>
              <w:t xml:space="preserve"> </w:t>
            </w:r>
            <w:r>
              <w:rPr>
                <w:sz w:val="18"/>
              </w:rPr>
              <w:t>prepared</w:t>
            </w:r>
            <w:r>
              <w:rPr>
                <w:spacing w:val="-6"/>
                <w:sz w:val="18"/>
              </w:rPr>
              <w:t xml:space="preserve"> </w:t>
            </w:r>
            <w:r>
              <w:rPr>
                <w:sz w:val="18"/>
              </w:rPr>
              <w:t>in</w:t>
            </w:r>
            <w:r>
              <w:rPr>
                <w:spacing w:val="-4"/>
                <w:sz w:val="18"/>
              </w:rPr>
              <w:t xml:space="preserve"> </w:t>
            </w:r>
            <w:r>
              <w:rPr>
                <w:sz w:val="18"/>
              </w:rPr>
              <w:t>accordance</w:t>
            </w:r>
            <w:r>
              <w:rPr>
                <w:spacing w:val="-7"/>
                <w:sz w:val="18"/>
              </w:rPr>
              <w:t xml:space="preserve"> </w:t>
            </w:r>
            <w:r>
              <w:rPr>
                <w:sz w:val="18"/>
              </w:rPr>
              <w:t>with</w:t>
            </w:r>
            <w:r>
              <w:rPr>
                <w:spacing w:val="-4"/>
                <w:sz w:val="18"/>
              </w:rPr>
              <w:t xml:space="preserve"> </w:t>
            </w:r>
            <w:r>
              <w:rPr>
                <w:sz w:val="18"/>
              </w:rPr>
              <w:t>the</w:t>
            </w:r>
            <w:r>
              <w:rPr>
                <w:spacing w:val="-5"/>
                <w:sz w:val="18"/>
              </w:rPr>
              <w:t xml:space="preserve"> </w:t>
            </w:r>
            <w:r>
              <w:rPr>
                <w:sz w:val="18"/>
              </w:rPr>
              <w:t>requirements</w:t>
            </w:r>
            <w:r>
              <w:rPr>
                <w:spacing w:val="-7"/>
                <w:sz w:val="18"/>
              </w:rPr>
              <w:t xml:space="preserve"> </w:t>
            </w:r>
            <w:r>
              <w:rPr>
                <w:sz w:val="18"/>
              </w:rPr>
              <w:t>of:</w:t>
            </w:r>
            <w:r>
              <w:rPr>
                <w:spacing w:val="-6"/>
                <w:sz w:val="18"/>
              </w:rPr>
              <w:t xml:space="preserve"> </w:t>
            </w:r>
            <w:r>
              <w:rPr>
                <w:sz w:val="18"/>
              </w:rPr>
              <w:t>(a)</w:t>
            </w:r>
            <w:r>
              <w:rPr>
                <w:spacing w:val="-4"/>
                <w:sz w:val="18"/>
              </w:rPr>
              <w:t xml:space="preserve"> </w:t>
            </w:r>
            <w:r>
              <w:rPr>
                <w:sz w:val="18"/>
              </w:rPr>
              <w:t>Section</w:t>
            </w:r>
            <w:r>
              <w:rPr>
                <w:spacing w:val="-6"/>
                <w:sz w:val="18"/>
              </w:rPr>
              <w:t xml:space="preserve"> </w:t>
            </w:r>
            <w:r>
              <w:rPr>
                <w:sz w:val="18"/>
              </w:rPr>
              <w:t>26</w:t>
            </w:r>
            <w:r>
              <w:rPr>
                <w:spacing w:val="-6"/>
                <w:sz w:val="18"/>
              </w:rPr>
              <w:t xml:space="preserve"> </w:t>
            </w:r>
            <w:r>
              <w:rPr>
                <w:sz w:val="18"/>
              </w:rPr>
              <w:t>of</w:t>
            </w:r>
            <w:r>
              <w:rPr>
                <w:spacing w:val="-7"/>
                <w:sz w:val="18"/>
              </w:rPr>
              <w:t xml:space="preserve"> </w:t>
            </w:r>
            <w:r>
              <w:rPr>
                <w:sz w:val="18"/>
              </w:rPr>
              <w:t>Part</w:t>
            </w:r>
            <w:r>
              <w:rPr>
                <w:spacing w:val="-4"/>
                <w:sz w:val="18"/>
              </w:rPr>
              <w:t xml:space="preserve"> </w:t>
            </w:r>
            <w:r>
              <w:rPr>
                <w:sz w:val="18"/>
              </w:rPr>
              <w:t>I</w:t>
            </w:r>
            <w:r>
              <w:rPr>
                <w:spacing w:val="-7"/>
                <w:sz w:val="18"/>
              </w:rPr>
              <w:t xml:space="preserve"> </w:t>
            </w:r>
            <w:r>
              <w:rPr>
                <w:sz w:val="18"/>
              </w:rPr>
              <w:t>of</w:t>
            </w:r>
            <w:r>
              <w:rPr>
                <w:spacing w:val="-7"/>
                <w:sz w:val="18"/>
              </w:rPr>
              <w:t xml:space="preserve"> </w:t>
            </w:r>
            <w:r>
              <w:rPr>
                <w:sz w:val="18"/>
              </w:rPr>
              <w:t>Chapter III</w:t>
            </w:r>
            <w:r>
              <w:rPr>
                <w:spacing w:val="-1"/>
                <w:sz w:val="18"/>
              </w:rPr>
              <w:t xml:space="preserve"> </w:t>
            </w:r>
            <w:r>
              <w:rPr>
                <w:sz w:val="18"/>
              </w:rPr>
              <w:t>of the</w:t>
            </w:r>
            <w:r>
              <w:rPr>
                <w:spacing w:val="-1"/>
                <w:sz w:val="18"/>
              </w:rPr>
              <w:t xml:space="preserve"> </w:t>
            </w:r>
            <w:r>
              <w:rPr>
                <w:sz w:val="18"/>
              </w:rPr>
              <w:t>Companies</w:t>
            </w:r>
            <w:r>
              <w:rPr>
                <w:spacing w:val="-1"/>
                <w:sz w:val="18"/>
              </w:rPr>
              <w:t xml:space="preserve"> </w:t>
            </w:r>
            <w:r>
              <w:rPr>
                <w:sz w:val="18"/>
              </w:rPr>
              <w:t>Act,</w:t>
            </w:r>
            <w:r>
              <w:rPr>
                <w:spacing w:val="1"/>
                <w:sz w:val="18"/>
              </w:rPr>
              <w:t xml:space="preserve"> </w:t>
            </w:r>
            <w:r>
              <w:rPr>
                <w:sz w:val="18"/>
              </w:rPr>
              <w:t>2013; (b)</w:t>
            </w:r>
            <w:r>
              <w:rPr>
                <w:spacing w:val="4"/>
                <w:sz w:val="18"/>
              </w:rPr>
              <w:t xml:space="preserve"> </w:t>
            </w:r>
            <w:r>
              <w:rPr>
                <w:sz w:val="18"/>
              </w:rPr>
              <w:t>the</w:t>
            </w:r>
            <w:r>
              <w:rPr>
                <w:spacing w:val="-2"/>
                <w:sz w:val="18"/>
              </w:rPr>
              <w:t xml:space="preserve"> </w:t>
            </w:r>
            <w:r>
              <w:rPr>
                <w:sz w:val="18"/>
              </w:rPr>
              <w:t>SEBI ICDR Regulations; and</w:t>
            </w:r>
            <w:r>
              <w:rPr>
                <w:spacing w:val="1"/>
                <w:sz w:val="18"/>
              </w:rPr>
              <w:t xml:space="preserve"> </w:t>
            </w:r>
            <w:r>
              <w:rPr>
                <w:sz w:val="18"/>
              </w:rPr>
              <w:t>(c) the</w:t>
            </w:r>
            <w:r>
              <w:rPr>
                <w:spacing w:val="-1"/>
                <w:sz w:val="18"/>
              </w:rPr>
              <w:t xml:space="preserve"> </w:t>
            </w:r>
            <w:r>
              <w:rPr>
                <w:sz w:val="18"/>
              </w:rPr>
              <w:t>Guidance</w:t>
            </w:r>
            <w:r>
              <w:rPr>
                <w:spacing w:val="-1"/>
                <w:sz w:val="18"/>
              </w:rPr>
              <w:t xml:space="preserve"> </w:t>
            </w:r>
            <w:r>
              <w:rPr>
                <w:spacing w:val="-4"/>
                <w:sz w:val="18"/>
              </w:rPr>
              <w:t>Note</w:t>
            </w:r>
          </w:p>
          <w:p w14:paraId="446BD229" w14:textId="77777777" w:rsidR="00E57CBE" w:rsidRDefault="00E57CBE" w:rsidP="00E57CBE">
            <w:pPr>
              <w:pStyle w:val="TableParagraph"/>
              <w:spacing w:line="206" w:lineRule="exact"/>
              <w:ind w:left="65" w:right="97"/>
              <w:jc w:val="both"/>
              <w:rPr>
                <w:sz w:val="18"/>
              </w:rPr>
            </w:pPr>
            <w:r>
              <w:rPr>
                <w:sz w:val="18"/>
              </w:rPr>
              <w:t>on Reports in Company Prospectuses (Revised 2019) issued by the Institute of Chartered Accountants of India, as amended from time to time</w:t>
            </w:r>
          </w:p>
        </w:tc>
      </w:tr>
      <w:tr w:rsidR="00E57CBE" w14:paraId="187A886B" w14:textId="77777777" w:rsidTr="006E78A5">
        <w:trPr>
          <w:trHeight w:val="618"/>
        </w:trPr>
        <w:tc>
          <w:tcPr>
            <w:tcW w:w="2280" w:type="dxa"/>
            <w:tcBorders>
              <w:top w:val="single" w:sz="2" w:space="0" w:color="A6A6A6"/>
              <w:left w:val="nil"/>
              <w:bottom w:val="single" w:sz="2" w:space="0" w:color="A6A6A6"/>
              <w:right w:val="nil"/>
            </w:tcBorders>
          </w:tcPr>
          <w:p w14:paraId="462FA68B" w14:textId="77777777" w:rsidR="00E57CBE" w:rsidRDefault="00E57CBE" w:rsidP="00E57CBE">
            <w:pPr>
              <w:pStyle w:val="TableParagraph"/>
              <w:spacing w:before="206"/>
              <w:ind w:left="76"/>
              <w:jc w:val="both"/>
              <w:rPr>
                <w:sz w:val="18"/>
              </w:rPr>
            </w:pPr>
            <w:r>
              <w:rPr>
                <w:spacing w:val="-5"/>
                <w:sz w:val="18"/>
              </w:rPr>
              <w:t>RIL</w:t>
            </w:r>
          </w:p>
        </w:tc>
        <w:tc>
          <w:tcPr>
            <w:tcW w:w="6809" w:type="dxa"/>
            <w:tcBorders>
              <w:top w:val="single" w:sz="2" w:space="0" w:color="A6A6A6"/>
              <w:left w:val="nil"/>
              <w:bottom w:val="single" w:sz="2" w:space="0" w:color="A6A6A6"/>
              <w:right w:val="nil"/>
            </w:tcBorders>
          </w:tcPr>
          <w:p w14:paraId="2D14F7FE" w14:textId="77777777" w:rsidR="00E57CBE" w:rsidRDefault="00E57CBE" w:rsidP="00E57CBE">
            <w:pPr>
              <w:pStyle w:val="TableParagraph"/>
              <w:spacing w:line="206" w:lineRule="exact"/>
              <w:ind w:left="65" w:right="93"/>
              <w:jc w:val="both"/>
              <w:rPr>
                <w:sz w:val="18"/>
              </w:rPr>
            </w:pPr>
            <w:r>
              <w:rPr>
                <w:sz w:val="18"/>
              </w:rPr>
              <w:t>The Promoter of the Company, being Reliance Industries Limited. For further details, see “</w:t>
            </w:r>
            <w:r>
              <w:rPr>
                <w:i/>
                <w:sz w:val="18"/>
              </w:rPr>
              <w:t>The</w:t>
            </w:r>
            <w:r>
              <w:rPr>
                <w:i/>
                <w:spacing w:val="-12"/>
                <w:sz w:val="18"/>
              </w:rPr>
              <w:t xml:space="preserve"> </w:t>
            </w:r>
            <w:r>
              <w:rPr>
                <w:i/>
                <w:sz w:val="18"/>
              </w:rPr>
              <w:t>Promoter</w:t>
            </w:r>
            <w:r>
              <w:rPr>
                <w:i/>
                <w:spacing w:val="-11"/>
                <w:sz w:val="18"/>
              </w:rPr>
              <w:t xml:space="preserve"> </w:t>
            </w:r>
            <w:r>
              <w:rPr>
                <w:i/>
                <w:sz w:val="18"/>
              </w:rPr>
              <w:t>and</w:t>
            </w:r>
            <w:r>
              <w:rPr>
                <w:i/>
                <w:spacing w:val="-11"/>
                <w:sz w:val="18"/>
              </w:rPr>
              <w:t xml:space="preserve"> </w:t>
            </w:r>
            <w:r>
              <w:rPr>
                <w:i/>
                <w:sz w:val="18"/>
              </w:rPr>
              <w:t>Promoter</w:t>
            </w:r>
            <w:r>
              <w:rPr>
                <w:i/>
                <w:spacing w:val="-11"/>
                <w:sz w:val="18"/>
              </w:rPr>
              <w:t xml:space="preserve"> </w:t>
            </w:r>
            <w:r>
              <w:rPr>
                <w:i/>
                <w:sz w:val="18"/>
              </w:rPr>
              <w:t>Group</w:t>
            </w:r>
            <w:r>
              <w:rPr>
                <w:i/>
                <w:spacing w:val="-12"/>
                <w:sz w:val="18"/>
              </w:rPr>
              <w:t xml:space="preserve"> </w:t>
            </w:r>
            <w:r>
              <w:rPr>
                <w:i/>
                <w:sz w:val="18"/>
              </w:rPr>
              <w:t>–</w:t>
            </w:r>
            <w:r>
              <w:rPr>
                <w:i/>
                <w:spacing w:val="-11"/>
                <w:sz w:val="18"/>
              </w:rPr>
              <w:t xml:space="preserve"> </w:t>
            </w:r>
            <w:r>
              <w:rPr>
                <w:i/>
                <w:sz w:val="18"/>
              </w:rPr>
              <w:t>Details</w:t>
            </w:r>
            <w:r>
              <w:rPr>
                <w:i/>
                <w:spacing w:val="-11"/>
                <w:sz w:val="18"/>
              </w:rPr>
              <w:t xml:space="preserve"> </w:t>
            </w:r>
            <w:r>
              <w:rPr>
                <w:i/>
                <w:sz w:val="18"/>
              </w:rPr>
              <w:t>of</w:t>
            </w:r>
            <w:r>
              <w:rPr>
                <w:i/>
                <w:spacing w:val="-11"/>
                <w:sz w:val="18"/>
              </w:rPr>
              <w:t xml:space="preserve"> </w:t>
            </w:r>
            <w:r>
              <w:rPr>
                <w:i/>
                <w:sz w:val="18"/>
              </w:rPr>
              <w:t>the</w:t>
            </w:r>
            <w:r>
              <w:rPr>
                <w:i/>
                <w:spacing w:val="-12"/>
                <w:sz w:val="18"/>
              </w:rPr>
              <w:t xml:space="preserve"> </w:t>
            </w:r>
            <w:r>
              <w:rPr>
                <w:i/>
                <w:sz w:val="18"/>
              </w:rPr>
              <w:t>Promoter</w:t>
            </w:r>
            <w:r>
              <w:rPr>
                <w:i/>
                <w:spacing w:val="-11"/>
                <w:sz w:val="18"/>
              </w:rPr>
              <w:t xml:space="preserve"> </w:t>
            </w:r>
            <w:r>
              <w:rPr>
                <w:i/>
                <w:sz w:val="18"/>
              </w:rPr>
              <w:t>–</w:t>
            </w:r>
            <w:r>
              <w:rPr>
                <w:i/>
                <w:spacing w:val="-11"/>
                <w:sz w:val="18"/>
              </w:rPr>
              <w:t xml:space="preserve"> </w:t>
            </w:r>
            <w:r>
              <w:rPr>
                <w:i/>
                <w:sz w:val="18"/>
              </w:rPr>
              <w:t>Reliance</w:t>
            </w:r>
            <w:r>
              <w:rPr>
                <w:i/>
                <w:spacing w:val="-11"/>
                <w:sz w:val="18"/>
              </w:rPr>
              <w:t xml:space="preserve"> </w:t>
            </w:r>
            <w:r>
              <w:rPr>
                <w:i/>
                <w:sz w:val="18"/>
              </w:rPr>
              <w:t>Industries</w:t>
            </w:r>
            <w:r>
              <w:rPr>
                <w:i/>
                <w:spacing w:val="-12"/>
                <w:sz w:val="18"/>
              </w:rPr>
              <w:t xml:space="preserve"> </w:t>
            </w:r>
            <w:r>
              <w:rPr>
                <w:i/>
                <w:sz w:val="18"/>
              </w:rPr>
              <w:t>Limited</w:t>
            </w:r>
            <w:r>
              <w:rPr>
                <w:sz w:val="18"/>
              </w:rPr>
              <w:t>” on page 272</w:t>
            </w:r>
          </w:p>
        </w:tc>
      </w:tr>
      <w:tr w:rsidR="00E57CBE" w14:paraId="254C1F82" w14:textId="77777777" w:rsidTr="006E78A5">
        <w:trPr>
          <w:trHeight w:val="414"/>
        </w:trPr>
        <w:tc>
          <w:tcPr>
            <w:tcW w:w="2280" w:type="dxa"/>
            <w:tcBorders>
              <w:top w:val="single" w:sz="2" w:space="0" w:color="A6A6A6"/>
              <w:left w:val="nil"/>
              <w:bottom w:val="single" w:sz="2" w:space="0" w:color="A6A6A6"/>
              <w:right w:val="nil"/>
            </w:tcBorders>
          </w:tcPr>
          <w:p w14:paraId="2FD02CBD" w14:textId="77777777" w:rsidR="00E57CBE" w:rsidRDefault="00E57CBE" w:rsidP="00E57CBE">
            <w:pPr>
              <w:pStyle w:val="TableParagraph"/>
              <w:spacing w:line="208" w:lineRule="exact"/>
              <w:ind w:left="76" w:right="881"/>
              <w:jc w:val="both"/>
              <w:rPr>
                <w:sz w:val="18"/>
              </w:rPr>
            </w:pPr>
            <w:r>
              <w:rPr>
                <w:sz w:val="18"/>
              </w:rPr>
              <w:t>Risk</w:t>
            </w:r>
            <w:r>
              <w:rPr>
                <w:spacing w:val="-12"/>
                <w:sz w:val="18"/>
              </w:rPr>
              <w:t xml:space="preserve"> </w:t>
            </w:r>
            <w:r>
              <w:rPr>
                <w:sz w:val="18"/>
              </w:rPr>
              <w:t xml:space="preserve">Management </w:t>
            </w:r>
            <w:r>
              <w:rPr>
                <w:spacing w:val="-2"/>
                <w:sz w:val="18"/>
              </w:rPr>
              <w:t>Committee</w:t>
            </w:r>
          </w:p>
        </w:tc>
        <w:tc>
          <w:tcPr>
            <w:tcW w:w="6809" w:type="dxa"/>
            <w:tcBorders>
              <w:top w:val="single" w:sz="2" w:space="0" w:color="A6A6A6"/>
              <w:left w:val="nil"/>
              <w:bottom w:val="single" w:sz="2" w:space="0" w:color="A6A6A6"/>
              <w:right w:val="nil"/>
            </w:tcBorders>
          </w:tcPr>
          <w:p w14:paraId="60512D85" w14:textId="77777777" w:rsidR="00E57CBE" w:rsidRDefault="00E57CBE" w:rsidP="00E57CBE">
            <w:pPr>
              <w:pStyle w:val="TableParagraph"/>
              <w:spacing w:line="208" w:lineRule="exact"/>
              <w:ind w:left="65" w:right="91"/>
              <w:jc w:val="both"/>
              <w:rPr>
                <w:sz w:val="18"/>
              </w:rPr>
            </w:pPr>
            <w:r>
              <w:rPr>
                <w:sz w:val="18"/>
              </w:rPr>
              <w:t>The risk management committee of the Board, as described in “</w:t>
            </w:r>
            <w:r>
              <w:rPr>
                <w:i/>
                <w:sz w:val="18"/>
              </w:rPr>
              <w:t>The Management – Board committees – Risk Management Committee</w:t>
            </w:r>
            <w:r>
              <w:rPr>
                <w:sz w:val="18"/>
              </w:rPr>
              <w:t>” on page 264</w:t>
            </w:r>
          </w:p>
        </w:tc>
      </w:tr>
      <w:tr w:rsidR="00E57CBE" w14:paraId="75FA3CFE" w14:textId="77777777" w:rsidTr="006E78A5">
        <w:trPr>
          <w:trHeight w:val="414"/>
        </w:trPr>
        <w:tc>
          <w:tcPr>
            <w:tcW w:w="2280" w:type="dxa"/>
            <w:tcBorders>
              <w:top w:val="single" w:sz="2" w:space="0" w:color="A6A6A6"/>
              <w:left w:val="nil"/>
              <w:bottom w:val="single" w:sz="2" w:space="0" w:color="A6A6A6"/>
              <w:right w:val="nil"/>
            </w:tcBorders>
          </w:tcPr>
          <w:p w14:paraId="7461900C" w14:textId="77777777" w:rsidR="00E57CBE" w:rsidRDefault="00E57CBE" w:rsidP="00E57CBE">
            <w:pPr>
              <w:pStyle w:val="TableParagraph"/>
              <w:spacing w:before="102"/>
              <w:ind w:left="76"/>
              <w:jc w:val="both"/>
              <w:rPr>
                <w:sz w:val="18"/>
              </w:rPr>
            </w:pPr>
            <w:r>
              <w:rPr>
                <w:spacing w:val="-4"/>
                <w:sz w:val="18"/>
              </w:rPr>
              <w:t>RJIL</w:t>
            </w:r>
          </w:p>
        </w:tc>
        <w:tc>
          <w:tcPr>
            <w:tcW w:w="6809" w:type="dxa"/>
            <w:tcBorders>
              <w:top w:val="single" w:sz="2" w:space="0" w:color="A6A6A6"/>
              <w:left w:val="nil"/>
              <w:bottom w:val="single" w:sz="2" w:space="0" w:color="A6A6A6"/>
              <w:right w:val="nil"/>
            </w:tcBorders>
          </w:tcPr>
          <w:p w14:paraId="5DE003AF" w14:textId="77777777" w:rsidR="00E57CBE" w:rsidRDefault="00E57CBE" w:rsidP="00E57CBE">
            <w:pPr>
              <w:pStyle w:val="TableParagraph"/>
              <w:spacing w:line="206" w:lineRule="exact"/>
              <w:ind w:left="65" w:right="91"/>
              <w:jc w:val="both"/>
              <w:rPr>
                <w:sz w:val="18"/>
              </w:rPr>
            </w:pPr>
            <w:r>
              <w:rPr>
                <w:sz w:val="18"/>
              </w:rPr>
              <w:t>The</w:t>
            </w:r>
            <w:r>
              <w:rPr>
                <w:spacing w:val="-12"/>
                <w:sz w:val="18"/>
              </w:rPr>
              <w:t xml:space="preserve"> </w:t>
            </w:r>
            <w:r>
              <w:rPr>
                <w:sz w:val="18"/>
              </w:rPr>
              <w:t>Material</w:t>
            </w:r>
            <w:r>
              <w:rPr>
                <w:spacing w:val="-11"/>
                <w:sz w:val="18"/>
              </w:rPr>
              <w:t xml:space="preserve"> </w:t>
            </w:r>
            <w:r>
              <w:rPr>
                <w:sz w:val="18"/>
              </w:rPr>
              <w:t>Subsidiary</w:t>
            </w:r>
            <w:r>
              <w:rPr>
                <w:spacing w:val="-11"/>
                <w:sz w:val="18"/>
              </w:rPr>
              <w:t xml:space="preserve"> </w:t>
            </w:r>
            <w:r>
              <w:rPr>
                <w:sz w:val="18"/>
              </w:rPr>
              <w:t>of</w:t>
            </w:r>
            <w:r>
              <w:rPr>
                <w:spacing w:val="-12"/>
                <w:sz w:val="18"/>
              </w:rPr>
              <w:t xml:space="preserve"> </w:t>
            </w:r>
            <w:r>
              <w:rPr>
                <w:sz w:val="18"/>
              </w:rPr>
              <w:t>the</w:t>
            </w:r>
            <w:r>
              <w:rPr>
                <w:spacing w:val="-11"/>
                <w:sz w:val="18"/>
              </w:rPr>
              <w:t xml:space="preserve"> </w:t>
            </w:r>
            <w:r>
              <w:rPr>
                <w:sz w:val="18"/>
              </w:rPr>
              <w:t>Company,</w:t>
            </w:r>
            <w:r>
              <w:rPr>
                <w:spacing w:val="-12"/>
                <w:sz w:val="18"/>
              </w:rPr>
              <w:t xml:space="preserve"> </w:t>
            </w:r>
            <w:r>
              <w:rPr>
                <w:sz w:val="18"/>
              </w:rPr>
              <w:t>being</w:t>
            </w:r>
            <w:r>
              <w:rPr>
                <w:spacing w:val="-11"/>
                <w:sz w:val="18"/>
              </w:rPr>
              <w:t xml:space="preserve"> </w:t>
            </w:r>
            <w:r>
              <w:rPr>
                <w:sz w:val="18"/>
              </w:rPr>
              <w:t>Reliance</w:t>
            </w:r>
            <w:r>
              <w:rPr>
                <w:spacing w:val="-11"/>
                <w:sz w:val="18"/>
              </w:rPr>
              <w:t xml:space="preserve"> </w:t>
            </w:r>
            <w:r>
              <w:rPr>
                <w:sz w:val="18"/>
              </w:rPr>
              <w:t>Jio</w:t>
            </w:r>
            <w:r>
              <w:rPr>
                <w:spacing w:val="-11"/>
                <w:sz w:val="18"/>
              </w:rPr>
              <w:t xml:space="preserve"> </w:t>
            </w:r>
            <w:proofErr w:type="spellStart"/>
            <w:r>
              <w:rPr>
                <w:sz w:val="18"/>
              </w:rPr>
              <w:t>Infocomm</w:t>
            </w:r>
            <w:proofErr w:type="spellEnd"/>
            <w:r>
              <w:rPr>
                <w:spacing w:val="-12"/>
                <w:sz w:val="18"/>
              </w:rPr>
              <w:t xml:space="preserve"> </w:t>
            </w:r>
            <w:r>
              <w:rPr>
                <w:sz w:val="18"/>
              </w:rPr>
              <w:t>Limited,</w:t>
            </w:r>
            <w:r>
              <w:rPr>
                <w:spacing w:val="-11"/>
                <w:sz w:val="18"/>
              </w:rPr>
              <w:t xml:space="preserve"> </w:t>
            </w:r>
            <w:r>
              <w:rPr>
                <w:sz w:val="18"/>
              </w:rPr>
              <w:t>as</w:t>
            </w:r>
            <w:r>
              <w:rPr>
                <w:spacing w:val="-11"/>
                <w:sz w:val="18"/>
              </w:rPr>
              <w:t xml:space="preserve"> </w:t>
            </w:r>
            <w:r>
              <w:rPr>
                <w:sz w:val="18"/>
              </w:rPr>
              <w:t>described in the section titled “</w:t>
            </w:r>
            <w:r>
              <w:rPr>
                <w:i/>
                <w:sz w:val="18"/>
              </w:rPr>
              <w:t>The Subsidiaries and Joint Venture</w:t>
            </w:r>
            <w:r>
              <w:rPr>
                <w:sz w:val="18"/>
              </w:rPr>
              <w:t>” on page 231</w:t>
            </w:r>
          </w:p>
        </w:tc>
      </w:tr>
      <w:tr w:rsidR="00E57CBE" w14:paraId="348451B3" w14:textId="77777777" w:rsidTr="006E78A5">
        <w:trPr>
          <w:trHeight w:val="619"/>
        </w:trPr>
        <w:tc>
          <w:tcPr>
            <w:tcW w:w="2280" w:type="dxa"/>
            <w:tcBorders>
              <w:top w:val="single" w:sz="2" w:space="0" w:color="A6A6A6"/>
              <w:left w:val="nil"/>
              <w:bottom w:val="single" w:sz="2" w:space="0" w:color="A6A6A6"/>
              <w:right w:val="nil"/>
            </w:tcBorders>
          </w:tcPr>
          <w:p w14:paraId="1C02D61C" w14:textId="77777777" w:rsidR="00E57CBE" w:rsidRDefault="00E57CBE" w:rsidP="00E57CBE">
            <w:pPr>
              <w:pStyle w:val="TableParagraph"/>
              <w:spacing w:before="206"/>
              <w:ind w:left="76"/>
              <w:jc w:val="both"/>
              <w:rPr>
                <w:sz w:val="18"/>
              </w:rPr>
            </w:pPr>
            <w:r>
              <w:rPr>
                <w:sz w:val="18"/>
              </w:rPr>
              <w:t>Senior</w:t>
            </w:r>
            <w:r>
              <w:rPr>
                <w:spacing w:val="-1"/>
                <w:sz w:val="18"/>
              </w:rPr>
              <w:t xml:space="preserve"> </w:t>
            </w:r>
            <w:r>
              <w:rPr>
                <w:spacing w:val="-2"/>
                <w:sz w:val="18"/>
              </w:rPr>
              <w:t>Management</w:t>
            </w:r>
          </w:p>
        </w:tc>
        <w:tc>
          <w:tcPr>
            <w:tcW w:w="6809" w:type="dxa"/>
            <w:tcBorders>
              <w:top w:val="single" w:sz="2" w:space="0" w:color="A6A6A6"/>
              <w:left w:val="nil"/>
              <w:bottom w:val="single" w:sz="2" w:space="0" w:color="A6A6A6"/>
              <w:right w:val="nil"/>
            </w:tcBorders>
          </w:tcPr>
          <w:p w14:paraId="33DCB123" w14:textId="77777777" w:rsidR="00E57CBE" w:rsidRDefault="00E57CBE" w:rsidP="00E57CBE">
            <w:pPr>
              <w:pStyle w:val="TableParagraph"/>
              <w:spacing w:line="206" w:lineRule="exact"/>
              <w:ind w:left="65" w:right="92"/>
              <w:jc w:val="both"/>
              <w:rPr>
                <w:sz w:val="18"/>
              </w:rPr>
            </w:pPr>
            <w:r>
              <w:rPr>
                <w:sz w:val="18"/>
              </w:rPr>
              <w:t>Senior management of our Company in terms of Regulation 2(</w:t>
            </w:r>
            <w:proofErr w:type="gramStart"/>
            <w:r>
              <w:rPr>
                <w:sz w:val="18"/>
              </w:rPr>
              <w:t>1)(</w:t>
            </w:r>
            <w:proofErr w:type="spellStart"/>
            <w:proofErr w:type="gramEnd"/>
            <w:r>
              <w:rPr>
                <w:sz w:val="18"/>
              </w:rPr>
              <w:t>bbbb</w:t>
            </w:r>
            <w:proofErr w:type="spellEnd"/>
            <w:r>
              <w:rPr>
                <w:sz w:val="18"/>
              </w:rPr>
              <w:t>) of the SEBI ICDR Regulations,</w:t>
            </w:r>
            <w:r>
              <w:rPr>
                <w:spacing w:val="-3"/>
                <w:sz w:val="18"/>
              </w:rPr>
              <w:t xml:space="preserve"> </w:t>
            </w:r>
            <w:r>
              <w:rPr>
                <w:sz w:val="18"/>
              </w:rPr>
              <w:t>and</w:t>
            </w:r>
            <w:r>
              <w:rPr>
                <w:spacing w:val="-2"/>
                <w:sz w:val="18"/>
              </w:rPr>
              <w:t xml:space="preserve"> </w:t>
            </w:r>
            <w:r>
              <w:rPr>
                <w:sz w:val="18"/>
              </w:rPr>
              <w:t>as</w:t>
            </w:r>
            <w:r>
              <w:rPr>
                <w:spacing w:val="-4"/>
                <w:sz w:val="18"/>
              </w:rPr>
              <w:t xml:space="preserve"> </w:t>
            </w:r>
            <w:r>
              <w:rPr>
                <w:sz w:val="18"/>
              </w:rPr>
              <w:t>disclosed</w:t>
            </w:r>
            <w:r>
              <w:rPr>
                <w:spacing w:val="-2"/>
                <w:sz w:val="18"/>
              </w:rPr>
              <w:t xml:space="preserve"> </w:t>
            </w:r>
            <w:r>
              <w:rPr>
                <w:sz w:val="18"/>
              </w:rPr>
              <w:t>in</w:t>
            </w:r>
            <w:r>
              <w:rPr>
                <w:spacing w:val="-4"/>
                <w:sz w:val="18"/>
              </w:rPr>
              <w:t xml:space="preserve"> </w:t>
            </w:r>
            <w:r>
              <w:rPr>
                <w:sz w:val="18"/>
              </w:rPr>
              <w:t>“</w:t>
            </w:r>
            <w:r>
              <w:rPr>
                <w:i/>
                <w:sz w:val="18"/>
              </w:rPr>
              <w:t>The</w:t>
            </w:r>
            <w:r>
              <w:rPr>
                <w:i/>
                <w:spacing w:val="-3"/>
                <w:sz w:val="18"/>
              </w:rPr>
              <w:t xml:space="preserve"> </w:t>
            </w:r>
            <w:r>
              <w:rPr>
                <w:i/>
                <w:sz w:val="18"/>
              </w:rPr>
              <w:t>Management</w:t>
            </w:r>
            <w:r>
              <w:rPr>
                <w:i/>
                <w:spacing w:val="-4"/>
                <w:sz w:val="18"/>
              </w:rPr>
              <w:t xml:space="preserve"> </w:t>
            </w:r>
            <w:r>
              <w:rPr>
                <w:i/>
                <w:sz w:val="18"/>
              </w:rPr>
              <w:t>–</w:t>
            </w:r>
            <w:r>
              <w:rPr>
                <w:i/>
                <w:spacing w:val="-2"/>
                <w:sz w:val="18"/>
              </w:rPr>
              <w:t xml:space="preserve"> </w:t>
            </w:r>
            <w:r>
              <w:rPr>
                <w:i/>
                <w:sz w:val="18"/>
              </w:rPr>
              <w:t>Key</w:t>
            </w:r>
            <w:r>
              <w:rPr>
                <w:i/>
                <w:spacing w:val="-4"/>
                <w:sz w:val="18"/>
              </w:rPr>
              <w:t xml:space="preserve"> </w:t>
            </w:r>
            <w:r>
              <w:rPr>
                <w:i/>
                <w:sz w:val="18"/>
              </w:rPr>
              <w:t>Managerial</w:t>
            </w:r>
            <w:r>
              <w:rPr>
                <w:i/>
                <w:spacing w:val="-3"/>
                <w:sz w:val="18"/>
              </w:rPr>
              <w:t xml:space="preserve"> </w:t>
            </w:r>
            <w:r>
              <w:rPr>
                <w:i/>
                <w:sz w:val="18"/>
              </w:rPr>
              <w:t>Personnel</w:t>
            </w:r>
            <w:r>
              <w:rPr>
                <w:i/>
                <w:spacing w:val="-3"/>
                <w:sz w:val="18"/>
              </w:rPr>
              <w:t xml:space="preserve"> </w:t>
            </w:r>
            <w:r>
              <w:rPr>
                <w:i/>
                <w:sz w:val="18"/>
              </w:rPr>
              <w:t>and</w:t>
            </w:r>
            <w:r>
              <w:rPr>
                <w:i/>
                <w:spacing w:val="-2"/>
                <w:sz w:val="18"/>
              </w:rPr>
              <w:t xml:space="preserve"> </w:t>
            </w:r>
            <w:r>
              <w:rPr>
                <w:i/>
                <w:sz w:val="18"/>
              </w:rPr>
              <w:t>Senior Management – Senior Management</w:t>
            </w:r>
            <w:r>
              <w:rPr>
                <w:sz w:val="18"/>
              </w:rPr>
              <w:t>” on page 268</w:t>
            </w:r>
          </w:p>
        </w:tc>
      </w:tr>
      <w:tr w:rsidR="00E57CBE" w14:paraId="3E2521A4" w14:textId="77777777" w:rsidTr="006E78A5">
        <w:trPr>
          <w:trHeight w:val="208"/>
        </w:trPr>
        <w:tc>
          <w:tcPr>
            <w:tcW w:w="2280" w:type="dxa"/>
            <w:tcBorders>
              <w:top w:val="single" w:sz="2" w:space="0" w:color="A6A6A6"/>
              <w:left w:val="nil"/>
              <w:bottom w:val="single" w:sz="2" w:space="0" w:color="A6A6A6"/>
              <w:right w:val="nil"/>
            </w:tcBorders>
          </w:tcPr>
          <w:p w14:paraId="533F0C87" w14:textId="77777777" w:rsidR="00E57CBE" w:rsidRDefault="00E57CBE" w:rsidP="00E57CBE">
            <w:pPr>
              <w:pStyle w:val="TableParagraph"/>
              <w:spacing w:line="189" w:lineRule="exact"/>
              <w:ind w:left="76"/>
              <w:jc w:val="both"/>
              <w:rPr>
                <w:sz w:val="18"/>
              </w:rPr>
            </w:pPr>
            <w:r>
              <w:rPr>
                <w:spacing w:val="-2"/>
                <w:sz w:val="18"/>
              </w:rPr>
              <w:t>Shareholder(s)</w:t>
            </w:r>
          </w:p>
        </w:tc>
        <w:tc>
          <w:tcPr>
            <w:tcW w:w="6809" w:type="dxa"/>
            <w:tcBorders>
              <w:top w:val="single" w:sz="2" w:space="0" w:color="A6A6A6"/>
              <w:left w:val="nil"/>
              <w:bottom w:val="single" w:sz="2" w:space="0" w:color="A6A6A6"/>
              <w:right w:val="nil"/>
            </w:tcBorders>
          </w:tcPr>
          <w:p w14:paraId="34D08257" w14:textId="77777777" w:rsidR="00E57CBE" w:rsidRDefault="00E57CBE" w:rsidP="00E57CBE">
            <w:pPr>
              <w:pStyle w:val="TableParagraph"/>
              <w:spacing w:line="189" w:lineRule="exact"/>
              <w:ind w:left="65"/>
              <w:jc w:val="both"/>
              <w:rPr>
                <w:sz w:val="18"/>
              </w:rPr>
            </w:pPr>
            <w:r>
              <w:rPr>
                <w:sz w:val="18"/>
              </w:rPr>
              <w:t>The</w:t>
            </w:r>
            <w:r>
              <w:rPr>
                <w:spacing w:val="-2"/>
                <w:sz w:val="18"/>
              </w:rPr>
              <w:t xml:space="preserve"> </w:t>
            </w:r>
            <w:r>
              <w:rPr>
                <w:sz w:val="18"/>
              </w:rPr>
              <w:t>holders</w:t>
            </w:r>
            <w:r>
              <w:rPr>
                <w:spacing w:val="-4"/>
                <w:sz w:val="18"/>
              </w:rPr>
              <w:t xml:space="preserve"> </w:t>
            </w:r>
            <w:r>
              <w:rPr>
                <w:sz w:val="18"/>
              </w:rPr>
              <w:t>of</w:t>
            </w:r>
            <w:r>
              <w:rPr>
                <w:spacing w:val="-1"/>
                <w:sz w:val="18"/>
              </w:rPr>
              <w:t xml:space="preserve"> </w:t>
            </w:r>
            <w:r>
              <w:rPr>
                <w:sz w:val="18"/>
              </w:rPr>
              <w:t>Equity Shares,</w:t>
            </w:r>
            <w:r>
              <w:rPr>
                <w:spacing w:val="-1"/>
                <w:sz w:val="18"/>
              </w:rPr>
              <w:t xml:space="preserve"> </w:t>
            </w:r>
            <w:r>
              <w:rPr>
                <w:sz w:val="18"/>
              </w:rPr>
              <w:t>from</w:t>
            </w:r>
            <w:r>
              <w:rPr>
                <w:spacing w:val="-2"/>
                <w:sz w:val="18"/>
              </w:rPr>
              <w:t xml:space="preserve"> </w:t>
            </w:r>
            <w:r>
              <w:rPr>
                <w:sz w:val="18"/>
              </w:rPr>
              <w:t>time</w:t>
            </w:r>
            <w:r>
              <w:rPr>
                <w:spacing w:val="-2"/>
                <w:sz w:val="18"/>
              </w:rPr>
              <w:t xml:space="preserve"> </w:t>
            </w:r>
            <w:r>
              <w:rPr>
                <w:sz w:val="18"/>
              </w:rPr>
              <w:t xml:space="preserve">to </w:t>
            </w:r>
            <w:r>
              <w:rPr>
                <w:spacing w:val="-4"/>
                <w:sz w:val="18"/>
              </w:rPr>
              <w:t>time</w:t>
            </w:r>
          </w:p>
        </w:tc>
      </w:tr>
      <w:tr w:rsidR="00E57CBE" w14:paraId="55E9536E" w14:textId="77777777" w:rsidTr="006E78A5">
        <w:trPr>
          <w:trHeight w:val="412"/>
        </w:trPr>
        <w:tc>
          <w:tcPr>
            <w:tcW w:w="2280" w:type="dxa"/>
            <w:tcBorders>
              <w:top w:val="single" w:sz="2" w:space="0" w:color="A6A6A6"/>
              <w:left w:val="nil"/>
              <w:bottom w:val="single" w:sz="2" w:space="0" w:color="A6A6A6"/>
              <w:right w:val="nil"/>
            </w:tcBorders>
          </w:tcPr>
          <w:p w14:paraId="318868D8" w14:textId="77777777" w:rsidR="00E57CBE" w:rsidRDefault="00E57CBE" w:rsidP="00E57CBE">
            <w:pPr>
              <w:pStyle w:val="TableParagraph"/>
              <w:spacing w:line="207" w:lineRule="exact"/>
              <w:ind w:left="76"/>
              <w:jc w:val="both"/>
              <w:rPr>
                <w:sz w:val="18"/>
              </w:rPr>
            </w:pPr>
            <w:r>
              <w:rPr>
                <w:sz w:val="18"/>
              </w:rPr>
              <w:t>Stakeholders’</w:t>
            </w:r>
            <w:r>
              <w:rPr>
                <w:spacing w:val="-2"/>
                <w:sz w:val="18"/>
              </w:rPr>
              <w:t xml:space="preserve"> Relationship</w:t>
            </w:r>
          </w:p>
          <w:p w14:paraId="592AFF42" w14:textId="77777777" w:rsidR="00E57CBE" w:rsidRDefault="00E57CBE" w:rsidP="00E57CBE">
            <w:pPr>
              <w:pStyle w:val="TableParagraph"/>
              <w:spacing w:line="186" w:lineRule="exact"/>
              <w:ind w:left="76"/>
              <w:jc w:val="both"/>
              <w:rPr>
                <w:sz w:val="18"/>
              </w:rPr>
            </w:pPr>
            <w:r>
              <w:rPr>
                <w:spacing w:val="-2"/>
                <w:sz w:val="18"/>
              </w:rPr>
              <w:t>Committee</w:t>
            </w:r>
          </w:p>
        </w:tc>
        <w:tc>
          <w:tcPr>
            <w:tcW w:w="6809" w:type="dxa"/>
            <w:tcBorders>
              <w:top w:val="single" w:sz="2" w:space="0" w:color="A6A6A6"/>
              <w:left w:val="nil"/>
              <w:bottom w:val="single" w:sz="2" w:space="0" w:color="A6A6A6"/>
              <w:right w:val="nil"/>
            </w:tcBorders>
          </w:tcPr>
          <w:p w14:paraId="618F6A2E" w14:textId="77777777" w:rsidR="00E57CBE" w:rsidRDefault="00E57CBE" w:rsidP="00E57CBE">
            <w:pPr>
              <w:pStyle w:val="TableParagraph"/>
              <w:spacing w:line="206" w:lineRule="exact"/>
              <w:ind w:left="65" w:right="91"/>
              <w:jc w:val="both"/>
              <w:rPr>
                <w:sz w:val="18"/>
              </w:rPr>
            </w:pPr>
            <w:r>
              <w:rPr>
                <w:sz w:val="18"/>
              </w:rPr>
              <w:t>The stakeholders’ relationship committee</w:t>
            </w:r>
            <w:r>
              <w:rPr>
                <w:spacing w:val="-1"/>
                <w:sz w:val="18"/>
              </w:rPr>
              <w:t xml:space="preserve"> </w:t>
            </w:r>
            <w:r>
              <w:rPr>
                <w:sz w:val="18"/>
              </w:rPr>
              <w:t>of the Board, as described in “</w:t>
            </w:r>
            <w:r>
              <w:rPr>
                <w:i/>
                <w:sz w:val="18"/>
              </w:rPr>
              <w:t>The Management – Board committees – Stakeholders’ Relationship Committee</w:t>
            </w:r>
            <w:r>
              <w:rPr>
                <w:sz w:val="18"/>
              </w:rPr>
              <w:t>” on page 263</w:t>
            </w:r>
          </w:p>
        </w:tc>
      </w:tr>
      <w:tr w:rsidR="00E57CBE" w14:paraId="4D7F9987" w14:textId="77777777" w:rsidTr="006E78A5">
        <w:trPr>
          <w:trHeight w:val="415"/>
        </w:trPr>
        <w:tc>
          <w:tcPr>
            <w:tcW w:w="2280" w:type="dxa"/>
            <w:tcBorders>
              <w:top w:val="single" w:sz="2" w:space="0" w:color="A6A6A6"/>
              <w:left w:val="nil"/>
              <w:bottom w:val="single" w:sz="2" w:space="0" w:color="A6A6A6"/>
              <w:right w:val="nil"/>
            </w:tcBorders>
          </w:tcPr>
          <w:p w14:paraId="7332924D" w14:textId="77777777" w:rsidR="00E57CBE" w:rsidRDefault="00E57CBE" w:rsidP="00E57CBE">
            <w:pPr>
              <w:pStyle w:val="TableParagraph"/>
              <w:spacing w:line="210" w:lineRule="exact"/>
              <w:ind w:left="76" w:right="361"/>
              <w:jc w:val="both"/>
              <w:rPr>
                <w:sz w:val="18"/>
              </w:rPr>
            </w:pPr>
            <w:r>
              <w:rPr>
                <w:sz w:val="18"/>
              </w:rPr>
              <w:t>Shareholders</w:t>
            </w:r>
            <w:r>
              <w:rPr>
                <w:spacing w:val="-12"/>
                <w:sz w:val="18"/>
              </w:rPr>
              <w:t xml:space="preserve"> </w:t>
            </w:r>
            <w:r>
              <w:rPr>
                <w:sz w:val="18"/>
              </w:rPr>
              <w:t xml:space="preserve">Agreement/ </w:t>
            </w:r>
            <w:r>
              <w:rPr>
                <w:spacing w:val="-4"/>
                <w:sz w:val="18"/>
              </w:rPr>
              <w:t>SHAs</w:t>
            </w:r>
          </w:p>
        </w:tc>
        <w:tc>
          <w:tcPr>
            <w:tcW w:w="6809" w:type="dxa"/>
            <w:tcBorders>
              <w:top w:val="single" w:sz="2" w:space="0" w:color="A6A6A6"/>
              <w:left w:val="nil"/>
              <w:bottom w:val="single" w:sz="2" w:space="0" w:color="A6A6A6"/>
              <w:right w:val="nil"/>
            </w:tcBorders>
          </w:tcPr>
          <w:p w14:paraId="76239106" w14:textId="77777777" w:rsidR="00E57CBE" w:rsidRDefault="00E57CBE" w:rsidP="00E57CBE">
            <w:pPr>
              <w:pStyle w:val="TableParagraph"/>
              <w:ind w:left="65"/>
              <w:jc w:val="both"/>
              <w:rPr>
                <w:sz w:val="18"/>
              </w:rPr>
            </w:pPr>
            <w:r>
              <w:rPr>
                <w:sz w:val="18"/>
              </w:rPr>
              <w:t>Together,</w:t>
            </w:r>
            <w:r>
              <w:rPr>
                <w:spacing w:val="-2"/>
                <w:sz w:val="18"/>
              </w:rPr>
              <w:t xml:space="preserve"> </w:t>
            </w:r>
            <w:r>
              <w:rPr>
                <w:sz w:val="18"/>
              </w:rPr>
              <w:t>the</w:t>
            </w:r>
            <w:r>
              <w:rPr>
                <w:spacing w:val="-1"/>
                <w:sz w:val="18"/>
              </w:rPr>
              <w:t xml:space="preserve"> </w:t>
            </w:r>
            <w:r>
              <w:rPr>
                <w:sz w:val="18"/>
              </w:rPr>
              <w:t>Group</w:t>
            </w:r>
            <w:r>
              <w:rPr>
                <w:spacing w:val="-1"/>
                <w:sz w:val="18"/>
              </w:rPr>
              <w:t xml:space="preserve"> </w:t>
            </w:r>
            <w:r>
              <w:rPr>
                <w:sz w:val="18"/>
              </w:rPr>
              <w:t>A</w:t>
            </w:r>
            <w:r>
              <w:rPr>
                <w:spacing w:val="-2"/>
                <w:sz w:val="18"/>
              </w:rPr>
              <w:t xml:space="preserve"> </w:t>
            </w:r>
            <w:r>
              <w:rPr>
                <w:sz w:val="18"/>
              </w:rPr>
              <w:t>SHAs</w:t>
            </w:r>
            <w:r>
              <w:rPr>
                <w:spacing w:val="-2"/>
                <w:sz w:val="18"/>
              </w:rPr>
              <w:t xml:space="preserve"> </w:t>
            </w:r>
            <w:r>
              <w:rPr>
                <w:sz w:val="18"/>
              </w:rPr>
              <w:t>and</w:t>
            </w:r>
            <w:r>
              <w:rPr>
                <w:spacing w:val="-2"/>
                <w:sz w:val="18"/>
              </w:rPr>
              <w:t xml:space="preserve"> </w:t>
            </w:r>
            <w:r>
              <w:rPr>
                <w:sz w:val="18"/>
              </w:rPr>
              <w:t>the</w:t>
            </w:r>
            <w:r>
              <w:rPr>
                <w:spacing w:val="-2"/>
                <w:sz w:val="18"/>
              </w:rPr>
              <w:t xml:space="preserve"> </w:t>
            </w:r>
            <w:r>
              <w:rPr>
                <w:sz w:val="18"/>
              </w:rPr>
              <w:t>Group B</w:t>
            </w:r>
            <w:r>
              <w:rPr>
                <w:spacing w:val="-3"/>
                <w:sz w:val="18"/>
              </w:rPr>
              <w:t xml:space="preserve"> </w:t>
            </w:r>
            <w:r>
              <w:rPr>
                <w:spacing w:val="-4"/>
                <w:sz w:val="18"/>
              </w:rPr>
              <w:t>SHAs</w:t>
            </w:r>
          </w:p>
        </w:tc>
      </w:tr>
      <w:tr w:rsidR="00E57CBE" w14:paraId="12D74A70" w14:textId="77777777" w:rsidTr="006E78A5">
        <w:trPr>
          <w:trHeight w:val="3929"/>
        </w:trPr>
        <w:tc>
          <w:tcPr>
            <w:tcW w:w="2280" w:type="dxa"/>
            <w:tcBorders>
              <w:top w:val="single" w:sz="2" w:space="0" w:color="A6A6A6"/>
              <w:left w:val="nil"/>
              <w:right w:val="nil"/>
            </w:tcBorders>
          </w:tcPr>
          <w:p w14:paraId="33319DBF" w14:textId="77777777" w:rsidR="00E57CBE" w:rsidRDefault="00E57CBE" w:rsidP="00E57CBE">
            <w:pPr>
              <w:pStyle w:val="TableParagraph"/>
              <w:jc w:val="both"/>
              <w:rPr>
                <w:b/>
                <w:sz w:val="18"/>
              </w:rPr>
            </w:pPr>
          </w:p>
          <w:p w14:paraId="117D69BA" w14:textId="77777777" w:rsidR="00E57CBE" w:rsidRDefault="00E57CBE" w:rsidP="00E57CBE">
            <w:pPr>
              <w:pStyle w:val="TableParagraph"/>
              <w:jc w:val="both"/>
              <w:rPr>
                <w:b/>
                <w:sz w:val="18"/>
              </w:rPr>
            </w:pPr>
          </w:p>
          <w:p w14:paraId="134DC709" w14:textId="77777777" w:rsidR="00E57CBE" w:rsidRDefault="00E57CBE" w:rsidP="00E57CBE">
            <w:pPr>
              <w:pStyle w:val="TableParagraph"/>
              <w:jc w:val="both"/>
              <w:rPr>
                <w:b/>
                <w:sz w:val="18"/>
              </w:rPr>
            </w:pPr>
          </w:p>
          <w:p w14:paraId="29D95C2B" w14:textId="77777777" w:rsidR="00E57CBE" w:rsidRDefault="00E57CBE" w:rsidP="00E57CBE">
            <w:pPr>
              <w:pStyle w:val="TableParagraph"/>
              <w:jc w:val="both"/>
              <w:rPr>
                <w:b/>
                <w:sz w:val="18"/>
              </w:rPr>
            </w:pPr>
          </w:p>
          <w:p w14:paraId="12B1A46E" w14:textId="77777777" w:rsidR="00E57CBE" w:rsidRDefault="00E57CBE" w:rsidP="00E57CBE">
            <w:pPr>
              <w:pStyle w:val="TableParagraph"/>
              <w:jc w:val="both"/>
              <w:rPr>
                <w:b/>
                <w:sz w:val="18"/>
              </w:rPr>
            </w:pPr>
          </w:p>
          <w:p w14:paraId="43FDDC63" w14:textId="77777777" w:rsidR="00E57CBE" w:rsidRDefault="00E57CBE" w:rsidP="00E57CBE">
            <w:pPr>
              <w:pStyle w:val="TableParagraph"/>
              <w:jc w:val="both"/>
              <w:rPr>
                <w:b/>
                <w:sz w:val="18"/>
              </w:rPr>
            </w:pPr>
          </w:p>
          <w:p w14:paraId="7CFCA64A" w14:textId="77777777" w:rsidR="00E57CBE" w:rsidRDefault="00E57CBE" w:rsidP="00E57CBE">
            <w:pPr>
              <w:pStyle w:val="TableParagraph"/>
              <w:jc w:val="both"/>
              <w:rPr>
                <w:b/>
                <w:sz w:val="18"/>
              </w:rPr>
            </w:pPr>
          </w:p>
          <w:p w14:paraId="03846D68" w14:textId="77777777" w:rsidR="00E57CBE" w:rsidRDefault="00E57CBE" w:rsidP="00E57CBE">
            <w:pPr>
              <w:pStyle w:val="TableParagraph"/>
              <w:spacing w:before="201"/>
              <w:jc w:val="both"/>
              <w:rPr>
                <w:b/>
                <w:sz w:val="18"/>
              </w:rPr>
            </w:pPr>
          </w:p>
          <w:p w14:paraId="0A65E076" w14:textId="77777777" w:rsidR="00E57CBE" w:rsidRDefault="00E57CBE" w:rsidP="00E57CBE">
            <w:pPr>
              <w:pStyle w:val="TableParagraph"/>
              <w:ind w:left="76"/>
              <w:jc w:val="both"/>
              <w:rPr>
                <w:sz w:val="18"/>
              </w:rPr>
            </w:pPr>
            <w:r>
              <w:rPr>
                <w:spacing w:val="-2"/>
                <w:sz w:val="18"/>
              </w:rPr>
              <w:t>Subsidiaries</w:t>
            </w:r>
          </w:p>
        </w:tc>
        <w:tc>
          <w:tcPr>
            <w:tcW w:w="6809" w:type="dxa"/>
            <w:tcBorders>
              <w:top w:val="single" w:sz="2" w:space="0" w:color="A6A6A6"/>
              <w:left w:val="nil"/>
              <w:right w:val="nil"/>
            </w:tcBorders>
          </w:tcPr>
          <w:p w14:paraId="0160D2C2" w14:textId="77777777" w:rsidR="00E57CBE" w:rsidRDefault="00E57CBE" w:rsidP="00E57CBE">
            <w:pPr>
              <w:pStyle w:val="TableParagraph"/>
              <w:spacing w:line="202" w:lineRule="exact"/>
              <w:ind w:left="65"/>
              <w:jc w:val="both"/>
              <w:rPr>
                <w:sz w:val="18"/>
              </w:rPr>
            </w:pPr>
            <w:r>
              <w:rPr>
                <w:spacing w:val="-2"/>
                <w:sz w:val="18"/>
              </w:rPr>
              <w:t>The</w:t>
            </w:r>
            <w:r>
              <w:rPr>
                <w:spacing w:val="-5"/>
                <w:sz w:val="18"/>
              </w:rPr>
              <w:t xml:space="preserve"> </w:t>
            </w:r>
            <w:r>
              <w:rPr>
                <w:spacing w:val="-2"/>
                <w:sz w:val="18"/>
              </w:rPr>
              <w:t>subsidiaries</w:t>
            </w:r>
            <w:r>
              <w:rPr>
                <w:spacing w:val="-3"/>
                <w:sz w:val="18"/>
              </w:rPr>
              <w:t xml:space="preserve"> </w:t>
            </w:r>
            <w:r>
              <w:rPr>
                <w:spacing w:val="-2"/>
                <w:sz w:val="18"/>
              </w:rPr>
              <w:t>of</w:t>
            </w:r>
            <w:r>
              <w:rPr>
                <w:spacing w:val="-3"/>
                <w:sz w:val="18"/>
              </w:rPr>
              <w:t xml:space="preserve"> </w:t>
            </w:r>
            <w:r>
              <w:rPr>
                <w:spacing w:val="-2"/>
                <w:sz w:val="18"/>
              </w:rPr>
              <w:t>the Company,</w:t>
            </w:r>
            <w:r>
              <w:rPr>
                <w:spacing w:val="-5"/>
                <w:sz w:val="18"/>
              </w:rPr>
              <w:t xml:space="preserve"> </w:t>
            </w:r>
            <w:r>
              <w:rPr>
                <w:spacing w:val="-2"/>
                <w:sz w:val="18"/>
              </w:rPr>
              <w:t>as</w:t>
            </w:r>
            <w:r>
              <w:rPr>
                <w:spacing w:val="-3"/>
                <w:sz w:val="18"/>
              </w:rPr>
              <w:t xml:space="preserve"> </w:t>
            </w:r>
            <w:r>
              <w:rPr>
                <w:spacing w:val="-2"/>
                <w:sz w:val="18"/>
              </w:rPr>
              <w:t>on the</w:t>
            </w:r>
            <w:r>
              <w:rPr>
                <w:spacing w:val="-4"/>
                <w:sz w:val="18"/>
              </w:rPr>
              <w:t xml:space="preserve"> </w:t>
            </w:r>
            <w:r>
              <w:rPr>
                <w:spacing w:val="-2"/>
                <w:sz w:val="18"/>
              </w:rPr>
              <w:t>date</w:t>
            </w:r>
            <w:r>
              <w:rPr>
                <w:spacing w:val="-3"/>
                <w:sz w:val="18"/>
              </w:rPr>
              <w:t xml:space="preserve"> </w:t>
            </w:r>
            <w:r>
              <w:rPr>
                <w:spacing w:val="-2"/>
                <w:sz w:val="18"/>
              </w:rPr>
              <w:t>of</w:t>
            </w:r>
            <w:r>
              <w:rPr>
                <w:spacing w:val="-4"/>
                <w:sz w:val="18"/>
              </w:rPr>
              <w:t xml:space="preserve"> </w:t>
            </w:r>
            <w:r>
              <w:rPr>
                <w:spacing w:val="-2"/>
                <w:sz w:val="18"/>
              </w:rPr>
              <w:t>this</w:t>
            </w:r>
            <w:r>
              <w:rPr>
                <w:spacing w:val="-3"/>
                <w:sz w:val="18"/>
              </w:rPr>
              <w:t xml:space="preserve"> </w:t>
            </w:r>
            <w:r>
              <w:rPr>
                <w:spacing w:val="-2"/>
                <w:sz w:val="18"/>
              </w:rPr>
              <w:t>Draft</w:t>
            </w:r>
            <w:r>
              <w:rPr>
                <w:spacing w:val="-1"/>
                <w:sz w:val="18"/>
              </w:rPr>
              <w:t xml:space="preserve"> </w:t>
            </w:r>
            <w:r>
              <w:rPr>
                <w:spacing w:val="-2"/>
                <w:sz w:val="18"/>
              </w:rPr>
              <w:t>Red Herring Prospectus,</w:t>
            </w:r>
            <w:r>
              <w:rPr>
                <w:spacing w:val="-5"/>
                <w:sz w:val="18"/>
              </w:rPr>
              <w:t xml:space="preserve"> </w:t>
            </w:r>
            <w:r>
              <w:rPr>
                <w:spacing w:val="-2"/>
                <w:sz w:val="18"/>
              </w:rPr>
              <w:t>namely:</w:t>
            </w:r>
          </w:p>
          <w:p w14:paraId="7A81FF51" w14:textId="77777777" w:rsidR="00E57CBE" w:rsidRDefault="00E57CBE" w:rsidP="00E57CBE">
            <w:pPr>
              <w:pStyle w:val="TableParagraph"/>
              <w:ind w:left="65" w:right="93"/>
              <w:jc w:val="both"/>
              <w:rPr>
                <w:sz w:val="18"/>
              </w:rPr>
            </w:pPr>
            <w:r>
              <w:rPr>
                <w:sz w:val="18"/>
              </w:rPr>
              <w:t>(1)</w:t>
            </w:r>
            <w:r>
              <w:rPr>
                <w:spacing w:val="-4"/>
                <w:sz w:val="18"/>
              </w:rPr>
              <w:t xml:space="preserve"> </w:t>
            </w:r>
            <w:proofErr w:type="spellStart"/>
            <w:r>
              <w:rPr>
                <w:sz w:val="18"/>
              </w:rPr>
              <w:t>Accops</w:t>
            </w:r>
            <w:proofErr w:type="spellEnd"/>
            <w:r>
              <w:rPr>
                <w:spacing w:val="-5"/>
                <w:sz w:val="18"/>
              </w:rPr>
              <w:t xml:space="preserve"> </w:t>
            </w:r>
            <w:r>
              <w:rPr>
                <w:sz w:val="18"/>
              </w:rPr>
              <w:t>Systems</w:t>
            </w:r>
            <w:r>
              <w:rPr>
                <w:spacing w:val="-5"/>
                <w:sz w:val="18"/>
              </w:rPr>
              <w:t xml:space="preserve"> </w:t>
            </w:r>
            <w:r>
              <w:rPr>
                <w:sz w:val="18"/>
              </w:rPr>
              <w:t>FZ-LLC;</w:t>
            </w:r>
            <w:r>
              <w:rPr>
                <w:spacing w:val="-4"/>
                <w:sz w:val="18"/>
              </w:rPr>
              <w:t xml:space="preserve"> </w:t>
            </w:r>
            <w:r>
              <w:rPr>
                <w:sz w:val="18"/>
              </w:rPr>
              <w:t>(2)</w:t>
            </w:r>
            <w:r>
              <w:rPr>
                <w:spacing w:val="-7"/>
                <w:sz w:val="18"/>
              </w:rPr>
              <w:t xml:space="preserve"> </w:t>
            </w:r>
            <w:proofErr w:type="spellStart"/>
            <w:r>
              <w:rPr>
                <w:sz w:val="18"/>
              </w:rPr>
              <w:t>Accops</w:t>
            </w:r>
            <w:proofErr w:type="spellEnd"/>
            <w:r>
              <w:rPr>
                <w:spacing w:val="-5"/>
                <w:sz w:val="18"/>
              </w:rPr>
              <w:t xml:space="preserve"> </w:t>
            </w:r>
            <w:r>
              <w:rPr>
                <w:sz w:val="18"/>
              </w:rPr>
              <w:t>Systems</w:t>
            </w:r>
            <w:r>
              <w:rPr>
                <w:spacing w:val="-5"/>
                <w:sz w:val="18"/>
              </w:rPr>
              <w:t xml:space="preserve"> </w:t>
            </w:r>
            <w:r>
              <w:rPr>
                <w:sz w:val="18"/>
              </w:rPr>
              <w:t>Private</w:t>
            </w:r>
            <w:r>
              <w:rPr>
                <w:spacing w:val="-5"/>
                <w:sz w:val="18"/>
              </w:rPr>
              <w:t xml:space="preserve"> </w:t>
            </w:r>
            <w:r>
              <w:rPr>
                <w:sz w:val="18"/>
              </w:rPr>
              <w:t>Limited;</w:t>
            </w:r>
            <w:r>
              <w:rPr>
                <w:spacing w:val="-6"/>
                <w:sz w:val="18"/>
              </w:rPr>
              <w:t xml:space="preserve"> </w:t>
            </w:r>
            <w:r>
              <w:rPr>
                <w:sz w:val="18"/>
              </w:rPr>
              <w:t>(3)</w:t>
            </w:r>
            <w:r>
              <w:rPr>
                <w:spacing w:val="-4"/>
                <w:sz w:val="18"/>
              </w:rPr>
              <w:t xml:space="preserve"> </w:t>
            </w:r>
            <w:proofErr w:type="spellStart"/>
            <w:r>
              <w:rPr>
                <w:sz w:val="18"/>
              </w:rPr>
              <w:t>Indiavidual</w:t>
            </w:r>
            <w:proofErr w:type="spellEnd"/>
            <w:r>
              <w:rPr>
                <w:spacing w:val="-4"/>
                <w:sz w:val="18"/>
              </w:rPr>
              <w:t xml:space="preserve"> </w:t>
            </w:r>
            <w:r>
              <w:rPr>
                <w:sz w:val="18"/>
              </w:rPr>
              <w:t>Learning Limited;</w:t>
            </w:r>
            <w:r>
              <w:rPr>
                <w:spacing w:val="-7"/>
                <w:sz w:val="18"/>
              </w:rPr>
              <w:t xml:space="preserve"> </w:t>
            </w:r>
            <w:r>
              <w:rPr>
                <w:sz w:val="18"/>
              </w:rPr>
              <w:t>(4)</w:t>
            </w:r>
            <w:r>
              <w:rPr>
                <w:spacing w:val="-10"/>
                <w:sz w:val="18"/>
              </w:rPr>
              <w:t xml:space="preserve"> </w:t>
            </w:r>
            <w:r>
              <w:rPr>
                <w:sz w:val="18"/>
              </w:rPr>
              <w:t>Jio</w:t>
            </w:r>
            <w:r>
              <w:rPr>
                <w:spacing w:val="-9"/>
                <w:sz w:val="18"/>
              </w:rPr>
              <w:t xml:space="preserve"> </w:t>
            </w:r>
            <w:r>
              <w:rPr>
                <w:sz w:val="18"/>
              </w:rPr>
              <w:t>Estonia</w:t>
            </w:r>
            <w:r>
              <w:rPr>
                <w:spacing w:val="-10"/>
                <w:sz w:val="18"/>
              </w:rPr>
              <w:t xml:space="preserve"> </w:t>
            </w:r>
            <w:r>
              <w:rPr>
                <w:sz w:val="18"/>
              </w:rPr>
              <w:t>OÜ;</w:t>
            </w:r>
            <w:r>
              <w:rPr>
                <w:spacing w:val="-7"/>
                <w:sz w:val="18"/>
              </w:rPr>
              <w:t xml:space="preserve"> </w:t>
            </w:r>
            <w:r>
              <w:rPr>
                <w:sz w:val="18"/>
              </w:rPr>
              <w:t>(5)</w:t>
            </w:r>
            <w:r>
              <w:rPr>
                <w:spacing w:val="-8"/>
                <w:sz w:val="18"/>
              </w:rPr>
              <w:t xml:space="preserve"> </w:t>
            </w:r>
            <w:r>
              <w:rPr>
                <w:sz w:val="18"/>
              </w:rPr>
              <w:t>Jio</w:t>
            </w:r>
            <w:r>
              <w:rPr>
                <w:spacing w:val="-7"/>
                <w:sz w:val="18"/>
              </w:rPr>
              <w:t xml:space="preserve"> </w:t>
            </w:r>
            <w:proofErr w:type="spellStart"/>
            <w:r>
              <w:rPr>
                <w:sz w:val="18"/>
              </w:rPr>
              <w:t>Haptik</w:t>
            </w:r>
            <w:proofErr w:type="spellEnd"/>
            <w:r>
              <w:rPr>
                <w:spacing w:val="-9"/>
                <w:sz w:val="18"/>
              </w:rPr>
              <w:t xml:space="preserve"> </w:t>
            </w:r>
            <w:r>
              <w:rPr>
                <w:sz w:val="18"/>
              </w:rPr>
              <w:t>Technologies</w:t>
            </w:r>
            <w:r>
              <w:rPr>
                <w:spacing w:val="-11"/>
                <w:sz w:val="18"/>
              </w:rPr>
              <w:t xml:space="preserve"> </w:t>
            </w:r>
            <w:r>
              <w:rPr>
                <w:sz w:val="18"/>
              </w:rPr>
              <w:t>Limited;</w:t>
            </w:r>
            <w:r>
              <w:rPr>
                <w:spacing w:val="-10"/>
                <w:sz w:val="18"/>
              </w:rPr>
              <w:t xml:space="preserve"> </w:t>
            </w:r>
            <w:r>
              <w:rPr>
                <w:sz w:val="18"/>
              </w:rPr>
              <w:t>(6)</w:t>
            </w:r>
            <w:r>
              <w:rPr>
                <w:spacing w:val="-8"/>
                <w:sz w:val="18"/>
              </w:rPr>
              <w:t xml:space="preserve"> </w:t>
            </w:r>
            <w:r>
              <w:rPr>
                <w:sz w:val="18"/>
              </w:rPr>
              <w:t>Jio</w:t>
            </w:r>
            <w:r>
              <w:rPr>
                <w:spacing w:val="-9"/>
                <w:sz w:val="18"/>
              </w:rPr>
              <w:t xml:space="preserve"> </w:t>
            </w:r>
            <w:r>
              <w:rPr>
                <w:sz w:val="18"/>
              </w:rPr>
              <w:t>Media</w:t>
            </w:r>
            <w:r>
              <w:rPr>
                <w:spacing w:val="-10"/>
                <w:sz w:val="18"/>
              </w:rPr>
              <w:t xml:space="preserve"> </w:t>
            </w:r>
            <w:r>
              <w:rPr>
                <w:sz w:val="18"/>
              </w:rPr>
              <w:t>Limited;</w:t>
            </w:r>
            <w:r>
              <w:rPr>
                <w:spacing w:val="-10"/>
                <w:sz w:val="18"/>
              </w:rPr>
              <w:t xml:space="preserve"> </w:t>
            </w:r>
            <w:r>
              <w:rPr>
                <w:sz w:val="18"/>
              </w:rPr>
              <w:t>(7) Jio</w:t>
            </w:r>
            <w:r>
              <w:rPr>
                <w:spacing w:val="-9"/>
                <w:sz w:val="18"/>
              </w:rPr>
              <w:t xml:space="preserve"> </w:t>
            </w:r>
            <w:r>
              <w:rPr>
                <w:sz w:val="18"/>
              </w:rPr>
              <w:t>Satellite</w:t>
            </w:r>
            <w:r>
              <w:rPr>
                <w:spacing w:val="-10"/>
                <w:sz w:val="18"/>
              </w:rPr>
              <w:t xml:space="preserve"> </w:t>
            </w:r>
            <w:r>
              <w:rPr>
                <w:sz w:val="18"/>
              </w:rPr>
              <w:t>Communications</w:t>
            </w:r>
            <w:r>
              <w:rPr>
                <w:spacing w:val="-11"/>
                <w:sz w:val="18"/>
              </w:rPr>
              <w:t xml:space="preserve"> </w:t>
            </w:r>
            <w:r>
              <w:rPr>
                <w:sz w:val="18"/>
              </w:rPr>
              <w:t>Limited;</w:t>
            </w:r>
            <w:r>
              <w:rPr>
                <w:spacing w:val="-10"/>
                <w:sz w:val="18"/>
              </w:rPr>
              <w:t xml:space="preserve"> </w:t>
            </w:r>
            <w:r>
              <w:rPr>
                <w:sz w:val="18"/>
              </w:rPr>
              <w:t>(8)</w:t>
            </w:r>
            <w:r>
              <w:rPr>
                <w:spacing w:val="-10"/>
                <w:sz w:val="18"/>
              </w:rPr>
              <w:t xml:space="preserve"> </w:t>
            </w:r>
            <w:r>
              <w:rPr>
                <w:sz w:val="18"/>
              </w:rPr>
              <w:t>Jio</w:t>
            </w:r>
            <w:r>
              <w:rPr>
                <w:spacing w:val="-9"/>
                <w:sz w:val="18"/>
              </w:rPr>
              <w:t xml:space="preserve"> </w:t>
            </w:r>
            <w:r>
              <w:rPr>
                <w:sz w:val="18"/>
              </w:rPr>
              <w:t>Things</w:t>
            </w:r>
            <w:r>
              <w:rPr>
                <w:spacing w:val="-11"/>
                <w:sz w:val="18"/>
              </w:rPr>
              <w:t xml:space="preserve"> </w:t>
            </w:r>
            <w:r>
              <w:rPr>
                <w:sz w:val="18"/>
              </w:rPr>
              <w:t>Limited;</w:t>
            </w:r>
            <w:r>
              <w:rPr>
                <w:spacing w:val="-10"/>
                <w:sz w:val="18"/>
              </w:rPr>
              <w:t xml:space="preserve"> </w:t>
            </w:r>
            <w:r>
              <w:rPr>
                <w:sz w:val="18"/>
              </w:rPr>
              <w:t>(9)</w:t>
            </w:r>
            <w:r>
              <w:rPr>
                <w:spacing w:val="-11"/>
                <w:sz w:val="18"/>
              </w:rPr>
              <w:t xml:space="preserve"> </w:t>
            </w:r>
            <w:r>
              <w:rPr>
                <w:sz w:val="18"/>
              </w:rPr>
              <w:t>Mimosa</w:t>
            </w:r>
            <w:r>
              <w:rPr>
                <w:spacing w:val="-11"/>
                <w:sz w:val="18"/>
              </w:rPr>
              <w:t xml:space="preserve"> </w:t>
            </w:r>
            <w:r>
              <w:rPr>
                <w:sz w:val="18"/>
              </w:rPr>
              <w:t>Networks</w:t>
            </w:r>
            <w:r>
              <w:rPr>
                <w:spacing w:val="-11"/>
                <w:sz w:val="18"/>
              </w:rPr>
              <w:t xml:space="preserve"> </w:t>
            </w:r>
            <w:proofErr w:type="spellStart"/>
            <w:r>
              <w:rPr>
                <w:sz w:val="18"/>
              </w:rPr>
              <w:t>Bilişim</w:t>
            </w:r>
            <w:proofErr w:type="spellEnd"/>
            <w:r>
              <w:rPr>
                <w:sz w:val="18"/>
              </w:rPr>
              <w:t xml:space="preserve"> </w:t>
            </w:r>
            <w:proofErr w:type="spellStart"/>
            <w:r>
              <w:rPr>
                <w:sz w:val="18"/>
              </w:rPr>
              <w:t>Teknolojileri</w:t>
            </w:r>
            <w:proofErr w:type="spellEnd"/>
            <w:r>
              <w:rPr>
                <w:sz w:val="18"/>
              </w:rPr>
              <w:t xml:space="preserve"> Limited </w:t>
            </w:r>
            <w:proofErr w:type="spellStart"/>
            <w:r>
              <w:rPr>
                <w:sz w:val="18"/>
              </w:rPr>
              <w:t>Şirketi</w:t>
            </w:r>
            <w:proofErr w:type="spellEnd"/>
            <w:r>
              <w:rPr>
                <w:sz w:val="18"/>
              </w:rPr>
              <w:t xml:space="preserve">; (10) Mimosa Networks, Inc.; (11) New Emerging World of Journalism Limited; (12) </w:t>
            </w:r>
            <w:proofErr w:type="spellStart"/>
            <w:r>
              <w:rPr>
                <w:sz w:val="18"/>
              </w:rPr>
              <w:t>Radisys</w:t>
            </w:r>
            <w:proofErr w:type="spellEnd"/>
            <w:r>
              <w:rPr>
                <w:sz w:val="18"/>
              </w:rPr>
              <w:t xml:space="preserve"> B.V.; (13) </w:t>
            </w:r>
            <w:proofErr w:type="spellStart"/>
            <w:r>
              <w:rPr>
                <w:sz w:val="18"/>
              </w:rPr>
              <w:t>Radisys</w:t>
            </w:r>
            <w:proofErr w:type="spellEnd"/>
            <w:r>
              <w:rPr>
                <w:sz w:val="18"/>
              </w:rPr>
              <w:t xml:space="preserve"> Canada Inc.; (14) </w:t>
            </w:r>
            <w:proofErr w:type="spellStart"/>
            <w:r>
              <w:rPr>
                <w:sz w:val="18"/>
              </w:rPr>
              <w:t>Radisys</w:t>
            </w:r>
            <w:proofErr w:type="spellEnd"/>
            <w:r>
              <w:rPr>
                <w:sz w:val="18"/>
              </w:rPr>
              <w:t xml:space="preserve"> Cayman Limited; (15) </w:t>
            </w:r>
            <w:proofErr w:type="spellStart"/>
            <w:r>
              <w:rPr>
                <w:sz w:val="18"/>
              </w:rPr>
              <w:t>Radisys</w:t>
            </w:r>
            <w:proofErr w:type="spellEnd"/>
            <w:r>
              <w:rPr>
                <w:sz w:val="18"/>
              </w:rPr>
              <w:t xml:space="preserve"> </w:t>
            </w:r>
            <w:proofErr w:type="spellStart"/>
            <w:r>
              <w:rPr>
                <w:sz w:val="18"/>
              </w:rPr>
              <w:t>Convedia</w:t>
            </w:r>
            <w:proofErr w:type="spellEnd"/>
            <w:r>
              <w:rPr>
                <w:sz w:val="18"/>
              </w:rPr>
              <w:t xml:space="preserve"> (Ireland) Limited; (16) </w:t>
            </w:r>
            <w:proofErr w:type="spellStart"/>
            <w:r>
              <w:rPr>
                <w:sz w:val="18"/>
              </w:rPr>
              <w:t>Radisys</w:t>
            </w:r>
            <w:proofErr w:type="spellEnd"/>
            <w:r>
              <w:rPr>
                <w:sz w:val="18"/>
              </w:rPr>
              <w:t xml:space="preserve"> Corporation; (17) </w:t>
            </w:r>
            <w:proofErr w:type="spellStart"/>
            <w:r>
              <w:rPr>
                <w:sz w:val="18"/>
              </w:rPr>
              <w:t>Radisys</w:t>
            </w:r>
            <w:proofErr w:type="spellEnd"/>
            <w:r>
              <w:rPr>
                <w:sz w:val="18"/>
              </w:rPr>
              <w:t xml:space="preserve"> GmbH; (18) </w:t>
            </w:r>
            <w:proofErr w:type="spellStart"/>
            <w:r>
              <w:rPr>
                <w:sz w:val="18"/>
              </w:rPr>
              <w:t>Radisys</w:t>
            </w:r>
            <w:proofErr w:type="spellEnd"/>
            <w:r>
              <w:rPr>
                <w:sz w:val="18"/>
              </w:rPr>
              <w:t xml:space="preserve"> India Limited; (19) </w:t>
            </w:r>
            <w:proofErr w:type="spellStart"/>
            <w:r>
              <w:rPr>
                <w:sz w:val="18"/>
              </w:rPr>
              <w:t>Radisys</w:t>
            </w:r>
            <w:proofErr w:type="spellEnd"/>
            <w:r>
              <w:rPr>
                <w:sz w:val="18"/>
              </w:rPr>
              <w:t xml:space="preserve"> International LLC; (20) </w:t>
            </w:r>
            <w:proofErr w:type="spellStart"/>
            <w:r>
              <w:rPr>
                <w:sz w:val="18"/>
              </w:rPr>
              <w:t>Radisys</w:t>
            </w:r>
            <w:proofErr w:type="spellEnd"/>
            <w:r>
              <w:rPr>
                <w:sz w:val="18"/>
              </w:rPr>
              <w:t xml:space="preserve"> International Singapore Pte. Limited; (21) </w:t>
            </w:r>
            <w:proofErr w:type="spellStart"/>
            <w:r>
              <w:rPr>
                <w:sz w:val="18"/>
              </w:rPr>
              <w:t>Radisys</w:t>
            </w:r>
            <w:proofErr w:type="spellEnd"/>
            <w:r>
              <w:rPr>
                <w:sz w:val="18"/>
              </w:rPr>
              <w:t xml:space="preserve"> Spain S.L.U.; (22) </w:t>
            </w:r>
            <w:proofErr w:type="spellStart"/>
            <w:r>
              <w:rPr>
                <w:sz w:val="18"/>
              </w:rPr>
              <w:t>Radisys</w:t>
            </w:r>
            <w:proofErr w:type="spellEnd"/>
            <w:r>
              <w:rPr>
                <w:sz w:val="18"/>
              </w:rPr>
              <w:t xml:space="preserve"> Systems Equipment</w:t>
            </w:r>
            <w:r>
              <w:rPr>
                <w:spacing w:val="7"/>
                <w:sz w:val="18"/>
              </w:rPr>
              <w:t xml:space="preserve"> </w:t>
            </w:r>
            <w:r>
              <w:rPr>
                <w:sz w:val="18"/>
              </w:rPr>
              <w:t>Trading</w:t>
            </w:r>
            <w:r>
              <w:rPr>
                <w:spacing w:val="9"/>
                <w:sz w:val="18"/>
              </w:rPr>
              <w:t xml:space="preserve"> </w:t>
            </w:r>
            <w:r>
              <w:rPr>
                <w:sz w:val="18"/>
              </w:rPr>
              <w:t>(Shanghai)</w:t>
            </w:r>
            <w:r>
              <w:rPr>
                <w:spacing w:val="8"/>
                <w:sz w:val="18"/>
              </w:rPr>
              <w:t xml:space="preserve"> </w:t>
            </w:r>
            <w:r>
              <w:rPr>
                <w:sz w:val="18"/>
              </w:rPr>
              <w:t>Co.,</w:t>
            </w:r>
            <w:r>
              <w:rPr>
                <w:spacing w:val="8"/>
                <w:sz w:val="18"/>
              </w:rPr>
              <w:t xml:space="preserve"> </w:t>
            </w:r>
            <w:r>
              <w:rPr>
                <w:sz w:val="18"/>
              </w:rPr>
              <w:t>Ltd.;</w:t>
            </w:r>
            <w:r>
              <w:rPr>
                <w:spacing w:val="6"/>
                <w:sz w:val="18"/>
              </w:rPr>
              <w:t xml:space="preserve"> </w:t>
            </w:r>
            <w:r>
              <w:rPr>
                <w:sz w:val="18"/>
              </w:rPr>
              <w:t>(23)</w:t>
            </w:r>
            <w:r>
              <w:rPr>
                <w:spacing w:val="8"/>
                <w:sz w:val="18"/>
              </w:rPr>
              <w:t xml:space="preserve"> </w:t>
            </w:r>
            <w:proofErr w:type="spellStart"/>
            <w:r>
              <w:rPr>
                <w:sz w:val="18"/>
              </w:rPr>
              <w:t>Radisys</w:t>
            </w:r>
            <w:proofErr w:type="spellEnd"/>
            <w:r>
              <w:rPr>
                <w:spacing w:val="7"/>
                <w:sz w:val="18"/>
              </w:rPr>
              <w:t xml:space="preserve"> </w:t>
            </w:r>
            <w:r>
              <w:rPr>
                <w:sz w:val="18"/>
              </w:rPr>
              <w:t>Technologies</w:t>
            </w:r>
            <w:r>
              <w:rPr>
                <w:spacing w:val="7"/>
                <w:sz w:val="18"/>
              </w:rPr>
              <w:t xml:space="preserve"> </w:t>
            </w:r>
            <w:r>
              <w:rPr>
                <w:sz w:val="18"/>
              </w:rPr>
              <w:t>(Shenzhen)</w:t>
            </w:r>
            <w:r>
              <w:rPr>
                <w:spacing w:val="14"/>
                <w:sz w:val="18"/>
              </w:rPr>
              <w:t xml:space="preserve"> </w:t>
            </w:r>
            <w:r>
              <w:rPr>
                <w:sz w:val="18"/>
              </w:rPr>
              <w:t>Co.,</w:t>
            </w:r>
            <w:r>
              <w:rPr>
                <w:spacing w:val="6"/>
                <w:sz w:val="18"/>
              </w:rPr>
              <w:t xml:space="preserve"> </w:t>
            </w:r>
            <w:r>
              <w:rPr>
                <w:spacing w:val="-2"/>
                <w:sz w:val="18"/>
              </w:rPr>
              <w:t>Ltd.;</w:t>
            </w:r>
          </w:p>
          <w:p w14:paraId="682CB206" w14:textId="77777777" w:rsidR="00E57CBE" w:rsidRDefault="00E57CBE" w:rsidP="00E57CBE">
            <w:pPr>
              <w:pStyle w:val="TableParagraph"/>
              <w:ind w:left="65" w:right="91"/>
              <w:jc w:val="both"/>
              <w:rPr>
                <w:sz w:val="18"/>
              </w:rPr>
            </w:pPr>
            <w:r>
              <w:rPr>
                <w:sz w:val="18"/>
              </w:rPr>
              <w:t xml:space="preserve">(24) </w:t>
            </w:r>
            <w:proofErr w:type="spellStart"/>
            <w:r>
              <w:rPr>
                <w:sz w:val="18"/>
              </w:rPr>
              <w:t>Radisys</w:t>
            </w:r>
            <w:proofErr w:type="spellEnd"/>
            <w:r>
              <w:rPr>
                <w:sz w:val="18"/>
              </w:rPr>
              <w:t xml:space="preserve"> UK Limited; (25) Reliance Jio Global Resources, LLC; (26) Reliance Jio </w:t>
            </w:r>
            <w:proofErr w:type="spellStart"/>
            <w:r>
              <w:rPr>
                <w:sz w:val="18"/>
              </w:rPr>
              <w:t>Infocomm</w:t>
            </w:r>
            <w:proofErr w:type="spellEnd"/>
            <w:r>
              <w:rPr>
                <w:sz w:val="18"/>
              </w:rPr>
              <w:t xml:space="preserve"> Limited; (27) Reliance Jio </w:t>
            </w:r>
            <w:proofErr w:type="spellStart"/>
            <w:r>
              <w:rPr>
                <w:sz w:val="18"/>
              </w:rPr>
              <w:t>Infocomm</w:t>
            </w:r>
            <w:proofErr w:type="spellEnd"/>
            <w:r>
              <w:rPr>
                <w:sz w:val="18"/>
              </w:rPr>
              <w:t xml:space="preserve"> Pte. Ltd.; (28) Reliance Jio </w:t>
            </w:r>
            <w:proofErr w:type="spellStart"/>
            <w:r>
              <w:rPr>
                <w:sz w:val="18"/>
              </w:rPr>
              <w:t>Infocomm</w:t>
            </w:r>
            <w:proofErr w:type="spellEnd"/>
            <w:r>
              <w:rPr>
                <w:sz w:val="18"/>
              </w:rPr>
              <w:t xml:space="preserve"> UK Limited; (29) Reliance Jio </w:t>
            </w:r>
            <w:proofErr w:type="spellStart"/>
            <w:r>
              <w:rPr>
                <w:sz w:val="18"/>
              </w:rPr>
              <w:t>Infocomm</w:t>
            </w:r>
            <w:proofErr w:type="spellEnd"/>
            <w:r>
              <w:rPr>
                <w:sz w:val="18"/>
              </w:rPr>
              <w:t xml:space="preserve"> USA, Inc.; (30) Reverie Language Technologies Limited;</w:t>
            </w:r>
            <w:r>
              <w:rPr>
                <w:spacing w:val="-2"/>
                <w:sz w:val="18"/>
              </w:rPr>
              <w:t xml:space="preserve"> </w:t>
            </w:r>
            <w:r>
              <w:rPr>
                <w:sz w:val="18"/>
              </w:rPr>
              <w:t>(31)</w:t>
            </w:r>
            <w:r>
              <w:rPr>
                <w:spacing w:val="-2"/>
                <w:sz w:val="18"/>
              </w:rPr>
              <w:t xml:space="preserve"> </w:t>
            </w:r>
            <w:proofErr w:type="spellStart"/>
            <w:r>
              <w:rPr>
                <w:sz w:val="18"/>
              </w:rPr>
              <w:t>Saavn</w:t>
            </w:r>
            <w:proofErr w:type="spellEnd"/>
            <w:r>
              <w:rPr>
                <w:spacing w:val="-1"/>
                <w:sz w:val="18"/>
              </w:rPr>
              <w:t xml:space="preserve"> </w:t>
            </w:r>
            <w:r>
              <w:rPr>
                <w:sz w:val="18"/>
              </w:rPr>
              <w:t>Media</w:t>
            </w:r>
            <w:r>
              <w:rPr>
                <w:spacing w:val="-2"/>
                <w:sz w:val="18"/>
              </w:rPr>
              <w:t xml:space="preserve"> </w:t>
            </w:r>
            <w:r>
              <w:rPr>
                <w:sz w:val="18"/>
              </w:rPr>
              <w:t>Limited;</w:t>
            </w:r>
            <w:r>
              <w:rPr>
                <w:spacing w:val="-2"/>
                <w:sz w:val="18"/>
              </w:rPr>
              <w:t xml:space="preserve"> </w:t>
            </w:r>
            <w:r>
              <w:rPr>
                <w:sz w:val="18"/>
              </w:rPr>
              <w:t>(32)</w:t>
            </w:r>
            <w:r>
              <w:rPr>
                <w:spacing w:val="-2"/>
                <w:sz w:val="18"/>
              </w:rPr>
              <w:t xml:space="preserve"> </w:t>
            </w:r>
            <w:proofErr w:type="spellStart"/>
            <w:r>
              <w:rPr>
                <w:sz w:val="18"/>
              </w:rPr>
              <w:t>Sankhyasutra</w:t>
            </w:r>
            <w:proofErr w:type="spellEnd"/>
            <w:r>
              <w:rPr>
                <w:spacing w:val="-2"/>
                <w:sz w:val="18"/>
              </w:rPr>
              <w:t xml:space="preserve"> </w:t>
            </w:r>
            <w:r>
              <w:rPr>
                <w:sz w:val="18"/>
              </w:rPr>
              <w:t>Labs</w:t>
            </w:r>
            <w:r>
              <w:rPr>
                <w:spacing w:val="-3"/>
                <w:sz w:val="18"/>
              </w:rPr>
              <w:t xml:space="preserve"> </w:t>
            </w:r>
            <w:r>
              <w:rPr>
                <w:sz w:val="18"/>
              </w:rPr>
              <w:t>Limited;</w:t>
            </w:r>
            <w:r>
              <w:rPr>
                <w:spacing w:val="-2"/>
                <w:sz w:val="18"/>
              </w:rPr>
              <w:t xml:space="preserve"> </w:t>
            </w:r>
            <w:r>
              <w:rPr>
                <w:sz w:val="18"/>
              </w:rPr>
              <w:t>(33)</w:t>
            </w:r>
            <w:r>
              <w:rPr>
                <w:spacing w:val="-2"/>
                <w:sz w:val="18"/>
              </w:rPr>
              <w:t xml:space="preserve"> </w:t>
            </w:r>
            <w:proofErr w:type="spellStart"/>
            <w:r>
              <w:rPr>
                <w:sz w:val="18"/>
              </w:rPr>
              <w:t>Surajya</w:t>
            </w:r>
            <w:proofErr w:type="spellEnd"/>
            <w:r>
              <w:rPr>
                <w:spacing w:val="-3"/>
                <w:sz w:val="18"/>
              </w:rPr>
              <w:t xml:space="preserve"> </w:t>
            </w:r>
            <w:r>
              <w:rPr>
                <w:sz w:val="18"/>
              </w:rPr>
              <w:t>Services Limited; and (34) Tesseract Imaging Limited, and includes Jio Space Technology Limited which</w:t>
            </w:r>
            <w:r>
              <w:rPr>
                <w:spacing w:val="-1"/>
                <w:sz w:val="18"/>
              </w:rPr>
              <w:t xml:space="preserve"> </w:t>
            </w:r>
            <w:r>
              <w:rPr>
                <w:sz w:val="18"/>
              </w:rPr>
              <w:t>is</w:t>
            </w:r>
            <w:r>
              <w:rPr>
                <w:spacing w:val="-5"/>
                <w:sz w:val="18"/>
              </w:rPr>
              <w:t xml:space="preserve"> </w:t>
            </w:r>
            <w:r>
              <w:rPr>
                <w:sz w:val="18"/>
              </w:rPr>
              <w:t>a</w:t>
            </w:r>
            <w:r>
              <w:rPr>
                <w:spacing w:val="-3"/>
                <w:sz w:val="18"/>
              </w:rPr>
              <w:t xml:space="preserve"> </w:t>
            </w:r>
            <w:r>
              <w:rPr>
                <w:sz w:val="18"/>
              </w:rPr>
              <w:t>subsidiary</w:t>
            </w:r>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Company</w:t>
            </w:r>
            <w:r>
              <w:rPr>
                <w:spacing w:val="-3"/>
                <w:sz w:val="18"/>
              </w:rPr>
              <w:t xml:space="preserve"> </w:t>
            </w:r>
            <w:r>
              <w:rPr>
                <w:sz w:val="18"/>
              </w:rPr>
              <w:t>under</w:t>
            </w:r>
            <w:r>
              <w:rPr>
                <w:spacing w:val="-2"/>
                <w:sz w:val="18"/>
              </w:rPr>
              <w:t xml:space="preserve"> </w:t>
            </w:r>
            <w:r>
              <w:rPr>
                <w:sz w:val="18"/>
              </w:rPr>
              <w:t>the</w:t>
            </w:r>
            <w:r>
              <w:rPr>
                <w:spacing w:val="-3"/>
                <w:sz w:val="18"/>
              </w:rPr>
              <w:t xml:space="preserve"> </w:t>
            </w:r>
            <w:r>
              <w:rPr>
                <w:sz w:val="18"/>
              </w:rPr>
              <w:t>Companies</w:t>
            </w:r>
            <w:r>
              <w:rPr>
                <w:spacing w:val="-3"/>
                <w:sz w:val="18"/>
              </w:rPr>
              <w:t xml:space="preserve"> </w:t>
            </w:r>
            <w:r>
              <w:rPr>
                <w:sz w:val="18"/>
              </w:rPr>
              <w:t>Act,</w:t>
            </w:r>
            <w:r>
              <w:rPr>
                <w:spacing w:val="-4"/>
                <w:sz w:val="18"/>
              </w:rPr>
              <w:t xml:space="preserve"> </w:t>
            </w:r>
            <w:r>
              <w:rPr>
                <w:sz w:val="18"/>
              </w:rPr>
              <w:t>2013.</w:t>
            </w:r>
            <w:r>
              <w:rPr>
                <w:spacing w:val="-2"/>
                <w:sz w:val="18"/>
              </w:rPr>
              <w:t xml:space="preserve"> </w:t>
            </w:r>
            <w:r>
              <w:rPr>
                <w:sz w:val="18"/>
              </w:rPr>
              <w:t>However,</w:t>
            </w:r>
            <w:r>
              <w:rPr>
                <w:spacing w:val="-2"/>
                <w:sz w:val="18"/>
              </w:rPr>
              <w:t xml:space="preserve"> </w:t>
            </w:r>
            <w:r>
              <w:rPr>
                <w:sz w:val="18"/>
              </w:rPr>
              <w:t>it</w:t>
            </w:r>
            <w:r>
              <w:rPr>
                <w:spacing w:val="-4"/>
                <w:sz w:val="18"/>
              </w:rPr>
              <w:t xml:space="preserve"> </w:t>
            </w:r>
            <w:r>
              <w:rPr>
                <w:sz w:val="18"/>
              </w:rPr>
              <w:t>is</w:t>
            </w:r>
            <w:r>
              <w:rPr>
                <w:spacing w:val="-3"/>
                <w:sz w:val="18"/>
              </w:rPr>
              <w:t xml:space="preserve"> </w:t>
            </w:r>
            <w:r>
              <w:rPr>
                <w:sz w:val="18"/>
              </w:rPr>
              <w:t>a</w:t>
            </w:r>
            <w:r>
              <w:rPr>
                <w:spacing w:val="-4"/>
                <w:sz w:val="18"/>
              </w:rPr>
              <w:t xml:space="preserve"> </w:t>
            </w:r>
            <w:r>
              <w:rPr>
                <w:sz w:val="18"/>
              </w:rPr>
              <w:t>joint venture</w:t>
            </w:r>
            <w:r>
              <w:rPr>
                <w:spacing w:val="8"/>
                <w:sz w:val="18"/>
              </w:rPr>
              <w:t xml:space="preserve"> </w:t>
            </w:r>
            <w:r>
              <w:rPr>
                <w:sz w:val="18"/>
              </w:rPr>
              <w:t>in</w:t>
            </w:r>
            <w:r>
              <w:rPr>
                <w:spacing w:val="10"/>
                <w:sz w:val="18"/>
              </w:rPr>
              <w:t xml:space="preserve"> </w:t>
            </w:r>
            <w:r>
              <w:rPr>
                <w:sz w:val="18"/>
              </w:rPr>
              <w:t>terms</w:t>
            </w:r>
            <w:r>
              <w:rPr>
                <w:spacing w:val="9"/>
                <w:sz w:val="18"/>
              </w:rPr>
              <w:t xml:space="preserve"> </w:t>
            </w:r>
            <w:r>
              <w:rPr>
                <w:sz w:val="18"/>
              </w:rPr>
              <w:t>of</w:t>
            </w:r>
            <w:r>
              <w:rPr>
                <w:spacing w:val="9"/>
                <w:sz w:val="18"/>
              </w:rPr>
              <w:t xml:space="preserve"> </w:t>
            </w:r>
            <w:r>
              <w:rPr>
                <w:sz w:val="18"/>
              </w:rPr>
              <w:t>applicable</w:t>
            </w:r>
            <w:r>
              <w:rPr>
                <w:spacing w:val="9"/>
                <w:sz w:val="18"/>
              </w:rPr>
              <w:t xml:space="preserve"> </w:t>
            </w:r>
            <w:r>
              <w:rPr>
                <w:sz w:val="18"/>
              </w:rPr>
              <w:t>Ind</w:t>
            </w:r>
            <w:r>
              <w:rPr>
                <w:spacing w:val="10"/>
                <w:sz w:val="18"/>
              </w:rPr>
              <w:t xml:space="preserve"> </w:t>
            </w:r>
            <w:r>
              <w:rPr>
                <w:sz w:val="18"/>
              </w:rPr>
              <w:t>AS</w:t>
            </w:r>
            <w:r>
              <w:rPr>
                <w:spacing w:val="10"/>
                <w:sz w:val="18"/>
              </w:rPr>
              <w:t xml:space="preserve"> </w:t>
            </w:r>
            <w:r>
              <w:rPr>
                <w:sz w:val="18"/>
              </w:rPr>
              <w:t>and</w:t>
            </w:r>
            <w:r>
              <w:rPr>
                <w:spacing w:val="10"/>
                <w:sz w:val="18"/>
              </w:rPr>
              <w:t xml:space="preserve"> </w:t>
            </w:r>
            <w:r>
              <w:rPr>
                <w:sz w:val="18"/>
              </w:rPr>
              <w:t>has</w:t>
            </w:r>
            <w:r>
              <w:rPr>
                <w:spacing w:val="8"/>
                <w:sz w:val="18"/>
              </w:rPr>
              <w:t xml:space="preserve"> </w:t>
            </w:r>
            <w:r>
              <w:rPr>
                <w:sz w:val="18"/>
              </w:rPr>
              <w:t>been</w:t>
            </w:r>
            <w:r>
              <w:rPr>
                <w:spacing w:val="11"/>
                <w:sz w:val="18"/>
              </w:rPr>
              <w:t xml:space="preserve"> </w:t>
            </w:r>
            <w:r>
              <w:rPr>
                <w:sz w:val="18"/>
              </w:rPr>
              <w:t>accounted</w:t>
            </w:r>
            <w:r>
              <w:rPr>
                <w:spacing w:val="9"/>
                <w:sz w:val="18"/>
              </w:rPr>
              <w:t xml:space="preserve"> </w:t>
            </w:r>
            <w:r>
              <w:rPr>
                <w:sz w:val="18"/>
              </w:rPr>
              <w:t>as</w:t>
            </w:r>
            <w:r>
              <w:rPr>
                <w:spacing w:val="9"/>
                <w:sz w:val="18"/>
              </w:rPr>
              <w:t xml:space="preserve"> </w:t>
            </w:r>
            <w:r>
              <w:rPr>
                <w:sz w:val="18"/>
              </w:rPr>
              <w:t>a</w:t>
            </w:r>
            <w:r>
              <w:rPr>
                <w:spacing w:val="8"/>
                <w:sz w:val="18"/>
              </w:rPr>
              <w:t xml:space="preserve"> </w:t>
            </w:r>
            <w:r>
              <w:rPr>
                <w:sz w:val="18"/>
              </w:rPr>
              <w:t>joint</w:t>
            </w:r>
            <w:r>
              <w:rPr>
                <w:spacing w:val="10"/>
                <w:sz w:val="18"/>
              </w:rPr>
              <w:t xml:space="preserve"> </w:t>
            </w:r>
            <w:r>
              <w:rPr>
                <w:sz w:val="18"/>
              </w:rPr>
              <w:t>venture</w:t>
            </w:r>
            <w:r>
              <w:rPr>
                <w:spacing w:val="8"/>
                <w:sz w:val="18"/>
              </w:rPr>
              <w:t xml:space="preserve"> </w:t>
            </w:r>
            <w:r>
              <w:rPr>
                <w:sz w:val="18"/>
              </w:rPr>
              <w:t>under</w:t>
            </w:r>
            <w:r>
              <w:rPr>
                <w:spacing w:val="10"/>
                <w:sz w:val="18"/>
              </w:rPr>
              <w:t xml:space="preserve"> </w:t>
            </w:r>
            <w:r>
              <w:rPr>
                <w:spacing w:val="-5"/>
                <w:sz w:val="18"/>
              </w:rPr>
              <w:t>Ind</w:t>
            </w:r>
          </w:p>
          <w:p w14:paraId="15B66F44" w14:textId="77777777" w:rsidR="00E57CBE" w:rsidRDefault="00E57CBE" w:rsidP="00E57CBE">
            <w:pPr>
              <w:pStyle w:val="TableParagraph"/>
              <w:spacing w:line="206" w:lineRule="exact"/>
              <w:ind w:left="65" w:right="94"/>
              <w:jc w:val="both"/>
              <w:rPr>
                <w:sz w:val="18"/>
              </w:rPr>
            </w:pPr>
            <w:r>
              <w:rPr>
                <w:sz w:val="18"/>
              </w:rPr>
              <w:t>AS in the Restated Consolidated Financial Information. For further details, see the section titled “</w:t>
            </w:r>
            <w:r>
              <w:rPr>
                <w:i/>
                <w:sz w:val="18"/>
              </w:rPr>
              <w:t>The Subsidiaries and Joint Venture</w:t>
            </w:r>
            <w:r>
              <w:rPr>
                <w:sz w:val="18"/>
              </w:rPr>
              <w:t>” on page 231</w:t>
            </w:r>
          </w:p>
        </w:tc>
      </w:tr>
    </w:tbl>
    <w:p w14:paraId="684F7025" w14:textId="77777777" w:rsidR="00E57CBE" w:rsidRDefault="00E57CBE" w:rsidP="00E57CBE">
      <w:pPr>
        <w:pStyle w:val="BodyText"/>
        <w:spacing w:before="26"/>
        <w:jc w:val="both"/>
        <w:rPr>
          <w:b/>
        </w:rPr>
      </w:pPr>
    </w:p>
    <w:p w14:paraId="4A8E23E4" w14:textId="77777777" w:rsidR="00E57CBE" w:rsidRDefault="00E57CBE" w:rsidP="00E57CBE">
      <w:pPr>
        <w:pStyle w:val="Heading4"/>
        <w:spacing w:before="0"/>
        <w:ind w:left="165"/>
        <w:jc w:val="both"/>
      </w:pPr>
      <w:r>
        <w:lastRenderedPageBreak/>
        <w:t>Issue</w:t>
      </w:r>
      <w:r>
        <w:rPr>
          <w:spacing w:val="-6"/>
        </w:rPr>
        <w:t xml:space="preserve"> </w:t>
      </w:r>
      <w:r>
        <w:t>Related</w:t>
      </w:r>
      <w:r>
        <w:rPr>
          <w:spacing w:val="-6"/>
        </w:rPr>
        <w:t xml:space="preserve"> </w:t>
      </w:r>
      <w:r>
        <w:rPr>
          <w:spacing w:val="-4"/>
        </w:rPr>
        <w:t>Terms</w:t>
      </w:r>
    </w:p>
    <w:p w14:paraId="4A03C39C" w14:textId="77777777" w:rsidR="00E57CBE" w:rsidRDefault="00E57CBE" w:rsidP="00E57CBE">
      <w:pPr>
        <w:pStyle w:val="BodyText"/>
        <w:spacing w:before="6"/>
        <w:jc w:val="both"/>
        <w:rPr>
          <w:b/>
          <w:sz w:val="17"/>
        </w:r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9"/>
        <w:gridCol w:w="6890"/>
      </w:tblGrid>
      <w:tr w:rsidR="00E57CBE" w14:paraId="4267B36F" w14:textId="77777777" w:rsidTr="006E78A5">
        <w:trPr>
          <w:trHeight w:val="206"/>
        </w:trPr>
        <w:tc>
          <w:tcPr>
            <w:tcW w:w="2199" w:type="dxa"/>
            <w:tcBorders>
              <w:left w:val="nil"/>
              <w:bottom w:val="single" w:sz="2" w:space="0" w:color="A6A6A6"/>
              <w:right w:val="nil"/>
            </w:tcBorders>
            <w:shd w:val="clear" w:color="auto" w:fill="BEBEBE"/>
          </w:tcPr>
          <w:p w14:paraId="0D741316" w14:textId="77777777" w:rsidR="00E57CBE" w:rsidRDefault="00E57CBE" w:rsidP="00E57CBE">
            <w:pPr>
              <w:pStyle w:val="TableParagraph"/>
              <w:spacing w:line="186" w:lineRule="exact"/>
              <w:ind w:left="122"/>
              <w:jc w:val="both"/>
              <w:rPr>
                <w:b/>
                <w:sz w:val="18"/>
              </w:rPr>
            </w:pPr>
            <w:r>
              <w:rPr>
                <w:b/>
                <w:spacing w:val="-4"/>
                <w:sz w:val="18"/>
              </w:rPr>
              <w:t>Term</w:t>
            </w:r>
          </w:p>
        </w:tc>
        <w:tc>
          <w:tcPr>
            <w:tcW w:w="6890" w:type="dxa"/>
            <w:tcBorders>
              <w:left w:val="nil"/>
              <w:bottom w:val="single" w:sz="2" w:space="0" w:color="A6A6A6"/>
              <w:right w:val="nil"/>
            </w:tcBorders>
            <w:shd w:val="clear" w:color="auto" w:fill="BEBEBE"/>
          </w:tcPr>
          <w:p w14:paraId="390CFD8C" w14:textId="77777777" w:rsidR="00E57CBE" w:rsidRDefault="00E57CBE" w:rsidP="00E57CBE">
            <w:pPr>
              <w:pStyle w:val="TableParagraph"/>
              <w:spacing w:line="186" w:lineRule="exact"/>
              <w:ind w:left="86"/>
              <w:jc w:val="both"/>
              <w:rPr>
                <w:b/>
                <w:sz w:val="18"/>
              </w:rPr>
            </w:pPr>
            <w:r>
              <w:rPr>
                <w:b/>
                <w:spacing w:val="-2"/>
                <w:sz w:val="18"/>
              </w:rPr>
              <w:t>Description</w:t>
            </w:r>
          </w:p>
        </w:tc>
      </w:tr>
      <w:tr w:rsidR="00E57CBE" w14:paraId="2919DC52" w14:textId="77777777" w:rsidTr="006E78A5">
        <w:trPr>
          <w:trHeight w:val="412"/>
        </w:trPr>
        <w:tc>
          <w:tcPr>
            <w:tcW w:w="2199" w:type="dxa"/>
            <w:tcBorders>
              <w:top w:val="single" w:sz="2" w:space="0" w:color="A6A6A6"/>
              <w:left w:val="nil"/>
              <w:bottom w:val="single" w:sz="2" w:space="0" w:color="A6A6A6"/>
              <w:right w:val="nil"/>
            </w:tcBorders>
          </w:tcPr>
          <w:p w14:paraId="1F5B7F6B" w14:textId="77777777" w:rsidR="00E57CBE" w:rsidRDefault="00E57CBE" w:rsidP="00E57CBE">
            <w:pPr>
              <w:pStyle w:val="TableParagraph"/>
              <w:spacing w:before="103"/>
              <w:ind w:left="122"/>
              <w:jc w:val="both"/>
              <w:rPr>
                <w:sz w:val="18"/>
              </w:rPr>
            </w:pPr>
            <w:r>
              <w:rPr>
                <w:sz w:val="18"/>
              </w:rPr>
              <w:t xml:space="preserve">Abridged </w:t>
            </w:r>
            <w:r>
              <w:rPr>
                <w:spacing w:val="-2"/>
                <w:sz w:val="18"/>
              </w:rPr>
              <w:t>Prospectus</w:t>
            </w:r>
          </w:p>
        </w:tc>
        <w:tc>
          <w:tcPr>
            <w:tcW w:w="6890" w:type="dxa"/>
            <w:tcBorders>
              <w:top w:val="single" w:sz="2" w:space="0" w:color="A6A6A6"/>
              <w:left w:val="nil"/>
              <w:bottom w:val="single" w:sz="2" w:space="0" w:color="A6A6A6"/>
              <w:right w:val="nil"/>
            </w:tcBorders>
          </w:tcPr>
          <w:p w14:paraId="1433FA66" w14:textId="77777777" w:rsidR="00E57CBE" w:rsidRDefault="00E57CBE" w:rsidP="00E57CBE">
            <w:pPr>
              <w:pStyle w:val="TableParagraph"/>
              <w:spacing w:line="206" w:lineRule="exact"/>
              <w:ind w:left="196" w:right="65"/>
              <w:jc w:val="both"/>
              <w:rPr>
                <w:sz w:val="18"/>
              </w:rPr>
            </w:pPr>
            <w:r>
              <w:rPr>
                <w:sz w:val="18"/>
              </w:rPr>
              <w:t>Abridged</w:t>
            </w:r>
            <w:r>
              <w:rPr>
                <w:spacing w:val="-8"/>
                <w:sz w:val="18"/>
              </w:rPr>
              <w:t xml:space="preserve"> </w:t>
            </w:r>
            <w:r>
              <w:rPr>
                <w:sz w:val="18"/>
              </w:rPr>
              <w:t>prospectus</w:t>
            </w:r>
            <w:r>
              <w:rPr>
                <w:spacing w:val="-9"/>
                <w:sz w:val="18"/>
              </w:rPr>
              <w:t xml:space="preserve"> </w:t>
            </w:r>
            <w:r>
              <w:rPr>
                <w:sz w:val="18"/>
              </w:rPr>
              <w:t>means</w:t>
            </w:r>
            <w:r>
              <w:rPr>
                <w:spacing w:val="-7"/>
                <w:sz w:val="18"/>
              </w:rPr>
              <w:t xml:space="preserve"> </w:t>
            </w:r>
            <w:r>
              <w:rPr>
                <w:sz w:val="18"/>
              </w:rPr>
              <w:t>a</w:t>
            </w:r>
            <w:r>
              <w:rPr>
                <w:spacing w:val="-7"/>
                <w:sz w:val="18"/>
              </w:rPr>
              <w:t xml:space="preserve"> </w:t>
            </w:r>
            <w:r>
              <w:rPr>
                <w:sz w:val="18"/>
              </w:rPr>
              <w:t>memorandum</w:t>
            </w:r>
            <w:r>
              <w:rPr>
                <w:spacing w:val="-7"/>
                <w:sz w:val="18"/>
              </w:rPr>
              <w:t xml:space="preserve"> </w:t>
            </w:r>
            <w:r>
              <w:rPr>
                <w:sz w:val="18"/>
              </w:rPr>
              <w:t>containing</w:t>
            </w:r>
            <w:r>
              <w:rPr>
                <w:spacing w:val="-5"/>
                <w:sz w:val="18"/>
              </w:rPr>
              <w:t xml:space="preserve"> </w:t>
            </w:r>
            <w:r>
              <w:rPr>
                <w:sz w:val="18"/>
              </w:rPr>
              <w:t>such</w:t>
            </w:r>
            <w:r>
              <w:rPr>
                <w:spacing w:val="-5"/>
                <w:sz w:val="18"/>
              </w:rPr>
              <w:t xml:space="preserve"> </w:t>
            </w:r>
            <w:r>
              <w:rPr>
                <w:sz w:val="18"/>
              </w:rPr>
              <w:t>salient</w:t>
            </w:r>
            <w:r>
              <w:rPr>
                <w:spacing w:val="-6"/>
                <w:sz w:val="18"/>
              </w:rPr>
              <w:t xml:space="preserve"> </w:t>
            </w:r>
            <w:r>
              <w:rPr>
                <w:sz w:val="18"/>
              </w:rPr>
              <w:t>features</w:t>
            </w:r>
            <w:r>
              <w:rPr>
                <w:spacing w:val="-7"/>
                <w:sz w:val="18"/>
              </w:rPr>
              <w:t xml:space="preserve"> </w:t>
            </w:r>
            <w:r>
              <w:rPr>
                <w:sz w:val="18"/>
              </w:rPr>
              <w:t>of</w:t>
            </w:r>
            <w:r>
              <w:rPr>
                <w:spacing w:val="-6"/>
                <w:sz w:val="18"/>
              </w:rPr>
              <w:t xml:space="preserve"> </w:t>
            </w:r>
            <w:r>
              <w:rPr>
                <w:sz w:val="18"/>
              </w:rPr>
              <w:t>a</w:t>
            </w:r>
            <w:r>
              <w:rPr>
                <w:spacing w:val="-9"/>
                <w:sz w:val="18"/>
              </w:rPr>
              <w:t xml:space="preserve"> </w:t>
            </w:r>
            <w:r>
              <w:rPr>
                <w:sz w:val="18"/>
              </w:rPr>
              <w:t>prospectus as may be specified by the SEBI in this regard</w:t>
            </w:r>
          </w:p>
        </w:tc>
      </w:tr>
      <w:tr w:rsidR="00E57CBE" w14:paraId="45FA2991" w14:textId="77777777" w:rsidTr="006E78A5">
        <w:trPr>
          <w:trHeight w:val="415"/>
        </w:trPr>
        <w:tc>
          <w:tcPr>
            <w:tcW w:w="2199" w:type="dxa"/>
            <w:tcBorders>
              <w:top w:val="single" w:sz="2" w:space="0" w:color="A6A6A6"/>
              <w:left w:val="nil"/>
              <w:bottom w:val="single" w:sz="2" w:space="0" w:color="A6A6A6"/>
              <w:right w:val="nil"/>
            </w:tcBorders>
          </w:tcPr>
          <w:p w14:paraId="6025F148" w14:textId="77777777" w:rsidR="00E57CBE" w:rsidRDefault="00E57CBE" w:rsidP="00E57CBE">
            <w:pPr>
              <w:pStyle w:val="TableParagraph"/>
              <w:spacing w:before="105"/>
              <w:ind w:left="122"/>
              <w:jc w:val="both"/>
              <w:rPr>
                <w:sz w:val="18"/>
              </w:rPr>
            </w:pPr>
            <w:r>
              <w:rPr>
                <w:sz w:val="18"/>
              </w:rPr>
              <w:t>Acknowledgement</w:t>
            </w:r>
            <w:r>
              <w:rPr>
                <w:spacing w:val="-5"/>
                <w:sz w:val="18"/>
              </w:rPr>
              <w:t xml:space="preserve"> </w:t>
            </w:r>
            <w:r>
              <w:rPr>
                <w:spacing w:val="-4"/>
                <w:sz w:val="18"/>
              </w:rPr>
              <w:t>Slip</w:t>
            </w:r>
          </w:p>
        </w:tc>
        <w:tc>
          <w:tcPr>
            <w:tcW w:w="6890" w:type="dxa"/>
            <w:tcBorders>
              <w:top w:val="single" w:sz="2" w:space="0" w:color="A6A6A6"/>
              <w:left w:val="nil"/>
              <w:bottom w:val="single" w:sz="2" w:space="0" w:color="A6A6A6"/>
              <w:right w:val="nil"/>
            </w:tcBorders>
          </w:tcPr>
          <w:p w14:paraId="2AA6398A" w14:textId="77777777" w:rsidR="00E57CBE" w:rsidRDefault="00E57CBE" w:rsidP="00E57CBE">
            <w:pPr>
              <w:pStyle w:val="TableParagraph"/>
              <w:spacing w:line="206" w:lineRule="exact"/>
              <w:ind w:left="196" w:right="65"/>
              <w:jc w:val="both"/>
              <w:rPr>
                <w:sz w:val="18"/>
              </w:rPr>
            </w:pPr>
            <w:r>
              <w:rPr>
                <w:sz w:val="18"/>
              </w:rPr>
              <w:t>The slip or document issued by the relevant Designated Intermediary(</w:t>
            </w:r>
            <w:proofErr w:type="spellStart"/>
            <w:r>
              <w:rPr>
                <w:sz w:val="18"/>
              </w:rPr>
              <w:t>ies</w:t>
            </w:r>
            <w:proofErr w:type="spellEnd"/>
            <w:r>
              <w:rPr>
                <w:sz w:val="18"/>
              </w:rPr>
              <w:t>) to the Bidder as proof of registration of the Bid cum Application Form</w:t>
            </w:r>
          </w:p>
        </w:tc>
      </w:tr>
      <w:tr w:rsidR="00E57CBE" w14:paraId="4AB8CFF2" w14:textId="77777777" w:rsidTr="006E78A5">
        <w:trPr>
          <w:trHeight w:val="206"/>
        </w:trPr>
        <w:tc>
          <w:tcPr>
            <w:tcW w:w="2199" w:type="dxa"/>
            <w:tcBorders>
              <w:top w:val="single" w:sz="2" w:space="0" w:color="A6A6A6"/>
              <w:left w:val="nil"/>
              <w:bottom w:val="single" w:sz="2" w:space="0" w:color="A6A6A6"/>
              <w:right w:val="nil"/>
            </w:tcBorders>
          </w:tcPr>
          <w:p w14:paraId="29196FA0" w14:textId="77777777" w:rsidR="00E57CBE" w:rsidRDefault="00E57CBE" w:rsidP="00E57CBE">
            <w:pPr>
              <w:pStyle w:val="TableParagraph"/>
              <w:spacing w:line="186" w:lineRule="exact"/>
              <w:ind w:left="122"/>
              <w:jc w:val="both"/>
              <w:rPr>
                <w:sz w:val="18"/>
              </w:rPr>
            </w:pPr>
            <w:r>
              <w:rPr>
                <w:spacing w:val="-4"/>
                <w:sz w:val="18"/>
              </w:rPr>
              <w:t>AIBI</w:t>
            </w:r>
          </w:p>
        </w:tc>
        <w:tc>
          <w:tcPr>
            <w:tcW w:w="6890" w:type="dxa"/>
            <w:tcBorders>
              <w:top w:val="single" w:sz="2" w:space="0" w:color="A6A6A6"/>
              <w:left w:val="nil"/>
              <w:bottom w:val="single" w:sz="2" w:space="0" w:color="A6A6A6"/>
              <w:right w:val="nil"/>
            </w:tcBorders>
          </w:tcPr>
          <w:p w14:paraId="4FDC1FB2" w14:textId="77777777" w:rsidR="00E57CBE" w:rsidRDefault="00E57CBE" w:rsidP="00E57CBE">
            <w:pPr>
              <w:pStyle w:val="TableParagraph"/>
              <w:spacing w:line="186" w:lineRule="exact"/>
              <w:ind w:left="196"/>
              <w:jc w:val="both"/>
              <w:rPr>
                <w:sz w:val="18"/>
              </w:rPr>
            </w:pPr>
            <w:r>
              <w:rPr>
                <w:sz w:val="18"/>
              </w:rPr>
              <w:t>Association</w:t>
            </w:r>
            <w:r>
              <w:rPr>
                <w:spacing w:val="-3"/>
                <w:sz w:val="18"/>
              </w:rPr>
              <w:t xml:space="preserve"> </w:t>
            </w:r>
            <w:r>
              <w:rPr>
                <w:sz w:val="18"/>
              </w:rPr>
              <w:t>of</w:t>
            </w:r>
            <w:r>
              <w:rPr>
                <w:spacing w:val="-1"/>
                <w:sz w:val="18"/>
              </w:rPr>
              <w:t xml:space="preserve"> </w:t>
            </w:r>
            <w:r>
              <w:rPr>
                <w:sz w:val="18"/>
              </w:rPr>
              <w:t>Investment</w:t>
            </w:r>
            <w:r>
              <w:rPr>
                <w:spacing w:val="-2"/>
                <w:sz w:val="18"/>
              </w:rPr>
              <w:t xml:space="preserve"> </w:t>
            </w:r>
            <w:r>
              <w:rPr>
                <w:sz w:val="18"/>
              </w:rPr>
              <w:t>Bankers</w:t>
            </w:r>
            <w:r>
              <w:rPr>
                <w:spacing w:val="-2"/>
                <w:sz w:val="18"/>
              </w:rPr>
              <w:t xml:space="preserve"> </w:t>
            </w:r>
            <w:r>
              <w:rPr>
                <w:sz w:val="18"/>
              </w:rPr>
              <w:t>of</w:t>
            </w:r>
            <w:r>
              <w:rPr>
                <w:spacing w:val="-1"/>
                <w:sz w:val="18"/>
              </w:rPr>
              <w:t xml:space="preserve"> </w:t>
            </w:r>
            <w:r>
              <w:rPr>
                <w:spacing w:val="-4"/>
                <w:sz w:val="18"/>
              </w:rPr>
              <w:t>India</w:t>
            </w:r>
          </w:p>
        </w:tc>
      </w:tr>
      <w:tr w:rsidR="00E57CBE" w14:paraId="662BE48E" w14:textId="77777777" w:rsidTr="006E78A5">
        <w:trPr>
          <w:trHeight w:val="414"/>
        </w:trPr>
        <w:tc>
          <w:tcPr>
            <w:tcW w:w="2199" w:type="dxa"/>
            <w:tcBorders>
              <w:top w:val="single" w:sz="2" w:space="0" w:color="A6A6A6"/>
              <w:left w:val="nil"/>
              <w:right w:val="nil"/>
            </w:tcBorders>
          </w:tcPr>
          <w:p w14:paraId="2F0E606A" w14:textId="77777777" w:rsidR="00E57CBE" w:rsidRDefault="00E57CBE" w:rsidP="00E57CBE">
            <w:pPr>
              <w:pStyle w:val="TableParagraph"/>
              <w:spacing w:before="105"/>
              <w:ind w:left="122"/>
              <w:jc w:val="both"/>
              <w:rPr>
                <w:sz w:val="18"/>
              </w:rPr>
            </w:pPr>
            <w:r>
              <w:rPr>
                <w:sz w:val="18"/>
              </w:rPr>
              <w:t>Allot/</w:t>
            </w:r>
            <w:r>
              <w:rPr>
                <w:spacing w:val="-1"/>
                <w:sz w:val="18"/>
              </w:rPr>
              <w:t xml:space="preserve"> </w:t>
            </w:r>
            <w:r>
              <w:rPr>
                <w:sz w:val="18"/>
              </w:rPr>
              <w:t xml:space="preserve">Allotment/ </w:t>
            </w:r>
            <w:r>
              <w:rPr>
                <w:spacing w:val="-2"/>
                <w:sz w:val="18"/>
              </w:rPr>
              <w:t>Allotted</w:t>
            </w:r>
          </w:p>
        </w:tc>
        <w:tc>
          <w:tcPr>
            <w:tcW w:w="6890" w:type="dxa"/>
            <w:tcBorders>
              <w:top w:val="single" w:sz="2" w:space="0" w:color="A6A6A6"/>
              <w:left w:val="nil"/>
              <w:right w:val="nil"/>
            </w:tcBorders>
          </w:tcPr>
          <w:p w14:paraId="559592C1" w14:textId="77777777" w:rsidR="00E57CBE" w:rsidRDefault="00E57CBE" w:rsidP="00E57CBE">
            <w:pPr>
              <w:pStyle w:val="TableParagraph"/>
              <w:spacing w:line="208" w:lineRule="exact"/>
              <w:ind w:left="196" w:right="65"/>
              <w:jc w:val="both"/>
              <w:rPr>
                <w:sz w:val="18"/>
              </w:rPr>
            </w:pPr>
            <w:r>
              <w:rPr>
                <w:sz w:val="18"/>
              </w:rPr>
              <w:t>Unless the context otherwise requires, the allotment of Equity Shares pursuant to the Issue to successful Bidders</w:t>
            </w:r>
          </w:p>
        </w:tc>
      </w:tr>
    </w:tbl>
    <w:p w14:paraId="3CEC11C0" w14:textId="77777777" w:rsidR="00E57CBE" w:rsidRDefault="00E57CBE" w:rsidP="00E57CBE">
      <w:pPr>
        <w:pStyle w:val="TableParagraph"/>
        <w:spacing w:line="208" w:lineRule="exact"/>
        <w:jc w:val="both"/>
        <w:rPr>
          <w:sz w:val="18"/>
        </w:rPr>
        <w:sectPr w:rsidR="00E57CBE" w:rsidSect="00E57CBE">
          <w:type w:val="continuous"/>
          <w:pgSz w:w="11910" w:h="16840"/>
          <w:pgMar w:top="1400" w:right="1275" w:bottom="1510"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63"/>
        <w:gridCol w:w="6825"/>
      </w:tblGrid>
      <w:tr w:rsidR="00E57CBE" w14:paraId="220B9B60" w14:textId="77777777" w:rsidTr="006E78A5">
        <w:trPr>
          <w:trHeight w:val="206"/>
        </w:trPr>
        <w:tc>
          <w:tcPr>
            <w:tcW w:w="2263" w:type="dxa"/>
            <w:tcBorders>
              <w:left w:val="nil"/>
              <w:bottom w:val="single" w:sz="2" w:space="0" w:color="A6A6A6"/>
              <w:right w:val="nil"/>
            </w:tcBorders>
            <w:shd w:val="clear" w:color="auto" w:fill="BEBEBE"/>
          </w:tcPr>
          <w:p w14:paraId="4771B762" w14:textId="77777777" w:rsidR="00E57CBE" w:rsidRDefault="00E57CBE" w:rsidP="00E57CBE">
            <w:pPr>
              <w:pStyle w:val="TableParagraph"/>
              <w:spacing w:line="186" w:lineRule="exact"/>
              <w:ind w:left="122"/>
              <w:jc w:val="both"/>
              <w:rPr>
                <w:b/>
                <w:sz w:val="18"/>
              </w:rPr>
            </w:pPr>
            <w:r>
              <w:rPr>
                <w:b/>
                <w:spacing w:val="-4"/>
                <w:sz w:val="18"/>
              </w:rPr>
              <w:t>Term</w:t>
            </w:r>
          </w:p>
        </w:tc>
        <w:tc>
          <w:tcPr>
            <w:tcW w:w="6825" w:type="dxa"/>
            <w:tcBorders>
              <w:left w:val="nil"/>
              <w:bottom w:val="single" w:sz="2" w:space="0" w:color="A6A6A6"/>
              <w:right w:val="nil"/>
            </w:tcBorders>
            <w:shd w:val="clear" w:color="auto" w:fill="BEBEBE"/>
          </w:tcPr>
          <w:p w14:paraId="70951320" w14:textId="77777777" w:rsidR="00E57CBE" w:rsidRDefault="00E57CBE" w:rsidP="00E57CBE">
            <w:pPr>
              <w:pStyle w:val="TableParagraph"/>
              <w:spacing w:line="186" w:lineRule="exact"/>
              <w:ind w:left="23"/>
              <w:jc w:val="both"/>
              <w:rPr>
                <w:b/>
                <w:sz w:val="18"/>
              </w:rPr>
            </w:pPr>
            <w:r>
              <w:rPr>
                <w:b/>
                <w:spacing w:val="-2"/>
                <w:sz w:val="18"/>
              </w:rPr>
              <w:t>Description</w:t>
            </w:r>
          </w:p>
        </w:tc>
      </w:tr>
      <w:tr w:rsidR="00E57CBE" w14:paraId="61D8F429" w14:textId="77777777" w:rsidTr="006E78A5">
        <w:trPr>
          <w:trHeight w:val="621"/>
        </w:trPr>
        <w:tc>
          <w:tcPr>
            <w:tcW w:w="2263" w:type="dxa"/>
            <w:tcBorders>
              <w:top w:val="single" w:sz="2" w:space="0" w:color="A6A6A6"/>
              <w:left w:val="nil"/>
              <w:bottom w:val="single" w:sz="2" w:space="0" w:color="A6A6A6"/>
              <w:right w:val="nil"/>
            </w:tcBorders>
          </w:tcPr>
          <w:p w14:paraId="32548951" w14:textId="77777777" w:rsidR="00E57CBE" w:rsidRDefault="00E57CBE" w:rsidP="00E57CBE">
            <w:pPr>
              <w:pStyle w:val="TableParagraph"/>
              <w:spacing w:before="2"/>
              <w:jc w:val="both"/>
              <w:rPr>
                <w:b/>
                <w:sz w:val="18"/>
              </w:rPr>
            </w:pPr>
          </w:p>
          <w:p w14:paraId="7024C14A" w14:textId="77777777" w:rsidR="00E57CBE" w:rsidRDefault="00E57CBE" w:rsidP="00E57CBE">
            <w:pPr>
              <w:pStyle w:val="TableParagraph"/>
              <w:ind w:left="122"/>
              <w:jc w:val="both"/>
              <w:rPr>
                <w:sz w:val="18"/>
              </w:rPr>
            </w:pPr>
            <w:r>
              <w:rPr>
                <w:sz w:val="18"/>
              </w:rPr>
              <w:t>Allotment</w:t>
            </w:r>
            <w:r>
              <w:rPr>
                <w:spacing w:val="-2"/>
                <w:sz w:val="18"/>
              </w:rPr>
              <w:t xml:space="preserve"> Advice</w:t>
            </w:r>
          </w:p>
        </w:tc>
        <w:tc>
          <w:tcPr>
            <w:tcW w:w="6825" w:type="dxa"/>
            <w:tcBorders>
              <w:top w:val="single" w:sz="2" w:space="0" w:color="A6A6A6"/>
              <w:left w:val="nil"/>
              <w:bottom w:val="single" w:sz="2" w:space="0" w:color="A6A6A6"/>
              <w:right w:val="nil"/>
            </w:tcBorders>
          </w:tcPr>
          <w:p w14:paraId="4D181E0E" w14:textId="77777777" w:rsidR="00E57CBE" w:rsidRDefault="00E57CBE" w:rsidP="00E57CBE">
            <w:pPr>
              <w:pStyle w:val="TableParagraph"/>
              <w:ind w:left="132"/>
              <w:jc w:val="both"/>
              <w:rPr>
                <w:sz w:val="18"/>
              </w:rPr>
            </w:pPr>
            <w:r>
              <w:rPr>
                <w:sz w:val="18"/>
              </w:rPr>
              <w:t>The</w:t>
            </w:r>
            <w:r>
              <w:rPr>
                <w:spacing w:val="1"/>
                <w:sz w:val="18"/>
              </w:rPr>
              <w:t xml:space="preserve"> </w:t>
            </w:r>
            <w:r>
              <w:rPr>
                <w:sz w:val="18"/>
              </w:rPr>
              <w:t>note</w:t>
            </w:r>
            <w:r>
              <w:rPr>
                <w:spacing w:val="1"/>
                <w:sz w:val="18"/>
              </w:rPr>
              <w:t xml:space="preserve"> </w:t>
            </w:r>
            <w:r>
              <w:rPr>
                <w:sz w:val="18"/>
              </w:rPr>
              <w:t>or</w:t>
            </w:r>
            <w:r>
              <w:rPr>
                <w:spacing w:val="2"/>
                <w:sz w:val="18"/>
              </w:rPr>
              <w:t xml:space="preserve"> </w:t>
            </w:r>
            <w:r>
              <w:rPr>
                <w:sz w:val="18"/>
              </w:rPr>
              <w:t>advice or</w:t>
            </w:r>
            <w:r>
              <w:rPr>
                <w:spacing w:val="1"/>
                <w:sz w:val="18"/>
              </w:rPr>
              <w:t xml:space="preserve"> </w:t>
            </w:r>
            <w:r>
              <w:rPr>
                <w:sz w:val="18"/>
              </w:rPr>
              <w:t>intimation</w:t>
            </w:r>
            <w:r>
              <w:rPr>
                <w:spacing w:val="3"/>
                <w:sz w:val="18"/>
              </w:rPr>
              <w:t xml:space="preserve"> </w:t>
            </w:r>
            <w:r>
              <w:rPr>
                <w:sz w:val="18"/>
              </w:rPr>
              <w:t>of</w:t>
            </w:r>
            <w:r>
              <w:rPr>
                <w:spacing w:val="1"/>
                <w:sz w:val="18"/>
              </w:rPr>
              <w:t xml:space="preserve"> </w:t>
            </w:r>
            <w:r>
              <w:rPr>
                <w:sz w:val="18"/>
              </w:rPr>
              <w:t>Allotment</w:t>
            </w:r>
            <w:r>
              <w:rPr>
                <w:spacing w:val="2"/>
                <w:sz w:val="18"/>
              </w:rPr>
              <w:t xml:space="preserve"> </w:t>
            </w:r>
            <w:r>
              <w:rPr>
                <w:sz w:val="18"/>
              </w:rPr>
              <w:t>sent</w:t>
            </w:r>
            <w:r>
              <w:rPr>
                <w:spacing w:val="3"/>
                <w:sz w:val="18"/>
              </w:rPr>
              <w:t xml:space="preserve"> </w:t>
            </w:r>
            <w:r>
              <w:rPr>
                <w:sz w:val="18"/>
              </w:rPr>
              <w:t>to</w:t>
            </w:r>
            <w:r>
              <w:rPr>
                <w:spacing w:val="2"/>
                <w:sz w:val="18"/>
              </w:rPr>
              <w:t xml:space="preserve"> </w:t>
            </w:r>
            <w:r>
              <w:rPr>
                <w:sz w:val="18"/>
              </w:rPr>
              <w:t>each</w:t>
            </w:r>
            <w:r>
              <w:rPr>
                <w:spacing w:val="2"/>
                <w:sz w:val="18"/>
              </w:rPr>
              <w:t xml:space="preserve"> </w:t>
            </w:r>
            <w:r>
              <w:rPr>
                <w:sz w:val="18"/>
              </w:rPr>
              <w:t>successful</w:t>
            </w:r>
            <w:r>
              <w:rPr>
                <w:spacing w:val="3"/>
                <w:sz w:val="18"/>
              </w:rPr>
              <w:t xml:space="preserve"> </w:t>
            </w:r>
            <w:r>
              <w:rPr>
                <w:sz w:val="18"/>
              </w:rPr>
              <w:t>Bidder</w:t>
            </w:r>
            <w:r>
              <w:rPr>
                <w:spacing w:val="1"/>
                <w:sz w:val="18"/>
              </w:rPr>
              <w:t xml:space="preserve"> </w:t>
            </w:r>
            <w:r>
              <w:rPr>
                <w:sz w:val="18"/>
              </w:rPr>
              <w:t>who</w:t>
            </w:r>
            <w:r>
              <w:rPr>
                <w:spacing w:val="2"/>
                <w:sz w:val="18"/>
              </w:rPr>
              <w:t xml:space="preserve"> </w:t>
            </w:r>
            <w:r>
              <w:rPr>
                <w:sz w:val="18"/>
              </w:rPr>
              <w:t>has</w:t>
            </w:r>
            <w:r>
              <w:rPr>
                <w:spacing w:val="2"/>
                <w:sz w:val="18"/>
              </w:rPr>
              <w:t xml:space="preserve"> </w:t>
            </w:r>
            <w:r>
              <w:rPr>
                <w:spacing w:val="-4"/>
                <w:sz w:val="18"/>
              </w:rPr>
              <w:t>been</w:t>
            </w:r>
          </w:p>
          <w:p w14:paraId="3145E7C3" w14:textId="77777777" w:rsidR="00E57CBE" w:rsidRDefault="00E57CBE" w:rsidP="00E57CBE">
            <w:pPr>
              <w:pStyle w:val="TableParagraph"/>
              <w:spacing w:line="206" w:lineRule="exact"/>
              <w:ind w:left="132"/>
              <w:jc w:val="both"/>
              <w:rPr>
                <w:sz w:val="18"/>
              </w:rPr>
            </w:pPr>
            <w:r>
              <w:rPr>
                <w:sz w:val="18"/>
              </w:rPr>
              <w:t>or</w:t>
            </w:r>
            <w:r>
              <w:rPr>
                <w:spacing w:val="29"/>
                <w:sz w:val="18"/>
              </w:rPr>
              <w:t xml:space="preserve"> </w:t>
            </w:r>
            <w:r>
              <w:rPr>
                <w:sz w:val="18"/>
              </w:rPr>
              <w:t>is</w:t>
            </w:r>
            <w:r>
              <w:rPr>
                <w:spacing w:val="29"/>
                <w:sz w:val="18"/>
              </w:rPr>
              <w:t xml:space="preserve"> </w:t>
            </w:r>
            <w:r>
              <w:rPr>
                <w:sz w:val="18"/>
              </w:rPr>
              <w:t>to</w:t>
            </w:r>
            <w:r>
              <w:rPr>
                <w:spacing w:val="31"/>
                <w:sz w:val="18"/>
              </w:rPr>
              <w:t xml:space="preserve"> </w:t>
            </w:r>
            <w:r>
              <w:rPr>
                <w:sz w:val="18"/>
              </w:rPr>
              <w:t>be</w:t>
            </w:r>
            <w:r>
              <w:rPr>
                <w:spacing w:val="28"/>
                <w:sz w:val="18"/>
              </w:rPr>
              <w:t xml:space="preserve"> </w:t>
            </w:r>
            <w:r>
              <w:rPr>
                <w:sz w:val="18"/>
              </w:rPr>
              <w:t>Allotted</w:t>
            </w:r>
            <w:r>
              <w:rPr>
                <w:spacing w:val="30"/>
                <w:sz w:val="18"/>
              </w:rPr>
              <w:t xml:space="preserve"> </w:t>
            </w:r>
            <w:r>
              <w:rPr>
                <w:sz w:val="18"/>
              </w:rPr>
              <w:t>the</w:t>
            </w:r>
            <w:r>
              <w:rPr>
                <w:spacing w:val="28"/>
                <w:sz w:val="18"/>
              </w:rPr>
              <w:t xml:space="preserve"> </w:t>
            </w:r>
            <w:r>
              <w:rPr>
                <w:sz w:val="18"/>
              </w:rPr>
              <w:t>Equity</w:t>
            </w:r>
            <w:r>
              <w:rPr>
                <w:spacing w:val="28"/>
                <w:sz w:val="18"/>
              </w:rPr>
              <w:t xml:space="preserve"> </w:t>
            </w:r>
            <w:r>
              <w:rPr>
                <w:sz w:val="18"/>
              </w:rPr>
              <w:t>Shares</w:t>
            </w:r>
            <w:r>
              <w:rPr>
                <w:spacing w:val="29"/>
                <w:sz w:val="18"/>
              </w:rPr>
              <w:t xml:space="preserve"> </w:t>
            </w:r>
            <w:r>
              <w:rPr>
                <w:sz w:val="18"/>
              </w:rPr>
              <w:t>after</w:t>
            </w:r>
            <w:r>
              <w:rPr>
                <w:spacing w:val="29"/>
                <w:sz w:val="18"/>
              </w:rPr>
              <w:t xml:space="preserve"> </w:t>
            </w:r>
            <w:r>
              <w:rPr>
                <w:sz w:val="18"/>
              </w:rPr>
              <w:t>approval</w:t>
            </w:r>
            <w:r>
              <w:rPr>
                <w:spacing w:val="30"/>
                <w:sz w:val="18"/>
              </w:rPr>
              <w:t xml:space="preserve"> </w:t>
            </w:r>
            <w:r>
              <w:rPr>
                <w:sz w:val="18"/>
              </w:rPr>
              <w:t>of</w:t>
            </w:r>
            <w:r>
              <w:rPr>
                <w:spacing w:val="29"/>
                <w:sz w:val="18"/>
              </w:rPr>
              <w:t xml:space="preserve"> </w:t>
            </w:r>
            <w:r>
              <w:rPr>
                <w:sz w:val="18"/>
              </w:rPr>
              <w:t>the</w:t>
            </w:r>
            <w:r>
              <w:rPr>
                <w:spacing w:val="28"/>
                <w:sz w:val="18"/>
              </w:rPr>
              <w:t xml:space="preserve"> </w:t>
            </w:r>
            <w:r>
              <w:rPr>
                <w:sz w:val="18"/>
              </w:rPr>
              <w:t>Basis</w:t>
            </w:r>
            <w:r>
              <w:rPr>
                <w:spacing w:val="29"/>
                <w:sz w:val="18"/>
              </w:rPr>
              <w:t xml:space="preserve"> </w:t>
            </w:r>
            <w:r>
              <w:rPr>
                <w:sz w:val="18"/>
              </w:rPr>
              <w:t>of</w:t>
            </w:r>
            <w:r>
              <w:rPr>
                <w:spacing w:val="29"/>
                <w:sz w:val="18"/>
              </w:rPr>
              <w:t xml:space="preserve"> </w:t>
            </w:r>
            <w:r>
              <w:rPr>
                <w:sz w:val="18"/>
              </w:rPr>
              <w:t>Allotment</w:t>
            </w:r>
            <w:r>
              <w:rPr>
                <w:spacing w:val="30"/>
                <w:sz w:val="18"/>
              </w:rPr>
              <w:t xml:space="preserve"> </w:t>
            </w:r>
            <w:r>
              <w:rPr>
                <w:sz w:val="18"/>
              </w:rPr>
              <w:t>by</w:t>
            </w:r>
            <w:r>
              <w:rPr>
                <w:spacing w:val="30"/>
                <w:sz w:val="18"/>
              </w:rPr>
              <w:t xml:space="preserve"> </w:t>
            </w:r>
            <w:r>
              <w:rPr>
                <w:sz w:val="18"/>
              </w:rPr>
              <w:t>the Designated Stock Exchange</w:t>
            </w:r>
          </w:p>
        </w:tc>
      </w:tr>
      <w:tr w:rsidR="00E57CBE" w14:paraId="6128563F" w14:textId="77777777" w:rsidTr="006E78A5">
        <w:trPr>
          <w:trHeight w:val="206"/>
        </w:trPr>
        <w:tc>
          <w:tcPr>
            <w:tcW w:w="2263" w:type="dxa"/>
            <w:tcBorders>
              <w:top w:val="single" w:sz="2" w:space="0" w:color="A6A6A6"/>
              <w:left w:val="nil"/>
              <w:bottom w:val="single" w:sz="2" w:space="0" w:color="A6A6A6"/>
              <w:right w:val="nil"/>
            </w:tcBorders>
          </w:tcPr>
          <w:p w14:paraId="5B1BBE4E" w14:textId="77777777" w:rsidR="00E57CBE" w:rsidRDefault="00E57CBE" w:rsidP="00E57CBE">
            <w:pPr>
              <w:pStyle w:val="TableParagraph"/>
              <w:spacing w:line="186" w:lineRule="exact"/>
              <w:ind w:left="122"/>
              <w:jc w:val="both"/>
              <w:rPr>
                <w:sz w:val="18"/>
              </w:rPr>
            </w:pPr>
            <w:r>
              <w:rPr>
                <w:spacing w:val="-2"/>
                <w:sz w:val="18"/>
              </w:rPr>
              <w:t>Allottee(s)</w:t>
            </w:r>
          </w:p>
        </w:tc>
        <w:tc>
          <w:tcPr>
            <w:tcW w:w="6825" w:type="dxa"/>
            <w:tcBorders>
              <w:top w:val="single" w:sz="2" w:space="0" w:color="A6A6A6"/>
              <w:left w:val="nil"/>
              <w:bottom w:val="single" w:sz="2" w:space="0" w:color="A6A6A6"/>
              <w:right w:val="nil"/>
            </w:tcBorders>
          </w:tcPr>
          <w:p w14:paraId="5260A860" w14:textId="77777777" w:rsidR="00E57CBE" w:rsidRDefault="00E57CBE" w:rsidP="00E57CBE">
            <w:pPr>
              <w:pStyle w:val="TableParagraph"/>
              <w:spacing w:line="186" w:lineRule="exact"/>
              <w:ind w:left="132"/>
              <w:jc w:val="both"/>
              <w:rPr>
                <w:sz w:val="18"/>
              </w:rPr>
            </w:pPr>
            <w:r>
              <w:rPr>
                <w:sz w:val="18"/>
              </w:rPr>
              <w:t>A</w:t>
            </w:r>
            <w:r>
              <w:rPr>
                <w:spacing w:val="-4"/>
                <w:sz w:val="18"/>
              </w:rPr>
              <w:t xml:space="preserve"> </w:t>
            </w:r>
            <w:r>
              <w:rPr>
                <w:sz w:val="18"/>
              </w:rPr>
              <w:t>successful</w:t>
            </w:r>
            <w:r>
              <w:rPr>
                <w:spacing w:val="-1"/>
                <w:sz w:val="18"/>
              </w:rPr>
              <w:t xml:space="preserve"> </w:t>
            </w:r>
            <w:r>
              <w:rPr>
                <w:sz w:val="18"/>
              </w:rPr>
              <w:t>Bidder</w:t>
            </w:r>
            <w:r>
              <w:rPr>
                <w:spacing w:val="-1"/>
                <w:sz w:val="18"/>
              </w:rPr>
              <w:t xml:space="preserve"> </w:t>
            </w:r>
            <w:r>
              <w:rPr>
                <w:sz w:val="18"/>
              </w:rPr>
              <w:t>to whom</w:t>
            </w:r>
            <w:r>
              <w:rPr>
                <w:spacing w:val="-1"/>
                <w:sz w:val="18"/>
              </w:rPr>
              <w:t xml:space="preserve"> </w:t>
            </w:r>
            <w:r>
              <w:rPr>
                <w:sz w:val="18"/>
              </w:rPr>
              <w:t>the</w:t>
            </w:r>
            <w:r>
              <w:rPr>
                <w:spacing w:val="-4"/>
                <w:sz w:val="18"/>
              </w:rPr>
              <w:t xml:space="preserve"> </w:t>
            </w:r>
            <w:r>
              <w:rPr>
                <w:sz w:val="18"/>
              </w:rPr>
              <w:t>Equity</w:t>
            </w:r>
            <w:r>
              <w:rPr>
                <w:spacing w:val="-2"/>
                <w:sz w:val="18"/>
              </w:rPr>
              <w:t xml:space="preserve"> </w:t>
            </w:r>
            <w:r>
              <w:rPr>
                <w:sz w:val="18"/>
              </w:rPr>
              <w:t>Shares</w:t>
            </w:r>
            <w:r>
              <w:rPr>
                <w:spacing w:val="-2"/>
                <w:sz w:val="18"/>
              </w:rPr>
              <w:t xml:space="preserve"> </w:t>
            </w:r>
            <w:r>
              <w:rPr>
                <w:sz w:val="18"/>
              </w:rPr>
              <w:t>are</w:t>
            </w:r>
            <w:r>
              <w:rPr>
                <w:spacing w:val="-1"/>
                <w:sz w:val="18"/>
              </w:rPr>
              <w:t xml:space="preserve"> </w:t>
            </w:r>
            <w:r>
              <w:rPr>
                <w:spacing w:val="-2"/>
                <w:sz w:val="18"/>
              </w:rPr>
              <w:t>Allotted</w:t>
            </w:r>
          </w:p>
        </w:tc>
      </w:tr>
      <w:tr w:rsidR="00E57CBE" w14:paraId="6C3BDA9F" w14:textId="77777777" w:rsidTr="006E78A5">
        <w:trPr>
          <w:trHeight w:val="208"/>
        </w:trPr>
        <w:tc>
          <w:tcPr>
            <w:tcW w:w="2263" w:type="dxa"/>
            <w:tcBorders>
              <w:top w:val="single" w:sz="2" w:space="0" w:color="A6A6A6"/>
              <w:left w:val="nil"/>
              <w:bottom w:val="single" w:sz="2" w:space="0" w:color="A6A6A6"/>
              <w:right w:val="nil"/>
            </w:tcBorders>
          </w:tcPr>
          <w:p w14:paraId="638193E3" w14:textId="77777777" w:rsidR="00E57CBE" w:rsidRDefault="00E57CBE" w:rsidP="00E57CBE">
            <w:pPr>
              <w:pStyle w:val="TableParagraph"/>
              <w:spacing w:before="2" w:line="186" w:lineRule="exact"/>
              <w:ind w:left="122"/>
              <w:jc w:val="both"/>
              <w:rPr>
                <w:sz w:val="18"/>
              </w:rPr>
            </w:pPr>
            <w:proofErr w:type="spellStart"/>
            <w:r>
              <w:rPr>
                <w:sz w:val="18"/>
              </w:rPr>
              <w:t>Analysys</w:t>
            </w:r>
            <w:proofErr w:type="spellEnd"/>
            <w:r>
              <w:rPr>
                <w:spacing w:val="-3"/>
                <w:sz w:val="18"/>
              </w:rPr>
              <w:t xml:space="preserve"> </w:t>
            </w:r>
            <w:r>
              <w:rPr>
                <w:spacing w:val="-2"/>
                <w:sz w:val="18"/>
              </w:rPr>
              <w:t>Mason</w:t>
            </w:r>
          </w:p>
        </w:tc>
        <w:tc>
          <w:tcPr>
            <w:tcW w:w="6825" w:type="dxa"/>
            <w:tcBorders>
              <w:top w:val="single" w:sz="2" w:space="0" w:color="A6A6A6"/>
              <w:left w:val="nil"/>
              <w:bottom w:val="single" w:sz="2" w:space="0" w:color="A6A6A6"/>
              <w:right w:val="nil"/>
            </w:tcBorders>
          </w:tcPr>
          <w:p w14:paraId="7D1365F8" w14:textId="77777777" w:rsidR="00E57CBE" w:rsidRDefault="00E57CBE" w:rsidP="00E57CBE">
            <w:pPr>
              <w:pStyle w:val="TableParagraph"/>
              <w:spacing w:before="2" w:line="186" w:lineRule="exact"/>
              <w:ind w:left="132"/>
              <w:jc w:val="both"/>
              <w:rPr>
                <w:sz w:val="18"/>
              </w:rPr>
            </w:pPr>
            <w:proofErr w:type="spellStart"/>
            <w:r>
              <w:rPr>
                <w:sz w:val="18"/>
              </w:rPr>
              <w:t>Analysys</w:t>
            </w:r>
            <w:proofErr w:type="spellEnd"/>
            <w:r>
              <w:rPr>
                <w:spacing w:val="-2"/>
                <w:sz w:val="18"/>
              </w:rPr>
              <w:t xml:space="preserve"> </w:t>
            </w:r>
            <w:r>
              <w:rPr>
                <w:sz w:val="18"/>
              </w:rPr>
              <w:t>Mason India</w:t>
            </w:r>
            <w:r>
              <w:rPr>
                <w:spacing w:val="-2"/>
                <w:sz w:val="18"/>
              </w:rPr>
              <w:t xml:space="preserve"> </w:t>
            </w:r>
            <w:r>
              <w:rPr>
                <w:sz w:val="18"/>
              </w:rPr>
              <w:t>Private</w:t>
            </w:r>
            <w:r>
              <w:rPr>
                <w:spacing w:val="-1"/>
                <w:sz w:val="18"/>
              </w:rPr>
              <w:t xml:space="preserve"> </w:t>
            </w:r>
            <w:r>
              <w:rPr>
                <w:spacing w:val="-2"/>
                <w:sz w:val="18"/>
              </w:rPr>
              <w:t>Limited</w:t>
            </w:r>
          </w:p>
        </w:tc>
      </w:tr>
      <w:tr w:rsidR="00E57CBE" w14:paraId="2207CE76" w14:textId="77777777" w:rsidTr="006E78A5">
        <w:trPr>
          <w:trHeight w:val="1240"/>
        </w:trPr>
        <w:tc>
          <w:tcPr>
            <w:tcW w:w="2263" w:type="dxa"/>
            <w:tcBorders>
              <w:top w:val="single" w:sz="2" w:space="0" w:color="A6A6A6"/>
              <w:left w:val="nil"/>
              <w:bottom w:val="single" w:sz="2" w:space="0" w:color="A6A6A6"/>
              <w:right w:val="nil"/>
            </w:tcBorders>
          </w:tcPr>
          <w:p w14:paraId="4F3EE598" w14:textId="77777777" w:rsidR="00E57CBE" w:rsidRDefault="00E57CBE" w:rsidP="00E57CBE">
            <w:pPr>
              <w:pStyle w:val="TableParagraph"/>
              <w:jc w:val="both"/>
              <w:rPr>
                <w:b/>
                <w:sz w:val="18"/>
              </w:rPr>
            </w:pPr>
          </w:p>
          <w:p w14:paraId="3AFADE59" w14:textId="77777777" w:rsidR="00E57CBE" w:rsidRDefault="00E57CBE" w:rsidP="00E57CBE">
            <w:pPr>
              <w:pStyle w:val="TableParagraph"/>
              <w:spacing w:before="101"/>
              <w:jc w:val="both"/>
              <w:rPr>
                <w:b/>
                <w:sz w:val="18"/>
              </w:rPr>
            </w:pPr>
          </w:p>
          <w:p w14:paraId="4530C5E9" w14:textId="77777777" w:rsidR="00E57CBE" w:rsidRDefault="00E57CBE" w:rsidP="00E57CBE">
            <w:pPr>
              <w:pStyle w:val="TableParagraph"/>
              <w:spacing w:before="1"/>
              <w:ind w:left="122"/>
              <w:jc w:val="both"/>
              <w:rPr>
                <w:sz w:val="18"/>
              </w:rPr>
            </w:pPr>
            <w:proofErr w:type="spellStart"/>
            <w:r>
              <w:rPr>
                <w:sz w:val="18"/>
              </w:rPr>
              <w:t>Analysys</w:t>
            </w:r>
            <w:proofErr w:type="spellEnd"/>
            <w:r>
              <w:rPr>
                <w:spacing w:val="-3"/>
                <w:sz w:val="18"/>
              </w:rPr>
              <w:t xml:space="preserve"> </w:t>
            </w:r>
            <w:r>
              <w:rPr>
                <w:sz w:val="18"/>
              </w:rPr>
              <w:t xml:space="preserve">Mason </w:t>
            </w:r>
            <w:r>
              <w:rPr>
                <w:spacing w:val="-2"/>
                <w:sz w:val="18"/>
              </w:rPr>
              <w:t>Report</w:t>
            </w:r>
          </w:p>
        </w:tc>
        <w:tc>
          <w:tcPr>
            <w:tcW w:w="6825" w:type="dxa"/>
            <w:tcBorders>
              <w:top w:val="single" w:sz="2" w:space="0" w:color="A6A6A6"/>
              <w:left w:val="nil"/>
              <w:bottom w:val="single" w:sz="2" w:space="0" w:color="A6A6A6"/>
              <w:right w:val="nil"/>
            </w:tcBorders>
          </w:tcPr>
          <w:p w14:paraId="7B2563B7" w14:textId="77777777" w:rsidR="00E57CBE" w:rsidRDefault="00E57CBE" w:rsidP="00E57CBE">
            <w:pPr>
              <w:pStyle w:val="TableParagraph"/>
              <w:ind w:left="132" w:right="102"/>
              <w:jc w:val="both"/>
              <w:rPr>
                <w:sz w:val="18"/>
              </w:rPr>
            </w:pPr>
            <w:r>
              <w:rPr>
                <w:sz w:val="18"/>
              </w:rPr>
              <w:t>The industry report titled “</w:t>
            </w:r>
            <w:r>
              <w:rPr>
                <w:i/>
                <w:sz w:val="18"/>
              </w:rPr>
              <w:t>Overview of digital connectivity and digital services markets</w:t>
            </w:r>
            <w:r>
              <w:rPr>
                <w:sz w:val="18"/>
              </w:rPr>
              <w:t xml:space="preserve">” dated June 16, 2026 which is exclusively prepared for the purpose of the Issue, issued by </w:t>
            </w:r>
            <w:proofErr w:type="spellStart"/>
            <w:r>
              <w:rPr>
                <w:sz w:val="18"/>
              </w:rPr>
              <w:t>Analysys</w:t>
            </w:r>
            <w:proofErr w:type="spellEnd"/>
            <w:r>
              <w:rPr>
                <w:sz w:val="18"/>
              </w:rPr>
              <w:t xml:space="preserve"> Mason, and commissioned and paid for by the Company. </w:t>
            </w:r>
            <w:proofErr w:type="spellStart"/>
            <w:r>
              <w:rPr>
                <w:sz w:val="18"/>
              </w:rPr>
              <w:t>Analysys</w:t>
            </w:r>
            <w:proofErr w:type="spellEnd"/>
            <w:r>
              <w:rPr>
                <w:sz w:val="18"/>
              </w:rPr>
              <w:t xml:space="preserve"> Mason was appointed</w:t>
            </w:r>
            <w:r>
              <w:rPr>
                <w:spacing w:val="-8"/>
                <w:sz w:val="18"/>
              </w:rPr>
              <w:t xml:space="preserve"> </w:t>
            </w:r>
            <w:r>
              <w:rPr>
                <w:sz w:val="18"/>
              </w:rPr>
              <w:t>by</w:t>
            </w:r>
            <w:r>
              <w:rPr>
                <w:spacing w:val="-6"/>
                <w:sz w:val="18"/>
              </w:rPr>
              <w:t xml:space="preserve"> </w:t>
            </w:r>
            <w:r>
              <w:rPr>
                <w:sz w:val="18"/>
              </w:rPr>
              <w:t>the</w:t>
            </w:r>
            <w:r>
              <w:rPr>
                <w:spacing w:val="-7"/>
                <w:sz w:val="18"/>
              </w:rPr>
              <w:t xml:space="preserve"> </w:t>
            </w:r>
            <w:r>
              <w:rPr>
                <w:sz w:val="18"/>
              </w:rPr>
              <w:t>Company</w:t>
            </w:r>
            <w:r>
              <w:rPr>
                <w:spacing w:val="-8"/>
                <w:sz w:val="18"/>
              </w:rPr>
              <w:t xml:space="preserve"> </w:t>
            </w:r>
            <w:r>
              <w:rPr>
                <w:sz w:val="18"/>
              </w:rPr>
              <w:t>pursuant</w:t>
            </w:r>
            <w:r>
              <w:rPr>
                <w:spacing w:val="-7"/>
                <w:sz w:val="18"/>
              </w:rPr>
              <w:t xml:space="preserve"> </w:t>
            </w:r>
            <w:r>
              <w:rPr>
                <w:sz w:val="18"/>
              </w:rPr>
              <w:t>to</w:t>
            </w:r>
            <w:r>
              <w:rPr>
                <w:spacing w:val="-6"/>
                <w:sz w:val="18"/>
              </w:rPr>
              <w:t xml:space="preserve"> </w:t>
            </w:r>
            <w:r>
              <w:rPr>
                <w:sz w:val="18"/>
              </w:rPr>
              <w:t>engagement</w:t>
            </w:r>
            <w:r>
              <w:rPr>
                <w:spacing w:val="-7"/>
                <w:sz w:val="18"/>
              </w:rPr>
              <w:t xml:space="preserve"> </w:t>
            </w:r>
            <w:r>
              <w:rPr>
                <w:sz w:val="18"/>
              </w:rPr>
              <w:t>letter</w:t>
            </w:r>
            <w:r>
              <w:rPr>
                <w:spacing w:val="-7"/>
                <w:sz w:val="18"/>
              </w:rPr>
              <w:t xml:space="preserve"> </w:t>
            </w:r>
            <w:r>
              <w:rPr>
                <w:sz w:val="18"/>
              </w:rPr>
              <w:t>dated</w:t>
            </w:r>
            <w:r>
              <w:rPr>
                <w:spacing w:val="-4"/>
                <w:sz w:val="18"/>
              </w:rPr>
              <w:t xml:space="preserve"> </w:t>
            </w:r>
            <w:r>
              <w:rPr>
                <w:sz w:val="18"/>
              </w:rPr>
              <w:t>March</w:t>
            </w:r>
            <w:r>
              <w:rPr>
                <w:spacing w:val="-7"/>
                <w:sz w:val="18"/>
              </w:rPr>
              <w:t xml:space="preserve"> </w:t>
            </w:r>
            <w:r>
              <w:rPr>
                <w:sz w:val="18"/>
              </w:rPr>
              <w:t>24,</w:t>
            </w:r>
            <w:r>
              <w:rPr>
                <w:spacing w:val="-8"/>
                <w:sz w:val="18"/>
              </w:rPr>
              <w:t xml:space="preserve"> </w:t>
            </w:r>
            <w:r>
              <w:rPr>
                <w:sz w:val="18"/>
              </w:rPr>
              <w:t>2026.</w:t>
            </w:r>
            <w:r>
              <w:rPr>
                <w:spacing w:val="-7"/>
                <w:sz w:val="18"/>
              </w:rPr>
              <w:t xml:space="preserve"> </w:t>
            </w:r>
            <w:r>
              <w:rPr>
                <w:sz w:val="18"/>
              </w:rPr>
              <w:t>This</w:t>
            </w:r>
            <w:r>
              <w:rPr>
                <w:spacing w:val="-7"/>
                <w:sz w:val="18"/>
              </w:rPr>
              <w:t xml:space="preserve"> </w:t>
            </w:r>
            <w:r>
              <w:rPr>
                <w:sz w:val="18"/>
              </w:rPr>
              <w:t>report will</w:t>
            </w:r>
            <w:r>
              <w:rPr>
                <w:spacing w:val="6"/>
                <w:sz w:val="18"/>
              </w:rPr>
              <w:t xml:space="preserve"> </w:t>
            </w:r>
            <w:r>
              <w:rPr>
                <w:sz w:val="18"/>
              </w:rPr>
              <w:t>be</w:t>
            </w:r>
            <w:r>
              <w:rPr>
                <w:spacing w:val="7"/>
                <w:sz w:val="18"/>
              </w:rPr>
              <w:t xml:space="preserve"> </w:t>
            </w:r>
            <w:r>
              <w:rPr>
                <w:sz w:val="18"/>
              </w:rPr>
              <w:t>available</w:t>
            </w:r>
            <w:r>
              <w:rPr>
                <w:spacing w:val="8"/>
                <w:sz w:val="18"/>
              </w:rPr>
              <w:t xml:space="preserve"> </w:t>
            </w:r>
            <w:r>
              <w:rPr>
                <w:sz w:val="18"/>
              </w:rPr>
              <w:t>on</w:t>
            </w:r>
            <w:r>
              <w:rPr>
                <w:spacing w:val="9"/>
                <w:sz w:val="18"/>
              </w:rPr>
              <w:t xml:space="preserve"> </w:t>
            </w:r>
            <w:r>
              <w:rPr>
                <w:sz w:val="18"/>
              </w:rPr>
              <w:t>the</w:t>
            </w:r>
            <w:r>
              <w:rPr>
                <w:spacing w:val="8"/>
                <w:sz w:val="18"/>
              </w:rPr>
              <w:t xml:space="preserve"> </w:t>
            </w:r>
            <w:r>
              <w:rPr>
                <w:sz w:val="18"/>
              </w:rPr>
              <w:t>website</w:t>
            </w:r>
            <w:r>
              <w:rPr>
                <w:spacing w:val="5"/>
                <w:sz w:val="18"/>
              </w:rPr>
              <w:t xml:space="preserve"> </w:t>
            </w:r>
            <w:r>
              <w:rPr>
                <w:sz w:val="18"/>
              </w:rPr>
              <w:t>of</w:t>
            </w:r>
            <w:r>
              <w:rPr>
                <w:spacing w:val="10"/>
                <w:sz w:val="18"/>
              </w:rPr>
              <w:t xml:space="preserve"> </w:t>
            </w:r>
            <w:r>
              <w:rPr>
                <w:sz w:val="18"/>
              </w:rPr>
              <w:t>the</w:t>
            </w:r>
            <w:r>
              <w:rPr>
                <w:spacing w:val="6"/>
                <w:sz w:val="18"/>
              </w:rPr>
              <w:t xml:space="preserve"> </w:t>
            </w:r>
            <w:r>
              <w:rPr>
                <w:sz w:val="18"/>
              </w:rPr>
              <w:t>Company</w:t>
            </w:r>
            <w:r>
              <w:rPr>
                <w:spacing w:val="9"/>
                <w:sz w:val="18"/>
              </w:rPr>
              <w:t xml:space="preserve"> </w:t>
            </w:r>
            <w:r>
              <w:rPr>
                <w:sz w:val="18"/>
              </w:rPr>
              <w:t>at</w:t>
            </w:r>
            <w:r>
              <w:rPr>
                <w:spacing w:val="10"/>
                <w:sz w:val="18"/>
              </w:rPr>
              <w:t xml:space="preserve"> </w:t>
            </w:r>
            <w:hyperlink r:id="rId89">
              <w:r>
                <w:rPr>
                  <w:sz w:val="18"/>
                </w:rPr>
                <w:t>www.jio.com/about/investor-</w:t>
              </w:r>
              <w:r>
                <w:rPr>
                  <w:spacing w:val="-2"/>
                  <w:sz w:val="18"/>
                </w:rPr>
                <w:t>relations/</w:t>
              </w:r>
            </w:hyperlink>
          </w:p>
          <w:p w14:paraId="646F6F25" w14:textId="77777777" w:rsidR="00E57CBE" w:rsidRDefault="00E57CBE" w:rsidP="00E57CBE">
            <w:pPr>
              <w:pStyle w:val="TableParagraph"/>
              <w:spacing w:line="186" w:lineRule="exact"/>
              <w:ind w:left="132"/>
              <w:jc w:val="both"/>
              <w:rPr>
                <w:sz w:val="18"/>
              </w:rPr>
            </w:pPr>
            <w:r>
              <w:rPr>
                <w:sz w:val="18"/>
              </w:rPr>
              <w:t>until</w:t>
            </w:r>
            <w:r>
              <w:rPr>
                <w:spacing w:val="-5"/>
                <w:sz w:val="18"/>
              </w:rPr>
              <w:t xml:space="preserve"> </w:t>
            </w:r>
            <w:r>
              <w:rPr>
                <w:sz w:val="18"/>
              </w:rPr>
              <w:t>the</w:t>
            </w:r>
            <w:r>
              <w:rPr>
                <w:spacing w:val="-1"/>
                <w:sz w:val="18"/>
              </w:rPr>
              <w:t xml:space="preserve"> </w:t>
            </w:r>
            <w:r>
              <w:rPr>
                <w:sz w:val="18"/>
              </w:rPr>
              <w:t>Bid/ Issue</w:t>
            </w:r>
            <w:r>
              <w:rPr>
                <w:spacing w:val="-1"/>
                <w:sz w:val="18"/>
              </w:rPr>
              <w:t xml:space="preserve"> </w:t>
            </w:r>
            <w:r>
              <w:rPr>
                <w:sz w:val="18"/>
              </w:rPr>
              <w:t xml:space="preserve">Closing </w:t>
            </w:r>
            <w:r>
              <w:rPr>
                <w:spacing w:val="-4"/>
                <w:sz w:val="18"/>
              </w:rPr>
              <w:t>Date</w:t>
            </w:r>
          </w:p>
        </w:tc>
      </w:tr>
      <w:tr w:rsidR="00E57CBE" w14:paraId="4903CBF8" w14:textId="77777777" w:rsidTr="006E78A5">
        <w:trPr>
          <w:trHeight w:val="621"/>
        </w:trPr>
        <w:tc>
          <w:tcPr>
            <w:tcW w:w="2263" w:type="dxa"/>
            <w:tcBorders>
              <w:top w:val="single" w:sz="2" w:space="0" w:color="A6A6A6"/>
              <w:left w:val="nil"/>
              <w:bottom w:val="single" w:sz="2" w:space="0" w:color="A6A6A6"/>
              <w:right w:val="nil"/>
            </w:tcBorders>
          </w:tcPr>
          <w:p w14:paraId="20884D8D" w14:textId="77777777" w:rsidR="00E57CBE" w:rsidRDefault="00E57CBE" w:rsidP="00E57CBE">
            <w:pPr>
              <w:pStyle w:val="TableParagraph"/>
              <w:spacing w:before="1"/>
              <w:jc w:val="both"/>
              <w:rPr>
                <w:b/>
                <w:sz w:val="18"/>
              </w:rPr>
            </w:pPr>
          </w:p>
          <w:p w14:paraId="2813D50B" w14:textId="77777777" w:rsidR="00E57CBE" w:rsidRDefault="00E57CBE" w:rsidP="00E57CBE">
            <w:pPr>
              <w:pStyle w:val="TableParagraph"/>
              <w:ind w:left="122"/>
              <w:jc w:val="both"/>
              <w:rPr>
                <w:sz w:val="18"/>
              </w:rPr>
            </w:pPr>
            <w:r>
              <w:rPr>
                <w:sz w:val="18"/>
              </w:rPr>
              <w:t>Anchor</w:t>
            </w:r>
            <w:r>
              <w:rPr>
                <w:spacing w:val="-1"/>
                <w:sz w:val="18"/>
              </w:rPr>
              <w:t xml:space="preserve"> </w:t>
            </w:r>
            <w:r>
              <w:rPr>
                <w:spacing w:val="-2"/>
                <w:sz w:val="18"/>
              </w:rPr>
              <w:t>Investor(s)</w:t>
            </w:r>
          </w:p>
        </w:tc>
        <w:tc>
          <w:tcPr>
            <w:tcW w:w="6825" w:type="dxa"/>
            <w:tcBorders>
              <w:top w:val="single" w:sz="2" w:space="0" w:color="A6A6A6"/>
              <w:left w:val="nil"/>
              <w:bottom w:val="single" w:sz="2" w:space="0" w:color="A6A6A6"/>
              <w:right w:val="nil"/>
            </w:tcBorders>
          </w:tcPr>
          <w:p w14:paraId="1BE0D107" w14:textId="77777777" w:rsidR="00E57CBE" w:rsidRDefault="00E57CBE" w:rsidP="00E57CBE">
            <w:pPr>
              <w:pStyle w:val="TableParagraph"/>
              <w:ind w:left="132"/>
              <w:jc w:val="both"/>
              <w:rPr>
                <w:sz w:val="18"/>
              </w:rPr>
            </w:pPr>
            <w:r>
              <w:rPr>
                <w:sz w:val="18"/>
              </w:rPr>
              <w:t>A Qualified</w:t>
            </w:r>
            <w:r>
              <w:rPr>
                <w:spacing w:val="4"/>
                <w:sz w:val="18"/>
              </w:rPr>
              <w:t xml:space="preserve"> </w:t>
            </w:r>
            <w:r>
              <w:rPr>
                <w:sz w:val="18"/>
              </w:rPr>
              <w:t>Institutional</w:t>
            </w:r>
            <w:r>
              <w:rPr>
                <w:spacing w:val="4"/>
                <w:sz w:val="18"/>
              </w:rPr>
              <w:t xml:space="preserve"> </w:t>
            </w:r>
            <w:r>
              <w:rPr>
                <w:sz w:val="18"/>
              </w:rPr>
              <w:t>Buyer,</w:t>
            </w:r>
            <w:r>
              <w:rPr>
                <w:spacing w:val="3"/>
                <w:sz w:val="18"/>
              </w:rPr>
              <w:t xml:space="preserve"> </w:t>
            </w:r>
            <w:r>
              <w:rPr>
                <w:sz w:val="18"/>
              </w:rPr>
              <w:t>applying</w:t>
            </w:r>
            <w:r>
              <w:rPr>
                <w:spacing w:val="5"/>
                <w:sz w:val="18"/>
              </w:rPr>
              <w:t xml:space="preserve"> </w:t>
            </w:r>
            <w:r>
              <w:rPr>
                <w:sz w:val="18"/>
              </w:rPr>
              <w:t>under</w:t>
            </w:r>
            <w:r>
              <w:rPr>
                <w:spacing w:val="1"/>
                <w:sz w:val="18"/>
              </w:rPr>
              <w:t xml:space="preserve"> </w:t>
            </w:r>
            <w:r>
              <w:rPr>
                <w:sz w:val="18"/>
              </w:rPr>
              <w:t>the</w:t>
            </w:r>
            <w:r>
              <w:rPr>
                <w:spacing w:val="3"/>
                <w:sz w:val="18"/>
              </w:rPr>
              <w:t xml:space="preserve"> </w:t>
            </w:r>
            <w:r>
              <w:rPr>
                <w:sz w:val="18"/>
              </w:rPr>
              <w:t>Anchor</w:t>
            </w:r>
            <w:r>
              <w:rPr>
                <w:spacing w:val="3"/>
                <w:sz w:val="18"/>
              </w:rPr>
              <w:t xml:space="preserve"> </w:t>
            </w:r>
            <w:r>
              <w:rPr>
                <w:sz w:val="18"/>
              </w:rPr>
              <w:t>Investor</w:t>
            </w:r>
            <w:r>
              <w:rPr>
                <w:spacing w:val="4"/>
                <w:sz w:val="18"/>
              </w:rPr>
              <w:t xml:space="preserve"> </w:t>
            </w:r>
            <w:r>
              <w:rPr>
                <w:sz w:val="18"/>
              </w:rPr>
              <w:t>Portion</w:t>
            </w:r>
            <w:r>
              <w:rPr>
                <w:spacing w:val="2"/>
                <w:sz w:val="18"/>
              </w:rPr>
              <w:t xml:space="preserve"> </w:t>
            </w:r>
            <w:r>
              <w:rPr>
                <w:sz w:val="18"/>
              </w:rPr>
              <w:t>in</w:t>
            </w:r>
            <w:r>
              <w:rPr>
                <w:spacing w:val="5"/>
                <w:sz w:val="18"/>
              </w:rPr>
              <w:t xml:space="preserve"> </w:t>
            </w:r>
            <w:r>
              <w:rPr>
                <w:spacing w:val="-2"/>
                <w:sz w:val="18"/>
              </w:rPr>
              <w:t>accordance</w:t>
            </w:r>
          </w:p>
          <w:p w14:paraId="1ABFBEB4" w14:textId="77777777" w:rsidR="00E57CBE" w:rsidRDefault="00E57CBE" w:rsidP="00E57CBE">
            <w:pPr>
              <w:pStyle w:val="TableParagraph"/>
              <w:spacing w:line="206" w:lineRule="exact"/>
              <w:ind w:left="132"/>
              <w:jc w:val="both"/>
              <w:rPr>
                <w:sz w:val="18"/>
              </w:rPr>
            </w:pPr>
            <w:r>
              <w:rPr>
                <w:sz w:val="18"/>
              </w:rPr>
              <w:t>with</w:t>
            </w:r>
            <w:r>
              <w:rPr>
                <w:spacing w:val="40"/>
                <w:sz w:val="18"/>
              </w:rPr>
              <w:t xml:space="preserve"> </w:t>
            </w:r>
            <w:r>
              <w:rPr>
                <w:sz w:val="18"/>
              </w:rPr>
              <w:t>the</w:t>
            </w:r>
            <w:r>
              <w:rPr>
                <w:spacing w:val="40"/>
                <w:sz w:val="18"/>
              </w:rPr>
              <w:t xml:space="preserve"> </w:t>
            </w:r>
            <w:r>
              <w:rPr>
                <w:sz w:val="18"/>
              </w:rPr>
              <w:t>requirements</w:t>
            </w:r>
            <w:r>
              <w:rPr>
                <w:spacing w:val="40"/>
                <w:sz w:val="18"/>
              </w:rPr>
              <w:t xml:space="preserve"> </w:t>
            </w:r>
            <w:r>
              <w:rPr>
                <w:sz w:val="18"/>
              </w:rPr>
              <w:t>specified</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ICDR</w:t>
            </w:r>
            <w:r>
              <w:rPr>
                <w:spacing w:val="40"/>
                <w:sz w:val="18"/>
              </w:rPr>
              <w:t xml:space="preserve"> </w:t>
            </w:r>
            <w:r>
              <w:rPr>
                <w:sz w:val="18"/>
              </w:rPr>
              <w:t>Regulations</w:t>
            </w:r>
            <w:r>
              <w:rPr>
                <w:spacing w:val="40"/>
                <w:sz w:val="18"/>
              </w:rPr>
              <w:t xml:space="preserve"> </w:t>
            </w:r>
            <w:r>
              <w:rPr>
                <w:sz w:val="18"/>
              </w:rPr>
              <w:t>and</w:t>
            </w:r>
            <w:r>
              <w:rPr>
                <w:spacing w:val="40"/>
                <w:sz w:val="18"/>
              </w:rPr>
              <w:t xml:space="preserve"> </w:t>
            </w:r>
            <w:r>
              <w:rPr>
                <w:sz w:val="18"/>
              </w:rPr>
              <w:t>the</w:t>
            </w:r>
            <w:r>
              <w:rPr>
                <w:spacing w:val="40"/>
                <w:sz w:val="18"/>
              </w:rPr>
              <w:t xml:space="preserve"> </w:t>
            </w:r>
            <w:r>
              <w:rPr>
                <w:sz w:val="18"/>
              </w:rPr>
              <w:t>Red</w:t>
            </w:r>
            <w:r>
              <w:rPr>
                <w:spacing w:val="40"/>
                <w:sz w:val="18"/>
              </w:rPr>
              <w:t xml:space="preserve"> </w:t>
            </w:r>
            <w:r>
              <w:rPr>
                <w:sz w:val="18"/>
              </w:rPr>
              <w:t xml:space="preserve">Herring </w:t>
            </w:r>
            <w:r>
              <w:rPr>
                <w:spacing w:val="-2"/>
                <w:sz w:val="18"/>
              </w:rPr>
              <w:t>Prospectus</w:t>
            </w:r>
          </w:p>
        </w:tc>
      </w:tr>
      <w:tr w:rsidR="00E57CBE" w14:paraId="008A7CA2" w14:textId="77777777" w:rsidTr="006E78A5">
        <w:trPr>
          <w:trHeight w:val="828"/>
        </w:trPr>
        <w:tc>
          <w:tcPr>
            <w:tcW w:w="2263" w:type="dxa"/>
            <w:tcBorders>
              <w:top w:val="single" w:sz="2" w:space="0" w:color="A6A6A6"/>
              <w:left w:val="nil"/>
              <w:bottom w:val="single" w:sz="2" w:space="0" w:color="A6A6A6"/>
              <w:right w:val="nil"/>
            </w:tcBorders>
          </w:tcPr>
          <w:p w14:paraId="31B4B4FF" w14:textId="77777777" w:rsidR="00E57CBE" w:rsidRDefault="00E57CBE" w:rsidP="00E57CBE">
            <w:pPr>
              <w:pStyle w:val="TableParagraph"/>
              <w:spacing w:before="206"/>
              <w:ind w:left="122"/>
              <w:jc w:val="both"/>
              <w:rPr>
                <w:sz w:val="18"/>
              </w:rPr>
            </w:pPr>
            <w:r>
              <w:rPr>
                <w:sz w:val="18"/>
              </w:rPr>
              <w:t>Anchor</w:t>
            </w:r>
            <w:r>
              <w:rPr>
                <w:spacing w:val="-12"/>
                <w:sz w:val="18"/>
              </w:rPr>
              <w:t xml:space="preserve"> </w:t>
            </w:r>
            <w:r>
              <w:rPr>
                <w:sz w:val="18"/>
              </w:rPr>
              <w:t>Investor</w:t>
            </w:r>
            <w:r>
              <w:rPr>
                <w:spacing w:val="-11"/>
                <w:sz w:val="18"/>
              </w:rPr>
              <w:t xml:space="preserve"> </w:t>
            </w:r>
            <w:r>
              <w:rPr>
                <w:sz w:val="18"/>
              </w:rPr>
              <w:t xml:space="preserve">Allocation </w:t>
            </w:r>
            <w:r>
              <w:rPr>
                <w:spacing w:val="-2"/>
                <w:sz w:val="18"/>
              </w:rPr>
              <w:t>Price</w:t>
            </w:r>
          </w:p>
        </w:tc>
        <w:tc>
          <w:tcPr>
            <w:tcW w:w="6825" w:type="dxa"/>
            <w:tcBorders>
              <w:top w:val="single" w:sz="2" w:space="0" w:color="A6A6A6"/>
              <w:left w:val="nil"/>
              <w:bottom w:val="single" w:sz="2" w:space="0" w:color="A6A6A6"/>
              <w:right w:val="nil"/>
            </w:tcBorders>
          </w:tcPr>
          <w:p w14:paraId="7C90748C" w14:textId="77777777" w:rsidR="00E57CBE" w:rsidRDefault="00E57CBE" w:rsidP="00E57CBE">
            <w:pPr>
              <w:pStyle w:val="TableParagraph"/>
              <w:ind w:left="132" w:right="105"/>
              <w:jc w:val="both"/>
              <w:rPr>
                <w:sz w:val="18"/>
              </w:rPr>
            </w:pPr>
            <w:r>
              <w:rPr>
                <w:sz w:val="18"/>
              </w:rPr>
              <w:t>The price at which Equity Shares will be allocated to Anchor Investors according to the terms of the Red Herring Prospectus, which price will not be higher than the Cap Price, as decided</w:t>
            </w:r>
            <w:r>
              <w:rPr>
                <w:spacing w:val="-1"/>
                <w:sz w:val="18"/>
              </w:rPr>
              <w:t xml:space="preserve"> </w:t>
            </w:r>
            <w:r>
              <w:rPr>
                <w:sz w:val="18"/>
              </w:rPr>
              <w:t>by</w:t>
            </w:r>
            <w:r>
              <w:rPr>
                <w:spacing w:val="3"/>
                <w:sz w:val="18"/>
              </w:rPr>
              <w:t xml:space="preserve"> </w:t>
            </w:r>
            <w:r>
              <w:rPr>
                <w:sz w:val="18"/>
              </w:rPr>
              <w:t>the</w:t>
            </w:r>
            <w:r>
              <w:rPr>
                <w:spacing w:val="1"/>
                <w:sz w:val="18"/>
              </w:rPr>
              <w:t xml:space="preserve"> </w:t>
            </w:r>
            <w:r>
              <w:rPr>
                <w:sz w:val="18"/>
              </w:rPr>
              <w:t>Company,</w:t>
            </w:r>
            <w:r>
              <w:rPr>
                <w:spacing w:val="2"/>
                <w:sz w:val="18"/>
              </w:rPr>
              <w:t xml:space="preserve"> </w:t>
            </w:r>
            <w:r>
              <w:rPr>
                <w:sz w:val="18"/>
              </w:rPr>
              <w:t>in</w:t>
            </w:r>
            <w:r>
              <w:rPr>
                <w:spacing w:val="2"/>
                <w:sz w:val="18"/>
              </w:rPr>
              <w:t xml:space="preserve"> </w:t>
            </w:r>
            <w:r>
              <w:rPr>
                <w:sz w:val="18"/>
              </w:rPr>
              <w:t>consultation</w:t>
            </w:r>
            <w:r>
              <w:rPr>
                <w:spacing w:val="2"/>
                <w:sz w:val="18"/>
              </w:rPr>
              <w:t xml:space="preserve"> </w:t>
            </w:r>
            <w:r>
              <w:rPr>
                <w:sz w:val="18"/>
              </w:rPr>
              <w:t>with</w:t>
            </w:r>
            <w:r>
              <w:rPr>
                <w:spacing w:val="2"/>
                <w:sz w:val="18"/>
              </w:rPr>
              <w:t xml:space="preserve"> </w:t>
            </w:r>
            <w:r>
              <w:rPr>
                <w:sz w:val="18"/>
              </w:rPr>
              <w:t>the</w:t>
            </w:r>
            <w:r>
              <w:rPr>
                <w:spacing w:val="1"/>
                <w:sz w:val="18"/>
              </w:rPr>
              <w:t xml:space="preserve"> </w:t>
            </w:r>
            <w:r>
              <w:rPr>
                <w:sz w:val="18"/>
              </w:rPr>
              <w:t>BRLMs</w:t>
            </w:r>
            <w:r>
              <w:rPr>
                <w:spacing w:val="1"/>
                <w:sz w:val="18"/>
              </w:rPr>
              <w:t xml:space="preserve"> </w:t>
            </w:r>
            <w:r>
              <w:rPr>
                <w:sz w:val="18"/>
              </w:rPr>
              <w:t>on</w:t>
            </w:r>
            <w:r>
              <w:rPr>
                <w:spacing w:val="2"/>
                <w:sz w:val="18"/>
              </w:rPr>
              <w:t xml:space="preserve"> </w:t>
            </w:r>
            <w:r>
              <w:rPr>
                <w:sz w:val="18"/>
              </w:rPr>
              <w:t>the</w:t>
            </w:r>
            <w:r>
              <w:rPr>
                <w:spacing w:val="-2"/>
                <w:sz w:val="18"/>
              </w:rPr>
              <w:t xml:space="preserve"> </w:t>
            </w:r>
            <w:r>
              <w:rPr>
                <w:sz w:val="18"/>
              </w:rPr>
              <w:t>Anchor</w:t>
            </w:r>
            <w:r>
              <w:rPr>
                <w:spacing w:val="1"/>
                <w:sz w:val="18"/>
              </w:rPr>
              <w:t xml:space="preserve"> </w:t>
            </w:r>
            <w:r>
              <w:rPr>
                <w:sz w:val="18"/>
              </w:rPr>
              <w:t>Investor</w:t>
            </w:r>
            <w:r>
              <w:rPr>
                <w:spacing w:val="1"/>
                <w:sz w:val="18"/>
              </w:rPr>
              <w:t xml:space="preserve"> </w:t>
            </w:r>
            <w:r>
              <w:rPr>
                <w:spacing w:val="-2"/>
                <w:sz w:val="18"/>
              </w:rPr>
              <w:t>Bidding</w:t>
            </w:r>
          </w:p>
          <w:p w14:paraId="4CD41DDD" w14:textId="77777777" w:rsidR="00E57CBE" w:rsidRDefault="00E57CBE" w:rsidP="00E57CBE">
            <w:pPr>
              <w:pStyle w:val="TableParagraph"/>
              <w:spacing w:before="1" w:line="186" w:lineRule="exact"/>
              <w:ind w:left="132"/>
              <w:jc w:val="both"/>
              <w:rPr>
                <w:sz w:val="18"/>
              </w:rPr>
            </w:pPr>
            <w:r>
              <w:rPr>
                <w:spacing w:val="-4"/>
                <w:sz w:val="18"/>
              </w:rPr>
              <w:t>Date</w:t>
            </w:r>
          </w:p>
        </w:tc>
      </w:tr>
      <w:tr w:rsidR="00E57CBE" w14:paraId="68469A83" w14:textId="77777777" w:rsidTr="006E78A5">
        <w:trPr>
          <w:trHeight w:val="827"/>
        </w:trPr>
        <w:tc>
          <w:tcPr>
            <w:tcW w:w="2263" w:type="dxa"/>
            <w:tcBorders>
              <w:top w:val="single" w:sz="2" w:space="0" w:color="A6A6A6"/>
              <w:left w:val="nil"/>
              <w:bottom w:val="single" w:sz="2" w:space="0" w:color="A6A6A6"/>
              <w:right w:val="nil"/>
            </w:tcBorders>
          </w:tcPr>
          <w:p w14:paraId="5BDC020E" w14:textId="77777777" w:rsidR="00E57CBE" w:rsidRDefault="00E57CBE" w:rsidP="00E57CBE">
            <w:pPr>
              <w:pStyle w:val="TableParagraph"/>
              <w:spacing w:before="1"/>
              <w:jc w:val="both"/>
              <w:rPr>
                <w:b/>
                <w:sz w:val="18"/>
              </w:rPr>
            </w:pPr>
          </w:p>
          <w:p w14:paraId="2247BD90" w14:textId="77777777" w:rsidR="00E57CBE" w:rsidRDefault="00E57CBE" w:rsidP="00E57CBE">
            <w:pPr>
              <w:pStyle w:val="TableParagraph"/>
              <w:ind w:left="122" w:right="848"/>
              <w:jc w:val="both"/>
              <w:rPr>
                <w:sz w:val="18"/>
              </w:rPr>
            </w:pPr>
            <w:r>
              <w:rPr>
                <w:sz w:val="18"/>
              </w:rPr>
              <w:t>Anchor Investor Application</w:t>
            </w:r>
            <w:r>
              <w:rPr>
                <w:spacing w:val="-12"/>
                <w:sz w:val="18"/>
              </w:rPr>
              <w:t xml:space="preserve"> </w:t>
            </w:r>
            <w:r>
              <w:rPr>
                <w:sz w:val="18"/>
              </w:rPr>
              <w:t>Form</w:t>
            </w:r>
          </w:p>
        </w:tc>
        <w:tc>
          <w:tcPr>
            <w:tcW w:w="6825" w:type="dxa"/>
            <w:tcBorders>
              <w:top w:val="single" w:sz="2" w:space="0" w:color="A6A6A6"/>
              <w:left w:val="nil"/>
              <w:bottom w:val="single" w:sz="2" w:space="0" w:color="A6A6A6"/>
              <w:right w:val="nil"/>
            </w:tcBorders>
          </w:tcPr>
          <w:p w14:paraId="35400086" w14:textId="77777777" w:rsidR="00E57CBE" w:rsidRDefault="00E57CBE" w:rsidP="00E57CBE">
            <w:pPr>
              <w:pStyle w:val="TableParagraph"/>
              <w:ind w:left="132"/>
              <w:jc w:val="both"/>
              <w:rPr>
                <w:sz w:val="18"/>
              </w:rPr>
            </w:pPr>
            <w:r>
              <w:rPr>
                <w:sz w:val="18"/>
              </w:rPr>
              <w:t>The</w:t>
            </w:r>
            <w:r>
              <w:rPr>
                <w:spacing w:val="21"/>
                <w:sz w:val="18"/>
              </w:rPr>
              <w:t xml:space="preserve"> </w:t>
            </w:r>
            <w:r>
              <w:rPr>
                <w:sz w:val="18"/>
              </w:rPr>
              <w:t>form</w:t>
            </w:r>
            <w:r>
              <w:rPr>
                <w:spacing w:val="21"/>
                <w:sz w:val="18"/>
              </w:rPr>
              <w:t xml:space="preserve"> </w:t>
            </w:r>
            <w:r>
              <w:rPr>
                <w:sz w:val="18"/>
              </w:rPr>
              <w:t>used</w:t>
            </w:r>
            <w:r>
              <w:rPr>
                <w:spacing w:val="21"/>
                <w:sz w:val="18"/>
              </w:rPr>
              <w:t xml:space="preserve"> </w:t>
            </w:r>
            <w:r>
              <w:rPr>
                <w:sz w:val="18"/>
              </w:rPr>
              <w:t>by</w:t>
            </w:r>
            <w:r>
              <w:rPr>
                <w:spacing w:val="23"/>
                <w:sz w:val="18"/>
              </w:rPr>
              <w:t xml:space="preserve"> </w:t>
            </w:r>
            <w:r>
              <w:rPr>
                <w:sz w:val="18"/>
              </w:rPr>
              <w:t>an</w:t>
            </w:r>
            <w:r>
              <w:rPr>
                <w:spacing w:val="23"/>
                <w:sz w:val="18"/>
              </w:rPr>
              <w:t xml:space="preserve"> </w:t>
            </w:r>
            <w:r>
              <w:rPr>
                <w:sz w:val="18"/>
              </w:rPr>
              <w:t>Anchor</w:t>
            </w:r>
            <w:r>
              <w:rPr>
                <w:spacing w:val="22"/>
                <w:sz w:val="18"/>
              </w:rPr>
              <w:t xml:space="preserve"> </w:t>
            </w:r>
            <w:r>
              <w:rPr>
                <w:sz w:val="18"/>
              </w:rPr>
              <w:t>Investor</w:t>
            </w:r>
            <w:r>
              <w:rPr>
                <w:spacing w:val="22"/>
                <w:sz w:val="18"/>
              </w:rPr>
              <w:t xml:space="preserve"> </w:t>
            </w:r>
            <w:r>
              <w:rPr>
                <w:sz w:val="18"/>
              </w:rPr>
              <w:t>to</w:t>
            </w:r>
            <w:r>
              <w:rPr>
                <w:spacing w:val="23"/>
                <w:sz w:val="18"/>
              </w:rPr>
              <w:t xml:space="preserve"> </w:t>
            </w:r>
            <w:r>
              <w:rPr>
                <w:sz w:val="18"/>
              </w:rPr>
              <w:t>make</w:t>
            </w:r>
            <w:r>
              <w:rPr>
                <w:spacing w:val="21"/>
                <w:sz w:val="18"/>
              </w:rPr>
              <w:t xml:space="preserve"> </w:t>
            </w:r>
            <w:r>
              <w:rPr>
                <w:sz w:val="18"/>
              </w:rPr>
              <w:t>a</w:t>
            </w:r>
            <w:r>
              <w:rPr>
                <w:spacing w:val="21"/>
                <w:sz w:val="18"/>
              </w:rPr>
              <w:t xml:space="preserve"> </w:t>
            </w:r>
            <w:r>
              <w:rPr>
                <w:sz w:val="18"/>
              </w:rPr>
              <w:t>Bid</w:t>
            </w:r>
            <w:r>
              <w:rPr>
                <w:spacing w:val="23"/>
                <w:sz w:val="18"/>
              </w:rPr>
              <w:t xml:space="preserve"> </w:t>
            </w:r>
            <w:r>
              <w:rPr>
                <w:sz w:val="18"/>
              </w:rPr>
              <w:t>in</w:t>
            </w:r>
            <w:r>
              <w:rPr>
                <w:spacing w:val="23"/>
                <w:sz w:val="18"/>
              </w:rPr>
              <w:t xml:space="preserve"> </w:t>
            </w:r>
            <w:r>
              <w:rPr>
                <w:sz w:val="18"/>
              </w:rPr>
              <w:t>the</w:t>
            </w:r>
            <w:r>
              <w:rPr>
                <w:spacing w:val="21"/>
                <w:sz w:val="18"/>
              </w:rPr>
              <w:t xml:space="preserve"> </w:t>
            </w:r>
            <w:r>
              <w:rPr>
                <w:sz w:val="18"/>
              </w:rPr>
              <w:t>Anchor</w:t>
            </w:r>
            <w:r>
              <w:rPr>
                <w:spacing w:val="22"/>
                <w:sz w:val="18"/>
              </w:rPr>
              <w:t xml:space="preserve"> </w:t>
            </w:r>
            <w:r>
              <w:rPr>
                <w:sz w:val="18"/>
              </w:rPr>
              <w:t>Investor</w:t>
            </w:r>
            <w:r>
              <w:rPr>
                <w:spacing w:val="22"/>
                <w:sz w:val="18"/>
              </w:rPr>
              <w:t xml:space="preserve"> </w:t>
            </w:r>
            <w:r>
              <w:rPr>
                <w:sz w:val="18"/>
              </w:rPr>
              <w:t>Portion</w:t>
            </w:r>
            <w:r>
              <w:rPr>
                <w:spacing w:val="23"/>
                <w:sz w:val="18"/>
              </w:rPr>
              <w:t xml:space="preserve"> </w:t>
            </w:r>
            <w:r>
              <w:rPr>
                <w:sz w:val="18"/>
              </w:rPr>
              <w:t>in accordance</w:t>
            </w:r>
            <w:r>
              <w:rPr>
                <w:spacing w:val="7"/>
                <w:sz w:val="18"/>
              </w:rPr>
              <w:t xml:space="preserve"> </w:t>
            </w:r>
            <w:r>
              <w:rPr>
                <w:sz w:val="18"/>
              </w:rPr>
              <w:t>with</w:t>
            </w:r>
            <w:r>
              <w:rPr>
                <w:spacing w:val="12"/>
                <w:sz w:val="18"/>
              </w:rPr>
              <w:t xml:space="preserve"> </w:t>
            </w:r>
            <w:r>
              <w:rPr>
                <w:sz w:val="18"/>
              </w:rPr>
              <w:t>the</w:t>
            </w:r>
            <w:r>
              <w:rPr>
                <w:spacing w:val="10"/>
                <w:sz w:val="18"/>
              </w:rPr>
              <w:t xml:space="preserve"> </w:t>
            </w:r>
            <w:r>
              <w:rPr>
                <w:sz w:val="18"/>
              </w:rPr>
              <w:t>requirements</w:t>
            </w:r>
            <w:r>
              <w:rPr>
                <w:spacing w:val="11"/>
                <w:sz w:val="18"/>
              </w:rPr>
              <w:t xml:space="preserve"> </w:t>
            </w:r>
            <w:r>
              <w:rPr>
                <w:sz w:val="18"/>
              </w:rPr>
              <w:t>specified</w:t>
            </w:r>
            <w:r>
              <w:rPr>
                <w:spacing w:val="12"/>
                <w:sz w:val="18"/>
              </w:rPr>
              <w:t xml:space="preserve"> </w:t>
            </w:r>
            <w:r>
              <w:rPr>
                <w:sz w:val="18"/>
              </w:rPr>
              <w:t>under</w:t>
            </w:r>
            <w:r>
              <w:rPr>
                <w:spacing w:val="11"/>
                <w:sz w:val="18"/>
              </w:rPr>
              <w:t xml:space="preserve"> </w:t>
            </w:r>
            <w:r>
              <w:rPr>
                <w:sz w:val="18"/>
              </w:rPr>
              <w:t>the</w:t>
            </w:r>
            <w:r>
              <w:rPr>
                <w:spacing w:val="10"/>
                <w:sz w:val="18"/>
              </w:rPr>
              <w:t xml:space="preserve"> </w:t>
            </w:r>
            <w:r>
              <w:rPr>
                <w:sz w:val="18"/>
              </w:rPr>
              <w:t>SEBI</w:t>
            </w:r>
            <w:r>
              <w:rPr>
                <w:spacing w:val="11"/>
                <w:sz w:val="18"/>
              </w:rPr>
              <w:t xml:space="preserve"> </w:t>
            </w:r>
            <w:r>
              <w:rPr>
                <w:sz w:val="18"/>
              </w:rPr>
              <w:t>ICDR</w:t>
            </w:r>
            <w:r>
              <w:rPr>
                <w:spacing w:val="11"/>
                <w:sz w:val="18"/>
              </w:rPr>
              <w:t xml:space="preserve"> </w:t>
            </w:r>
            <w:r>
              <w:rPr>
                <w:sz w:val="18"/>
              </w:rPr>
              <w:t>Regulations</w:t>
            </w:r>
            <w:r>
              <w:rPr>
                <w:spacing w:val="11"/>
                <w:sz w:val="18"/>
              </w:rPr>
              <w:t xml:space="preserve"> </w:t>
            </w:r>
            <w:r>
              <w:rPr>
                <w:sz w:val="18"/>
              </w:rPr>
              <w:t>and</w:t>
            </w:r>
            <w:r>
              <w:rPr>
                <w:spacing w:val="12"/>
                <w:sz w:val="18"/>
              </w:rPr>
              <w:t xml:space="preserve"> </w:t>
            </w:r>
            <w:r>
              <w:rPr>
                <w:spacing w:val="-2"/>
                <w:sz w:val="18"/>
              </w:rPr>
              <w:t>which</w:t>
            </w:r>
          </w:p>
          <w:p w14:paraId="7360EBE5" w14:textId="77777777" w:rsidR="00E57CBE" w:rsidRDefault="00E57CBE" w:rsidP="00E57CBE">
            <w:pPr>
              <w:pStyle w:val="TableParagraph"/>
              <w:spacing w:line="206" w:lineRule="exact"/>
              <w:ind w:left="132"/>
              <w:jc w:val="both"/>
              <w:rPr>
                <w:sz w:val="18"/>
              </w:rPr>
            </w:pPr>
            <w:r>
              <w:rPr>
                <w:sz w:val="18"/>
              </w:rPr>
              <w:t>will be considered as an application for Allotment in terms of the Red Herring Prospectus and the Prospectus</w:t>
            </w:r>
          </w:p>
        </w:tc>
      </w:tr>
      <w:tr w:rsidR="00E57CBE" w14:paraId="5DFF5C5A" w14:textId="77777777" w:rsidTr="006E78A5">
        <w:trPr>
          <w:trHeight w:val="621"/>
        </w:trPr>
        <w:tc>
          <w:tcPr>
            <w:tcW w:w="2263" w:type="dxa"/>
            <w:tcBorders>
              <w:top w:val="single" w:sz="2" w:space="0" w:color="A6A6A6"/>
              <w:left w:val="nil"/>
              <w:bottom w:val="single" w:sz="2" w:space="0" w:color="A6A6A6"/>
              <w:right w:val="nil"/>
            </w:tcBorders>
          </w:tcPr>
          <w:p w14:paraId="77A28A33" w14:textId="77777777" w:rsidR="00E57CBE" w:rsidRDefault="00E57CBE" w:rsidP="00E57CBE">
            <w:pPr>
              <w:pStyle w:val="TableParagraph"/>
              <w:spacing w:before="103"/>
              <w:ind w:left="122" w:right="170"/>
              <w:jc w:val="both"/>
              <w:rPr>
                <w:sz w:val="18"/>
              </w:rPr>
            </w:pPr>
            <w:r>
              <w:rPr>
                <w:sz w:val="18"/>
              </w:rPr>
              <w:t>Anchor</w:t>
            </w:r>
            <w:r>
              <w:rPr>
                <w:spacing w:val="-12"/>
                <w:sz w:val="18"/>
              </w:rPr>
              <w:t xml:space="preserve"> </w:t>
            </w:r>
            <w:r>
              <w:rPr>
                <w:sz w:val="18"/>
              </w:rPr>
              <w:t>Investor</w:t>
            </w:r>
            <w:r>
              <w:rPr>
                <w:spacing w:val="-11"/>
                <w:sz w:val="18"/>
              </w:rPr>
              <w:t xml:space="preserve"> </w:t>
            </w:r>
            <w:r>
              <w:rPr>
                <w:sz w:val="18"/>
              </w:rPr>
              <w:t xml:space="preserve">Bidding </w:t>
            </w:r>
            <w:r>
              <w:rPr>
                <w:spacing w:val="-4"/>
                <w:sz w:val="18"/>
              </w:rPr>
              <w:t>Date</w:t>
            </w:r>
          </w:p>
        </w:tc>
        <w:tc>
          <w:tcPr>
            <w:tcW w:w="6825" w:type="dxa"/>
            <w:tcBorders>
              <w:top w:val="single" w:sz="2" w:space="0" w:color="A6A6A6"/>
              <w:left w:val="nil"/>
              <w:bottom w:val="single" w:sz="2" w:space="0" w:color="A6A6A6"/>
              <w:right w:val="nil"/>
            </w:tcBorders>
          </w:tcPr>
          <w:p w14:paraId="319CB4F9" w14:textId="77777777" w:rsidR="00E57CBE" w:rsidRDefault="00E57CBE" w:rsidP="00E57CBE">
            <w:pPr>
              <w:pStyle w:val="TableParagraph"/>
              <w:ind w:left="132"/>
              <w:jc w:val="both"/>
              <w:rPr>
                <w:sz w:val="18"/>
              </w:rPr>
            </w:pPr>
            <w:r>
              <w:rPr>
                <w:sz w:val="18"/>
              </w:rPr>
              <w:t>The</w:t>
            </w:r>
            <w:r>
              <w:rPr>
                <w:spacing w:val="19"/>
                <w:sz w:val="18"/>
              </w:rPr>
              <w:t xml:space="preserve"> </w:t>
            </w:r>
            <w:r>
              <w:rPr>
                <w:sz w:val="18"/>
              </w:rPr>
              <w:t>Working</w:t>
            </w:r>
            <w:r>
              <w:rPr>
                <w:spacing w:val="22"/>
                <w:sz w:val="18"/>
              </w:rPr>
              <w:t xml:space="preserve"> </w:t>
            </w:r>
            <w:r>
              <w:rPr>
                <w:sz w:val="18"/>
              </w:rPr>
              <w:t>Day</w:t>
            </w:r>
            <w:r>
              <w:rPr>
                <w:spacing w:val="23"/>
                <w:sz w:val="18"/>
              </w:rPr>
              <w:t xml:space="preserve"> </w:t>
            </w:r>
            <w:r>
              <w:rPr>
                <w:sz w:val="18"/>
              </w:rPr>
              <w:t>immediately</w:t>
            </w:r>
            <w:r>
              <w:rPr>
                <w:spacing w:val="20"/>
                <w:sz w:val="18"/>
              </w:rPr>
              <w:t xml:space="preserve"> </w:t>
            </w:r>
            <w:r>
              <w:rPr>
                <w:sz w:val="18"/>
              </w:rPr>
              <w:t>prior</w:t>
            </w:r>
            <w:r>
              <w:rPr>
                <w:spacing w:val="21"/>
                <w:sz w:val="18"/>
              </w:rPr>
              <w:t xml:space="preserve"> </w:t>
            </w:r>
            <w:r>
              <w:rPr>
                <w:sz w:val="18"/>
              </w:rPr>
              <w:t>to</w:t>
            </w:r>
            <w:r>
              <w:rPr>
                <w:spacing w:val="22"/>
                <w:sz w:val="18"/>
              </w:rPr>
              <w:t xml:space="preserve"> </w:t>
            </w:r>
            <w:r>
              <w:rPr>
                <w:sz w:val="18"/>
              </w:rPr>
              <w:t>the</w:t>
            </w:r>
            <w:r>
              <w:rPr>
                <w:spacing w:val="21"/>
                <w:sz w:val="18"/>
              </w:rPr>
              <w:t xml:space="preserve"> </w:t>
            </w:r>
            <w:r>
              <w:rPr>
                <w:sz w:val="18"/>
              </w:rPr>
              <w:t>Bid/</w:t>
            </w:r>
            <w:r>
              <w:rPr>
                <w:spacing w:val="22"/>
                <w:sz w:val="18"/>
              </w:rPr>
              <w:t xml:space="preserve"> </w:t>
            </w:r>
            <w:r>
              <w:rPr>
                <w:sz w:val="18"/>
              </w:rPr>
              <w:t>Issue</w:t>
            </w:r>
            <w:r>
              <w:rPr>
                <w:spacing w:val="20"/>
                <w:sz w:val="18"/>
              </w:rPr>
              <w:t xml:space="preserve"> </w:t>
            </w:r>
            <w:r>
              <w:rPr>
                <w:sz w:val="18"/>
              </w:rPr>
              <w:t>Opening</w:t>
            </w:r>
            <w:r>
              <w:rPr>
                <w:spacing w:val="19"/>
                <w:sz w:val="18"/>
              </w:rPr>
              <w:t xml:space="preserve"> </w:t>
            </w:r>
            <w:r>
              <w:rPr>
                <w:sz w:val="18"/>
              </w:rPr>
              <w:t>Date,</w:t>
            </w:r>
            <w:r>
              <w:rPr>
                <w:spacing w:val="21"/>
                <w:sz w:val="18"/>
              </w:rPr>
              <w:t xml:space="preserve"> </w:t>
            </w:r>
            <w:r>
              <w:rPr>
                <w:sz w:val="18"/>
              </w:rPr>
              <w:t>on</w:t>
            </w:r>
            <w:r>
              <w:rPr>
                <w:spacing w:val="22"/>
                <w:sz w:val="18"/>
              </w:rPr>
              <w:t xml:space="preserve"> </w:t>
            </w:r>
            <w:r>
              <w:rPr>
                <w:sz w:val="18"/>
              </w:rPr>
              <w:t>which</w:t>
            </w:r>
            <w:r>
              <w:rPr>
                <w:spacing w:val="21"/>
                <w:sz w:val="18"/>
              </w:rPr>
              <w:t xml:space="preserve"> </w:t>
            </w:r>
            <w:r>
              <w:rPr>
                <w:sz w:val="18"/>
              </w:rPr>
              <w:t>Bids</w:t>
            </w:r>
            <w:r>
              <w:rPr>
                <w:spacing w:val="20"/>
                <w:sz w:val="18"/>
              </w:rPr>
              <w:t xml:space="preserve"> </w:t>
            </w:r>
            <w:r>
              <w:rPr>
                <w:spacing w:val="-5"/>
                <w:sz w:val="18"/>
              </w:rPr>
              <w:t>by</w:t>
            </w:r>
          </w:p>
          <w:p w14:paraId="63D78467" w14:textId="77777777" w:rsidR="00E57CBE" w:rsidRDefault="00E57CBE" w:rsidP="00E57CBE">
            <w:pPr>
              <w:pStyle w:val="TableParagraph"/>
              <w:spacing w:line="206" w:lineRule="exact"/>
              <w:ind w:left="132"/>
              <w:jc w:val="both"/>
              <w:rPr>
                <w:sz w:val="18"/>
              </w:rPr>
            </w:pPr>
            <w:r>
              <w:rPr>
                <w:sz w:val="18"/>
              </w:rPr>
              <w:t>Anchor Investors shall be submitted, prior to and after which BRLMs will not accept any Bids from Anchor Investors, and allocation to Anchor Investors shall be completed</w:t>
            </w:r>
          </w:p>
        </w:tc>
      </w:tr>
      <w:tr w:rsidR="00E57CBE" w14:paraId="2D733ACC" w14:textId="77777777" w:rsidTr="006E78A5">
        <w:trPr>
          <w:trHeight w:val="1242"/>
        </w:trPr>
        <w:tc>
          <w:tcPr>
            <w:tcW w:w="2263" w:type="dxa"/>
            <w:tcBorders>
              <w:top w:val="single" w:sz="2" w:space="0" w:color="A6A6A6"/>
              <w:left w:val="nil"/>
              <w:bottom w:val="single" w:sz="2" w:space="0" w:color="A6A6A6"/>
              <w:right w:val="nil"/>
            </w:tcBorders>
          </w:tcPr>
          <w:p w14:paraId="2886C8FB" w14:textId="77777777" w:rsidR="00E57CBE" w:rsidRDefault="00E57CBE" w:rsidP="00E57CBE">
            <w:pPr>
              <w:pStyle w:val="TableParagraph"/>
              <w:jc w:val="both"/>
              <w:rPr>
                <w:b/>
                <w:sz w:val="18"/>
              </w:rPr>
            </w:pPr>
          </w:p>
          <w:p w14:paraId="55D90851" w14:textId="77777777" w:rsidR="00E57CBE" w:rsidRDefault="00E57CBE" w:rsidP="00E57CBE">
            <w:pPr>
              <w:pStyle w:val="TableParagraph"/>
              <w:spacing w:before="104"/>
              <w:jc w:val="both"/>
              <w:rPr>
                <w:b/>
                <w:sz w:val="18"/>
              </w:rPr>
            </w:pPr>
          </w:p>
          <w:p w14:paraId="0221020B" w14:textId="77777777" w:rsidR="00E57CBE" w:rsidRDefault="00E57CBE" w:rsidP="00E57CBE">
            <w:pPr>
              <w:pStyle w:val="TableParagraph"/>
              <w:ind w:left="122"/>
              <w:jc w:val="both"/>
              <w:rPr>
                <w:sz w:val="18"/>
              </w:rPr>
            </w:pPr>
            <w:r>
              <w:rPr>
                <w:sz w:val="18"/>
              </w:rPr>
              <w:t>Anchor</w:t>
            </w:r>
            <w:r>
              <w:rPr>
                <w:spacing w:val="-2"/>
                <w:sz w:val="18"/>
              </w:rPr>
              <w:t xml:space="preserve"> </w:t>
            </w:r>
            <w:r>
              <w:rPr>
                <w:sz w:val="18"/>
              </w:rPr>
              <w:t>Investor</w:t>
            </w:r>
            <w:r>
              <w:rPr>
                <w:spacing w:val="-1"/>
                <w:sz w:val="18"/>
              </w:rPr>
              <w:t xml:space="preserve"> </w:t>
            </w:r>
            <w:r>
              <w:rPr>
                <w:sz w:val="18"/>
              </w:rPr>
              <w:t>Issue</w:t>
            </w:r>
            <w:r>
              <w:rPr>
                <w:spacing w:val="-1"/>
                <w:sz w:val="18"/>
              </w:rPr>
              <w:t xml:space="preserve"> </w:t>
            </w:r>
            <w:r>
              <w:rPr>
                <w:spacing w:val="-2"/>
                <w:sz w:val="18"/>
              </w:rPr>
              <w:t>Price</w:t>
            </w:r>
          </w:p>
        </w:tc>
        <w:tc>
          <w:tcPr>
            <w:tcW w:w="6825" w:type="dxa"/>
            <w:tcBorders>
              <w:top w:val="single" w:sz="2" w:space="0" w:color="A6A6A6"/>
              <w:left w:val="nil"/>
              <w:bottom w:val="single" w:sz="2" w:space="0" w:color="A6A6A6"/>
              <w:right w:val="nil"/>
            </w:tcBorders>
          </w:tcPr>
          <w:p w14:paraId="475801B7" w14:textId="77777777" w:rsidR="00E57CBE" w:rsidRDefault="00E57CBE" w:rsidP="00E57CBE">
            <w:pPr>
              <w:pStyle w:val="TableParagraph"/>
              <w:ind w:left="132" w:right="107"/>
              <w:jc w:val="both"/>
              <w:rPr>
                <w:sz w:val="18"/>
              </w:rPr>
            </w:pPr>
            <w:r>
              <w:rPr>
                <w:sz w:val="18"/>
              </w:rPr>
              <w:t>The final price at which the Equity Shares will be Allotted to Anchor Investors in terms of the Red Herring Prospectus and the Prospectus, which price will</w:t>
            </w:r>
            <w:r>
              <w:rPr>
                <w:spacing w:val="-1"/>
                <w:sz w:val="18"/>
              </w:rPr>
              <w:t xml:space="preserve"> </w:t>
            </w:r>
            <w:r>
              <w:rPr>
                <w:sz w:val="18"/>
              </w:rPr>
              <w:t>be equal to</w:t>
            </w:r>
            <w:r>
              <w:rPr>
                <w:spacing w:val="-1"/>
                <w:sz w:val="18"/>
              </w:rPr>
              <w:t xml:space="preserve"> </w:t>
            </w:r>
            <w:r>
              <w:rPr>
                <w:sz w:val="18"/>
              </w:rPr>
              <w:t>or higher than the Issue Price but not higher than the Cap Price</w:t>
            </w:r>
          </w:p>
          <w:p w14:paraId="16469949" w14:textId="77777777" w:rsidR="00E57CBE" w:rsidRDefault="00E57CBE" w:rsidP="00E57CBE">
            <w:pPr>
              <w:pStyle w:val="TableParagraph"/>
              <w:spacing w:before="190" w:line="206" w:lineRule="exact"/>
              <w:ind w:left="132" w:right="105"/>
              <w:jc w:val="both"/>
              <w:rPr>
                <w:sz w:val="18"/>
              </w:rPr>
            </w:pPr>
            <w:r>
              <w:rPr>
                <w:sz w:val="18"/>
              </w:rPr>
              <w:t xml:space="preserve">The Anchor Investor Issue Price will be decided by the Company, in consultation with the </w:t>
            </w:r>
            <w:r>
              <w:rPr>
                <w:spacing w:val="-2"/>
                <w:sz w:val="18"/>
              </w:rPr>
              <w:t>BRLMs</w:t>
            </w:r>
          </w:p>
        </w:tc>
      </w:tr>
      <w:tr w:rsidR="00E57CBE" w14:paraId="7B491572" w14:textId="77777777" w:rsidTr="006E78A5">
        <w:trPr>
          <w:trHeight w:val="619"/>
        </w:trPr>
        <w:tc>
          <w:tcPr>
            <w:tcW w:w="2263" w:type="dxa"/>
            <w:tcBorders>
              <w:top w:val="single" w:sz="2" w:space="0" w:color="A6A6A6"/>
              <w:left w:val="nil"/>
              <w:bottom w:val="single" w:sz="2" w:space="0" w:color="A6A6A6"/>
              <w:right w:val="nil"/>
            </w:tcBorders>
          </w:tcPr>
          <w:p w14:paraId="38A35D35" w14:textId="77777777" w:rsidR="00E57CBE" w:rsidRDefault="00E57CBE" w:rsidP="00E57CBE">
            <w:pPr>
              <w:pStyle w:val="TableParagraph"/>
              <w:spacing w:before="103"/>
              <w:ind w:left="122" w:right="170"/>
              <w:jc w:val="both"/>
              <w:rPr>
                <w:sz w:val="18"/>
              </w:rPr>
            </w:pPr>
            <w:r>
              <w:rPr>
                <w:sz w:val="18"/>
              </w:rPr>
              <w:t>Anchor</w:t>
            </w:r>
            <w:r>
              <w:rPr>
                <w:spacing w:val="-12"/>
                <w:sz w:val="18"/>
              </w:rPr>
              <w:t xml:space="preserve"> </w:t>
            </w:r>
            <w:r>
              <w:rPr>
                <w:sz w:val="18"/>
              </w:rPr>
              <w:t>Investor</w:t>
            </w:r>
            <w:r>
              <w:rPr>
                <w:spacing w:val="-11"/>
                <w:sz w:val="18"/>
              </w:rPr>
              <w:t xml:space="preserve"> </w:t>
            </w:r>
            <w:r>
              <w:rPr>
                <w:sz w:val="18"/>
              </w:rPr>
              <w:t xml:space="preserve">Pay-in </w:t>
            </w:r>
            <w:r>
              <w:rPr>
                <w:spacing w:val="-4"/>
                <w:sz w:val="18"/>
              </w:rPr>
              <w:t>Date</w:t>
            </w:r>
          </w:p>
        </w:tc>
        <w:tc>
          <w:tcPr>
            <w:tcW w:w="6825" w:type="dxa"/>
            <w:tcBorders>
              <w:top w:val="single" w:sz="2" w:space="0" w:color="A6A6A6"/>
              <w:left w:val="nil"/>
              <w:bottom w:val="single" w:sz="2" w:space="0" w:color="A6A6A6"/>
              <w:right w:val="nil"/>
            </w:tcBorders>
          </w:tcPr>
          <w:p w14:paraId="6E3B7D76" w14:textId="77777777" w:rsidR="00E57CBE" w:rsidRDefault="00E57CBE" w:rsidP="00E57CBE">
            <w:pPr>
              <w:pStyle w:val="TableParagraph"/>
              <w:spacing w:line="206" w:lineRule="exact"/>
              <w:ind w:left="132" w:right="107"/>
              <w:jc w:val="both"/>
              <w:rPr>
                <w:sz w:val="18"/>
              </w:rPr>
            </w:pPr>
            <w:r>
              <w:rPr>
                <w:sz w:val="18"/>
              </w:rPr>
              <w:t>With</w:t>
            </w:r>
            <w:r>
              <w:rPr>
                <w:spacing w:val="-3"/>
                <w:sz w:val="18"/>
              </w:rPr>
              <w:t xml:space="preserve"> </w:t>
            </w:r>
            <w:r>
              <w:rPr>
                <w:sz w:val="18"/>
              </w:rPr>
              <w:t>respect</w:t>
            </w:r>
            <w:r>
              <w:rPr>
                <w:spacing w:val="-3"/>
                <w:sz w:val="18"/>
              </w:rPr>
              <w:t xml:space="preserve"> </w:t>
            </w:r>
            <w:r>
              <w:rPr>
                <w:sz w:val="18"/>
              </w:rPr>
              <w:t>to</w:t>
            </w:r>
            <w:r>
              <w:rPr>
                <w:spacing w:val="-3"/>
                <w:sz w:val="18"/>
              </w:rPr>
              <w:t xml:space="preserve"> </w:t>
            </w:r>
            <w:r>
              <w:rPr>
                <w:sz w:val="18"/>
              </w:rPr>
              <w:t>Anchor</w:t>
            </w:r>
            <w:r>
              <w:rPr>
                <w:spacing w:val="-4"/>
                <w:sz w:val="18"/>
              </w:rPr>
              <w:t xml:space="preserve"> </w:t>
            </w:r>
            <w:r>
              <w:rPr>
                <w:sz w:val="18"/>
              </w:rPr>
              <w:t>Investor(s),</w:t>
            </w:r>
            <w:r>
              <w:rPr>
                <w:spacing w:val="-3"/>
                <w:sz w:val="18"/>
              </w:rPr>
              <w:t xml:space="preserve"> </w:t>
            </w:r>
            <w:r>
              <w:rPr>
                <w:sz w:val="18"/>
              </w:rPr>
              <w:t>it</w:t>
            </w:r>
            <w:r>
              <w:rPr>
                <w:spacing w:val="-4"/>
                <w:sz w:val="18"/>
              </w:rPr>
              <w:t xml:space="preserve"> </w:t>
            </w:r>
            <w:r>
              <w:rPr>
                <w:sz w:val="18"/>
              </w:rPr>
              <w:t>shall</w:t>
            </w:r>
            <w:r>
              <w:rPr>
                <w:spacing w:val="-4"/>
                <w:sz w:val="18"/>
              </w:rPr>
              <w:t xml:space="preserve"> </w:t>
            </w:r>
            <w:r>
              <w:rPr>
                <w:sz w:val="18"/>
              </w:rPr>
              <w:t>be</w:t>
            </w:r>
            <w:r>
              <w:rPr>
                <w:spacing w:val="-3"/>
                <w:sz w:val="18"/>
              </w:rPr>
              <w:t xml:space="preserve"> </w:t>
            </w:r>
            <w:r>
              <w:rPr>
                <w:sz w:val="18"/>
              </w:rPr>
              <w:t>the</w:t>
            </w:r>
            <w:r>
              <w:rPr>
                <w:spacing w:val="-3"/>
                <w:sz w:val="18"/>
              </w:rPr>
              <w:t xml:space="preserve"> </w:t>
            </w:r>
            <w:r>
              <w:rPr>
                <w:sz w:val="18"/>
              </w:rPr>
              <w:t>Anchor</w:t>
            </w:r>
            <w:r>
              <w:rPr>
                <w:spacing w:val="-4"/>
                <w:sz w:val="18"/>
              </w:rPr>
              <w:t xml:space="preserve"> </w:t>
            </w:r>
            <w:r>
              <w:rPr>
                <w:sz w:val="18"/>
              </w:rPr>
              <w:t>Investor</w:t>
            </w:r>
            <w:r>
              <w:rPr>
                <w:spacing w:val="-7"/>
                <w:sz w:val="18"/>
              </w:rPr>
              <w:t xml:space="preserve"> </w:t>
            </w:r>
            <w:r>
              <w:rPr>
                <w:sz w:val="18"/>
              </w:rPr>
              <w:t>Bidding</w:t>
            </w:r>
            <w:r>
              <w:rPr>
                <w:spacing w:val="-3"/>
                <w:sz w:val="18"/>
              </w:rPr>
              <w:t xml:space="preserve"> </w:t>
            </w:r>
            <w:r>
              <w:rPr>
                <w:sz w:val="18"/>
              </w:rPr>
              <w:t>Date,</w:t>
            </w:r>
            <w:r>
              <w:rPr>
                <w:spacing w:val="-3"/>
                <w:sz w:val="18"/>
              </w:rPr>
              <w:t xml:space="preserve"> </w:t>
            </w:r>
            <w:r>
              <w:rPr>
                <w:sz w:val="18"/>
              </w:rPr>
              <w:t>and</w:t>
            </w:r>
            <w:r>
              <w:rPr>
                <w:spacing w:val="-2"/>
                <w:sz w:val="18"/>
              </w:rPr>
              <w:t xml:space="preserve"> </w:t>
            </w:r>
            <w:r>
              <w:rPr>
                <w:sz w:val="18"/>
              </w:rPr>
              <w:t>in</w:t>
            </w:r>
            <w:r>
              <w:rPr>
                <w:spacing w:val="-3"/>
                <w:sz w:val="18"/>
              </w:rPr>
              <w:t xml:space="preserve"> </w:t>
            </w:r>
            <w:r>
              <w:rPr>
                <w:sz w:val="18"/>
              </w:rPr>
              <w:t>the event the Anchor Investor Allocation Price is lower than the Issue Price, not later than one Working Day after the Bid/ Issue Closing Date</w:t>
            </w:r>
          </w:p>
        </w:tc>
      </w:tr>
      <w:tr w:rsidR="00E57CBE" w14:paraId="759E537A" w14:textId="77777777" w:rsidTr="006E78A5">
        <w:trPr>
          <w:trHeight w:val="1449"/>
        </w:trPr>
        <w:tc>
          <w:tcPr>
            <w:tcW w:w="2263" w:type="dxa"/>
            <w:tcBorders>
              <w:top w:val="single" w:sz="2" w:space="0" w:color="A6A6A6"/>
              <w:left w:val="nil"/>
              <w:bottom w:val="single" w:sz="2" w:space="0" w:color="A6A6A6"/>
              <w:right w:val="nil"/>
            </w:tcBorders>
          </w:tcPr>
          <w:p w14:paraId="3DC8A0BD" w14:textId="77777777" w:rsidR="00E57CBE" w:rsidRDefault="00E57CBE" w:rsidP="00E57CBE">
            <w:pPr>
              <w:pStyle w:val="TableParagraph"/>
              <w:jc w:val="both"/>
              <w:rPr>
                <w:b/>
                <w:sz w:val="18"/>
              </w:rPr>
            </w:pPr>
          </w:p>
          <w:p w14:paraId="54CB42E8" w14:textId="77777777" w:rsidR="00E57CBE" w:rsidRDefault="00E57CBE" w:rsidP="00E57CBE">
            <w:pPr>
              <w:pStyle w:val="TableParagraph"/>
              <w:jc w:val="both"/>
              <w:rPr>
                <w:b/>
                <w:sz w:val="18"/>
              </w:rPr>
            </w:pPr>
          </w:p>
          <w:p w14:paraId="14D2ACBA" w14:textId="77777777" w:rsidR="00E57CBE" w:rsidRDefault="00E57CBE" w:rsidP="00E57CBE">
            <w:pPr>
              <w:pStyle w:val="TableParagraph"/>
              <w:jc w:val="both"/>
              <w:rPr>
                <w:b/>
                <w:sz w:val="18"/>
              </w:rPr>
            </w:pPr>
          </w:p>
          <w:p w14:paraId="71392B5E" w14:textId="77777777" w:rsidR="00E57CBE" w:rsidRDefault="00E57CBE" w:rsidP="00E57CBE">
            <w:pPr>
              <w:pStyle w:val="TableParagraph"/>
              <w:spacing w:before="1"/>
              <w:ind w:left="122"/>
              <w:jc w:val="both"/>
              <w:rPr>
                <w:sz w:val="18"/>
              </w:rPr>
            </w:pPr>
            <w:r>
              <w:rPr>
                <w:sz w:val="18"/>
              </w:rPr>
              <w:t>Anchor</w:t>
            </w:r>
            <w:r>
              <w:rPr>
                <w:spacing w:val="-2"/>
                <w:sz w:val="18"/>
              </w:rPr>
              <w:t xml:space="preserve"> </w:t>
            </w:r>
            <w:r>
              <w:rPr>
                <w:sz w:val="18"/>
              </w:rPr>
              <w:t>Investor</w:t>
            </w:r>
            <w:r>
              <w:rPr>
                <w:spacing w:val="-1"/>
                <w:sz w:val="18"/>
              </w:rPr>
              <w:t xml:space="preserve"> </w:t>
            </w:r>
            <w:r>
              <w:rPr>
                <w:spacing w:val="-2"/>
                <w:sz w:val="18"/>
              </w:rPr>
              <w:t>Portion</w:t>
            </w:r>
          </w:p>
        </w:tc>
        <w:tc>
          <w:tcPr>
            <w:tcW w:w="6825" w:type="dxa"/>
            <w:tcBorders>
              <w:top w:val="single" w:sz="2" w:space="0" w:color="A6A6A6"/>
              <w:left w:val="nil"/>
              <w:bottom w:val="single" w:sz="2" w:space="0" w:color="A6A6A6"/>
              <w:right w:val="nil"/>
            </w:tcBorders>
          </w:tcPr>
          <w:p w14:paraId="3941A026" w14:textId="77777777" w:rsidR="00E57CBE" w:rsidRDefault="00E57CBE" w:rsidP="00E57CBE">
            <w:pPr>
              <w:pStyle w:val="TableParagraph"/>
              <w:ind w:left="132" w:right="102"/>
              <w:jc w:val="both"/>
              <w:rPr>
                <w:sz w:val="18"/>
              </w:rPr>
            </w:pPr>
            <w:r>
              <w:rPr>
                <w:sz w:val="18"/>
              </w:rPr>
              <w:t>The</w:t>
            </w:r>
            <w:r>
              <w:rPr>
                <w:spacing w:val="-3"/>
                <w:sz w:val="18"/>
              </w:rPr>
              <w:t xml:space="preserve"> </w:t>
            </w:r>
            <w:r>
              <w:rPr>
                <w:sz w:val="18"/>
              </w:rPr>
              <w:t>portion</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Issue</w:t>
            </w:r>
            <w:r>
              <w:rPr>
                <w:spacing w:val="-5"/>
                <w:sz w:val="18"/>
              </w:rPr>
              <w:t xml:space="preserve"> </w:t>
            </w:r>
            <w:r>
              <w:rPr>
                <w:sz w:val="18"/>
              </w:rPr>
              <w:t>being</w:t>
            </w:r>
            <w:r>
              <w:rPr>
                <w:spacing w:val="-1"/>
                <w:sz w:val="18"/>
              </w:rPr>
              <w:t xml:space="preserve"> </w:t>
            </w:r>
            <w:r>
              <w:rPr>
                <w:sz w:val="18"/>
              </w:rPr>
              <w:t>up</w:t>
            </w:r>
            <w:r>
              <w:rPr>
                <w:spacing w:val="-3"/>
                <w:sz w:val="18"/>
              </w:rPr>
              <w:t xml:space="preserve"> </w:t>
            </w:r>
            <w:r>
              <w:rPr>
                <w:sz w:val="18"/>
              </w:rPr>
              <w:t>to</w:t>
            </w:r>
            <w:r>
              <w:rPr>
                <w:spacing w:val="-1"/>
                <w:sz w:val="18"/>
              </w:rPr>
              <w:t xml:space="preserve"> </w:t>
            </w:r>
            <w:r>
              <w:rPr>
                <w:sz w:val="18"/>
              </w:rPr>
              <w:t>60%</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QIB</w:t>
            </w:r>
            <w:r>
              <w:rPr>
                <w:spacing w:val="-2"/>
                <w:sz w:val="18"/>
              </w:rPr>
              <w:t xml:space="preserve"> </w:t>
            </w:r>
            <w:r>
              <w:rPr>
                <w:sz w:val="18"/>
              </w:rPr>
              <w:t>Portion</w:t>
            </w:r>
            <w:r>
              <w:rPr>
                <w:spacing w:val="-1"/>
                <w:sz w:val="18"/>
              </w:rPr>
              <w:t xml:space="preserve"> </w:t>
            </w:r>
            <w:r>
              <w:rPr>
                <w:sz w:val="18"/>
              </w:rPr>
              <w:t>which</w:t>
            </w:r>
            <w:r>
              <w:rPr>
                <w:spacing w:val="-3"/>
                <w:sz w:val="18"/>
              </w:rPr>
              <w:t xml:space="preserve"> </w:t>
            </w:r>
            <w:r>
              <w:rPr>
                <w:sz w:val="18"/>
              </w:rPr>
              <w:t>may</w:t>
            </w:r>
            <w:r>
              <w:rPr>
                <w:spacing w:val="-1"/>
                <w:sz w:val="18"/>
              </w:rPr>
              <w:t xml:space="preserve"> </w:t>
            </w:r>
            <w:r>
              <w:rPr>
                <w:sz w:val="18"/>
              </w:rPr>
              <w:t>be</w:t>
            </w:r>
            <w:r>
              <w:rPr>
                <w:spacing w:val="-3"/>
                <w:sz w:val="18"/>
              </w:rPr>
              <w:t xml:space="preserve"> </w:t>
            </w:r>
            <w:r>
              <w:rPr>
                <w:sz w:val="18"/>
              </w:rPr>
              <w:t>allocated</w:t>
            </w:r>
            <w:r>
              <w:rPr>
                <w:spacing w:val="-1"/>
                <w:sz w:val="18"/>
              </w:rPr>
              <w:t xml:space="preserve"> </w:t>
            </w:r>
            <w:r>
              <w:rPr>
                <w:sz w:val="18"/>
              </w:rPr>
              <w:t>by the Company, to Anchor Investors and such allocation will be on a discretionary basis by the Company,</w:t>
            </w:r>
            <w:r>
              <w:rPr>
                <w:spacing w:val="-12"/>
                <w:sz w:val="18"/>
              </w:rPr>
              <w:t xml:space="preserve"> </w:t>
            </w:r>
            <w:r>
              <w:rPr>
                <w:sz w:val="18"/>
              </w:rPr>
              <w:t>in</w:t>
            </w:r>
            <w:r>
              <w:rPr>
                <w:spacing w:val="-11"/>
                <w:sz w:val="18"/>
              </w:rPr>
              <w:t xml:space="preserve"> </w:t>
            </w:r>
            <w:r>
              <w:rPr>
                <w:sz w:val="18"/>
              </w:rPr>
              <w:t>consultation</w:t>
            </w:r>
            <w:r>
              <w:rPr>
                <w:spacing w:val="-11"/>
                <w:sz w:val="18"/>
              </w:rPr>
              <w:t xml:space="preserve"> </w:t>
            </w:r>
            <w:r>
              <w:rPr>
                <w:sz w:val="18"/>
              </w:rPr>
              <w:t>with</w:t>
            </w:r>
            <w:r>
              <w:rPr>
                <w:spacing w:val="-11"/>
                <w:sz w:val="18"/>
              </w:rPr>
              <w:t xml:space="preserve"> </w:t>
            </w:r>
            <w:r>
              <w:rPr>
                <w:sz w:val="18"/>
              </w:rPr>
              <w:t>the</w:t>
            </w:r>
            <w:r>
              <w:rPr>
                <w:spacing w:val="-12"/>
                <w:sz w:val="18"/>
              </w:rPr>
              <w:t xml:space="preserve"> </w:t>
            </w:r>
            <w:r>
              <w:rPr>
                <w:sz w:val="18"/>
              </w:rPr>
              <w:t>BRLMs,</w:t>
            </w:r>
            <w:r>
              <w:rPr>
                <w:spacing w:val="-11"/>
                <w:sz w:val="18"/>
              </w:rPr>
              <w:t xml:space="preserve"> </w:t>
            </w:r>
            <w:r>
              <w:rPr>
                <w:sz w:val="18"/>
              </w:rPr>
              <w:t>in</w:t>
            </w:r>
            <w:r>
              <w:rPr>
                <w:spacing w:val="-11"/>
                <w:sz w:val="18"/>
              </w:rPr>
              <w:t xml:space="preserve"> </w:t>
            </w:r>
            <w:r>
              <w:rPr>
                <w:sz w:val="18"/>
              </w:rPr>
              <w:t>accordance</w:t>
            </w:r>
            <w:r>
              <w:rPr>
                <w:spacing w:val="-11"/>
                <w:sz w:val="18"/>
              </w:rPr>
              <w:t xml:space="preserve"> </w:t>
            </w:r>
            <w:r>
              <w:rPr>
                <w:sz w:val="18"/>
              </w:rPr>
              <w:t>with</w:t>
            </w:r>
            <w:r>
              <w:rPr>
                <w:spacing w:val="-10"/>
                <w:sz w:val="18"/>
              </w:rPr>
              <w:t xml:space="preserve"> </w:t>
            </w:r>
            <w:r>
              <w:rPr>
                <w:sz w:val="18"/>
              </w:rPr>
              <w:t>the</w:t>
            </w:r>
            <w:r>
              <w:rPr>
                <w:spacing w:val="-12"/>
                <w:sz w:val="18"/>
              </w:rPr>
              <w:t xml:space="preserve"> </w:t>
            </w:r>
            <w:r>
              <w:rPr>
                <w:sz w:val="18"/>
              </w:rPr>
              <w:t>SEBI</w:t>
            </w:r>
            <w:r>
              <w:rPr>
                <w:spacing w:val="-11"/>
                <w:sz w:val="18"/>
              </w:rPr>
              <w:t xml:space="preserve"> </w:t>
            </w:r>
            <w:r>
              <w:rPr>
                <w:sz w:val="18"/>
              </w:rPr>
              <w:t>ICDR</w:t>
            </w:r>
            <w:r>
              <w:rPr>
                <w:spacing w:val="-11"/>
                <w:sz w:val="18"/>
              </w:rPr>
              <w:t xml:space="preserve"> </w:t>
            </w:r>
            <w:r>
              <w:rPr>
                <w:sz w:val="18"/>
              </w:rPr>
              <w:t>Regulations. Up to 40% of such Anchor Investor Portion shall be reserved as under: (</w:t>
            </w:r>
            <w:proofErr w:type="spellStart"/>
            <w:r>
              <w:rPr>
                <w:sz w:val="18"/>
              </w:rPr>
              <w:t>i</w:t>
            </w:r>
            <w:proofErr w:type="spellEnd"/>
            <w:r>
              <w:rPr>
                <w:sz w:val="18"/>
              </w:rPr>
              <w:t>) 33.33% for domestic</w:t>
            </w:r>
            <w:r>
              <w:rPr>
                <w:spacing w:val="5"/>
                <w:sz w:val="18"/>
              </w:rPr>
              <w:t xml:space="preserve"> </w:t>
            </w:r>
            <w:r>
              <w:rPr>
                <w:sz w:val="18"/>
              </w:rPr>
              <w:t>Mutual</w:t>
            </w:r>
            <w:r>
              <w:rPr>
                <w:spacing w:val="6"/>
                <w:sz w:val="18"/>
              </w:rPr>
              <w:t xml:space="preserve"> </w:t>
            </w:r>
            <w:r>
              <w:rPr>
                <w:sz w:val="18"/>
              </w:rPr>
              <w:t>Funds;</w:t>
            </w:r>
            <w:r>
              <w:rPr>
                <w:spacing w:val="9"/>
                <w:sz w:val="18"/>
              </w:rPr>
              <w:t xml:space="preserve"> </w:t>
            </w:r>
            <w:r>
              <w:rPr>
                <w:sz w:val="18"/>
              </w:rPr>
              <w:t>and</w:t>
            </w:r>
            <w:r>
              <w:rPr>
                <w:spacing w:val="6"/>
                <w:sz w:val="18"/>
              </w:rPr>
              <w:t xml:space="preserve"> </w:t>
            </w:r>
            <w:r>
              <w:rPr>
                <w:sz w:val="18"/>
              </w:rPr>
              <w:t>(ii)</w:t>
            </w:r>
            <w:r>
              <w:rPr>
                <w:spacing w:val="4"/>
                <w:sz w:val="18"/>
              </w:rPr>
              <w:t xml:space="preserve"> </w:t>
            </w:r>
            <w:r>
              <w:rPr>
                <w:sz w:val="18"/>
              </w:rPr>
              <w:t>6.67%</w:t>
            </w:r>
            <w:r>
              <w:rPr>
                <w:spacing w:val="7"/>
                <w:sz w:val="18"/>
              </w:rPr>
              <w:t xml:space="preserve"> </w:t>
            </w:r>
            <w:r>
              <w:rPr>
                <w:sz w:val="18"/>
              </w:rPr>
              <w:t>for</w:t>
            </w:r>
            <w:r>
              <w:rPr>
                <w:spacing w:val="7"/>
                <w:sz w:val="18"/>
              </w:rPr>
              <w:t xml:space="preserve"> </w:t>
            </w:r>
            <w:r>
              <w:rPr>
                <w:sz w:val="18"/>
              </w:rPr>
              <w:t>Life</w:t>
            </w:r>
            <w:r>
              <w:rPr>
                <w:spacing w:val="6"/>
                <w:sz w:val="18"/>
              </w:rPr>
              <w:t xml:space="preserve"> </w:t>
            </w:r>
            <w:r>
              <w:rPr>
                <w:sz w:val="18"/>
              </w:rPr>
              <w:t>Insurance</w:t>
            </w:r>
            <w:r>
              <w:rPr>
                <w:spacing w:val="7"/>
                <w:sz w:val="18"/>
              </w:rPr>
              <w:t xml:space="preserve"> </w:t>
            </w:r>
            <w:r>
              <w:rPr>
                <w:sz w:val="18"/>
              </w:rPr>
              <w:t>Companies</w:t>
            </w:r>
            <w:r>
              <w:rPr>
                <w:spacing w:val="8"/>
                <w:sz w:val="18"/>
              </w:rPr>
              <w:t xml:space="preserve"> </w:t>
            </w:r>
            <w:r>
              <w:rPr>
                <w:sz w:val="18"/>
              </w:rPr>
              <w:t>and</w:t>
            </w:r>
            <w:r>
              <w:rPr>
                <w:spacing w:val="9"/>
                <w:sz w:val="18"/>
              </w:rPr>
              <w:t xml:space="preserve"> </w:t>
            </w:r>
            <w:r>
              <w:rPr>
                <w:sz w:val="18"/>
              </w:rPr>
              <w:t>Pension</w:t>
            </w:r>
            <w:r>
              <w:rPr>
                <w:spacing w:val="7"/>
                <w:sz w:val="18"/>
              </w:rPr>
              <w:t xml:space="preserve"> </w:t>
            </w:r>
            <w:r>
              <w:rPr>
                <w:spacing w:val="-2"/>
                <w:sz w:val="18"/>
              </w:rPr>
              <w:t>Funds,</w:t>
            </w:r>
          </w:p>
          <w:p w14:paraId="25A993F8" w14:textId="77777777" w:rsidR="00E57CBE" w:rsidRDefault="00E57CBE" w:rsidP="00E57CBE">
            <w:pPr>
              <w:pStyle w:val="TableParagraph"/>
              <w:spacing w:line="206" w:lineRule="exact"/>
              <w:ind w:left="132" w:right="106"/>
              <w:jc w:val="both"/>
              <w:rPr>
                <w:sz w:val="18"/>
              </w:rPr>
            </w:pPr>
            <w:r>
              <w:rPr>
                <w:sz w:val="18"/>
              </w:rPr>
              <w:t>subject</w:t>
            </w:r>
            <w:r>
              <w:rPr>
                <w:spacing w:val="-12"/>
                <w:sz w:val="18"/>
              </w:rPr>
              <w:t xml:space="preserve"> </w:t>
            </w:r>
            <w:r>
              <w:rPr>
                <w:sz w:val="18"/>
              </w:rPr>
              <w:t>to</w:t>
            </w:r>
            <w:r>
              <w:rPr>
                <w:spacing w:val="-11"/>
                <w:sz w:val="18"/>
              </w:rPr>
              <w:t xml:space="preserve"> </w:t>
            </w:r>
            <w:r>
              <w:rPr>
                <w:sz w:val="18"/>
              </w:rPr>
              <w:t>valid</w:t>
            </w:r>
            <w:r>
              <w:rPr>
                <w:spacing w:val="-11"/>
                <w:sz w:val="18"/>
              </w:rPr>
              <w:t xml:space="preserve"> </w:t>
            </w:r>
            <w:r>
              <w:rPr>
                <w:sz w:val="18"/>
              </w:rPr>
              <w:t>Bids</w:t>
            </w:r>
            <w:r>
              <w:rPr>
                <w:spacing w:val="-11"/>
                <w:sz w:val="18"/>
              </w:rPr>
              <w:t xml:space="preserve"> </w:t>
            </w:r>
            <w:r>
              <w:rPr>
                <w:sz w:val="18"/>
              </w:rPr>
              <w:t>being</w:t>
            </w:r>
            <w:r>
              <w:rPr>
                <w:spacing w:val="-12"/>
                <w:sz w:val="18"/>
              </w:rPr>
              <w:t xml:space="preserve"> </w:t>
            </w:r>
            <w:r>
              <w:rPr>
                <w:sz w:val="18"/>
              </w:rPr>
              <w:t>received</w:t>
            </w:r>
            <w:r>
              <w:rPr>
                <w:spacing w:val="-11"/>
                <w:sz w:val="18"/>
              </w:rPr>
              <w:t xml:space="preserve"> </w:t>
            </w:r>
            <w:r>
              <w:rPr>
                <w:sz w:val="18"/>
              </w:rPr>
              <w:t>from</w:t>
            </w:r>
            <w:r>
              <w:rPr>
                <w:spacing w:val="-11"/>
                <w:sz w:val="18"/>
              </w:rPr>
              <w:t xml:space="preserve"> </w:t>
            </w:r>
            <w:r>
              <w:rPr>
                <w:sz w:val="18"/>
              </w:rPr>
              <w:t>domestic</w:t>
            </w:r>
            <w:r>
              <w:rPr>
                <w:spacing w:val="-11"/>
                <w:sz w:val="18"/>
              </w:rPr>
              <w:t xml:space="preserve"> </w:t>
            </w:r>
            <w:r>
              <w:rPr>
                <w:sz w:val="18"/>
              </w:rPr>
              <w:t>Mutual</w:t>
            </w:r>
            <w:r>
              <w:rPr>
                <w:spacing w:val="-12"/>
                <w:sz w:val="18"/>
              </w:rPr>
              <w:t xml:space="preserve"> </w:t>
            </w:r>
            <w:r>
              <w:rPr>
                <w:sz w:val="18"/>
              </w:rPr>
              <w:t>Funds,</w:t>
            </w:r>
            <w:r>
              <w:rPr>
                <w:spacing w:val="-11"/>
                <w:sz w:val="18"/>
              </w:rPr>
              <w:t xml:space="preserve"> </w:t>
            </w:r>
            <w:r>
              <w:rPr>
                <w:sz w:val="18"/>
              </w:rPr>
              <w:t>Life</w:t>
            </w:r>
            <w:r>
              <w:rPr>
                <w:spacing w:val="-11"/>
                <w:sz w:val="18"/>
              </w:rPr>
              <w:t xml:space="preserve"> </w:t>
            </w:r>
            <w:r>
              <w:rPr>
                <w:sz w:val="18"/>
              </w:rPr>
              <w:t>Insurance</w:t>
            </w:r>
            <w:r>
              <w:rPr>
                <w:spacing w:val="-11"/>
                <w:sz w:val="18"/>
              </w:rPr>
              <w:t xml:space="preserve"> </w:t>
            </w:r>
            <w:r>
              <w:rPr>
                <w:sz w:val="18"/>
              </w:rPr>
              <w:t>Companies and Pension Funds at or above the Anchor Investor Allocation Price</w:t>
            </w:r>
          </w:p>
        </w:tc>
      </w:tr>
      <w:tr w:rsidR="00E57CBE" w14:paraId="7342FAC0" w14:textId="77777777" w:rsidTr="006E78A5">
        <w:trPr>
          <w:trHeight w:val="1034"/>
        </w:trPr>
        <w:tc>
          <w:tcPr>
            <w:tcW w:w="2263" w:type="dxa"/>
            <w:tcBorders>
              <w:top w:val="single" w:sz="2" w:space="0" w:color="A6A6A6"/>
              <w:left w:val="nil"/>
              <w:bottom w:val="single" w:sz="2" w:space="0" w:color="A6A6A6"/>
              <w:right w:val="nil"/>
            </w:tcBorders>
          </w:tcPr>
          <w:p w14:paraId="55F56CF9" w14:textId="77777777" w:rsidR="00E57CBE" w:rsidRDefault="00E57CBE" w:rsidP="00E57CBE">
            <w:pPr>
              <w:pStyle w:val="TableParagraph"/>
              <w:spacing w:before="1"/>
              <w:jc w:val="both"/>
              <w:rPr>
                <w:b/>
                <w:sz w:val="18"/>
              </w:rPr>
            </w:pPr>
          </w:p>
          <w:p w14:paraId="43627DD3" w14:textId="77777777" w:rsidR="00E57CBE" w:rsidRDefault="00E57CBE" w:rsidP="00E57CBE">
            <w:pPr>
              <w:pStyle w:val="TableParagraph"/>
              <w:ind w:left="122"/>
              <w:jc w:val="both"/>
              <w:rPr>
                <w:sz w:val="18"/>
              </w:rPr>
            </w:pPr>
            <w:r>
              <w:rPr>
                <w:sz w:val="18"/>
              </w:rPr>
              <w:t>ASBA/ Application Supported</w:t>
            </w:r>
            <w:r>
              <w:rPr>
                <w:spacing w:val="-12"/>
                <w:sz w:val="18"/>
              </w:rPr>
              <w:t xml:space="preserve"> </w:t>
            </w:r>
            <w:r>
              <w:rPr>
                <w:sz w:val="18"/>
              </w:rPr>
              <w:t>by</w:t>
            </w:r>
            <w:r>
              <w:rPr>
                <w:spacing w:val="-11"/>
                <w:sz w:val="18"/>
              </w:rPr>
              <w:t xml:space="preserve"> </w:t>
            </w:r>
            <w:r>
              <w:rPr>
                <w:sz w:val="18"/>
              </w:rPr>
              <w:t xml:space="preserve">Blocked </w:t>
            </w:r>
            <w:r>
              <w:rPr>
                <w:spacing w:val="-2"/>
                <w:sz w:val="18"/>
              </w:rPr>
              <w:t>Amount</w:t>
            </w:r>
          </w:p>
        </w:tc>
        <w:tc>
          <w:tcPr>
            <w:tcW w:w="6825" w:type="dxa"/>
            <w:tcBorders>
              <w:top w:val="single" w:sz="2" w:space="0" w:color="A6A6A6"/>
              <w:left w:val="nil"/>
              <w:bottom w:val="single" w:sz="2" w:space="0" w:color="A6A6A6"/>
              <w:right w:val="nil"/>
            </w:tcBorders>
          </w:tcPr>
          <w:p w14:paraId="3481DAAD" w14:textId="77777777" w:rsidR="00E57CBE" w:rsidRDefault="00E57CBE" w:rsidP="00E57CBE">
            <w:pPr>
              <w:pStyle w:val="TableParagraph"/>
              <w:ind w:left="132" w:right="107"/>
              <w:jc w:val="both"/>
              <w:rPr>
                <w:sz w:val="18"/>
              </w:rPr>
            </w:pPr>
            <w:r>
              <w:rPr>
                <w:sz w:val="18"/>
              </w:rPr>
              <w:t xml:space="preserve">An application, whether physical or electronic, used by ASBA Bidders, to make a Bid and </w:t>
            </w:r>
            <w:proofErr w:type="spellStart"/>
            <w:r>
              <w:rPr>
                <w:sz w:val="18"/>
              </w:rPr>
              <w:t>authorising</w:t>
            </w:r>
            <w:proofErr w:type="spellEnd"/>
            <w:r>
              <w:rPr>
                <w:sz w:val="18"/>
              </w:rPr>
              <w:t xml:space="preserve"> an SCSB to block the Bid Amount in the relevant ASBA Account and will include</w:t>
            </w:r>
            <w:r>
              <w:rPr>
                <w:spacing w:val="-7"/>
                <w:sz w:val="18"/>
              </w:rPr>
              <w:t xml:space="preserve"> </w:t>
            </w:r>
            <w:r>
              <w:rPr>
                <w:sz w:val="18"/>
              </w:rPr>
              <w:t>applications</w:t>
            </w:r>
            <w:r>
              <w:rPr>
                <w:spacing w:val="-7"/>
                <w:sz w:val="18"/>
              </w:rPr>
              <w:t xml:space="preserve"> </w:t>
            </w:r>
            <w:r>
              <w:rPr>
                <w:sz w:val="18"/>
              </w:rPr>
              <w:t>made</w:t>
            </w:r>
            <w:r>
              <w:rPr>
                <w:spacing w:val="-6"/>
                <w:sz w:val="18"/>
              </w:rPr>
              <w:t xml:space="preserve"> </w:t>
            </w:r>
            <w:r>
              <w:rPr>
                <w:sz w:val="18"/>
              </w:rPr>
              <w:t>by</w:t>
            </w:r>
            <w:r>
              <w:rPr>
                <w:spacing w:val="-6"/>
                <w:sz w:val="18"/>
              </w:rPr>
              <w:t xml:space="preserve"> </w:t>
            </w:r>
            <w:r>
              <w:rPr>
                <w:sz w:val="18"/>
              </w:rPr>
              <w:t>UPI</w:t>
            </w:r>
            <w:r>
              <w:rPr>
                <w:spacing w:val="-9"/>
                <w:sz w:val="18"/>
              </w:rPr>
              <w:t xml:space="preserve"> </w:t>
            </w:r>
            <w:r>
              <w:rPr>
                <w:sz w:val="18"/>
              </w:rPr>
              <w:t>Bidders</w:t>
            </w:r>
            <w:r>
              <w:rPr>
                <w:spacing w:val="-6"/>
                <w:sz w:val="18"/>
              </w:rPr>
              <w:t xml:space="preserve"> </w:t>
            </w:r>
            <w:r>
              <w:rPr>
                <w:sz w:val="18"/>
              </w:rPr>
              <w:t>using</w:t>
            </w:r>
            <w:r>
              <w:rPr>
                <w:spacing w:val="-8"/>
                <w:sz w:val="18"/>
              </w:rPr>
              <w:t xml:space="preserve"> </w:t>
            </w:r>
            <w:r>
              <w:rPr>
                <w:sz w:val="18"/>
              </w:rPr>
              <w:t>the</w:t>
            </w:r>
            <w:r>
              <w:rPr>
                <w:spacing w:val="-9"/>
                <w:sz w:val="18"/>
              </w:rPr>
              <w:t xml:space="preserve"> </w:t>
            </w:r>
            <w:r>
              <w:rPr>
                <w:sz w:val="18"/>
              </w:rPr>
              <w:t>UPI</w:t>
            </w:r>
            <w:r>
              <w:rPr>
                <w:spacing w:val="-9"/>
                <w:sz w:val="18"/>
              </w:rPr>
              <w:t xml:space="preserve"> </w:t>
            </w:r>
            <w:r>
              <w:rPr>
                <w:sz w:val="18"/>
              </w:rPr>
              <w:t>Mechanism</w:t>
            </w:r>
            <w:r>
              <w:rPr>
                <w:spacing w:val="-7"/>
                <w:sz w:val="18"/>
              </w:rPr>
              <w:t xml:space="preserve"> </w:t>
            </w:r>
            <w:r>
              <w:rPr>
                <w:sz w:val="18"/>
              </w:rPr>
              <w:t>where</w:t>
            </w:r>
            <w:r>
              <w:rPr>
                <w:spacing w:val="-6"/>
                <w:sz w:val="18"/>
              </w:rPr>
              <w:t xml:space="preserve"> </w:t>
            </w:r>
            <w:r>
              <w:rPr>
                <w:sz w:val="18"/>
              </w:rPr>
              <w:t>the</w:t>
            </w:r>
            <w:r>
              <w:rPr>
                <w:spacing w:val="-7"/>
                <w:sz w:val="18"/>
              </w:rPr>
              <w:t xml:space="preserve"> </w:t>
            </w:r>
            <w:r>
              <w:rPr>
                <w:sz w:val="18"/>
              </w:rPr>
              <w:t>Bid</w:t>
            </w:r>
            <w:r>
              <w:rPr>
                <w:spacing w:val="-7"/>
                <w:sz w:val="18"/>
              </w:rPr>
              <w:t xml:space="preserve"> </w:t>
            </w:r>
            <w:r>
              <w:rPr>
                <w:spacing w:val="-2"/>
                <w:sz w:val="18"/>
              </w:rPr>
              <w:t>Amount</w:t>
            </w:r>
          </w:p>
          <w:p w14:paraId="74AEDC36" w14:textId="77777777" w:rsidR="00E57CBE" w:rsidRDefault="00E57CBE" w:rsidP="00E57CBE">
            <w:pPr>
              <w:pStyle w:val="TableParagraph"/>
              <w:spacing w:line="206" w:lineRule="exact"/>
              <w:ind w:left="132" w:right="107"/>
              <w:jc w:val="both"/>
              <w:rPr>
                <w:sz w:val="18"/>
              </w:rPr>
            </w:pPr>
            <w:r>
              <w:rPr>
                <w:sz w:val="18"/>
              </w:rPr>
              <w:t>will</w:t>
            </w:r>
            <w:r>
              <w:rPr>
                <w:spacing w:val="-6"/>
                <w:sz w:val="18"/>
              </w:rPr>
              <w:t xml:space="preserve"> </w:t>
            </w:r>
            <w:r>
              <w:rPr>
                <w:sz w:val="18"/>
              </w:rPr>
              <w:t>be</w:t>
            </w:r>
            <w:r>
              <w:rPr>
                <w:spacing w:val="-7"/>
                <w:sz w:val="18"/>
              </w:rPr>
              <w:t xml:space="preserve"> </w:t>
            </w:r>
            <w:r>
              <w:rPr>
                <w:sz w:val="18"/>
              </w:rPr>
              <w:t>blocked</w:t>
            </w:r>
            <w:r>
              <w:rPr>
                <w:spacing w:val="-6"/>
                <w:sz w:val="18"/>
              </w:rPr>
              <w:t xml:space="preserve"> </w:t>
            </w:r>
            <w:r>
              <w:rPr>
                <w:sz w:val="18"/>
              </w:rPr>
              <w:t>upon</w:t>
            </w:r>
            <w:r>
              <w:rPr>
                <w:spacing w:val="-6"/>
                <w:sz w:val="18"/>
              </w:rPr>
              <w:t xml:space="preserve"> </w:t>
            </w:r>
            <w:r>
              <w:rPr>
                <w:sz w:val="18"/>
              </w:rPr>
              <w:t>acceptance</w:t>
            </w:r>
            <w:r>
              <w:rPr>
                <w:spacing w:val="-7"/>
                <w:sz w:val="18"/>
              </w:rPr>
              <w:t xml:space="preserve"> </w:t>
            </w:r>
            <w:r>
              <w:rPr>
                <w:sz w:val="18"/>
              </w:rPr>
              <w:t>of</w:t>
            </w:r>
            <w:r>
              <w:rPr>
                <w:spacing w:val="-7"/>
                <w:sz w:val="18"/>
              </w:rPr>
              <w:t xml:space="preserve"> </w:t>
            </w:r>
            <w:r>
              <w:rPr>
                <w:sz w:val="18"/>
              </w:rPr>
              <w:t>UPI</w:t>
            </w:r>
            <w:r>
              <w:rPr>
                <w:spacing w:val="-6"/>
                <w:sz w:val="18"/>
              </w:rPr>
              <w:t xml:space="preserve"> </w:t>
            </w:r>
            <w:r>
              <w:rPr>
                <w:sz w:val="18"/>
              </w:rPr>
              <w:t>Mandate</w:t>
            </w:r>
            <w:r>
              <w:rPr>
                <w:spacing w:val="-7"/>
                <w:sz w:val="18"/>
              </w:rPr>
              <w:t xml:space="preserve"> </w:t>
            </w:r>
            <w:r>
              <w:rPr>
                <w:sz w:val="18"/>
              </w:rPr>
              <w:t>Request</w:t>
            </w:r>
            <w:r>
              <w:rPr>
                <w:spacing w:val="-7"/>
                <w:sz w:val="18"/>
              </w:rPr>
              <w:t xml:space="preserve"> </w:t>
            </w:r>
            <w:r>
              <w:rPr>
                <w:sz w:val="18"/>
              </w:rPr>
              <w:t>by</w:t>
            </w:r>
            <w:r>
              <w:rPr>
                <w:spacing w:val="-6"/>
                <w:sz w:val="18"/>
              </w:rPr>
              <w:t xml:space="preserve"> </w:t>
            </w:r>
            <w:r>
              <w:rPr>
                <w:sz w:val="18"/>
              </w:rPr>
              <w:t>the</w:t>
            </w:r>
            <w:r>
              <w:rPr>
                <w:spacing w:val="-7"/>
                <w:sz w:val="18"/>
              </w:rPr>
              <w:t xml:space="preserve"> </w:t>
            </w:r>
            <w:r>
              <w:rPr>
                <w:sz w:val="18"/>
              </w:rPr>
              <w:t>UPI</w:t>
            </w:r>
            <w:r>
              <w:rPr>
                <w:spacing w:val="-6"/>
                <w:sz w:val="18"/>
              </w:rPr>
              <w:t xml:space="preserve"> </w:t>
            </w:r>
            <w:r>
              <w:rPr>
                <w:sz w:val="18"/>
              </w:rPr>
              <w:t>Bidders</w:t>
            </w:r>
            <w:r>
              <w:rPr>
                <w:spacing w:val="-7"/>
                <w:sz w:val="18"/>
              </w:rPr>
              <w:t xml:space="preserve"> </w:t>
            </w:r>
            <w:r>
              <w:rPr>
                <w:sz w:val="18"/>
              </w:rPr>
              <w:t>using</w:t>
            </w:r>
            <w:r>
              <w:rPr>
                <w:spacing w:val="-6"/>
                <w:sz w:val="18"/>
              </w:rPr>
              <w:t xml:space="preserve"> </w:t>
            </w:r>
            <w:r>
              <w:rPr>
                <w:sz w:val="18"/>
              </w:rPr>
              <w:t>the</w:t>
            </w:r>
            <w:r>
              <w:rPr>
                <w:spacing w:val="-7"/>
                <w:sz w:val="18"/>
              </w:rPr>
              <w:t xml:space="preserve"> </w:t>
            </w:r>
            <w:r>
              <w:rPr>
                <w:sz w:val="18"/>
              </w:rPr>
              <w:t xml:space="preserve">UPI </w:t>
            </w:r>
            <w:r>
              <w:rPr>
                <w:spacing w:val="-2"/>
                <w:sz w:val="18"/>
              </w:rPr>
              <w:t>Mechanism</w:t>
            </w:r>
          </w:p>
        </w:tc>
      </w:tr>
      <w:tr w:rsidR="00E57CBE" w14:paraId="16B009AA" w14:textId="77777777" w:rsidTr="006E78A5">
        <w:trPr>
          <w:trHeight w:val="830"/>
        </w:trPr>
        <w:tc>
          <w:tcPr>
            <w:tcW w:w="2263" w:type="dxa"/>
            <w:tcBorders>
              <w:top w:val="single" w:sz="2" w:space="0" w:color="A6A6A6"/>
              <w:left w:val="nil"/>
              <w:bottom w:val="single" w:sz="2" w:space="0" w:color="A6A6A6"/>
              <w:right w:val="nil"/>
            </w:tcBorders>
          </w:tcPr>
          <w:p w14:paraId="6B9A90C2" w14:textId="77777777" w:rsidR="00E57CBE" w:rsidRDefault="00E57CBE" w:rsidP="00E57CBE">
            <w:pPr>
              <w:pStyle w:val="TableParagraph"/>
              <w:spacing w:before="104"/>
              <w:jc w:val="both"/>
              <w:rPr>
                <w:b/>
                <w:sz w:val="18"/>
              </w:rPr>
            </w:pPr>
          </w:p>
          <w:p w14:paraId="23B049CE" w14:textId="77777777" w:rsidR="00E57CBE" w:rsidRDefault="00E57CBE" w:rsidP="00E57CBE">
            <w:pPr>
              <w:pStyle w:val="TableParagraph"/>
              <w:spacing w:before="1"/>
              <w:ind w:left="122"/>
              <w:jc w:val="both"/>
              <w:rPr>
                <w:sz w:val="18"/>
              </w:rPr>
            </w:pPr>
            <w:r>
              <w:rPr>
                <w:sz w:val="18"/>
              </w:rPr>
              <w:t>ASBA</w:t>
            </w:r>
            <w:r>
              <w:rPr>
                <w:spacing w:val="-5"/>
                <w:sz w:val="18"/>
              </w:rPr>
              <w:t xml:space="preserve"> </w:t>
            </w:r>
            <w:r>
              <w:rPr>
                <w:spacing w:val="-2"/>
                <w:sz w:val="18"/>
              </w:rPr>
              <w:t>Account</w:t>
            </w:r>
          </w:p>
        </w:tc>
        <w:tc>
          <w:tcPr>
            <w:tcW w:w="6825" w:type="dxa"/>
            <w:tcBorders>
              <w:top w:val="single" w:sz="2" w:space="0" w:color="A6A6A6"/>
              <w:left w:val="nil"/>
              <w:bottom w:val="single" w:sz="2" w:space="0" w:color="A6A6A6"/>
              <w:right w:val="nil"/>
            </w:tcBorders>
          </w:tcPr>
          <w:p w14:paraId="3D0C29E5" w14:textId="77777777" w:rsidR="00E57CBE" w:rsidRDefault="00E57CBE" w:rsidP="00E57CBE">
            <w:pPr>
              <w:pStyle w:val="TableParagraph"/>
              <w:spacing w:line="206" w:lineRule="exact"/>
              <w:ind w:left="132" w:right="107"/>
              <w:jc w:val="both"/>
              <w:rPr>
                <w:sz w:val="18"/>
              </w:rPr>
            </w:pPr>
            <w:r>
              <w:rPr>
                <w:sz w:val="18"/>
              </w:rPr>
              <w:t>A bank account maintained with an SCSB by an ASBA Bidder, as specified in the ASBA Form submitted by ASBA Bidders for blocking the Bid Amount mentioned in the relevant ASBA</w:t>
            </w:r>
            <w:r>
              <w:rPr>
                <w:spacing w:val="-5"/>
                <w:sz w:val="18"/>
              </w:rPr>
              <w:t xml:space="preserve"> </w:t>
            </w:r>
            <w:r>
              <w:rPr>
                <w:sz w:val="18"/>
              </w:rPr>
              <w:t>Form</w:t>
            </w:r>
            <w:r>
              <w:rPr>
                <w:spacing w:val="-6"/>
                <w:sz w:val="18"/>
              </w:rPr>
              <w:t xml:space="preserve"> </w:t>
            </w:r>
            <w:r>
              <w:rPr>
                <w:sz w:val="18"/>
              </w:rPr>
              <w:t>and</w:t>
            </w:r>
            <w:r>
              <w:rPr>
                <w:spacing w:val="-4"/>
                <w:sz w:val="18"/>
              </w:rPr>
              <w:t xml:space="preserve"> </w:t>
            </w:r>
            <w:r>
              <w:rPr>
                <w:sz w:val="18"/>
              </w:rPr>
              <w:t>includes</w:t>
            </w:r>
            <w:r>
              <w:rPr>
                <w:spacing w:val="-6"/>
                <w:sz w:val="18"/>
              </w:rPr>
              <w:t xml:space="preserve"> </w:t>
            </w:r>
            <w:r>
              <w:rPr>
                <w:sz w:val="18"/>
              </w:rPr>
              <w:t>the</w:t>
            </w:r>
            <w:r>
              <w:rPr>
                <w:spacing w:val="-6"/>
                <w:sz w:val="18"/>
              </w:rPr>
              <w:t xml:space="preserve"> </w:t>
            </w:r>
            <w:r>
              <w:rPr>
                <w:sz w:val="18"/>
              </w:rPr>
              <w:t>account</w:t>
            </w:r>
            <w:r>
              <w:rPr>
                <w:spacing w:val="-7"/>
                <w:sz w:val="18"/>
              </w:rPr>
              <w:t xml:space="preserve"> </w:t>
            </w:r>
            <w:r>
              <w:rPr>
                <w:sz w:val="18"/>
              </w:rPr>
              <w:t>of</w:t>
            </w:r>
            <w:r>
              <w:rPr>
                <w:spacing w:val="-5"/>
                <w:sz w:val="18"/>
              </w:rPr>
              <w:t xml:space="preserve"> </w:t>
            </w:r>
            <w:r>
              <w:rPr>
                <w:sz w:val="18"/>
              </w:rPr>
              <w:t>a</w:t>
            </w:r>
            <w:r>
              <w:rPr>
                <w:spacing w:val="-6"/>
                <w:sz w:val="18"/>
              </w:rPr>
              <w:t xml:space="preserve"> </w:t>
            </w:r>
            <w:r>
              <w:rPr>
                <w:sz w:val="18"/>
              </w:rPr>
              <w:t>UPI</w:t>
            </w:r>
            <w:r>
              <w:rPr>
                <w:spacing w:val="-5"/>
                <w:sz w:val="18"/>
              </w:rPr>
              <w:t xml:space="preserve"> </w:t>
            </w:r>
            <w:r>
              <w:rPr>
                <w:sz w:val="18"/>
              </w:rPr>
              <w:t>Bidder</w:t>
            </w:r>
            <w:r>
              <w:rPr>
                <w:spacing w:val="-5"/>
                <w:sz w:val="18"/>
              </w:rPr>
              <w:t xml:space="preserve"> </w:t>
            </w:r>
            <w:r>
              <w:rPr>
                <w:sz w:val="18"/>
              </w:rPr>
              <w:t>which</w:t>
            </w:r>
            <w:r>
              <w:rPr>
                <w:spacing w:val="-7"/>
                <w:sz w:val="18"/>
              </w:rPr>
              <w:t xml:space="preserve"> </w:t>
            </w:r>
            <w:r>
              <w:rPr>
                <w:sz w:val="18"/>
              </w:rPr>
              <w:t>is</w:t>
            </w:r>
            <w:r>
              <w:rPr>
                <w:spacing w:val="-8"/>
                <w:sz w:val="18"/>
              </w:rPr>
              <w:t xml:space="preserve"> </w:t>
            </w:r>
            <w:r>
              <w:rPr>
                <w:sz w:val="18"/>
              </w:rPr>
              <w:t>blocked</w:t>
            </w:r>
            <w:r>
              <w:rPr>
                <w:spacing w:val="-4"/>
                <w:sz w:val="18"/>
              </w:rPr>
              <w:t xml:space="preserve"> </w:t>
            </w:r>
            <w:r>
              <w:rPr>
                <w:sz w:val="18"/>
              </w:rPr>
              <w:t>upon</w:t>
            </w:r>
            <w:r>
              <w:rPr>
                <w:spacing w:val="-4"/>
                <w:sz w:val="18"/>
              </w:rPr>
              <w:t xml:space="preserve"> </w:t>
            </w:r>
            <w:r>
              <w:rPr>
                <w:sz w:val="18"/>
              </w:rPr>
              <w:t>acceptance</w:t>
            </w:r>
            <w:r>
              <w:rPr>
                <w:spacing w:val="-6"/>
                <w:sz w:val="18"/>
              </w:rPr>
              <w:t xml:space="preserve"> </w:t>
            </w:r>
            <w:r>
              <w:rPr>
                <w:sz w:val="18"/>
              </w:rPr>
              <w:t>of a UPI Mandate Request made by the UPI Bidder using the UPI Mechanism</w:t>
            </w:r>
          </w:p>
        </w:tc>
      </w:tr>
      <w:tr w:rsidR="00E57CBE" w14:paraId="52652A85" w14:textId="77777777" w:rsidTr="006E78A5">
        <w:trPr>
          <w:trHeight w:val="206"/>
        </w:trPr>
        <w:tc>
          <w:tcPr>
            <w:tcW w:w="2263" w:type="dxa"/>
            <w:tcBorders>
              <w:top w:val="single" w:sz="2" w:space="0" w:color="A6A6A6"/>
              <w:left w:val="nil"/>
              <w:bottom w:val="single" w:sz="2" w:space="0" w:color="A6A6A6"/>
              <w:right w:val="nil"/>
            </w:tcBorders>
          </w:tcPr>
          <w:p w14:paraId="7A6F7F91" w14:textId="77777777" w:rsidR="00E57CBE" w:rsidRDefault="00E57CBE" w:rsidP="00E57CBE">
            <w:pPr>
              <w:pStyle w:val="TableParagraph"/>
              <w:spacing w:line="186" w:lineRule="exact"/>
              <w:ind w:left="122"/>
              <w:jc w:val="both"/>
              <w:rPr>
                <w:sz w:val="18"/>
              </w:rPr>
            </w:pPr>
            <w:r>
              <w:rPr>
                <w:sz w:val="18"/>
              </w:rPr>
              <w:t>ASBA</w:t>
            </w:r>
            <w:r>
              <w:rPr>
                <w:spacing w:val="-3"/>
                <w:sz w:val="18"/>
              </w:rPr>
              <w:t xml:space="preserve"> </w:t>
            </w:r>
            <w:r>
              <w:rPr>
                <w:spacing w:val="-5"/>
                <w:sz w:val="18"/>
              </w:rPr>
              <w:t>Bid</w:t>
            </w:r>
          </w:p>
        </w:tc>
        <w:tc>
          <w:tcPr>
            <w:tcW w:w="6825" w:type="dxa"/>
            <w:tcBorders>
              <w:top w:val="single" w:sz="2" w:space="0" w:color="A6A6A6"/>
              <w:left w:val="nil"/>
              <w:bottom w:val="single" w:sz="2" w:space="0" w:color="A6A6A6"/>
              <w:right w:val="nil"/>
            </w:tcBorders>
          </w:tcPr>
          <w:p w14:paraId="227DE273" w14:textId="77777777" w:rsidR="00E57CBE" w:rsidRDefault="00E57CBE" w:rsidP="00E57CBE">
            <w:pPr>
              <w:pStyle w:val="TableParagraph"/>
              <w:spacing w:line="186" w:lineRule="exact"/>
              <w:ind w:left="132"/>
              <w:jc w:val="both"/>
              <w:rPr>
                <w:sz w:val="18"/>
              </w:rPr>
            </w:pPr>
            <w:r>
              <w:rPr>
                <w:sz w:val="18"/>
              </w:rPr>
              <w:t>A</w:t>
            </w:r>
            <w:r>
              <w:rPr>
                <w:spacing w:val="-3"/>
                <w:sz w:val="18"/>
              </w:rPr>
              <w:t xml:space="preserve"> </w:t>
            </w:r>
            <w:r>
              <w:rPr>
                <w:sz w:val="18"/>
              </w:rPr>
              <w:t>Bid made</w:t>
            </w:r>
            <w:r>
              <w:rPr>
                <w:spacing w:val="-2"/>
                <w:sz w:val="18"/>
              </w:rPr>
              <w:t xml:space="preserve"> </w:t>
            </w:r>
            <w:r>
              <w:rPr>
                <w:sz w:val="18"/>
              </w:rPr>
              <w:t>by</w:t>
            </w:r>
            <w:r>
              <w:rPr>
                <w:spacing w:val="-1"/>
                <w:sz w:val="18"/>
              </w:rPr>
              <w:t xml:space="preserve"> </w:t>
            </w:r>
            <w:r>
              <w:rPr>
                <w:sz w:val="18"/>
              </w:rPr>
              <w:t>an ASBA</w:t>
            </w:r>
            <w:r>
              <w:rPr>
                <w:spacing w:val="-2"/>
                <w:sz w:val="18"/>
              </w:rPr>
              <w:t xml:space="preserve"> Bidder</w:t>
            </w:r>
          </w:p>
        </w:tc>
      </w:tr>
      <w:tr w:rsidR="00E57CBE" w14:paraId="464F4BE6" w14:textId="77777777" w:rsidTr="006E78A5">
        <w:trPr>
          <w:trHeight w:val="206"/>
        </w:trPr>
        <w:tc>
          <w:tcPr>
            <w:tcW w:w="2263" w:type="dxa"/>
            <w:tcBorders>
              <w:top w:val="single" w:sz="2" w:space="0" w:color="A6A6A6"/>
              <w:left w:val="nil"/>
              <w:bottom w:val="single" w:sz="2" w:space="0" w:color="A6A6A6"/>
              <w:right w:val="nil"/>
            </w:tcBorders>
          </w:tcPr>
          <w:p w14:paraId="0E1D1ADE" w14:textId="77777777" w:rsidR="00E57CBE" w:rsidRDefault="00E57CBE" w:rsidP="00E57CBE">
            <w:pPr>
              <w:pStyle w:val="TableParagraph"/>
              <w:spacing w:line="186" w:lineRule="exact"/>
              <w:ind w:left="122"/>
              <w:jc w:val="both"/>
              <w:rPr>
                <w:sz w:val="18"/>
              </w:rPr>
            </w:pPr>
            <w:r>
              <w:rPr>
                <w:sz w:val="18"/>
              </w:rPr>
              <w:t>ASBA</w:t>
            </w:r>
            <w:r>
              <w:rPr>
                <w:spacing w:val="-5"/>
                <w:sz w:val="18"/>
              </w:rPr>
              <w:t xml:space="preserve"> </w:t>
            </w:r>
            <w:r>
              <w:rPr>
                <w:spacing w:val="-2"/>
                <w:sz w:val="18"/>
              </w:rPr>
              <w:t>Bidders</w:t>
            </w:r>
          </w:p>
        </w:tc>
        <w:tc>
          <w:tcPr>
            <w:tcW w:w="6825" w:type="dxa"/>
            <w:tcBorders>
              <w:top w:val="single" w:sz="2" w:space="0" w:color="A6A6A6"/>
              <w:left w:val="nil"/>
              <w:bottom w:val="single" w:sz="2" w:space="0" w:color="A6A6A6"/>
              <w:right w:val="nil"/>
            </w:tcBorders>
          </w:tcPr>
          <w:p w14:paraId="0D9C755E" w14:textId="77777777" w:rsidR="00E57CBE" w:rsidRDefault="00E57CBE" w:rsidP="00E57CBE">
            <w:pPr>
              <w:pStyle w:val="TableParagraph"/>
              <w:spacing w:line="186" w:lineRule="exact"/>
              <w:ind w:left="132"/>
              <w:jc w:val="both"/>
              <w:rPr>
                <w:sz w:val="18"/>
              </w:rPr>
            </w:pPr>
            <w:r>
              <w:rPr>
                <w:sz w:val="18"/>
              </w:rPr>
              <w:t>All</w:t>
            </w:r>
            <w:r>
              <w:rPr>
                <w:spacing w:val="-2"/>
                <w:sz w:val="18"/>
              </w:rPr>
              <w:t xml:space="preserve"> </w:t>
            </w:r>
            <w:r>
              <w:rPr>
                <w:sz w:val="18"/>
              </w:rPr>
              <w:t>Bidders</w:t>
            </w:r>
            <w:r>
              <w:rPr>
                <w:spacing w:val="-2"/>
                <w:sz w:val="18"/>
              </w:rPr>
              <w:t xml:space="preserve"> </w:t>
            </w:r>
            <w:r>
              <w:rPr>
                <w:sz w:val="18"/>
              </w:rPr>
              <w:t>except</w:t>
            </w:r>
            <w:r>
              <w:rPr>
                <w:spacing w:val="-1"/>
                <w:sz w:val="18"/>
              </w:rPr>
              <w:t xml:space="preserve"> </w:t>
            </w:r>
            <w:r>
              <w:rPr>
                <w:sz w:val="18"/>
              </w:rPr>
              <w:t>Anchor</w:t>
            </w:r>
            <w:r>
              <w:rPr>
                <w:spacing w:val="-1"/>
                <w:sz w:val="18"/>
              </w:rPr>
              <w:t xml:space="preserve"> </w:t>
            </w:r>
            <w:r>
              <w:rPr>
                <w:spacing w:val="-2"/>
                <w:sz w:val="18"/>
              </w:rPr>
              <w:t>Investors</w:t>
            </w:r>
          </w:p>
        </w:tc>
      </w:tr>
      <w:tr w:rsidR="00E57CBE" w14:paraId="33A8D052" w14:textId="77777777" w:rsidTr="006E78A5">
        <w:trPr>
          <w:trHeight w:val="621"/>
        </w:trPr>
        <w:tc>
          <w:tcPr>
            <w:tcW w:w="2263" w:type="dxa"/>
            <w:tcBorders>
              <w:top w:val="single" w:sz="2" w:space="0" w:color="A6A6A6"/>
              <w:left w:val="nil"/>
              <w:bottom w:val="single" w:sz="2" w:space="0" w:color="A6A6A6"/>
              <w:right w:val="nil"/>
            </w:tcBorders>
          </w:tcPr>
          <w:p w14:paraId="6B1F8B99" w14:textId="77777777" w:rsidR="00E57CBE" w:rsidRDefault="00E57CBE" w:rsidP="00E57CBE">
            <w:pPr>
              <w:pStyle w:val="TableParagraph"/>
              <w:spacing w:before="1"/>
              <w:jc w:val="both"/>
              <w:rPr>
                <w:b/>
                <w:sz w:val="18"/>
              </w:rPr>
            </w:pPr>
          </w:p>
          <w:p w14:paraId="343B4CA4" w14:textId="77777777" w:rsidR="00E57CBE" w:rsidRDefault="00E57CBE" w:rsidP="00E57CBE">
            <w:pPr>
              <w:pStyle w:val="TableParagraph"/>
              <w:ind w:left="122"/>
              <w:jc w:val="both"/>
              <w:rPr>
                <w:sz w:val="18"/>
              </w:rPr>
            </w:pPr>
            <w:r>
              <w:rPr>
                <w:sz w:val="18"/>
              </w:rPr>
              <w:t>ASBA</w:t>
            </w:r>
            <w:r>
              <w:rPr>
                <w:spacing w:val="-3"/>
                <w:sz w:val="18"/>
              </w:rPr>
              <w:t xml:space="preserve"> </w:t>
            </w:r>
            <w:r>
              <w:rPr>
                <w:spacing w:val="-4"/>
                <w:sz w:val="18"/>
              </w:rPr>
              <w:t>Form</w:t>
            </w:r>
          </w:p>
        </w:tc>
        <w:tc>
          <w:tcPr>
            <w:tcW w:w="6825" w:type="dxa"/>
            <w:tcBorders>
              <w:top w:val="single" w:sz="2" w:space="0" w:color="A6A6A6"/>
              <w:left w:val="nil"/>
              <w:bottom w:val="single" w:sz="2" w:space="0" w:color="A6A6A6"/>
              <w:right w:val="nil"/>
            </w:tcBorders>
          </w:tcPr>
          <w:p w14:paraId="61F80452" w14:textId="77777777" w:rsidR="00E57CBE" w:rsidRDefault="00E57CBE" w:rsidP="00E57CBE">
            <w:pPr>
              <w:pStyle w:val="TableParagraph"/>
              <w:ind w:left="132"/>
              <w:jc w:val="both"/>
              <w:rPr>
                <w:sz w:val="18"/>
              </w:rPr>
            </w:pPr>
            <w:r>
              <w:rPr>
                <w:sz w:val="18"/>
              </w:rPr>
              <w:t>An</w:t>
            </w:r>
            <w:r>
              <w:rPr>
                <w:spacing w:val="-6"/>
                <w:sz w:val="18"/>
              </w:rPr>
              <w:t xml:space="preserve"> </w:t>
            </w:r>
            <w:r>
              <w:rPr>
                <w:sz w:val="18"/>
              </w:rPr>
              <w:t>application</w:t>
            </w:r>
            <w:r>
              <w:rPr>
                <w:spacing w:val="-5"/>
                <w:sz w:val="18"/>
              </w:rPr>
              <w:t xml:space="preserve"> </w:t>
            </w:r>
            <w:r>
              <w:rPr>
                <w:sz w:val="18"/>
              </w:rPr>
              <w:t>form,</w:t>
            </w:r>
            <w:r>
              <w:rPr>
                <w:spacing w:val="-5"/>
                <w:sz w:val="18"/>
              </w:rPr>
              <w:t xml:space="preserve"> </w:t>
            </w:r>
            <w:r>
              <w:rPr>
                <w:sz w:val="18"/>
              </w:rPr>
              <w:t>whether</w:t>
            </w:r>
            <w:r>
              <w:rPr>
                <w:spacing w:val="-8"/>
                <w:sz w:val="18"/>
              </w:rPr>
              <w:t xml:space="preserve"> </w:t>
            </w:r>
            <w:r>
              <w:rPr>
                <w:sz w:val="18"/>
              </w:rPr>
              <w:t>physical</w:t>
            </w:r>
            <w:r>
              <w:rPr>
                <w:spacing w:val="-6"/>
                <w:sz w:val="18"/>
              </w:rPr>
              <w:t xml:space="preserve"> </w:t>
            </w:r>
            <w:r>
              <w:rPr>
                <w:sz w:val="18"/>
              </w:rPr>
              <w:t>or</w:t>
            </w:r>
            <w:r>
              <w:rPr>
                <w:spacing w:val="-6"/>
                <w:sz w:val="18"/>
              </w:rPr>
              <w:t xml:space="preserve"> </w:t>
            </w:r>
            <w:r>
              <w:rPr>
                <w:sz w:val="18"/>
              </w:rPr>
              <w:t>electronic,</w:t>
            </w:r>
            <w:r>
              <w:rPr>
                <w:spacing w:val="-5"/>
                <w:sz w:val="18"/>
              </w:rPr>
              <w:t xml:space="preserve"> </w:t>
            </w:r>
            <w:r>
              <w:rPr>
                <w:sz w:val="18"/>
              </w:rPr>
              <w:t>used</w:t>
            </w:r>
            <w:r>
              <w:rPr>
                <w:spacing w:val="-7"/>
                <w:sz w:val="18"/>
              </w:rPr>
              <w:t xml:space="preserve"> </w:t>
            </w:r>
            <w:r>
              <w:rPr>
                <w:sz w:val="18"/>
              </w:rPr>
              <w:t>by</w:t>
            </w:r>
            <w:r>
              <w:rPr>
                <w:spacing w:val="-6"/>
                <w:sz w:val="18"/>
              </w:rPr>
              <w:t xml:space="preserve"> </w:t>
            </w:r>
            <w:r>
              <w:rPr>
                <w:sz w:val="18"/>
              </w:rPr>
              <w:t>ASBA</w:t>
            </w:r>
            <w:r>
              <w:rPr>
                <w:spacing w:val="-8"/>
                <w:sz w:val="18"/>
              </w:rPr>
              <w:t xml:space="preserve"> </w:t>
            </w:r>
            <w:r>
              <w:rPr>
                <w:sz w:val="18"/>
              </w:rPr>
              <w:t>Bidders</w:t>
            </w:r>
            <w:r>
              <w:rPr>
                <w:spacing w:val="-6"/>
                <w:sz w:val="18"/>
              </w:rPr>
              <w:t xml:space="preserve"> </w:t>
            </w:r>
            <w:r>
              <w:rPr>
                <w:sz w:val="18"/>
              </w:rPr>
              <w:t>to</w:t>
            </w:r>
            <w:r>
              <w:rPr>
                <w:spacing w:val="-4"/>
                <w:sz w:val="18"/>
              </w:rPr>
              <w:t xml:space="preserve"> </w:t>
            </w:r>
            <w:r>
              <w:rPr>
                <w:sz w:val="18"/>
              </w:rPr>
              <w:t>submit</w:t>
            </w:r>
            <w:r>
              <w:rPr>
                <w:spacing w:val="-5"/>
                <w:sz w:val="18"/>
              </w:rPr>
              <w:t xml:space="preserve"> </w:t>
            </w:r>
            <w:r>
              <w:rPr>
                <w:spacing w:val="-2"/>
                <w:sz w:val="18"/>
              </w:rPr>
              <w:t>Bids,</w:t>
            </w:r>
          </w:p>
          <w:p w14:paraId="02CAA857" w14:textId="77777777" w:rsidR="00E57CBE" w:rsidRDefault="00E57CBE" w:rsidP="00E57CBE">
            <w:pPr>
              <w:pStyle w:val="TableParagraph"/>
              <w:spacing w:line="206" w:lineRule="exact"/>
              <w:ind w:left="132"/>
              <w:jc w:val="both"/>
              <w:rPr>
                <w:sz w:val="18"/>
              </w:rPr>
            </w:pPr>
            <w:r>
              <w:rPr>
                <w:sz w:val="18"/>
              </w:rPr>
              <w:t>which</w:t>
            </w:r>
            <w:r>
              <w:rPr>
                <w:spacing w:val="26"/>
                <w:sz w:val="18"/>
              </w:rPr>
              <w:t xml:space="preserve"> </w:t>
            </w:r>
            <w:r>
              <w:rPr>
                <w:sz w:val="18"/>
              </w:rPr>
              <w:t>will</w:t>
            </w:r>
            <w:r>
              <w:rPr>
                <w:spacing w:val="26"/>
                <w:sz w:val="18"/>
              </w:rPr>
              <w:t xml:space="preserve"> </w:t>
            </w:r>
            <w:r>
              <w:rPr>
                <w:sz w:val="18"/>
              </w:rPr>
              <w:t>be</w:t>
            </w:r>
            <w:r>
              <w:rPr>
                <w:spacing w:val="25"/>
                <w:sz w:val="18"/>
              </w:rPr>
              <w:t xml:space="preserve"> </w:t>
            </w:r>
            <w:r>
              <w:rPr>
                <w:sz w:val="18"/>
              </w:rPr>
              <w:t>considered</w:t>
            </w:r>
            <w:r>
              <w:rPr>
                <w:spacing w:val="27"/>
                <w:sz w:val="18"/>
              </w:rPr>
              <w:t xml:space="preserve"> </w:t>
            </w:r>
            <w:r>
              <w:rPr>
                <w:sz w:val="18"/>
              </w:rPr>
              <w:t>as</w:t>
            </w:r>
            <w:r>
              <w:rPr>
                <w:spacing w:val="25"/>
                <w:sz w:val="18"/>
              </w:rPr>
              <w:t xml:space="preserve"> </w:t>
            </w:r>
            <w:r>
              <w:rPr>
                <w:sz w:val="18"/>
              </w:rPr>
              <w:t>the</w:t>
            </w:r>
            <w:r>
              <w:rPr>
                <w:spacing w:val="23"/>
                <w:sz w:val="18"/>
              </w:rPr>
              <w:t xml:space="preserve"> </w:t>
            </w:r>
            <w:r>
              <w:rPr>
                <w:sz w:val="18"/>
              </w:rPr>
              <w:t>application</w:t>
            </w:r>
            <w:r>
              <w:rPr>
                <w:spacing w:val="27"/>
                <w:sz w:val="18"/>
              </w:rPr>
              <w:t xml:space="preserve"> </w:t>
            </w:r>
            <w:r>
              <w:rPr>
                <w:sz w:val="18"/>
              </w:rPr>
              <w:t>for</w:t>
            </w:r>
            <w:r>
              <w:rPr>
                <w:spacing w:val="26"/>
                <w:sz w:val="18"/>
              </w:rPr>
              <w:t xml:space="preserve"> </w:t>
            </w:r>
            <w:r>
              <w:rPr>
                <w:sz w:val="18"/>
              </w:rPr>
              <w:t>Allotment</w:t>
            </w:r>
            <w:r>
              <w:rPr>
                <w:spacing w:val="26"/>
                <w:sz w:val="18"/>
              </w:rPr>
              <w:t xml:space="preserve"> </w:t>
            </w:r>
            <w:r>
              <w:rPr>
                <w:sz w:val="18"/>
              </w:rPr>
              <w:t>in</w:t>
            </w:r>
            <w:r>
              <w:rPr>
                <w:spacing w:val="27"/>
                <w:sz w:val="18"/>
              </w:rPr>
              <w:t xml:space="preserve"> </w:t>
            </w:r>
            <w:r>
              <w:rPr>
                <w:sz w:val="18"/>
              </w:rPr>
              <w:t>terms</w:t>
            </w:r>
            <w:r>
              <w:rPr>
                <w:spacing w:val="25"/>
                <w:sz w:val="18"/>
              </w:rPr>
              <w:t xml:space="preserve"> </w:t>
            </w:r>
            <w:r>
              <w:rPr>
                <w:sz w:val="18"/>
              </w:rPr>
              <w:t>of</w:t>
            </w:r>
            <w:r>
              <w:rPr>
                <w:spacing w:val="26"/>
                <w:sz w:val="18"/>
              </w:rPr>
              <w:t xml:space="preserve"> </w:t>
            </w:r>
            <w:r>
              <w:rPr>
                <w:sz w:val="18"/>
              </w:rPr>
              <w:t>the</w:t>
            </w:r>
            <w:r>
              <w:rPr>
                <w:spacing w:val="25"/>
                <w:sz w:val="18"/>
              </w:rPr>
              <w:t xml:space="preserve"> </w:t>
            </w:r>
            <w:r>
              <w:rPr>
                <w:sz w:val="18"/>
              </w:rPr>
              <w:t>Red</w:t>
            </w:r>
            <w:r>
              <w:rPr>
                <w:spacing w:val="27"/>
                <w:sz w:val="18"/>
              </w:rPr>
              <w:t xml:space="preserve"> </w:t>
            </w:r>
            <w:r>
              <w:rPr>
                <w:sz w:val="18"/>
              </w:rPr>
              <w:t>Herring Prospectus and the Prospectus</w:t>
            </w:r>
          </w:p>
        </w:tc>
      </w:tr>
      <w:tr w:rsidR="00E57CBE" w14:paraId="10E9F3E0" w14:textId="77777777" w:rsidTr="006E78A5">
        <w:trPr>
          <w:trHeight w:val="415"/>
        </w:trPr>
        <w:tc>
          <w:tcPr>
            <w:tcW w:w="2263" w:type="dxa"/>
            <w:tcBorders>
              <w:top w:val="single" w:sz="2" w:space="0" w:color="A6A6A6"/>
              <w:left w:val="nil"/>
              <w:bottom w:val="single" w:sz="2" w:space="0" w:color="A6A6A6"/>
              <w:right w:val="nil"/>
            </w:tcBorders>
          </w:tcPr>
          <w:p w14:paraId="6E4CB4E7" w14:textId="77777777" w:rsidR="00E57CBE" w:rsidRDefault="00E57CBE" w:rsidP="00E57CBE">
            <w:pPr>
              <w:pStyle w:val="TableParagraph"/>
              <w:spacing w:before="103"/>
              <w:ind w:left="122"/>
              <w:jc w:val="both"/>
              <w:rPr>
                <w:sz w:val="18"/>
              </w:rPr>
            </w:pPr>
            <w:r>
              <w:rPr>
                <w:sz w:val="18"/>
              </w:rPr>
              <w:t>Banker(s) to</w:t>
            </w:r>
            <w:r>
              <w:rPr>
                <w:spacing w:val="-1"/>
                <w:sz w:val="18"/>
              </w:rPr>
              <w:t xml:space="preserve"> </w:t>
            </w:r>
            <w:r>
              <w:rPr>
                <w:sz w:val="18"/>
              </w:rPr>
              <w:t>the</w:t>
            </w:r>
            <w:r>
              <w:rPr>
                <w:spacing w:val="1"/>
                <w:sz w:val="18"/>
              </w:rPr>
              <w:t xml:space="preserve"> </w:t>
            </w:r>
            <w:r>
              <w:rPr>
                <w:spacing w:val="-4"/>
                <w:sz w:val="18"/>
              </w:rPr>
              <w:t>Issue</w:t>
            </w:r>
          </w:p>
        </w:tc>
        <w:tc>
          <w:tcPr>
            <w:tcW w:w="6825" w:type="dxa"/>
            <w:tcBorders>
              <w:top w:val="single" w:sz="2" w:space="0" w:color="A6A6A6"/>
              <w:left w:val="nil"/>
              <w:bottom w:val="single" w:sz="2" w:space="0" w:color="A6A6A6"/>
              <w:right w:val="nil"/>
            </w:tcBorders>
          </w:tcPr>
          <w:p w14:paraId="0FC4EDF8" w14:textId="77777777" w:rsidR="00E57CBE" w:rsidRDefault="00E57CBE" w:rsidP="00E57CBE">
            <w:pPr>
              <w:pStyle w:val="TableParagraph"/>
              <w:spacing w:line="206" w:lineRule="exact"/>
              <w:ind w:left="132"/>
              <w:jc w:val="both"/>
              <w:rPr>
                <w:sz w:val="18"/>
              </w:rPr>
            </w:pPr>
            <w:r>
              <w:rPr>
                <w:sz w:val="18"/>
              </w:rPr>
              <w:t>Collectively,</w:t>
            </w:r>
            <w:r>
              <w:rPr>
                <w:spacing w:val="-4"/>
                <w:sz w:val="18"/>
              </w:rPr>
              <w:t xml:space="preserve"> </w:t>
            </w:r>
            <w:r>
              <w:rPr>
                <w:sz w:val="18"/>
              </w:rPr>
              <w:t>the</w:t>
            </w:r>
            <w:r>
              <w:rPr>
                <w:spacing w:val="-4"/>
                <w:sz w:val="18"/>
              </w:rPr>
              <w:t xml:space="preserve"> </w:t>
            </w:r>
            <w:r>
              <w:rPr>
                <w:sz w:val="18"/>
              </w:rPr>
              <w:t>Escrow</w:t>
            </w:r>
            <w:r>
              <w:rPr>
                <w:spacing w:val="-2"/>
                <w:sz w:val="18"/>
              </w:rPr>
              <w:t xml:space="preserve"> </w:t>
            </w:r>
            <w:r>
              <w:rPr>
                <w:sz w:val="18"/>
              </w:rPr>
              <w:t>Collection</w:t>
            </w:r>
            <w:r>
              <w:rPr>
                <w:spacing w:val="-3"/>
                <w:sz w:val="18"/>
              </w:rPr>
              <w:t xml:space="preserve"> </w:t>
            </w:r>
            <w:r>
              <w:rPr>
                <w:sz w:val="18"/>
              </w:rPr>
              <w:t>Bank(s),</w:t>
            </w:r>
            <w:r>
              <w:rPr>
                <w:spacing w:val="-4"/>
                <w:sz w:val="18"/>
              </w:rPr>
              <w:t xml:space="preserve"> </w:t>
            </w:r>
            <w:r>
              <w:rPr>
                <w:sz w:val="18"/>
              </w:rPr>
              <w:t>the</w:t>
            </w:r>
            <w:r>
              <w:rPr>
                <w:spacing w:val="-2"/>
                <w:sz w:val="18"/>
              </w:rPr>
              <w:t xml:space="preserve"> </w:t>
            </w:r>
            <w:r>
              <w:rPr>
                <w:sz w:val="18"/>
              </w:rPr>
              <w:t>Refund</w:t>
            </w:r>
            <w:r>
              <w:rPr>
                <w:spacing w:val="-3"/>
                <w:sz w:val="18"/>
              </w:rPr>
              <w:t xml:space="preserve"> </w:t>
            </w:r>
            <w:r>
              <w:rPr>
                <w:sz w:val="18"/>
              </w:rPr>
              <w:t>Bank(s),</w:t>
            </w:r>
            <w:r>
              <w:rPr>
                <w:spacing w:val="-4"/>
                <w:sz w:val="18"/>
              </w:rPr>
              <w:t xml:space="preserve"> </w:t>
            </w:r>
            <w:r>
              <w:rPr>
                <w:sz w:val="18"/>
              </w:rPr>
              <w:t>the</w:t>
            </w:r>
            <w:r>
              <w:rPr>
                <w:spacing w:val="-2"/>
                <w:sz w:val="18"/>
              </w:rPr>
              <w:t xml:space="preserve"> </w:t>
            </w:r>
            <w:r>
              <w:rPr>
                <w:sz w:val="18"/>
              </w:rPr>
              <w:t>Public Issue</w:t>
            </w:r>
            <w:r>
              <w:rPr>
                <w:spacing w:val="-2"/>
                <w:sz w:val="18"/>
              </w:rPr>
              <w:t xml:space="preserve"> </w:t>
            </w:r>
            <w:r>
              <w:rPr>
                <w:sz w:val="18"/>
              </w:rPr>
              <w:t>Account Bank(s) and the Sponsor Bank(s), as the case may be</w:t>
            </w:r>
          </w:p>
        </w:tc>
      </w:tr>
      <w:tr w:rsidR="00E57CBE" w14:paraId="0EFBD53B" w14:textId="77777777" w:rsidTr="006E78A5">
        <w:trPr>
          <w:trHeight w:val="412"/>
        </w:trPr>
        <w:tc>
          <w:tcPr>
            <w:tcW w:w="2263" w:type="dxa"/>
            <w:tcBorders>
              <w:top w:val="single" w:sz="2" w:space="0" w:color="A6A6A6"/>
              <w:left w:val="nil"/>
              <w:bottom w:val="single" w:sz="2" w:space="0" w:color="A6A6A6"/>
              <w:right w:val="nil"/>
            </w:tcBorders>
          </w:tcPr>
          <w:p w14:paraId="7A3D955D" w14:textId="77777777" w:rsidR="00E57CBE" w:rsidRDefault="00E57CBE" w:rsidP="00E57CBE">
            <w:pPr>
              <w:pStyle w:val="TableParagraph"/>
              <w:spacing w:before="103"/>
              <w:ind w:left="122"/>
              <w:jc w:val="both"/>
              <w:rPr>
                <w:sz w:val="18"/>
              </w:rPr>
            </w:pPr>
            <w:r>
              <w:rPr>
                <w:sz w:val="18"/>
              </w:rPr>
              <w:t>Basis</w:t>
            </w:r>
            <w:r>
              <w:rPr>
                <w:spacing w:val="-2"/>
                <w:sz w:val="18"/>
              </w:rPr>
              <w:t xml:space="preserve"> </w:t>
            </w:r>
            <w:r>
              <w:rPr>
                <w:sz w:val="18"/>
              </w:rPr>
              <w:t>of</w:t>
            </w:r>
            <w:r>
              <w:rPr>
                <w:spacing w:val="-1"/>
                <w:sz w:val="18"/>
              </w:rPr>
              <w:t xml:space="preserve"> </w:t>
            </w:r>
            <w:r>
              <w:rPr>
                <w:spacing w:val="-2"/>
                <w:sz w:val="18"/>
              </w:rPr>
              <w:t>Allotment</w:t>
            </w:r>
          </w:p>
        </w:tc>
        <w:tc>
          <w:tcPr>
            <w:tcW w:w="6825" w:type="dxa"/>
            <w:tcBorders>
              <w:top w:val="single" w:sz="2" w:space="0" w:color="A6A6A6"/>
              <w:left w:val="nil"/>
              <w:bottom w:val="single" w:sz="2" w:space="0" w:color="A6A6A6"/>
              <w:right w:val="nil"/>
            </w:tcBorders>
          </w:tcPr>
          <w:p w14:paraId="27980B72" w14:textId="77777777" w:rsidR="00E57CBE" w:rsidRDefault="00E57CBE" w:rsidP="00E57CBE">
            <w:pPr>
              <w:pStyle w:val="TableParagraph"/>
              <w:spacing w:line="206" w:lineRule="exact"/>
              <w:ind w:left="132"/>
              <w:jc w:val="both"/>
              <w:rPr>
                <w:sz w:val="18"/>
              </w:rPr>
            </w:pPr>
            <w:r>
              <w:rPr>
                <w:sz w:val="18"/>
              </w:rPr>
              <w:t>Basis on which the Equity Shares will be Allotted to successful Bidders under the Issue,</w:t>
            </w:r>
            <w:r>
              <w:rPr>
                <w:spacing w:val="40"/>
                <w:sz w:val="18"/>
              </w:rPr>
              <w:t xml:space="preserve"> </w:t>
            </w:r>
            <w:r>
              <w:rPr>
                <w:sz w:val="18"/>
              </w:rPr>
              <w:t>described in the section titled “</w:t>
            </w:r>
            <w:r>
              <w:rPr>
                <w:i/>
                <w:sz w:val="18"/>
              </w:rPr>
              <w:t>Issue Procedure</w:t>
            </w:r>
            <w:r>
              <w:rPr>
                <w:sz w:val="18"/>
              </w:rPr>
              <w:t>” on page 472</w:t>
            </w:r>
          </w:p>
        </w:tc>
      </w:tr>
      <w:tr w:rsidR="00E57CBE" w14:paraId="5600B935" w14:textId="77777777" w:rsidTr="006E78A5">
        <w:trPr>
          <w:trHeight w:val="1242"/>
        </w:trPr>
        <w:tc>
          <w:tcPr>
            <w:tcW w:w="2263" w:type="dxa"/>
            <w:tcBorders>
              <w:top w:val="single" w:sz="2" w:space="0" w:color="A6A6A6"/>
              <w:left w:val="nil"/>
              <w:right w:val="nil"/>
            </w:tcBorders>
          </w:tcPr>
          <w:p w14:paraId="6E2FF07A" w14:textId="77777777" w:rsidR="00E57CBE" w:rsidRDefault="00E57CBE" w:rsidP="00E57CBE">
            <w:pPr>
              <w:pStyle w:val="TableParagraph"/>
              <w:jc w:val="both"/>
              <w:rPr>
                <w:b/>
                <w:sz w:val="18"/>
              </w:rPr>
            </w:pPr>
          </w:p>
          <w:p w14:paraId="4029736E" w14:textId="77777777" w:rsidR="00E57CBE" w:rsidRDefault="00E57CBE" w:rsidP="00E57CBE">
            <w:pPr>
              <w:pStyle w:val="TableParagraph"/>
              <w:spacing w:before="104"/>
              <w:jc w:val="both"/>
              <w:rPr>
                <w:b/>
                <w:sz w:val="18"/>
              </w:rPr>
            </w:pPr>
          </w:p>
          <w:p w14:paraId="113E0739" w14:textId="77777777" w:rsidR="00E57CBE" w:rsidRDefault="00E57CBE" w:rsidP="00E57CBE">
            <w:pPr>
              <w:pStyle w:val="TableParagraph"/>
              <w:ind w:left="122"/>
              <w:jc w:val="both"/>
              <w:rPr>
                <w:sz w:val="18"/>
              </w:rPr>
            </w:pPr>
            <w:r>
              <w:rPr>
                <w:spacing w:val="-2"/>
                <w:sz w:val="18"/>
              </w:rPr>
              <w:t>Bid(s)</w:t>
            </w:r>
          </w:p>
        </w:tc>
        <w:tc>
          <w:tcPr>
            <w:tcW w:w="6825" w:type="dxa"/>
            <w:tcBorders>
              <w:top w:val="single" w:sz="2" w:space="0" w:color="A6A6A6"/>
              <w:left w:val="nil"/>
              <w:right w:val="nil"/>
            </w:tcBorders>
          </w:tcPr>
          <w:p w14:paraId="13A7DB65" w14:textId="77777777" w:rsidR="00E57CBE" w:rsidRDefault="00E57CBE" w:rsidP="00E57CBE">
            <w:pPr>
              <w:pStyle w:val="TableParagraph"/>
              <w:ind w:left="132" w:right="107"/>
              <w:jc w:val="both"/>
              <w:rPr>
                <w:sz w:val="18"/>
              </w:rPr>
            </w:pPr>
            <w:r>
              <w:rPr>
                <w:sz w:val="18"/>
              </w:rPr>
              <w:t>An</w:t>
            </w:r>
            <w:r>
              <w:rPr>
                <w:spacing w:val="-5"/>
                <w:sz w:val="18"/>
              </w:rPr>
              <w:t xml:space="preserve"> </w:t>
            </w:r>
            <w:r>
              <w:rPr>
                <w:sz w:val="18"/>
              </w:rPr>
              <w:t>indication</w:t>
            </w:r>
            <w:r>
              <w:rPr>
                <w:spacing w:val="-7"/>
                <w:sz w:val="18"/>
              </w:rPr>
              <w:t xml:space="preserve"> </w:t>
            </w:r>
            <w:r>
              <w:rPr>
                <w:sz w:val="18"/>
              </w:rPr>
              <w:t>by</w:t>
            </w:r>
            <w:r>
              <w:rPr>
                <w:spacing w:val="-7"/>
                <w:sz w:val="18"/>
              </w:rPr>
              <w:t xml:space="preserve"> </w:t>
            </w:r>
            <w:r>
              <w:rPr>
                <w:sz w:val="18"/>
              </w:rPr>
              <w:t>an</w:t>
            </w:r>
            <w:r>
              <w:rPr>
                <w:spacing w:val="-4"/>
                <w:sz w:val="18"/>
              </w:rPr>
              <w:t xml:space="preserve"> </w:t>
            </w:r>
            <w:r>
              <w:rPr>
                <w:sz w:val="18"/>
              </w:rPr>
              <w:t>ASBA</w:t>
            </w:r>
            <w:r>
              <w:rPr>
                <w:spacing w:val="-8"/>
                <w:sz w:val="18"/>
              </w:rPr>
              <w:t xml:space="preserve"> </w:t>
            </w:r>
            <w:r>
              <w:rPr>
                <w:sz w:val="18"/>
              </w:rPr>
              <w:t>Bidder</w:t>
            </w:r>
            <w:r>
              <w:rPr>
                <w:spacing w:val="-5"/>
                <w:sz w:val="18"/>
              </w:rPr>
              <w:t xml:space="preserve"> </w:t>
            </w:r>
            <w:r>
              <w:rPr>
                <w:sz w:val="18"/>
              </w:rPr>
              <w:t>to</w:t>
            </w:r>
            <w:r>
              <w:rPr>
                <w:spacing w:val="-6"/>
                <w:sz w:val="18"/>
              </w:rPr>
              <w:t xml:space="preserve"> </w:t>
            </w:r>
            <w:r>
              <w:rPr>
                <w:sz w:val="18"/>
              </w:rPr>
              <w:t>make</w:t>
            </w:r>
            <w:r>
              <w:rPr>
                <w:spacing w:val="-6"/>
                <w:sz w:val="18"/>
              </w:rPr>
              <w:t xml:space="preserve"> </w:t>
            </w:r>
            <w:r>
              <w:rPr>
                <w:sz w:val="18"/>
              </w:rPr>
              <w:t>an</w:t>
            </w:r>
            <w:r>
              <w:rPr>
                <w:spacing w:val="-7"/>
                <w:sz w:val="18"/>
              </w:rPr>
              <w:t xml:space="preserve"> </w:t>
            </w:r>
            <w:r>
              <w:rPr>
                <w:sz w:val="18"/>
              </w:rPr>
              <w:t>offer</w:t>
            </w:r>
            <w:r>
              <w:rPr>
                <w:spacing w:val="-5"/>
                <w:sz w:val="18"/>
              </w:rPr>
              <w:t xml:space="preserve"> </w:t>
            </w:r>
            <w:r>
              <w:rPr>
                <w:sz w:val="18"/>
              </w:rPr>
              <w:t>during</w:t>
            </w:r>
            <w:r>
              <w:rPr>
                <w:spacing w:val="-7"/>
                <w:sz w:val="18"/>
              </w:rPr>
              <w:t xml:space="preserve"> </w:t>
            </w:r>
            <w:r>
              <w:rPr>
                <w:sz w:val="18"/>
              </w:rPr>
              <w:t>the</w:t>
            </w:r>
            <w:r>
              <w:rPr>
                <w:spacing w:val="-3"/>
                <w:sz w:val="18"/>
              </w:rPr>
              <w:t xml:space="preserve"> </w:t>
            </w:r>
            <w:r>
              <w:rPr>
                <w:sz w:val="18"/>
              </w:rPr>
              <w:t>Bid/</w:t>
            </w:r>
            <w:r>
              <w:rPr>
                <w:spacing w:val="-8"/>
                <w:sz w:val="18"/>
              </w:rPr>
              <w:t xml:space="preserve"> </w:t>
            </w:r>
            <w:r>
              <w:rPr>
                <w:sz w:val="18"/>
              </w:rPr>
              <w:t>Issue</w:t>
            </w:r>
            <w:r>
              <w:rPr>
                <w:spacing w:val="-6"/>
                <w:sz w:val="18"/>
              </w:rPr>
              <w:t xml:space="preserve"> </w:t>
            </w:r>
            <w:r>
              <w:rPr>
                <w:sz w:val="18"/>
              </w:rPr>
              <w:t>Period</w:t>
            </w:r>
            <w:r>
              <w:rPr>
                <w:spacing w:val="-7"/>
                <w:sz w:val="18"/>
              </w:rPr>
              <w:t xml:space="preserve"> </w:t>
            </w:r>
            <w:r>
              <w:rPr>
                <w:sz w:val="18"/>
              </w:rPr>
              <w:t>pursuant</w:t>
            </w:r>
            <w:r>
              <w:rPr>
                <w:spacing w:val="-5"/>
                <w:sz w:val="18"/>
              </w:rPr>
              <w:t xml:space="preserve"> </w:t>
            </w:r>
            <w:r>
              <w:rPr>
                <w:sz w:val="18"/>
              </w:rPr>
              <w:t>to submission of the ASBA Form, or on the Anchor Investor Bidding Date by an Anchor Investor, pursuant to the submission of the Anchor Investor Application Form, to purchase Equity Shares at a price within the Price Band, including all revisions and modifications thereto,</w:t>
            </w:r>
            <w:r>
              <w:rPr>
                <w:spacing w:val="12"/>
                <w:sz w:val="18"/>
              </w:rPr>
              <w:t xml:space="preserve"> </w:t>
            </w:r>
            <w:r>
              <w:rPr>
                <w:sz w:val="18"/>
              </w:rPr>
              <w:t>to</w:t>
            </w:r>
            <w:r>
              <w:rPr>
                <w:spacing w:val="16"/>
                <w:sz w:val="18"/>
              </w:rPr>
              <w:t xml:space="preserve"> </w:t>
            </w:r>
            <w:r>
              <w:rPr>
                <w:sz w:val="18"/>
              </w:rPr>
              <w:t>the</w:t>
            </w:r>
            <w:r>
              <w:rPr>
                <w:spacing w:val="14"/>
                <w:sz w:val="18"/>
              </w:rPr>
              <w:t xml:space="preserve"> </w:t>
            </w:r>
            <w:r>
              <w:rPr>
                <w:sz w:val="18"/>
              </w:rPr>
              <w:t>extent</w:t>
            </w:r>
            <w:r>
              <w:rPr>
                <w:spacing w:val="11"/>
                <w:sz w:val="18"/>
              </w:rPr>
              <w:t xml:space="preserve"> </w:t>
            </w:r>
            <w:r>
              <w:rPr>
                <w:sz w:val="18"/>
              </w:rPr>
              <w:t>permissible</w:t>
            </w:r>
            <w:r>
              <w:rPr>
                <w:spacing w:val="16"/>
                <w:sz w:val="18"/>
              </w:rPr>
              <w:t xml:space="preserve"> </w:t>
            </w:r>
            <w:r>
              <w:rPr>
                <w:sz w:val="18"/>
              </w:rPr>
              <w:t>under</w:t>
            </w:r>
            <w:r>
              <w:rPr>
                <w:spacing w:val="14"/>
                <w:sz w:val="18"/>
              </w:rPr>
              <w:t xml:space="preserve"> </w:t>
            </w:r>
            <w:r>
              <w:rPr>
                <w:sz w:val="18"/>
              </w:rPr>
              <w:t>the</w:t>
            </w:r>
            <w:r>
              <w:rPr>
                <w:spacing w:val="14"/>
                <w:sz w:val="18"/>
              </w:rPr>
              <w:t xml:space="preserve"> </w:t>
            </w:r>
            <w:r>
              <w:rPr>
                <w:sz w:val="18"/>
              </w:rPr>
              <w:t>SEBI</w:t>
            </w:r>
            <w:r>
              <w:rPr>
                <w:spacing w:val="16"/>
                <w:sz w:val="18"/>
              </w:rPr>
              <w:t xml:space="preserve"> </w:t>
            </w:r>
            <w:r>
              <w:rPr>
                <w:sz w:val="18"/>
              </w:rPr>
              <w:t>ICDR</w:t>
            </w:r>
            <w:r>
              <w:rPr>
                <w:spacing w:val="14"/>
                <w:sz w:val="18"/>
              </w:rPr>
              <w:t xml:space="preserve"> </w:t>
            </w:r>
            <w:r>
              <w:rPr>
                <w:sz w:val="18"/>
              </w:rPr>
              <w:t>Regulations,</w:t>
            </w:r>
            <w:r>
              <w:rPr>
                <w:spacing w:val="17"/>
                <w:sz w:val="18"/>
              </w:rPr>
              <w:t xml:space="preserve"> </w:t>
            </w:r>
            <w:r>
              <w:rPr>
                <w:sz w:val="18"/>
              </w:rPr>
              <w:t>in</w:t>
            </w:r>
            <w:r>
              <w:rPr>
                <w:spacing w:val="14"/>
                <w:sz w:val="18"/>
              </w:rPr>
              <w:t xml:space="preserve"> </w:t>
            </w:r>
            <w:r>
              <w:rPr>
                <w:sz w:val="18"/>
              </w:rPr>
              <w:t>terms</w:t>
            </w:r>
            <w:r>
              <w:rPr>
                <w:spacing w:val="16"/>
                <w:sz w:val="18"/>
              </w:rPr>
              <w:t xml:space="preserve"> </w:t>
            </w:r>
            <w:r>
              <w:rPr>
                <w:sz w:val="18"/>
              </w:rPr>
              <w:t>of</w:t>
            </w:r>
            <w:r>
              <w:rPr>
                <w:spacing w:val="14"/>
                <w:sz w:val="18"/>
              </w:rPr>
              <w:t xml:space="preserve"> </w:t>
            </w:r>
            <w:r>
              <w:rPr>
                <w:sz w:val="18"/>
              </w:rPr>
              <w:t>the</w:t>
            </w:r>
            <w:r>
              <w:rPr>
                <w:spacing w:val="16"/>
                <w:sz w:val="18"/>
              </w:rPr>
              <w:t xml:space="preserve"> </w:t>
            </w:r>
            <w:r>
              <w:rPr>
                <w:spacing w:val="-5"/>
                <w:sz w:val="18"/>
              </w:rPr>
              <w:t>Red</w:t>
            </w:r>
          </w:p>
          <w:p w14:paraId="29986252" w14:textId="77777777" w:rsidR="00E57CBE" w:rsidRDefault="00E57CBE" w:rsidP="00E57CBE">
            <w:pPr>
              <w:pStyle w:val="TableParagraph"/>
              <w:spacing w:line="188" w:lineRule="exact"/>
              <w:ind w:left="132"/>
              <w:jc w:val="both"/>
              <w:rPr>
                <w:sz w:val="18"/>
              </w:rPr>
            </w:pPr>
            <w:r>
              <w:rPr>
                <w:sz w:val="18"/>
              </w:rPr>
              <w:t>Herring</w:t>
            </w:r>
            <w:r>
              <w:rPr>
                <w:spacing w:val="-1"/>
                <w:sz w:val="18"/>
              </w:rPr>
              <w:t xml:space="preserve"> </w:t>
            </w:r>
            <w:r>
              <w:rPr>
                <w:sz w:val="18"/>
              </w:rPr>
              <w:t>Prospectus</w:t>
            </w:r>
            <w:r>
              <w:rPr>
                <w:spacing w:val="-2"/>
                <w:sz w:val="18"/>
              </w:rPr>
              <w:t xml:space="preserve"> </w:t>
            </w:r>
            <w:r>
              <w:rPr>
                <w:sz w:val="18"/>
              </w:rPr>
              <w:t>and</w:t>
            </w:r>
            <w:r>
              <w:rPr>
                <w:spacing w:val="-1"/>
                <w:sz w:val="18"/>
              </w:rPr>
              <w:t xml:space="preserve"> </w:t>
            </w:r>
            <w:r>
              <w:rPr>
                <w:sz w:val="18"/>
              </w:rPr>
              <w:t>the</w:t>
            </w:r>
            <w:r>
              <w:rPr>
                <w:spacing w:val="-2"/>
                <w:sz w:val="18"/>
              </w:rPr>
              <w:t xml:space="preserve"> </w:t>
            </w:r>
            <w:r>
              <w:rPr>
                <w:sz w:val="18"/>
              </w:rPr>
              <w:t>Bid</w:t>
            </w:r>
            <w:r>
              <w:rPr>
                <w:spacing w:val="-3"/>
                <w:sz w:val="18"/>
              </w:rPr>
              <w:t xml:space="preserve"> </w:t>
            </w:r>
            <w:r>
              <w:rPr>
                <w:sz w:val="18"/>
              </w:rPr>
              <w:t>cum</w:t>
            </w:r>
            <w:r>
              <w:rPr>
                <w:spacing w:val="-2"/>
                <w:sz w:val="18"/>
              </w:rPr>
              <w:t xml:space="preserve"> </w:t>
            </w:r>
            <w:r>
              <w:rPr>
                <w:sz w:val="18"/>
              </w:rPr>
              <w:t>Application</w:t>
            </w:r>
            <w:r>
              <w:rPr>
                <w:spacing w:val="-2"/>
                <w:sz w:val="18"/>
              </w:rPr>
              <w:t xml:space="preserve"> </w:t>
            </w:r>
            <w:r>
              <w:rPr>
                <w:spacing w:val="-4"/>
                <w:sz w:val="18"/>
              </w:rPr>
              <w:t>Form.</w:t>
            </w:r>
          </w:p>
        </w:tc>
      </w:tr>
    </w:tbl>
    <w:p w14:paraId="74CE02CA" w14:textId="77777777" w:rsidR="00E57CBE" w:rsidRDefault="00E57CBE" w:rsidP="00E57CBE">
      <w:pPr>
        <w:pStyle w:val="TableParagraph"/>
        <w:spacing w:line="188" w:lineRule="exact"/>
        <w:jc w:val="both"/>
        <w:rPr>
          <w:sz w:val="18"/>
        </w:rPr>
        <w:sectPr w:rsidR="00E57CBE" w:rsidSect="00E57CBE">
          <w:type w:val="continuous"/>
          <w:pgSz w:w="11910" w:h="16840"/>
          <w:pgMar w:top="1400" w:right="1275" w:bottom="1577"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2"/>
        <w:gridCol w:w="6857"/>
      </w:tblGrid>
      <w:tr w:rsidR="00E57CBE" w14:paraId="38CF031C" w14:textId="77777777" w:rsidTr="006E78A5">
        <w:trPr>
          <w:trHeight w:val="206"/>
        </w:trPr>
        <w:tc>
          <w:tcPr>
            <w:tcW w:w="2232" w:type="dxa"/>
            <w:tcBorders>
              <w:left w:val="nil"/>
              <w:bottom w:val="single" w:sz="2" w:space="0" w:color="A6A6A6"/>
              <w:right w:val="nil"/>
            </w:tcBorders>
            <w:shd w:val="clear" w:color="auto" w:fill="BEBEBE"/>
          </w:tcPr>
          <w:p w14:paraId="1E4DE5BD" w14:textId="77777777" w:rsidR="00E57CBE" w:rsidRDefault="00E57CBE" w:rsidP="00E57CBE">
            <w:pPr>
              <w:pStyle w:val="TableParagraph"/>
              <w:spacing w:line="186" w:lineRule="exact"/>
              <w:ind w:left="122"/>
              <w:jc w:val="both"/>
              <w:rPr>
                <w:b/>
                <w:sz w:val="18"/>
              </w:rPr>
            </w:pPr>
            <w:r>
              <w:rPr>
                <w:b/>
                <w:spacing w:val="-4"/>
                <w:sz w:val="18"/>
              </w:rPr>
              <w:t>Term</w:t>
            </w:r>
          </w:p>
        </w:tc>
        <w:tc>
          <w:tcPr>
            <w:tcW w:w="6857" w:type="dxa"/>
            <w:tcBorders>
              <w:left w:val="nil"/>
              <w:bottom w:val="single" w:sz="2" w:space="0" w:color="A6A6A6"/>
              <w:right w:val="nil"/>
            </w:tcBorders>
            <w:shd w:val="clear" w:color="auto" w:fill="BEBEBE"/>
          </w:tcPr>
          <w:p w14:paraId="2D733BEF" w14:textId="77777777" w:rsidR="00E57CBE" w:rsidRDefault="00E57CBE" w:rsidP="00E57CBE">
            <w:pPr>
              <w:pStyle w:val="TableParagraph"/>
              <w:spacing w:line="186" w:lineRule="exact"/>
              <w:ind w:left="53"/>
              <w:jc w:val="both"/>
              <w:rPr>
                <w:b/>
                <w:sz w:val="18"/>
              </w:rPr>
            </w:pPr>
            <w:r>
              <w:rPr>
                <w:b/>
                <w:spacing w:val="-2"/>
                <w:sz w:val="18"/>
              </w:rPr>
              <w:t>Description</w:t>
            </w:r>
          </w:p>
        </w:tc>
      </w:tr>
      <w:tr w:rsidR="00E57CBE" w14:paraId="03DE6E6C" w14:textId="77777777" w:rsidTr="006E78A5">
        <w:trPr>
          <w:trHeight w:val="415"/>
        </w:trPr>
        <w:tc>
          <w:tcPr>
            <w:tcW w:w="2232" w:type="dxa"/>
            <w:tcBorders>
              <w:top w:val="single" w:sz="2" w:space="0" w:color="A6A6A6"/>
              <w:left w:val="nil"/>
              <w:bottom w:val="single" w:sz="2" w:space="0" w:color="A6A6A6"/>
              <w:right w:val="nil"/>
            </w:tcBorders>
          </w:tcPr>
          <w:p w14:paraId="78B7275B" w14:textId="77777777" w:rsidR="00E57CBE" w:rsidRDefault="00E57CBE" w:rsidP="00E57CBE">
            <w:pPr>
              <w:pStyle w:val="TableParagraph"/>
              <w:jc w:val="both"/>
              <w:rPr>
                <w:sz w:val="18"/>
              </w:rPr>
            </w:pPr>
          </w:p>
        </w:tc>
        <w:tc>
          <w:tcPr>
            <w:tcW w:w="6857" w:type="dxa"/>
            <w:tcBorders>
              <w:top w:val="single" w:sz="2" w:space="0" w:color="A6A6A6"/>
              <w:left w:val="nil"/>
              <w:bottom w:val="single" w:sz="2" w:space="0" w:color="A6A6A6"/>
              <w:right w:val="nil"/>
            </w:tcBorders>
          </w:tcPr>
          <w:p w14:paraId="256DB443" w14:textId="77777777" w:rsidR="00E57CBE" w:rsidRDefault="00E57CBE" w:rsidP="00E57CBE">
            <w:pPr>
              <w:pStyle w:val="TableParagraph"/>
              <w:spacing w:before="2"/>
              <w:jc w:val="both"/>
              <w:rPr>
                <w:b/>
                <w:sz w:val="18"/>
              </w:rPr>
            </w:pPr>
          </w:p>
          <w:p w14:paraId="7CA93EE2" w14:textId="77777777" w:rsidR="00E57CBE" w:rsidRDefault="00E57CBE" w:rsidP="00E57CBE">
            <w:pPr>
              <w:pStyle w:val="TableParagraph"/>
              <w:spacing w:line="186" w:lineRule="exact"/>
              <w:ind w:left="163"/>
              <w:jc w:val="both"/>
              <w:rPr>
                <w:sz w:val="18"/>
              </w:rPr>
            </w:pPr>
            <w:r>
              <w:rPr>
                <w:sz w:val="18"/>
              </w:rPr>
              <w:t>The</w:t>
            </w:r>
            <w:r>
              <w:rPr>
                <w:spacing w:val="-2"/>
                <w:sz w:val="18"/>
              </w:rPr>
              <w:t xml:space="preserve"> </w:t>
            </w:r>
            <w:r>
              <w:rPr>
                <w:sz w:val="18"/>
              </w:rPr>
              <w:t>term</w:t>
            </w:r>
            <w:r>
              <w:rPr>
                <w:spacing w:val="-2"/>
                <w:sz w:val="18"/>
              </w:rPr>
              <w:t xml:space="preserve"> </w:t>
            </w:r>
            <w:r>
              <w:rPr>
                <w:sz w:val="18"/>
              </w:rPr>
              <w:t>‘Bidding’ shall</w:t>
            </w:r>
            <w:r>
              <w:rPr>
                <w:spacing w:val="-3"/>
                <w:sz w:val="18"/>
              </w:rPr>
              <w:t xml:space="preserve"> </w:t>
            </w:r>
            <w:r>
              <w:rPr>
                <w:sz w:val="18"/>
              </w:rPr>
              <w:t>be</w:t>
            </w:r>
            <w:r>
              <w:rPr>
                <w:spacing w:val="-2"/>
                <w:sz w:val="18"/>
              </w:rPr>
              <w:t xml:space="preserve"> </w:t>
            </w:r>
            <w:r>
              <w:rPr>
                <w:sz w:val="18"/>
              </w:rPr>
              <w:t>construed</w:t>
            </w:r>
            <w:r>
              <w:rPr>
                <w:spacing w:val="1"/>
                <w:sz w:val="18"/>
              </w:rPr>
              <w:t xml:space="preserve"> </w:t>
            </w:r>
            <w:r>
              <w:rPr>
                <w:spacing w:val="-2"/>
                <w:sz w:val="18"/>
              </w:rPr>
              <w:t>accordingly</w:t>
            </w:r>
          </w:p>
        </w:tc>
      </w:tr>
      <w:tr w:rsidR="00E57CBE" w14:paraId="605E6505" w14:textId="77777777" w:rsidTr="006E78A5">
        <w:trPr>
          <w:trHeight w:val="4553"/>
        </w:trPr>
        <w:tc>
          <w:tcPr>
            <w:tcW w:w="2232" w:type="dxa"/>
            <w:tcBorders>
              <w:top w:val="single" w:sz="2" w:space="0" w:color="A6A6A6"/>
              <w:left w:val="nil"/>
              <w:bottom w:val="single" w:sz="2" w:space="0" w:color="A6A6A6"/>
              <w:right w:val="nil"/>
            </w:tcBorders>
          </w:tcPr>
          <w:p w14:paraId="073EE4B4" w14:textId="77777777" w:rsidR="00E57CBE" w:rsidRDefault="00E57CBE" w:rsidP="00E57CBE">
            <w:pPr>
              <w:pStyle w:val="TableParagraph"/>
              <w:jc w:val="both"/>
              <w:rPr>
                <w:b/>
                <w:sz w:val="18"/>
              </w:rPr>
            </w:pPr>
          </w:p>
          <w:p w14:paraId="12D87B1A" w14:textId="77777777" w:rsidR="00E57CBE" w:rsidRDefault="00E57CBE" w:rsidP="00E57CBE">
            <w:pPr>
              <w:pStyle w:val="TableParagraph"/>
              <w:jc w:val="both"/>
              <w:rPr>
                <w:b/>
                <w:sz w:val="18"/>
              </w:rPr>
            </w:pPr>
          </w:p>
          <w:p w14:paraId="15F74048" w14:textId="77777777" w:rsidR="00E57CBE" w:rsidRDefault="00E57CBE" w:rsidP="00E57CBE">
            <w:pPr>
              <w:pStyle w:val="TableParagraph"/>
              <w:jc w:val="both"/>
              <w:rPr>
                <w:b/>
                <w:sz w:val="18"/>
              </w:rPr>
            </w:pPr>
          </w:p>
          <w:p w14:paraId="4969C799" w14:textId="77777777" w:rsidR="00E57CBE" w:rsidRDefault="00E57CBE" w:rsidP="00E57CBE">
            <w:pPr>
              <w:pStyle w:val="TableParagraph"/>
              <w:jc w:val="both"/>
              <w:rPr>
                <w:b/>
                <w:sz w:val="18"/>
              </w:rPr>
            </w:pPr>
          </w:p>
          <w:p w14:paraId="7A1B1052" w14:textId="77777777" w:rsidR="00E57CBE" w:rsidRDefault="00E57CBE" w:rsidP="00E57CBE">
            <w:pPr>
              <w:pStyle w:val="TableParagraph"/>
              <w:jc w:val="both"/>
              <w:rPr>
                <w:b/>
                <w:sz w:val="18"/>
              </w:rPr>
            </w:pPr>
          </w:p>
          <w:p w14:paraId="7B4E0E86" w14:textId="77777777" w:rsidR="00E57CBE" w:rsidRDefault="00E57CBE" w:rsidP="00E57CBE">
            <w:pPr>
              <w:pStyle w:val="TableParagraph"/>
              <w:jc w:val="both"/>
              <w:rPr>
                <w:b/>
                <w:sz w:val="18"/>
              </w:rPr>
            </w:pPr>
          </w:p>
          <w:p w14:paraId="7C902AE1" w14:textId="77777777" w:rsidR="00E57CBE" w:rsidRDefault="00E57CBE" w:rsidP="00E57CBE">
            <w:pPr>
              <w:pStyle w:val="TableParagraph"/>
              <w:jc w:val="both"/>
              <w:rPr>
                <w:b/>
                <w:sz w:val="18"/>
              </w:rPr>
            </w:pPr>
          </w:p>
          <w:p w14:paraId="41C9F1D9" w14:textId="77777777" w:rsidR="00E57CBE" w:rsidRDefault="00E57CBE" w:rsidP="00E57CBE">
            <w:pPr>
              <w:pStyle w:val="TableParagraph"/>
              <w:jc w:val="both"/>
              <w:rPr>
                <w:b/>
                <w:sz w:val="18"/>
              </w:rPr>
            </w:pPr>
          </w:p>
          <w:p w14:paraId="7B4FF243" w14:textId="77777777" w:rsidR="00E57CBE" w:rsidRDefault="00E57CBE" w:rsidP="00E57CBE">
            <w:pPr>
              <w:pStyle w:val="TableParagraph"/>
              <w:jc w:val="both"/>
              <w:rPr>
                <w:b/>
                <w:sz w:val="18"/>
              </w:rPr>
            </w:pPr>
          </w:p>
          <w:p w14:paraId="450DEBC7" w14:textId="77777777" w:rsidR="00E57CBE" w:rsidRDefault="00E57CBE" w:rsidP="00E57CBE">
            <w:pPr>
              <w:pStyle w:val="TableParagraph"/>
              <w:spacing w:before="104"/>
              <w:jc w:val="both"/>
              <w:rPr>
                <w:b/>
                <w:sz w:val="18"/>
              </w:rPr>
            </w:pPr>
          </w:p>
          <w:p w14:paraId="421AF973" w14:textId="77777777" w:rsidR="00E57CBE" w:rsidRDefault="00E57CBE" w:rsidP="00E57CBE">
            <w:pPr>
              <w:pStyle w:val="TableParagraph"/>
              <w:ind w:left="122"/>
              <w:jc w:val="both"/>
              <w:rPr>
                <w:sz w:val="18"/>
              </w:rPr>
            </w:pPr>
            <w:r>
              <w:rPr>
                <w:sz w:val="18"/>
              </w:rPr>
              <w:t>Bid</w:t>
            </w:r>
            <w:r>
              <w:rPr>
                <w:spacing w:val="-1"/>
                <w:sz w:val="18"/>
              </w:rPr>
              <w:t xml:space="preserve"> </w:t>
            </w:r>
            <w:r>
              <w:rPr>
                <w:spacing w:val="-2"/>
                <w:sz w:val="18"/>
              </w:rPr>
              <w:t>Amount</w:t>
            </w:r>
          </w:p>
        </w:tc>
        <w:tc>
          <w:tcPr>
            <w:tcW w:w="6857" w:type="dxa"/>
            <w:tcBorders>
              <w:top w:val="single" w:sz="2" w:space="0" w:color="A6A6A6"/>
              <w:left w:val="nil"/>
              <w:bottom w:val="single" w:sz="2" w:space="0" w:color="A6A6A6"/>
              <w:right w:val="nil"/>
            </w:tcBorders>
          </w:tcPr>
          <w:p w14:paraId="1FE0878C" w14:textId="77777777" w:rsidR="00E57CBE" w:rsidRDefault="00E57CBE" w:rsidP="00E57CBE">
            <w:pPr>
              <w:pStyle w:val="TableParagraph"/>
              <w:ind w:left="163" w:right="108"/>
              <w:jc w:val="both"/>
              <w:rPr>
                <w:sz w:val="18"/>
              </w:rPr>
            </w:pPr>
            <w:r>
              <w:rPr>
                <w:sz w:val="18"/>
              </w:rPr>
              <w:t>The</w:t>
            </w:r>
            <w:r>
              <w:rPr>
                <w:spacing w:val="-3"/>
                <w:sz w:val="18"/>
              </w:rPr>
              <w:t xml:space="preserve"> </w:t>
            </w:r>
            <w:r>
              <w:rPr>
                <w:sz w:val="18"/>
              </w:rPr>
              <w:t>highest</w:t>
            </w:r>
            <w:r>
              <w:rPr>
                <w:spacing w:val="-4"/>
                <w:sz w:val="18"/>
              </w:rPr>
              <w:t xml:space="preserve"> </w:t>
            </w:r>
            <w:r>
              <w:rPr>
                <w:sz w:val="18"/>
              </w:rPr>
              <w:t>value</w:t>
            </w:r>
            <w:r>
              <w:rPr>
                <w:spacing w:val="-5"/>
                <w:sz w:val="18"/>
              </w:rPr>
              <w:t xml:space="preserve"> </w:t>
            </w:r>
            <w:r>
              <w:rPr>
                <w:sz w:val="18"/>
              </w:rPr>
              <w:t>of</w:t>
            </w:r>
            <w:r>
              <w:rPr>
                <w:spacing w:val="-2"/>
                <w:sz w:val="18"/>
              </w:rPr>
              <w:t xml:space="preserve"> </w:t>
            </w:r>
            <w:r>
              <w:rPr>
                <w:sz w:val="18"/>
              </w:rPr>
              <w:t>optional</w:t>
            </w:r>
            <w:r>
              <w:rPr>
                <w:spacing w:val="-2"/>
                <w:sz w:val="18"/>
              </w:rPr>
              <w:t xml:space="preserve"> </w:t>
            </w:r>
            <w:r>
              <w:rPr>
                <w:sz w:val="18"/>
              </w:rPr>
              <w:t>Bids</w:t>
            </w:r>
            <w:r>
              <w:rPr>
                <w:spacing w:val="-3"/>
                <w:sz w:val="18"/>
              </w:rPr>
              <w:t xml:space="preserve"> </w:t>
            </w:r>
            <w:r>
              <w:rPr>
                <w:sz w:val="18"/>
              </w:rPr>
              <w:t>indicated</w:t>
            </w:r>
            <w:r>
              <w:rPr>
                <w:spacing w:val="-4"/>
                <w:sz w:val="18"/>
              </w:rPr>
              <w:t xml:space="preserve"> </w:t>
            </w:r>
            <w:r>
              <w:rPr>
                <w:sz w:val="18"/>
              </w:rPr>
              <w:t>in</w:t>
            </w:r>
            <w:r>
              <w:rPr>
                <w:spacing w:val="-3"/>
                <w:sz w:val="18"/>
              </w:rPr>
              <w:t xml:space="preserve"> </w:t>
            </w:r>
            <w:r>
              <w:rPr>
                <w:sz w:val="18"/>
              </w:rPr>
              <w:t>the</w:t>
            </w:r>
            <w:r>
              <w:rPr>
                <w:spacing w:val="-3"/>
                <w:sz w:val="18"/>
              </w:rPr>
              <w:t xml:space="preserve"> </w:t>
            </w:r>
            <w:r>
              <w:rPr>
                <w:sz w:val="18"/>
              </w:rPr>
              <w:t>Bid</w:t>
            </w:r>
            <w:r>
              <w:rPr>
                <w:spacing w:val="-1"/>
                <w:sz w:val="18"/>
              </w:rPr>
              <w:t xml:space="preserve"> </w:t>
            </w:r>
            <w:r>
              <w:rPr>
                <w:sz w:val="18"/>
              </w:rPr>
              <w:t>cum</w:t>
            </w:r>
            <w:r>
              <w:rPr>
                <w:spacing w:val="-3"/>
                <w:sz w:val="18"/>
              </w:rPr>
              <w:t xml:space="preserve"> </w:t>
            </w:r>
            <w:r>
              <w:rPr>
                <w:sz w:val="18"/>
              </w:rPr>
              <w:t>Application</w:t>
            </w:r>
            <w:r>
              <w:rPr>
                <w:spacing w:val="-3"/>
                <w:sz w:val="18"/>
              </w:rPr>
              <w:t xml:space="preserve"> </w:t>
            </w:r>
            <w:r>
              <w:rPr>
                <w:sz w:val="18"/>
              </w:rPr>
              <w:t>Form,</w:t>
            </w:r>
            <w:r>
              <w:rPr>
                <w:spacing w:val="-2"/>
                <w:sz w:val="18"/>
              </w:rPr>
              <w:t xml:space="preserve"> </w:t>
            </w:r>
            <w:r>
              <w:rPr>
                <w:sz w:val="18"/>
              </w:rPr>
              <w:t>and</w:t>
            </w:r>
            <w:r>
              <w:rPr>
                <w:spacing w:val="-3"/>
                <w:sz w:val="18"/>
              </w:rPr>
              <w:t xml:space="preserve"> </w:t>
            </w:r>
            <w:r>
              <w:rPr>
                <w:sz w:val="18"/>
              </w:rPr>
              <w:t>payable by the Bidder or blocked in the ASBA Account of the ASBA Bidder, as the case may be, upon submission of the Bid in the Issue, as applicable. In the case of Retail Individual Investors Bidding at the Cut-Off Price, the Cap Price multiplied by the number of Equity Shares</w:t>
            </w:r>
            <w:r>
              <w:rPr>
                <w:spacing w:val="-12"/>
                <w:sz w:val="18"/>
              </w:rPr>
              <w:t xml:space="preserve"> </w:t>
            </w:r>
            <w:r>
              <w:rPr>
                <w:sz w:val="18"/>
              </w:rPr>
              <w:t>Bid</w:t>
            </w:r>
            <w:r>
              <w:rPr>
                <w:spacing w:val="-11"/>
                <w:sz w:val="18"/>
              </w:rPr>
              <w:t xml:space="preserve"> </w:t>
            </w:r>
            <w:r>
              <w:rPr>
                <w:sz w:val="18"/>
              </w:rPr>
              <w:t>for</w:t>
            </w:r>
            <w:r>
              <w:rPr>
                <w:spacing w:val="-11"/>
                <w:sz w:val="18"/>
              </w:rPr>
              <w:t xml:space="preserve"> </w:t>
            </w:r>
            <w:r>
              <w:rPr>
                <w:sz w:val="18"/>
              </w:rPr>
              <w:t>by</w:t>
            </w:r>
            <w:r>
              <w:rPr>
                <w:spacing w:val="-11"/>
                <w:sz w:val="18"/>
              </w:rPr>
              <w:t xml:space="preserve"> </w:t>
            </w:r>
            <w:r>
              <w:rPr>
                <w:sz w:val="18"/>
              </w:rPr>
              <w:t>such</w:t>
            </w:r>
            <w:r>
              <w:rPr>
                <w:spacing w:val="-12"/>
                <w:sz w:val="18"/>
              </w:rPr>
              <w:t xml:space="preserve"> </w:t>
            </w:r>
            <w:r>
              <w:rPr>
                <w:sz w:val="18"/>
              </w:rPr>
              <w:t>Retail</w:t>
            </w:r>
            <w:r>
              <w:rPr>
                <w:spacing w:val="-11"/>
                <w:sz w:val="18"/>
              </w:rPr>
              <w:t xml:space="preserve"> </w:t>
            </w:r>
            <w:r>
              <w:rPr>
                <w:sz w:val="18"/>
              </w:rPr>
              <w:t>Individual</w:t>
            </w:r>
            <w:r>
              <w:rPr>
                <w:spacing w:val="-11"/>
                <w:sz w:val="18"/>
              </w:rPr>
              <w:t xml:space="preserve"> </w:t>
            </w:r>
            <w:r>
              <w:rPr>
                <w:sz w:val="18"/>
              </w:rPr>
              <w:t>Investors</w:t>
            </w:r>
            <w:r>
              <w:rPr>
                <w:spacing w:val="-11"/>
                <w:sz w:val="18"/>
              </w:rPr>
              <w:t xml:space="preserve"> </w:t>
            </w:r>
            <w:r>
              <w:rPr>
                <w:sz w:val="18"/>
              </w:rPr>
              <w:t>and</w:t>
            </w:r>
            <w:r>
              <w:rPr>
                <w:spacing w:val="-12"/>
                <w:sz w:val="18"/>
              </w:rPr>
              <w:t xml:space="preserve"> </w:t>
            </w:r>
            <w:r>
              <w:rPr>
                <w:sz w:val="18"/>
              </w:rPr>
              <w:t>mentioned</w:t>
            </w:r>
            <w:r>
              <w:rPr>
                <w:spacing w:val="-11"/>
                <w:sz w:val="18"/>
              </w:rPr>
              <w:t xml:space="preserve"> </w:t>
            </w:r>
            <w:r>
              <w:rPr>
                <w:sz w:val="18"/>
              </w:rPr>
              <w:t>in</w:t>
            </w:r>
            <w:r>
              <w:rPr>
                <w:spacing w:val="-11"/>
                <w:sz w:val="18"/>
              </w:rPr>
              <w:t xml:space="preserve"> </w:t>
            </w:r>
            <w:r>
              <w:rPr>
                <w:sz w:val="18"/>
              </w:rPr>
              <w:t>the</w:t>
            </w:r>
            <w:r>
              <w:rPr>
                <w:spacing w:val="-11"/>
                <w:sz w:val="18"/>
              </w:rPr>
              <w:t xml:space="preserve"> </w:t>
            </w:r>
            <w:r>
              <w:rPr>
                <w:sz w:val="18"/>
              </w:rPr>
              <w:t>Bid</w:t>
            </w:r>
            <w:r>
              <w:rPr>
                <w:spacing w:val="-12"/>
                <w:sz w:val="18"/>
              </w:rPr>
              <w:t xml:space="preserve"> </w:t>
            </w:r>
            <w:r>
              <w:rPr>
                <w:sz w:val="18"/>
              </w:rPr>
              <w:t>cum</w:t>
            </w:r>
            <w:r>
              <w:rPr>
                <w:spacing w:val="-11"/>
                <w:sz w:val="18"/>
              </w:rPr>
              <w:t xml:space="preserve"> </w:t>
            </w:r>
            <w:r>
              <w:rPr>
                <w:sz w:val="18"/>
              </w:rPr>
              <w:t xml:space="preserve">Application </w:t>
            </w:r>
            <w:r>
              <w:rPr>
                <w:spacing w:val="-4"/>
                <w:sz w:val="18"/>
              </w:rPr>
              <w:t>Form</w:t>
            </w:r>
          </w:p>
          <w:p w14:paraId="03BCC660" w14:textId="77777777" w:rsidR="00E57CBE" w:rsidRDefault="00E57CBE" w:rsidP="00E57CBE">
            <w:pPr>
              <w:pStyle w:val="TableParagraph"/>
              <w:jc w:val="both"/>
              <w:rPr>
                <w:b/>
                <w:sz w:val="18"/>
              </w:rPr>
            </w:pPr>
          </w:p>
          <w:p w14:paraId="7C131368" w14:textId="77777777" w:rsidR="00E57CBE" w:rsidRDefault="00E57CBE" w:rsidP="00E57CBE">
            <w:pPr>
              <w:pStyle w:val="TableParagraph"/>
              <w:ind w:left="163" w:right="105"/>
              <w:jc w:val="both"/>
              <w:rPr>
                <w:sz w:val="18"/>
              </w:rPr>
            </w:pPr>
            <w:r>
              <w:rPr>
                <w:sz w:val="18"/>
              </w:rPr>
              <w:t>Eligible</w:t>
            </w:r>
            <w:r>
              <w:rPr>
                <w:spacing w:val="-8"/>
                <w:sz w:val="18"/>
              </w:rPr>
              <w:t xml:space="preserve"> </w:t>
            </w:r>
            <w:r>
              <w:rPr>
                <w:sz w:val="18"/>
              </w:rPr>
              <w:t>Employees</w:t>
            </w:r>
            <w:r>
              <w:rPr>
                <w:spacing w:val="-8"/>
                <w:sz w:val="18"/>
              </w:rPr>
              <w:t xml:space="preserve"> </w:t>
            </w:r>
            <w:r>
              <w:rPr>
                <w:sz w:val="18"/>
              </w:rPr>
              <w:t>applying</w:t>
            </w:r>
            <w:r>
              <w:rPr>
                <w:spacing w:val="-8"/>
                <w:sz w:val="18"/>
              </w:rPr>
              <w:t xml:space="preserve"> </w:t>
            </w:r>
            <w:r>
              <w:rPr>
                <w:sz w:val="18"/>
              </w:rPr>
              <w:t>in</w:t>
            </w:r>
            <w:r>
              <w:rPr>
                <w:spacing w:val="-6"/>
                <w:sz w:val="18"/>
              </w:rPr>
              <w:t xml:space="preserve"> </w:t>
            </w:r>
            <w:r>
              <w:rPr>
                <w:sz w:val="18"/>
              </w:rPr>
              <w:t>the</w:t>
            </w:r>
            <w:r>
              <w:rPr>
                <w:spacing w:val="-8"/>
                <w:sz w:val="18"/>
              </w:rPr>
              <w:t xml:space="preserve"> </w:t>
            </w:r>
            <w:r>
              <w:rPr>
                <w:sz w:val="18"/>
              </w:rPr>
              <w:t>Employee</w:t>
            </w:r>
            <w:r>
              <w:rPr>
                <w:spacing w:val="-8"/>
                <w:sz w:val="18"/>
              </w:rPr>
              <w:t xml:space="preserve"> </w:t>
            </w:r>
            <w:r>
              <w:rPr>
                <w:sz w:val="18"/>
              </w:rPr>
              <w:t>Reservation</w:t>
            </w:r>
            <w:r>
              <w:rPr>
                <w:spacing w:val="-7"/>
                <w:sz w:val="18"/>
              </w:rPr>
              <w:t xml:space="preserve"> </w:t>
            </w:r>
            <w:r>
              <w:rPr>
                <w:sz w:val="18"/>
              </w:rPr>
              <w:t>Portion</w:t>
            </w:r>
            <w:r>
              <w:rPr>
                <w:spacing w:val="-7"/>
                <w:sz w:val="18"/>
              </w:rPr>
              <w:t xml:space="preserve"> </w:t>
            </w:r>
            <w:r>
              <w:rPr>
                <w:sz w:val="18"/>
              </w:rPr>
              <w:t>can</w:t>
            </w:r>
            <w:r>
              <w:rPr>
                <w:spacing w:val="-7"/>
                <w:sz w:val="18"/>
              </w:rPr>
              <w:t xml:space="preserve"> </w:t>
            </w:r>
            <w:r>
              <w:rPr>
                <w:sz w:val="18"/>
              </w:rPr>
              <w:t>apply</w:t>
            </w:r>
            <w:r>
              <w:rPr>
                <w:spacing w:val="-6"/>
                <w:sz w:val="18"/>
              </w:rPr>
              <w:t xml:space="preserve"> </w:t>
            </w:r>
            <w:r>
              <w:rPr>
                <w:sz w:val="18"/>
              </w:rPr>
              <w:t>at</w:t>
            </w:r>
            <w:r>
              <w:rPr>
                <w:spacing w:val="-7"/>
                <w:sz w:val="18"/>
              </w:rPr>
              <w:t xml:space="preserve"> </w:t>
            </w:r>
            <w:r>
              <w:rPr>
                <w:sz w:val="18"/>
              </w:rPr>
              <w:t>the</w:t>
            </w:r>
            <w:r>
              <w:rPr>
                <w:spacing w:val="-8"/>
                <w:sz w:val="18"/>
              </w:rPr>
              <w:t xml:space="preserve"> </w:t>
            </w:r>
            <w:r>
              <w:rPr>
                <w:sz w:val="18"/>
              </w:rPr>
              <w:t>Cut-</w:t>
            </w:r>
            <w:r>
              <w:rPr>
                <w:spacing w:val="-8"/>
                <w:sz w:val="18"/>
              </w:rPr>
              <w:t xml:space="preserve"> </w:t>
            </w:r>
            <w:r>
              <w:rPr>
                <w:sz w:val="18"/>
              </w:rPr>
              <w:t>Off Price</w:t>
            </w:r>
            <w:r>
              <w:rPr>
                <w:spacing w:val="-4"/>
                <w:sz w:val="18"/>
              </w:rPr>
              <w:t xml:space="preserve"> </w:t>
            </w:r>
            <w:r>
              <w:rPr>
                <w:sz w:val="18"/>
              </w:rPr>
              <w:t>and</w:t>
            </w:r>
            <w:r>
              <w:rPr>
                <w:spacing w:val="-4"/>
                <w:sz w:val="18"/>
              </w:rPr>
              <w:t xml:space="preserve"> </w:t>
            </w:r>
            <w:r>
              <w:rPr>
                <w:sz w:val="18"/>
              </w:rPr>
              <w:t>the</w:t>
            </w:r>
            <w:r>
              <w:rPr>
                <w:spacing w:val="-4"/>
                <w:sz w:val="18"/>
              </w:rPr>
              <w:t xml:space="preserve"> </w:t>
            </w:r>
            <w:r>
              <w:rPr>
                <w:sz w:val="18"/>
              </w:rPr>
              <w:t>Bid</w:t>
            </w:r>
            <w:r>
              <w:rPr>
                <w:spacing w:val="-2"/>
                <w:sz w:val="18"/>
              </w:rPr>
              <w:t xml:space="preserve"> </w:t>
            </w:r>
            <w:r>
              <w:rPr>
                <w:sz w:val="18"/>
              </w:rPr>
              <w:t>amount</w:t>
            </w:r>
            <w:r>
              <w:rPr>
                <w:spacing w:val="-5"/>
                <w:sz w:val="18"/>
              </w:rPr>
              <w:t xml:space="preserve"> </w:t>
            </w:r>
            <w:r>
              <w:rPr>
                <w:sz w:val="18"/>
              </w:rPr>
              <w:t>shall</w:t>
            </w:r>
            <w:r>
              <w:rPr>
                <w:spacing w:val="-5"/>
                <w:sz w:val="18"/>
              </w:rPr>
              <w:t xml:space="preserve"> </w:t>
            </w:r>
            <w:r>
              <w:rPr>
                <w:sz w:val="18"/>
              </w:rPr>
              <w:t>be</w:t>
            </w:r>
            <w:r>
              <w:rPr>
                <w:spacing w:val="-6"/>
                <w:sz w:val="18"/>
              </w:rPr>
              <w:t xml:space="preserve"> </w:t>
            </w:r>
            <w:r>
              <w:rPr>
                <w:sz w:val="18"/>
              </w:rPr>
              <w:t>Cap</w:t>
            </w:r>
            <w:r>
              <w:rPr>
                <w:spacing w:val="-4"/>
                <w:sz w:val="18"/>
              </w:rPr>
              <w:t xml:space="preserve"> </w:t>
            </w:r>
            <w:r>
              <w:rPr>
                <w:sz w:val="18"/>
              </w:rPr>
              <w:t>Price</w:t>
            </w:r>
            <w:r>
              <w:rPr>
                <w:spacing w:val="-4"/>
                <w:sz w:val="18"/>
              </w:rPr>
              <w:t xml:space="preserve"> </w:t>
            </w:r>
            <w:r>
              <w:rPr>
                <w:sz w:val="18"/>
              </w:rPr>
              <w:t>multiplied</w:t>
            </w:r>
            <w:r>
              <w:rPr>
                <w:spacing w:val="-5"/>
                <w:sz w:val="18"/>
              </w:rPr>
              <w:t xml:space="preserve"> </w:t>
            </w:r>
            <w:r>
              <w:rPr>
                <w:sz w:val="18"/>
              </w:rPr>
              <w:t>by</w:t>
            </w:r>
            <w:r>
              <w:rPr>
                <w:spacing w:val="-4"/>
                <w:sz w:val="18"/>
              </w:rPr>
              <w:t xml:space="preserve"> </w:t>
            </w:r>
            <w:r>
              <w:rPr>
                <w:sz w:val="18"/>
              </w:rPr>
              <w:t>the</w:t>
            </w:r>
            <w:r>
              <w:rPr>
                <w:spacing w:val="-6"/>
                <w:sz w:val="18"/>
              </w:rPr>
              <w:t xml:space="preserve"> </w:t>
            </w:r>
            <w:r>
              <w:rPr>
                <w:sz w:val="18"/>
              </w:rPr>
              <w:t>number</w:t>
            </w:r>
            <w:r>
              <w:rPr>
                <w:spacing w:val="-3"/>
                <w:sz w:val="18"/>
              </w:rPr>
              <w:t xml:space="preserve"> </w:t>
            </w:r>
            <w:r>
              <w:rPr>
                <w:sz w:val="18"/>
              </w:rPr>
              <w:t>of</w:t>
            </w:r>
            <w:r>
              <w:rPr>
                <w:spacing w:val="-5"/>
                <w:sz w:val="18"/>
              </w:rPr>
              <w:t xml:space="preserve"> </w:t>
            </w:r>
            <w:r>
              <w:rPr>
                <w:sz w:val="18"/>
              </w:rPr>
              <w:t>Equity</w:t>
            </w:r>
            <w:r>
              <w:rPr>
                <w:spacing w:val="-4"/>
                <w:sz w:val="18"/>
              </w:rPr>
              <w:t xml:space="preserve"> </w:t>
            </w:r>
            <w:r>
              <w:rPr>
                <w:sz w:val="18"/>
              </w:rPr>
              <w:t>Shares Bid by such Eligible Employee and mentioned in the Bid cum Application Form</w:t>
            </w:r>
          </w:p>
          <w:p w14:paraId="02DC8860" w14:textId="77777777" w:rsidR="00E57CBE" w:rsidRDefault="00E57CBE" w:rsidP="00E57CBE">
            <w:pPr>
              <w:pStyle w:val="TableParagraph"/>
              <w:jc w:val="both"/>
              <w:rPr>
                <w:b/>
                <w:sz w:val="18"/>
              </w:rPr>
            </w:pPr>
          </w:p>
          <w:p w14:paraId="61688DA2" w14:textId="77777777" w:rsidR="00E57CBE" w:rsidRDefault="00E57CBE" w:rsidP="00E57CBE">
            <w:pPr>
              <w:pStyle w:val="TableParagraph"/>
              <w:ind w:left="163" w:right="106"/>
              <w:jc w:val="both"/>
              <w:rPr>
                <w:sz w:val="18"/>
              </w:rPr>
            </w:pPr>
            <w:r>
              <w:rPr>
                <w:sz w:val="18"/>
              </w:rPr>
              <w:t>The maximum Bid Amount under the Employee Reservation Portion by an Eligible Employee shall not exceed ₹500,000. The initial Allotment to an Eligible Employee in the Employee</w:t>
            </w:r>
            <w:r>
              <w:rPr>
                <w:spacing w:val="-12"/>
                <w:sz w:val="18"/>
              </w:rPr>
              <w:t xml:space="preserve"> </w:t>
            </w:r>
            <w:r>
              <w:rPr>
                <w:sz w:val="18"/>
              </w:rPr>
              <w:t>Reservation</w:t>
            </w:r>
            <w:r>
              <w:rPr>
                <w:spacing w:val="-11"/>
                <w:sz w:val="18"/>
              </w:rPr>
              <w:t xml:space="preserve"> </w:t>
            </w:r>
            <w:r>
              <w:rPr>
                <w:sz w:val="18"/>
              </w:rPr>
              <w:t>Portion</w:t>
            </w:r>
            <w:r>
              <w:rPr>
                <w:spacing w:val="-11"/>
                <w:sz w:val="18"/>
              </w:rPr>
              <w:t xml:space="preserve"> </w:t>
            </w:r>
            <w:r>
              <w:rPr>
                <w:sz w:val="18"/>
              </w:rPr>
              <w:t>shall</w:t>
            </w:r>
            <w:r>
              <w:rPr>
                <w:spacing w:val="-11"/>
                <w:sz w:val="18"/>
              </w:rPr>
              <w:t xml:space="preserve"> </w:t>
            </w:r>
            <w:r>
              <w:rPr>
                <w:sz w:val="18"/>
              </w:rPr>
              <w:t>not</w:t>
            </w:r>
            <w:r>
              <w:rPr>
                <w:spacing w:val="-12"/>
                <w:sz w:val="18"/>
              </w:rPr>
              <w:t xml:space="preserve"> </w:t>
            </w:r>
            <w:r>
              <w:rPr>
                <w:sz w:val="18"/>
              </w:rPr>
              <w:t>exceed</w:t>
            </w:r>
            <w:r>
              <w:rPr>
                <w:spacing w:val="-10"/>
                <w:sz w:val="18"/>
              </w:rPr>
              <w:t xml:space="preserve"> </w:t>
            </w:r>
            <w:r>
              <w:rPr>
                <w:sz w:val="18"/>
              </w:rPr>
              <w:t>₹200,000.</w:t>
            </w:r>
            <w:r>
              <w:rPr>
                <w:spacing w:val="-7"/>
                <w:sz w:val="18"/>
              </w:rPr>
              <w:t xml:space="preserve"> </w:t>
            </w:r>
            <w:r>
              <w:rPr>
                <w:sz w:val="18"/>
              </w:rPr>
              <w:t>In</w:t>
            </w:r>
            <w:r>
              <w:rPr>
                <w:spacing w:val="-10"/>
                <w:sz w:val="18"/>
              </w:rPr>
              <w:t xml:space="preserve"> </w:t>
            </w:r>
            <w:r>
              <w:rPr>
                <w:sz w:val="18"/>
              </w:rPr>
              <w:t>the</w:t>
            </w:r>
            <w:r>
              <w:rPr>
                <w:spacing w:val="-12"/>
                <w:sz w:val="18"/>
              </w:rPr>
              <w:t xml:space="preserve"> </w:t>
            </w:r>
            <w:r>
              <w:rPr>
                <w:sz w:val="18"/>
              </w:rPr>
              <w:t>event</w:t>
            </w:r>
            <w:r>
              <w:rPr>
                <w:spacing w:val="-10"/>
                <w:sz w:val="18"/>
              </w:rPr>
              <w:t xml:space="preserve"> </w:t>
            </w:r>
            <w:r>
              <w:rPr>
                <w:sz w:val="18"/>
              </w:rPr>
              <w:t>of</w:t>
            </w:r>
            <w:r>
              <w:rPr>
                <w:spacing w:val="-12"/>
                <w:sz w:val="18"/>
              </w:rPr>
              <w:t xml:space="preserve"> </w:t>
            </w:r>
            <w:r>
              <w:rPr>
                <w:sz w:val="18"/>
              </w:rPr>
              <w:t>under-subscription in the Employee Reservation Portion, the unsubscribed portion will be available for allocation</w:t>
            </w:r>
            <w:r>
              <w:rPr>
                <w:spacing w:val="-5"/>
                <w:sz w:val="18"/>
              </w:rPr>
              <w:t xml:space="preserve"> </w:t>
            </w:r>
            <w:r>
              <w:rPr>
                <w:sz w:val="18"/>
              </w:rPr>
              <w:t>and</w:t>
            </w:r>
            <w:r>
              <w:rPr>
                <w:spacing w:val="-5"/>
                <w:sz w:val="18"/>
              </w:rPr>
              <w:t xml:space="preserve"> </w:t>
            </w:r>
            <w:r>
              <w:rPr>
                <w:sz w:val="18"/>
              </w:rPr>
              <w:t>Allotment,</w:t>
            </w:r>
            <w:r>
              <w:rPr>
                <w:spacing w:val="-5"/>
                <w:sz w:val="18"/>
              </w:rPr>
              <w:t xml:space="preserve"> </w:t>
            </w:r>
            <w:r>
              <w:rPr>
                <w:sz w:val="18"/>
              </w:rPr>
              <w:t>proportionately</w:t>
            </w:r>
            <w:r>
              <w:rPr>
                <w:spacing w:val="-5"/>
                <w:sz w:val="18"/>
              </w:rPr>
              <w:t xml:space="preserve"> </w:t>
            </w:r>
            <w:r>
              <w:rPr>
                <w:sz w:val="18"/>
              </w:rPr>
              <w:t>to</w:t>
            </w:r>
            <w:r>
              <w:rPr>
                <w:spacing w:val="-5"/>
                <w:sz w:val="18"/>
              </w:rPr>
              <w:t xml:space="preserve"> </w:t>
            </w:r>
            <w:r>
              <w:rPr>
                <w:sz w:val="18"/>
              </w:rPr>
              <w:t>all</w:t>
            </w:r>
            <w:r>
              <w:rPr>
                <w:spacing w:val="-5"/>
                <w:sz w:val="18"/>
              </w:rPr>
              <w:t xml:space="preserve"> </w:t>
            </w:r>
            <w:r>
              <w:rPr>
                <w:sz w:val="18"/>
              </w:rPr>
              <w:t>Eligible</w:t>
            </w:r>
            <w:r>
              <w:rPr>
                <w:spacing w:val="-6"/>
                <w:sz w:val="18"/>
              </w:rPr>
              <w:t xml:space="preserve"> </w:t>
            </w:r>
            <w:r>
              <w:rPr>
                <w:sz w:val="18"/>
              </w:rPr>
              <w:t>Employees</w:t>
            </w:r>
            <w:r>
              <w:rPr>
                <w:spacing w:val="-6"/>
                <w:sz w:val="18"/>
              </w:rPr>
              <w:t xml:space="preserve"> </w:t>
            </w:r>
            <w:r>
              <w:rPr>
                <w:sz w:val="18"/>
              </w:rPr>
              <w:t>who</w:t>
            </w:r>
            <w:r>
              <w:rPr>
                <w:spacing w:val="-5"/>
                <w:sz w:val="18"/>
              </w:rPr>
              <w:t xml:space="preserve"> </w:t>
            </w:r>
            <w:r>
              <w:rPr>
                <w:sz w:val="18"/>
              </w:rPr>
              <w:t>have</w:t>
            </w:r>
            <w:r>
              <w:rPr>
                <w:spacing w:val="-6"/>
                <w:sz w:val="18"/>
              </w:rPr>
              <w:t xml:space="preserve"> </w:t>
            </w:r>
            <w:r>
              <w:rPr>
                <w:sz w:val="18"/>
              </w:rPr>
              <w:t>Bid</w:t>
            </w:r>
            <w:r>
              <w:rPr>
                <w:spacing w:val="-5"/>
                <w:sz w:val="18"/>
              </w:rPr>
              <w:t xml:space="preserve"> </w:t>
            </w:r>
            <w:r>
              <w:rPr>
                <w:sz w:val="18"/>
              </w:rPr>
              <w:t>in</w:t>
            </w:r>
            <w:r>
              <w:rPr>
                <w:spacing w:val="-5"/>
                <w:sz w:val="18"/>
              </w:rPr>
              <w:t xml:space="preserve"> </w:t>
            </w:r>
            <w:r>
              <w:rPr>
                <w:sz w:val="18"/>
              </w:rPr>
              <w:t>excess of ₹200,000, subject to the maximum value of ₹500,000</w:t>
            </w:r>
          </w:p>
          <w:p w14:paraId="030E79FE" w14:textId="77777777" w:rsidR="00E57CBE" w:rsidRDefault="00E57CBE" w:rsidP="00E57CBE">
            <w:pPr>
              <w:pStyle w:val="TableParagraph"/>
              <w:spacing w:before="206"/>
              <w:ind w:left="163" w:right="106"/>
              <w:jc w:val="both"/>
              <w:rPr>
                <w:sz w:val="18"/>
              </w:rPr>
            </w:pPr>
            <w:r>
              <w:rPr>
                <w:sz w:val="18"/>
              </w:rPr>
              <w:t>Eligible</w:t>
            </w:r>
            <w:r>
              <w:rPr>
                <w:spacing w:val="-6"/>
                <w:sz w:val="18"/>
              </w:rPr>
              <w:t xml:space="preserve"> </w:t>
            </w:r>
            <w:r>
              <w:rPr>
                <w:sz w:val="18"/>
              </w:rPr>
              <w:t>RIL</w:t>
            </w:r>
            <w:r>
              <w:rPr>
                <w:spacing w:val="-7"/>
                <w:sz w:val="18"/>
              </w:rPr>
              <w:t xml:space="preserve"> </w:t>
            </w:r>
            <w:r>
              <w:rPr>
                <w:sz w:val="18"/>
              </w:rPr>
              <w:t>Shareholders</w:t>
            </w:r>
            <w:r>
              <w:rPr>
                <w:spacing w:val="-6"/>
                <w:sz w:val="18"/>
              </w:rPr>
              <w:t xml:space="preserve"> </w:t>
            </w:r>
            <w:r>
              <w:rPr>
                <w:sz w:val="18"/>
              </w:rPr>
              <w:t>applying</w:t>
            </w:r>
            <w:r>
              <w:rPr>
                <w:spacing w:val="-7"/>
                <w:sz w:val="18"/>
              </w:rPr>
              <w:t xml:space="preserve"> </w:t>
            </w:r>
            <w:r>
              <w:rPr>
                <w:sz w:val="18"/>
              </w:rPr>
              <w:t>in</w:t>
            </w:r>
            <w:r>
              <w:rPr>
                <w:spacing w:val="-6"/>
                <w:sz w:val="18"/>
              </w:rPr>
              <w:t xml:space="preserve"> </w:t>
            </w:r>
            <w:r>
              <w:rPr>
                <w:sz w:val="18"/>
              </w:rPr>
              <w:t>the</w:t>
            </w:r>
            <w:r>
              <w:rPr>
                <w:spacing w:val="-6"/>
                <w:sz w:val="18"/>
              </w:rPr>
              <w:t xml:space="preserve"> </w:t>
            </w:r>
            <w:r>
              <w:rPr>
                <w:sz w:val="18"/>
              </w:rPr>
              <w:t>RIL</w:t>
            </w:r>
            <w:r>
              <w:rPr>
                <w:spacing w:val="-7"/>
                <w:sz w:val="18"/>
              </w:rPr>
              <w:t xml:space="preserve"> </w:t>
            </w:r>
            <w:r>
              <w:rPr>
                <w:sz w:val="18"/>
              </w:rPr>
              <w:t>Shareholders</w:t>
            </w:r>
            <w:r>
              <w:rPr>
                <w:spacing w:val="-6"/>
                <w:sz w:val="18"/>
              </w:rPr>
              <w:t xml:space="preserve"> </w:t>
            </w:r>
            <w:r>
              <w:rPr>
                <w:sz w:val="18"/>
              </w:rPr>
              <w:t>Reservation</w:t>
            </w:r>
            <w:r>
              <w:rPr>
                <w:spacing w:val="-5"/>
                <w:sz w:val="18"/>
              </w:rPr>
              <w:t xml:space="preserve"> </w:t>
            </w:r>
            <w:r>
              <w:rPr>
                <w:sz w:val="18"/>
              </w:rPr>
              <w:t>Portion</w:t>
            </w:r>
            <w:r>
              <w:rPr>
                <w:spacing w:val="-5"/>
                <w:sz w:val="18"/>
              </w:rPr>
              <w:t xml:space="preserve"> </w:t>
            </w:r>
            <w:r>
              <w:rPr>
                <w:sz w:val="18"/>
              </w:rPr>
              <w:t>(subject</w:t>
            </w:r>
            <w:r>
              <w:rPr>
                <w:spacing w:val="-7"/>
                <w:sz w:val="18"/>
              </w:rPr>
              <w:t xml:space="preserve"> </w:t>
            </w:r>
            <w:r>
              <w:rPr>
                <w:sz w:val="18"/>
              </w:rPr>
              <w:t>to the</w:t>
            </w:r>
            <w:r>
              <w:rPr>
                <w:spacing w:val="5"/>
                <w:sz w:val="18"/>
              </w:rPr>
              <w:t xml:space="preserve"> </w:t>
            </w:r>
            <w:r>
              <w:rPr>
                <w:sz w:val="18"/>
              </w:rPr>
              <w:t>Bid</w:t>
            </w:r>
            <w:r>
              <w:rPr>
                <w:spacing w:val="7"/>
                <w:sz w:val="18"/>
              </w:rPr>
              <w:t xml:space="preserve"> </w:t>
            </w:r>
            <w:r>
              <w:rPr>
                <w:sz w:val="18"/>
              </w:rPr>
              <w:t>Amount</w:t>
            </w:r>
            <w:r>
              <w:rPr>
                <w:spacing w:val="4"/>
                <w:sz w:val="18"/>
              </w:rPr>
              <w:t xml:space="preserve"> </w:t>
            </w:r>
            <w:r>
              <w:rPr>
                <w:sz w:val="18"/>
              </w:rPr>
              <w:t>being</w:t>
            </w:r>
            <w:r>
              <w:rPr>
                <w:spacing w:val="6"/>
                <w:sz w:val="18"/>
              </w:rPr>
              <w:t xml:space="preserve"> </w:t>
            </w:r>
            <w:r>
              <w:rPr>
                <w:sz w:val="18"/>
              </w:rPr>
              <w:t>up</w:t>
            </w:r>
            <w:r>
              <w:rPr>
                <w:spacing w:val="7"/>
                <w:sz w:val="18"/>
              </w:rPr>
              <w:t xml:space="preserve"> </w:t>
            </w:r>
            <w:r>
              <w:rPr>
                <w:sz w:val="18"/>
              </w:rPr>
              <w:t>to</w:t>
            </w:r>
            <w:r>
              <w:rPr>
                <w:spacing w:val="5"/>
                <w:sz w:val="18"/>
              </w:rPr>
              <w:t xml:space="preserve"> </w:t>
            </w:r>
            <w:r>
              <w:rPr>
                <w:sz w:val="18"/>
              </w:rPr>
              <w:t>₹200,000)</w:t>
            </w:r>
            <w:r>
              <w:rPr>
                <w:spacing w:val="7"/>
                <w:sz w:val="18"/>
              </w:rPr>
              <w:t xml:space="preserve"> </w:t>
            </w:r>
            <w:r>
              <w:rPr>
                <w:sz w:val="18"/>
              </w:rPr>
              <w:t>can</w:t>
            </w:r>
            <w:r>
              <w:rPr>
                <w:spacing w:val="7"/>
                <w:sz w:val="18"/>
              </w:rPr>
              <w:t xml:space="preserve"> </w:t>
            </w:r>
            <w:r>
              <w:rPr>
                <w:sz w:val="18"/>
              </w:rPr>
              <w:t>apply</w:t>
            </w:r>
            <w:r>
              <w:rPr>
                <w:spacing w:val="7"/>
                <w:sz w:val="18"/>
              </w:rPr>
              <w:t xml:space="preserve"> </w:t>
            </w:r>
            <w:r>
              <w:rPr>
                <w:sz w:val="18"/>
              </w:rPr>
              <w:t>at</w:t>
            </w:r>
            <w:r>
              <w:rPr>
                <w:spacing w:val="7"/>
                <w:sz w:val="18"/>
              </w:rPr>
              <w:t xml:space="preserve"> </w:t>
            </w:r>
            <w:r>
              <w:rPr>
                <w:sz w:val="18"/>
              </w:rPr>
              <w:t>the</w:t>
            </w:r>
            <w:r>
              <w:rPr>
                <w:spacing w:val="5"/>
                <w:sz w:val="18"/>
              </w:rPr>
              <w:t xml:space="preserve"> </w:t>
            </w:r>
            <w:r>
              <w:rPr>
                <w:sz w:val="18"/>
              </w:rPr>
              <w:t>Cut-Off</w:t>
            </w:r>
            <w:r>
              <w:rPr>
                <w:spacing w:val="6"/>
                <w:sz w:val="18"/>
              </w:rPr>
              <w:t xml:space="preserve"> </w:t>
            </w:r>
            <w:r>
              <w:rPr>
                <w:sz w:val="18"/>
              </w:rPr>
              <w:t>Price</w:t>
            </w:r>
            <w:r>
              <w:rPr>
                <w:spacing w:val="6"/>
                <w:sz w:val="18"/>
              </w:rPr>
              <w:t xml:space="preserve"> </w:t>
            </w:r>
            <w:r>
              <w:rPr>
                <w:sz w:val="18"/>
              </w:rPr>
              <w:t>and</w:t>
            </w:r>
            <w:r>
              <w:rPr>
                <w:spacing w:val="7"/>
                <w:sz w:val="18"/>
              </w:rPr>
              <w:t xml:space="preserve"> </w:t>
            </w:r>
            <w:r>
              <w:rPr>
                <w:sz w:val="18"/>
              </w:rPr>
              <w:t>the</w:t>
            </w:r>
            <w:r>
              <w:rPr>
                <w:spacing w:val="5"/>
                <w:sz w:val="18"/>
              </w:rPr>
              <w:t xml:space="preserve"> </w:t>
            </w:r>
            <w:r>
              <w:rPr>
                <w:sz w:val="18"/>
              </w:rPr>
              <w:t>Bid</w:t>
            </w:r>
            <w:r>
              <w:rPr>
                <w:spacing w:val="8"/>
                <w:sz w:val="18"/>
              </w:rPr>
              <w:t xml:space="preserve"> </w:t>
            </w:r>
            <w:r>
              <w:rPr>
                <w:spacing w:val="-2"/>
                <w:sz w:val="18"/>
              </w:rPr>
              <w:t>amount</w:t>
            </w:r>
          </w:p>
          <w:p w14:paraId="5D6AAC3C" w14:textId="77777777" w:rsidR="00E57CBE" w:rsidRDefault="00E57CBE" w:rsidP="00E57CBE">
            <w:pPr>
              <w:pStyle w:val="TableParagraph"/>
              <w:spacing w:line="206" w:lineRule="exact"/>
              <w:ind w:left="163" w:right="111"/>
              <w:jc w:val="both"/>
              <w:rPr>
                <w:sz w:val="18"/>
              </w:rPr>
            </w:pPr>
            <w:r>
              <w:rPr>
                <w:sz w:val="18"/>
              </w:rPr>
              <w:t>shall be Cap Price multiplied by the number of Equity Shares Bid for by such RIL Shareholders and mentioned in the Bid cum Application Form</w:t>
            </w:r>
          </w:p>
        </w:tc>
      </w:tr>
      <w:tr w:rsidR="00E57CBE" w14:paraId="384EE143" w14:textId="77777777" w:rsidTr="006E78A5">
        <w:trPr>
          <w:trHeight w:val="208"/>
        </w:trPr>
        <w:tc>
          <w:tcPr>
            <w:tcW w:w="2232" w:type="dxa"/>
            <w:tcBorders>
              <w:top w:val="single" w:sz="2" w:space="0" w:color="A6A6A6"/>
              <w:left w:val="nil"/>
              <w:bottom w:val="single" w:sz="2" w:space="0" w:color="A6A6A6"/>
              <w:right w:val="nil"/>
            </w:tcBorders>
          </w:tcPr>
          <w:p w14:paraId="20565EE3" w14:textId="77777777" w:rsidR="00E57CBE" w:rsidRDefault="00E57CBE" w:rsidP="00E57CBE">
            <w:pPr>
              <w:pStyle w:val="TableParagraph"/>
              <w:spacing w:line="189" w:lineRule="exact"/>
              <w:ind w:left="122"/>
              <w:jc w:val="both"/>
              <w:rPr>
                <w:sz w:val="18"/>
              </w:rPr>
            </w:pPr>
            <w:r>
              <w:rPr>
                <w:sz w:val="18"/>
              </w:rPr>
              <w:t>Bid</w:t>
            </w:r>
            <w:r>
              <w:rPr>
                <w:spacing w:val="-3"/>
                <w:sz w:val="18"/>
              </w:rPr>
              <w:t xml:space="preserve"> </w:t>
            </w:r>
            <w:r>
              <w:rPr>
                <w:sz w:val="18"/>
              </w:rPr>
              <w:t>cum</w:t>
            </w:r>
            <w:r>
              <w:rPr>
                <w:spacing w:val="-3"/>
                <w:sz w:val="18"/>
              </w:rPr>
              <w:t xml:space="preserve"> </w:t>
            </w:r>
            <w:r>
              <w:rPr>
                <w:sz w:val="18"/>
              </w:rPr>
              <w:t xml:space="preserve">Application </w:t>
            </w:r>
            <w:r>
              <w:rPr>
                <w:spacing w:val="-4"/>
                <w:sz w:val="18"/>
              </w:rPr>
              <w:t>Form</w:t>
            </w:r>
          </w:p>
        </w:tc>
        <w:tc>
          <w:tcPr>
            <w:tcW w:w="6857" w:type="dxa"/>
            <w:tcBorders>
              <w:top w:val="single" w:sz="2" w:space="0" w:color="A6A6A6"/>
              <w:left w:val="nil"/>
              <w:bottom w:val="single" w:sz="2" w:space="0" w:color="A6A6A6"/>
              <w:right w:val="nil"/>
            </w:tcBorders>
          </w:tcPr>
          <w:p w14:paraId="2C82FDC9" w14:textId="77777777" w:rsidR="00E57CBE" w:rsidRDefault="00E57CBE" w:rsidP="00E57CBE">
            <w:pPr>
              <w:pStyle w:val="TableParagraph"/>
              <w:spacing w:line="189" w:lineRule="exact"/>
              <w:ind w:left="163"/>
              <w:jc w:val="both"/>
              <w:rPr>
                <w:sz w:val="18"/>
              </w:rPr>
            </w:pPr>
            <w:r>
              <w:rPr>
                <w:sz w:val="18"/>
              </w:rPr>
              <w:t>The</w:t>
            </w:r>
            <w:r>
              <w:rPr>
                <w:spacing w:val="-4"/>
                <w:sz w:val="18"/>
              </w:rPr>
              <w:t xml:space="preserve"> </w:t>
            </w:r>
            <w:r>
              <w:rPr>
                <w:sz w:val="18"/>
              </w:rPr>
              <w:t>Anchor</w:t>
            </w:r>
            <w:r>
              <w:rPr>
                <w:spacing w:val="-1"/>
                <w:sz w:val="18"/>
              </w:rPr>
              <w:t xml:space="preserve"> </w:t>
            </w:r>
            <w:r>
              <w:rPr>
                <w:sz w:val="18"/>
              </w:rPr>
              <w:t>Investor</w:t>
            </w:r>
            <w:r>
              <w:rPr>
                <w:spacing w:val="-1"/>
                <w:sz w:val="18"/>
              </w:rPr>
              <w:t xml:space="preserve"> </w:t>
            </w:r>
            <w:r>
              <w:rPr>
                <w:sz w:val="18"/>
              </w:rPr>
              <w:t>Application</w:t>
            </w:r>
            <w:r>
              <w:rPr>
                <w:spacing w:val="-5"/>
                <w:sz w:val="18"/>
              </w:rPr>
              <w:t xml:space="preserve"> </w:t>
            </w:r>
            <w:r>
              <w:rPr>
                <w:sz w:val="18"/>
              </w:rPr>
              <w:t>Form</w:t>
            </w:r>
            <w:r>
              <w:rPr>
                <w:spacing w:val="-2"/>
                <w:sz w:val="18"/>
              </w:rPr>
              <w:t xml:space="preserve"> </w:t>
            </w:r>
            <w:r>
              <w:rPr>
                <w:sz w:val="18"/>
              </w:rPr>
              <w:t>or</w:t>
            </w:r>
            <w:r>
              <w:rPr>
                <w:spacing w:val="-2"/>
                <w:sz w:val="18"/>
              </w:rPr>
              <w:t xml:space="preserve"> </w:t>
            </w:r>
            <w:r>
              <w:rPr>
                <w:sz w:val="18"/>
              </w:rPr>
              <w:t>the</w:t>
            </w:r>
            <w:r>
              <w:rPr>
                <w:spacing w:val="-2"/>
                <w:sz w:val="18"/>
              </w:rPr>
              <w:t xml:space="preserve"> </w:t>
            </w:r>
            <w:r>
              <w:rPr>
                <w:sz w:val="18"/>
              </w:rPr>
              <w:t>ASBA</w:t>
            </w:r>
            <w:r>
              <w:rPr>
                <w:spacing w:val="-3"/>
                <w:sz w:val="18"/>
              </w:rPr>
              <w:t xml:space="preserve"> </w:t>
            </w:r>
            <w:r>
              <w:rPr>
                <w:sz w:val="18"/>
              </w:rPr>
              <w:t>Form,</w:t>
            </w:r>
            <w:r>
              <w:rPr>
                <w:spacing w:val="-1"/>
                <w:sz w:val="18"/>
              </w:rPr>
              <w:t xml:space="preserve"> </w:t>
            </w:r>
            <w:r>
              <w:rPr>
                <w:sz w:val="18"/>
              </w:rPr>
              <w:t>as</w:t>
            </w:r>
            <w:r>
              <w:rPr>
                <w:spacing w:val="-2"/>
                <w:sz w:val="18"/>
              </w:rPr>
              <w:t xml:space="preserve"> </w:t>
            </w:r>
            <w:r>
              <w:rPr>
                <w:sz w:val="18"/>
              </w:rPr>
              <w:t>the</w:t>
            </w:r>
            <w:r>
              <w:rPr>
                <w:spacing w:val="-2"/>
                <w:sz w:val="18"/>
              </w:rPr>
              <w:t xml:space="preserve"> </w:t>
            </w:r>
            <w:r>
              <w:rPr>
                <w:sz w:val="18"/>
              </w:rPr>
              <w:t xml:space="preserve">context </w:t>
            </w:r>
            <w:r>
              <w:rPr>
                <w:spacing w:val="-2"/>
                <w:sz w:val="18"/>
              </w:rPr>
              <w:t>requires</w:t>
            </w:r>
          </w:p>
        </w:tc>
      </w:tr>
      <w:tr w:rsidR="00E57CBE" w14:paraId="6E1D0346" w14:textId="77777777" w:rsidTr="006E78A5">
        <w:trPr>
          <w:trHeight w:val="412"/>
        </w:trPr>
        <w:tc>
          <w:tcPr>
            <w:tcW w:w="2232" w:type="dxa"/>
            <w:tcBorders>
              <w:top w:val="single" w:sz="2" w:space="0" w:color="A6A6A6"/>
              <w:left w:val="nil"/>
              <w:bottom w:val="single" w:sz="2" w:space="0" w:color="A6A6A6"/>
              <w:right w:val="nil"/>
            </w:tcBorders>
          </w:tcPr>
          <w:p w14:paraId="452487A1" w14:textId="77777777" w:rsidR="00E57CBE" w:rsidRDefault="00E57CBE" w:rsidP="00E57CBE">
            <w:pPr>
              <w:pStyle w:val="TableParagraph"/>
              <w:spacing w:before="103"/>
              <w:ind w:left="122"/>
              <w:jc w:val="both"/>
              <w:rPr>
                <w:sz w:val="18"/>
              </w:rPr>
            </w:pPr>
            <w:r>
              <w:rPr>
                <w:sz w:val="18"/>
              </w:rPr>
              <w:t>Bid</w:t>
            </w:r>
            <w:r>
              <w:rPr>
                <w:spacing w:val="1"/>
                <w:sz w:val="18"/>
              </w:rPr>
              <w:t xml:space="preserve"> </w:t>
            </w:r>
            <w:r>
              <w:rPr>
                <w:spacing w:val="-5"/>
                <w:sz w:val="18"/>
              </w:rPr>
              <w:t>Lot</w:t>
            </w:r>
          </w:p>
        </w:tc>
        <w:tc>
          <w:tcPr>
            <w:tcW w:w="6857" w:type="dxa"/>
            <w:tcBorders>
              <w:top w:val="single" w:sz="2" w:space="0" w:color="A6A6A6"/>
              <w:left w:val="nil"/>
              <w:bottom w:val="single" w:sz="2" w:space="0" w:color="A6A6A6"/>
              <w:right w:val="nil"/>
            </w:tcBorders>
          </w:tcPr>
          <w:p w14:paraId="2573FF7C" w14:textId="77777777" w:rsidR="00E57CBE" w:rsidRDefault="00E57CBE" w:rsidP="00E57CBE">
            <w:pPr>
              <w:pStyle w:val="TableParagraph"/>
              <w:spacing w:line="206" w:lineRule="exact"/>
              <w:ind w:left="163"/>
              <w:jc w:val="both"/>
              <w:rPr>
                <w:sz w:val="18"/>
              </w:rPr>
            </w:pPr>
            <w:r>
              <w:rPr>
                <w:sz w:val="18"/>
              </w:rPr>
              <w:t>[●] Equity Shares of face value of ₹10 each and in multiples of [●] Equity Shares of face value of ₹10 each thereafter</w:t>
            </w:r>
          </w:p>
        </w:tc>
      </w:tr>
      <w:tr w:rsidR="00E57CBE" w14:paraId="49DDAA41" w14:textId="77777777" w:rsidTr="006E78A5">
        <w:trPr>
          <w:trHeight w:val="3105"/>
        </w:trPr>
        <w:tc>
          <w:tcPr>
            <w:tcW w:w="2232" w:type="dxa"/>
            <w:tcBorders>
              <w:top w:val="single" w:sz="2" w:space="0" w:color="A6A6A6"/>
              <w:left w:val="nil"/>
              <w:bottom w:val="single" w:sz="2" w:space="0" w:color="A6A6A6"/>
              <w:right w:val="nil"/>
            </w:tcBorders>
          </w:tcPr>
          <w:p w14:paraId="6A137C5A" w14:textId="77777777" w:rsidR="00E57CBE" w:rsidRDefault="00E57CBE" w:rsidP="00E57CBE">
            <w:pPr>
              <w:pStyle w:val="TableParagraph"/>
              <w:jc w:val="both"/>
              <w:rPr>
                <w:b/>
                <w:sz w:val="18"/>
              </w:rPr>
            </w:pPr>
          </w:p>
          <w:p w14:paraId="08968681" w14:textId="77777777" w:rsidR="00E57CBE" w:rsidRDefault="00E57CBE" w:rsidP="00E57CBE">
            <w:pPr>
              <w:pStyle w:val="TableParagraph"/>
              <w:jc w:val="both"/>
              <w:rPr>
                <w:b/>
                <w:sz w:val="18"/>
              </w:rPr>
            </w:pPr>
          </w:p>
          <w:p w14:paraId="11B2B55E" w14:textId="77777777" w:rsidR="00E57CBE" w:rsidRDefault="00E57CBE" w:rsidP="00E57CBE">
            <w:pPr>
              <w:pStyle w:val="TableParagraph"/>
              <w:jc w:val="both"/>
              <w:rPr>
                <w:b/>
                <w:sz w:val="18"/>
              </w:rPr>
            </w:pPr>
          </w:p>
          <w:p w14:paraId="0FE49AF6" w14:textId="77777777" w:rsidR="00E57CBE" w:rsidRDefault="00E57CBE" w:rsidP="00E57CBE">
            <w:pPr>
              <w:pStyle w:val="TableParagraph"/>
              <w:jc w:val="both"/>
              <w:rPr>
                <w:b/>
                <w:sz w:val="18"/>
              </w:rPr>
            </w:pPr>
          </w:p>
          <w:p w14:paraId="5019919A" w14:textId="77777777" w:rsidR="00E57CBE" w:rsidRDefault="00E57CBE" w:rsidP="00E57CBE">
            <w:pPr>
              <w:pStyle w:val="TableParagraph"/>
              <w:jc w:val="both"/>
              <w:rPr>
                <w:b/>
                <w:sz w:val="18"/>
              </w:rPr>
            </w:pPr>
          </w:p>
          <w:p w14:paraId="7FF3B0A9" w14:textId="77777777" w:rsidR="00E57CBE" w:rsidRDefault="00E57CBE" w:rsidP="00E57CBE">
            <w:pPr>
              <w:pStyle w:val="TableParagraph"/>
              <w:jc w:val="both"/>
              <w:rPr>
                <w:b/>
                <w:sz w:val="18"/>
              </w:rPr>
            </w:pPr>
          </w:p>
          <w:p w14:paraId="42CD3CEE" w14:textId="77777777" w:rsidR="00E57CBE" w:rsidRDefault="00E57CBE" w:rsidP="00E57CBE">
            <w:pPr>
              <w:pStyle w:val="TableParagraph"/>
              <w:jc w:val="both"/>
              <w:rPr>
                <w:b/>
                <w:sz w:val="18"/>
              </w:rPr>
            </w:pPr>
          </w:p>
          <w:p w14:paraId="56A741EA" w14:textId="77777777" w:rsidR="00E57CBE" w:rsidRDefault="00E57CBE" w:rsidP="00E57CBE">
            <w:pPr>
              <w:pStyle w:val="TableParagraph"/>
              <w:spacing w:before="1"/>
              <w:ind w:left="122"/>
              <w:jc w:val="both"/>
              <w:rPr>
                <w:sz w:val="18"/>
              </w:rPr>
            </w:pPr>
            <w:r>
              <w:rPr>
                <w:sz w:val="18"/>
              </w:rPr>
              <w:t>Bid/</w:t>
            </w:r>
            <w:r>
              <w:rPr>
                <w:spacing w:val="-3"/>
                <w:sz w:val="18"/>
              </w:rPr>
              <w:t xml:space="preserve"> </w:t>
            </w:r>
            <w:r>
              <w:rPr>
                <w:sz w:val="18"/>
              </w:rPr>
              <w:t>Issue</w:t>
            </w:r>
            <w:r>
              <w:rPr>
                <w:spacing w:val="-3"/>
                <w:sz w:val="18"/>
              </w:rPr>
              <w:t xml:space="preserve"> </w:t>
            </w:r>
            <w:r>
              <w:rPr>
                <w:sz w:val="18"/>
              </w:rPr>
              <w:t xml:space="preserve">Closing </w:t>
            </w:r>
            <w:r>
              <w:rPr>
                <w:spacing w:val="-4"/>
                <w:sz w:val="18"/>
              </w:rPr>
              <w:t>Date</w:t>
            </w:r>
          </w:p>
        </w:tc>
        <w:tc>
          <w:tcPr>
            <w:tcW w:w="6857" w:type="dxa"/>
            <w:tcBorders>
              <w:top w:val="single" w:sz="2" w:space="0" w:color="A6A6A6"/>
              <w:left w:val="nil"/>
              <w:bottom w:val="single" w:sz="2" w:space="0" w:color="A6A6A6"/>
              <w:right w:val="nil"/>
            </w:tcBorders>
          </w:tcPr>
          <w:p w14:paraId="69988479" w14:textId="77777777" w:rsidR="00E57CBE" w:rsidRDefault="00E57CBE" w:rsidP="00E57CBE">
            <w:pPr>
              <w:pStyle w:val="TableParagraph"/>
              <w:ind w:left="163" w:right="103"/>
              <w:jc w:val="both"/>
              <w:rPr>
                <w:sz w:val="18"/>
              </w:rPr>
            </w:pPr>
            <w:r>
              <w:rPr>
                <w:sz w:val="18"/>
              </w:rPr>
              <w:t>Except in relation to any Bids received from the Anchor Investors,</w:t>
            </w:r>
            <w:r>
              <w:rPr>
                <w:spacing w:val="-2"/>
                <w:sz w:val="18"/>
              </w:rPr>
              <w:t xml:space="preserve"> </w:t>
            </w:r>
            <w:r>
              <w:rPr>
                <w:sz w:val="18"/>
              </w:rPr>
              <w:t>the date after which the Designated Intermediaries will not accept any Bids being [●], which shall be published in all</w:t>
            </w:r>
            <w:r>
              <w:rPr>
                <w:spacing w:val="-3"/>
                <w:sz w:val="18"/>
              </w:rPr>
              <w:t xml:space="preserve"> </w:t>
            </w:r>
            <w:r>
              <w:rPr>
                <w:sz w:val="18"/>
              </w:rPr>
              <w:t>editions</w:t>
            </w:r>
            <w:r>
              <w:rPr>
                <w:spacing w:val="-5"/>
                <w:sz w:val="18"/>
              </w:rPr>
              <w:t xml:space="preserve"> </w:t>
            </w:r>
            <w:r>
              <w:rPr>
                <w:sz w:val="18"/>
              </w:rPr>
              <w:t>of</w:t>
            </w:r>
            <w:r>
              <w:rPr>
                <w:spacing w:val="-3"/>
                <w:sz w:val="18"/>
              </w:rPr>
              <w:t xml:space="preserve"> </w:t>
            </w:r>
            <w:r>
              <w:rPr>
                <w:sz w:val="18"/>
              </w:rPr>
              <w:t>[●]</w:t>
            </w:r>
            <w:r>
              <w:rPr>
                <w:spacing w:val="-4"/>
                <w:sz w:val="18"/>
              </w:rPr>
              <w:t xml:space="preserve"> </w:t>
            </w:r>
            <w:r>
              <w:rPr>
                <w:sz w:val="18"/>
              </w:rPr>
              <w:t>(a</w:t>
            </w:r>
            <w:r>
              <w:rPr>
                <w:spacing w:val="-3"/>
                <w:sz w:val="18"/>
              </w:rPr>
              <w:t xml:space="preserve"> </w:t>
            </w:r>
            <w:r>
              <w:rPr>
                <w:sz w:val="18"/>
              </w:rPr>
              <w:t>widely</w:t>
            </w:r>
            <w:r>
              <w:rPr>
                <w:spacing w:val="-2"/>
                <w:sz w:val="18"/>
              </w:rPr>
              <w:t xml:space="preserve"> </w:t>
            </w:r>
            <w:r>
              <w:rPr>
                <w:sz w:val="18"/>
              </w:rPr>
              <w:t>circulated</w:t>
            </w:r>
            <w:r>
              <w:rPr>
                <w:spacing w:val="-2"/>
                <w:sz w:val="18"/>
              </w:rPr>
              <w:t xml:space="preserve"> </w:t>
            </w:r>
            <w:r>
              <w:rPr>
                <w:sz w:val="18"/>
              </w:rPr>
              <w:t>English</w:t>
            </w:r>
            <w:r>
              <w:rPr>
                <w:spacing w:val="-4"/>
                <w:sz w:val="18"/>
              </w:rPr>
              <w:t xml:space="preserve"> </w:t>
            </w:r>
            <w:r>
              <w:rPr>
                <w:sz w:val="18"/>
              </w:rPr>
              <w:t>national</w:t>
            </w:r>
            <w:r>
              <w:rPr>
                <w:spacing w:val="-4"/>
                <w:sz w:val="18"/>
              </w:rPr>
              <w:t xml:space="preserve"> </w:t>
            </w:r>
            <w:r>
              <w:rPr>
                <w:sz w:val="18"/>
              </w:rPr>
              <w:t>daily</w:t>
            </w:r>
            <w:r>
              <w:rPr>
                <w:spacing w:val="-3"/>
                <w:sz w:val="18"/>
              </w:rPr>
              <w:t xml:space="preserve"> </w:t>
            </w:r>
            <w:r>
              <w:rPr>
                <w:sz w:val="18"/>
              </w:rPr>
              <w:t>newspaper),</w:t>
            </w:r>
            <w:r>
              <w:rPr>
                <w:spacing w:val="-3"/>
                <w:sz w:val="18"/>
              </w:rPr>
              <w:t xml:space="preserve"> </w:t>
            </w:r>
            <w:r>
              <w:rPr>
                <w:sz w:val="18"/>
              </w:rPr>
              <w:t>all</w:t>
            </w:r>
            <w:r>
              <w:rPr>
                <w:spacing w:val="-3"/>
                <w:sz w:val="18"/>
              </w:rPr>
              <w:t xml:space="preserve"> </w:t>
            </w:r>
            <w:r>
              <w:rPr>
                <w:sz w:val="18"/>
              </w:rPr>
              <w:t>editions</w:t>
            </w:r>
            <w:r>
              <w:rPr>
                <w:spacing w:val="-5"/>
                <w:sz w:val="18"/>
              </w:rPr>
              <w:t xml:space="preserve"> </w:t>
            </w:r>
            <w:r>
              <w:rPr>
                <w:sz w:val="18"/>
              </w:rPr>
              <w:t>of</w:t>
            </w:r>
            <w:r>
              <w:rPr>
                <w:spacing w:val="-3"/>
                <w:sz w:val="18"/>
              </w:rPr>
              <w:t xml:space="preserve"> </w:t>
            </w:r>
            <w:r>
              <w:rPr>
                <w:sz w:val="18"/>
              </w:rPr>
              <w:t>[●] (a widely circulated Hindi national daily newspaper) and [●] editions of [●] (a widely circulated Gujarati daily newspaper, Gujarati being the regional language of Gujarat, India where</w:t>
            </w:r>
            <w:r>
              <w:rPr>
                <w:spacing w:val="-5"/>
                <w:sz w:val="18"/>
              </w:rPr>
              <w:t xml:space="preserve"> </w:t>
            </w:r>
            <w:r>
              <w:rPr>
                <w:sz w:val="18"/>
              </w:rPr>
              <w:t>the</w:t>
            </w:r>
            <w:r>
              <w:rPr>
                <w:spacing w:val="-5"/>
                <w:sz w:val="18"/>
              </w:rPr>
              <w:t xml:space="preserve"> </w:t>
            </w:r>
            <w:r>
              <w:rPr>
                <w:sz w:val="18"/>
              </w:rPr>
              <w:t>Registered</w:t>
            </w:r>
            <w:r>
              <w:rPr>
                <w:spacing w:val="-3"/>
                <w:sz w:val="18"/>
              </w:rPr>
              <w:t xml:space="preserve"> </w:t>
            </w:r>
            <w:r>
              <w:rPr>
                <w:sz w:val="18"/>
              </w:rPr>
              <w:t>Office</w:t>
            </w:r>
            <w:r>
              <w:rPr>
                <w:spacing w:val="-5"/>
                <w:sz w:val="18"/>
              </w:rPr>
              <w:t xml:space="preserve"> </w:t>
            </w:r>
            <w:r>
              <w:rPr>
                <w:sz w:val="18"/>
              </w:rPr>
              <w:t>is</w:t>
            </w:r>
            <w:r>
              <w:rPr>
                <w:spacing w:val="-4"/>
                <w:sz w:val="18"/>
              </w:rPr>
              <w:t xml:space="preserve"> </w:t>
            </w:r>
            <w:r>
              <w:rPr>
                <w:sz w:val="18"/>
              </w:rPr>
              <w:t>located),</w:t>
            </w:r>
            <w:r>
              <w:rPr>
                <w:spacing w:val="-4"/>
                <w:sz w:val="18"/>
              </w:rPr>
              <w:t xml:space="preserve"> </w:t>
            </w:r>
            <w:r>
              <w:rPr>
                <w:sz w:val="18"/>
              </w:rPr>
              <w:t>and</w:t>
            </w:r>
            <w:r>
              <w:rPr>
                <w:spacing w:val="-3"/>
                <w:sz w:val="18"/>
              </w:rPr>
              <w:t xml:space="preserve"> </w:t>
            </w:r>
            <w:r>
              <w:rPr>
                <w:sz w:val="18"/>
              </w:rPr>
              <w:t>in</w:t>
            </w:r>
            <w:r>
              <w:rPr>
                <w:spacing w:val="-3"/>
                <w:sz w:val="18"/>
              </w:rPr>
              <w:t xml:space="preserve"> </w:t>
            </w:r>
            <w:r>
              <w:rPr>
                <w:sz w:val="18"/>
              </w:rPr>
              <w:t>case</w:t>
            </w:r>
            <w:r>
              <w:rPr>
                <w:spacing w:val="-5"/>
                <w:sz w:val="18"/>
              </w:rPr>
              <w:t xml:space="preserve"> </w:t>
            </w:r>
            <w:r>
              <w:rPr>
                <w:sz w:val="18"/>
              </w:rPr>
              <w:t>of</w:t>
            </w:r>
            <w:r>
              <w:rPr>
                <w:spacing w:val="-4"/>
                <w:sz w:val="18"/>
              </w:rPr>
              <w:t xml:space="preserve"> </w:t>
            </w:r>
            <w:r>
              <w:rPr>
                <w:sz w:val="18"/>
              </w:rPr>
              <w:t>any</w:t>
            </w:r>
            <w:r>
              <w:rPr>
                <w:spacing w:val="-3"/>
                <w:sz w:val="18"/>
              </w:rPr>
              <w:t xml:space="preserve"> </w:t>
            </w:r>
            <w:r>
              <w:rPr>
                <w:sz w:val="18"/>
              </w:rPr>
              <w:t>revision,</w:t>
            </w:r>
            <w:r>
              <w:rPr>
                <w:spacing w:val="-6"/>
                <w:sz w:val="18"/>
              </w:rPr>
              <w:t xml:space="preserve"> </w:t>
            </w:r>
            <w:r>
              <w:rPr>
                <w:sz w:val="18"/>
              </w:rPr>
              <w:t>the</w:t>
            </w:r>
            <w:r>
              <w:rPr>
                <w:spacing w:val="-5"/>
                <w:sz w:val="18"/>
              </w:rPr>
              <w:t xml:space="preserve"> </w:t>
            </w:r>
            <w:r>
              <w:rPr>
                <w:sz w:val="18"/>
              </w:rPr>
              <w:t>extended Bid/</w:t>
            </w:r>
            <w:r>
              <w:rPr>
                <w:spacing w:val="-4"/>
                <w:sz w:val="18"/>
              </w:rPr>
              <w:t xml:space="preserve"> </w:t>
            </w:r>
            <w:r>
              <w:rPr>
                <w:sz w:val="18"/>
              </w:rPr>
              <w:t xml:space="preserve">Issue Closing Date shall also be widely disseminated by notification to the Stock Exchanges by issuing a public notice and also by indicating the change on the respective websites of the BRLMs and at the terminals of the Members of the Syndicate and by intimation to the Designated Intermediaries and the Sponsor Bank(s), as required under the SEBI ICDR </w:t>
            </w:r>
            <w:r>
              <w:rPr>
                <w:spacing w:val="-2"/>
                <w:sz w:val="18"/>
              </w:rPr>
              <w:t>Regulations</w:t>
            </w:r>
          </w:p>
          <w:p w14:paraId="1B1F0753" w14:textId="77777777" w:rsidR="00E57CBE" w:rsidRDefault="00E57CBE" w:rsidP="00E57CBE">
            <w:pPr>
              <w:pStyle w:val="TableParagraph"/>
              <w:jc w:val="both"/>
              <w:rPr>
                <w:b/>
                <w:sz w:val="18"/>
              </w:rPr>
            </w:pPr>
          </w:p>
          <w:p w14:paraId="1068CE2D" w14:textId="77777777" w:rsidR="00E57CBE" w:rsidRDefault="00E57CBE" w:rsidP="00E57CBE">
            <w:pPr>
              <w:pStyle w:val="TableParagraph"/>
              <w:ind w:left="163" w:right="105"/>
              <w:jc w:val="both"/>
              <w:rPr>
                <w:sz w:val="18"/>
              </w:rPr>
            </w:pPr>
            <w:r>
              <w:rPr>
                <w:sz w:val="18"/>
              </w:rPr>
              <w:t>The</w:t>
            </w:r>
            <w:r>
              <w:rPr>
                <w:spacing w:val="-6"/>
                <w:sz w:val="18"/>
              </w:rPr>
              <w:t xml:space="preserve"> </w:t>
            </w:r>
            <w:r>
              <w:rPr>
                <w:sz w:val="18"/>
              </w:rPr>
              <w:t>Company,</w:t>
            </w:r>
            <w:r>
              <w:rPr>
                <w:spacing w:val="-5"/>
                <w:sz w:val="18"/>
              </w:rPr>
              <w:t xml:space="preserve"> </w:t>
            </w:r>
            <w:r>
              <w:rPr>
                <w:sz w:val="18"/>
              </w:rPr>
              <w:t>in</w:t>
            </w:r>
            <w:r>
              <w:rPr>
                <w:spacing w:val="-4"/>
                <w:sz w:val="18"/>
              </w:rPr>
              <w:t xml:space="preserve"> </w:t>
            </w:r>
            <w:r>
              <w:rPr>
                <w:sz w:val="18"/>
              </w:rPr>
              <w:t>consultation</w:t>
            </w:r>
            <w:r>
              <w:rPr>
                <w:spacing w:val="-4"/>
                <w:sz w:val="18"/>
              </w:rPr>
              <w:t xml:space="preserve"> </w:t>
            </w:r>
            <w:r>
              <w:rPr>
                <w:sz w:val="18"/>
              </w:rPr>
              <w:t>with</w:t>
            </w:r>
            <w:r>
              <w:rPr>
                <w:spacing w:val="-4"/>
                <w:sz w:val="18"/>
              </w:rPr>
              <w:t xml:space="preserve"> </w:t>
            </w:r>
            <w:r>
              <w:rPr>
                <w:sz w:val="18"/>
              </w:rPr>
              <w:t>the</w:t>
            </w:r>
            <w:r>
              <w:rPr>
                <w:spacing w:val="-4"/>
                <w:sz w:val="18"/>
              </w:rPr>
              <w:t xml:space="preserve"> </w:t>
            </w:r>
            <w:r>
              <w:rPr>
                <w:sz w:val="18"/>
              </w:rPr>
              <w:t>BRLMs,</w:t>
            </w:r>
            <w:r>
              <w:rPr>
                <w:spacing w:val="-5"/>
                <w:sz w:val="18"/>
              </w:rPr>
              <w:t xml:space="preserve"> </w:t>
            </w:r>
            <w:r>
              <w:rPr>
                <w:sz w:val="18"/>
              </w:rPr>
              <w:t>may</w:t>
            </w:r>
            <w:r>
              <w:rPr>
                <w:spacing w:val="-4"/>
                <w:sz w:val="18"/>
              </w:rPr>
              <w:t xml:space="preserve"> </w:t>
            </w:r>
            <w:r>
              <w:rPr>
                <w:sz w:val="18"/>
              </w:rPr>
              <w:t>consider</w:t>
            </w:r>
            <w:r>
              <w:rPr>
                <w:spacing w:val="-5"/>
                <w:sz w:val="18"/>
              </w:rPr>
              <w:t xml:space="preserve"> </w:t>
            </w:r>
            <w:r>
              <w:rPr>
                <w:sz w:val="18"/>
              </w:rPr>
              <w:t>closing</w:t>
            </w:r>
            <w:r>
              <w:rPr>
                <w:spacing w:val="-4"/>
                <w:sz w:val="18"/>
              </w:rPr>
              <w:t xml:space="preserve"> </w:t>
            </w:r>
            <w:r>
              <w:rPr>
                <w:sz w:val="18"/>
              </w:rPr>
              <w:t>the</w:t>
            </w:r>
            <w:r>
              <w:rPr>
                <w:spacing w:val="-4"/>
                <w:sz w:val="18"/>
              </w:rPr>
              <w:t xml:space="preserve"> </w:t>
            </w:r>
            <w:r>
              <w:rPr>
                <w:sz w:val="18"/>
              </w:rPr>
              <w:t>Bid/</w:t>
            </w:r>
            <w:r>
              <w:rPr>
                <w:spacing w:val="-5"/>
                <w:sz w:val="18"/>
              </w:rPr>
              <w:t xml:space="preserve"> </w:t>
            </w:r>
            <w:r>
              <w:rPr>
                <w:sz w:val="18"/>
              </w:rPr>
              <w:t>Issue</w:t>
            </w:r>
            <w:r>
              <w:rPr>
                <w:spacing w:val="-5"/>
                <w:sz w:val="18"/>
              </w:rPr>
              <w:t xml:space="preserve"> </w:t>
            </w:r>
            <w:r>
              <w:rPr>
                <w:sz w:val="18"/>
              </w:rPr>
              <w:t>Period for</w:t>
            </w:r>
            <w:r>
              <w:rPr>
                <w:spacing w:val="-6"/>
                <w:sz w:val="18"/>
              </w:rPr>
              <w:t xml:space="preserve"> </w:t>
            </w:r>
            <w:r>
              <w:rPr>
                <w:sz w:val="18"/>
              </w:rPr>
              <w:t>QIBs,</w:t>
            </w:r>
            <w:r>
              <w:rPr>
                <w:spacing w:val="-3"/>
                <w:sz w:val="18"/>
              </w:rPr>
              <w:t xml:space="preserve"> </w:t>
            </w:r>
            <w:r>
              <w:rPr>
                <w:sz w:val="18"/>
              </w:rPr>
              <w:t>the</w:t>
            </w:r>
            <w:r>
              <w:rPr>
                <w:spacing w:val="-4"/>
                <w:sz w:val="18"/>
              </w:rPr>
              <w:t xml:space="preserve"> </w:t>
            </w:r>
            <w:r>
              <w:rPr>
                <w:sz w:val="18"/>
              </w:rPr>
              <w:t>Working</w:t>
            </w:r>
            <w:r>
              <w:rPr>
                <w:spacing w:val="-2"/>
                <w:sz w:val="18"/>
              </w:rPr>
              <w:t xml:space="preserve"> </w:t>
            </w:r>
            <w:r>
              <w:rPr>
                <w:sz w:val="18"/>
              </w:rPr>
              <w:t>Day</w:t>
            </w:r>
            <w:r>
              <w:rPr>
                <w:spacing w:val="-2"/>
                <w:sz w:val="18"/>
              </w:rPr>
              <w:t xml:space="preserve"> </w:t>
            </w:r>
            <w:r>
              <w:rPr>
                <w:sz w:val="18"/>
              </w:rPr>
              <w:t>immediately</w:t>
            </w:r>
            <w:r>
              <w:rPr>
                <w:spacing w:val="-2"/>
                <w:sz w:val="18"/>
              </w:rPr>
              <w:t xml:space="preserve"> </w:t>
            </w:r>
            <w:r>
              <w:rPr>
                <w:sz w:val="18"/>
              </w:rPr>
              <w:t>prior</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Bid/</w:t>
            </w:r>
            <w:r>
              <w:rPr>
                <w:spacing w:val="-4"/>
                <w:sz w:val="18"/>
              </w:rPr>
              <w:t xml:space="preserve"> </w:t>
            </w:r>
            <w:r>
              <w:rPr>
                <w:sz w:val="18"/>
              </w:rPr>
              <w:t>Issue</w:t>
            </w:r>
            <w:r>
              <w:rPr>
                <w:spacing w:val="-4"/>
                <w:sz w:val="18"/>
              </w:rPr>
              <w:t xml:space="preserve"> </w:t>
            </w:r>
            <w:r>
              <w:rPr>
                <w:sz w:val="18"/>
              </w:rPr>
              <w:t>Closing</w:t>
            </w:r>
            <w:r>
              <w:rPr>
                <w:spacing w:val="-2"/>
                <w:sz w:val="18"/>
              </w:rPr>
              <w:t xml:space="preserve"> </w:t>
            </w:r>
            <w:r>
              <w:rPr>
                <w:sz w:val="18"/>
              </w:rPr>
              <w:t>Date,</w:t>
            </w:r>
            <w:r>
              <w:rPr>
                <w:spacing w:val="-3"/>
                <w:sz w:val="18"/>
              </w:rPr>
              <w:t xml:space="preserve"> </w:t>
            </w:r>
            <w:r>
              <w:rPr>
                <w:sz w:val="18"/>
              </w:rPr>
              <w:t>in</w:t>
            </w:r>
            <w:r>
              <w:rPr>
                <w:spacing w:val="-2"/>
                <w:sz w:val="18"/>
              </w:rPr>
              <w:t xml:space="preserve"> accordance</w:t>
            </w:r>
          </w:p>
          <w:p w14:paraId="1FBA51B7" w14:textId="77777777" w:rsidR="00E57CBE" w:rsidRDefault="00E57CBE" w:rsidP="00E57CBE">
            <w:pPr>
              <w:pStyle w:val="TableParagraph"/>
              <w:spacing w:before="1" w:line="186" w:lineRule="exact"/>
              <w:ind w:left="163"/>
              <w:jc w:val="both"/>
              <w:rPr>
                <w:sz w:val="18"/>
              </w:rPr>
            </w:pPr>
            <w:r>
              <w:rPr>
                <w:sz w:val="18"/>
              </w:rPr>
              <w:t>with the</w:t>
            </w:r>
            <w:r>
              <w:rPr>
                <w:spacing w:val="-1"/>
                <w:sz w:val="18"/>
              </w:rPr>
              <w:t xml:space="preserve"> </w:t>
            </w:r>
            <w:r>
              <w:rPr>
                <w:sz w:val="18"/>
              </w:rPr>
              <w:t xml:space="preserve">SEBI ICDR </w:t>
            </w:r>
            <w:r>
              <w:rPr>
                <w:spacing w:val="-2"/>
                <w:sz w:val="18"/>
              </w:rPr>
              <w:t>Regulations</w:t>
            </w:r>
          </w:p>
        </w:tc>
      </w:tr>
      <w:tr w:rsidR="00E57CBE" w14:paraId="335F1D75" w14:textId="77777777" w:rsidTr="006E78A5">
        <w:trPr>
          <w:trHeight w:val="2069"/>
        </w:trPr>
        <w:tc>
          <w:tcPr>
            <w:tcW w:w="2232" w:type="dxa"/>
            <w:tcBorders>
              <w:top w:val="single" w:sz="2" w:space="0" w:color="A6A6A6"/>
              <w:left w:val="nil"/>
              <w:bottom w:val="single" w:sz="2" w:space="0" w:color="A6A6A6"/>
              <w:right w:val="nil"/>
            </w:tcBorders>
          </w:tcPr>
          <w:p w14:paraId="57D9521C" w14:textId="77777777" w:rsidR="00E57CBE" w:rsidRDefault="00E57CBE" w:rsidP="00E57CBE">
            <w:pPr>
              <w:pStyle w:val="TableParagraph"/>
              <w:jc w:val="both"/>
              <w:rPr>
                <w:b/>
                <w:sz w:val="18"/>
              </w:rPr>
            </w:pPr>
          </w:p>
          <w:p w14:paraId="472FD57C" w14:textId="77777777" w:rsidR="00E57CBE" w:rsidRDefault="00E57CBE" w:rsidP="00E57CBE">
            <w:pPr>
              <w:pStyle w:val="TableParagraph"/>
              <w:jc w:val="both"/>
              <w:rPr>
                <w:b/>
                <w:sz w:val="18"/>
              </w:rPr>
            </w:pPr>
          </w:p>
          <w:p w14:paraId="111DE3AC" w14:textId="77777777" w:rsidR="00E57CBE" w:rsidRDefault="00E57CBE" w:rsidP="00E57CBE">
            <w:pPr>
              <w:pStyle w:val="TableParagraph"/>
              <w:jc w:val="both"/>
              <w:rPr>
                <w:b/>
                <w:sz w:val="18"/>
              </w:rPr>
            </w:pPr>
          </w:p>
          <w:p w14:paraId="42B3E6FF" w14:textId="77777777" w:rsidR="00E57CBE" w:rsidRDefault="00E57CBE" w:rsidP="00E57CBE">
            <w:pPr>
              <w:pStyle w:val="TableParagraph"/>
              <w:spacing w:before="103"/>
              <w:jc w:val="both"/>
              <w:rPr>
                <w:b/>
                <w:sz w:val="18"/>
              </w:rPr>
            </w:pPr>
          </w:p>
          <w:p w14:paraId="0AB1903E" w14:textId="77777777" w:rsidR="00E57CBE" w:rsidRDefault="00E57CBE" w:rsidP="00E57CBE">
            <w:pPr>
              <w:pStyle w:val="TableParagraph"/>
              <w:ind w:left="122"/>
              <w:jc w:val="both"/>
              <w:rPr>
                <w:sz w:val="18"/>
              </w:rPr>
            </w:pPr>
            <w:r>
              <w:rPr>
                <w:sz w:val="18"/>
              </w:rPr>
              <w:t>Bid/</w:t>
            </w:r>
            <w:r>
              <w:rPr>
                <w:spacing w:val="-3"/>
                <w:sz w:val="18"/>
              </w:rPr>
              <w:t xml:space="preserve"> </w:t>
            </w:r>
            <w:r>
              <w:rPr>
                <w:sz w:val="18"/>
              </w:rPr>
              <w:t>Issue</w:t>
            </w:r>
            <w:r>
              <w:rPr>
                <w:spacing w:val="-3"/>
                <w:sz w:val="18"/>
              </w:rPr>
              <w:t xml:space="preserve"> </w:t>
            </w:r>
            <w:r>
              <w:rPr>
                <w:sz w:val="18"/>
              </w:rPr>
              <w:t xml:space="preserve">Opening </w:t>
            </w:r>
            <w:r>
              <w:rPr>
                <w:spacing w:val="-4"/>
                <w:sz w:val="18"/>
              </w:rPr>
              <w:t>Date</w:t>
            </w:r>
          </w:p>
        </w:tc>
        <w:tc>
          <w:tcPr>
            <w:tcW w:w="6857" w:type="dxa"/>
            <w:tcBorders>
              <w:top w:val="single" w:sz="2" w:space="0" w:color="A6A6A6"/>
              <w:left w:val="nil"/>
              <w:bottom w:val="single" w:sz="2" w:space="0" w:color="A6A6A6"/>
              <w:right w:val="nil"/>
            </w:tcBorders>
          </w:tcPr>
          <w:p w14:paraId="58F75890" w14:textId="77777777" w:rsidR="00E57CBE" w:rsidRDefault="00E57CBE" w:rsidP="00E57CBE">
            <w:pPr>
              <w:pStyle w:val="TableParagraph"/>
              <w:ind w:left="163" w:right="103"/>
              <w:jc w:val="both"/>
              <w:rPr>
                <w:sz w:val="18"/>
              </w:rPr>
            </w:pPr>
            <w:r>
              <w:rPr>
                <w:sz w:val="18"/>
              </w:rPr>
              <w:t>Except in relation to any Bids received from the Anchor Investors, the date on which the Designated Intermediaries shall start accepting Bids being [●], which shall be published in all</w:t>
            </w:r>
            <w:r>
              <w:rPr>
                <w:spacing w:val="-2"/>
                <w:sz w:val="18"/>
              </w:rPr>
              <w:t xml:space="preserve"> </w:t>
            </w:r>
            <w:r>
              <w:rPr>
                <w:sz w:val="18"/>
              </w:rPr>
              <w:t>editions</w:t>
            </w:r>
            <w:r>
              <w:rPr>
                <w:spacing w:val="-3"/>
                <w:sz w:val="18"/>
              </w:rPr>
              <w:t xml:space="preserve"> </w:t>
            </w:r>
            <w:r>
              <w:rPr>
                <w:sz w:val="18"/>
              </w:rPr>
              <w:t>of</w:t>
            </w:r>
            <w:r>
              <w:rPr>
                <w:spacing w:val="-2"/>
                <w:sz w:val="18"/>
              </w:rPr>
              <w:t xml:space="preserve"> </w:t>
            </w:r>
            <w:r>
              <w:rPr>
                <w:sz w:val="18"/>
              </w:rPr>
              <w:t>[●]</w:t>
            </w:r>
            <w:r>
              <w:rPr>
                <w:spacing w:val="-2"/>
                <w:sz w:val="18"/>
              </w:rPr>
              <w:t xml:space="preserve"> </w:t>
            </w:r>
            <w:r>
              <w:rPr>
                <w:sz w:val="18"/>
              </w:rPr>
              <w:t>(a</w:t>
            </w:r>
            <w:r>
              <w:rPr>
                <w:spacing w:val="-3"/>
                <w:sz w:val="18"/>
              </w:rPr>
              <w:t xml:space="preserve"> </w:t>
            </w:r>
            <w:r>
              <w:rPr>
                <w:sz w:val="18"/>
              </w:rPr>
              <w:t>widely</w:t>
            </w:r>
            <w:r>
              <w:rPr>
                <w:spacing w:val="-1"/>
                <w:sz w:val="18"/>
              </w:rPr>
              <w:t xml:space="preserve"> </w:t>
            </w:r>
            <w:r>
              <w:rPr>
                <w:sz w:val="18"/>
              </w:rPr>
              <w:t>circulated</w:t>
            </w:r>
            <w:r>
              <w:rPr>
                <w:spacing w:val="-1"/>
                <w:sz w:val="18"/>
              </w:rPr>
              <w:t xml:space="preserve"> </w:t>
            </w:r>
            <w:r>
              <w:rPr>
                <w:sz w:val="18"/>
              </w:rPr>
              <w:t>English</w:t>
            </w:r>
            <w:r>
              <w:rPr>
                <w:spacing w:val="-3"/>
                <w:sz w:val="18"/>
              </w:rPr>
              <w:t xml:space="preserve"> </w:t>
            </w:r>
            <w:r>
              <w:rPr>
                <w:sz w:val="18"/>
              </w:rPr>
              <w:t>national</w:t>
            </w:r>
            <w:r>
              <w:rPr>
                <w:spacing w:val="-2"/>
                <w:sz w:val="18"/>
              </w:rPr>
              <w:t xml:space="preserve"> </w:t>
            </w:r>
            <w:r>
              <w:rPr>
                <w:sz w:val="18"/>
              </w:rPr>
              <w:t>daily</w:t>
            </w:r>
            <w:r>
              <w:rPr>
                <w:spacing w:val="-3"/>
                <w:sz w:val="18"/>
              </w:rPr>
              <w:t xml:space="preserve"> </w:t>
            </w:r>
            <w:r>
              <w:rPr>
                <w:sz w:val="18"/>
              </w:rPr>
              <w:t>newspaper)</w:t>
            </w:r>
            <w:r>
              <w:rPr>
                <w:spacing w:val="-2"/>
                <w:sz w:val="18"/>
              </w:rPr>
              <w:t xml:space="preserve"> </w:t>
            </w:r>
            <w:r>
              <w:rPr>
                <w:sz w:val="18"/>
              </w:rPr>
              <w:t>and</w:t>
            </w:r>
            <w:r>
              <w:rPr>
                <w:spacing w:val="-1"/>
                <w:sz w:val="18"/>
              </w:rPr>
              <w:t xml:space="preserve"> </w:t>
            </w:r>
            <w:r>
              <w:rPr>
                <w:sz w:val="18"/>
              </w:rPr>
              <w:t>all</w:t>
            </w:r>
            <w:r>
              <w:rPr>
                <w:spacing w:val="-2"/>
                <w:sz w:val="18"/>
              </w:rPr>
              <w:t xml:space="preserve"> </w:t>
            </w:r>
            <w:r>
              <w:rPr>
                <w:sz w:val="18"/>
              </w:rPr>
              <w:t>editions</w:t>
            </w:r>
            <w:r>
              <w:rPr>
                <w:spacing w:val="-3"/>
                <w:sz w:val="18"/>
              </w:rPr>
              <w:t xml:space="preserve"> </w:t>
            </w:r>
            <w:r>
              <w:rPr>
                <w:sz w:val="18"/>
              </w:rPr>
              <w:t>of [●] (a widely circulated Hindi national daily newspaper) and [●] editions of [●] (a widely circulated Gujarati daily</w:t>
            </w:r>
            <w:r>
              <w:rPr>
                <w:spacing w:val="-2"/>
                <w:sz w:val="18"/>
              </w:rPr>
              <w:t xml:space="preserve"> </w:t>
            </w:r>
            <w:r>
              <w:rPr>
                <w:sz w:val="18"/>
              </w:rPr>
              <w:t>newspaper, Gujarati being</w:t>
            </w:r>
            <w:r>
              <w:rPr>
                <w:spacing w:val="-2"/>
                <w:sz w:val="18"/>
              </w:rPr>
              <w:t xml:space="preserve"> </w:t>
            </w:r>
            <w:r>
              <w:rPr>
                <w:sz w:val="18"/>
              </w:rPr>
              <w:t>the</w:t>
            </w:r>
            <w:r>
              <w:rPr>
                <w:spacing w:val="-4"/>
                <w:sz w:val="18"/>
              </w:rPr>
              <w:t xml:space="preserve"> </w:t>
            </w:r>
            <w:r>
              <w:rPr>
                <w:sz w:val="18"/>
              </w:rPr>
              <w:t>regional</w:t>
            </w:r>
            <w:r>
              <w:rPr>
                <w:spacing w:val="-3"/>
                <w:sz w:val="18"/>
              </w:rPr>
              <w:t xml:space="preserve"> </w:t>
            </w:r>
            <w:r>
              <w:rPr>
                <w:sz w:val="18"/>
              </w:rPr>
              <w:t>language</w:t>
            </w:r>
            <w:r>
              <w:rPr>
                <w:spacing w:val="-4"/>
                <w:sz w:val="18"/>
              </w:rPr>
              <w:t xml:space="preserve"> </w:t>
            </w:r>
            <w:r>
              <w:rPr>
                <w:sz w:val="18"/>
              </w:rPr>
              <w:t>of</w:t>
            </w:r>
            <w:r>
              <w:rPr>
                <w:spacing w:val="-3"/>
                <w:sz w:val="18"/>
              </w:rPr>
              <w:t xml:space="preserve"> </w:t>
            </w:r>
            <w:r>
              <w:rPr>
                <w:sz w:val="18"/>
              </w:rPr>
              <w:t>Gujarat, India, where the Registered Office is located), and in case of any revision, the revised Bid/ Issue Opening</w:t>
            </w:r>
            <w:r>
              <w:rPr>
                <w:spacing w:val="-10"/>
                <w:sz w:val="18"/>
              </w:rPr>
              <w:t xml:space="preserve"> </w:t>
            </w:r>
            <w:r>
              <w:rPr>
                <w:sz w:val="18"/>
              </w:rPr>
              <w:t>Date</w:t>
            </w:r>
            <w:r>
              <w:rPr>
                <w:spacing w:val="-11"/>
                <w:sz w:val="18"/>
              </w:rPr>
              <w:t xml:space="preserve"> </w:t>
            </w:r>
            <w:r>
              <w:rPr>
                <w:sz w:val="18"/>
              </w:rPr>
              <w:t>also</w:t>
            </w:r>
            <w:r>
              <w:rPr>
                <w:spacing w:val="-12"/>
                <w:sz w:val="18"/>
              </w:rPr>
              <w:t xml:space="preserve"> </w:t>
            </w:r>
            <w:r>
              <w:rPr>
                <w:sz w:val="18"/>
              </w:rPr>
              <w:t>be</w:t>
            </w:r>
            <w:r>
              <w:rPr>
                <w:spacing w:val="-11"/>
                <w:sz w:val="18"/>
              </w:rPr>
              <w:t xml:space="preserve"> </w:t>
            </w:r>
            <w:r>
              <w:rPr>
                <w:sz w:val="18"/>
              </w:rPr>
              <w:t>widely</w:t>
            </w:r>
            <w:r>
              <w:rPr>
                <w:spacing w:val="-11"/>
                <w:sz w:val="18"/>
              </w:rPr>
              <w:t xml:space="preserve"> </w:t>
            </w:r>
            <w:r>
              <w:rPr>
                <w:sz w:val="18"/>
              </w:rPr>
              <w:t>disseminated</w:t>
            </w:r>
            <w:r>
              <w:rPr>
                <w:spacing w:val="-10"/>
                <w:sz w:val="18"/>
              </w:rPr>
              <w:t xml:space="preserve"> </w:t>
            </w:r>
            <w:r>
              <w:rPr>
                <w:sz w:val="18"/>
              </w:rPr>
              <w:t>by</w:t>
            </w:r>
            <w:r>
              <w:rPr>
                <w:spacing w:val="-12"/>
                <w:sz w:val="18"/>
              </w:rPr>
              <w:t xml:space="preserve"> </w:t>
            </w:r>
            <w:r>
              <w:rPr>
                <w:sz w:val="18"/>
              </w:rPr>
              <w:t>notification</w:t>
            </w:r>
            <w:r>
              <w:rPr>
                <w:spacing w:val="-9"/>
                <w:sz w:val="18"/>
              </w:rPr>
              <w:t xml:space="preserve"> </w:t>
            </w:r>
            <w:r>
              <w:rPr>
                <w:sz w:val="18"/>
              </w:rPr>
              <w:t>to</w:t>
            </w:r>
            <w:r>
              <w:rPr>
                <w:spacing w:val="-10"/>
                <w:sz w:val="18"/>
              </w:rPr>
              <w:t xml:space="preserve"> </w:t>
            </w:r>
            <w:r>
              <w:rPr>
                <w:sz w:val="18"/>
              </w:rPr>
              <w:t>the</w:t>
            </w:r>
            <w:r>
              <w:rPr>
                <w:spacing w:val="-12"/>
                <w:sz w:val="18"/>
              </w:rPr>
              <w:t xml:space="preserve"> </w:t>
            </w:r>
            <w:r>
              <w:rPr>
                <w:sz w:val="18"/>
              </w:rPr>
              <w:t>Stock</w:t>
            </w:r>
            <w:r>
              <w:rPr>
                <w:spacing w:val="-9"/>
                <w:sz w:val="18"/>
              </w:rPr>
              <w:t xml:space="preserve"> </w:t>
            </w:r>
            <w:r>
              <w:rPr>
                <w:sz w:val="18"/>
              </w:rPr>
              <w:t>Exchanges</w:t>
            </w:r>
            <w:r>
              <w:rPr>
                <w:spacing w:val="-12"/>
                <w:sz w:val="18"/>
              </w:rPr>
              <w:t xml:space="preserve"> </w:t>
            </w:r>
            <w:r>
              <w:rPr>
                <w:sz w:val="18"/>
              </w:rPr>
              <w:t>by</w:t>
            </w:r>
            <w:r>
              <w:rPr>
                <w:spacing w:val="-9"/>
                <w:sz w:val="18"/>
              </w:rPr>
              <w:t xml:space="preserve"> </w:t>
            </w:r>
            <w:r>
              <w:rPr>
                <w:sz w:val="18"/>
              </w:rPr>
              <w:t>issuing a public notice and also by indicating the change on the respective websites of the BRLMs and</w:t>
            </w:r>
            <w:r>
              <w:rPr>
                <w:spacing w:val="7"/>
                <w:sz w:val="18"/>
              </w:rPr>
              <w:t xml:space="preserve"> </w:t>
            </w:r>
            <w:r>
              <w:rPr>
                <w:sz w:val="18"/>
              </w:rPr>
              <w:t>at</w:t>
            </w:r>
            <w:r>
              <w:rPr>
                <w:spacing w:val="9"/>
                <w:sz w:val="18"/>
              </w:rPr>
              <w:t xml:space="preserve"> </w:t>
            </w:r>
            <w:r>
              <w:rPr>
                <w:sz w:val="18"/>
              </w:rPr>
              <w:t>the</w:t>
            </w:r>
            <w:r>
              <w:rPr>
                <w:spacing w:val="8"/>
                <w:sz w:val="18"/>
              </w:rPr>
              <w:t xml:space="preserve"> </w:t>
            </w:r>
            <w:r>
              <w:rPr>
                <w:sz w:val="18"/>
              </w:rPr>
              <w:t>terminals</w:t>
            </w:r>
            <w:r>
              <w:rPr>
                <w:spacing w:val="6"/>
                <w:sz w:val="18"/>
              </w:rPr>
              <w:t xml:space="preserve"> </w:t>
            </w:r>
            <w:r>
              <w:rPr>
                <w:sz w:val="18"/>
              </w:rPr>
              <w:t>of</w:t>
            </w:r>
            <w:r>
              <w:rPr>
                <w:spacing w:val="9"/>
                <w:sz w:val="18"/>
              </w:rPr>
              <w:t xml:space="preserve"> </w:t>
            </w:r>
            <w:r>
              <w:rPr>
                <w:sz w:val="18"/>
              </w:rPr>
              <w:t>the</w:t>
            </w:r>
            <w:r>
              <w:rPr>
                <w:spacing w:val="5"/>
                <w:sz w:val="18"/>
              </w:rPr>
              <w:t xml:space="preserve"> </w:t>
            </w:r>
            <w:r>
              <w:rPr>
                <w:sz w:val="18"/>
              </w:rPr>
              <w:t>Members</w:t>
            </w:r>
            <w:r>
              <w:rPr>
                <w:spacing w:val="8"/>
                <w:sz w:val="18"/>
              </w:rPr>
              <w:t xml:space="preserve"> </w:t>
            </w:r>
            <w:r>
              <w:rPr>
                <w:sz w:val="18"/>
              </w:rPr>
              <w:t>of</w:t>
            </w:r>
            <w:r>
              <w:rPr>
                <w:spacing w:val="9"/>
                <w:sz w:val="18"/>
              </w:rPr>
              <w:t xml:space="preserve"> </w:t>
            </w:r>
            <w:r>
              <w:rPr>
                <w:sz w:val="18"/>
              </w:rPr>
              <w:t>the</w:t>
            </w:r>
            <w:r>
              <w:rPr>
                <w:spacing w:val="7"/>
                <w:sz w:val="18"/>
              </w:rPr>
              <w:t xml:space="preserve"> </w:t>
            </w:r>
            <w:r>
              <w:rPr>
                <w:sz w:val="18"/>
              </w:rPr>
              <w:t>Syndicate</w:t>
            </w:r>
            <w:r>
              <w:rPr>
                <w:spacing w:val="8"/>
                <w:sz w:val="18"/>
              </w:rPr>
              <w:t xml:space="preserve"> </w:t>
            </w:r>
            <w:r>
              <w:rPr>
                <w:sz w:val="18"/>
              </w:rPr>
              <w:t>and</w:t>
            </w:r>
            <w:r>
              <w:rPr>
                <w:spacing w:val="10"/>
                <w:sz w:val="18"/>
              </w:rPr>
              <w:t xml:space="preserve"> </w:t>
            </w:r>
            <w:r>
              <w:rPr>
                <w:sz w:val="18"/>
              </w:rPr>
              <w:t>by</w:t>
            </w:r>
            <w:r>
              <w:rPr>
                <w:spacing w:val="10"/>
                <w:sz w:val="18"/>
              </w:rPr>
              <w:t xml:space="preserve"> </w:t>
            </w:r>
            <w:r>
              <w:rPr>
                <w:sz w:val="18"/>
              </w:rPr>
              <w:t>intimation</w:t>
            </w:r>
            <w:r>
              <w:rPr>
                <w:spacing w:val="10"/>
                <w:sz w:val="18"/>
              </w:rPr>
              <w:t xml:space="preserve"> </w:t>
            </w:r>
            <w:r>
              <w:rPr>
                <w:sz w:val="18"/>
              </w:rPr>
              <w:t>to</w:t>
            </w:r>
            <w:r>
              <w:rPr>
                <w:spacing w:val="10"/>
                <w:sz w:val="18"/>
              </w:rPr>
              <w:t xml:space="preserve"> </w:t>
            </w:r>
            <w:r>
              <w:rPr>
                <w:sz w:val="18"/>
              </w:rPr>
              <w:t>the</w:t>
            </w:r>
            <w:r>
              <w:rPr>
                <w:spacing w:val="8"/>
                <w:sz w:val="18"/>
              </w:rPr>
              <w:t xml:space="preserve"> </w:t>
            </w:r>
            <w:r>
              <w:rPr>
                <w:spacing w:val="-2"/>
                <w:sz w:val="18"/>
              </w:rPr>
              <w:t>Designated</w:t>
            </w:r>
          </w:p>
          <w:p w14:paraId="240D7570" w14:textId="77777777" w:rsidR="00E57CBE" w:rsidRDefault="00E57CBE" w:rsidP="00E57CBE">
            <w:pPr>
              <w:pStyle w:val="TableParagraph"/>
              <w:spacing w:line="186" w:lineRule="exact"/>
              <w:ind w:left="163"/>
              <w:jc w:val="both"/>
              <w:rPr>
                <w:sz w:val="18"/>
              </w:rPr>
            </w:pPr>
            <w:r>
              <w:rPr>
                <w:sz w:val="18"/>
              </w:rPr>
              <w:t>Intermediaries</w:t>
            </w:r>
            <w:r>
              <w:rPr>
                <w:spacing w:val="-2"/>
                <w:sz w:val="18"/>
              </w:rPr>
              <w:t xml:space="preserve"> </w:t>
            </w:r>
            <w:r>
              <w:rPr>
                <w:sz w:val="18"/>
              </w:rPr>
              <w:t>and</w:t>
            </w:r>
            <w:r>
              <w:rPr>
                <w:spacing w:val="-1"/>
                <w:sz w:val="18"/>
              </w:rPr>
              <w:t xml:space="preserve"> </w:t>
            </w:r>
            <w:r>
              <w:rPr>
                <w:sz w:val="18"/>
              </w:rPr>
              <w:t>the</w:t>
            </w:r>
            <w:r>
              <w:rPr>
                <w:spacing w:val="-1"/>
                <w:sz w:val="18"/>
              </w:rPr>
              <w:t xml:space="preserve"> </w:t>
            </w:r>
            <w:r>
              <w:rPr>
                <w:sz w:val="18"/>
              </w:rPr>
              <w:t>Sponsor Bank(s),</w:t>
            </w:r>
            <w:r>
              <w:rPr>
                <w:spacing w:val="-1"/>
                <w:sz w:val="18"/>
              </w:rPr>
              <w:t xml:space="preserve"> </w:t>
            </w:r>
            <w:r>
              <w:rPr>
                <w:sz w:val="18"/>
              </w:rPr>
              <w:t>as</w:t>
            </w:r>
            <w:r>
              <w:rPr>
                <w:spacing w:val="-2"/>
                <w:sz w:val="18"/>
              </w:rPr>
              <w:t xml:space="preserve"> </w:t>
            </w:r>
            <w:r>
              <w:rPr>
                <w:sz w:val="18"/>
              </w:rPr>
              <w:t>required</w:t>
            </w:r>
            <w:r>
              <w:rPr>
                <w:spacing w:val="-3"/>
                <w:sz w:val="18"/>
              </w:rPr>
              <w:t xml:space="preserve"> </w:t>
            </w:r>
            <w:r>
              <w:rPr>
                <w:sz w:val="18"/>
              </w:rPr>
              <w:t>under</w:t>
            </w:r>
            <w:r>
              <w:rPr>
                <w:spacing w:val="-1"/>
                <w:sz w:val="18"/>
              </w:rPr>
              <w:t xml:space="preserve"> </w:t>
            </w:r>
            <w:r>
              <w:rPr>
                <w:sz w:val="18"/>
              </w:rPr>
              <w:t>the</w:t>
            </w:r>
            <w:r>
              <w:rPr>
                <w:spacing w:val="-3"/>
                <w:sz w:val="18"/>
              </w:rPr>
              <w:t xml:space="preserve"> </w:t>
            </w:r>
            <w:r>
              <w:rPr>
                <w:sz w:val="18"/>
              </w:rPr>
              <w:t>SEBI</w:t>
            </w:r>
            <w:r>
              <w:rPr>
                <w:spacing w:val="-1"/>
                <w:sz w:val="18"/>
              </w:rPr>
              <w:t xml:space="preserve"> </w:t>
            </w:r>
            <w:r>
              <w:rPr>
                <w:sz w:val="18"/>
              </w:rPr>
              <w:t>ICDR</w:t>
            </w:r>
            <w:r>
              <w:rPr>
                <w:spacing w:val="-1"/>
                <w:sz w:val="18"/>
              </w:rPr>
              <w:t xml:space="preserve"> </w:t>
            </w:r>
            <w:r>
              <w:rPr>
                <w:spacing w:val="-2"/>
                <w:sz w:val="18"/>
              </w:rPr>
              <w:t>Regulations</w:t>
            </w:r>
          </w:p>
        </w:tc>
      </w:tr>
      <w:tr w:rsidR="00E57CBE" w14:paraId="232C2316" w14:textId="77777777" w:rsidTr="006E78A5">
        <w:trPr>
          <w:trHeight w:val="2483"/>
        </w:trPr>
        <w:tc>
          <w:tcPr>
            <w:tcW w:w="2232" w:type="dxa"/>
            <w:tcBorders>
              <w:top w:val="single" w:sz="2" w:space="0" w:color="A6A6A6"/>
              <w:left w:val="nil"/>
              <w:bottom w:val="single" w:sz="2" w:space="0" w:color="A6A6A6"/>
              <w:right w:val="nil"/>
            </w:tcBorders>
          </w:tcPr>
          <w:p w14:paraId="62F9EE30" w14:textId="77777777" w:rsidR="00E57CBE" w:rsidRDefault="00E57CBE" w:rsidP="00E57CBE">
            <w:pPr>
              <w:pStyle w:val="TableParagraph"/>
              <w:jc w:val="both"/>
              <w:rPr>
                <w:b/>
                <w:sz w:val="18"/>
              </w:rPr>
            </w:pPr>
          </w:p>
          <w:p w14:paraId="29339BBA" w14:textId="77777777" w:rsidR="00E57CBE" w:rsidRDefault="00E57CBE" w:rsidP="00E57CBE">
            <w:pPr>
              <w:pStyle w:val="TableParagraph"/>
              <w:jc w:val="both"/>
              <w:rPr>
                <w:b/>
                <w:sz w:val="18"/>
              </w:rPr>
            </w:pPr>
          </w:p>
          <w:p w14:paraId="3BEA04D0" w14:textId="77777777" w:rsidR="00E57CBE" w:rsidRDefault="00E57CBE" w:rsidP="00E57CBE">
            <w:pPr>
              <w:pStyle w:val="TableParagraph"/>
              <w:jc w:val="both"/>
              <w:rPr>
                <w:b/>
                <w:sz w:val="18"/>
              </w:rPr>
            </w:pPr>
          </w:p>
          <w:p w14:paraId="1BC77C07" w14:textId="77777777" w:rsidR="00E57CBE" w:rsidRDefault="00E57CBE" w:rsidP="00E57CBE">
            <w:pPr>
              <w:pStyle w:val="TableParagraph"/>
              <w:jc w:val="both"/>
              <w:rPr>
                <w:b/>
                <w:sz w:val="18"/>
              </w:rPr>
            </w:pPr>
          </w:p>
          <w:p w14:paraId="4EEDD190" w14:textId="77777777" w:rsidR="00E57CBE" w:rsidRDefault="00E57CBE" w:rsidP="00E57CBE">
            <w:pPr>
              <w:pStyle w:val="TableParagraph"/>
              <w:spacing w:before="104"/>
              <w:jc w:val="both"/>
              <w:rPr>
                <w:b/>
                <w:sz w:val="18"/>
              </w:rPr>
            </w:pPr>
          </w:p>
          <w:p w14:paraId="148D63EC" w14:textId="77777777" w:rsidR="00E57CBE" w:rsidRDefault="00E57CBE" w:rsidP="00E57CBE">
            <w:pPr>
              <w:pStyle w:val="TableParagraph"/>
              <w:spacing w:before="1"/>
              <w:ind w:left="122"/>
              <w:jc w:val="both"/>
              <w:rPr>
                <w:sz w:val="18"/>
              </w:rPr>
            </w:pPr>
            <w:r>
              <w:rPr>
                <w:sz w:val="18"/>
              </w:rPr>
              <w:t>Bid/</w:t>
            </w:r>
            <w:r>
              <w:rPr>
                <w:spacing w:val="-2"/>
                <w:sz w:val="18"/>
              </w:rPr>
              <w:t xml:space="preserve"> </w:t>
            </w:r>
            <w:r>
              <w:rPr>
                <w:sz w:val="18"/>
              </w:rPr>
              <w:t>Issue</w:t>
            </w:r>
            <w:r>
              <w:rPr>
                <w:spacing w:val="-1"/>
                <w:sz w:val="18"/>
              </w:rPr>
              <w:t xml:space="preserve"> </w:t>
            </w:r>
            <w:r>
              <w:rPr>
                <w:spacing w:val="-2"/>
                <w:sz w:val="18"/>
              </w:rPr>
              <w:t>Period</w:t>
            </w:r>
          </w:p>
        </w:tc>
        <w:tc>
          <w:tcPr>
            <w:tcW w:w="6857" w:type="dxa"/>
            <w:tcBorders>
              <w:top w:val="single" w:sz="2" w:space="0" w:color="A6A6A6"/>
              <w:left w:val="nil"/>
              <w:bottom w:val="single" w:sz="2" w:space="0" w:color="A6A6A6"/>
              <w:right w:val="nil"/>
            </w:tcBorders>
          </w:tcPr>
          <w:p w14:paraId="0F3F09B6" w14:textId="77777777" w:rsidR="00E57CBE" w:rsidRDefault="00E57CBE" w:rsidP="00E57CBE">
            <w:pPr>
              <w:pStyle w:val="TableParagraph"/>
              <w:spacing w:before="2"/>
              <w:ind w:left="163" w:right="105"/>
              <w:jc w:val="both"/>
              <w:rPr>
                <w:sz w:val="18"/>
              </w:rPr>
            </w:pPr>
            <w:r>
              <w:rPr>
                <w:sz w:val="18"/>
              </w:rPr>
              <w:t>Except</w:t>
            </w:r>
            <w:r>
              <w:rPr>
                <w:spacing w:val="-5"/>
                <w:sz w:val="18"/>
              </w:rPr>
              <w:t xml:space="preserve"> </w:t>
            </w:r>
            <w:r>
              <w:rPr>
                <w:sz w:val="18"/>
              </w:rPr>
              <w:t>in</w:t>
            </w:r>
            <w:r>
              <w:rPr>
                <w:spacing w:val="-4"/>
                <w:sz w:val="18"/>
              </w:rPr>
              <w:t xml:space="preserve"> </w:t>
            </w:r>
            <w:r>
              <w:rPr>
                <w:sz w:val="18"/>
              </w:rPr>
              <w:t>relation</w:t>
            </w:r>
            <w:r>
              <w:rPr>
                <w:spacing w:val="-4"/>
                <w:sz w:val="18"/>
              </w:rPr>
              <w:t xml:space="preserve"> </w:t>
            </w:r>
            <w:r>
              <w:rPr>
                <w:sz w:val="18"/>
              </w:rPr>
              <w:t>to</w:t>
            </w:r>
            <w:r>
              <w:rPr>
                <w:spacing w:val="-4"/>
                <w:sz w:val="18"/>
              </w:rPr>
              <w:t xml:space="preserve"> </w:t>
            </w:r>
            <w:r>
              <w:rPr>
                <w:sz w:val="18"/>
              </w:rPr>
              <w:t>Anchor</w:t>
            </w:r>
            <w:r>
              <w:rPr>
                <w:spacing w:val="-5"/>
                <w:sz w:val="18"/>
              </w:rPr>
              <w:t xml:space="preserve"> </w:t>
            </w:r>
            <w:r>
              <w:rPr>
                <w:sz w:val="18"/>
              </w:rPr>
              <w:t>Investors,</w:t>
            </w:r>
            <w:r>
              <w:rPr>
                <w:spacing w:val="-5"/>
                <w:sz w:val="18"/>
              </w:rPr>
              <w:t xml:space="preserve"> </w:t>
            </w:r>
            <w:r>
              <w:rPr>
                <w:sz w:val="18"/>
              </w:rPr>
              <w:t>the</w:t>
            </w:r>
            <w:r>
              <w:rPr>
                <w:spacing w:val="-6"/>
                <w:sz w:val="18"/>
              </w:rPr>
              <w:t xml:space="preserve"> </w:t>
            </w:r>
            <w:r>
              <w:rPr>
                <w:sz w:val="18"/>
              </w:rPr>
              <w:t>period</w:t>
            </w:r>
            <w:r>
              <w:rPr>
                <w:spacing w:val="-4"/>
                <w:sz w:val="18"/>
              </w:rPr>
              <w:t xml:space="preserve"> </w:t>
            </w:r>
            <w:r>
              <w:rPr>
                <w:sz w:val="18"/>
              </w:rPr>
              <w:t>between</w:t>
            </w:r>
            <w:r>
              <w:rPr>
                <w:spacing w:val="-4"/>
                <w:sz w:val="18"/>
              </w:rPr>
              <w:t xml:space="preserve"> </w:t>
            </w:r>
            <w:r>
              <w:rPr>
                <w:sz w:val="18"/>
              </w:rPr>
              <w:t>the</w:t>
            </w:r>
            <w:r>
              <w:rPr>
                <w:spacing w:val="-3"/>
                <w:sz w:val="18"/>
              </w:rPr>
              <w:t xml:space="preserve"> </w:t>
            </w:r>
            <w:r>
              <w:rPr>
                <w:sz w:val="18"/>
              </w:rPr>
              <w:t>Bid/</w:t>
            </w:r>
            <w:r>
              <w:rPr>
                <w:spacing w:val="-6"/>
                <w:sz w:val="18"/>
              </w:rPr>
              <w:t xml:space="preserve"> </w:t>
            </w:r>
            <w:r>
              <w:rPr>
                <w:sz w:val="18"/>
              </w:rPr>
              <w:t>Issue</w:t>
            </w:r>
            <w:r>
              <w:rPr>
                <w:spacing w:val="-6"/>
                <w:sz w:val="18"/>
              </w:rPr>
              <w:t xml:space="preserve"> </w:t>
            </w:r>
            <w:r>
              <w:rPr>
                <w:sz w:val="18"/>
              </w:rPr>
              <w:t>Opening</w:t>
            </w:r>
            <w:r>
              <w:rPr>
                <w:spacing w:val="-4"/>
                <w:sz w:val="18"/>
              </w:rPr>
              <w:t xml:space="preserve"> </w:t>
            </w:r>
            <w:r>
              <w:rPr>
                <w:sz w:val="18"/>
              </w:rPr>
              <w:t>Date</w:t>
            </w:r>
            <w:r>
              <w:rPr>
                <w:spacing w:val="-6"/>
                <w:sz w:val="18"/>
              </w:rPr>
              <w:t xml:space="preserve"> </w:t>
            </w:r>
            <w:r>
              <w:rPr>
                <w:sz w:val="18"/>
              </w:rPr>
              <w:t>and the</w:t>
            </w:r>
            <w:r>
              <w:rPr>
                <w:spacing w:val="-12"/>
                <w:sz w:val="18"/>
              </w:rPr>
              <w:t xml:space="preserve"> </w:t>
            </w:r>
            <w:r>
              <w:rPr>
                <w:sz w:val="18"/>
              </w:rPr>
              <w:t>Bid/</w:t>
            </w:r>
            <w:r>
              <w:rPr>
                <w:spacing w:val="-11"/>
                <w:sz w:val="18"/>
              </w:rPr>
              <w:t xml:space="preserve"> </w:t>
            </w:r>
            <w:r>
              <w:rPr>
                <w:sz w:val="18"/>
              </w:rPr>
              <w:t>Issue</w:t>
            </w:r>
            <w:r>
              <w:rPr>
                <w:spacing w:val="-11"/>
                <w:sz w:val="18"/>
              </w:rPr>
              <w:t xml:space="preserve"> </w:t>
            </w:r>
            <w:r>
              <w:rPr>
                <w:sz w:val="18"/>
              </w:rPr>
              <w:t>Closing</w:t>
            </w:r>
            <w:r>
              <w:rPr>
                <w:spacing w:val="-11"/>
                <w:sz w:val="18"/>
              </w:rPr>
              <w:t xml:space="preserve"> </w:t>
            </w:r>
            <w:r>
              <w:rPr>
                <w:sz w:val="18"/>
              </w:rPr>
              <w:t>Date,</w:t>
            </w:r>
            <w:r>
              <w:rPr>
                <w:spacing w:val="-12"/>
                <w:sz w:val="18"/>
              </w:rPr>
              <w:t xml:space="preserve"> </w:t>
            </w:r>
            <w:r>
              <w:rPr>
                <w:sz w:val="18"/>
              </w:rPr>
              <w:t>inclusive</w:t>
            </w:r>
            <w:r>
              <w:rPr>
                <w:spacing w:val="-11"/>
                <w:sz w:val="18"/>
              </w:rPr>
              <w:t xml:space="preserve"> </w:t>
            </w:r>
            <w:r>
              <w:rPr>
                <w:sz w:val="18"/>
              </w:rPr>
              <w:t>of</w:t>
            </w:r>
            <w:r>
              <w:rPr>
                <w:spacing w:val="-11"/>
                <w:sz w:val="18"/>
              </w:rPr>
              <w:t xml:space="preserve"> </w:t>
            </w:r>
            <w:r>
              <w:rPr>
                <w:sz w:val="18"/>
              </w:rPr>
              <w:t>both</w:t>
            </w:r>
            <w:r>
              <w:rPr>
                <w:spacing w:val="-11"/>
                <w:sz w:val="18"/>
              </w:rPr>
              <w:t xml:space="preserve"> </w:t>
            </w:r>
            <w:r>
              <w:rPr>
                <w:sz w:val="18"/>
              </w:rPr>
              <w:t>days,</w:t>
            </w:r>
            <w:r>
              <w:rPr>
                <w:spacing w:val="-12"/>
                <w:sz w:val="18"/>
              </w:rPr>
              <w:t xml:space="preserve"> </w:t>
            </w:r>
            <w:r>
              <w:rPr>
                <w:sz w:val="18"/>
              </w:rPr>
              <w:t>during</w:t>
            </w:r>
            <w:r>
              <w:rPr>
                <w:spacing w:val="-11"/>
                <w:sz w:val="18"/>
              </w:rPr>
              <w:t xml:space="preserve"> </w:t>
            </w:r>
            <w:r>
              <w:rPr>
                <w:sz w:val="18"/>
              </w:rPr>
              <w:t>which</w:t>
            </w:r>
            <w:r>
              <w:rPr>
                <w:spacing w:val="-11"/>
                <w:sz w:val="18"/>
              </w:rPr>
              <w:t xml:space="preserve"> </w:t>
            </w:r>
            <w:r>
              <w:rPr>
                <w:sz w:val="18"/>
              </w:rPr>
              <w:t>Bidders</w:t>
            </w:r>
            <w:r>
              <w:rPr>
                <w:spacing w:val="-11"/>
                <w:sz w:val="18"/>
              </w:rPr>
              <w:t xml:space="preserve"> </w:t>
            </w:r>
            <w:r>
              <w:rPr>
                <w:sz w:val="18"/>
              </w:rPr>
              <w:t>(excluding</w:t>
            </w:r>
            <w:r>
              <w:rPr>
                <w:spacing w:val="-12"/>
                <w:sz w:val="18"/>
              </w:rPr>
              <w:t xml:space="preserve"> </w:t>
            </w:r>
            <w:r>
              <w:rPr>
                <w:sz w:val="18"/>
              </w:rPr>
              <w:t xml:space="preserve">Anchor </w:t>
            </w:r>
            <w:r>
              <w:rPr>
                <w:spacing w:val="-2"/>
                <w:sz w:val="18"/>
              </w:rPr>
              <w:t>Investors)</w:t>
            </w:r>
            <w:r>
              <w:rPr>
                <w:spacing w:val="-3"/>
                <w:sz w:val="18"/>
              </w:rPr>
              <w:t xml:space="preserve"> </w:t>
            </w:r>
            <w:r>
              <w:rPr>
                <w:spacing w:val="-2"/>
                <w:sz w:val="18"/>
              </w:rPr>
              <w:t>can submit their Bids,</w:t>
            </w:r>
            <w:r>
              <w:rPr>
                <w:spacing w:val="-3"/>
                <w:sz w:val="18"/>
              </w:rPr>
              <w:t xml:space="preserve"> </w:t>
            </w:r>
            <w:r>
              <w:rPr>
                <w:spacing w:val="-2"/>
                <w:sz w:val="18"/>
              </w:rPr>
              <w:t>including any revisions</w:t>
            </w:r>
            <w:r>
              <w:rPr>
                <w:spacing w:val="-3"/>
                <w:sz w:val="18"/>
              </w:rPr>
              <w:t xml:space="preserve"> </w:t>
            </w:r>
            <w:r>
              <w:rPr>
                <w:spacing w:val="-2"/>
                <w:sz w:val="18"/>
              </w:rPr>
              <w:t>thereof</w:t>
            </w:r>
            <w:r>
              <w:rPr>
                <w:spacing w:val="-3"/>
                <w:sz w:val="18"/>
              </w:rPr>
              <w:t xml:space="preserve"> </w:t>
            </w:r>
            <w:r>
              <w:rPr>
                <w:spacing w:val="-2"/>
                <w:sz w:val="18"/>
              </w:rPr>
              <w:t>in accordance</w:t>
            </w:r>
            <w:r>
              <w:rPr>
                <w:spacing w:val="-4"/>
                <w:sz w:val="18"/>
              </w:rPr>
              <w:t xml:space="preserve"> </w:t>
            </w:r>
            <w:r>
              <w:rPr>
                <w:spacing w:val="-2"/>
                <w:sz w:val="18"/>
              </w:rPr>
              <w:t>with the</w:t>
            </w:r>
            <w:r>
              <w:rPr>
                <w:spacing w:val="-4"/>
                <w:sz w:val="18"/>
              </w:rPr>
              <w:t xml:space="preserve"> </w:t>
            </w:r>
            <w:r>
              <w:rPr>
                <w:spacing w:val="-2"/>
                <w:sz w:val="18"/>
              </w:rPr>
              <w:t xml:space="preserve">SEBI </w:t>
            </w:r>
            <w:r>
              <w:rPr>
                <w:sz w:val="18"/>
              </w:rPr>
              <w:t>ICDR Regulations and the terms of the Red Herring Prospectus. Provided that the Bidding shall</w:t>
            </w:r>
            <w:r>
              <w:rPr>
                <w:spacing w:val="-6"/>
                <w:sz w:val="18"/>
              </w:rPr>
              <w:t xml:space="preserve"> </w:t>
            </w:r>
            <w:r>
              <w:rPr>
                <w:sz w:val="18"/>
              </w:rPr>
              <w:t>be</w:t>
            </w:r>
            <w:r>
              <w:rPr>
                <w:spacing w:val="-7"/>
                <w:sz w:val="18"/>
              </w:rPr>
              <w:t xml:space="preserve"> </w:t>
            </w:r>
            <w:r>
              <w:rPr>
                <w:sz w:val="18"/>
              </w:rPr>
              <w:t>kept</w:t>
            </w:r>
            <w:r>
              <w:rPr>
                <w:spacing w:val="-6"/>
                <w:sz w:val="18"/>
              </w:rPr>
              <w:t xml:space="preserve"> </w:t>
            </w:r>
            <w:r>
              <w:rPr>
                <w:sz w:val="18"/>
              </w:rPr>
              <w:t>open</w:t>
            </w:r>
            <w:r>
              <w:rPr>
                <w:spacing w:val="-6"/>
                <w:sz w:val="18"/>
              </w:rPr>
              <w:t xml:space="preserve"> </w:t>
            </w:r>
            <w:r>
              <w:rPr>
                <w:sz w:val="18"/>
              </w:rPr>
              <w:t>for</w:t>
            </w:r>
            <w:r>
              <w:rPr>
                <w:spacing w:val="-7"/>
                <w:sz w:val="18"/>
              </w:rPr>
              <w:t xml:space="preserve"> </w:t>
            </w:r>
            <w:r>
              <w:rPr>
                <w:sz w:val="18"/>
              </w:rPr>
              <w:t>a</w:t>
            </w:r>
            <w:r>
              <w:rPr>
                <w:spacing w:val="-7"/>
                <w:sz w:val="18"/>
              </w:rPr>
              <w:t xml:space="preserve"> </w:t>
            </w:r>
            <w:r>
              <w:rPr>
                <w:sz w:val="18"/>
              </w:rPr>
              <w:t>minimum</w:t>
            </w:r>
            <w:r>
              <w:rPr>
                <w:spacing w:val="-9"/>
                <w:sz w:val="18"/>
              </w:rPr>
              <w:t xml:space="preserve"> </w:t>
            </w:r>
            <w:r>
              <w:rPr>
                <w:sz w:val="18"/>
              </w:rPr>
              <w:t>of</w:t>
            </w:r>
            <w:r>
              <w:rPr>
                <w:spacing w:val="-7"/>
                <w:sz w:val="18"/>
              </w:rPr>
              <w:t xml:space="preserve"> </w:t>
            </w:r>
            <w:r>
              <w:rPr>
                <w:sz w:val="18"/>
              </w:rPr>
              <w:t>three</w:t>
            </w:r>
            <w:r>
              <w:rPr>
                <w:spacing w:val="-7"/>
                <w:sz w:val="18"/>
              </w:rPr>
              <w:t xml:space="preserve"> </w:t>
            </w:r>
            <w:r>
              <w:rPr>
                <w:sz w:val="18"/>
              </w:rPr>
              <w:t>Working</w:t>
            </w:r>
            <w:r>
              <w:rPr>
                <w:spacing w:val="-6"/>
                <w:sz w:val="18"/>
              </w:rPr>
              <w:t xml:space="preserve"> </w:t>
            </w:r>
            <w:r>
              <w:rPr>
                <w:sz w:val="18"/>
              </w:rPr>
              <w:t>Days</w:t>
            </w:r>
            <w:r>
              <w:rPr>
                <w:spacing w:val="-7"/>
                <w:sz w:val="18"/>
              </w:rPr>
              <w:t xml:space="preserve"> </w:t>
            </w:r>
            <w:r>
              <w:rPr>
                <w:sz w:val="18"/>
              </w:rPr>
              <w:t>for</w:t>
            </w:r>
            <w:r>
              <w:rPr>
                <w:spacing w:val="-7"/>
                <w:sz w:val="18"/>
              </w:rPr>
              <w:t xml:space="preserve"> </w:t>
            </w:r>
            <w:r>
              <w:rPr>
                <w:sz w:val="18"/>
              </w:rPr>
              <w:t>all</w:t>
            </w:r>
            <w:r>
              <w:rPr>
                <w:spacing w:val="-6"/>
                <w:sz w:val="18"/>
              </w:rPr>
              <w:t xml:space="preserve"> </w:t>
            </w:r>
            <w:r>
              <w:rPr>
                <w:sz w:val="18"/>
              </w:rPr>
              <w:t>categories</w:t>
            </w:r>
            <w:r>
              <w:rPr>
                <w:spacing w:val="-7"/>
                <w:sz w:val="18"/>
              </w:rPr>
              <w:t xml:space="preserve"> </w:t>
            </w:r>
            <w:r>
              <w:rPr>
                <w:sz w:val="18"/>
              </w:rPr>
              <w:t>of</w:t>
            </w:r>
            <w:r>
              <w:rPr>
                <w:spacing w:val="-7"/>
                <w:sz w:val="18"/>
              </w:rPr>
              <w:t xml:space="preserve"> </w:t>
            </w:r>
            <w:r>
              <w:rPr>
                <w:sz w:val="18"/>
              </w:rPr>
              <w:t>Bidders,</w:t>
            </w:r>
            <w:r>
              <w:rPr>
                <w:spacing w:val="-6"/>
                <w:sz w:val="18"/>
              </w:rPr>
              <w:t xml:space="preserve"> </w:t>
            </w:r>
            <w:r>
              <w:rPr>
                <w:sz w:val="18"/>
              </w:rPr>
              <w:t>other than Anchor Investors. The Company, in consultation with the BRLMs, may consider closing</w:t>
            </w:r>
            <w:r>
              <w:rPr>
                <w:spacing w:val="-8"/>
                <w:sz w:val="18"/>
              </w:rPr>
              <w:t xml:space="preserve"> </w:t>
            </w:r>
            <w:r>
              <w:rPr>
                <w:sz w:val="18"/>
              </w:rPr>
              <w:t>the</w:t>
            </w:r>
            <w:r>
              <w:rPr>
                <w:spacing w:val="-7"/>
                <w:sz w:val="18"/>
              </w:rPr>
              <w:t xml:space="preserve"> </w:t>
            </w:r>
            <w:r>
              <w:rPr>
                <w:sz w:val="18"/>
              </w:rPr>
              <w:t>Bid/</w:t>
            </w:r>
            <w:r>
              <w:rPr>
                <w:spacing w:val="-7"/>
                <w:sz w:val="18"/>
              </w:rPr>
              <w:t xml:space="preserve"> </w:t>
            </w:r>
            <w:r>
              <w:rPr>
                <w:sz w:val="18"/>
              </w:rPr>
              <w:t>Issue</w:t>
            </w:r>
            <w:r>
              <w:rPr>
                <w:spacing w:val="-7"/>
                <w:sz w:val="18"/>
              </w:rPr>
              <w:t xml:space="preserve"> </w:t>
            </w:r>
            <w:r>
              <w:rPr>
                <w:sz w:val="18"/>
              </w:rPr>
              <w:t>Period</w:t>
            </w:r>
            <w:r>
              <w:rPr>
                <w:spacing w:val="-7"/>
                <w:sz w:val="18"/>
              </w:rPr>
              <w:t xml:space="preserve"> </w:t>
            </w:r>
            <w:r>
              <w:rPr>
                <w:sz w:val="18"/>
              </w:rPr>
              <w:t>for</w:t>
            </w:r>
            <w:r>
              <w:rPr>
                <w:spacing w:val="-11"/>
                <w:sz w:val="18"/>
              </w:rPr>
              <w:t xml:space="preserve"> </w:t>
            </w:r>
            <w:r>
              <w:rPr>
                <w:sz w:val="18"/>
              </w:rPr>
              <w:t>QIBs,</w:t>
            </w:r>
            <w:r>
              <w:rPr>
                <w:spacing w:val="-7"/>
                <w:sz w:val="18"/>
              </w:rPr>
              <w:t xml:space="preserve"> </w:t>
            </w:r>
            <w:r>
              <w:rPr>
                <w:sz w:val="18"/>
              </w:rPr>
              <w:t>the</w:t>
            </w:r>
            <w:r>
              <w:rPr>
                <w:spacing w:val="-7"/>
                <w:sz w:val="18"/>
              </w:rPr>
              <w:t xml:space="preserve"> </w:t>
            </w:r>
            <w:r>
              <w:rPr>
                <w:sz w:val="18"/>
              </w:rPr>
              <w:t>Working</w:t>
            </w:r>
            <w:r>
              <w:rPr>
                <w:spacing w:val="-7"/>
                <w:sz w:val="18"/>
              </w:rPr>
              <w:t xml:space="preserve"> </w:t>
            </w:r>
            <w:r>
              <w:rPr>
                <w:sz w:val="18"/>
              </w:rPr>
              <w:t>Day</w:t>
            </w:r>
            <w:r>
              <w:rPr>
                <w:spacing w:val="-5"/>
                <w:sz w:val="18"/>
              </w:rPr>
              <w:t xml:space="preserve"> </w:t>
            </w:r>
            <w:r>
              <w:rPr>
                <w:sz w:val="18"/>
              </w:rPr>
              <w:t>immediately</w:t>
            </w:r>
            <w:r>
              <w:rPr>
                <w:spacing w:val="-6"/>
                <w:sz w:val="18"/>
              </w:rPr>
              <w:t xml:space="preserve"> </w:t>
            </w:r>
            <w:r>
              <w:rPr>
                <w:sz w:val="18"/>
              </w:rPr>
              <w:t>prior</w:t>
            </w:r>
            <w:r>
              <w:rPr>
                <w:spacing w:val="-7"/>
                <w:sz w:val="18"/>
              </w:rPr>
              <w:t xml:space="preserve"> </w:t>
            </w:r>
            <w:r>
              <w:rPr>
                <w:sz w:val="18"/>
              </w:rPr>
              <w:t>to</w:t>
            </w:r>
            <w:r>
              <w:rPr>
                <w:spacing w:val="-8"/>
                <w:sz w:val="18"/>
              </w:rPr>
              <w:t xml:space="preserve"> </w:t>
            </w:r>
            <w:r>
              <w:rPr>
                <w:sz w:val="18"/>
              </w:rPr>
              <w:t>the</w:t>
            </w:r>
            <w:r>
              <w:rPr>
                <w:spacing w:val="-7"/>
                <w:sz w:val="18"/>
              </w:rPr>
              <w:t xml:space="preserve"> </w:t>
            </w:r>
            <w:r>
              <w:rPr>
                <w:sz w:val="18"/>
              </w:rPr>
              <w:t>Bid/</w:t>
            </w:r>
            <w:r>
              <w:rPr>
                <w:spacing w:val="-7"/>
                <w:sz w:val="18"/>
              </w:rPr>
              <w:t xml:space="preserve"> </w:t>
            </w:r>
            <w:r>
              <w:rPr>
                <w:sz w:val="18"/>
              </w:rPr>
              <w:t>Issue Closing Date, in accordance with the SEBI ICDR Regulations</w:t>
            </w:r>
          </w:p>
          <w:p w14:paraId="00644EB5" w14:textId="77777777" w:rsidR="00E57CBE" w:rsidRDefault="00E57CBE" w:rsidP="00E57CBE">
            <w:pPr>
              <w:pStyle w:val="TableParagraph"/>
              <w:spacing w:before="188" w:line="206" w:lineRule="exact"/>
              <w:ind w:left="163" w:right="106"/>
              <w:jc w:val="both"/>
              <w:rPr>
                <w:sz w:val="18"/>
              </w:rPr>
            </w:pPr>
            <w:r>
              <w:rPr>
                <w:sz w:val="18"/>
              </w:rPr>
              <w:t>In</w:t>
            </w:r>
            <w:r>
              <w:rPr>
                <w:spacing w:val="-2"/>
                <w:sz w:val="18"/>
              </w:rPr>
              <w:t xml:space="preserve"> </w:t>
            </w:r>
            <w:r>
              <w:rPr>
                <w:sz w:val="18"/>
              </w:rPr>
              <w:t>case</w:t>
            </w:r>
            <w:r>
              <w:rPr>
                <w:spacing w:val="-4"/>
                <w:sz w:val="18"/>
              </w:rPr>
              <w:t xml:space="preserve"> </w:t>
            </w:r>
            <w:r>
              <w:rPr>
                <w:sz w:val="18"/>
              </w:rPr>
              <w:t>of</w:t>
            </w:r>
            <w:r>
              <w:rPr>
                <w:spacing w:val="-3"/>
                <w:sz w:val="18"/>
              </w:rPr>
              <w:t xml:space="preserve"> </w:t>
            </w:r>
            <w:r>
              <w:rPr>
                <w:sz w:val="18"/>
              </w:rPr>
              <w:t>force</w:t>
            </w:r>
            <w:r>
              <w:rPr>
                <w:spacing w:val="-4"/>
                <w:sz w:val="18"/>
              </w:rPr>
              <w:t xml:space="preserve"> </w:t>
            </w:r>
            <w:r>
              <w:rPr>
                <w:sz w:val="18"/>
              </w:rPr>
              <w:t>majeure,</w:t>
            </w:r>
            <w:r>
              <w:rPr>
                <w:spacing w:val="-3"/>
                <w:sz w:val="18"/>
              </w:rPr>
              <w:t xml:space="preserve"> </w:t>
            </w:r>
            <w:r>
              <w:rPr>
                <w:sz w:val="18"/>
              </w:rPr>
              <w:t>banking</w:t>
            </w:r>
            <w:r>
              <w:rPr>
                <w:spacing w:val="-4"/>
                <w:sz w:val="18"/>
              </w:rPr>
              <w:t xml:space="preserve"> </w:t>
            </w:r>
            <w:r>
              <w:rPr>
                <w:sz w:val="18"/>
              </w:rPr>
              <w:t>strike</w:t>
            </w:r>
            <w:r>
              <w:rPr>
                <w:spacing w:val="-4"/>
                <w:sz w:val="18"/>
              </w:rPr>
              <w:t xml:space="preserve"> </w:t>
            </w:r>
            <w:r>
              <w:rPr>
                <w:sz w:val="18"/>
              </w:rPr>
              <w:t>or</w:t>
            </w:r>
            <w:r>
              <w:rPr>
                <w:spacing w:val="-3"/>
                <w:sz w:val="18"/>
              </w:rPr>
              <w:t xml:space="preserve"> </w:t>
            </w:r>
            <w:r>
              <w:rPr>
                <w:sz w:val="18"/>
              </w:rPr>
              <w:t>similar</w:t>
            </w:r>
            <w:r>
              <w:rPr>
                <w:spacing w:val="-3"/>
                <w:sz w:val="18"/>
              </w:rPr>
              <w:t xml:space="preserve"> </w:t>
            </w:r>
            <w:r>
              <w:rPr>
                <w:sz w:val="18"/>
              </w:rPr>
              <w:t>unforeseen</w:t>
            </w:r>
            <w:r>
              <w:rPr>
                <w:spacing w:val="-2"/>
                <w:sz w:val="18"/>
              </w:rPr>
              <w:t xml:space="preserve"> </w:t>
            </w:r>
            <w:r>
              <w:rPr>
                <w:sz w:val="18"/>
              </w:rPr>
              <w:t>circumstances,</w:t>
            </w:r>
            <w:r>
              <w:rPr>
                <w:spacing w:val="-3"/>
                <w:sz w:val="18"/>
              </w:rPr>
              <w:t xml:space="preserve"> </w:t>
            </w:r>
            <w:r>
              <w:rPr>
                <w:sz w:val="18"/>
              </w:rPr>
              <w:t>the Bid/</w:t>
            </w:r>
            <w:r>
              <w:rPr>
                <w:spacing w:val="-2"/>
                <w:sz w:val="18"/>
              </w:rPr>
              <w:t xml:space="preserve"> </w:t>
            </w:r>
            <w:r>
              <w:rPr>
                <w:sz w:val="18"/>
              </w:rPr>
              <w:t>Issue Period</w:t>
            </w:r>
            <w:r>
              <w:rPr>
                <w:spacing w:val="-1"/>
                <w:sz w:val="18"/>
              </w:rPr>
              <w:t xml:space="preserve"> </w:t>
            </w:r>
            <w:r>
              <w:rPr>
                <w:sz w:val="18"/>
              </w:rPr>
              <w:t>may,</w:t>
            </w:r>
            <w:r>
              <w:rPr>
                <w:spacing w:val="-2"/>
                <w:sz w:val="18"/>
              </w:rPr>
              <w:t xml:space="preserve"> </w:t>
            </w:r>
            <w:r>
              <w:rPr>
                <w:sz w:val="18"/>
              </w:rPr>
              <w:t>for</w:t>
            </w:r>
            <w:r>
              <w:rPr>
                <w:spacing w:val="-2"/>
                <w:sz w:val="18"/>
              </w:rPr>
              <w:t xml:space="preserve"> </w:t>
            </w:r>
            <w:r>
              <w:rPr>
                <w:sz w:val="18"/>
              </w:rPr>
              <w:t>reasons</w:t>
            </w:r>
            <w:r>
              <w:rPr>
                <w:spacing w:val="-3"/>
                <w:sz w:val="18"/>
              </w:rPr>
              <w:t xml:space="preserve"> </w:t>
            </w:r>
            <w:r>
              <w:rPr>
                <w:sz w:val="18"/>
              </w:rPr>
              <w:t>that</w:t>
            </w:r>
            <w:r>
              <w:rPr>
                <w:spacing w:val="-2"/>
                <w:sz w:val="18"/>
              </w:rPr>
              <w:t xml:space="preserve"> </w:t>
            </w:r>
            <w:r>
              <w:rPr>
                <w:sz w:val="18"/>
              </w:rPr>
              <w:t>will</w:t>
            </w:r>
            <w:r>
              <w:rPr>
                <w:spacing w:val="-4"/>
                <w:sz w:val="18"/>
              </w:rPr>
              <w:t xml:space="preserve"> </w:t>
            </w:r>
            <w:r>
              <w:rPr>
                <w:sz w:val="18"/>
              </w:rPr>
              <w:t>be</w:t>
            </w:r>
            <w:r>
              <w:rPr>
                <w:spacing w:val="-3"/>
                <w:sz w:val="18"/>
              </w:rPr>
              <w:t xml:space="preserve"> </w:t>
            </w:r>
            <w:r>
              <w:rPr>
                <w:sz w:val="18"/>
              </w:rPr>
              <w:t>recorded</w:t>
            </w:r>
            <w:r>
              <w:rPr>
                <w:spacing w:val="-1"/>
                <w:sz w:val="18"/>
              </w:rPr>
              <w:t xml:space="preserve"> </w:t>
            </w:r>
            <w:r>
              <w:rPr>
                <w:sz w:val="18"/>
              </w:rPr>
              <w:t>in</w:t>
            </w:r>
            <w:r>
              <w:rPr>
                <w:spacing w:val="-1"/>
                <w:sz w:val="18"/>
              </w:rPr>
              <w:t xml:space="preserve"> </w:t>
            </w:r>
            <w:r>
              <w:rPr>
                <w:sz w:val="18"/>
              </w:rPr>
              <w:t>writing,</w:t>
            </w:r>
            <w:r>
              <w:rPr>
                <w:spacing w:val="-4"/>
                <w:sz w:val="18"/>
              </w:rPr>
              <w:t xml:space="preserve"> </w:t>
            </w:r>
            <w:r>
              <w:rPr>
                <w:sz w:val="18"/>
              </w:rPr>
              <w:t>be</w:t>
            </w:r>
            <w:r>
              <w:rPr>
                <w:spacing w:val="-3"/>
                <w:sz w:val="18"/>
              </w:rPr>
              <w:t xml:space="preserve"> </w:t>
            </w:r>
            <w:r>
              <w:rPr>
                <w:sz w:val="18"/>
              </w:rPr>
              <w:t>extended</w:t>
            </w:r>
            <w:r>
              <w:rPr>
                <w:spacing w:val="-1"/>
                <w:sz w:val="18"/>
              </w:rPr>
              <w:t xml:space="preserve"> </w:t>
            </w:r>
            <w:r>
              <w:rPr>
                <w:sz w:val="18"/>
              </w:rPr>
              <w:t>for</w:t>
            </w:r>
            <w:r>
              <w:rPr>
                <w:spacing w:val="-2"/>
                <w:sz w:val="18"/>
              </w:rPr>
              <w:t xml:space="preserve"> </w:t>
            </w:r>
            <w:r>
              <w:rPr>
                <w:sz w:val="18"/>
              </w:rPr>
              <w:t>a</w:t>
            </w:r>
            <w:r>
              <w:rPr>
                <w:spacing w:val="-3"/>
                <w:sz w:val="18"/>
              </w:rPr>
              <w:t xml:space="preserve"> </w:t>
            </w:r>
            <w:r>
              <w:rPr>
                <w:sz w:val="18"/>
              </w:rPr>
              <w:t>minimum</w:t>
            </w:r>
            <w:r>
              <w:rPr>
                <w:spacing w:val="-3"/>
                <w:sz w:val="18"/>
              </w:rPr>
              <w:t xml:space="preserve"> </w:t>
            </w:r>
            <w:r>
              <w:rPr>
                <w:sz w:val="18"/>
              </w:rPr>
              <w:t>period of</w:t>
            </w:r>
            <w:r>
              <w:rPr>
                <w:spacing w:val="-4"/>
                <w:sz w:val="18"/>
              </w:rPr>
              <w:t xml:space="preserve"> </w:t>
            </w:r>
            <w:r>
              <w:rPr>
                <w:sz w:val="18"/>
              </w:rPr>
              <w:t>one</w:t>
            </w:r>
            <w:r>
              <w:rPr>
                <w:spacing w:val="-5"/>
                <w:sz w:val="18"/>
              </w:rPr>
              <w:t xml:space="preserve"> </w:t>
            </w:r>
            <w:r>
              <w:rPr>
                <w:sz w:val="18"/>
              </w:rPr>
              <w:t>Working</w:t>
            </w:r>
            <w:r>
              <w:rPr>
                <w:spacing w:val="-2"/>
                <w:sz w:val="18"/>
              </w:rPr>
              <w:t xml:space="preserve"> </w:t>
            </w:r>
            <w:r>
              <w:rPr>
                <w:sz w:val="18"/>
              </w:rPr>
              <w:t>Day,</w:t>
            </w:r>
            <w:r>
              <w:rPr>
                <w:spacing w:val="-4"/>
                <w:sz w:val="18"/>
              </w:rPr>
              <w:t xml:space="preserve"> </w:t>
            </w:r>
            <w:r>
              <w:rPr>
                <w:sz w:val="18"/>
              </w:rPr>
              <w:t>subject</w:t>
            </w:r>
            <w:r>
              <w:rPr>
                <w:spacing w:val="-1"/>
                <w:sz w:val="18"/>
              </w:rPr>
              <w:t xml:space="preserve"> </w:t>
            </w:r>
            <w:r>
              <w:rPr>
                <w:sz w:val="18"/>
              </w:rPr>
              <w:t>to</w:t>
            </w:r>
            <w:r>
              <w:rPr>
                <w:spacing w:val="-3"/>
                <w:sz w:val="18"/>
              </w:rPr>
              <w:t xml:space="preserve"> </w:t>
            </w:r>
            <w:r>
              <w:rPr>
                <w:sz w:val="18"/>
              </w:rPr>
              <w:t>the</w:t>
            </w:r>
            <w:r>
              <w:rPr>
                <w:spacing w:val="-3"/>
                <w:sz w:val="18"/>
              </w:rPr>
              <w:t xml:space="preserve"> </w:t>
            </w:r>
            <w:r>
              <w:rPr>
                <w:sz w:val="18"/>
              </w:rPr>
              <w:t>total</w:t>
            </w:r>
            <w:r>
              <w:rPr>
                <w:spacing w:val="-1"/>
                <w:sz w:val="18"/>
              </w:rPr>
              <w:t xml:space="preserve"> </w:t>
            </w:r>
            <w:r>
              <w:rPr>
                <w:sz w:val="18"/>
              </w:rPr>
              <w:t>Bid/</w:t>
            </w:r>
            <w:r>
              <w:rPr>
                <w:spacing w:val="-1"/>
                <w:sz w:val="18"/>
              </w:rPr>
              <w:t xml:space="preserve"> </w:t>
            </w:r>
            <w:r>
              <w:rPr>
                <w:sz w:val="18"/>
              </w:rPr>
              <w:t>Issue</w:t>
            </w:r>
            <w:r>
              <w:rPr>
                <w:spacing w:val="-3"/>
                <w:sz w:val="18"/>
              </w:rPr>
              <w:t xml:space="preserve"> </w:t>
            </w:r>
            <w:r>
              <w:rPr>
                <w:sz w:val="18"/>
              </w:rPr>
              <w:t>Period</w:t>
            </w:r>
            <w:r>
              <w:rPr>
                <w:spacing w:val="-3"/>
                <w:sz w:val="18"/>
              </w:rPr>
              <w:t xml:space="preserve"> </w:t>
            </w:r>
            <w:r>
              <w:rPr>
                <w:sz w:val="18"/>
              </w:rPr>
              <w:t>not</w:t>
            </w:r>
            <w:r>
              <w:rPr>
                <w:spacing w:val="-2"/>
                <w:sz w:val="18"/>
              </w:rPr>
              <w:t xml:space="preserve"> </w:t>
            </w:r>
            <w:r>
              <w:rPr>
                <w:sz w:val="18"/>
              </w:rPr>
              <w:t>exceeding ten</w:t>
            </w:r>
            <w:r>
              <w:rPr>
                <w:spacing w:val="-3"/>
                <w:sz w:val="18"/>
              </w:rPr>
              <w:t xml:space="preserve"> </w:t>
            </w:r>
            <w:r>
              <w:rPr>
                <w:sz w:val="18"/>
              </w:rPr>
              <w:t xml:space="preserve">Working </w:t>
            </w:r>
            <w:r>
              <w:rPr>
                <w:spacing w:val="-4"/>
                <w:sz w:val="18"/>
              </w:rPr>
              <w:t>Days</w:t>
            </w:r>
          </w:p>
        </w:tc>
      </w:tr>
      <w:tr w:rsidR="00E57CBE" w14:paraId="3997585F" w14:textId="77777777" w:rsidTr="006E78A5">
        <w:trPr>
          <w:trHeight w:val="415"/>
        </w:trPr>
        <w:tc>
          <w:tcPr>
            <w:tcW w:w="2232" w:type="dxa"/>
            <w:tcBorders>
              <w:top w:val="single" w:sz="2" w:space="0" w:color="A6A6A6"/>
              <w:left w:val="nil"/>
              <w:right w:val="nil"/>
            </w:tcBorders>
          </w:tcPr>
          <w:p w14:paraId="6F4AD8B6" w14:textId="77777777" w:rsidR="00E57CBE" w:rsidRDefault="00E57CBE" w:rsidP="00E57CBE">
            <w:pPr>
              <w:pStyle w:val="TableParagraph"/>
              <w:spacing w:before="105"/>
              <w:ind w:left="122"/>
              <w:jc w:val="both"/>
              <w:rPr>
                <w:sz w:val="18"/>
              </w:rPr>
            </w:pPr>
            <w:r>
              <w:rPr>
                <w:sz w:val="18"/>
              </w:rPr>
              <w:t xml:space="preserve">Bidder/ </w:t>
            </w:r>
            <w:r>
              <w:rPr>
                <w:spacing w:val="-2"/>
                <w:sz w:val="18"/>
              </w:rPr>
              <w:t>Applicant</w:t>
            </w:r>
          </w:p>
        </w:tc>
        <w:tc>
          <w:tcPr>
            <w:tcW w:w="6857" w:type="dxa"/>
            <w:tcBorders>
              <w:top w:val="single" w:sz="2" w:space="0" w:color="A6A6A6"/>
              <w:left w:val="nil"/>
              <w:right w:val="nil"/>
            </w:tcBorders>
          </w:tcPr>
          <w:p w14:paraId="25689E8D" w14:textId="77777777" w:rsidR="00E57CBE" w:rsidRDefault="00E57CBE" w:rsidP="00E57CBE">
            <w:pPr>
              <w:pStyle w:val="TableParagraph"/>
              <w:spacing w:line="206" w:lineRule="exact"/>
              <w:ind w:left="163"/>
              <w:jc w:val="both"/>
              <w:rPr>
                <w:sz w:val="18"/>
              </w:rPr>
            </w:pPr>
            <w:r>
              <w:rPr>
                <w:sz w:val="18"/>
              </w:rPr>
              <w:t>Any</w:t>
            </w:r>
            <w:r>
              <w:rPr>
                <w:spacing w:val="34"/>
                <w:sz w:val="18"/>
              </w:rPr>
              <w:t xml:space="preserve"> </w:t>
            </w:r>
            <w:r>
              <w:rPr>
                <w:sz w:val="18"/>
              </w:rPr>
              <w:t>prospective</w:t>
            </w:r>
            <w:r>
              <w:rPr>
                <w:spacing w:val="32"/>
                <w:sz w:val="18"/>
              </w:rPr>
              <w:t xml:space="preserve"> </w:t>
            </w:r>
            <w:r>
              <w:rPr>
                <w:sz w:val="18"/>
              </w:rPr>
              <w:t>investor</w:t>
            </w:r>
            <w:r>
              <w:rPr>
                <w:spacing w:val="35"/>
                <w:sz w:val="18"/>
              </w:rPr>
              <w:t xml:space="preserve"> </w:t>
            </w:r>
            <w:r>
              <w:rPr>
                <w:sz w:val="18"/>
              </w:rPr>
              <w:t>who</w:t>
            </w:r>
            <w:r>
              <w:rPr>
                <w:spacing w:val="32"/>
                <w:sz w:val="18"/>
              </w:rPr>
              <w:t xml:space="preserve"> </w:t>
            </w:r>
            <w:r>
              <w:rPr>
                <w:sz w:val="18"/>
              </w:rPr>
              <w:t>makes</w:t>
            </w:r>
            <w:r>
              <w:rPr>
                <w:spacing w:val="35"/>
                <w:sz w:val="18"/>
              </w:rPr>
              <w:t xml:space="preserve"> </w:t>
            </w:r>
            <w:r>
              <w:rPr>
                <w:sz w:val="18"/>
              </w:rPr>
              <w:t>a</w:t>
            </w:r>
            <w:r>
              <w:rPr>
                <w:spacing w:val="35"/>
                <w:sz w:val="18"/>
              </w:rPr>
              <w:t xml:space="preserve"> </w:t>
            </w:r>
            <w:r>
              <w:rPr>
                <w:sz w:val="18"/>
              </w:rPr>
              <w:t>Bid</w:t>
            </w:r>
            <w:r>
              <w:rPr>
                <w:spacing w:val="34"/>
                <w:sz w:val="18"/>
              </w:rPr>
              <w:t xml:space="preserve"> </w:t>
            </w:r>
            <w:r>
              <w:rPr>
                <w:sz w:val="18"/>
              </w:rPr>
              <w:t>pursuant</w:t>
            </w:r>
            <w:r>
              <w:rPr>
                <w:spacing w:val="33"/>
                <w:sz w:val="18"/>
              </w:rPr>
              <w:t xml:space="preserve"> </w:t>
            </w:r>
            <w:r>
              <w:rPr>
                <w:sz w:val="18"/>
              </w:rPr>
              <w:t>to</w:t>
            </w:r>
            <w:r>
              <w:rPr>
                <w:spacing w:val="36"/>
                <w:sz w:val="18"/>
              </w:rPr>
              <w:t xml:space="preserve"> </w:t>
            </w:r>
            <w:r>
              <w:rPr>
                <w:sz w:val="18"/>
              </w:rPr>
              <w:t>the</w:t>
            </w:r>
            <w:r>
              <w:rPr>
                <w:spacing w:val="35"/>
                <w:sz w:val="18"/>
              </w:rPr>
              <w:t xml:space="preserve"> </w:t>
            </w:r>
            <w:r>
              <w:rPr>
                <w:sz w:val="18"/>
              </w:rPr>
              <w:t>terms</w:t>
            </w:r>
            <w:r>
              <w:rPr>
                <w:spacing w:val="35"/>
                <w:sz w:val="18"/>
              </w:rPr>
              <w:t xml:space="preserve"> </w:t>
            </w:r>
            <w:r>
              <w:rPr>
                <w:sz w:val="18"/>
              </w:rPr>
              <w:t>of</w:t>
            </w:r>
            <w:r>
              <w:rPr>
                <w:spacing w:val="35"/>
                <w:sz w:val="18"/>
              </w:rPr>
              <w:t xml:space="preserve"> </w:t>
            </w:r>
            <w:r>
              <w:rPr>
                <w:sz w:val="18"/>
              </w:rPr>
              <w:t>the</w:t>
            </w:r>
            <w:r>
              <w:rPr>
                <w:spacing w:val="35"/>
                <w:sz w:val="18"/>
              </w:rPr>
              <w:t xml:space="preserve"> </w:t>
            </w:r>
            <w:r>
              <w:rPr>
                <w:sz w:val="18"/>
              </w:rPr>
              <w:t>Red</w:t>
            </w:r>
            <w:r>
              <w:rPr>
                <w:spacing w:val="34"/>
                <w:sz w:val="18"/>
              </w:rPr>
              <w:t xml:space="preserve"> </w:t>
            </w:r>
            <w:r>
              <w:rPr>
                <w:sz w:val="18"/>
              </w:rPr>
              <w:t>Herring Prospectus</w:t>
            </w:r>
            <w:r>
              <w:rPr>
                <w:spacing w:val="29"/>
                <w:sz w:val="18"/>
              </w:rPr>
              <w:t xml:space="preserve"> </w:t>
            </w:r>
            <w:r>
              <w:rPr>
                <w:sz w:val="18"/>
              </w:rPr>
              <w:t>and</w:t>
            </w:r>
            <w:r>
              <w:rPr>
                <w:spacing w:val="30"/>
                <w:sz w:val="18"/>
              </w:rPr>
              <w:t xml:space="preserve"> </w:t>
            </w:r>
            <w:r>
              <w:rPr>
                <w:sz w:val="18"/>
              </w:rPr>
              <w:t>the</w:t>
            </w:r>
            <w:r>
              <w:rPr>
                <w:spacing w:val="31"/>
                <w:sz w:val="18"/>
              </w:rPr>
              <w:t xml:space="preserve"> </w:t>
            </w:r>
            <w:r>
              <w:rPr>
                <w:sz w:val="18"/>
              </w:rPr>
              <w:t>Bid</w:t>
            </w:r>
            <w:r>
              <w:rPr>
                <w:spacing w:val="33"/>
                <w:sz w:val="18"/>
              </w:rPr>
              <w:t xml:space="preserve"> </w:t>
            </w:r>
            <w:r>
              <w:rPr>
                <w:sz w:val="18"/>
              </w:rPr>
              <w:t>cum</w:t>
            </w:r>
            <w:r>
              <w:rPr>
                <w:spacing w:val="28"/>
                <w:sz w:val="18"/>
              </w:rPr>
              <w:t xml:space="preserve"> </w:t>
            </w:r>
            <w:r>
              <w:rPr>
                <w:sz w:val="18"/>
              </w:rPr>
              <w:t>Application</w:t>
            </w:r>
            <w:r>
              <w:rPr>
                <w:spacing w:val="34"/>
                <w:sz w:val="18"/>
              </w:rPr>
              <w:t xml:space="preserve"> </w:t>
            </w:r>
            <w:r>
              <w:rPr>
                <w:sz w:val="18"/>
              </w:rPr>
              <w:t>Form</w:t>
            </w:r>
            <w:r>
              <w:rPr>
                <w:spacing w:val="31"/>
                <w:sz w:val="18"/>
              </w:rPr>
              <w:t xml:space="preserve"> </w:t>
            </w:r>
            <w:r>
              <w:rPr>
                <w:sz w:val="18"/>
              </w:rPr>
              <w:t>and</w:t>
            </w:r>
            <w:r>
              <w:rPr>
                <w:spacing w:val="33"/>
                <w:sz w:val="18"/>
              </w:rPr>
              <w:t xml:space="preserve"> </w:t>
            </w:r>
            <w:r>
              <w:rPr>
                <w:sz w:val="18"/>
              </w:rPr>
              <w:t>unless</w:t>
            </w:r>
            <w:r>
              <w:rPr>
                <w:spacing w:val="31"/>
                <w:sz w:val="18"/>
              </w:rPr>
              <w:t xml:space="preserve"> </w:t>
            </w:r>
            <w:r>
              <w:rPr>
                <w:sz w:val="18"/>
              </w:rPr>
              <w:t>otherwise</w:t>
            </w:r>
            <w:r>
              <w:rPr>
                <w:spacing w:val="30"/>
                <w:sz w:val="18"/>
              </w:rPr>
              <w:t xml:space="preserve"> </w:t>
            </w:r>
            <w:r>
              <w:rPr>
                <w:sz w:val="18"/>
              </w:rPr>
              <w:t>stated</w:t>
            </w:r>
            <w:r>
              <w:rPr>
                <w:spacing w:val="32"/>
                <w:sz w:val="18"/>
              </w:rPr>
              <w:t xml:space="preserve"> </w:t>
            </w:r>
            <w:r>
              <w:rPr>
                <w:sz w:val="18"/>
              </w:rPr>
              <w:t>or</w:t>
            </w:r>
            <w:r>
              <w:rPr>
                <w:spacing w:val="33"/>
                <w:sz w:val="18"/>
              </w:rPr>
              <w:t xml:space="preserve"> </w:t>
            </w:r>
            <w:r>
              <w:rPr>
                <w:spacing w:val="-2"/>
                <w:sz w:val="18"/>
              </w:rPr>
              <w:t>implied,</w:t>
            </w:r>
          </w:p>
        </w:tc>
      </w:tr>
    </w:tbl>
    <w:p w14:paraId="7E26037C" w14:textId="77777777" w:rsidR="00E57CBE" w:rsidRDefault="00E57CBE" w:rsidP="00E57CBE">
      <w:pPr>
        <w:pStyle w:val="TableParagraph"/>
        <w:spacing w:line="206" w:lineRule="exact"/>
        <w:jc w:val="both"/>
        <w:rPr>
          <w:sz w:val="18"/>
        </w:rPr>
        <w:sectPr w:rsidR="00E57CBE" w:rsidSect="00E57CBE">
          <w:type w:val="continuous"/>
          <w:pgSz w:w="11910" w:h="16840"/>
          <w:pgMar w:top="1400" w:right="1275" w:bottom="1420"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9"/>
        <w:gridCol w:w="6849"/>
      </w:tblGrid>
      <w:tr w:rsidR="00E57CBE" w14:paraId="361945D4" w14:textId="77777777" w:rsidTr="006E78A5">
        <w:trPr>
          <w:trHeight w:val="206"/>
        </w:trPr>
        <w:tc>
          <w:tcPr>
            <w:tcW w:w="2239" w:type="dxa"/>
            <w:tcBorders>
              <w:left w:val="nil"/>
              <w:bottom w:val="single" w:sz="2" w:space="0" w:color="A6A6A6"/>
              <w:right w:val="nil"/>
            </w:tcBorders>
            <w:shd w:val="clear" w:color="auto" w:fill="BEBEBE"/>
          </w:tcPr>
          <w:p w14:paraId="1360971F" w14:textId="77777777" w:rsidR="00E57CBE" w:rsidRDefault="00E57CBE" w:rsidP="00E57CBE">
            <w:pPr>
              <w:pStyle w:val="TableParagraph"/>
              <w:spacing w:line="186" w:lineRule="exact"/>
              <w:ind w:left="122"/>
              <w:jc w:val="both"/>
              <w:rPr>
                <w:b/>
                <w:sz w:val="18"/>
              </w:rPr>
            </w:pPr>
            <w:r>
              <w:rPr>
                <w:b/>
                <w:spacing w:val="-4"/>
                <w:sz w:val="18"/>
              </w:rPr>
              <w:t>Term</w:t>
            </w:r>
          </w:p>
        </w:tc>
        <w:tc>
          <w:tcPr>
            <w:tcW w:w="6849" w:type="dxa"/>
            <w:tcBorders>
              <w:left w:val="nil"/>
              <w:bottom w:val="single" w:sz="2" w:space="0" w:color="A6A6A6"/>
              <w:right w:val="nil"/>
            </w:tcBorders>
            <w:shd w:val="clear" w:color="auto" w:fill="BEBEBE"/>
          </w:tcPr>
          <w:p w14:paraId="7B924977" w14:textId="77777777" w:rsidR="00E57CBE" w:rsidRDefault="00E57CBE" w:rsidP="00E57CBE">
            <w:pPr>
              <w:pStyle w:val="TableParagraph"/>
              <w:spacing w:line="186" w:lineRule="exact"/>
              <w:ind w:left="47"/>
              <w:jc w:val="both"/>
              <w:rPr>
                <w:b/>
                <w:sz w:val="18"/>
              </w:rPr>
            </w:pPr>
            <w:r>
              <w:rPr>
                <w:b/>
                <w:spacing w:val="-2"/>
                <w:sz w:val="18"/>
              </w:rPr>
              <w:t>Description</w:t>
            </w:r>
          </w:p>
        </w:tc>
      </w:tr>
      <w:tr w:rsidR="00E57CBE" w14:paraId="65D59002" w14:textId="77777777" w:rsidTr="006E78A5">
        <w:trPr>
          <w:trHeight w:val="209"/>
        </w:trPr>
        <w:tc>
          <w:tcPr>
            <w:tcW w:w="2239" w:type="dxa"/>
            <w:tcBorders>
              <w:top w:val="single" w:sz="2" w:space="0" w:color="A6A6A6"/>
              <w:left w:val="nil"/>
              <w:bottom w:val="single" w:sz="2" w:space="0" w:color="A6A6A6"/>
              <w:right w:val="nil"/>
            </w:tcBorders>
          </w:tcPr>
          <w:p w14:paraId="0298A991" w14:textId="77777777" w:rsidR="00E57CBE" w:rsidRDefault="00E57CBE" w:rsidP="00E57CBE">
            <w:pPr>
              <w:pStyle w:val="TableParagraph"/>
              <w:jc w:val="both"/>
              <w:rPr>
                <w:sz w:val="14"/>
              </w:rPr>
            </w:pPr>
          </w:p>
        </w:tc>
        <w:tc>
          <w:tcPr>
            <w:tcW w:w="6849" w:type="dxa"/>
            <w:tcBorders>
              <w:top w:val="single" w:sz="2" w:space="0" w:color="A6A6A6"/>
              <w:left w:val="nil"/>
              <w:bottom w:val="single" w:sz="2" w:space="0" w:color="A6A6A6"/>
              <w:right w:val="nil"/>
            </w:tcBorders>
          </w:tcPr>
          <w:p w14:paraId="35ADC118" w14:textId="77777777" w:rsidR="00E57CBE" w:rsidRDefault="00E57CBE" w:rsidP="00E57CBE">
            <w:pPr>
              <w:pStyle w:val="TableParagraph"/>
              <w:spacing w:line="189" w:lineRule="exact"/>
              <w:ind w:left="156"/>
              <w:jc w:val="both"/>
              <w:rPr>
                <w:sz w:val="18"/>
              </w:rPr>
            </w:pPr>
            <w:r>
              <w:rPr>
                <w:sz w:val="18"/>
              </w:rPr>
              <w:t>includes</w:t>
            </w:r>
            <w:r>
              <w:rPr>
                <w:spacing w:val="-3"/>
                <w:sz w:val="18"/>
              </w:rPr>
              <w:t xml:space="preserve"> </w:t>
            </w:r>
            <w:r>
              <w:rPr>
                <w:sz w:val="18"/>
              </w:rPr>
              <w:t>an ASBA</w:t>
            </w:r>
            <w:r>
              <w:rPr>
                <w:spacing w:val="-2"/>
                <w:sz w:val="18"/>
              </w:rPr>
              <w:t xml:space="preserve"> </w:t>
            </w:r>
            <w:r>
              <w:rPr>
                <w:sz w:val="18"/>
              </w:rPr>
              <w:t>Bidder</w:t>
            </w:r>
            <w:r>
              <w:rPr>
                <w:spacing w:val="-1"/>
                <w:sz w:val="18"/>
              </w:rPr>
              <w:t xml:space="preserve"> </w:t>
            </w:r>
            <w:r>
              <w:rPr>
                <w:sz w:val="18"/>
              </w:rPr>
              <w:t>and</w:t>
            </w:r>
            <w:r>
              <w:rPr>
                <w:spacing w:val="-1"/>
                <w:sz w:val="18"/>
              </w:rPr>
              <w:t xml:space="preserve"> </w:t>
            </w:r>
            <w:r>
              <w:rPr>
                <w:sz w:val="18"/>
              </w:rPr>
              <w:t>an</w:t>
            </w:r>
            <w:r>
              <w:rPr>
                <w:spacing w:val="-2"/>
                <w:sz w:val="18"/>
              </w:rPr>
              <w:t xml:space="preserve"> </w:t>
            </w:r>
            <w:r>
              <w:rPr>
                <w:sz w:val="18"/>
              </w:rPr>
              <w:t>Anchor</w:t>
            </w:r>
            <w:r>
              <w:rPr>
                <w:spacing w:val="-1"/>
                <w:sz w:val="18"/>
              </w:rPr>
              <w:t xml:space="preserve"> </w:t>
            </w:r>
            <w:r>
              <w:rPr>
                <w:spacing w:val="-2"/>
                <w:sz w:val="18"/>
              </w:rPr>
              <w:t>Investor</w:t>
            </w:r>
          </w:p>
        </w:tc>
      </w:tr>
      <w:tr w:rsidR="00E57CBE" w14:paraId="6E1A45FB" w14:textId="77777777" w:rsidTr="006E78A5">
        <w:trPr>
          <w:trHeight w:val="827"/>
        </w:trPr>
        <w:tc>
          <w:tcPr>
            <w:tcW w:w="2239" w:type="dxa"/>
            <w:tcBorders>
              <w:top w:val="single" w:sz="2" w:space="0" w:color="A6A6A6"/>
              <w:left w:val="nil"/>
              <w:bottom w:val="single" w:sz="2" w:space="0" w:color="A6A6A6"/>
              <w:right w:val="nil"/>
            </w:tcBorders>
          </w:tcPr>
          <w:p w14:paraId="4D0288D9" w14:textId="77777777" w:rsidR="00E57CBE" w:rsidRDefault="00E57CBE" w:rsidP="00E57CBE">
            <w:pPr>
              <w:pStyle w:val="TableParagraph"/>
              <w:spacing w:before="102"/>
              <w:jc w:val="both"/>
              <w:rPr>
                <w:b/>
                <w:sz w:val="18"/>
              </w:rPr>
            </w:pPr>
          </w:p>
          <w:p w14:paraId="7548CACA" w14:textId="77777777" w:rsidR="00E57CBE" w:rsidRDefault="00E57CBE" w:rsidP="00E57CBE">
            <w:pPr>
              <w:pStyle w:val="TableParagraph"/>
              <w:ind w:left="122"/>
              <w:jc w:val="both"/>
              <w:rPr>
                <w:sz w:val="18"/>
              </w:rPr>
            </w:pPr>
            <w:r>
              <w:rPr>
                <w:sz w:val="18"/>
              </w:rPr>
              <w:t xml:space="preserve">Bidding </w:t>
            </w:r>
            <w:proofErr w:type="spellStart"/>
            <w:r>
              <w:rPr>
                <w:spacing w:val="-2"/>
                <w:sz w:val="18"/>
              </w:rPr>
              <w:t>Centres</w:t>
            </w:r>
            <w:proofErr w:type="spellEnd"/>
          </w:p>
        </w:tc>
        <w:tc>
          <w:tcPr>
            <w:tcW w:w="6849" w:type="dxa"/>
            <w:tcBorders>
              <w:top w:val="single" w:sz="2" w:space="0" w:color="A6A6A6"/>
              <w:left w:val="nil"/>
              <w:bottom w:val="single" w:sz="2" w:space="0" w:color="A6A6A6"/>
              <w:right w:val="nil"/>
            </w:tcBorders>
          </w:tcPr>
          <w:p w14:paraId="04989F0C" w14:textId="77777777" w:rsidR="00E57CBE" w:rsidRDefault="00E57CBE" w:rsidP="00E57CBE">
            <w:pPr>
              <w:pStyle w:val="TableParagraph"/>
              <w:spacing w:line="206" w:lineRule="exact"/>
              <w:ind w:left="156" w:right="106"/>
              <w:jc w:val="both"/>
              <w:rPr>
                <w:sz w:val="18"/>
              </w:rPr>
            </w:pPr>
            <w:proofErr w:type="spellStart"/>
            <w:r>
              <w:rPr>
                <w:sz w:val="18"/>
              </w:rPr>
              <w:t>Centres</w:t>
            </w:r>
            <w:proofErr w:type="spellEnd"/>
            <w:r>
              <w:rPr>
                <w:spacing w:val="-12"/>
                <w:sz w:val="18"/>
              </w:rPr>
              <w:t xml:space="preserve"> </w:t>
            </w:r>
            <w:r>
              <w:rPr>
                <w:sz w:val="18"/>
              </w:rPr>
              <w:t>at</w:t>
            </w:r>
            <w:r>
              <w:rPr>
                <w:spacing w:val="-11"/>
                <w:sz w:val="18"/>
              </w:rPr>
              <w:t xml:space="preserve"> </w:t>
            </w:r>
            <w:r>
              <w:rPr>
                <w:sz w:val="18"/>
              </w:rPr>
              <w:t>which</w:t>
            </w:r>
            <w:r>
              <w:rPr>
                <w:spacing w:val="-11"/>
                <w:sz w:val="18"/>
              </w:rPr>
              <w:t xml:space="preserve"> </w:t>
            </w:r>
            <w:r>
              <w:rPr>
                <w:sz w:val="18"/>
              </w:rPr>
              <w:t>the</w:t>
            </w:r>
            <w:r>
              <w:rPr>
                <w:spacing w:val="-11"/>
                <w:sz w:val="18"/>
              </w:rPr>
              <w:t xml:space="preserve"> </w:t>
            </w:r>
            <w:r>
              <w:rPr>
                <w:sz w:val="18"/>
              </w:rPr>
              <w:t>Designated</w:t>
            </w:r>
            <w:r>
              <w:rPr>
                <w:spacing w:val="-9"/>
                <w:sz w:val="18"/>
              </w:rPr>
              <w:t xml:space="preserve"> </w:t>
            </w:r>
            <w:r>
              <w:rPr>
                <w:sz w:val="18"/>
              </w:rPr>
              <w:t>Intermediaries</w:t>
            </w:r>
            <w:r>
              <w:rPr>
                <w:spacing w:val="-11"/>
                <w:sz w:val="18"/>
              </w:rPr>
              <w:t xml:space="preserve"> </w:t>
            </w:r>
            <w:r>
              <w:rPr>
                <w:sz w:val="18"/>
              </w:rPr>
              <w:t>shall</w:t>
            </w:r>
            <w:r>
              <w:rPr>
                <w:spacing w:val="-10"/>
                <w:sz w:val="18"/>
              </w:rPr>
              <w:t xml:space="preserve"> </w:t>
            </w:r>
            <w:r>
              <w:rPr>
                <w:sz w:val="18"/>
              </w:rPr>
              <w:t>accept</w:t>
            </w:r>
            <w:r>
              <w:rPr>
                <w:spacing w:val="-10"/>
                <w:sz w:val="18"/>
              </w:rPr>
              <w:t xml:space="preserve"> </w:t>
            </w:r>
            <w:r>
              <w:rPr>
                <w:sz w:val="18"/>
              </w:rPr>
              <w:t>the</w:t>
            </w:r>
            <w:r>
              <w:rPr>
                <w:spacing w:val="-12"/>
                <w:sz w:val="18"/>
              </w:rPr>
              <w:t xml:space="preserve"> </w:t>
            </w:r>
            <w:r>
              <w:rPr>
                <w:sz w:val="18"/>
              </w:rPr>
              <w:t>Bid</w:t>
            </w:r>
            <w:r>
              <w:rPr>
                <w:spacing w:val="-11"/>
                <w:sz w:val="18"/>
              </w:rPr>
              <w:t xml:space="preserve"> </w:t>
            </w:r>
            <w:r>
              <w:rPr>
                <w:sz w:val="18"/>
              </w:rPr>
              <w:t>cum</w:t>
            </w:r>
            <w:r>
              <w:rPr>
                <w:spacing w:val="-11"/>
                <w:sz w:val="18"/>
              </w:rPr>
              <w:t xml:space="preserve"> </w:t>
            </w:r>
            <w:r>
              <w:rPr>
                <w:sz w:val="18"/>
              </w:rPr>
              <w:t>Application</w:t>
            </w:r>
            <w:r>
              <w:rPr>
                <w:spacing w:val="-11"/>
                <w:sz w:val="18"/>
              </w:rPr>
              <w:t xml:space="preserve"> </w:t>
            </w:r>
            <w:r>
              <w:rPr>
                <w:sz w:val="18"/>
              </w:rPr>
              <w:t xml:space="preserve">Forms, </w:t>
            </w:r>
            <w:r>
              <w:rPr>
                <w:i/>
                <w:sz w:val="18"/>
              </w:rPr>
              <w:t>i.e.</w:t>
            </w:r>
            <w:r>
              <w:rPr>
                <w:sz w:val="18"/>
              </w:rPr>
              <w:t>, Designated SCSB Branches for SCSBs, Specified Locations for Members of the Syndicate,</w:t>
            </w:r>
            <w:r>
              <w:rPr>
                <w:spacing w:val="-12"/>
                <w:sz w:val="18"/>
              </w:rPr>
              <w:t xml:space="preserve"> </w:t>
            </w:r>
            <w:r>
              <w:rPr>
                <w:sz w:val="18"/>
              </w:rPr>
              <w:t>Broker</w:t>
            </w:r>
            <w:r>
              <w:rPr>
                <w:spacing w:val="-11"/>
                <w:sz w:val="18"/>
              </w:rPr>
              <w:t xml:space="preserve"> </w:t>
            </w:r>
            <w:proofErr w:type="spellStart"/>
            <w:r>
              <w:rPr>
                <w:sz w:val="18"/>
              </w:rPr>
              <w:t>Centres</w:t>
            </w:r>
            <w:proofErr w:type="spellEnd"/>
            <w:r>
              <w:rPr>
                <w:spacing w:val="-11"/>
                <w:sz w:val="18"/>
              </w:rPr>
              <w:t xml:space="preserve"> </w:t>
            </w:r>
            <w:r>
              <w:rPr>
                <w:sz w:val="18"/>
              </w:rPr>
              <w:t>for</w:t>
            </w:r>
            <w:r>
              <w:rPr>
                <w:spacing w:val="-11"/>
                <w:sz w:val="18"/>
              </w:rPr>
              <w:t xml:space="preserve"> </w:t>
            </w:r>
            <w:r>
              <w:rPr>
                <w:sz w:val="18"/>
              </w:rPr>
              <w:t>Registered</w:t>
            </w:r>
            <w:r>
              <w:rPr>
                <w:spacing w:val="-12"/>
                <w:sz w:val="18"/>
              </w:rPr>
              <w:t xml:space="preserve"> </w:t>
            </w:r>
            <w:r>
              <w:rPr>
                <w:sz w:val="18"/>
              </w:rPr>
              <w:t>Brokers,</w:t>
            </w:r>
            <w:r>
              <w:rPr>
                <w:spacing w:val="-11"/>
                <w:sz w:val="18"/>
              </w:rPr>
              <w:t xml:space="preserve"> </w:t>
            </w:r>
            <w:r>
              <w:rPr>
                <w:sz w:val="18"/>
              </w:rPr>
              <w:t>Designated</w:t>
            </w:r>
            <w:r>
              <w:rPr>
                <w:spacing w:val="-11"/>
                <w:sz w:val="18"/>
              </w:rPr>
              <w:t xml:space="preserve"> </w:t>
            </w:r>
            <w:r>
              <w:rPr>
                <w:sz w:val="18"/>
              </w:rPr>
              <w:t>RTA</w:t>
            </w:r>
            <w:r>
              <w:rPr>
                <w:spacing w:val="-11"/>
                <w:sz w:val="18"/>
              </w:rPr>
              <w:t xml:space="preserve"> </w:t>
            </w:r>
            <w:r>
              <w:rPr>
                <w:sz w:val="18"/>
              </w:rPr>
              <w:t>Locations</w:t>
            </w:r>
            <w:r>
              <w:rPr>
                <w:spacing w:val="-12"/>
                <w:sz w:val="18"/>
              </w:rPr>
              <w:t xml:space="preserve"> </w:t>
            </w:r>
            <w:r>
              <w:rPr>
                <w:sz w:val="18"/>
              </w:rPr>
              <w:t>for</w:t>
            </w:r>
            <w:r>
              <w:rPr>
                <w:spacing w:val="-11"/>
                <w:sz w:val="18"/>
              </w:rPr>
              <w:t xml:space="preserve"> </w:t>
            </w:r>
            <w:r>
              <w:rPr>
                <w:sz w:val="18"/>
              </w:rPr>
              <w:t>RTAs</w:t>
            </w:r>
            <w:r>
              <w:rPr>
                <w:spacing w:val="-11"/>
                <w:sz w:val="18"/>
              </w:rPr>
              <w:t xml:space="preserve"> </w:t>
            </w:r>
            <w:r>
              <w:rPr>
                <w:sz w:val="18"/>
              </w:rPr>
              <w:t>and Designated CDP Locations for CDPs</w:t>
            </w:r>
          </w:p>
        </w:tc>
      </w:tr>
      <w:tr w:rsidR="00E57CBE" w14:paraId="29CEE24D" w14:textId="77777777" w:rsidTr="006E78A5">
        <w:trPr>
          <w:trHeight w:val="412"/>
        </w:trPr>
        <w:tc>
          <w:tcPr>
            <w:tcW w:w="2239" w:type="dxa"/>
            <w:tcBorders>
              <w:top w:val="single" w:sz="2" w:space="0" w:color="A6A6A6"/>
              <w:left w:val="nil"/>
              <w:bottom w:val="single" w:sz="2" w:space="0" w:color="A6A6A6"/>
              <w:right w:val="nil"/>
            </w:tcBorders>
          </w:tcPr>
          <w:p w14:paraId="00FB97FD" w14:textId="77777777" w:rsidR="00E57CBE" w:rsidRDefault="00E57CBE" w:rsidP="00E57CBE">
            <w:pPr>
              <w:pStyle w:val="TableParagraph"/>
              <w:spacing w:before="103"/>
              <w:ind w:left="122"/>
              <w:jc w:val="both"/>
              <w:rPr>
                <w:sz w:val="18"/>
              </w:rPr>
            </w:pPr>
            <w:r>
              <w:rPr>
                <w:sz w:val="18"/>
              </w:rPr>
              <w:t>Book</w:t>
            </w:r>
            <w:r>
              <w:rPr>
                <w:spacing w:val="-4"/>
                <w:sz w:val="18"/>
              </w:rPr>
              <w:t xml:space="preserve"> </w:t>
            </w:r>
            <w:r>
              <w:rPr>
                <w:sz w:val="18"/>
              </w:rPr>
              <w:t>Building</w:t>
            </w:r>
            <w:r>
              <w:rPr>
                <w:spacing w:val="-1"/>
                <w:sz w:val="18"/>
              </w:rPr>
              <w:t xml:space="preserve"> </w:t>
            </w:r>
            <w:r>
              <w:rPr>
                <w:spacing w:val="-2"/>
                <w:sz w:val="18"/>
              </w:rPr>
              <w:t>Process</w:t>
            </w:r>
          </w:p>
        </w:tc>
        <w:tc>
          <w:tcPr>
            <w:tcW w:w="6849" w:type="dxa"/>
            <w:tcBorders>
              <w:top w:val="single" w:sz="2" w:space="0" w:color="A6A6A6"/>
              <w:left w:val="nil"/>
              <w:bottom w:val="single" w:sz="2" w:space="0" w:color="A6A6A6"/>
              <w:right w:val="nil"/>
            </w:tcBorders>
          </w:tcPr>
          <w:p w14:paraId="4F02644E" w14:textId="77777777" w:rsidR="00E57CBE" w:rsidRDefault="00E57CBE" w:rsidP="00E57CBE">
            <w:pPr>
              <w:pStyle w:val="TableParagraph"/>
              <w:spacing w:line="206" w:lineRule="exact"/>
              <w:ind w:left="156"/>
              <w:jc w:val="both"/>
              <w:rPr>
                <w:sz w:val="18"/>
              </w:rPr>
            </w:pPr>
            <w:r>
              <w:rPr>
                <w:sz w:val="18"/>
              </w:rPr>
              <w:t>Book</w:t>
            </w:r>
            <w:r>
              <w:rPr>
                <w:spacing w:val="40"/>
                <w:sz w:val="18"/>
              </w:rPr>
              <w:t xml:space="preserve"> </w:t>
            </w:r>
            <w:r>
              <w:rPr>
                <w:sz w:val="18"/>
              </w:rPr>
              <w:t>building</w:t>
            </w:r>
            <w:r>
              <w:rPr>
                <w:spacing w:val="40"/>
                <w:sz w:val="18"/>
              </w:rPr>
              <w:t xml:space="preserve"> </w:t>
            </w:r>
            <w:r>
              <w:rPr>
                <w:sz w:val="18"/>
              </w:rPr>
              <w:t>process,</w:t>
            </w:r>
            <w:r>
              <w:rPr>
                <w:spacing w:val="40"/>
                <w:sz w:val="18"/>
              </w:rPr>
              <w:t xml:space="preserve"> </w:t>
            </w:r>
            <w:r>
              <w:rPr>
                <w:sz w:val="18"/>
              </w:rPr>
              <w:t>as</w:t>
            </w:r>
            <w:r>
              <w:rPr>
                <w:spacing w:val="40"/>
                <w:sz w:val="18"/>
              </w:rPr>
              <w:t xml:space="preserve"> </w:t>
            </w:r>
            <w:r>
              <w:rPr>
                <w:sz w:val="18"/>
              </w:rPr>
              <w:t>provided</w:t>
            </w:r>
            <w:r>
              <w:rPr>
                <w:spacing w:val="40"/>
                <w:sz w:val="18"/>
              </w:rPr>
              <w:t xml:space="preserve"> </w:t>
            </w:r>
            <w:r>
              <w:rPr>
                <w:sz w:val="18"/>
              </w:rPr>
              <w:t>in</w:t>
            </w:r>
            <w:r>
              <w:rPr>
                <w:spacing w:val="40"/>
                <w:sz w:val="18"/>
              </w:rPr>
              <w:t xml:space="preserve"> </w:t>
            </w:r>
            <w:r>
              <w:rPr>
                <w:sz w:val="18"/>
              </w:rPr>
              <w:t>Part</w:t>
            </w:r>
            <w:r>
              <w:rPr>
                <w:spacing w:val="40"/>
                <w:sz w:val="18"/>
              </w:rPr>
              <w:t xml:space="preserve"> </w:t>
            </w:r>
            <w:r>
              <w:rPr>
                <w:sz w:val="18"/>
              </w:rPr>
              <w:t>A</w:t>
            </w:r>
            <w:r>
              <w:rPr>
                <w:spacing w:val="40"/>
                <w:sz w:val="18"/>
              </w:rPr>
              <w:t xml:space="preserve"> </w:t>
            </w:r>
            <w:r>
              <w:rPr>
                <w:sz w:val="18"/>
              </w:rPr>
              <w:t>of</w:t>
            </w:r>
            <w:r>
              <w:rPr>
                <w:spacing w:val="40"/>
                <w:sz w:val="18"/>
              </w:rPr>
              <w:t xml:space="preserve"> </w:t>
            </w:r>
            <w:r>
              <w:rPr>
                <w:sz w:val="18"/>
              </w:rPr>
              <w:t>Schedule</w:t>
            </w:r>
            <w:r>
              <w:rPr>
                <w:spacing w:val="40"/>
                <w:sz w:val="18"/>
              </w:rPr>
              <w:t xml:space="preserve"> </w:t>
            </w:r>
            <w:r>
              <w:rPr>
                <w:sz w:val="18"/>
              </w:rPr>
              <w:t>XIII</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ICDR Regulations, in terms of which the Issue is being made</w:t>
            </w:r>
          </w:p>
        </w:tc>
      </w:tr>
      <w:tr w:rsidR="00E57CBE" w14:paraId="125C1779" w14:textId="77777777" w:rsidTr="006E78A5">
        <w:trPr>
          <w:trHeight w:val="1864"/>
        </w:trPr>
        <w:tc>
          <w:tcPr>
            <w:tcW w:w="2239" w:type="dxa"/>
            <w:tcBorders>
              <w:top w:val="single" w:sz="2" w:space="0" w:color="A6A6A6"/>
              <w:left w:val="nil"/>
              <w:bottom w:val="single" w:sz="2" w:space="0" w:color="A6A6A6"/>
              <w:right w:val="nil"/>
            </w:tcBorders>
          </w:tcPr>
          <w:p w14:paraId="00CC5A60" w14:textId="77777777" w:rsidR="00E57CBE" w:rsidRDefault="00E57CBE" w:rsidP="00E57CBE">
            <w:pPr>
              <w:pStyle w:val="TableParagraph"/>
              <w:jc w:val="both"/>
              <w:rPr>
                <w:b/>
                <w:sz w:val="18"/>
              </w:rPr>
            </w:pPr>
          </w:p>
          <w:p w14:paraId="3AB3C368" w14:textId="77777777" w:rsidR="00E57CBE" w:rsidRDefault="00E57CBE" w:rsidP="00E57CBE">
            <w:pPr>
              <w:pStyle w:val="TableParagraph"/>
              <w:jc w:val="both"/>
              <w:rPr>
                <w:b/>
                <w:sz w:val="18"/>
              </w:rPr>
            </w:pPr>
          </w:p>
          <w:p w14:paraId="1D5C3EE8" w14:textId="77777777" w:rsidR="00E57CBE" w:rsidRDefault="00E57CBE" w:rsidP="00E57CBE">
            <w:pPr>
              <w:pStyle w:val="TableParagraph"/>
              <w:spacing w:before="103"/>
              <w:jc w:val="both"/>
              <w:rPr>
                <w:b/>
                <w:sz w:val="18"/>
              </w:rPr>
            </w:pPr>
          </w:p>
          <w:p w14:paraId="76E60C37" w14:textId="77777777" w:rsidR="00E57CBE" w:rsidRDefault="00E57CBE" w:rsidP="00E57CBE">
            <w:pPr>
              <w:pStyle w:val="TableParagraph"/>
              <w:ind w:left="122"/>
              <w:jc w:val="both"/>
              <w:rPr>
                <w:sz w:val="18"/>
              </w:rPr>
            </w:pPr>
            <w:r>
              <w:rPr>
                <w:sz w:val="18"/>
              </w:rPr>
              <w:t>Book</w:t>
            </w:r>
            <w:r>
              <w:rPr>
                <w:spacing w:val="-12"/>
                <w:sz w:val="18"/>
              </w:rPr>
              <w:t xml:space="preserve"> </w:t>
            </w:r>
            <w:r>
              <w:rPr>
                <w:sz w:val="18"/>
              </w:rPr>
              <w:t>Running</w:t>
            </w:r>
            <w:r>
              <w:rPr>
                <w:spacing w:val="-11"/>
                <w:sz w:val="18"/>
              </w:rPr>
              <w:t xml:space="preserve"> </w:t>
            </w:r>
            <w:r>
              <w:rPr>
                <w:sz w:val="18"/>
              </w:rPr>
              <w:t>Lead Managers/ BRLMs</w:t>
            </w:r>
          </w:p>
        </w:tc>
        <w:tc>
          <w:tcPr>
            <w:tcW w:w="6849" w:type="dxa"/>
            <w:tcBorders>
              <w:top w:val="single" w:sz="2" w:space="0" w:color="A6A6A6"/>
              <w:left w:val="nil"/>
              <w:bottom w:val="single" w:sz="2" w:space="0" w:color="A6A6A6"/>
              <w:right w:val="nil"/>
            </w:tcBorders>
          </w:tcPr>
          <w:p w14:paraId="726F9430" w14:textId="77777777" w:rsidR="00E57CBE" w:rsidRDefault="00E57CBE" w:rsidP="00E57CBE">
            <w:pPr>
              <w:pStyle w:val="TableParagraph"/>
              <w:ind w:left="156" w:right="103"/>
              <w:jc w:val="both"/>
              <w:rPr>
                <w:sz w:val="18"/>
              </w:rPr>
            </w:pPr>
            <w:r>
              <w:rPr>
                <w:sz w:val="18"/>
              </w:rPr>
              <w:t>The book running lead managers to the Issue, being Kotak Mahindra Capital Company Limited, Morgan Stanley India Company Private Limited, BofA Securities India Limited, Axis</w:t>
            </w:r>
            <w:r>
              <w:rPr>
                <w:spacing w:val="-6"/>
                <w:sz w:val="18"/>
              </w:rPr>
              <w:t xml:space="preserve"> </w:t>
            </w:r>
            <w:r>
              <w:rPr>
                <w:sz w:val="18"/>
              </w:rPr>
              <w:t>Capital</w:t>
            </w:r>
            <w:r>
              <w:rPr>
                <w:spacing w:val="-8"/>
                <w:sz w:val="18"/>
              </w:rPr>
              <w:t xml:space="preserve"> </w:t>
            </w:r>
            <w:r>
              <w:rPr>
                <w:sz w:val="18"/>
              </w:rPr>
              <w:t>Limited,</w:t>
            </w:r>
            <w:r>
              <w:rPr>
                <w:spacing w:val="-6"/>
                <w:sz w:val="18"/>
              </w:rPr>
              <w:t xml:space="preserve"> </w:t>
            </w:r>
            <w:r>
              <w:rPr>
                <w:sz w:val="18"/>
              </w:rPr>
              <w:t>BNP</w:t>
            </w:r>
            <w:r>
              <w:rPr>
                <w:spacing w:val="-8"/>
                <w:sz w:val="18"/>
              </w:rPr>
              <w:t xml:space="preserve"> </w:t>
            </w:r>
            <w:r>
              <w:rPr>
                <w:sz w:val="18"/>
              </w:rPr>
              <w:t>Paribas,</w:t>
            </w:r>
            <w:r>
              <w:rPr>
                <w:spacing w:val="-6"/>
                <w:sz w:val="18"/>
              </w:rPr>
              <w:t xml:space="preserve"> </w:t>
            </w:r>
            <w:r>
              <w:rPr>
                <w:sz w:val="18"/>
              </w:rPr>
              <w:t>Citigroup</w:t>
            </w:r>
            <w:r>
              <w:rPr>
                <w:spacing w:val="-8"/>
                <w:sz w:val="18"/>
              </w:rPr>
              <w:t xml:space="preserve"> </w:t>
            </w:r>
            <w:r>
              <w:rPr>
                <w:sz w:val="18"/>
              </w:rPr>
              <w:t>Global</w:t>
            </w:r>
            <w:r>
              <w:rPr>
                <w:spacing w:val="-8"/>
                <w:sz w:val="18"/>
              </w:rPr>
              <w:t xml:space="preserve"> </w:t>
            </w:r>
            <w:r>
              <w:rPr>
                <w:sz w:val="18"/>
              </w:rPr>
              <w:t>Markets</w:t>
            </w:r>
            <w:r>
              <w:rPr>
                <w:spacing w:val="-6"/>
                <w:sz w:val="18"/>
              </w:rPr>
              <w:t xml:space="preserve"> </w:t>
            </w:r>
            <w:r>
              <w:rPr>
                <w:sz w:val="18"/>
              </w:rPr>
              <w:t>India</w:t>
            </w:r>
            <w:r>
              <w:rPr>
                <w:spacing w:val="-9"/>
                <w:sz w:val="18"/>
              </w:rPr>
              <w:t xml:space="preserve"> </w:t>
            </w:r>
            <w:r>
              <w:rPr>
                <w:sz w:val="18"/>
              </w:rPr>
              <w:t>Private</w:t>
            </w:r>
            <w:r>
              <w:rPr>
                <w:spacing w:val="-7"/>
                <w:sz w:val="18"/>
              </w:rPr>
              <w:t xml:space="preserve"> </w:t>
            </w:r>
            <w:r>
              <w:rPr>
                <w:sz w:val="18"/>
              </w:rPr>
              <w:t>Limited,</w:t>
            </w:r>
            <w:r>
              <w:rPr>
                <w:spacing w:val="-6"/>
                <w:sz w:val="18"/>
              </w:rPr>
              <w:t xml:space="preserve"> </w:t>
            </w:r>
            <w:r>
              <w:rPr>
                <w:sz w:val="18"/>
              </w:rPr>
              <w:t>CLSA India Private Limited, DAM Capital Advisors Limited, Goldman Sachs (India) Securities Private</w:t>
            </w:r>
            <w:r>
              <w:rPr>
                <w:spacing w:val="-9"/>
                <w:sz w:val="18"/>
              </w:rPr>
              <w:t xml:space="preserve"> </w:t>
            </w:r>
            <w:r>
              <w:rPr>
                <w:sz w:val="18"/>
              </w:rPr>
              <w:t>Limited,</w:t>
            </w:r>
            <w:r>
              <w:rPr>
                <w:spacing w:val="-8"/>
                <w:sz w:val="18"/>
              </w:rPr>
              <w:t xml:space="preserve"> </w:t>
            </w:r>
            <w:r>
              <w:rPr>
                <w:sz w:val="18"/>
              </w:rPr>
              <w:t>HDFC</w:t>
            </w:r>
            <w:r>
              <w:rPr>
                <w:spacing w:val="-11"/>
                <w:sz w:val="18"/>
              </w:rPr>
              <w:t xml:space="preserve"> </w:t>
            </w:r>
            <w:r>
              <w:rPr>
                <w:sz w:val="18"/>
              </w:rPr>
              <w:t>Bank</w:t>
            </w:r>
            <w:r>
              <w:rPr>
                <w:spacing w:val="-8"/>
                <w:sz w:val="18"/>
              </w:rPr>
              <w:t xml:space="preserve"> </w:t>
            </w:r>
            <w:r>
              <w:rPr>
                <w:sz w:val="18"/>
              </w:rPr>
              <w:t>Limited,</w:t>
            </w:r>
            <w:r>
              <w:rPr>
                <w:spacing w:val="-8"/>
                <w:sz w:val="18"/>
              </w:rPr>
              <w:t xml:space="preserve"> </w:t>
            </w:r>
            <w:r>
              <w:rPr>
                <w:sz w:val="18"/>
              </w:rPr>
              <w:t>HSBC</w:t>
            </w:r>
            <w:r>
              <w:rPr>
                <w:spacing w:val="-11"/>
                <w:sz w:val="18"/>
              </w:rPr>
              <w:t xml:space="preserve"> </w:t>
            </w:r>
            <w:r>
              <w:rPr>
                <w:sz w:val="18"/>
              </w:rPr>
              <w:t>Securities</w:t>
            </w:r>
            <w:r>
              <w:rPr>
                <w:spacing w:val="-9"/>
                <w:sz w:val="18"/>
              </w:rPr>
              <w:t xml:space="preserve"> </w:t>
            </w:r>
            <w:r>
              <w:rPr>
                <w:sz w:val="18"/>
              </w:rPr>
              <w:t>and</w:t>
            </w:r>
            <w:r>
              <w:rPr>
                <w:spacing w:val="-10"/>
                <w:sz w:val="18"/>
              </w:rPr>
              <w:t xml:space="preserve"> </w:t>
            </w:r>
            <w:r>
              <w:rPr>
                <w:sz w:val="18"/>
              </w:rPr>
              <w:t>Capital</w:t>
            </w:r>
            <w:r>
              <w:rPr>
                <w:spacing w:val="-11"/>
                <w:sz w:val="18"/>
              </w:rPr>
              <w:t xml:space="preserve"> </w:t>
            </w:r>
            <w:r>
              <w:rPr>
                <w:sz w:val="18"/>
              </w:rPr>
              <w:t>Markets</w:t>
            </w:r>
            <w:r>
              <w:rPr>
                <w:spacing w:val="-9"/>
                <w:sz w:val="18"/>
              </w:rPr>
              <w:t xml:space="preserve"> </w:t>
            </w:r>
            <w:r>
              <w:rPr>
                <w:sz w:val="18"/>
              </w:rPr>
              <w:t>(India)</w:t>
            </w:r>
            <w:r>
              <w:rPr>
                <w:spacing w:val="-9"/>
                <w:sz w:val="18"/>
              </w:rPr>
              <w:t xml:space="preserve"> </w:t>
            </w:r>
            <w:r>
              <w:rPr>
                <w:sz w:val="18"/>
              </w:rPr>
              <w:t>Private Limited, ICICI Securities Limited, IIFL Capital Services Limited (</w:t>
            </w:r>
            <w:r>
              <w:rPr>
                <w:i/>
                <w:sz w:val="18"/>
              </w:rPr>
              <w:t>formerly known as IIFL Securities</w:t>
            </w:r>
            <w:r>
              <w:rPr>
                <w:i/>
                <w:spacing w:val="-12"/>
                <w:sz w:val="18"/>
              </w:rPr>
              <w:t xml:space="preserve"> </w:t>
            </w:r>
            <w:r>
              <w:rPr>
                <w:i/>
                <w:sz w:val="18"/>
              </w:rPr>
              <w:t>Limited</w:t>
            </w:r>
            <w:r>
              <w:rPr>
                <w:sz w:val="18"/>
              </w:rPr>
              <w:t>),</w:t>
            </w:r>
            <w:r>
              <w:rPr>
                <w:spacing w:val="-11"/>
                <w:sz w:val="18"/>
              </w:rPr>
              <w:t xml:space="preserve"> </w:t>
            </w:r>
            <w:r>
              <w:rPr>
                <w:sz w:val="18"/>
              </w:rPr>
              <w:t>Jefferies</w:t>
            </w:r>
            <w:r>
              <w:rPr>
                <w:spacing w:val="-11"/>
                <w:sz w:val="18"/>
              </w:rPr>
              <w:t xml:space="preserve"> </w:t>
            </w:r>
            <w:r>
              <w:rPr>
                <w:sz w:val="18"/>
              </w:rPr>
              <w:t>India</w:t>
            </w:r>
            <w:r>
              <w:rPr>
                <w:spacing w:val="-12"/>
                <w:sz w:val="18"/>
              </w:rPr>
              <w:t xml:space="preserve"> </w:t>
            </w:r>
            <w:r>
              <w:rPr>
                <w:sz w:val="18"/>
              </w:rPr>
              <w:t>Private</w:t>
            </w:r>
            <w:r>
              <w:rPr>
                <w:spacing w:val="-11"/>
                <w:sz w:val="18"/>
              </w:rPr>
              <w:t xml:space="preserve"> </w:t>
            </w:r>
            <w:r>
              <w:rPr>
                <w:sz w:val="18"/>
              </w:rPr>
              <w:t>Limited,</w:t>
            </w:r>
            <w:r>
              <w:rPr>
                <w:spacing w:val="-12"/>
                <w:sz w:val="18"/>
              </w:rPr>
              <w:t xml:space="preserve"> </w:t>
            </w:r>
            <w:r>
              <w:rPr>
                <w:sz w:val="18"/>
              </w:rPr>
              <w:t>JM</w:t>
            </w:r>
            <w:r>
              <w:rPr>
                <w:spacing w:val="-10"/>
                <w:sz w:val="18"/>
              </w:rPr>
              <w:t xml:space="preserve"> </w:t>
            </w:r>
            <w:r>
              <w:rPr>
                <w:sz w:val="18"/>
              </w:rPr>
              <w:t>Financial</w:t>
            </w:r>
            <w:r>
              <w:rPr>
                <w:spacing w:val="-10"/>
                <w:sz w:val="18"/>
              </w:rPr>
              <w:t xml:space="preserve"> </w:t>
            </w:r>
            <w:r>
              <w:rPr>
                <w:sz w:val="18"/>
              </w:rPr>
              <w:t>Limited,</w:t>
            </w:r>
            <w:r>
              <w:rPr>
                <w:spacing w:val="-11"/>
                <w:sz w:val="18"/>
              </w:rPr>
              <w:t xml:space="preserve"> </w:t>
            </w:r>
            <w:r>
              <w:rPr>
                <w:sz w:val="18"/>
              </w:rPr>
              <w:t>J.P.</w:t>
            </w:r>
            <w:r>
              <w:rPr>
                <w:spacing w:val="-10"/>
                <w:sz w:val="18"/>
              </w:rPr>
              <w:t xml:space="preserve"> </w:t>
            </w:r>
            <w:r>
              <w:rPr>
                <w:sz w:val="18"/>
              </w:rPr>
              <w:t>Morgan</w:t>
            </w:r>
            <w:r>
              <w:rPr>
                <w:spacing w:val="-9"/>
                <w:sz w:val="18"/>
              </w:rPr>
              <w:t xml:space="preserve"> </w:t>
            </w:r>
            <w:r>
              <w:rPr>
                <w:spacing w:val="-2"/>
                <w:sz w:val="18"/>
              </w:rPr>
              <w:t>India</w:t>
            </w:r>
          </w:p>
          <w:p w14:paraId="3D94D92B" w14:textId="77777777" w:rsidR="00E57CBE" w:rsidRDefault="00E57CBE" w:rsidP="00E57CBE">
            <w:pPr>
              <w:pStyle w:val="TableParagraph"/>
              <w:spacing w:line="206" w:lineRule="exact"/>
              <w:ind w:left="156" w:right="109"/>
              <w:jc w:val="both"/>
              <w:rPr>
                <w:sz w:val="18"/>
              </w:rPr>
            </w:pPr>
            <w:r>
              <w:rPr>
                <w:sz w:val="18"/>
              </w:rPr>
              <w:t>Private Limited, SBI Capital Markets Limited, UBS Securities India Private Limited and 360 ONE WAM Limited</w:t>
            </w:r>
          </w:p>
        </w:tc>
      </w:tr>
      <w:tr w:rsidR="00E57CBE" w14:paraId="08125184" w14:textId="77777777" w:rsidTr="006E78A5">
        <w:trPr>
          <w:trHeight w:val="1241"/>
        </w:trPr>
        <w:tc>
          <w:tcPr>
            <w:tcW w:w="2239" w:type="dxa"/>
            <w:tcBorders>
              <w:top w:val="single" w:sz="2" w:space="0" w:color="A6A6A6"/>
              <w:left w:val="nil"/>
              <w:bottom w:val="single" w:sz="2" w:space="0" w:color="A6A6A6"/>
              <w:right w:val="nil"/>
            </w:tcBorders>
          </w:tcPr>
          <w:p w14:paraId="71FD300E" w14:textId="77777777" w:rsidR="00E57CBE" w:rsidRDefault="00E57CBE" w:rsidP="00E57CBE">
            <w:pPr>
              <w:pStyle w:val="TableParagraph"/>
              <w:jc w:val="both"/>
              <w:rPr>
                <w:b/>
                <w:sz w:val="18"/>
              </w:rPr>
            </w:pPr>
          </w:p>
          <w:p w14:paraId="192984A5" w14:textId="77777777" w:rsidR="00E57CBE" w:rsidRDefault="00E57CBE" w:rsidP="00E57CBE">
            <w:pPr>
              <w:pStyle w:val="TableParagraph"/>
              <w:spacing w:before="102"/>
              <w:jc w:val="both"/>
              <w:rPr>
                <w:b/>
                <w:sz w:val="18"/>
              </w:rPr>
            </w:pPr>
          </w:p>
          <w:p w14:paraId="68D275A5" w14:textId="77777777" w:rsidR="00E57CBE" w:rsidRDefault="00E57CBE" w:rsidP="00E57CBE">
            <w:pPr>
              <w:pStyle w:val="TableParagraph"/>
              <w:ind w:left="122"/>
              <w:jc w:val="both"/>
              <w:rPr>
                <w:sz w:val="18"/>
              </w:rPr>
            </w:pPr>
            <w:r>
              <w:rPr>
                <w:sz w:val="18"/>
              </w:rPr>
              <w:t>Broker</w:t>
            </w:r>
            <w:r>
              <w:rPr>
                <w:spacing w:val="-1"/>
                <w:sz w:val="18"/>
              </w:rPr>
              <w:t xml:space="preserve"> </w:t>
            </w:r>
            <w:proofErr w:type="spellStart"/>
            <w:r>
              <w:rPr>
                <w:spacing w:val="-2"/>
                <w:sz w:val="18"/>
              </w:rPr>
              <w:t>Centres</w:t>
            </w:r>
            <w:proofErr w:type="spellEnd"/>
          </w:p>
        </w:tc>
        <w:tc>
          <w:tcPr>
            <w:tcW w:w="6849" w:type="dxa"/>
            <w:tcBorders>
              <w:top w:val="single" w:sz="2" w:space="0" w:color="A6A6A6"/>
              <w:left w:val="nil"/>
              <w:bottom w:val="single" w:sz="2" w:space="0" w:color="A6A6A6"/>
              <w:right w:val="nil"/>
            </w:tcBorders>
          </w:tcPr>
          <w:p w14:paraId="6CF8349F" w14:textId="77777777" w:rsidR="00E57CBE" w:rsidRDefault="00E57CBE" w:rsidP="00E57CBE">
            <w:pPr>
              <w:pStyle w:val="TableParagraph"/>
              <w:ind w:left="156" w:right="103"/>
              <w:jc w:val="both"/>
              <w:rPr>
                <w:sz w:val="18"/>
              </w:rPr>
            </w:pPr>
            <w:r>
              <w:rPr>
                <w:sz w:val="18"/>
              </w:rPr>
              <w:t>Broker</w:t>
            </w:r>
            <w:r>
              <w:rPr>
                <w:spacing w:val="-9"/>
                <w:sz w:val="18"/>
              </w:rPr>
              <w:t xml:space="preserve"> </w:t>
            </w:r>
            <w:proofErr w:type="spellStart"/>
            <w:r>
              <w:rPr>
                <w:sz w:val="18"/>
              </w:rPr>
              <w:t>centres</w:t>
            </w:r>
            <w:proofErr w:type="spellEnd"/>
            <w:r>
              <w:rPr>
                <w:spacing w:val="-10"/>
                <w:sz w:val="18"/>
              </w:rPr>
              <w:t xml:space="preserve"> </w:t>
            </w:r>
            <w:r>
              <w:rPr>
                <w:sz w:val="18"/>
              </w:rPr>
              <w:t>notified</w:t>
            </w:r>
            <w:r>
              <w:rPr>
                <w:spacing w:val="-8"/>
                <w:sz w:val="18"/>
              </w:rPr>
              <w:t xml:space="preserve"> </w:t>
            </w:r>
            <w:r>
              <w:rPr>
                <w:sz w:val="18"/>
              </w:rPr>
              <w:t>by</w:t>
            </w:r>
            <w:r>
              <w:rPr>
                <w:spacing w:val="-8"/>
                <w:sz w:val="18"/>
              </w:rPr>
              <w:t xml:space="preserve"> </w:t>
            </w:r>
            <w:r>
              <w:rPr>
                <w:sz w:val="18"/>
              </w:rPr>
              <w:t>the</w:t>
            </w:r>
            <w:r>
              <w:rPr>
                <w:spacing w:val="-10"/>
                <w:sz w:val="18"/>
              </w:rPr>
              <w:t xml:space="preserve"> </w:t>
            </w:r>
            <w:r>
              <w:rPr>
                <w:sz w:val="18"/>
              </w:rPr>
              <w:t>Stock</w:t>
            </w:r>
            <w:r>
              <w:rPr>
                <w:spacing w:val="-8"/>
                <w:sz w:val="18"/>
              </w:rPr>
              <w:t xml:space="preserve"> </w:t>
            </w:r>
            <w:r>
              <w:rPr>
                <w:sz w:val="18"/>
              </w:rPr>
              <w:t>Exchanges</w:t>
            </w:r>
            <w:r>
              <w:rPr>
                <w:spacing w:val="-10"/>
                <w:sz w:val="18"/>
              </w:rPr>
              <w:t xml:space="preserve"> </w:t>
            </w:r>
            <w:r>
              <w:rPr>
                <w:sz w:val="18"/>
              </w:rPr>
              <w:t>where</w:t>
            </w:r>
            <w:r>
              <w:rPr>
                <w:spacing w:val="-10"/>
                <w:sz w:val="18"/>
              </w:rPr>
              <w:t xml:space="preserve"> </w:t>
            </w:r>
            <w:r>
              <w:rPr>
                <w:sz w:val="18"/>
              </w:rPr>
              <w:t>ASBA</w:t>
            </w:r>
            <w:r>
              <w:rPr>
                <w:spacing w:val="-9"/>
                <w:sz w:val="18"/>
              </w:rPr>
              <w:t xml:space="preserve"> </w:t>
            </w:r>
            <w:r>
              <w:rPr>
                <w:sz w:val="18"/>
              </w:rPr>
              <w:t>Bidders</w:t>
            </w:r>
            <w:r>
              <w:rPr>
                <w:spacing w:val="-10"/>
                <w:sz w:val="18"/>
              </w:rPr>
              <w:t xml:space="preserve"> </w:t>
            </w:r>
            <w:r>
              <w:rPr>
                <w:sz w:val="18"/>
              </w:rPr>
              <w:t>can</w:t>
            </w:r>
            <w:r>
              <w:rPr>
                <w:spacing w:val="-8"/>
                <w:sz w:val="18"/>
              </w:rPr>
              <w:t xml:space="preserve"> </w:t>
            </w:r>
            <w:r>
              <w:rPr>
                <w:sz w:val="18"/>
              </w:rPr>
              <w:t>submit</w:t>
            </w:r>
            <w:r>
              <w:rPr>
                <w:spacing w:val="-9"/>
                <w:sz w:val="18"/>
              </w:rPr>
              <w:t xml:space="preserve"> </w:t>
            </w:r>
            <w:r>
              <w:rPr>
                <w:sz w:val="18"/>
              </w:rPr>
              <w:t>the</w:t>
            </w:r>
            <w:r>
              <w:rPr>
                <w:spacing w:val="-10"/>
                <w:sz w:val="18"/>
              </w:rPr>
              <w:t xml:space="preserve"> </w:t>
            </w:r>
            <w:r>
              <w:rPr>
                <w:sz w:val="18"/>
              </w:rPr>
              <w:t>ASBA Forms</w:t>
            </w:r>
            <w:r>
              <w:rPr>
                <w:spacing w:val="-8"/>
                <w:sz w:val="18"/>
              </w:rPr>
              <w:t xml:space="preserve"> </w:t>
            </w:r>
            <w:r>
              <w:rPr>
                <w:sz w:val="18"/>
              </w:rPr>
              <w:t>to</w:t>
            </w:r>
            <w:r>
              <w:rPr>
                <w:spacing w:val="-6"/>
                <w:sz w:val="18"/>
              </w:rPr>
              <w:t xml:space="preserve"> </w:t>
            </w:r>
            <w:r>
              <w:rPr>
                <w:sz w:val="18"/>
              </w:rPr>
              <w:t>a</w:t>
            </w:r>
            <w:r>
              <w:rPr>
                <w:spacing w:val="-8"/>
                <w:sz w:val="18"/>
              </w:rPr>
              <w:t xml:space="preserve"> </w:t>
            </w:r>
            <w:r>
              <w:rPr>
                <w:sz w:val="18"/>
              </w:rPr>
              <w:t>Registered</w:t>
            </w:r>
            <w:r>
              <w:rPr>
                <w:spacing w:val="-7"/>
                <w:sz w:val="18"/>
              </w:rPr>
              <w:t xml:space="preserve"> </w:t>
            </w:r>
            <w:r>
              <w:rPr>
                <w:sz w:val="18"/>
              </w:rPr>
              <w:t>Broker.</w:t>
            </w:r>
            <w:r>
              <w:rPr>
                <w:spacing w:val="-7"/>
                <w:sz w:val="18"/>
              </w:rPr>
              <w:t xml:space="preserve"> </w:t>
            </w:r>
            <w:r>
              <w:rPr>
                <w:sz w:val="18"/>
              </w:rPr>
              <w:t>The</w:t>
            </w:r>
            <w:r>
              <w:rPr>
                <w:spacing w:val="-8"/>
                <w:sz w:val="18"/>
              </w:rPr>
              <w:t xml:space="preserve"> </w:t>
            </w:r>
            <w:r>
              <w:rPr>
                <w:sz w:val="18"/>
              </w:rPr>
              <w:t>details</w:t>
            </w:r>
            <w:r>
              <w:rPr>
                <w:spacing w:val="-8"/>
                <w:sz w:val="18"/>
              </w:rPr>
              <w:t xml:space="preserve"> </w:t>
            </w:r>
            <w:r>
              <w:rPr>
                <w:sz w:val="18"/>
              </w:rPr>
              <w:t>of</w:t>
            </w:r>
            <w:r>
              <w:rPr>
                <w:spacing w:val="-8"/>
                <w:sz w:val="18"/>
              </w:rPr>
              <w:t xml:space="preserve"> </w:t>
            </w:r>
            <w:r>
              <w:rPr>
                <w:sz w:val="18"/>
              </w:rPr>
              <w:t>such</w:t>
            </w:r>
            <w:r>
              <w:rPr>
                <w:spacing w:val="-7"/>
                <w:sz w:val="18"/>
              </w:rPr>
              <w:t xml:space="preserve"> </w:t>
            </w:r>
            <w:r>
              <w:rPr>
                <w:sz w:val="18"/>
              </w:rPr>
              <w:t>Broker</w:t>
            </w:r>
            <w:r>
              <w:rPr>
                <w:spacing w:val="-8"/>
                <w:sz w:val="18"/>
              </w:rPr>
              <w:t xml:space="preserve"> </w:t>
            </w:r>
            <w:proofErr w:type="spellStart"/>
            <w:r>
              <w:rPr>
                <w:sz w:val="18"/>
              </w:rPr>
              <w:t>Centres</w:t>
            </w:r>
            <w:proofErr w:type="spellEnd"/>
            <w:r>
              <w:rPr>
                <w:sz w:val="18"/>
              </w:rPr>
              <w:t>,</w:t>
            </w:r>
            <w:r>
              <w:rPr>
                <w:spacing w:val="-7"/>
                <w:sz w:val="18"/>
              </w:rPr>
              <w:t xml:space="preserve"> </w:t>
            </w:r>
            <w:r>
              <w:rPr>
                <w:sz w:val="18"/>
              </w:rPr>
              <w:t>along</w:t>
            </w:r>
            <w:r>
              <w:rPr>
                <w:spacing w:val="-7"/>
                <w:sz w:val="18"/>
              </w:rPr>
              <w:t xml:space="preserve"> </w:t>
            </w:r>
            <w:r>
              <w:rPr>
                <w:sz w:val="18"/>
              </w:rPr>
              <w:t>with</w:t>
            </w:r>
            <w:r>
              <w:rPr>
                <w:spacing w:val="-7"/>
                <w:sz w:val="18"/>
              </w:rPr>
              <w:t xml:space="preserve"> </w:t>
            </w:r>
            <w:r>
              <w:rPr>
                <w:sz w:val="18"/>
              </w:rPr>
              <w:t>the</w:t>
            </w:r>
            <w:r>
              <w:rPr>
                <w:spacing w:val="-11"/>
                <w:sz w:val="18"/>
              </w:rPr>
              <w:t xml:space="preserve"> </w:t>
            </w:r>
            <w:r>
              <w:rPr>
                <w:sz w:val="18"/>
              </w:rPr>
              <w:t>names</w:t>
            </w:r>
            <w:r>
              <w:rPr>
                <w:spacing w:val="-8"/>
                <w:sz w:val="18"/>
              </w:rPr>
              <w:t xml:space="preserve"> </w:t>
            </w:r>
            <w:r>
              <w:rPr>
                <w:sz w:val="18"/>
              </w:rPr>
              <w:t>and contact details of the Registered Brokers eligible to accept ASBA Forms, including details such</w:t>
            </w:r>
            <w:r>
              <w:rPr>
                <w:spacing w:val="-3"/>
                <w:sz w:val="18"/>
              </w:rPr>
              <w:t xml:space="preserve"> </w:t>
            </w:r>
            <w:r>
              <w:rPr>
                <w:sz w:val="18"/>
              </w:rPr>
              <w:t>as</w:t>
            </w:r>
            <w:r>
              <w:rPr>
                <w:spacing w:val="-3"/>
                <w:sz w:val="18"/>
              </w:rPr>
              <w:t xml:space="preserve"> </w:t>
            </w:r>
            <w:r>
              <w:rPr>
                <w:sz w:val="18"/>
              </w:rPr>
              <w:t>postal</w:t>
            </w:r>
            <w:r>
              <w:rPr>
                <w:spacing w:val="-1"/>
                <w:sz w:val="18"/>
              </w:rPr>
              <w:t xml:space="preserve"> </w:t>
            </w:r>
            <w:r>
              <w:rPr>
                <w:sz w:val="18"/>
              </w:rPr>
              <w:t>address,</w:t>
            </w:r>
            <w:r>
              <w:rPr>
                <w:spacing w:val="-2"/>
                <w:sz w:val="18"/>
              </w:rPr>
              <w:t xml:space="preserve"> </w:t>
            </w:r>
            <w:r>
              <w:rPr>
                <w:sz w:val="18"/>
              </w:rPr>
              <w:t>telephone</w:t>
            </w:r>
            <w:r>
              <w:rPr>
                <w:spacing w:val="-6"/>
                <w:sz w:val="18"/>
              </w:rPr>
              <w:t xml:space="preserve"> </w:t>
            </w:r>
            <w:r>
              <w:rPr>
                <w:sz w:val="18"/>
              </w:rPr>
              <w:t>number</w:t>
            </w:r>
            <w:r>
              <w:rPr>
                <w:spacing w:val="-2"/>
                <w:sz w:val="18"/>
              </w:rPr>
              <w:t xml:space="preserve"> </w:t>
            </w:r>
            <w:r>
              <w:rPr>
                <w:sz w:val="18"/>
              </w:rPr>
              <w:t>and e-mail</w:t>
            </w:r>
            <w:r>
              <w:rPr>
                <w:spacing w:val="-2"/>
                <w:sz w:val="18"/>
              </w:rPr>
              <w:t xml:space="preserve"> </w:t>
            </w:r>
            <w:r>
              <w:rPr>
                <w:sz w:val="18"/>
              </w:rPr>
              <w:t>address</w:t>
            </w:r>
            <w:r>
              <w:rPr>
                <w:spacing w:val="-2"/>
                <w:sz w:val="18"/>
              </w:rPr>
              <w:t xml:space="preserve"> </w:t>
            </w:r>
            <w:r>
              <w:rPr>
                <w:sz w:val="18"/>
              </w:rPr>
              <w:t>are</w:t>
            </w:r>
            <w:r>
              <w:rPr>
                <w:spacing w:val="-3"/>
                <w:sz w:val="18"/>
              </w:rPr>
              <w:t xml:space="preserve"> </w:t>
            </w:r>
            <w:r>
              <w:rPr>
                <w:sz w:val="18"/>
              </w:rPr>
              <w:t>available</w:t>
            </w:r>
            <w:r>
              <w:rPr>
                <w:spacing w:val="-1"/>
                <w:sz w:val="18"/>
              </w:rPr>
              <w:t xml:space="preserve"> </w:t>
            </w:r>
            <w:r>
              <w:rPr>
                <w:sz w:val="18"/>
              </w:rPr>
              <w:t>on</w:t>
            </w:r>
            <w:r>
              <w:rPr>
                <w:spacing w:val="-3"/>
                <w:sz w:val="18"/>
              </w:rPr>
              <w:t xml:space="preserve"> </w:t>
            </w:r>
            <w:r>
              <w:rPr>
                <w:sz w:val="18"/>
              </w:rPr>
              <w:t>the</w:t>
            </w:r>
            <w:r>
              <w:rPr>
                <w:spacing w:val="-2"/>
                <w:sz w:val="18"/>
              </w:rPr>
              <w:t xml:space="preserve"> respective</w:t>
            </w:r>
          </w:p>
          <w:p w14:paraId="0907B75E" w14:textId="77777777" w:rsidR="00E57CBE" w:rsidRDefault="00E57CBE" w:rsidP="00E57CBE">
            <w:pPr>
              <w:pStyle w:val="TableParagraph"/>
              <w:spacing w:line="206" w:lineRule="exact"/>
              <w:ind w:left="156" w:right="105"/>
              <w:jc w:val="both"/>
              <w:rPr>
                <w:sz w:val="18"/>
              </w:rPr>
            </w:pPr>
            <w:r>
              <w:rPr>
                <w:sz w:val="18"/>
              </w:rPr>
              <w:t>websites</w:t>
            </w:r>
            <w:r>
              <w:rPr>
                <w:spacing w:val="-3"/>
                <w:sz w:val="18"/>
              </w:rPr>
              <w:t xml:space="preserve"> </w:t>
            </w:r>
            <w:r>
              <w:rPr>
                <w:sz w:val="18"/>
              </w:rPr>
              <w:t>of</w:t>
            </w:r>
            <w:r>
              <w:rPr>
                <w:spacing w:val="-2"/>
                <w:sz w:val="18"/>
              </w:rPr>
              <w:t xml:space="preserve"> </w:t>
            </w:r>
            <w:r>
              <w:rPr>
                <w:sz w:val="18"/>
              </w:rPr>
              <w:t>the</w:t>
            </w:r>
            <w:r>
              <w:rPr>
                <w:spacing w:val="-2"/>
                <w:sz w:val="18"/>
              </w:rPr>
              <w:t xml:space="preserve"> </w:t>
            </w:r>
            <w:r>
              <w:rPr>
                <w:sz w:val="18"/>
              </w:rPr>
              <w:t>Stock</w:t>
            </w:r>
            <w:r>
              <w:rPr>
                <w:spacing w:val="-3"/>
                <w:sz w:val="18"/>
              </w:rPr>
              <w:t xml:space="preserve"> </w:t>
            </w:r>
            <w:r>
              <w:rPr>
                <w:sz w:val="18"/>
              </w:rPr>
              <w:t>Exchanges</w:t>
            </w:r>
            <w:r>
              <w:rPr>
                <w:spacing w:val="-5"/>
                <w:sz w:val="18"/>
              </w:rPr>
              <w:t xml:space="preserve"> </w:t>
            </w:r>
            <w:r>
              <w:rPr>
                <w:sz w:val="18"/>
              </w:rPr>
              <w:t>at</w:t>
            </w:r>
            <w:r>
              <w:rPr>
                <w:spacing w:val="-1"/>
                <w:sz w:val="18"/>
              </w:rPr>
              <w:t xml:space="preserve"> </w:t>
            </w:r>
            <w:hyperlink r:id="rId90">
              <w:r>
                <w:rPr>
                  <w:sz w:val="18"/>
                </w:rPr>
                <w:t>www.bseindia.com</w:t>
              </w:r>
            </w:hyperlink>
            <w:r>
              <w:rPr>
                <w:spacing w:val="-2"/>
                <w:sz w:val="18"/>
              </w:rPr>
              <w:t xml:space="preserve"> </w:t>
            </w:r>
            <w:r>
              <w:rPr>
                <w:sz w:val="18"/>
              </w:rPr>
              <w:t xml:space="preserve">and </w:t>
            </w:r>
            <w:hyperlink r:id="rId91">
              <w:r>
                <w:rPr>
                  <w:sz w:val="18"/>
                </w:rPr>
                <w:t>www.nseindia.com</w:t>
              </w:r>
            </w:hyperlink>
            <w:r>
              <w:rPr>
                <w:sz w:val="18"/>
              </w:rPr>
              <w:t>,</w:t>
            </w:r>
            <w:r>
              <w:rPr>
                <w:spacing w:val="-1"/>
                <w:sz w:val="18"/>
              </w:rPr>
              <w:t xml:space="preserve"> </w:t>
            </w:r>
            <w:r>
              <w:rPr>
                <w:sz w:val="18"/>
              </w:rPr>
              <w:t>as</w:t>
            </w:r>
            <w:r>
              <w:rPr>
                <w:spacing w:val="-5"/>
                <w:sz w:val="18"/>
              </w:rPr>
              <w:t xml:space="preserve"> </w:t>
            </w:r>
            <w:r>
              <w:rPr>
                <w:sz w:val="18"/>
              </w:rPr>
              <w:t>updated from time to time</w:t>
            </w:r>
          </w:p>
        </w:tc>
      </w:tr>
      <w:tr w:rsidR="00E57CBE" w14:paraId="0B4B759B" w14:textId="77777777" w:rsidTr="006E78A5">
        <w:trPr>
          <w:trHeight w:val="415"/>
        </w:trPr>
        <w:tc>
          <w:tcPr>
            <w:tcW w:w="2239" w:type="dxa"/>
            <w:tcBorders>
              <w:top w:val="single" w:sz="2" w:space="0" w:color="A6A6A6"/>
              <w:left w:val="nil"/>
              <w:bottom w:val="single" w:sz="2" w:space="0" w:color="A6A6A6"/>
              <w:right w:val="nil"/>
            </w:tcBorders>
          </w:tcPr>
          <w:p w14:paraId="41CDE98E" w14:textId="77777777" w:rsidR="00E57CBE" w:rsidRDefault="00E57CBE" w:rsidP="00E57CBE">
            <w:pPr>
              <w:pStyle w:val="TableParagraph"/>
              <w:spacing w:line="206" w:lineRule="exact"/>
              <w:ind w:left="122"/>
              <w:jc w:val="both"/>
              <w:rPr>
                <w:sz w:val="18"/>
              </w:rPr>
            </w:pPr>
            <w:r>
              <w:rPr>
                <w:sz w:val="18"/>
              </w:rPr>
              <w:t>CAN/</w:t>
            </w:r>
            <w:r>
              <w:rPr>
                <w:spacing w:val="-12"/>
                <w:sz w:val="18"/>
              </w:rPr>
              <w:t xml:space="preserve"> </w:t>
            </w:r>
            <w:r>
              <w:rPr>
                <w:sz w:val="18"/>
              </w:rPr>
              <w:t>Confirmation</w:t>
            </w:r>
            <w:r>
              <w:rPr>
                <w:spacing w:val="-11"/>
                <w:sz w:val="18"/>
              </w:rPr>
              <w:t xml:space="preserve"> </w:t>
            </w:r>
            <w:r>
              <w:rPr>
                <w:sz w:val="18"/>
              </w:rPr>
              <w:t>of Allocation Note</w:t>
            </w:r>
          </w:p>
        </w:tc>
        <w:tc>
          <w:tcPr>
            <w:tcW w:w="6849" w:type="dxa"/>
            <w:tcBorders>
              <w:top w:val="single" w:sz="2" w:space="0" w:color="A6A6A6"/>
              <w:left w:val="nil"/>
              <w:bottom w:val="single" w:sz="2" w:space="0" w:color="A6A6A6"/>
              <w:right w:val="nil"/>
            </w:tcBorders>
          </w:tcPr>
          <w:p w14:paraId="1385B3B2" w14:textId="77777777" w:rsidR="00E57CBE" w:rsidRDefault="00E57CBE" w:rsidP="00E57CBE">
            <w:pPr>
              <w:pStyle w:val="TableParagraph"/>
              <w:spacing w:line="206" w:lineRule="exact"/>
              <w:ind w:left="156"/>
              <w:jc w:val="both"/>
              <w:rPr>
                <w:sz w:val="18"/>
              </w:rPr>
            </w:pPr>
            <w:r>
              <w:rPr>
                <w:sz w:val="18"/>
              </w:rPr>
              <w:t>Notice</w:t>
            </w:r>
            <w:r>
              <w:rPr>
                <w:spacing w:val="-6"/>
                <w:sz w:val="18"/>
              </w:rPr>
              <w:t xml:space="preserve"> </w:t>
            </w:r>
            <w:r>
              <w:rPr>
                <w:sz w:val="18"/>
              </w:rPr>
              <w:t>or</w:t>
            </w:r>
            <w:r>
              <w:rPr>
                <w:spacing w:val="-8"/>
                <w:sz w:val="18"/>
              </w:rPr>
              <w:t xml:space="preserve"> </w:t>
            </w:r>
            <w:r>
              <w:rPr>
                <w:sz w:val="18"/>
              </w:rPr>
              <w:t>intimation</w:t>
            </w:r>
            <w:r>
              <w:rPr>
                <w:spacing w:val="-7"/>
                <w:sz w:val="18"/>
              </w:rPr>
              <w:t xml:space="preserve"> </w:t>
            </w:r>
            <w:r>
              <w:rPr>
                <w:sz w:val="18"/>
              </w:rPr>
              <w:t>of</w:t>
            </w:r>
            <w:r>
              <w:rPr>
                <w:spacing w:val="-8"/>
                <w:sz w:val="18"/>
              </w:rPr>
              <w:t xml:space="preserve"> </w:t>
            </w:r>
            <w:r>
              <w:rPr>
                <w:sz w:val="18"/>
              </w:rPr>
              <w:t>allocation</w:t>
            </w:r>
            <w:r>
              <w:rPr>
                <w:spacing w:val="-9"/>
                <w:sz w:val="18"/>
              </w:rPr>
              <w:t xml:space="preserve"> </w:t>
            </w:r>
            <w:r>
              <w:rPr>
                <w:sz w:val="18"/>
              </w:rPr>
              <w:t>of</w:t>
            </w:r>
            <w:r>
              <w:rPr>
                <w:spacing w:val="-5"/>
                <w:sz w:val="18"/>
              </w:rPr>
              <w:t xml:space="preserve"> </w:t>
            </w:r>
            <w:r>
              <w:rPr>
                <w:sz w:val="18"/>
              </w:rPr>
              <w:t>Equity</w:t>
            </w:r>
            <w:r>
              <w:rPr>
                <w:spacing w:val="-7"/>
                <w:sz w:val="18"/>
              </w:rPr>
              <w:t xml:space="preserve"> </w:t>
            </w:r>
            <w:r>
              <w:rPr>
                <w:sz w:val="18"/>
              </w:rPr>
              <w:t>Shares</w:t>
            </w:r>
            <w:r>
              <w:rPr>
                <w:spacing w:val="-6"/>
                <w:sz w:val="18"/>
              </w:rPr>
              <w:t xml:space="preserve"> </w:t>
            </w:r>
            <w:r>
              <w:rPr>
                <w:sz w:val="18"/>
              </w:rPr>
              <w:t>sent</w:t>
            </w:r>
            <w:r>
              <w:rPr>
                <w:spacing w:val="-7"/>
                <w:sz w:val="18"/>
              </w:rPr>
              <w:t xml:space="preserve"> </w:t>
            </w:r>
            <w:r>
              <w:rPr>
                <w:sz w:val="18"/>
              </w:rPr>
              <w:t>to</w:t>
            </w:r>
            <w:r>
              <w:rPr>
                <w:spacing w:val="-6"/>
                <w:sz w:val="18"/>
              </w:rPr>
              <w:t xml:space="preserve"> </w:t>
            </w:r>
            <w:r>
              <w:rPr>
                <w:sz w:val="18"/>
              </w:rPr>
              <w:t>Anchor</w:t>
            </w:r>
            <w:r>
              <w:rPr>
                <w:spacing w:val="-8"/>
                <w:sz w:val="18"/>
              </w:rPr>
              <w:t xml:space="preserve"> </w:t>
            </w:r>
            <w:r>
              <w:rPr>
                <w:sz w:val="18"/>
              </w:rPr>
              <w:t>Investors,</w:t>
            </w:r>
            <w:r>
              <w:rPr>
                <w:spacing w:val="-7"/>
                <w:sz w:val="18"/>
              </w:rPr>
              <w:t xml:space="preserve"> </w:t>
            </w:r>
            <w:r>
              <w:rPr>
                <w:sz w:val="18"/>
              </w:rPr>
              <w:t>who</w:t>
            </w:r>
            <w:r>
              <w:rPr>
                <w:spacing w:val="-7"/>
                <w:sz w:val="18"/>
              </w:rPr>
              <w:t xml:space="preserve"> </w:t>
            </w:r>
            <w:r>
              <w:rPr>
                <w:sz w:val="18"/>
              </w:rPr>
              <w:t>have</w:t>
            </w:r>
            <w:r>
              <w:rPr>
                <w:spacing w:val="-8"/>
                <w:sz w:val="18"/>
              </w:rPr>
              <w:t xml:space="preserve"> </w:t>
            </w:r>
            <w:r>
              <w:rPr>
                <w:sz w:val="18"/>
              </w:rPr>
              <w:t>been allocated Equity Shares, on or after the Anchor Investor Bidding Date</w:t>
            </w:r>
          </w:p>
        </w:tc>
      </w:tr>
      <w:tr w:rsidR="00E57CBE" w14:paraId="266ED670" w14:textId="77777777" w:rsidTr="006E78A5">
        <w:trPr>
          <w:trHeight w:val="619"/>
        </w:trPr>
        <w:tc>
          <w:tcPr>
            <w:tcW w:w="2239" w:type="dxa"/>
            <w:tcBorders>
              <w:top w:val="single" w:sz="2" w:space="0" w:color="A6A6A6"/>
              <w:left w:val="nil"/>
              <w:bottom w:val="single" w:sz="2" w:space="0" w:color="A6A6A6"/>
              <w:right w:val="nil"/>
            </w:tcBorders>
          </w:tcPr>
          <w:p w14:paraId="68EB68CA" w14:textId="77777777" w:rsidR="00E57CBE" w:rsidRDefault="00E57CBE" w:rsidP="00E57CBE">
            <w:pPr>
              <w:pStyle w:val="TableParagraph"/>
              <w:spacing w:before="206"/>
              <w:ind w:left="122"/>
              <w:jc w:val="both"/>
              <w:rPr>
                <w:sz w:val="18"/>
              </w:rPr>
            </w:pPr>
            <w:r>
              <w:rPr>
                <w:sz w:val="18"/>
              </w:rPr>
              <w:t xml:space="preserve">Cap </w:t>
            </w:r>
            <w:r>
              <w:rPr>
                <w:spacing w:val="-2"/>
                <w:sz w:val="18"/>
              </w:rPr>
              <w:t>Price</w:t>
            </w:r>
          </w:p>
        </w:tc>
        <w:tc>
          <w:tcPr>
            <w:tcW w:w="6849" w:type="dxa"/>
            <w:tcBorders>
              <w:top w:val="single" w:sz="2" w:space="0" w:color="A6A6A6"/>
              <w:left w:val="nil"/>
              <w:bottom w:val="single" w:sz="2" w:space="0" w:color="A6A6A6"/>
              <w:right w:val="nil"/>
            </w:tcBorders>
          </w:tcPr>
          <w:p w14:paraId="2A1FF10A" w14:textId="77777777" w:rsidR="00E57CBE" w:rsidRDefault="00E57CBE" w:rsidP="00E57CBE">
            <w:pPr>
              <w:pStyle w:val="TableParagraph"/>
              <w:spacing w:line="206" w:lineRule="exact"/>
              <w:ind w:left="156" w:right="105"/>
              <w:jc w:val="both"/>
              <w:rPr>
                <w:sz w:val="18"/>
              </w:rPr>
            </w:pPr>
            <w:r>
              <w:rPr>
                <w:sz w:val="18"/>
              </w:rPr>
              <w:t>The higher end of the Price Band, above which the Issue Price and Anchor Investor Issue Price</w:t>
            </w:r>
            <w:r>
              <w:rPr>
                <w:spacing w:val="-8"/>
                <w:sz w:val="18"/>
              </w:rPr>
              <w:t xml:space="preserve"> </w:t>
            </w:r>
            <w:r>
              <w:rPr>
                <w:sz w:val="18"/>
              </w:rPr>
              <w:t>will</w:t>
            </w:r>
            <w:r>
              <w:rPr>
                <w:spacing w:val="-6"/>
                <w:sz w:val="18"/>
              </w:rPr>
              <w:t xml:space="preserve"> </w:t>
            </w:r>
            <w:r>
              <w:rPr>
                <w:sz w:val="18"/>
              </w:rPr>
              <w:t>not</w:t>
            </w:r>
            <w:r>
              <w:rPr>
                <w:spacing w:val="-6"/>
                <w:sz w:val="18"/>
              </w:rPr>
              <w:t xml:space="preserve"> </w:t>
            </w:r>
            <w:r>
              <w:rPr>
                <w:sz w:val="18"/>
              </w:rPr>
              <w:t>be</w:t>
            </w:r>
            <w:r>
              <w:rPr>
                <w:spacing w:val="-7"/>
                <w:sz w:val="18"/>
              </w:rPr>
              <w:t xml:space="preserve"> </w:t>
            </w:r>
            <w:proofErr w:type="spellStart"/>
            <w:r>
              <w:rPr>
                <w:sz w:val="18"/>
              </w:rPr>
              <w:t>finalised</w:t>
            </w:r>
            <w:proofErr w:type="spellEnd"/>
            <w:r>
              <w:rPr>
                <w:spacing w:val="-6"/>
                <w:sz w:val="18"/>
              </w:rPr>
              <w:t xml:space="preserve"> </w:t>
            </w:r>
            <w:r>
              <w:rPr>
                <w:sz w:val="18"/>
              </w:rPr>
              <w:t>and</w:t>
            </w:r>
            <w:r>
              <w:rPr>
                <w:spacing w:val="-6"/>
                <w:sz w:val="18"/>
              </w:rPr>
              <w:t xml:space="preserve"> </w:t>
            </w:r>
            <w:r>
              <w:rPr>
                <w:sz w:val="18"/>
              </w:rPr>
              <w:t>above</w:t>
            </w:r>
            <w:r>
              <w:rPr>
                <w:spacing w:val="-7"/>
                <w:sz w:val="18"/>
              </w:rPr>
              <w:t xml:space="preserve"> </w:t>
            </w:r>
            <w:r>
              <w:rPr>
                <w:sz w:val="18"/>
              </w:rPr>
              <w:t>which</w:t>
            </w:r>
            <w:r>
              <w:rPr>
                <w:spacing w:val="-6"/>
                <w:sz w:val="18"/>
              </w:rPr>
              <w:t xml:space="preserve"> </w:t>
            </w:r>
            <w:r>
              <w:rPr>
                <w:sz w:val="18"/>
              </w:rPr>
              <w:t>no</w:t>
            </w:r>
            <w:r>
              <w:rPr>
                <w:spacing w:val="-6"/>
                <w:sz w:val="18"/>
              </w:rPr>
              <w:t xml:space="preserve"> </w:t>
            </w:r>
            <w:r>
              <w:rPr>
                <w:sz w:val="18"/>
              </w:rPr>
              <w:t>Bids</w:t>
            </w:r>
            <w:r>
              <w:rPr>
                <w:spacing w:val="-7"/>
                <w:sz w:val="18"/>
              </w:rPr>
              <w:t xml:space="preserve"> </w:t>
            </w:r>
            <w:r>
              <w:rPr>
                <w:sz w:val="18"/>
              </w:rPr>
              <w:t>will</w:t>
            </w:r>
            <w:r>
              <w:rPr>
                <w:spacing w:val="-6"/>
                <w:sz w:val="18"/>
              </w:rPr>
              <w:t xml:space="preserve"> </w:t>
            </w:r>
            <w:r>
              <w:rPr>
                <w:sz w:val="18"/>
              </w:rPr>
              <w:t>be</w:t>
            </w:r>
            <w:r>
              <w:rPr>
                <w:spacing w:val="-7"/>
                <w:sz w:val="18"/>
              </w:rPr>
              <w:t xml:space="preserve"> </w:t>
            </w:r>
            <w:r>
              <w:rPr>
                <w:sz w:val="18"/>
              </w:rPr>
              <w:t>accepted.</w:t>
            </w:r>
            <w:r>
              <w:rPr>
                <w:spacing w:val="-6"/>
                <w:sz w:val="18"/>
              </w:rPr>
              <w:t xml:space="preserve"> </w:t>
            </w:r>
            <w:r>
              <w:rPr>
                <w:sz w:val="18"/>
              </w:rPr>
              <w:t>The</w:t>
            </w:r>
            <w:r>
              <w:rPr>
                <w:spacing w:val="-7"/>
                <w:sz w:val="18"/>
              </w:rPr>
              <w:t xml:space="preserve"> </w:t>
            </w:r>
            <w:r>
              <w:rPr>
                <w:sz w:val="18"/>
              </w:rPr>
              <w:t>Cap</w:t>
            </w:r>
            <w:r>
              <w:rPr>
                <w:spacing w:val="-6"/>
                <w:sz w:val="18"/>
              </w:rPr>
              <w:t xml:space="preserve"> </w:t>
            </w:r>
            <w:r>
              <w:rPr>
                <w:sz w:val="18"/>
              </w:rPr>
              <w:t>Price</w:t>
            </w:r>
            <w:r>
              <w:rPr>
                <w:spacing w:val="-8"/>
                <w:sz w:val="18"/>
              </w:rPr>
              <w:t xml:space="preserve"> </w:t>
            </w:r>
            <w:r>
              <w:rPr>
                <w:sz w:val="18"/>
              </w:rPr>
              <w:t>shall</w:t>
            </w:r>
            <w:r>
              <w:rPr>
                <w:spacing w:val="-6"/>
                <w:sz w:val="18"/>
              </w:rPr>
              <w:t xml:space="preserve"> </w:t>
            </w:r>
            <w:r>
              <w:rPr>
                <w:sz w:val="18"/>
              </w:rPr>
              <w:t>be at least 105% of the Floor Price and shall be less than or equal to 120% of the Floor Price</w:t>
            </w:r>
          </w:p>
        </w:tc>
      </w:tr>
      <w:tr w:rsidR="00E57CBE" w14:paraId="3D0A410C" w14:textId="77777777" w:rsidTr="006E78A5">
        <w:trPr>
          <w:trHeight w:val="1036"/>
        </w:trPr>
        <w:tc>
          <w:tcPr>
            <w:tcW w:w="2239" w:type="dxa"/>
            <w:tcBorders>
              <w:top w:val="single" w:sz="2" w:space="0" w:color="A6A6A6"/>
              <w:left w:val="nil"/>
              <w:bottom w:val="single" w:sz="2" w:space="0" w:color="A6A6A6"/>
              <w:right w:val="nil"/>
            </w:tcBorders>
          </w:tcPr>
          <w:p w14:paraId="05255D4F" w14:textId="77777777" w:rsidR="00E57CBE" w:rsidRDefault="00E57CBE" w:rsidP="00E57CBE">
            <w:pPr>
              <w:pStyle w:val="TableParagraph"/>
              <w:spacing w:before="104"/>
              <w:jc w:val="both"/>
              <w:rPr>
                <w:b/>
                <w:sz w:val="18"/>
              </w:rPr>
            </w:pPr>
          </w:p>
          <w:p w14:paraId="05795248" w14:textId="77777777" w:rsidR="00E57CBE" w:rsidRDefault="00E57CBE" w:rsidP="00E57CBE">
            <w:pPr>
              <w:pStyle w:val="TableParagraph"/>
              <w:spacing w:before="1"/>
              <w:ind w:left="122"/>
              <w:jc w:val="both"/>
              <w:rPr>
                <w:sz w:val="18"/>
              </w:rPr>
            </w:pPr>
            <w:r>
              <w:rPr>
                <w:sz w:val="18"/>
              </w:rPr>
              <w:t>Cash</w:t>
            </w:r>
            <w:r>
              <w:rPr>
                <w:spacing w:val="-12"/>
                <w:sz w:val="18"/>
              </w:rPr>
              <w:t xml:space="preserve"> </w:t>
            </w:r>
            <w:r>
              <w:rPr>
                <w:sz w:val="18"/>
              </w:rPr>
              <w:t>Escrow</w:t>
            </w:r>
            <w:r>
              <w:rPr>
                <w:spacing w:val="-11"/>
                <w:sz w:val="18"/>
              </w:rPr>
              <w:t xml:space="preserve"> </w:t>
            </w:r>
            <w:r>
              <w:rPr>
                <w:sz w:val="18"/>
              </w:rPr>
              <w:t>and</w:t>
            </w:r>
            <w:r>
              <w:rPr>
                <w:spacing w:val="-11"/>
                <w:sz w:val="18"/>
              </w:rPr>
              <w:t xml:space="preserve"> </w:t>
            </w:r>
            <w:r>
              <w:rPr>
                <w:sz w:val="18"/>
              </w:rPr>
              <w:t>Sponsor Bank Agreement</w:t>
            </w:r>
          </w:p>
        </w:tc>
        <w:tc>
          <w:tcPr>
            <w:tcW w:w="6849" w:type="dxa"/>
            <w:tcBorders>
              <w:top w:val="single" w:sz="2" w:space="0" w:color="A6A6A6"/>
              <w:left w:val="nil"/>
              <w:bottom w:val="single" w:sz="2" w:space="0" w:color="A6A6A6"/>
              <w:right w:val="nil"/>
            </w:tcBorders>
          </w:tcPr>
          <w:p w14:paraId="1A563893" w14:textId="77777777" w:rsidR="00E57CBE" w:rsidRDefault="00E57CBE" w:rsidP="00E57CBE">
            <w:pPr>
              <w:pStyle w:val="TableParagraph"/>
              <w:spacing w:before="2"/>
              <w:ind w:left="156" w:right="104"/>
              <w:jc w:val="both"/>
              <w:rPr>
                <w:sz w:val="18"/>
              </w:rPr>
            </w:pPr>
            <w:r>
              <w:rPr>
                <w:sz w:val="18"/>
              </w:rPr>
              <w:t>The agreement to be entered into amongst the Company, the Syndicate Members, the Registrar to the Issue, the BRLMs, and the Banker(s) to the Issue for, among other things, collection of the Bid Amounts from the Anchor Investors, transfer of funds to the Public Issue</w:t>
            </w:r>
            <w:r>
              <w:rPr>
                <w:spacing w:val="24"/>
                <w:sz w:val="18"/>
              </w:rPr>
              <w:t xml:space="preserve"> </w:t>
            </w:r>
            <w:r>
              <w:rPr>
                <w:sz w:val="18"/>
              </w:rPr>
              <w:t>Account(s),</w:t>
            </w:r>
            <w:r>
              <w:rPr>
                <w:spacing w:val="26"/>
                <w:sz w:val="18"/>
              </w:rPr>
              <w:t xml:space="preserve"> </w:t>
            </w:r>
            <w:r>
              <w:rPr>
                <w:sz w:val="18"/>
              </w:rPr>
              <w:t>and</w:t>
            </w:r>
            <w:r>
              <w:rPr>
                <w:spacing w:val="26"/>
                <w:sz w:val="18"/>
              </w:rPr>
              <w:t xml:space="preserve"> </w:t>
            </w:r>
            <w:r>
              <w:rPr>
                <w:sz w:val="18"/>
              </w:rPr>
              <w:t>where</w:t>
            </w:r>
            <w:r>
              <w:rPr>
                <w:spacing w:val="25"/>
                <w:sz w:val="18"/>
              </w:rPr>
              <w:t xml:space="preserve"> </w:t>
            </w:r>
            <w:r>
              <w:rPr>
                <w:sz w:val="18"/>
              </w:rPr>
              <w:t>applicable</w:t>
            </w:r>
            <w:r>
              <w:rPr>
                <w:spacing w:val="27"/>
                <w:sz w:val="18"/>
              </w:rPr>
              <w:t xml:space="preserve"> </w:t>
            </w:r>
            <w:r>
              <w:rPr>
                <w:sz w:val="18"/>
              </w:rPr>
              <w:t>Refund</w:t>
            </w:r>
            <w:r>
              <w:rPr>
                <w:spacing w:val="26"/>
                <w:sz w:val="18"/>
              </w:rPr>
              <w:t xml:space="preserve"> </w:t>
            </w:r>
            <w:r>
              <w:rPr>
                <w:sz w:val="18"/>
              </w:rPr>
              <w:t>Account(s)</w:t>
            </w:r>
            <w:r>
              <w:rPr>
                <w:spacing w:val="25"/>
                <w:sz w:val="18"/>
              </w:rPr>
              <w:t xml:space="preserve"> </w:t>
            </w:r>
            <w:r>
              <w:rPr>
                <w:sz w:val="18"/>
              </w:rPr>
              <w:t>for</w:t>
            </w:r>
            <w:r>
              <w:rPr>
                <w:spacing w:val="23"/>
                <w:sz w:val="18"/>
              </w:rPr>
              <w:t xml:space="preserve"> </w:t>
            </w:r>
            <w:r>
              <w:rPr>
                <w:sz w:val="18"/>
              </w:rPr>
              <w:t>the</w:t>
            </w:r>
            <w:r>
              <w:rPr>
                <w:spacing w:val="25"/>
                <w:sz w:val="18"/>
              </w:rPr>
              <w:t xml:space="preserve"> </w:t>
            </w:r>
            <w:r>
              <w:rPr>
                <w:sz w:val="18"/>
              </w:rPr>
              <w:t>purpose</w:t>
            </w:r>
            <w:r>
              <w:rPr>
                <w:spacing w:val="24"/>
                <w:sz w:val="18"/>
              </w:rPr>
              <w:t xml:space="preserve"> </w:t>
            </w:r>
            <w:r>
              <w:rPr>
                <w:sz w:val="18"/>
              </w:rPr>
              <w:t>of</w:t>
            </w:r>
            <w:r>
              <w:rPr>
                <w:spacing w:val="29"/>
                <w:sz w:val="18"/>
              </w:rPr>
              <w:t xml:space="preserve"> </w:t>
            </w:r>
            <w:r>
              <w:rPr>
                <w:spacing w:val="-2"/>
                <w:sz w:val="18"/>
              </w:rPr>
              <w:t>remitting</w:t>
            </w:r>
          </w:p>
          <w:p w14:paraId="78C51D84" w14:textId="77777777" w:rsidR="00E57CBE" w:rsidRDefault="00E57CBE" w:rsidP="00E57CBE">
            <w:pPr>
              <w:pStyle w:val="TableParagraph"/>
              <w:spacing w:line="186" w:lineRule="exact"/>
              <w:ind w:left="156"/>
              <w:jc w:val="both"/>
              <w:rPr>
                <w:sz w:val="18"/>
              </w:rPr>
            </w:pPr>
            <w:r>
              <w:rPr>
                <w:sz w:val="18"/>
              </w:rPr>
              <w:t>refunds,</w:t>
            </w:r>
            <w:r>
              <w:rPr>
                <w:spacing w:val="-4"/>
                <w:sz w:val="18"/>
              </w:rPr>
              <w:t xml:space="preserve"> </w:t>
            </w:r>
            <w:r>
              <w:rPr>
                <w:sz w:val="18"/>
              </w:rPr>
              <w:t>if</w:t>
            </w:r>
            <w:r>
              <w:rPr>
                <w:spacing w:val="-1"/>
                <w:sz w:val="18"/>
              </w:rPr>
              <w:t xml:space="preserve"> </w:t>
            </w:r>
            <w:r>
              <w:rPr>
                <w:sz w:val="18"/>
              </w:rPr>
              <w:t>any,</w:t>
            </w:r>
            <w:r>
              <w:rPr>
                <w:spacing w:val="-1"/>
                <w:sz w:val="18"/>
              </w:rPr>
              <w:t xml:space="preserve"> </w:t>
            </w:r>
            <w:r>
              <w:rPr>
                <w:sz w:val="18"/>
              </w:rPr>
              <w:t>to such Bidders,</w:t>
            </w:r>
            <w:r>
              <w:rPr>
                <w:spacing w:val="-4"/>
                <w:sz w:val="18"/>
              </w:rPr>
              <w:t xml:space="preserve"> </w:t>
            </w:r>
            <w:r>
              <w:rPr>
                <w:sz w:val="18"/>
              </w:rPr>
              <w:t>on the</w:t>
            </w:r>
            <w:r>
              <w:rPr>
                <w:spacing w:val="-4"/>
                <w:sz w:val="18"/>
              </w:rPr>
              <w:t xml:space="preserve"> </w:t>
            </w:r>
            <w:r>
              <w:rPr>
                <w:sz w:val="18"/>
              </w:rPr>
              <w:t>terms</w:t>
            </w:r>
            <w:r>
              <w:rPr>
                <w:spacing w:val="-2"/>
                <w:sz w:val="18"/>
              </w:rPr>
              <w:t xml:space="preserve"> </w:t>
            </w:r>
            <w:r>
              <w:rPr>
                <w:sz w:val="18"/>
              </w:rPr>
              <w:t>and conditions</w:t>
            </w:r>
            <w:r>
              <w:rPr>
                <w:spacing w:val="-2"/>
                <w:sz w:val="18"/>
              </w:rPr>
              <w:t xml:space="preserve"> thereof</w:t>
            </w:r>
          </w:p>
        </w:tc>
      </w:tr>
      <w:tr w:rsidR="00E57CBE" w14:paraId="76D04626" w14:textId="77777777" w:rsidTr="006E78A5">
        <w:trPr>
          <w:trHeight w:val="1034"/>
        </w:trPr>
        <w:tc>
          <w:tcPr>
            <w:tcW w:w="2239" w:type="dxa"/>
            <w:tcBorders>
              <w:top w:val="single" w:sz="2" w:space="0" w:color="A6A6A6"/>
              <w:left w:val="nil"/>
              <w:bottom w:val="single" w:sz="2" w:space="0" w:color="A6A6A6"/>
              <w:right w:val="nil"/>
            </w:tcBorders>
          </w:tcPr>
          <w:p w14:paraId="4D6E3902" w14:textId="77777777" w:rsidR="00E57CBE" w:rsidRDefault="00E57CBE" w:rsidP="00E57CBE">
            <w:pPr>
              <w:pStyle w:val="TableParagraph"/>
              <w:spacing w:before="102"/>
              <w:jc w:val="both"/>
              <w:rPr>
                <w:b/>
                <w:sz w:val="18"/>
              </w:rPr>
            </w:pPr>
          </w:p>
          <w:p w14:paraId="188DDECA" w14:textId="77777777" w:rsidR="00E57CBE" w:rsidRDefault="00E57CBE" w:rsidP="00E57CBE">
            <w:pPr>
              <w:pStyle w:val="TableParagraph"/>
              <w:spacing w:before="1"/>
              <w:ind w:left="122" w:right="294"/>
              <w:jc w:val="both"/>
              <w:rPr>
                <w:sz w:val="18"/>
              </w:rPr>
            </w:pPr>
            <w:r>
              <w:rPr>
                <w:sz w:val="18"/>
              </w:rPr>
              <w:t>CDP(s)/ Collecting Depository</w:t>
            </w:r>
            <w:r>
              <w:rPr>
                <w:spacing w:val="-12"/>
                <w:sz w:val="18"/>
              </w:rPr>
              <w:t xml:space="preserve"> </w:t>
            </w:r>
            <w:r>
              <w:rPr>
                <w:sz w:val="18"/>
              </w:rPr>
              <w:t>Participant(s)</w:t>
            </w:r>
          </w:p>
        </w:tc>
        <w:tc>
          <w:tcPr>
            <w:tcW w:w="6849" w:type="dxa"/>
            <w:tcBorders>
              <w:top w:val="single" w:sz="2" w:space="0" w:color="A6A6A6"/>
              <w:left w:val="nil"/>
              <w:bottom w:val="single" w:sz="2" w:space="0" w:color="A6A6A6"/>
              <w:right w:val="nil"/>
            </w:tcBorders>
          </w:tcPr>
          <w:p w14:paraId="15A8B5CA" w14:textId="77777777" w:rsidR="00E57CBE" w:rsidRDefault="00E57CBE" w:rsidP="00E57CBE">
            <w:pPr>
              <w:pStyle w:val="TableParagraph"/>
              <w:ind w:left="156" w:right="103"/>
              <w:jc w:val="both"/>
              <w:rPr>
                <w:sz w:val="18"/>
              </w:rPr>
            </w:pPr>
            <w:r>
              <w:rPr>
                <w:sz w:val="18"/>
              </w:rPr>
              <w:t>A</w:t>
            </w:r>
            <w:r>
              <w:rPr>
                <w:spacing w:val="-1"/>
                <w:sz w:val="18"/>
              </w:rPr>
              <w:t xml:space="preserve"> </w:t>
            </w:r>
            <w:r>
              <w:rPr>
                <w:sz w:val="18"/>
              </w:rPr>
              <w:t>depository participant</w:t>
            </w:r>
            <w:r>
              <w:rPr>
                <w:spacing w:val="-3"/>
                <w:sz w:val="18"/>
              </w:rPr>
              <w:t xml:space="preserve"> </w:t>
            </w:r>
            <w:r>
              <w:rPr>
                <w:sz w:val="18"/>
              </w:rPr>
              <w:t>as</w:t>
            </w:r>
            <w:r>
              <w:rPr>
                <w:spacing w:val="-1"/>
                <w:sz w:val="18"/>
              </w:rPr>
              <w:t xml:space="preserve"> </w:t>
            </w:r>
            <w:r>
              <w:rPr>
                <w:sz w:val="18"/>
              </w:rPr>
              <w:t>defined under</w:t>
            </w:r>
            <w:r>
              <w:rPr>
                <w:spacing w:val="-3"/>
                <w:sz w:val="18"/>
              </w:rPr>
              <w:t xml:space="preserve"> </w:t>
            </w:r>
            <w:r>
              <w:rPr>
                <w:sz w:val="18"/>
              </w:rPr>
              <w:t>the</w:t>
            </w:r>
            <w:r>
              <w:rPr>
                <w:spacing w:val="-1"/>
                <w:sz w:val="18"/>
              </w:rPr>
              <w:t xml:space="preserve"> </w:t>
            </w:r>
            <w:r>
              <w:rPr>
                <w:sz w:val="18"/>
              </w:rPr>
              <w:t>Depositories</w:t>
            </w:r>
            <w:r>
              <w:rPr>
                <w:spacing w:val="-1"/>
                <w:sz w:val="18"/>
              </w:rPr>
              <w:t xml:space="preserve"> </w:t>
            </w:r>
            <w:r>
              <w:rPr>
                <w:sz w:val="18"/>
              </w:rPr>
              <w:t>Act, 1996, registered with</w:t>
            </w:r>
            <w:r>
              <w:rPr>
                <w:spacing w:val="-2"/>
                <w:sz w:val="18"/>
              </w:rPr>
              <w:t xml:space="preserve"> </w:t>
            </w:r>
            <w:r>
              <w:rPr>
                <w:sz w:val="18"/>
              </w:rPr>
              <w:t>SEBI and who is eligible to procure Bids at the Designated CDP Locations in terms of the SEBI ICDR</w:t>
            </w:r>
            <w:r>
              <w:rPr>
                <w:spacing w:val="-12"/>
                <w:sz w:val="18"/>
              </w:rPr>
              <w:t xml:space="preserve"> </w:t>
            </w:r>
            <w:r>
              <w:rPr>
                <w:sz w:val="18"/>
              </w:rPr>
              <w:t>Master</w:t>
            </w:r>
            <w:r>
              <w:rPr>
                <w:spacing w:val="-8"/>
                <w:sz w:val="18"/>
              </w:rPr>
              <w:t xml:space="preserve"> </w:t>
            </w:r>
            <w:r>
              <w:rPr>
                <w:sz w:val="18"/>
              </w:rPr>
              <w:t>Circular</w:t>
            </w:r>
            <w:r>
              <w:rPr>
                <w:spacing w:val="-11"/>
                <w:sz w:val="18"/>
              </w:rPr>
              <w:t xml:space="preserve"> </w:t>
            </w:r>
            <w:r>
              <w:rPr>
                <w:sz w:val="18"/>
              </w:rPr>
              <w:t>and</w:t>
            </w:r>
            <w:r>
              <w:rPr>
                <w:spacing w:val="-11"/>
                <w:sz w:val="18"/>
              </w:rPr>
              <w:t xml:space="preserve"> </w:t>
            </w:r>
            <w:r>
              <w:rPr>
                <w:sz w:val="18"/>
              </w:rPr>
              <w:t>other</w:t>
            </w:r>
            <w:r>
              <w:rPr>
                <w:spacing w:val="-10"/>
                <w:sz w:val="18"/>
              </w:rPr>
              <w:t xml:space="preserve"> </w:t>
            </w:r>
            <w:r>
              <w:rPr>
                <w:sz w:val="18"/>
              </w:rPr>
              <w:t>applicable</w:t>
            </w:r>
            <w:r>
              <w:rPr>
                <w:spacing w:val="-11"/>
                <w:sz w:val="18"/>
              </w:rPr>
              <w:t xml:space="preserve"> </w:t>
            </w:r>
            <w:r>
              <w:rPr>
                <w:sz w:val="18"/>
              </w:rPr>
              <w:t>circulars</w:t>
            </w:r>
            <w:r>
              <w:rPr>
                <w:spacing w:val="-9"/>
                <w:sz w:val="18"/>
              </w:rPr>
              <w:t xml:space="preserve"> </w:t>
            </w:r>
            <w:r>
              <w:rPr>
                <w:sz w:val="18"/>
              </w:rPr>
              <w:t>issued</w:t>
            </w:r>
            <w:r>
              <w:rPr>
                <w:spacing w:val="-10"/>
                <w:sz w:val="18"/>
              </w:rPr>
              <w:t xml:space="preserve"> </w:t>
            </w:r>
            <w:r>
              <w:rPr>
                <w:sz w:val="18"/>
              </w:rPr>
              <w:t>by</w:t>
            </w:r>
            <w:r>
              <w:rPr>
                <w:spacing w:val="-9"/>
                <w:sz w:val="18"/>
              </w:rPr>
              <w:t xml:space="preserve"> </w:t>
            </w:r>
            <w:r>
              <w:rPr>
                <w:sz w:val="18"/>
              </w:rPr>
              <w:t>SEBI</w:t>
            </w:r>
            <w:r>
              <w:rPr>
                <w:spacing w:val="-10"/>
                <w:sz w:val="18"/>
              </w:rPr>
              <w:t xml:space="preserve"> </w:t>
            </w:r>
            <w:r>
              <w:rPr>
                <w:sz w:val="18"/>
              </w:rPr>
              <w:t>as</w:t>
            </w:r>
            <w:r>
              <w:rPr>
                <w:spacing w:val="-9"/>
                <w:sz w:val="18"/>
              </w:rPr>
              <w:t xml:space="preserve"> </w:t>
            </w:r>
            <w:r>
              <w:rPr>
                <w:sz w:val="18"/>
              </w:rPr>
              <w:t>per</w:t>
            </w:r>
            <w:r>
              <w:rPr>
                <w:spacing w:val="-10"/>
                <w:sz w:val="18"/>
              </w:rPr>
              <w:t xml:space="preserve"> </w:t>
            </w:r>
            <w:r>
              <w:rPr>
                <w:sz w:val="18"/>
              </w:rPr>
              <w:t>the</w:t>
            </w:r>
            <w:r>
              <w:rPr>
                <w:spacing w:val="-11"/>
                <w:sz w:val="18"/>
              </w:rPr>
              <w:t xml:space="preserve"> </w:t>
            </w:r>
            <w:r>
              <w:rPr>
                <w:sz w:val="18"/>
              </w:rPr>
              <w:t>lists</w:t>
            </w:r>
            <w:r>
              <w:rPr>
                <w:spacing w:val="-10"/>
                <w:sz w:val="18"/>
              </w:rPr>
              <w:t xml:space="preserve"> </w:t>
            </w:r>
            <w:r>
              <w:rPr>
                <w:spacing w:val="-2"/>
                <w:sz w:val="18"/>
              </w:rPr>
              <w:t>available</w:t>
            </w:r>
          </w:p>
          <w:p w14:paraId="0452C806" w14:textId="77777777" w:rsidR="00E57CBE" w:rsidRDefault="00E57CBE" w:rsidP="00E57CBE">
            <w:pPr>
              <w:pStyle w:val="TableParagraph"/>
              <w:spacing w:line="206" w:lineRule="exact"/>
              <w:ind w:left="156" w:right="112"/>
              <w:jc w:val="both"/>
              <w:rPr>
                <w:sz w:val="18"/>
              </w:rPr>
            </w:pPr>
            <w:r>
              <w:rPr>
                <w:sz w:val="18"/>
              </w:rPr>
              <w:t xml:space="preserve">on the websites of the Stock Exchanges at </w:t>
            </w:r>
            <w:hyperlink r:id="rId92">
              <w:r>
                <w:rPr>
                  <w:sz w:val="18"/>
                </w:rPr>
                <w:t>www.bseindia.com</w:t>
              </w:r>
            </w:hyperlink>
            <w:r>
              <w:rPr>
                <w:sz w:val="18"/>
              </w:rPr>
              <w:t xml:space="preserve"> and </w:t>
            </w:r>
            <w:hyperlink r:id="rId93">
              <w:r>
                <w:rPr>
                  <w:sz w:val="18"/>
                </w:rPr>
                <w:t>www.nseindia.com</w:t>
              </w:r>
            </w:hyperlink>
            <w:r>
              <w:rPr>
                <w:sz w:val="18"/>
              </w:rPr>
              <w:t>, as updated from time to time</w:t>
            </w:r>
          </w:p>
        </w:tc>
      </w:tr>
      <w:tr w:rsidR="00E57CBE" w14:paraId="1EEA4FCB" w14:textId="77777777" w:rsidTr="006E78A5">
        <w:trPr>
          <w:trHeight w:val="415"/>
        </w:trPr>
        <w:tc>
          <w:tcPr>
            <w:tcW w:w="2239" w:type="dxa"/>
            <w:tcBorders>
              <w:top w:val="single" w:sz="2" w:space="0" w:color="A6A6A6"/>
              <w:left w:val="nil"/>
              <w:bottom w:val="single" w:sz="2" w:space="0" w:color="A6A6A6"/>
              <w:right w:val="nil"/>
            </w:tcBorders>
          </w:tcPr>
          <w:p w14:paraId="2F2013F2" w14:textId="77777777" w:rsidR="00E57CBE" w:rsidRDefault="00E57CBE" w:rsidP="00E57CBE">
            <w:pPr>
              <w:pStyle w:val="TableParagraph"/>
              <w:spacing w:before="103"/>
              <w:ind w:left="122"/>
              <w:jc w:val="both"/>
              <w:rPr>
                <w:sz w:val="18"/>
              </w:rPr>
            </w:pPr>
            <w:r>
              <w:rPr>
                <w:sz w:val="18"/>
              </w:rPr>
              <w:t xml:space="preserve">Client </w:t>
            </w:r>
            <w:r>
              <w:rPr>
                <w:spacing w:val="-5"/>
                <w:sz w:val="18"/>
              </w:rPr>
              <w:t>ID</w:t>
            </w:r>
          </w:p>
        </w:tc>
        <w:tc>
          <w:tcPr>
            <w:tcW w:w="6849" w:type="dxa"/>
            <w:tcBorders>
              <w:top w:val="single" w:sz="2" w:space="0" w:color="A6A6A6"/>
              <w:left w:val="nil"/>
              <w:bottom w:val="single" w:sz="2" w:space="0" w:color="A6A6A6"/>
              <w:right w:val="nil"/>
            </w:tcBorders>
          </w:tcPr>
          <w:p w14:paraId="7CA9F35E" w14:textId="77777777" w:rsidR="00E57CBE" w:rsidRDefault="00E57CBE" w:rsidP="00E57CBE">
            <w:pPr>
              <w:pStyle w:val="TableParagraph"/>
              <w:spacing w:line="206" w:lineRule="exact"/>
              <w:ind w:left="156"/>
              <w:jc w:val="both"/>
              <w:rPr>
                <w:sz w:val="18"/>
              </w:rPr>
            </w:pPr>
            <w:r>
              <w:rPr>
                <w:sz w:val="18"/>
              </w:rPr>
              <w:t>Client</w:t>
            </w:r>
            <w:r>
              <w:rPr>
                <w:spacing w:val="-12"/>
                <w:sz w:val="18"/>
              </w:rPr>
              <w:t xml:space="preserve"> </w:t>
            </w:r>
            <w:r>
              <w:rPr>
                <w:sz w:val="18"/>
              </w:rPr>
              <w:t>identification</w:t>
            </w:r>
            <w:r>
              <w:rPr>
                <w:spacing w:val="-11"/>
                <w:sz w:val="18"/>
              </w:rPr>
              <w:t xml:space="preserve"> </w:t>
            </w:r>
            <w:r>
              <w:rPr>
                <w:sz w:val="18"/>
              </w:rPr>
              <w:t>number</w:t>
            </w:r>
            <w:r>
              <w:rPr>
                <w:spacing w:val="-10"/>
                <w:sz w:val="18"/>
              </w:rPr>
              <w:t xml:space="preserve"> </w:t>
            </w:r>
            <w:r>
              <w:rPr>
                <w:sz w:val="18"/>
              </w:rPr>
              <w:t>maintained</w:t>
            </w:r>
            <w:r>
              <w:rPr>
                <w:spacing w:val="-10"/>
                <w:sz w:val="18"/>
              </w:rPr>
              <w:t xml:space="preserve"> </w:t>
            </w:r>
            <w:r>
              <w:rPr>
                <w:sz w:val="18"/>
              </w:rPr>
              <w:t>with</w:t>
            </w:r>
            <w:r>
              <w:rPr>
                <w:spacing w:val="-11"/>
                <w:sz w:val="18"/>
              </w:rPr>
              <w:t xml:space="preserve"> </w:t>
            </w:r>
            <w:r>
              <w:rPr>
                <w:sz w:val="18"/>
              </w:rPr>
              <w:t>one</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Depositories</w:t>
            </w:r>
            <w:r>
              <w:rPr>
                <w:spacing w:val="-11"/>
                <w:sz w:val="18"/>
              </w:rPr>
              <w:t xml:space="preserve"> </w:t>
            </w:r>
            <w:r>
              <w:rPr>
                <w:sz w:val="18"/>
              </w:rPr>
              <w:t>in</w:t>
            </w:r>
            <w:r>
              <w:rPr>
                <w:spacing w:val="-9"/>
                <w:sz w:val="18"/>
              </w:rPr>
              <w:t xml:space="preserve"> </w:t>
            </w:r>
            <w:r>
              <w:rPr>
                <w:sz w:val="18"/>
              </w:rPr>
              <w:t>relation</w:t>
            </w:r>
            <w:r>
              <w:rPr>
                <w:spacing w:val="-11"/>
                <w:sz w:val="18"/>
              </w:rPr>
              <w:t xml:space="preserve"> </w:t>
            </w:r>
            <w:r>
              <w:rPr>
                <w:sz w:val="18"/>
              </w:rPr>
              <w:t>to</w:t>
            </w:r>
            <w:r>
              <w:rPr>
                <w:spacing w:val="-11"/>
                <w:sz w:val="18"/>
              </w:rPr>
              <w:t xml:space="preserve"> </w:t>
            </w:r>
            <w:r>
              <w:rPr>
                <w:sz w:val="18"/>
              </w:rPr>
              <w:t>the</w:t>
            </w:r>
            <w:r>
              <w:rPr>
                <w:spacing w:val="-11"/>
                <w:sz w:val="18"/>
              </w:rPr>
              <w:t xml:space="preserve"> </w:t>
            </w:r>
            <w:r>
              <w:rPr>
                <w:sz w:val="18"/>
              </w:rPr>
              <w:t xml:space="preserve">demat </w:t>
            </w:r>
            <w:r>
              <w:rPr>
                <w:spacing w:val="-2"/>
                <w:sz w:val="18"/>
              </w:rPr>
              <w:t>account</w:t>
            </w:r>
          </w:p>
        </w:tc>
      </w:tr>
      <w:tr w:rsidR="00E57CBE" w14:paraId="3A757D70" w14:textId="77777777" w:rsidTr="006E78A5">
        <w:trPr>
          <w:trHeight w:val="827"/>
        </w:trPr>
        <w:tc>
          <w:tcPr>
            <w:tcW w:w="2239" w:type="dxa"/>
            <w:tcBorders>
              <w:top w:val="single" w:sz="2" w:space="0" w:color="A6A6A6"/>
              <w:left w:val="nil"/>
              <w:bottom w:val="single" w:sz="2" w:space="0" w:color="A6A6A6"/>
              <w:right w:val="nil"/>
            </w:tcBorders>
          </w:tcPr>
          <w:p w14:paraId="1E03CEED" w14:textId="77777777" w:rsidR="00E57CBE" w:rsidRDefault="00E57CBE" w:rsidP="00E57CBE">
            <w:pPr>
              <w:pStyle w:val="TableParagraph"/>
              <w:spacing w:before="206"/>
              <w:ind w:left="122"/>
              <w:jc w:val="both"/>
              <w:rPr>
                <w:sz w:val="18"/>
              </w:rPr>
            </w:pPr>
            <w:r>
              <w:rPr>
                <w:sz w:val="18"/>
              </w:rPr>
              <w:lastRenderedPageBreak/>
              <w:t>Collecting</w:t>
            </w:r>
            <w:r>
              <w:rPr>
                <w:spacing w:val="-12"/>
                <w:sz w:val="18"/>
              </w:rPr>
              <w:t xml:space="preserve"> </w:t>
            </w:r>
            <w:r>
              <w:rPr>
                <w:sz w:val="18"/>
              </w:rPr>
              <w:t>Registrar</w:t>
            </w:r>
            <w:r>
              <w:rPr>
                <w:spacing w:val="-11"/>
                <w:sz w:val="18"/>
              </w:rPr>
              <w:t xml:space="preserve"> </w:t>
            </w:r>
            <w:r>
              <w:rPr>
                <w:sz w:val="18"/>
              </w:rPr>
              <w:t>and Share Transfer Agents</w:t>
            </w:r>
          </w:p>
        </w:tc>
        <w:tc>
          <w:tcPr>
            <w:tcW w:w="6849" w:type="dxa"/>
            <w:tcBorders>
              <w:top w:val="single" w:sz="2" w:space="0" w:color="A6A6A6"/>
              <w:left w:val="nil"/>
              <w:bottom w:val="single" w:sz="2" w:space="0" w:color="A6A6A6"/>
              <w:right w:val="nil"/>
            </w:tcBorders>
          </w:tcPr>
          <w:p w14:paraId="13262C13" w14:textId="77777777" w:rsidR="00E57CBE" w:rsidRDefault="00E57CBE" w:rsidP="00E57CBE">
            <w:pPr>
              <w:pStyle w:val="TableParagraph"/>
              <w:spacing w:line="206" w:lineRule="exact"/>
              <w:ind w:left="156" w:right="104"/>
              <w:jc w:val="both"/>
              <w:rPr>
                <w:sz w:val="18"/>
              </w:rPr>
            </w:pPr>
            <w:r>
              <w:rPr>
                <w:sz w:val="18"/>
              </w:rPr>
              <w:t>Registrar and share</w:t>
            </w:r>
            <w:r>
              <w:rPr>
                <w:spacing w:val="-1"/>
                <w:sz w:val="18"/>
              </w:rPr>
              <w:t xml:space="preserve"> </w:t>
            </w:r>
            <w:r>
              <w:rPr>
                <w:sz w:val="18"/>
              </w:rPr>
              <w:t xml:space="preserve">transfer agents registered with SEBI and eligible to procure Bids at the Designated RTA Locations in terms of the SEBI ICDR Master Circular as per the lists available on the websites of the Stock Exchanges at </w:t>
            </w:r>
            <w:hyperlink r:id="rId94">
              <w:r>
                <w:rPr>
                  <w:sz w:val="18"/>
                </w:rPr>
                <w:t>www.bseindia.com</w:t>
              </w:r>
            </w:hyperlink>
            <w:r>
              <w:rPr>
                <w:sz w:val="18"/>
              </w:rPr>
              <w:t xml:space="preserve"> and </w:t>
            </w:r>
            <w:hyperlink r:id="rId95">
              <w:r>
                <w:rPr>
                  <w:sz w:val="18"/>
                </w:rPr>
                <w:t>www.nseindia.com</w:t>
              </w:r>
            </w:hyperlink>
            <w:r>
              <w:rPr>
                <w:sz w:val="18"/>
              </w:rPr>
              <w:t>, as updated from time to time</w:t>
            </w:r>
          </w:p>
        </w:tc>
      </w:tr>
      <w:tr w:rsidR="00E57CBE" w14:paraId="5539AD97" w14:textId="77777777" w:rsidTr="006E78A5">
        <w:trPr>
          <w:trHeight w:val="1446"/>
        </w:trPr>
        <w:tc>
          <w:tcPr>
            <w:tcW w:w="2239" w:type="dxa"/>
            <w:tcBorders>
              <w:top w:val="single" w:sz="2" w:space="0" w:color="A6A6A6"/>
              <w:left w:val="nil"/>
              <w:bottom w:val="single" w:sz="2" w:space="0" w:color="A6A6A6"/>
              <w:right w:val="nil"/>
            </w:tcBorders>
          </w:tcPr>
          <w:p w14:paraId="485A15CB" w14:textId="77777777" w:rsidR="00E57CBE" w:rsidRDefault="00E57CBE" w:rsidP="00E57CBE">
            <w:pPr>
              <w:pStyle w:val="TableParagraph"/>
              <w:jc w:val="both"/>
              <w:rPr>
                <w:b/>
                <w:sz w:val="18"/>
              </w:rPr>
            </w:pPr>
          </w:p>
          <w:p w14:paraId="4302D9FF" w14:textId="77777777" w:rsidR="00E57CBE" w:rsidRDefault="00E57CBE" w:rsidP="00E57CBE">
            <w:pPr>
              <w:pStyle w:val="TableParagraph"/>
              <w:spacing w:before="205"/>
              <w:jc w:val="both"/>
              <w:rPr>
                <w:b/>
                <w:sz w:val="18"/>
              </w:rPr>
            </w:pPr>
          </w:p>
          <w:p w14:paraId="5F71EFE4" w14:textId="77777777" w:rsidR="00E57CBE" w:rsidRDefault="00E57CBE" w:rsidP="00E57CBE">
            <w:pPr>
              <w:pStyle w:val="TableParagraph"/>
              <w:ind w:left="122"/>
              <w:jc w:val="both"/>
              <w:rPr>
                <w:sz w:val="18"/>
              </w:rPr>
            </w:pPr>
            <w:r>
              <w:rPr>
                <w:sz w:val="18"/>
              </w:rPr>
              <w:t xml:space="preserve">Cut-Off </w:t>
            </w:r>
            <w:r>
              <w:rPr>
                <w:spacing w:val="-2"/>
                <w:sz w:val="18"/>
              </w:rPr>
              <w:t>Price</w:t>
            </w:r>
          </w:p>
        </w:tc>
        <w:tc>
          <w:tcPr>
            <w:tcW w:w="6849" w:type="dxa"/>
            <w:tcBorders>
              <w:top w:val="single" w:sz="2" w:space="0" w:color="A6A6A6"/>
              <w:left w:val="nil"/>
              <w:bottom w:val="single" w:sz="2" w:space="0" w:color="A6A6A6"/>
              <w:right w:val="nil"/>
            </w:tcBorders>
          </w:tcPr>
          <w:p w14:paraId="310CD904" w14:textId="77777777" w:rsidR="00E57CBE" w:rsidRDefault="00E57CBE" w:rsidP="00E57CBE">
            <w:pPr>
              <w:pStyle w:val="TableParagraph"/>
              <w:ind w:left="156"/>
              <w:jc w:val="both"/>
              <w:rPr>
                <w:sz w:val="18"/>
              </w:rPr>
            </w:pPr>
            <w:r>
              <w:rPr>
                <w:sz w:val="18"/>
              </w:rPr>
              <w:t xml:space="preserve">Issue Price which shall be any price within the Price Band, </w:t>
            </w:r>
            <w:proofErr w:type="spellStart"/>
            <w:r>
              <w:rPr>
                <w:sz w:val="18"/>
              </w:rPr>
              <w:t>finalised</w:t>
            </w:r>
            <w:proofErr w:type="spellEnd"/>
            <w:r>
              <w:rPr>
                <w:sz w:val="18"/>
              </w:rPr>
              <w:t xml:space="preserve"> by the Company, in consultation with the BRLMs</w:t>
            </w:r>
          </w:p>
          <w:p w14:paraId="54EE4A77" w14:textId="77777777" w:rsidR="00E57CBE" w:rsidRDefault="00E57CBE" w:rsidP="00E57CBE">
            <w:pPr>
              <w:pStyle w:val="TableParagraph"/>
              <w:spacing w:before="205"/>
              <w:ind w:left="156"/>
              <w:jc w:val="both"/>
              <w:rPr>
                <w:sz w:val="18"/>
              </w:rPr>
            </w:pPr>
            <w:r>
              <w:rPr>
                <w:sz w:val="18"/>
              </w:rPr>
              <w:t>Only</w:t>
            </w:r>
            <w:r>
              <w:rPr>
                <w:spacing w:val="40"/>
                <w:sz w:val="18"/>
              </w:rPr>
              <w:t xml:space="preserve"> </w:t>
            </w:r>
            <w:r>
              <w:rPr>
                <w:sz w:val="18"/>
              </w:rPr>
              <w:t>Retail</w:t>
            </w:r>
            <w:r>
              <w:rPr>
                <w:spacing w:val="40"/>
                <w:sz w:val="18"/>
              </w:rPr>
              <w:t xml:space="preserve"> </w:t>
            </w:r>
            <w:r>
              <w:rPr>
                <w:sz w:val="18"/>
              </w:rPr>
              <w:t>Individual</w:t>
            </w:r>
            <w:r>
              <w:rPr>
                <w:spacing w:val="40"/>
                <w:sz w:val="18"/>
              </w:rPr>
              <w:t xml:space="preserve"> </w:t>
            </w:r>
            <w:r>
              <w:rPr>
                <w:sz w:val="18"/>
              </w:rPr>
              <w:t>Investors,</w:t>
            </w:r>
            <w:r>
              <w:rPr>
                <w:spacing w:val="40"/>
                <w:sz w:val="18"/>
              </w:rPr>
              <w:t xml:space="preserve"> </w:t>
            </w:r>
            <w:r>
              <w:rPr>
                <w:sz w:val="18"/>
              </w:rPr>
              <w:t>Eligible</w:t>
            </w:r>
            <w:r>
              <w:rPr>
                <w:spacing w:val="40"/>
                <w:sz w:val="18"/>
              </w:rPr>
              <w:t xml:space="preserve"> </w:t>
            </w:r>
            <w:r>
              <w:rPr>
                <w:sz w:val="18"/>
              </w:rPr>
              <w:t>Employees</w:t>
            </w:r>
            <w:r>
              <w:rPr>
                <w:spacing w:val="40"/>
                <w:sz w:val="18"/>
              </w:rPr>
              <w:t xml:space="preserve"> </w:t>
            </w:r>
            <w:r>
              <w:rPr>
                <w:sz w:val="18"/>
              </w:rPr>
              <w:t>Bidding</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Employee</w:t>
            </w:r>
            <w:r>
              <w:rPr>
                <w:spacing w:val="80"/>
                <w:sz w:val="18"/>
              </w:rPr>
              <w:t xml:space="preserve"> </w:t>
            </w:r>
            <w:r>
              <w:rPr>
                <w:sz w:val="18"/>
              </w:rPr>
              <w:t>Reservation</w:t>
            </w:r>
            <w:r>
              <w:rPr>
                <w:spacing w:val="21"/>
                <w:sz w:val="18"/>
              </w:rPr>
              <w:t xml:space="preserve"> </w:t>
            </w:r>
            <w:r>
              <w:rPr>
                <w:sz w:val="18"/>
              </w:rPr>
              <w:t>Portion</w:t>
            </w:r>
            <w:r>
              <w:rPr>
                <w:spacing w:val="26"/>
                <w:sz w:val="18"/>
              </w:rPr>
              <w:t xml:space="preserve"> </w:t>
            </w:r>
            <w:r>
              <w:rPr>
                <w:sz w:val="18"/>
              </w:rPr>
              <w:t>and</w:t>
            </w:r>
            <w:r>
              <w:rPr>
                <w:spacing w:val="23"/>
                <w:sz w:val="18"/>
              </w:rPr>
              <w:t xml:space="preserve"> </w:t>
            </w:r>
            <w:r>
              <w:rPr>
                <w:sz w:val="18"/>
              </w:rPr>
              <w:t>Eligible</w:t>
            </w:r>
            <w:r>
              <w:rPr>
                <w:spacing w:val="23"/>
                <w:sz w:val="18"/>
              </w:rPr>
              <w:t xml:space="preserve"> </w:t>
            </w:r>
            <w:r>
              <w:rPr>
                <w:sz w:val="18"/>
              </w:rPr>
              <w:t>RIL</w:t>
            </w:r>
            <w:r>
              <w:rPr>
                <w:spacing w:val="22"/>
                <w:sz w:val="18"/>
              </w:rPr>
              <w:t xml:space="preserve"> </w:t>
            </w:r>
            <w:r>
              <w:rPr>
                <w:sz w:val="18"/>
              </w:rPr>
              <w:t>Shareholders</w:t>
            </w:r>
            <w:r>
              <w:rPr>
                <w:spacing w:val="23"/>
                <w:sz w:val="18"/>
              </w:rPr>
              <w:t xml:space="preserve"> </w:t>
            </w:r>
            <w:r>
              <w:rPr>
                <w:sz w:val="18"/>
              </w:rPr>
              <w:t>Bidding</w:t>
            </w:r>
            <w:r>
              <w:rPr>
                <w:spacing w:val="22"/>
                <w:sz w:val="18"/>
              </w:rPr>
              <w:t xml:space="preserve"> </w:t>
            </w:r>
            <w:r>
              <w:rPr>
                <w:sz w:val="18"/>
              </w:rPr>
              <w:t>under</w:t>
            </w:r>
            <w:r>
              <w:rPr>
                <w:spacing w:val="22"/>
                <w:sz w:val="18"/>
              </w:rPr>
              <w:t xml:space="preserve"> </w:t>
            </w:r>
            <w:r>
              <w:rPr>
                <w:sz w:val="18"/>
              </w:rPr>
              <w:t>the</w:t>
            </w:r>
            <w:r>
              <w:rPr>
                <w:spacing w:val="22"/>
                <w:sz w:val="18"/>
              </w:rPr>
              <w:t xml:space="preserve"> </w:t>
            </w:r>
            <w:r>
              <w:rPr>
                <w:sz w:val="18"/>
              </w:rPr>
              <w:t>RIL</w:t>
            </w:r>
            <w:r>
              <w:rPr>
                <w:spacing w:val="23"/>
                <w:sz w:val="18"/>
              </w:rPr>
              <w:t xml:space="preserve"> </w:t>
            </w:r>
            <w:r>
              <w:rPr>
                <w:spacing w:val="-2"/>
                <w:sz w:val="18"/>
              </w:rPr>
              <w:t>Shareholders</w:t>
            </w:r>
          </w:p>
          <w:p w14:paraId="54AB932B" w14:textId="77777777" w:rsidR="00E57CBE" w:rsidRDefault="00E57CBE" w:rsidP="00E57CBE">
            <w:pPr>
              <w:pStyle w:val="TableParagraph"/>
              <w:spacing w:line="206" w:lineRule="exact"/>
              <w:ind w:left="156"/>
              <w:jc w:val="both"/>
              <w:rPr>
                <w:sz w:val="18"/>
              </w:rPr>
            </w:pPr>
            <w:r>
              <w:rPr>
                <w:sz w:val="18"/>
              </w:rPr>
              <w:t>Reservation</w:t>
            </w:r>
            <w:r>
              <w:rPr>
                <w:spacing w:val="39"/>
                <w:sz w:val="18"/>
              </w:rPr>
              <w:t xml:space="preserve"> </w:t>
            </w:r>
            <w:r>
              <w:rPr>
                <w:sz w:val="18"/>
              </w:rPr>
              <w:t>Portion</w:t>
            </w:r>
            <w:r>
              <w:rPr>
                <w:spacing w:val="40"/>
                <w:sz w:val="18"/>
              </w:rPr>
              <w:t xml:space="preserve"> </w:t>
            </w:r>
            <w:r>
              <w:rPr>
                <w:sz w:val="18"/>
              </w:rPr>
              <w:t>are</w:t>
            </w:r>
            <w:r>
              <w:rPr>
                <w:spacing w:val="37"/>
                <w:sz w:val="18"/>
              </w:rPr>
              <w:t xml:space="preserve"> </w:t>
            </w:r>
            <w:r>
              <w:rPr>
                <w:sz w:val="18"/>
              </w:rPr>
              <w:t>entitled</w:t>
            </w:r>
            <w:r>
              <w:rPr>
                <w:spacing w:val="36"/>
                <w:sz w:val="18"/>
              </w:rPr>
              <w:t xml:space="preserve"> </w:t>
            </w:r>
            <w:r>
              <w:rPr>
                <w:sz w:val="18"/>
              </w:rPr>
              <w:t>to</w:t>
            </w:r>
            <w:r>
              <w:rPr>
                <w:spacing w:val="39"/>
                <w:sz w:val="18"/>
              </w:rPr>
              <w:t xml:space="preserve"> </w:t>
            </w:r>
            <w:r>
              <w:rPr>
                <w:sz w:val="18"/>
              </w:rPr>
              <w:t>Bid</w:t>
            </w:r>
            <w:r>
              <w:rPr>
                <w:spacing w:val="39"/>
                <w:sz w:val="18"/>
              </w:rPr>
              <w:t xml:space="preserve"> </w:t>
            </w:r>
            <w:r>
              <w:rPr>
                <w:sz w:val="18"/>
              </w:rPr>
              <w:t>at</w:t>
            </w:r>
            <w:r>
              <w:rPr>
                <w:spacing w:val="38"/>
                <w:sz w:val="18"/>
              </w:rPr>
              <w:t xml:space="preserve"> </w:t>
            </w:r>
            <w:r>
              <w:rPr>
                <w:sz w:val="18"/>
              </w:rPr>
              <w:t>the</w:t>
            </w:r>
            <w:r>
              <w:rPr>
                <w:spacing w:val="37"/>
                <w:sz w:val="18"/>
              </w:rPr>
              <w:t xml:space="preserve"> </w:t>
            </w:r>
            <w:r>
              <w:rPr>
                <w:sz w:val="18"/>
              </w:rPr>
              <w:t>Cut-Off</w:t>
            </w:r>
            <w:r>
              <w:rPr>
                <w:spacing w:val="38"/>
                <w:sz w:val="18"/>
              </w:rPr>
              <w:t xml:space="preserve"> </w:t>
            </w:r>
            <w:r>
              <w:rPr>
                <w:sz w:val="18"/>
              </w:rPr>
              <w:t>Price.</w:t>
            </w:r>
            <w:r>
              <w:rPr>
                <w:spacing w:val="36"/>
                <w:sz w:val="18"/>
              </w:rPr>
              <w:t xml:space="preserve"> </w:t>
            </w:r>
            <w:r>
              <w:rPr>
                <w:sz w:val="18"/>
              </w:rPr>
              <w:t>QIBs</w:t>
            </w:r>
            <w:r>
              <w:rPr>
                <w:spacing w:val="37"/>
                <w:sz w:val="18"/>
              </w:rPr>
              <w:t xml:space="preserve"> </w:t>
            </w:r>
            <w:r>
              <w:rPr>
                <w:sz w:val="18"/>
              </w:rPr>
              <w:t>(including</w:t>
            </w:r>
            <w:r>
              <w:rPr>
                <w:spacing w:val="39"/>
                <w:sz w:val="18"/>
              </w:rPr>
              <w:t xml:space="preserve"> </w:t>
            </w:r>
            <w:r>
              <w:rPr>
                <w:sz w:val="18"/>
              </w:rPr>
              <w:t>Anchor Investors) and Non-Institutional Investors are not entitled to Bid at the Cut-Off Price</w:t>
            </w:r>
          </w:p>
        </w:tc>
      </w:tr>
      <w:tr w:rsidR="00E57CBE" w14:paraId="5E7E8BBA" w14:textId="77777777" w:rsidTr="006E78A5">
        <w:trPr>
          <w:trHeight w:val="1037"/>
        </w:trPr>
        <w:tc>
          <w:tcPr>
            <w:tcW w:w="2239" w:type="dxa"/>
            <w:tcBorders>
              <w:top w:val="single" w:sz="2" w:space="0" w:color="A6A6A6"/>
              <w:left w:val="nil"/>
              <w:bottom w:val="single" w:sz="2" w:space="0" w:color="A6A6A6"/>
              <w:right w:val="nil"/>
            </w:tcBorders>
          </w:tcPr>
          <w:p w14:paraId="20C552F3" w14:textId="77777777" w:rsidR="00E57CBE" w:rsidRDefault="00E57CBE" w:rsidP="00E57CBE">
            <w:pPr>
              <w:pStyle w:val="TableParagraph"/>
              <w:jc w:val="both"/>
              <w:rPr>
                <w:b/>
                <w:sz w:val="18"/>
              </w:rPr>
            </w:pPr>
          </w:p>
          <w:p w14:paraId="4D0BE6A1" w14:textId="77777777" w:rsidR="00E57CBE" w:rsidRDefault="00E57CBE" w:rsidP="00E57CBE">
            <w:pPr>
              <w:pStyle w:val="TableParagraph"/>
              <w:spacing w:before="1"/>
              <w:jc w:val="both"/>
              <w:rPr>
                <w:b/>
                <w:sz w:val="18"/>
              </w:rPr>
            </w:pPr>
          </w:p>
          <w:p w14:paraId="5C9B8AB9" w14:textId="77777777" w:rsidR="00E57CBE" w:rsidRDefault="00E57CBE" w:rsidP="00E57CBE">
            <w:pPr>
              <w:pStyle w:val="TableParagraph"/>
              <w:ind w:left="122"/>
              <w:jc w:val="both"/>
              <w:rPr>
                <w:sz w:val="18"/>
              </w:rPr>
            </w:pPr>
            <w:r>
              <w:rPr>
                <w:sz w:val="18"/>
              </w:rPr>
              <w:t xml:space="preserve">Cut-Off </w:t>
            </w:r>
            <w:r>
              <w:rPr>
                <w:spacing w:val="-4"/>
                <w:sz w:val="18"/>
              </w:rPr>
              <w:t>Time</w:t>
            </w:r>
          </w:p>
        </w:tc>
        <w:tc>
          <w:tcPr>
            <w:tcW w:w="6849" w:type="dxa"/>
            <w:tcBorders>
              <w:top w:val="single" w:sz="2" w:space="0" w:color="A6A6A6"/>
              <w:left w:val="nil"/>
              <w:bottom w:val="single" w:sz="2" w:space="0" w:color="A6A6A6"/>
              <w:right w:val="nil"/>
            </w:tcBorders>
          </w:tcPr>
          <w:p w14:paraId="5625CC0C" w14:textId="77777777" w:rsidR="00E57CBE" w:rsidRDefault="00E57CBE" w:rsidP="00E57CBE">
            <w:pPr>
              <w:pStyle w:val="TableParagraph"/>
              <w:spacing w:before="2"/>
              <w:ind w:left="156" w:right="105"/>
              <w:jc w:val="both"/>
              <w:rPr>
                <w:sz w:val="18"/>
              </w:rPr>
            </w:pPr>
            <w:r>
              <w:rPr>
                <w:sz w:val="18"/>
              </w:rPr>
              <w:t>For all (</w:t>
            </w:r>
            <w:proofErr w:type="spellStart"/>
            <w:r>
              <w:rPr>
                <w:sz w:val="18"/>
              </w:rPr>
              <w:t>i</w:t>
            </w:r>
            <w:proofErr w:type="spellEnd"/>
            <w:r>
              <w:rPr>
                <w:sz w:val="18"/>
              </w:rPr>
              <w:t>) electronic applications (online ASBA through 3-in-1 accounts), up to 5:00 p.m. IST</w:t>
            </w:r>
            <w:r>
              <w:rPr>
                <w:spacing w:val="-2"/>
                <w:sz w:val="18"/>
              </w:rPr>
              <w:t xml:space="preserve"> </w:t>
            </w:r>
            <w:r>
              <w:rPr>
                <w:sz w:val="18"/>
              </w:rPr>
              <w:t>on</w:t>
            </w:r>
            <w:r>
              <w:rPr>
                <w:spacing w:val="-2"/>
                <w:sz w:val="18"/>
              </w:rPr>
              <w:t xml:space="preserve"> </w:t>
            </w:r>
            <w:r>
              <w:rPr>
                <w:sz w:val="18"/>
              </w:rPr>
              <w:t>the</w:t>
            </w:r>
            <w:r>
              <w:rPr>
                <w:spacing w:val="-3"/>
                <w:sz w:val="18"/>
              </w:rPr>
              <w:t xml:space="preserve"> </w:t>
            </w:r>
            <w:r>
              <w:rPr>
                <w:sz w:val="18"/>
              </w:rPr>
              <w:t>Bid/</w:t>
            </w:r>
            <w:r>
              <w:rPr>
                <w:spacing w:val="-5"/>
                <w:sz w:val="18"/>
              </w:rPr>
              <w:t xml:space="preserve"> </w:t>
            </w:r>
            <w:r>
              <w:rPr>
                <w:sz w:val="18"/>
              </w:rPr>
              <w:t>Issue</w:t>
            </w:r>
            <w:r>
              <w:rPr>
                <w:spacing w:val="-3"/>
                <w:sz w:val="18"/>
              </w:rPr>
              <w:t xml:space="preserve"> </w:t>
            </w:r>
            <w:r>
              <w:rPr>
                <w:sz w:val="18"/>
              </w:rPr>
              <w:t>Closing</w:t>
            </w:r>
            <w:r>
              <w:rPr>
                <w:spacing w:val="-4"/>
                <w:sz w:val="18"/>
              </w:rPr>
              <w:t xml:space="preserve"> </w:t>
            </w:r>
            <w:r>
              <w:rPr>
                <w:sz w:val="18"/>
              </w:rPr>
              <w:t>Date;</w:t>
            </w:r>
            <w:r>
              <w:rPr>
                <w:spacing w:val="-3"/>
                <w:sz w:val="18"/>
              </w:rPr>
              <w:t xml:space="preserve"> </w:t>
            </w:r>
            <w:r>
              <w:rPr>
                <w:sz w:val="18"/>
              </w:rPr>
              <w:t>(ii)</w:t>
            </w:r>
            <w:r>
              <w:rPr>
                <w:spacing w:val="-3"/>
                <w:sz w:val="18"/>
              </w:rPr>
              <w:t xml:space="preserve"> </w:t>
            </w:r>
            <w:r>
              <w:rPr>
                <w:sz w:val="18"/>
              </w:rPr>
              <w:t>electronic</w:t>
            </w:r>
            <w:r>
              <w:rPr>
                <w:spacing w:val="-3"/>
                <w:sz w:val="18"/>
              </w:rPr>
              <w:t xml:space="preserve"> </w:t>
            </w:r>
            <w:r>
              <w:rPr>
                <w:sz w:val="18"/>
              </w:rPr>
              <w:t>applications</w:t>
            </w:r>
            <w:r>
              <w:rPr>
                <w:spacing w:val="-4"/>
                <w:sz w:val="18"/>
              </w:rPr>
              <w:t xml:space="preserve"> </w:t>
            </w:r>
            <w:r>
              <w:rPr>
                <w:sz w:val="18"/>
              </w:rPr>
              <w:t>(bank</w:t>
            </w:r>
            <w:r>
              <w:rPr>
                <w:spacing w:val="-2"/>
                <w:sz w:val="18"/>
              </w:rPr>
              <w:t xml:space="preserve"> </w:t>
            </w:r>
            <w:r>
              <w:rPr>
                <w:sz w:val="18"/>
              </w:rPr>
              <w:t>ASBA</w:t>
            </w:r>
            <w:r>
              <w:rPr>
                <w:spacing w:val="-3"/>
                <w:sz w:val="18"/>
              </w:rPr>
              <w:t xml:space="preserve"> </w:t>
            </w:r>
            <w:r>
              <w:rPr>
                <w:sz w:val="18"/>
              </w:rPr>
              <w:t>through</w:t>
            </w:r>
            <w:r>
              <w:rPr>
                <w:spacing w:val="-2"/>
                <w:sz w:val="18"/>
              </w:rPr>
              <w:t xml:space="preserve"> </w:t>
            </w:r>
            <w:r>
              <w:rPr>
                <w:sz w:val="18"/>
              </w:rPr>
              <w:t>online channels</w:t>
            </w:r>
            <w:r>
              <w:rPr>
                <w:spacing w:val="12"/>
                <w:sz w:val="18"/>
              </w:rPr>
              <w:t xml:space="preserve"> </w:t>
            </w:r>
            <w:r>
              <w:rPr>
                <w:sz w:val="18"/>
              </w:rPr>
              <w:t>like</w:t>
            </w:r>
            <w:r>
              <w:rPr>
                <w:spacing w:val="13"/>
                <w:sz w:val="18"/>
              </w:rPr>
              <w:t xml:space="preserve"> </w:t>
            </w:r>
            <w:r>
              <w:rPr>
                <w:sz w:val="18"/>
              </w:rPr>
              <w:t>internet</w:t>
            </w:r>
            <w:r>
              <w:rPr>
                <w:spacing w:val="11"/>
                <w:sz w:val="18"/>
              </w:rPr>
              <w:t xml:space="preserve"> </w:t>
            </w:r>
            <w:r>
              <w:rPr>
                <w:sz w:val="18"/>
              </w:rPr>
              <w:t>banking,</w:t>
            </w:r>
            <w:r>
              <w:rPr>
                <w:spacing w:val="11"/>
                <w:sz w:val="18"/>
              </w:rPr>
              <w:t xml:space="preserve"> </w:t>
            </w:r>
            <w:r>
              <w:rPr>
                <w:sz w:val="18"/>
              </w:rPr>
              <w:t>mobile</w:t>
            </w:r>
            <w:r>
              <w:rPr>
                <w:spacing w:val="10"/>
                <w:sz w:val="18"/>
              </w:rPr>
              <w:t xml:space="preserve"> </w:t>
            </w:r>
            <w:r>
              <w:rPr>
                <w:sz w:val="18"/>
              </w:rPr>
              <w:t>banking</w:t>
            </w:r>
            <w:r>
              <w:rPr>
                <w:spacing w:val="14"/>
                <w:sz w:val="18"/>
              </w:rPr>
              <w:t xml:space="preserve"> </w:t>
            </w:r>
            <w:r>
              <w:rPr>
                <w:sz w:val="18"/>
              </w:rPr>
              <w:t>and</w:t>
            </w:r>
            <w:r>
              <w:rPr>
                <w:spacing w:val="12"/>
                <w:sz w:val="18"/>
              </w:rPr>
              <w:t xml:space="preserve"> </w:t>
            </w:r>
            <w:r>
              <w:rPr>
                <w:sz w:val="18"/>
              </w:rPr>
              <w:t>syndicate</w:t>
            </w:r>
            <w:r>
              <w:rPr>
                <w:spacing w:val="12"/>
                <w:sz w:val="18"/>
              </w:rPr>
              <w:t xml:space="preserve"> </w:t>
            </w:r>
            <w:r>
              <w:rPr>
                <w:sz w:val="18"/>
              </w:rPr>
              <w:t>UPI</w:t>
            </w:r>
            <w:r>
              <w:rPr>
                <w:spacing w:val="11"/>
                <w:sz w:val="18"/>
              </w:rPr>
              <w:t xml:space="preserve"> </w:t>
            </w:r>
            <w:r>
              <w:rPr>
                <w:sz w:val="18"/>
              </w:rPr>
              <w:t>ASBA</w:t>
            </w:r>
            <w:r>
              <w:rPr>
                <w:spacing w:val="13"/>
                <w:sz w:val="18"/>
              </w:rPr>
              <w:t xml:space="preserve"> </w:t>
            </w:r>
            <w:r>
              <w:rPr>
                <w:sz w:val="18"/>
              </w:rPr>
              <w:t>etc.)</w:t>
            </w:r>
            <w:r>
              <w:rPr>
                <w:spacing w:val="18"/>
                <w:sz w:val="18"/>
              </w:rPr>
              <w:t xml:space="preserve"> </w:t>
            </w:r>
            <w:r>
              <w:rPr>
                <w:sz w:val="18"/>
              </w:rPr>
              <w:t>up</w:t>
            </w:r>
            <w:r>
              <w:rPr>
                <w:spacing w:val="12"/>
                <w:sz w:val="18"/>
              </w:rPr>
              <w:t xml:space="preserve"> </w:t>
            </w:r>
            <w:r>
              <w:rPr>
                <w:sz w:val="18"/>
              </w:rPr>
              <w:t>to</w:t>
            </w:r>
            <w:r>
              <w:rPr>
                <w:spacing w:val="12"/>
                <w:sz w:val="18"/>
              </w:rPr>
              <w:t xml:space="preserve"> </w:t>
            </w:r>
            <w:r>
              <w:rPr>
                <w:spacing w:val="-4"/>
                <w:sz w:val="18"/>
              </w:rPr>
              <w:t>4:00</w:t>
            </w:r>
          </w:p>
          <w:p w14:paraId="0311D755" w14:textId="77777777" w:rsidR="00E57CBE" w:rsidRDefault="00E57CBE" w:rsidP="00E57CBE">
            <w:pPr>
              <w:pStyle w:val="TableParagraph"/>
              <w:spacing w:line="208" w:lineRule="exact"/>
              <w:ind w:left="156" w:right="103"/>
              <w:jc w:val="both"/>
              <w:rPr>
                <w:sz w:val="18"/>
              </w:rPr>
            </w:pPr>
            <w:r>
              <w:rPr>
                <w:sz w:val="18"/>
              </w:rPr>
              <w:t>p.m. IST on the Bid/ Issue Closing Date; and (iii) electronic applications (syndicate non-retail, non-individual applications) up to 3:00 p.m. IST</w:t>
            </w:r>
          </w:p>
        </w:tc>
      </w:tr>
      <w:tr w:rsidR="00E57CBE" w14:paraId="3F7615B0" w14:textId="77777777" w:rsidTr="006E78A5">
        <w:trPr>
          <w:trHeight w:val="619"/>
        </w:trPr>
        <w:tc>
          <w:tcPr>
            <w:tcW w:w="2239" w:type="dxa"/>
            <w:tcBorders>
              <w:top w:val="single" w:sz="2" w:space="0" w:color="A6A6A6"/>
              <w:left w:val="nil"/>
              <w:bottom w:val="single" w:sz="2" w:space="0" w:color="A6A6A6"/>
              <w:right w:val="nil"/>
            </w:tcBorders>
          </w:tcPr>
          <w:p w14:paraId="37C35316" w14:textId="77777777" w:rsidR="00E57CBE" w:rsidRDefault="00E57CBE" w:rsidP="00E57CBE">
            <w:pPr>
              <w:pStyle w:val="TableParagraph"/>
              <w:spacing w:before="204"/>
              <w:ind w:left="122"/>
              <w:jc w:val="both"/>
              <w:rPr>
                <w:sz w:val="18"/>
              </w:rPr>
            </w:pPr>
            <w:r>
              <w:rPr>
                <w:sz w:val="18"/>
              </w:rPr>
              <w:t xml:space="preserve">Demographic </w:t>
            </w:r>
            <w:r>
              <w:rPr>
                <w:spacing w:val="-2"/>
                <w:sz w:val="18"/>
              </w:rPr>
              <w:t>Details</w:t>
            </w:r>
          </w:p>
        </w:tc>
        <w:tc>
          <w:tcPr>
            <w:tcW w:w="6849" w:type="dxa"/>
            <w:tcBorders>
              <w:top w:val="single" w:sz="2" w:space="0" w:color="A6A6A6"/>
              <w:left w:val="nil"/>
              <w:bottom w:val="single" w:sz="2" w:space="0" w:color="A6A6A6"/>
              <w:right w:val="nil"/>
            </w:tcBorders>
          </w:tcPr>
          <w:p w14:paraId="5B574EC7" w14:textId="77777777" w:rsidR="00E57CBE" w:rsidRDefault="00E57CBE" w:rsidP="00E57CBE">
            <w:pPr>
              <w:pStyle w:val="TableParagraph"/>
              <w:spacing w:line="206" w:lineRule="exact"/>
              <w:ind w:left="156" w:right="103"/>
              <w:jc w:val="both"/>
              <w:rPr>
                <w:sz w:val="18"/>
              </w:rPr>
            </w:pPr>
            <w:r>
              <w:rPr>
                <w:sz w:val="18"/>
              </w:rPr>
              <w:t>The details of the Bidders including the name of the Bidder, Bidder’s address, name of the Bidder’s</w:t>
            </w:r>
            <w:r>
              <w:rPr>
                <w:spacing w:val="-8"/>
                <w:sz w:val="18"/>
              </w:rPr>
              <w:t xml:space="preserve"> </w:t>
            </w:r>
            <w:r>
              <w:rPr>
                <w:sz w:val="18"/>
              </w:rPr>
              <w:t>father/</w:t>
            </w:r>
            <w:r>
              <w:rPr>
                <w:spacing w:val="-10"/>
                <w:sz w:val="18"/>
              </w:rPr>
              <w:t xml:space="preserve"> </w:t>
            </w:r>
            <w:r>
              <w:rPr>
                <w:sz w:val="18"/>
              </w:rPr>
              <w:t>husband,</w:t>
            </w:r>
            <w:r>
              <w:rPr>
                <w:spacing w:val="-9"/>
                <w:sz w:val="18"/>
              </w:rPr>
              <w:t xml:space="preserve"> </w:t>
            </w:r>
            <w:r>
              <w:rPr>
                <w:sz w:val="18"/>
              </w:rPr>
              <w:t>investor</w:t>
            </w:r>
            <w:r>
              <w:rPr>
                <w:spacing w:val="-9"/>
                <w:sz w:val="18"/>
              </w:rPr>
              <w:t xml:space="preserve"> </w:t>
            </w:r>
            <w:r>
              <w:rPr>
                <w:sz w:val="18"/>
              </w:rPr>
              <w:t>category,</w:t>
            </w:r>
            <w:r>
              <w:rPr>
                <w:spacing w:val="-10"/>
                <w:sz w:val="18"/>
              </w:rPr>
              <w:t xml:space="preserve"> </w:t>
            </w:r>
            <w:r>
              <w:rPr>
                <w:sz w:val="18"/>
              </w:rPr>
              <w:t>occupation,</w:t>
            </w:r>
            <w:r>
              <w:rPr>
                <w:spacing w:val="-9"/>
                <w:sz w:val="18"/>
              </w:rPr>
              <w:t xml:space="preserve"> </w:t>
            </w:r>
            <w:r>
              <w:rPr>
                <w:sz w:val="18"/>
              </w:rPr>
              <w:t>bank</w:t>
            </w:r>
            <w:r>
              <w:rPr>
                <w:spacing w:val="-9"/>
                <w:sz w:val="18"/>
              </w:rPr>
              <w:t xml:space="preserve"> </w:t>
            </w:r>
            <w:r>
              <w:rPr>
                <w:sz w:val="18"/>
              </w:rPr>
              <w:t>account</w:t>
            </w:r>
            <w:r>
              <w:rPr>
                <w:spacing w:val="-10"/>
                <w:sz w:val="18"/>
              </w:rPr>
              <w:t xml:space="preserve"> </w:t>
            </w:r>
            <w:r>
              <w:rPr>
                <w:sz w:val="18"/>
              </w:rPr>
              <w:t>details,</w:t>
            </w:r>
            <w:r>
              <w:rPr>
                <w:spacing w:val="-7"/>
                <w:sz w:val="18"/>
              </w:rPr>
              <w:t xml:space="preserve"> </w:t>
            </w:r>
            <w:r>
              <w:rPr>
                <w:sz w:val="18"/>
              </w:rPr>
              <w:t>PAN</w:t>
            </w:r>
            <w:r>
              <w:rPr>
                <w:spacing w:val="-10"/>
                <w:sz w:val="18"/>
              </w:rPr>
              <w:t xml:space="preserve"> </w:t>
            </w:r>
            <w:r>
              <w:rPr>
                <w:sz w:val="18"/>
              </w:rPr>
              <w:t>and</w:t>
            </w:r>
            <w:r>
              <w:rPr>
                <w:spacing w:val="-9"/>
                <w:sz w:val="18"/>
              </w:rPr>
              <w:t xml:space="preserve"> </w:t>
            </w:r>
            <w:r>
              <w:rPr>
                <w:sz w:val="18"/>
              </w:rPr>
              <w:t>UPI ID, as applicable</w:t>
            </w:r>
          </w:p>
        </w:tc>
      </w:tr>
      <w:tr w:rsidR="00E57CBE" w14:paraId="74D4DF37" w14:textId="77777777" w:rsidTr="006E78A5">
        <w:trPr>
          <w:trHeight w:val="1240"/>
        </w:trPr>
        <w:tc>
          <w:tcPr>
            <w:tcW w:w="2239" w:type="dxa"/>
            <w:tcBorders>
              <w:top w:val="single" w:sz="2" w:space="0" w:color="A6A6A6"/>
              <w:left w:val="nil"/>
              <w:bottom w:val="single" w:sz="2" w:space="0" w:color="A6A6A6"/>
              <w:right w:val="nil"/>
            </w:tcBorders>
          </w:tcPr>
          <w:p w14:paraId="302AE245" w14:textId="77777777" w:rsidR="00E57CBE" w:rsidRDefault="00E57CBE" w:rsidP="00E57CBE">
            <w:pPr>
              <w:pStyle w:val="TableParagraph"/>
              <w:jc w:val="both"/>
              <w:rPr>
                <w:b/>
                <w:sz w:val="18"/>
              </w:rPr>
            </w:pPr>
          </w:p>
          <w:p w14:paraId="78374907" w14:textId="77777777" w:rsidR="00E57CBE" w:rsidRDefault="00E57CBE" w:rsidP="00E57CBE">
            <w:pPr>
              <w:pStyle w:val="TableParagraph"/>
              <w:spacing w:before="101"/>
              <w:jc w:val="both"/>
              <w:rPr>
                <w:b/>
                <w:sz w:val="18"/>
              </w:rPr>
            </w:pPr>
          </w:p>
          <w:p w14:paraId="7BF99B2F" w14:textId="77777777" w:rsidR="00E57CBE" w:rsidRDefault="00E57CBE" w:rsidP="00E57CBE">
            <w:pPr>
              <w:pStyle w:val="TableParagraph"/>
              <w:spacing w:before="1"/>
              <w:ind w:left="122"/>
              <w:jc w:val="both"/>
              <w:rPr>
                <w:sz w:val="18"/>
              </w:rPr>
            </w:pPr>
            <w:r>
              <w:rPr>
                <w:sz w:val="18"/>
              </w:rPr>
              <w:t>Designated</w:t>
            </w:r>
            <w:r>
              <w:rPr>
                <w:spacing w:val="-2"/>
                <w:sz w:val="18"/>
              </w:rPr>
              <w:t xml:space="preserve"> </w:t>
            </w:r>
            <w:r>
              <w:rPr>
                <w:sz w:val="18"/>
              </w:rPr>
              <w:t>CDP</w:t>
            </w:r>
            <w:r>
              <w:rPr>
                <w:spacing w:val="-1"/>
                <w:sz w:val="18"/>
              </w:rPr>
              <w:t xml:space="preserve"> </w:t>
            </w:r>
            <w:r>
              <w:rPr>
                <w:spacing w:val="-2"/>
                <w:sz w:val="18"/>
              </w:rPr>
              <w:t>Locations</w:t>
            </w:r>
          </w:p>
        </w:tc>
        <w:tc>
          <w:tcPr>
            <w:tcW w:w="6849" w:type="dxa"/>
            <w:tcBorders>
              <w:top w:val="single" w:sz="2" w:space="0" w:color="A6A6A6"/>
              <w:left w:val="nil"/>
              <w:bottom w:val="single" w:sz="2" w:space="0" w:color="A6A6A6"/>
              <w:right w:val="nil"/>
            </w:tcBorders>
          </w:tcPr>
          <w:p w14:paraId="31C34DD7" w14:textId="77777777" w:rsidR="00E57CBE" w:rsidRDefault="00E57CBE" w:rsidP="00E57CBE">
            <w:pPr>
              <w:pStyle w:val="TableParagraph"/>
              <w:ind w:left="156"/>
              <w:jc w:val="both"/>
              <w:rPr>
                <w:sz w:val="18"/>
              </w:rPr>
            </w:pPr>
            <w:r>
              <w:rPr>
                <w:sz w:val="18"/>
              </w:rPr>
              <w:t>Such</w:t>
            </w:r>
            <w:r>
              <w:rPr>
                <w:spacing w:val="-1"/>
                <w:sz w:val="18"/>
              </w:rPr>
              <w:t xml:space="preserve"> </w:t>
            </w:r>
            <w:r>
              <w:rPr>
                <w:sz w:val="18"/>
              </w:rPr>
              <w:t>locations</w:t>
            </w:r>
            <w:r>
              <w:rPr>
                <w:spacing w:val="-2"/>
                <w:sz w:val="18"/>
              </w:rPr>
              <w:t xml:space="preserve"> </w:t>
            </w:r>
            <w:r>
              <w:rPr>
                <w:sz w:val="18"/>
              </w:rPr>
              <w:t>of</w:t>
            </w:r>
            <w:r>
              <w:rPr>
                <w:spacing w:val="-4"/>
                <w:sz w:val="18"/>
              </w:rPr>
              <w:t xml:space="preserve"> </w:t>
            </w:r>
            <w:r>
              <w:rPr>
                <w:sz w:val="18"/>
              </w:rPr>
              <w:t>the</w:t>
            </w:r>
            <w:r>
              <w:rPr>
                <w:spacing w:val="-2"/>
                <w:sz w:val="18"/>
              </w:rPr>
              <w:t xml:space="preserve"> </w:t>
            </w:r>
            <w:r>
              <w:rPr>
                <w:sz w:val="18"/>
              </w:rPr>
              <w:t>CDPs</w:t>
            </w:r>
            <w:r>
              <w:rPr>
                <w:spacing w:val="-3"/>
                <w:sz w:val="18"/>
              </w:rPr>
              <w:t xml:space="preserve"> </w:t>
            </w:r>
            <w:r>
              <w:rPr>
                <w:sz w:val="18"/>
              </w:rPr>
              <w:t>where</w:t>
            </w:r>
            <w:r>
              <w:rPr>
                <w:spacing w:val="-2"/>
                <w:sz w:val="18"/>
              </w:rPr>
              <w:t xml:space="preserve"> </w:t>
            </w:r>
            <w:r>
              <w:rPr>
                <w:sz w:val="18"/>
              </w:rPr>
              <w:t>Bidders</w:t>
            </w:r>
            <w:r>
              <w:rPr>
                <w:spacing w:val="-3"/>
                <w:sz w:val="18"/>
              </w:rPr>
              <w:t xml:space="preserve"> </w:t>
            </w:r>
            <w:r>
              <w:rPr>
                <w:sz w:val="18"/>
              </w:rPr>
              <w:t>can submit</w:t>
            </w:r>
            <w:r>
              <w:rPr>
                <w:spacing w:val="-2"/>
                <w:sz w:val="18"/>
              </w:rPr>
              <w:t xml:space="preserve"> </w:t>
            </w:r>
            <w:r>
              <w:rPr>
                <w:sz w:val="18"/>
              </w:rPr>
              <w:t>the</w:t>
            </w:r>
            <w:r>
              <w:rPr>
                <w:spacing w:val="-2"/>
                <w:sz w:val="18"/>
              </w:rPr>
              <w:t xml:space="preserve"> </w:t>
            </w:r>
            <w:r>
              <w:rPr>
                <w:sz w:val="18"/>
              </w:rPr>
              <w:t>ASBA</w:t>
            </w:r>
            <w:r>
              <w:rPr>
                <w:spacing w:val="-1"/>
                <w:sz w:val="18"/>
              </w:rPr>
              <w:t xml:space="preserve"> </w:t>
            </w:r>
            <w:r>
              <w:rPr>
                <w:spacing w:val="-4"/>
                <w:sz w:val="18"/>
              </w:rPr>
              <w:t>Forms</w:t>
            </w:r>
          </w:p>
          <w:p w14:paraId="2C8DFD02" w14:textId="77777777" w:rsidR="00E57CBE" w:rsidRDefault="00E57CBE" w:rsidP="00E57CBE">
            <w:pPr>
              <w:pStyle w:val="TableParagraph"/>
              <w:spacing w:before="205"/>
              <w:ind w:left="156"/>
              <w:jc w:val="both"/>
              <w:rPr>
                <w:sz w:val="18"/>
              </w:rPr>
            </w:pPr>
            <w:r>
              <w:rPr>
                <w:sz w:val="18"/>
              </w:rPr>
              <w:t>The</w:t>
            </w:r>
            <w:r>
              <w:rPr>
                <w:spacing w:val="-3"/>
                <w:sz w:val="18"/>
              </w:rPr>
              <w:t xml:space="preserve"> </w:t>
            </w:r>
            <w:r>
              <w:rPr>
                <w:sz w:val="18"/>
              </w:rPr>
              <w:t>details</w:t>
            </w:r>
            <w:r>
              <w:rPr>
                <w:spacing w:val="-3"/>
                <w:sz w:val="18"/>
              </w:rPr>
              <w:t xml:space="preserve"> </w:t>
            </w:r>
            <w:r>
              <w:rPr>
                <w:sz w:val="18"/>
              </w:rPr>
              <w:t>of</w:t>
            </w:r>
            <w:r>
              <w:rPr>
                <w:spacing w:val="-2"/>
                <w:sz w:val="18"/>
              </w:rPr>
              <w:t xml:space="preserve"> </w:t>
            </w:r>
            <w:r>
              <w:rPr>
                <w:sz w:val="18"/>
              </w:rPr>
              <w:t>such</w:t>
            </w:r>
            <w:r>
              <w:rPr>
                <w:spacing w:val="-1"/>
                <w:sz w:val="18"/>
              </w:rPr>
              <w:t xml:space="preserve"> </w:t>
            </w:r>
            <w:r>
              <w:rPr>
                <w:sz w:val="18"/>
              </w:rPr>
              <w:t>Designated</w:t>
            </w:r>
            <w:r>
              <w:rPr>
                <w:spacing w:val="-1"/>
                <w:sz w:val="18"/>
              </w:rPr>
              <w:t xml:space="preserve"> </w:t>
            </w:r>
            <w:r>
              <w:rPr>
                <w:sz w:val="18"/>
              </w:rPr>
              <w:t>CDP</w:t>
            </w:r>
            <w:r>
              <w:rPr>
                <w:spacing w:val="-2"/>
                <w:sz w:val="18"/>
              </w:rPr>
              <w:t xml:space="preserve"> </w:t>
            </w:r>
            <w:r>
              <w:rPr>
                <w:sz w:val="18"/>
              </w:rPr>
              <w:t>Locations,</w:t>
            </w:r>
            <w:r>
              <w:rPr>
                <w:spacing w:val="-2"/>
                <w:sz w:val="18"/>
              </w:rPr>
              <w:t xml:space="preserve"> </w:t>
            </w:r>
            <w:r>
              <w:rPr>
                <w:sz w:val="18"/>
              </w:rPr>
              <w:t>along</w:t>
            </w:r>
            <w:r>
              <w:rPr>
                <w:spacing w:val="-1"/>
                <w:sz w:val="18"/>
              </w:rPr>
              <w:t xml:space="preserve"> </w:t>
            </w:r>
            <w:r>
              <w:rPr>
                <w:sz w:val="18"/>
              </w:rPr>
              <w:t>with</w:t>
            </w:r>
            <w:r>
              <w:rPr>
                <w:spacing w:val="-3"/>
                <w:sz w:val="18"/>
              </w:rPr>
              <w:t xml:space="preserve"> </w:t>
            </w:r>
            <w:r>
              <w:rPr>
                <w:sz w:val="18"/>
              </w:rPr>
              <w:t>names</w:t>
            </w:r>
            <w:r>
              <w:rPr>
                <w:spacing w:val="-3"/>
                <w:sz w:val="18"/>
              </w:rPr>
              <w:t xml:space="preserve"> </w:t>
            </w:r>
            <w:r>
              <w:rPr>
                <w:sz w:val="18"/>
              </w:rPr>
              <w:t>and</w:t>
            </w:r>
            <w:r>
              <w:rPr>
                <w:spacing w:val="-1"/>
                <w:sz w:val="18"/>
              </w:rPr>
              <w:t xml:space="preserve"> </w:t>
            </w:r>
            <w:r>
              <w:rPr>
                <w:sz w:val="18"/>
              </w:rPr>
              <w:t>contact</w:t>
            </w:r>
            <w:r>
              <w:rPr>
                <w:spacing w:val="-2"/>
                <w:sz w:val="18"/>
              </w:rPr>
              <w:t xml:space="preserve"> </w:t>
            </w:r>
            <w:r>
              <w:rPr>
                <w:sz w:val="18"/>
              </w:rPr>
              <w:t>details</w:t>
            </w:r>
            <w:r>
              <w:rPr>
                <w:spacing w:val="-3"/>
                <w:sz w:val="18"/>
              </w:rPr>
              <w:t xml:space="preserve"> </w:t>
            </w:r>
            <w:r>
              <w:rPr>
                <w:sz w:val="18"/>
              </w:rPr>
              <w:t>of</w:t>
            </w:r>
            <w:r>
              <w:rPr>
                <w:spacing w:val="-2"/>
                <w:sz w:val="18"/>
              </w:rPr>
              <w:t xml:space="preserve"> </w:t>
            </w:r>
            <w:r>
              <w:rPr>
                <w:sz w:val="18"/>
              </w:rPr>
              <w:t>the Collecting</w:t>
            </w:r>
            <w:r>
              <w:rPr>
                <w:spacing w:val="29"/>
                <w:sz w:val="18"/>
              </w:rPr>
              <w:t xml:space="preserve"> </w:t>
            </w:r>
            <w:r>
              <w:rPr>
                <w:sz w:val="18"/>
              </w:rPr>
              <w:t>Depository</w:t>
            </w:r>
            <w:r>
              <w:rPr>
                <w:spacing w:val="29"/>
                <w:sz w:val="18"/>
              </w:rPr>
              <w:t xml:space="preserve"> </w:t>
            </w:r>
            <w:r>
              <w:rPr>
                <w:sz w:val="18"/>
              </w:rPr>
              <w:t>Participants</w:t>
            </w:r>
            <w:r>
              <w:rPr>
                <w:spacing w:val="29"/>
                <w:sz w:val="18"/>
              </w:rPr>
              <w:t xml:space="preserve"> </w:t>
            </w:r>
            <w:r>
              <w:rPr>
                <w:sz w:val="18"/>
              </w:rPr>
              <w:t>eligible</w:t>
            </w:r>
            <w:r>
              <w:rPr>
                <w:spacing w:val="28"/>
                <w:sz w:val="18"/>
              </w:rPr>
              <w:t xml:space="preserve"> </w:t>
            </w:r>
            <w:r>
              <w:rPr>
                <w:sz w:val="18"/>
              </w:rPr>
              <w:t>to</w:t>
            </w:r>
            <w:r>
              <w:rPr>
                <w:spacing w:val="27"/>
                <w:sz w:val="18"/>
              </w:rPr>
              <w:t xml:space="preserve"> </w:t>
            </w:r>
            <w:r>
              <w:rPr>
                <w:sz w:val="18"/>
              </w:rPr>
              <w:t>accept</w:t>
            </w:r>
            <w:r>
              <w:rPr>
                <w:spacing w:val="30"/>
                <w:sz w:val="18"/>
              </w:rPr>
              <w:t xml:space="preserve"> </w:t>
            </w:r>
            <w:r>
              <w:rPr>
                <w:sz w:val="18"/>
              </w:rPr>
              <w:t>ASBA</w:t>
            </w:r>
            <w:r>
              <w:rPr>
                <w:spacing w:val="28"/>
                <w:sz w:val="18"/>
              </w:rPr>
              <w:t xml:space="preserve"> </w:t>
            </w:r>
            <w:r>
              <w:rPr>
                <w:sz w:val="18"/>
              </w:rPr>
              <w:t>Forms</w:t>
            </w:r>
            <w:r>
              <w:rPr>
                <w:spacing w:val="28"/>
                <w:sz w:val="18"/>
              </w:rPr>
              <w:t xml:space="preserve"> </w:t>
            </w:r>
            <w:r>
              <w:rPr>
                <w:sz w:val="18"/>
              </w:rPr>
              <w:t>are</w:t>
            </w:r>
            <w:r>
              <w:rPr>
                <w:spacing w:val="28"/>
                <w:sz w:val="18"/>
              </w:rPr>
              <w:t xml:space="preserve"> </w:t>
            </w:r>
            <w:r>
              <w:rPr>
                <w:sz w:val="18"/>
              </w:rPr>
              <w:t>available</w:t>
            </w:r>
            <w:r>
              <w:rPr>
                <w:spacing w:val="28"/>
                <w:sz w:val="18"/>
              </w:rPr>
              <w:t xml:space="preserve"> </w:t>
            </w:r>
            <w:r>
              <w:rPr>
                <w:sz w:val="18"/>
              </w:rPr>
              <w:t>on</w:t>
            </w:r>
            <w:r>
              <w:rPr>
                <w:spacing w:val="28"/>
                <w:sz w:val="18"/>
              </w:rPr>
              <w:t xml:space="preserve"> </w:t>
            </w:r>
            <w:r>
              <w:rPr>
                <w:spacing w:val="-5"/>
                <w:sz w:val="18"/>
              </w:rPr>
              <w:t>the</w:t>
            </w:r>
          </w:p>
          <w:p w14:paraId="5E300FA4" w14:textId="77777777" w:rsidR="00E57CBE" w:rsidRDefault="00E57CBE" w:rsidP="00E57CBE">
            <w:pPr>
              <w:pStyle w:val="TableParagraph"/>
              <w:spacing w:line="206" w:lineRule="exact"/>
              <w:ind w:left="156"/>
              <w:jc w:val="both"/>
              <w:rPr>
                <w:sz w:val="18"/>
              </w:rPr>
            </w:pPr>
            <w:r>
              <w:rPr>
                <w:sz w:val="18"/>
              </w:rPr>
              <w:t xml:space="preserve">websites of the Stock Exchanges at </w:t>
            </w:r>
            <w:hyperlink r:id="rId96">
              <w:r>
                <w:rPr>
                  <w:sz w:val="18"/>
                </w:rPr>
                <w:t>www.bseindia.com</w:t>
              </w:r>
            </w:hyperlink>
            <w:r>
              <w:rPr>
                <w:sz w:val="18"/>
              </w:rPr>
              <w:t xml:space="preserve"> and </w:t>
            </w:r>
            <w:hyperlink r:id="rId97">
              <w:r>
                <w:rPr>
                  <w:sz w:val="18"/>
                </w:rPr>
                <w:t>www.nseindia.com</w:t>
              </w:r>
            </w:hyperlink>
            <w:r>
              <w:rPr>
                <w:sz w:val="18"/>
              </w:rPr>
              <w:t xml:space="preserve"> as updated from time to time</w:t>
            </w:r>
          </w:p>
        </w:tc>
      </w:tr>
      <w:tr w:rsidR="00E57CBE" w14:paraId="351AF230" w14:textId="77777777" w:rsidTr="006E78A5">
        <w:trPr>
          <w:trHeight w:val="415"/>
        </w:trPr>
        <w:tc>
          <w:tcPr>
            <w:tcW w:w="2239" w:type="dxa"/>
            <w:tcBorders>
              <w:top w:val="single" w:sz="2" w:space="0" w:color="A6A6A6"/>
              <w:left w:val="nil"/>
              <w:right w:val="nil"/>
            </w:tcBorders>
          </w:tcPr>
          <w:p w14:paraId="25843C9D" w14:textId="77777777" w:rsidR="00E57CBE" w:rsidRDefault="00E57CBE" w:rsidP="00E57CBE">
            <w:pPr>
              <w:pStyle w:val="TableParagraph"/>
              <w:spacing w:before="103"/>
              <w:ind w:left="122"/>
              <w:jc w:val="both"/>
              <w:rPr>
                <w:sz w:val="18"/>
              </w:rPr>
            </w:pPr>
            <w:r>
              <w:rPr>
                <w:sz w:val="18"/>
              </w:rPr>
              <w:t>Designated</w:t>
            </w:r>
            <w:r>
              <w:rPr>
                <w:spacing w:val="-3"/>
                <w:sz w:val="18"/>
              </w:rPr>
              <w:t xml:space="preserve"> </w:t>
            </w:r>
            <w:r>
              <w:rPr>
                <w:spacing w:val="-4"/>
                <w:sz w:val="18"/>
              </w:rPr>
              <w:t>Date</w:t>
            </w:r>
          </w:p>
        </w:tc>
        <w:tc>
          <w:tcPr>
            <w:tcW w:w="6849" w:type="dxa"/>
            <w:tcBorders>
              <w:top w:val="single" w:sz="2" w:space="0" w:color="A6A6A6"/>
              <w:left w:val="nil"/>
              <w:right w:val="nil"/>
            </w:tcBorders>
          </w:tcPr>
          <w:p w14:paraId="5D1621C9" w14:textId="77777777" w:rsidR="00E57CBE" w:rsidRDefault="00E57CBE" w:rsidP="00E57CBE">
            <w:pPr>
              <w:pStyle w:val="TableParagraph"/>
              <w:spacing w:line="206" w:lineRule="exact"/>
              <w:ind w:left="156"/>
              <w:jc w:val="both"/>
              <w:rPr>
                <w:sz w:val="18"/>
              </w:rPr>
            </w:pPr>
            <w:r>
              <w:rPr>
                <w:sz w:val="18"/>
              </w:rPr>
              <w:t>The</w:t>
            </w:r>
            <w:r>
              <w:rPr>
                <w:spacing w:val="30"/>
                <w:sz w:val="18"/>
              </w:rPr>
              <w:t xml:space="preserve"> </w:t>
            </w:r>
            <w:r>
              <w:rPr>
                <w:sz w:val="18"/>
              </w:rPr>
              <w:t>date</w:t>
            </w:r>
            <w:r>
              <w:rPr>
                <w:spacing w:val="30"/>
                <w:sz w:val="18"/>
              </w:rPr>
              <w:t xml:space="preserve"> </w:t>
            </w:r>
            <w:r>
              <w:rPr>
                <w:sz w:val="18"/>
              </w:rPr>
              <w:t>on</w:t>
            </w:r>
            <w:r>
              <w:rPr>
                <w:spacing w:val="32"/>
                <w:sz w:val="18"/>
              </w:rPr>
              <w:t xml:space="preserve"> </w:t>
            </w:r>
            <w:r>
              <w:rPr>
                <w:sz w:val="18"/>
              </w:rPr>
              <w:t>which</w:t>
            </w:r>
            <w:r>
              <w:rPr>
                <w:spacing w:val="29"/>
                <w:sz w:val="18"/>
              </w:rPr>
              <w:t xml:space="preserve"> </w:t>
            </w:r>
            <w:r>
              <w:rPr>
                <w:sz w:val="18"/>
              </w:rPr>
              <w:t>the</w:t>
            </w:r>
            <w:r>
              <w:rPr>
                <w:spacing w:val="30"/>
                <w:sz w:val="18"/>
              </w:rPr>
              <w:t xml:space="preserve"> </w:t>
            </w:r>
            <w:r>
              <w:rPr>
                <w:sz w:val="18"/>
              </w:rPr>
              <w:t>funds</w:t>
            </w:r>
            <w:r>
              <w:rPr>
                <w:spacing w:val="30"/>
                <w:sz w:val="18"/>
              </w:rPr>
              <w:t xml:space="preserve"> </w:t>
            </w:r>
            <w:r>
              <w:rPr>
                <w:sz w:val="18"/>
              </w:rPr>
              <w:t>from</w:t>
            </w:r>
            <w:r>
              <w:rPr>
                <w:spacing w:val="30"/>
                <w:sz w:val="18"/>
              </w:rPr>
              <w:t xml:space="preserve"> </w:t>
            </w:r>
            <w:r>
              <w:rPr>
                <w:sz w:val="18"/>
              </w:rPr>
              <w:t>the</w:t>
            </w:r>
            <w:r>
              <w:rPr>
                <w:spacing w:val="30"/>
                <w:sz w:val="18"/>
              </w:rPr>
              <w:t xml:space="preserve"> </w:t>
            </w:r>
            <w:r>
              <w:rPr>
                <w:sz w:val="18"/>
              </w:rPr>
              <w:t>Escrow</w:t>
            </w:r>
            <w:r>
              <w:rPr>
                <w:spacing w:val="30"/>
                <w:sz w:val="18"/>
              </w:rPr>
              <w:t xml:space="preserve"> </w:t>
            </w:r>
            <w:r>
              <w:rPr>
                <w:sz w:val="18"/>
              </w:rPr>
              <w:t>Account</w:t>
            </w:r>
            <w:r>
              <w:rPr>
                <w:spacing w:val="31"/>
                <w:sz w:val="18"/>
              </w:rPr>
              <w:t xml:space="preserve"> </w:t>
            </w:r>
            <w:r>
              <w:rPr>
                <w:sz w:val="18"/>
              </w:rPr>
              <w:t>are</w:t>
            </w:r>
            <w:r>
              <w:rPr>
                <w:spacing w:val="30"/>
                <w:sz w:val="18"/>
              </w:rPr>
              <w:t xml:space="preserve"> </w:t>
            </w:r>
            <w:r>
              <w:rPr>
                <w:sz w:val="18"/>
              </w:rPr>
              <w:t>transferred</w:t>
            </w:r>
            <w:r>
              <w:rPr>
                <w:spacing w:val="32"/>
                <w:sz w:val="18"/>
              </w:rPr>
              <w:t xml:space="preserve"> </w:t>
            </w:r>
            <w:r>
              <w:rPr>
                <w:sz w:val="18"/>
              </w:rPr>
              <w:t>by</w:t>
            </w:r>
            <w:r>
              <w:rPr>
                <w:spacing w:val="29"/>
                <w:sz w:val="18"/>
              </w:rPr>
              <w:t xml:space="preserve"> </w:t>
            </w:r>
            <w:r>
              <w:rPr>
                <w:sz w:val="18"/>
              </w:rPr>
              <w:t>the</w:t>
            </w:r>
            <w:r>
              <w:rPr>
                <w:spacing w:val="36"/>
                <w:sz w:val="18"/>
              </w:rPr>
              <w:t xml:space="preserve"> </w:t>
            </w:r>
            <w:r>
              <w:rPr>
                <w:sz w:val="18"/>
              </w:rPr>
              <w:t>Escrow Collection</w:t>
            </w:r>
            <w:r>
              <w:rPr>
                <w:spacing w:val="11"/>
                <w:sz w:val="18"/>
              </w:rPr>
              <w:t xml:space="preserve"> </w:t>
            </w:r>
            <w:r>
              <w:rPr>
                <w:sz w:val="18"/>
              </w:rPr>
              <w:t>Bank(s)</w:t>
            </w:r>
            <w:r>
              <w:rPr>
                <w:spacing w:val="14"/>
                <w:sz w:val="18"/>
              </w:rPr>
              <w:t xml:space="preserve"> </w:t>
            </w:r>
            <w:r>
              <w:rPr>
                <w:sz w:val="18"/>
              </w:rPr>
              <w:t>to</w:t>
            </w:r>
            <w:r>
              <w:rPr>
                <w:spacing w:val="14"/>
                <w:sz w:val="18"/>
              </w:rPr>
              <w:t xml:space="preserve"> </w:t>
            </w:r>
            <w:r>
              <w:rPr>
                <w:sz w:val="18"/>
              </w:rPr>
              <w:t>the</w:t>
            </w:r>
            <w:r>
              <w:rPr>
                <w:spacing w:val="12"/>
                <w:sz w:val="18"/>
              </w:rPr>
              <w:t xml:space="preserve"> </w:t>
            </w:r>
            <w:r>
              <w:rPr>
                <w:sz w:val="18"/>
              </w:rPr>
              <w:t>Public</w:t>
            </w:r>
            <w:r>
              <w:rPr>
                <w:spacing w:val="12"/>
                <w:sz w:val="18"/>
              </w:rPr>
              <w:t xml:space="preserve"> </w:t>
            </w:r>
            <w:r>
              <w:rPr>
                <w:sz w:val="18"/>
              </w:rPr>
              <w:t>Issue</w:t>
            </w:r>
            <w:r>
              <w:rPr>
                <w:spacing w:val="13"/>
                <w:sz w:val="18"/>
              </w:rPr>
              <w:t xml:space="preserve"> </w:t>
            </w:r>
            <w:r>
              <w:rPr>
                <w:sz w:val="18"/>
              </w:rPr>
              <w:t>Account(s)</w:t>
            </w:r>
            <w:r>
              <w:rPr>
                <w:spacing w:val="11"/>
                <w:sz w:val="18"/>
              </w:rPr>
              <w:t xml:space="preserve"> </w:t>
            </w:r>
            <w:r>
              <w:rPr>
                <w:sz w:val="18"/>
              </w:rPr>
              <w:t>or</w:t>
            </w:r>
            <w:r>
              <w:rPr>
                <w:spacing w:val="10"/>
                <w:sz w:val="18"/>
              </w:rPr>
              <w:t xml:space="preserve"> </w:t>
            </w:r>
            <w:r>
              <w:rPr>
                <w:sz w:val="18"/>
              </w:rPr>
              <w:t>the</w:t>
            </w:r>
            <w:r>
              <w:rPr>
                <w:spacing w:val="10"/>
                <w:sz w:val="18"/>
              </w:rPr>
              <w:t xml:space="preserve"> </w:t>
            </w:r>
            <w:r>
              <w:rPr>
                <w:sz w:val="18"/>
              </w:rPr>
              <w:t>Refund</w:t>
            </w:r>
            <w:r>
              <w:rPr>
                <w:spacing w:val="12"/>
                <w:sz w:val="18"/>
              </w:rPr>
              <w:t xml:space="preserve"> </w:t>
            </w:r>
            <w:r>
              <w:rPr>
                <w:sz w:val="18"/>
              </w:rPr>
              <w:t>Account,</w:t>
            </w:r>
            <w:r>
              <w:rPr>
                <w:spacing w:val="12"/>
                <w:sz w:val="18"/>
              </w:rPr>
              <w:t xml:space="preserve"> </w:t>
            </w:r>
            <w:r>
              <w:rPr>
                <w:sz w:val="18"/>
              </w:rPr>
              <w:t>as</w:t>
            </w:r>
            <w:r>
              <w:rPr>
                <w:spacing w:val="13"/>
                <w:sz w:val="18"/>
              </w:rPr>
              <w:t xml:space="preserve"> </w:t>
            </w:r>
            <w:r>
              <w:rPr>
                <w:spacing w:val="-2"/>
                <w:sz w:val="18"/>
              </w:rPr>
              <w:t>appropriate,</w:t>
            </w:r>
          </w:p>
        </w:tc>
      </w:tr>
    </w:tbl>
    <w:p w14:paraId="65C9F0EE" w14:textId="77777777" w:rsidR="00E57CBE" w:rsidRDefault="00E57CBE" w:rsidP="00E57CBE">
      <w:pPr>
        <w:pStyle w:val="TableParagraph"/>
        <w:spacing w:line="206" w:lineRule="exact"/>
        <w:jc w:val="both"/>
        <w:rPr>
          <w:sz w:val="18"/>
        </w:rPr>
        <w:sectPr w:rsidR="00E57CBE" w:rsidSect="00E57CBE">
          <w:type w:val="continuous"/>
          <w:pgSz w:w="11910" w:h="16840"/>
          <w:pgMar w:top="1400" w:right="1275" w:bottom="1382"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69"/>
        <w:gridCol w:w="6819"/>
      </w:tblGrid>
      <w:tr w:rsidR="00E57CBE" w14:paraId="58F9523A" w14:textId="77777777" w:rsidTr="006E78A5">
        <w:trPr>
          <w:trHeight w:val="206"/>
        </w:trPr>
        <w:tc>
          <w:tcPr>
            <w:tcW w:w="2269" w:type="dxa"/>
            <w:tcBorders>
              <w:left w:val="nil"/>
              <w:bottom w:val="single" w:sz="2" w:space="0" w:color="A6A6A6"/>
              <w:right w:val="nil"/>
            </w:tcBorders>
            <w:shd w:val="clear" w:color="auto" w:fill="BEBEBE"/>
          </w:tcPr>
          <w:p w14:paraId="0F2CBDF8" w14:textId="77777777" w:rsidR="00E57CBE" w:rsidRDefault="00E57CBE" w:rsidP="00E57CBE">
            <w:pPr>
              <w:pStyle w:val="TableParagraph"/>
              <w:spacing w:line="186" w:lineRule="exact"/>
              <w:ind w:left="122"/>
              <w:jc w:val="both"/>
              <w:rPr>
                <w:b/>
                <w:sz w:val="18"/>
              </w:rPr>
            </w:pPr>
            <w:r>
              <w:rPr>
                <w:b/>
                <w:spacing w:val="-4"/>
                <w:sz w:val="18"/>
              </w:rPr>
              <w:t>Term</w:t>
            </w:r>
          </w:p>
        </w:tc>
        <w:tc>
          <w:tcPr>
            <w:tcW w:w="6819" w:type="dxa"/>
            <w:tcBorders>
              <w:left w:val="nil"/>
              <w:bottom w:val="single" w:sz="2" w:space="0" w:color="A6A6A6"/>
              <w:right w:val="nil"/>
            </w:tcBorders>
            <w:shd w:val="clear" w:color="auto" w:fill="BEBEBE"/>
          </w:tcPr>
          <w:p w14:paraId="42808EF6" w14:textId="77777777" w:rsidR="00E57CBE" w:rsidRDefault="00E57CBE" w:rsidP="00E57CBE">
            <w:pPr>
              <w:pStyle w:val="TableParagraph"/>
              <w:spacing w:line="186" w:lineRule="exact"/>
              <w:ind w:left="17"/>
              <w:jc w:val="both"/>
              <w:rPr>
                <w:b/>
                <w:sz w:val="18"/>
              </w:rPr>
            </w:pPr>
            <w:r>
              <w:rPr>
                <w:b/>
                <w:spacing w:val="-2"/>
                <w:sz w:val="18"/>
              </w:rPr>
              <w:t>Description</w:t>
            </w:r>
          </w:p>
        </w:tc>
      </w:tr>
      <w:tr w:rsidR="00E57CBE" w14:paraId="072507B2" w14:textId="77777777" w:rsidTr="006E78A5">
        <w:trPr>
          <w:trHeight w:val="1037"/>
        </w:trPr>
        <w:tc>
          <w:tcPr>
            <w:tcW w:w="2269" w:type="dxa"/>
            <w:tcBorders>
              <w:top w:val="single" w:sz="2" w:space="0" w:color="A6A6A6"/>
              <w:left w:val="nil"/>
              <w:bottom w:val="single" w:sz="2" w:space="0" w:color="A6A6A6"/>
              <w:right w:val="nil"/>
            </w:tcBorders>
          </w:tcPr>
          <w:p w14:paraId="6FD45342" w14:textId="77777777" w:rsidR="00E57CBE" w:rsidRDefault="00E57CBE" w:rsidP="00E57CBE">
            <w:pPr>
              <w:pStyle w:val="TableParagraph"/>
              <w:jc w:val="both"/>
              <w:rPr>
                <w:sz w:val="18"/>
              </w:rPr>
            </w:pPr>
          </w:p>
        </w:tc>
        <w:tc>
          <w:tcPr>
            <w:tcW w:w="6819" w:type="dxa"/>
            <w:tcBorders>
              <w:top w:val="single" w:sz="2" w:space="0" w:color="A6A6A6"/>
              <w:left w:val="nil"/>
              <w:bottom w:val="single" w:sz="2" w:space="0" w:color="A6A6A6"/>
              <w:right w:val="nil"/>
            </w:tcBorders>
          </w:tcPr>
          <w:p w14:paraId="3F8B0329" w14:textId="77777777" w:rsidR="00E57CBE" w:rsidRDefault="00E57CBE" w:rsidP="00E57CBE">
            <w:pPr>
              <w:pStyle w:val="TableParagraph"/>
              <w:ind w:left="126" w:right="105"/>
              <w:jc w:val="both"/>
              <w:rPr>
                <w:sz w:val="18"/>
              </w:rPr>
            </w:pPr>
            <w:r>
              <w:rPr>
                <w:sz w:val="18"/>
              </w:rPr>
              <w:t>and/ or the instructions are issued to the SCSBs (in case of UPI Bidders, instruction issued through the Sponsor Banks) for the transfer of the relevant amounts blocked in the ASBA Accounts</w:t>
            </w:r>
            <w:r>
              <w:rPr>
                <w:spacing w:val="-7"/>
                <w:sz w:val="18"/>
              </w:rPr>
              <w:t xml:space="preserve"> </w:t>
            </w:r>
            <w:r>
              <w:rPr>
                <w:sz w:val="18"/>
              </w:rPr>
              <w:t>to</w:t>
            </w:r>
            <w:r>
              <w:rPr>
                <w:spacing w:val="-6"/>
                <w:sz w:val="18"/>
              </w:rPr>
              <w:t xml:space="preserve"> </w:t>
            </w:r>
            <w:r>
              <w:rPr>
                <w:sz w:val="18"/>
              </w:rPr>
              <w:t>the</w:t>
            </w:r>
            <w:r>
              <w:rPr>
                <w:spacing w:val="-7"/>
                <w:sz w:val="18"/>
              </w:rPr>
              <w:t xml:space="preserve"> </w:t>
            </w:r>
            <w:r>
              <w:rPr>
                <w:sz w:val="18"/>
              </w:rPr>
              <w:t>Public</w:t>
            </w:r>
            <w:r>
              <w:rPr>
                <w:spacing w:val="-5"/>
                <w:sz w:val="18"/>
              </w:rPr>
              <w:t xml:space="preserve"> </w:t>
            </w:r>
            <w:r>
              <w:rPr>
                <w:sz w:val="18"/>
              </w:rPr>
              <w:t>Issue</w:t>
            </w:r>
            <w:r>
              <w:rPr>
                <w:spacing w:val="-7"/>
                <w:sz w:val="18"/>
              </w:rPr>
              <w:t xml:space="preserve"> </w:t>
            </w:r>
            <w:r>
              <w:rPr>
                <w:sz w:val="18"/>
              </w:rPr>
              <w:t>Account(s)</w:t>
            </w:r>
            <w:r>
              <w:rPr>
                <w:spacing w:val="-6"/>
                <w:sz w:val="18"/>
              </w:rPr>
              <w:t xml:space="preserve"> </w:t>
            </w:r>
            <w:r>
              <w:rPr>
                <w:sz w:val="18"/>
              </w:rPr>
              <w:t>and/</w:t>
            </w:r>
            <w:r>
              <w:rPr>
                <w:spacing w:val="-8"/>
                <w:sz w:val="18"/>
              </w:rPr>
              <w:t xml:space="preserve"> </w:t>
            </w:r>
            <w:r>
              <w:rPr>
                <w:sz w:val="18"/>
              </w:rPr>
              <w:t>or</w:t>
            </w:r>
            <w:r>
              <w:rPr>
                <w:spacing w:val="-9"/>
                <w:sz w:val="18"/>
              </w:rPr>
              <w:t xml:space="preserve"> </w:t>
            </w:r>
            <w:r>
              <w:rPr>
                <w:sz w:val="18"/>
              </w:rPr>
              <w:t>are</w:t>
            </w:r>
            <w:r>
              <w:rPr>
                <w:spacing w:val="-6"/>
                <w:sz w:val="18"/>
              </w:rPr>
              <w:t xml:space="preserve"> </w:t>
            </w:r>
            <w:r>
              <w:rPr>
                <w:sz w:val="18"/>
              </w:rPr>
              <w:t>unblocked,</w:t>
            </w:r>
            <w:r>
              <w:rPr>
                <w:spacing w:val="-6"/>
                <w:sz w:val="18"/>
              </w:rPr>
              <w:t xml:space="preserve"> </w:t>
            </w:r>
            <w:r>
              <w:rPr>
                <w:sz w:val="18"/>
              </w:rPr>
              <w:t>as</w:t>
            </w:r>
            <w:r>
              <w:rPr>
                <w:spacing w:val="-7"/>
                <w:sz w:val="18"/>
              </w:rPr>
              <w:t xml:space="preserve"> </w:t>
            </w:r>
            <w:r>
              <w:rPr>
                <w:sz w:val="18"/>
              </w:rPr>
              <w:t>applicable,</w:t>
            </w:r>
            <w:r>
              <w:rPr>
                <w:spacing w:val="-6"/>
                <w:sz w:val="18"/>
              </w:rPr>
              <w:t xml:space="preserve"> </w:t>
            </w:r>
            <w:r>
              <w:rPr>
                <w:sz w:val="18"/>
              </w:rPr>
              <w:t>in</w:t>
            </w:r>
            <w:r>
              <w:rPr>
                <w:spacing w:val="-7"/>
                <w:sz w:val="18"/>
              </w:rPr>
              <w:t xml:space="preserve"> </w:t>
            </w:r>
            <w:r>
              <w:rPr>
                <w:sz w:val="18"/>
              </w:rPr>
              <w:t>terms</w:t>
            </w:r>
            <w:r>
              <w:rPr>
                <w:spacing w:val="-7"/>
                <w:sz w:val="18"/>
              </w:rPr>
              <w:t xml:space="preserve"> </w:t>
            </w:r>
            <w:r>
              <w:rPr>
                <w:sz w:val="18"/>
              </w:rPr>
              <w:t>of</w:t>
            </w:r>
            <w:r>
              <w:rPr>
                <w:spacing w:val="-6"/>
                <w:sz w:val="18"/>
              </w:rPr>
              <w:t xml:space="preserve"> </w:t>
            </w:r>
            <w:r>
              <w:rPr>
                <w:spacing w:val="-5"/>
                <w:sz w:val="18"/>
              </w:rPr>
              <w:t>the</w:t>
            </w:r>
          </w:p>
          <w:p w14:paraId="53052338" w14:textId="77777777" w:rsidR="00E57CBE" w:rsidRDefault="00E57CBE" w:rsidP="00E57CBE">
            <w:pPr>
              <w:pStyle w:val="TableParagraph"/>
              <w:spacing w:line="206" w:lineRule="exact"/>
              <w:ind w:left="126" w:right="102"/>
              <w:jc w:val="both"/>
              <w:rPr>
                <w:sz w:val="18"/>
              </w:rPr>
            </w:pPr>
            <w:r>
              <w:rPr>
                <w:sz w:val="18"/>
              </w:rPr>
              <w:t>Red</w:t>
            </w:r>
            <w:r>
              <w:rPr>
                <w:spacing w:val="-4"/>
                <w:sz w:val="18"/>
              </w:rPr>
              <w:t xml:space="preserve"> </w:t>
            </w:r>
            <w:r>
              <w:rPr>
                <w:sz w:val="18"/>
              </w:rPr>
              <w:t>Herring</w:t>
            </w:r>
            <w:r>
              <w:rPr>
                <w:spacing w:val="-4"/>
                <w:sz w:val="18"/>
              </w:rPr>
              <w:t xml:space="preserve"> </w:t>
            </w:r>
            <w:r>
              <w:rPr>
                <w:sz w:val="18"/>
              </w:rPr>
              <w:t>Prospectus,</w:t>
            </w:r>
            <w:r>
              <w:rPr>
                <w:spacing w:val="-4"/>
                <w:sz w:val="18"/>
              </w:rPr>
              <w:t xml:space="preserve"> </w:t>
            </w:r>
            <w:r>
              <w:rPr>
                <w:sz w:val="18"/>
              </w:rPr>
              <w:t>after</w:t>
            </w:r>
            <w:r>
              <w:rPr>
                <w:spacing w:val="-4"/>
                <w:sz w:val="18"/>
              </w:rPr>
              <w:t xml:space="preserve"> </w:t>
            </w:r>
            <w:proofErr w:type="spellStart"/>
            <w:r>
              <w:rPr>
                <w:sz w:val="18"/>
              </w:rPr>
              <w:t>finalisation</w:t>
            </w:r>
            <w:proofErr w:type="spellEnd"/>
            <w:r>
              <w:rPr>
                <w:spacing w:val="-4"/>
                <w:sz w:val="18"/>
              </w:rPr>
              <w:t xml:space="preserve"> </w:t>
            </w:r>
            <w:r>
              <w:rPr>
                <w:sz w:val="18"/>
              </w:rPr>
              <w:t>of</w:t>
            </w:r>
            <w:r>
              <w:rPr>
                <w:spacing w:val="-4"/>
                <w:sz w:val="18"/>
              </w:rPr>
              <w:t xml:space="preserve"> </w:t>
            </w:r>
            <w:r>
              <w:rPr>
                <w:sz w:val="18"/>
              </w:rPr>
              <w:t>the</w:t>
            </w:r>
            <w:r>
              <w:rPr>
                <w:spacing w:val="-5"/>
                <w:sz w:val="18"/>
              </w:rPr>
              <w:t xml:space="preserve"> </w:t>
            </w:r>
            <w:r>
              <w:rPr>
                <w:sz w:val="18"/>
              </w:rPr>
              <w:t>Basis</w:t>
            </w:r>
            <w:r>
              <w:rPr>
                <w:spacing w:val="-5"/>
                <w:sz w:val="18"/>
              </w:rPr>
              <w:t xml:space="preserve"> </w:t>
            </w:r>
            <w:r>
              <w:rPr>
                <w:sz w:val="18"/>
              </w:rPr>
              <w:t>of</w:t>
            </w:r>
            <w:r>
              <w:rPr>
                <w:spacing w:val="-4"/>
                <w:sz w:val="18"/>
              </w:rPr>
              <w:t xml:space="preserve"> </w:t>
            </w:r>
            <w:r>
              <w:rPr>
                <w:sz w:val="18"/>
              </w:rPr>
              <w:t>Allotment</w:t>
            </w:r>
            <w:r>
              <w:rPr>
                <w:spacing w:val="-4"/>
                <w:sz w:val="18"/>
              </w:rPr>
              <w:t xml:space="preserve"> </w:t>
            </w:r>
            <w:r>
              <w:rPr>
                <w:sz w:val="18"/>
              </w:rPr>
              <w:t>in</w:t>
            </w:r>
            <w:r>
              <w:rPr>
                <w:spacing w:val="-4"/>
                <w:sz w:val="18"/>
              </w:rPr>
              <w:t xml:space="preserve"> </w:t>
            </w:r>
            <w:r>
              <w:rPr>
                <w:sz w:val="18"/>
              </w:rPr>
              <w:t>consultation</w:t>
            </w:r>
            <w:r>
              <w:rPr>
                <w:spacing w:val="-4"/>
                <w:sz w:val="18"/>
              </w:rPr>
              <w:t xml:space="preserve"> </w:t>
            </w:r>
            <w:r>
              <w:rPr>
                <w:sz w:val="18"/>
              </w:rPr>
              <w:t>with</w:t>
            </w:r>
            <w:r>
              <w:rPr>
                <w:spacing w:val="-4"/>
                <w:sz w:val="18"/>
              </w:rPr>
              <w:t xml:space="preserve"> </w:t>
            </w:r>
            <w:r>
              <w:rPr>
                <w:sz w:val="18"/>
              </w:rPr>
              <w:t>the Designated</w:t>
            </w:r>
            <w:r>
              <w:rPr>
                <w:spacing w:val="-6"/>
                <w:sz w:val="18"/>
              </w:rPr>
              <w:t xml:space="preserve"> </w:t>
            </w:r>
            <w:r>
              <w:rPr>
                <w:sz w:val="18"/>
              </w:rPr>
              <w:t>Stock</w:t>
            </w:r>
            <w:r>
              <w:rPr>
                <w:spacing w:val="-7"/>
                <w:sz w:val="18"/>
              </w:rPr>
              <w:t xml:space="preserve"> </w:t>
            </w:r>
            <w:r>
              <w:rPr>
                <w:sz w:val="18"/>
              </w:rPr>
              <w:t>Exchange,</w:t>
            </w:r>
            <w:r>
              <w:rPr>
                <w:spacing w:val="-5"/>
                <w:sz w:val="18"/>
              </w:rPr>
              <w:t xml:space="preserve"> </w:t>
            </w:r>
            <w:r>
              <w:rPr>
                <w:sz w:val="18"/>
              </w:rPr>
              <w:t>following</w:t>
            </w:r>
            <w:r>
              <w:rPr>
                <w:spacing w:val="-6"/>
                <w:sz w:val="18"/>
              </w:rPr>
              <w:t xml:space="preserve"> </w:t>
            </w:r>
            <w:r>
              <w:rPr>
                <w:sz w:val="18"/>
              </w:rPr>
              <w:t>which</w:t>
            </w:r>
            <w:r>
              <w:rPr>
                <w:spacing w:val="-7"/>
                <w:sz w:val="18"/>
              </w:rPr>
              <w:t xml:space="preserve"> </w:t>
            </w:r>
            <w:r>
              <w:rPr>
                <w:sz w:val="18"/>
              </w:rPr>
              <w:t>the</w:t>
            </w:r>
            <w:r>
              <w:rPr>
                <w:spacing w:val="-6"/>
                <w:sz w:val="18"/>
              </w:rPr>
              <w:t xml:space="preserve"> </w:t>
            </w:r>
            <w:r>
              <w:rPr>
                <w:sz w:val="18"/>
              </w:rPr>
              <w:t>Equity</w:t>
            </w:r>
            <w:r>
              <w:rPr>
                <w:spacing w:val="-8"/>
                <w:sz w:val="18"/>
              </w:rPr>
              <w:t xml:space="preserve"> </w:t>
            </w:r>
            <w:r>
              <w:rPr>
                <w:sz w:val="18"/>
              </w:rPr>
              <w:t>Shares</w:t>
            </w:r>
            <w:r>
              <w:rPr>
                <w:spacing w:val="-6"/>
                <w:sz w:val="18"/>
              </w:rPr>
              <w:t xml:space="preserve"> </w:t>
            </w:r>
            <w:r>
              <w:rPr>
                <w:sz w:val="18"/>
              </w:rPr>
              <w:t>will</w:t>
            </w:r>
            <w:r>
              <w:rPr>
                <w:spacing w:val="-5"/>
                <w:sz w:val="18"/>
              </w:rPr>
              <w:t xml:space="preserve"> </w:t>
            </w:r>
            <w:r>
              <w:rPr>
                <w:sz w:val="18"/>
              </w:rPr>
              <w:t>be</w:t>
            </w:r>
            <w:r>
              <w:rPr>
                <w:spacing w:val="-7"/>
                <w:sz w:val="18"/>
              </w:rPr>
              <w:t xml:space="preserve"> </w:t>
            </w:r>
            <w:r>
              <w:rPr>
                <w:sz w:val="18"/>
              </w:rPr>
              <w:t>Allotted</w:t>
            </w:r>
            <w:r>
              <w:rPr>
                <w:spacing w:val="-7"/>
                <w:sz w:val="18"/>
              </w:rPr>
              <w:t xml:space="preserve"> </w:t>
            </w:r>
            <w:r>
              <w:rPr>
                <w:sz w:val="18"/>
              </w:rPr>
              <w:t>in</w:t>
            </w:r>
            <w:r>
              <w:rPr>
                <w:spacing w:val="-7"/>
                <w:sz w:val="18"/>
              </w:rPr>
              <w:t xml:space="preserve"> </w:t>
            </w:r>
            <w:r>
              <w:rPr>
                <w:sz w:val="18"/>
              </w:rPr>
              <w:t>the</w:t>
            </w:r>
            <w:r>
              <w:rPr>
                <w:spacing w:val="-2"/>
                <w:sz w:val="18"/>
              </w:rPr>
              <w:t xml:space="preserve"> Issue</w:t>
            </w:r>
          </w:p>
        </w:tc>
      </w:tr>
      <w:tr w:rsidR="00E57CBE" w14:paraId="51D11F9A" w14:textId="77777777" w:rsidTr="006E78A5">
        <w:trPr>
          <w:trHeight w:val="412"/>
        </w:trPr>
        <w:tc>
          <w:tcPr>
            <w:tcW w:w="2269" w:type="dxa"/>
            <w:tcBorders>
              <w:top w:val="single" w:sz="2" w:space="0" w:color="A6A6A6"/>
              <w:left w:val="nil"/>
              <w:bottom w:val="single" w:sz="2" w:space="0" w:color="A6A6A6"/>
              <w:right w:val="nil"/>
            </w:tcBorders>
          </w:tcPr>
          <w:p w14:paraId="32A4DDCE" w14:textId="77777777" w:rsidR="00E57CBE" w:rsidRDefault="00E57CBE" w:rsidP="00E57CBE">
            <w:pPr>
              <w:pStyle w:val="TableParagraph"/>
              <w:spacing w:line="206" w:lineRule="exact"/>
              <w:ind w:left="122" w:right="504"/>
              <w:jc w:val="both"/>
              <w:rPr>
                <w:sz w:val="18"/>
              </w:rPr>
            </w:pPr>
            <w:r>
              <w:rPr>
                <w:spacing w:val="-2"/>
                <w:sz w:val="18"/>
              </w:rPr>
              <w:t>Designated Intermediary(</w:t>
            </w:r>
            <w:proofErr w:type="spellStart"/>
            <w:r>
              <w:rPr>
                <w:spacing w:val="-2"/>
                <w:sz w:val="18"/>
              </w:rPr>
              <w:t>ies</w:t>
            </w:r>
            <w:proofErr w:type="spellEnd"/>
            <w:r>
              <w:rPr>
                <w:spacing w:val="-2"/>
                <w:sz w:val="18"/>
              </w:rPr>
              <w:t>)</w:t>
            </w:r>
          </w:p>
        </w:tc>
        <w:tc>
          <w:tcPr>
            <w:tcW w:w="6819" w:type="dxa"/>
            <w:tcBorders>
              <w:top w:val="single" w:sz="2" w:space="0" w:color="A6A6A6"/>
              <w:left w:val="nil"/>
              <w:bottom w:val="single" w:sz="2" w:space="0" w:color="A6A6A6"/>
              <w:right w:val="nil"/>
            </w:tcBorders>
          </w:tcPr>
          <w:p w14:paraId="79DDECC4" w14:textId="77777777" w:rsidR="00E57CBE" w:rsidRDefault="00E57CBE" w:rsidP="00E57CBE">
            <w:pPr>
              <w:pStyle w:val="TableParagraph"/>
              <w:spacing w:line="206" w:lineRule="exact"/>
              <w:ind w:left="126"/>
              <w:jc w:val="both"/>
              <w:rPr>
                <w:sz w:val="18"/>
              </w:rPr>
            </w:pPr>
            <w:r>
              <w:rPr>
                <w:sz w:val="18"/>
              </w:rPr>
              <w:t>Collectively, the SCSBs Syndicate, sub-Syndicate, Registered</w:t>
            </w:r>
            <w:r>
              <w:rPr>
                <w:spacing w:val="21"/>
                <w:sz w:val="18"/>
              </w:rPr>
              <w:t xml:space="preserve"> </w:t>
            </w:r>
            <w:r>
              <w:rPr>
                <w:sz w:val="18"/>
              </w:rPr>
              <w:t>Brokers, CDPs and</w:t>
            </w:r>
            <w:r>
              <w:rPr>
                <w:spacing w:val="21"/>
                <w:sz w:val="18"/>
              </w:rPr>
              <w:t xml:space="preserve"> </w:t>
            </w:r>
            <w:r>
              <w:rPr>
                <w:sz w:val="18"/>
              </w:rPr>
              <w:t>RTAs who</w:t>
            </w:r>
            <w:r>
              <w:rPr>
                <w:spacing w:val="-3"/>
                <w:sz w:val="18"/>
              </w:rPr>
              <w:t xml:space="preserve"> </w:t>
            </w:r>
            <w:r>
              <w:rPr>
                <w:sz w:val="18"/>
              </w:rPr>
              <w:t>are</w:t>
            </w:r>
            <w:r>
              <w:rPr>
                <w:spacing w:val="-2"/>
                <w:sz w:val="18"/>
              </w:rPr>
              <w:t xml:space="preserve"> </w:t>
            </w:r>
            <w:proofErr w:type="spellStart"/>
            <w:r>
              <w:rPr>
                <w:sz w:val="18"/>
              </w:rPr>
              <w:t>authorised</w:t>
            </w:r>
            <w:proofErr w:type="spellEnd"/>
            <w:r>
              <w:rPr>
                <w:spacing w:val="-1"/>
                <w:sz w:val="18"/>
              </w:rPr>
              <w:t xml:space="preserve"> </w:t>
            </w:r>
            <w:r>
              <w:rPr>
                <w:sz w:val="18"/>
              </w:rPr>
              <w:t>to collect</w:t>
            </w:r>
            <w:r>
              <w:rPr>
                <w:spacing w:val="-2"/>
                <w:sz w:val="18"/>
              </w:rPr>
              <w:t xml:space="preserve"> </w:t>
            </w:r>
            <w:r>
              <w:rPr>
                <w:sz w:val="18"/>
              </w:rPr>
              <w:t>ASBA</w:t>
            </w:r>
            <w:r>
              <w:rPr>
                <w:spacing w:val="-2"/>
                <w:sz w:val="18"/>
              </w:rPr>
              <w:t xml:space="preserve"> </w:t>
            </w:r>
            <w:r>
              <w:rPr>
                <w:sz w:val="18"/>
              </w:rPr>
              <w:t>Forms</w:t>
            </w:r>
            <w:r>
              <w:rPr>
                <w:spacing w:val="-2"/>
                <w:sz w:val="18"/>
              </w:rPr>
              <w:t xml:space="preserve"> </w:t>
            </w:r>
            <w:r>
              <w:rPr>
                <w:sz w:val="18"/>
              </w:rPr>
              <w:t>from</w:t>
            </w:r>
            <w:r>
              <w:rPr>
                <w:spacing w:val="-5"/>
                <w:sz w:val="18"/>
              </w:rPr>
              <w:t xml:space="preserve"> </w:t>
            </w:r>
            <w:r>
              <w:rPr>
                <w:sz w:val="18"/>
              </w:rPr>
              <w:t>the</w:t>
            </w:r>
            <w:r>
              <w:rPr>
                <w:spacing w:val="-2"/>
                <w:sz w:val="18"/>
              </w:rPr>
              <w:t xml:space="preserve"> </w:t>
            </w:r>
            <w:r>
              <w:rPr>
                <w:sz w:val="18"/>
              </w:rPr>
              <w:t>ASBA</w:t>
            </w:r>
            <w:r>
              <w:rPr>
                <w:spacing w:val="-4"/>
                <w:sz w:val="18"/>
              </w:rPr>
              <w:t xml:space="preserve"> </w:t>
            </w:r>
            <w:r>
              <w:rPr>
                <w:sz w:val="18"/>
              </w:rPr>
              <w:t>Bidders,</w:t>
            </w:r>
            <w:r>
              <w:rPr>
                <w:spacing w:val="-2"/>
                <w:sz w:val="18"/>
              </w:rPr>
              <w:t xml:space="preserve"> </w:t>
            </w:r>
            <w:r>
              <w:rPr>
                <w:sz w:val="18"/>
              </w:rPr>
              <w:t>in</w:t>
            </w:r>
            <w:r>
              <w:rPr>
                <w:spacing w:val="-2"/>
                <w:sz w:val="18"/>
              </w:rPr>
              <w:t xml:space="preserve"> </w:t>
            </w:r>
            <w:r>
              <w:rPr>
                <w:sz w:val="18"/>
              </w:rPr>
              <w:t>relation</w:t>
            </w:r>
            <w:r>
              <w:rPr>
                <w:spacing w:val="-2"/>
                <w:sz w:val="18"/>
              </w:rPr>
              <w:t xml:space="preserve"> </w:t>
            </w:r>
            <w:r>
              <w:rPr>
                <w:sz w:val="18"/>
              </w:rPr>
              <w:t>to</w:t>
            </w:r>
            <w:r>
              <w:rPr>
                <w:spacing w:val="-1"/>
                <w:sz w:val="18"/>
              </w:rPr>
              <w:t xml:space="preserve"> </w:t>
            </w:r>
            <w:r>
              <w:rPr>
                <w:sz w:val="18"/>
              </w:rPr>
              <w:t>the</w:t>
            </w:r>
            <w:r>
              <w:rPr>
                <w:spacing w:val="5"/>
                <w:sz w:val="18"/>
              </w:rPr>
              <w:t xml:space="preserve"> </w:t>
            </w:r>
            <w:r>
              <w:rPr>
                <w:spacing w:val="-2"/>
                <w:sz w:val="18"/>
              </w:rPr>
              <w:t>Issue</w:t>
            </w:r>
          </w:p>
        </w:tc>
      </w:tr>
      <w:tr w:rsidR="00E57CBE" w14:paraId="11C22E6B" w14:textId="77777777" w:rsidTr="006E78A5">
        <w:trPr>
          <w:trHeight w:val="827"/>
        </w:trPr>
        <w:tc>
          <w:tcPr>
            <w:tcW w:w="2269" w:type="dxa"/>
            <w:tcBorders>
              <w:top w:val="single" w:sz="2" w:space="0" w:color="A6A6A6"/>
              <w:left w:val="nil"/>
              <w:bottom w:val="single" w:sz="2" w:space="0" w:color="A6A6A6"/>
              <w:right w:val="nil"/>
            </w:tcBorders>
          </w:tcPr>
          <w:p w14:paraId="5EB62F49" w14:textId="77777777" w:rsidR="00E57CBE" w:rsidRDefault="00E57CBE" w:rsidP="00E57CBE">
            <w:pPr>
              <w:pStyle w:val="TableParagraph"/>
              <w:spacing w:before="104"/>
              <w:jc w:val="both"/>
              <w:rPr>
                <w:b/>
                <w:sz w:val="18"/>
              </w:rPr>
            </w:pPr>
          </w:p>
          <w:p w14:paraId="0E40E348" w14:textId="77777777" w:rsidR="00E57CBE" w:rsidRDefault="00E57CBE" w:rsidP="00E57CBE">
            <w:pPr>
              <w:pStyle w:val="TableParagraph"/>
              <w:spacing w:before="1"/>
              <w:ind w:left="122"/>
              <w:jc w:val="both"/>
              <w:rPr>
                <w:sz w:val="18"/>
              </w:rPr>
            </w:pPr>
            <w:r>
              <w:rPr>
                <w:sz w:val="18"/>
              </w:rPr>
              <w:t>Designated</w:t>
            </w:r>
            <w:r>
              <w:rPr>
                <w:spacing w:val="-2"/>
                <w:sz w:val="18"/>
              </w:rPr>
              <w:t xml:space="preserve"> </w:t>
            </w:r>
            <w:r>
              <w:rPr>
                <w:sz w:val="18"/>
              </w:rPr>
              <w:t>RTA</w:t>
            </w:r>
            <w:r>
              <w:rPr>
                <w:spacing w:val="-1"/>
                <w:sz w:val="18"/>
              </w:rPr>
              <w:t xml:space="preserve"> </w:t>
            </w:r>
            <w:r>
              <w:rPr>
                <w:spacing w:val="-2"/>
                <w:sz w:val="18"/>
              </w:rPr>
              <w:t>Locations</w:t>
            </w:r>
          </w:p>
        </w:tc>
        <w:tc>
          <w:tcPr>
            <w:tcW w:w="6819" w:type="dxa"/>
            <w:tcBorders>
              <w:top w:val="single" w:sz="2" w:space="0" w:color="A6A6A6"/>
              <w:left w:val="nil"/>
              <w:bottom w:val="single" w:sz="2" w:space="0" w:color="A6A6A6"/>
              <w:right w:val="nil"/>
            </w:tcBorders>
          </w:tcPr>
          <w:p w14:paraId="6A5BF9E0" w14:textId="77777777" w:rsidR="00E57CBE" w:rsidRDefault="00E57CBE" w:rsidP="00E57CBE">
            <w:pPr>
              <w:pStyle w:val="TableParagraph"/>
              <w:ind w:left="126"/>
              <w:jc w:val="both"/>
              <w:rPr>
                <w:sz w:val="18"/>
              </w:rPr>
            </w:pPr>
            <w:r>
              <w:rPr>
                <w:sz w:val="18"/>
              </w:rPr>
              <w:t>Such locations of the RTAs where ASBA Bidders can submit the ASBA Forms to RTAs. The</w:t>
            </w:r>
            <w:r>
              <w:rPr>
                <w:spacing w:val="-3"/>
                <w:sz w:val="18"/>
              </w:rPr>
              <w:t xml:space="preserve"> </w:t>
            </w:r>
            <w:r>
              <w:rPr>
                <w:sz w:val="18"/>
              </w:rPr>
              <w:t>details</w:t>
            </w:r>
            <w:r>
              <w:rPr>
                <w:spacing w:val="-3"/>
                <w:sz w:val="18"/>
              </w:rPr>
              <w:t xml:space="preserve"> </w:t>
            </w:r>
            <w:r>
              <w:rPr>
                <w:sz w:val="18"/>
              </w:rPr>
              <w:t>of</w:t>
            </w:r>
            <w:r>
              <w:rPr>
                <w:spacing w:val="-2"/>
                <w:sz w:val="18"/>
              </w:rPr>
              <w:t xml:space="preserve"> </w:t>
            </w:r>
            <w:r>
              <w:rPr>
                <w:sz w:val="18"/>
              </w:rPr>
              <w:t>such</w:t>
            </w:r>
            <w:r>
              <w:rPr>
                <w:spacing w:val="-2"/>
                <w:sz w:val="18"/>
              </w:rPr>
              <w:t xml:space="preserve"> </w:t>
            </w:r>
            <w:r>
              <w:rPr>
                <w:sz w:val="18"/>
              </w:rPr>
              <w:t>Designated</w:t>
            </w:r>
            <w:r>
              <w:rPr>
                <w:spacing w:val="-1"/>
                <w:sz w:val="18"/>
              </w:rPr>
              <w:t xml:space="preserve"> </w:t>
            </w:r>
            <w:r>
              <w:rPr>
                <w:sz w:val="18"/>
              </w:rPr>
              <w:t>RTA</w:t>
            </w:r>
            <w:r>
              <w:rPr>
                <w:spacing w:val="-1"/>
                <w:sz w:val="18"/>
              </w:rPr>
              <w:t xml:space="preserve"> </w:t>
            </w:r>
            <w:r>
              <w:rPr>
                <w:sz w:val="18"/>
              </w:rPr>
              <w:t>Locations,</w:t>
            </w:r>
            <w:r>
              <w:rPr>
                <w:spacing w:val="-2"/>
                <w:sz w:val="18"/>
              </w:rPr>
              <w:t xml:space="preserve"> </w:t>
            </w:r>
            <w:r>
              <w:rPr>
                <w:sz w:val="18"/>
              </w:rPr>
              <w:t>along</w:t>
            </w:r>
            <w:r>
              <w:rPr>
                <w:spacing w:val="-2"/>
                <w:sz w:val="18"/>
              </w:rPr>
              <w:t xml:space="preserve"> </w:t>
            </w:r>
            <w:r>
              <w:rPr>
                <w:sz w:val="18"/>
              </w:rPr>
              <w:t>with</w:t>
            </w:r>
            <w:r>
              <w:rPr>
                <w:spacing w:val="-3"/>
                <w:sz w:val="18"/>
              </w:rPr>
              <w:t xml:space="preserve"> </w:t>
            </w:r>
            <w:r>
              <w:rPr>
                <w:sz w:val="18"/>
              </w:rPr>
              <w:t>names</w:t>
            </w:r>
            <w:r>
              <w:rPr>
                <w:spacing w:val="-2"/>
                <w:sz w:val="18"/>
              </w:rPr>
              <w:t xml:space="preserve"> </w:t>
            </w:r>
            <w:r>
              <w:rPr>
                <w:sz w:val="18"/>
              </w:rPr>
              <w:t>and</w:t>
            </w:r>
            <w:r>
              <w:rPr>
                <w:spacing w:val="-1"/>
                <w:sz w:val="18"/>
              </w:rPr>
              <w:t xml:space="preserve"> </w:t>
            </w:r>
            <w:r>
              <w:rPr>
                <w:sz w:val="18"/>
              </w:rPr>
              <w:t>contact</w:t>
            </w:r>
            <w:r>
              <w:rPr>
                <w:spacing w:val="-2"/>
                <w:sz w:val="18"/>
              </w:rPr>
              <w:t xml:space="preserve"> </w:t>
            </w:r>
            <w:r>
              <w:rPr>
                <w:sz w:val="18"/>
              </w:rPr>
              <w:t>details</w:t>
            </w:r>
            <w:r>
              <w:rPr>
                <w:spacing w:val="-3"/>
                <w:sz w:val="18"/>
              </w:rPr>
              <w:t xml:space="preserve"> </w:t>
            </w:r>
            <w:r>
              <w:rPr>
                <w:sz w:val="18"/>
              </w:rPr>
              <w:t>of</w:t>
            </w:r>
            <w:r>
              <w:rPr>
                <w:spacing w:val="-1"/>
                <w:sz w:val="18"/>
              </w:rPr>
              <w:t xml:space="preserve"> </w:t>
            </w:r>
            <w:r>
              <w:rPr>
                <w:spacing w:val="-5"/>
                <w:sz w:val="18"/>
              </w:rPr>
              <w:t>the</w:t>
            </w:r>
          </w:p>
          <w:p w14:paraId="658DF378" w14:textId="77777777" w:rsidR="00E57CBE" w:rsidRDefault="00E57CBE" w:rsidP="00E57CBE">
            <w:pPr>
              <w:pStyle w:val="TableParagraph"/>
              <w:spacing w:line="206" w:lineRule="exact"/>
              <w:ind w:left="126"/>
              <w:jc w:val="both"/>
              <w:rPr>
                <w:sz w:val="18"/>
              </w:rPr>
            </w:pPr>
            <w:r>
              <w:rPr>
                <w:sz w:val="18"/>
              </w:rPr>
              <w:t>RTAs eligible to accept ASBA Forms are available on the respective websites</w:t>
            </w:r>
            <w:r>
              <w:rPr>
                <w:spacing w:val="-1"/>
                <w:sz w:val="18"/>
              </w:rPr>
              <w:t xml:space="preserve"> </w:t>
            </w:r>
            <w:r>
              <w:rPr>
                <w:sz w:val="18"/>
              </w:rPr>
              <w:t xml:space="preserve">of the Stock Exchanges at </w:t>
            </w:r>
            <w:hyperlink r:id="rId98">
              <w:r>
                <w:rPr>
                  <w:sz w:val="18"/>
                </w:rPr>
                <w:t>www.bseindia.com</w:t>
              </w:r>
            </w:hyperlink>
            <w:r>
              <w:rPr>
                <w:sz w:val="18"/>
              </w:rPr>
              <w:t xml:space="preserve"> and </w:t>
            </w:r>
            <w:hyperlink r:id="rId99">
              <w:r>
                <w:rPr>
                  <w:sz w:val="18"/>
                </w:rPr>
                <w:t>www.nseindia.com</w:t>
              </w:r>
            </w:hyperlink>
            <w:r>
              <w:rPr>
                <w:sz w:val="18"/>
              </w:rPr>
              <w:t>, as updated from time to time</w:t>
            </w:r>
          </w:p>
        </w:tc>
      </w:tr>
      <w:tr w:rsidR="00E57CBE" w14:paraId="3D428550" w14:textId="77777777" w:rsidTr="006E78A5">
        <w:trPr>
          <w:trHeight w:val="827"/>
        </w:trPr>
        <w:tc>
          <w:tcPr>
            <w:tcW w:w="2269" w:type="dxa"/>
            <w:tcBorders>
              <w:top w:val="single" w:sz="2" w:space="0" w:color="A6A6A6"/>
              <w:left w:val="nil"/>
              <w:bottom w:val="single" w:sz="2" w:space="0" w:color="A6A6A6"/>
              <w:right w:val="nil"/>
            </w:tcBorders>
          </w:tcPr>
          <w:p w14:paraId="617B80F5" w14:textId="77777777" w:rsidR="00E57CBE" w:rsidRDefault="00E57CBE" w:rsidP="00E57CBE">
            <w:pPr>
              <w:pStyle w:val="TableParagraph"/>
              <w:spacing w:before="104"/>
              <w:jc w:val="both"/>
              <w:rPr>
                <w:b/>
                <w:sz w:val="18"/>
              </w:rPr>
            </w:pPr>
          </w:p>
          <w:p w14:paraId="5A0F18C9" w14:textId="77777777" w:rsidR="00E57CBE" w:rsidRDefault="00E57CBE" w:rsidP="00E57CBE">
            <w:pPr>
              <w:pStyle w:val="TableParagraph"/>
              <w:spacing w:before="1"/>
              <w:ind w:left="122"/>
              <w:jc w:val="both"/>
              <w:rPr>
                <w:sz w:val="18"/>
              </w:rPr>
            </w:pPr>
            <w:r>
              <w:rPr>
                <w:sz w:val="18"/>
              </w:rPr>
              <w:t>Designated</w:t>
            </w:r>
            <w:r>
              <w:rPr>
                <w:spacing w:val="-1"/>
                <w:sz w:val="18"/>
              </w:rPr>
              <w:t xml:space="preserve"> </w:t>
            </w:r>
            <w:r>
              <w:rPr>
                <w:sz w:val="18"/>
              </w:rPr>
              <w:t>SCSB</w:t>
            </w:r>
            <w:r>
              <w:rPr>
                <w:spacing w:val="-4"/>
                <w:sz w:val="18"/>
              </w:rPr>
              <w:t xml:space="preserve"> </w:t>
            </w:r>
            <w:r>
              <w:rPr>
                <w:spacing w:val="-2"/>
                <w:sz w:val="18"/>
              </w:rPr>
              <w:t>Branches</w:t>
            </w:r>
          </w:p>
        </w:tc>
        <w:tc>
          <w:tcPr>
            <w:tcW w:w="6819" w:type="dxa"/>
            <w:tcBorders>
              <w:top w:val="single" w:sz="2" w:space="0" w:color="A6A6A6"/>
              <w:left w:val="nil"/>
              <w:bottom w:val="single" w:sz="2" w:space="0" w:color="A6A6A6"/>
              <w:right w:val="nil"/>
            </w:tcBorders>
          </w:tcPr>
          <w:p w14:paraId="1036B26F" w14:textId="77777777" w:rsidR="00E57CBE" w:rsidRDefault="00E57CBE" w:rsidP="00E57CBE">
            <w:pPr>
              <w:pStyle w:val="TableParagraph"/>
              <w:tabs>
                <w:tab w:val="left" w:pos="678"/>
                <w:tab w:val="left" w:pos="1518"/>
                <w:tab w:val="left" w:pos="2038"/>
                <w:tab w:val="left" w:pos="3086"/>
                <w:tab w:val="left" w:pos="3669"/>
                <w:tab w:val="left" w:pos="4288"/>
                <w:tab w:val="left" w:pos="5236"/>
                <w:tab w:val="left" w:pos="5788"/>
                <w:tab w:val="left" w:pos="6579"/>
              </w:tabs>
              <w:ind w:left="126" w:right="104"/>
              <w:jc w:val="both"/>
              <w:rPr>
                <w:sz w:val="18"/>
              </w:rPr>
            </w:pPr>
            <w:r>
              <w:rPr>
                <w:sz w:val="18"/>
              </w:rPr>
              <w:t>Such</w:t>
            </w:r>
            <w:r>
              <w:rPr>
                <w:spacing w:val="-8"/>
                <w:sz w:val="18"/>
              </w:rPr>
              <w:t xml:space="preserve"> </w:t>
            </w:r>
            <w:r>
              <w:rPr>
                <w:sz w:val="18"/>
              </w:rPr>
              <w:t>branches</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SCSBs</w:t>
            </w:r>
            <w:r>
              <w:rPr>
                <w:spacing w:val="-7"/>
                <w:sz w:val="18"/>
              </w:rPr>
              <w:t xml:space="preserve"> </w:t>
            </w:r>
            <w:r>
              <w:rPr>
                <w:sz w:val="18"/>
              </w:rPr>
              <w:t>which</w:t>
            </w:r>
            <w:r>
              <w:rPr>
                <w:spacing w:val="-6"/>
                <w:sz w:val="18"/>
              </w:rPr>
              <w:t xml:space="preserve"> </w:t>
            </w:r>
            <w:r>
              <w:rPr>
                <w:sz w:val="18"/>
              </w:rPr>
              <w:t>shall</w:t>
            </w:r>
            <w:r>
              <w:rPr>
                <w:spacing w:val="-6"/>
                <w:sz w:val="18"/>
              </w:rPr>
              <w:t xml:space="preserve"> </w:t>
            </w:r>
            <w:r>
              <w:rPr>
                <w:sz w:val="18"/>
              </w:rPr>
              <w:t>collect</w:t>
            </w:r>
            <w:r>
              <w:rPr>
                <w:spacing w:val="-6"/>
                <w:sz w:val="18"/>
              </w:rPr>
              <w:t xml:space="preserve"> </w:t>
            </w:r>
            <w:r>
              <w:rPr>
                <w:sz w:val="18"/>
              </w:rPr>
              <w:t>the</w:t>
            </w:r>
            <w:r>
              <w:rPr>
                <w:spacing w:val="-7"/>
                <w:sz w:val="18"/>
              </w:rPr>
              <w:t xml:space="preserve"> </w:t>
            </w:r>
            <w:r>
              <w:rPr>
                <w:sz w:val="18"/>
              </w:rPr>
              <w:t>ASBA</w:t>
            </w:r>
            <w:r>
              <w:rPr>
                <w:spacing w:val="-7"/>
                <w:sz w:val="18"/>
              </w:rPr>
              <w:t xml:space="preserve"> </w:t>
            </w:r>
            <w:r>
              <w:rPr>
                <w:sz w:val="18"/>
              </w:rPr>
              <w:t>Forms</w:t>
            </w:r>
            <w:r>
              <w:rPr>
                <w:spacing w:val="-7"/>
                <w:sz w:val="18"/>
              </w:rPr>
              <w:t xml:space="preserve"> </w:t>
            </w:r>
            <w:r>
              <w:rPr>
                <w:sz w:val="18"/>
              </w:rPr>
              <w:t>used</w:t>
            </w:r>
            <w:r>
              <w:rPr>
                <w:spacing w:val="-6"/>
                <w:sz w:val="18"/>
              </w:rPr>
              <w:t xml:space="preserve"> </w:t>
            </w:r>
            <w:r>
              <w:rPr>
                <w:sz w:val="18"/>
              </w:rPr>
              <w:t>by</w:t>
            </w:r>
            <w:r>
              <w:rPr>
                <w:spacing w:val="-6"/>
                <w:sz w:val="18"/>
              </w:rPr>
              <w:t xml:space="preserve"> </w:t>
            </w:r>
            <w:r>
              <w:rPr>
                <w:sz w:val="18"/>
              </w:rPr>
              <w:t>the</w:t>
            </w:r>
            <w:r>
              <w:rPr>
                <w:spacing w:val="-7"/>
                <w:sz w:val="18"/>
              </w:rPr>
              <w:t xml:space="preserve"> </w:t>
            </w:r>
            <w:r>
              <w:rPr>
                <w:sz w:val="18"/>
              </w:rPr>
              <w:t>Bidders,</w:t>
            </w:r>
            <w:r>
              <w:rPr>
                <w:spacing w:val="-6"/>
                <w:sz w:val="18"/>
              </w:rPr>
              <w:t xml:space="preserve"> </w:t>
            </w:r>
            <w:r>
              <w:rPr>
                <w:sz w:val="18"/>
              </w:rPr>
              <w:t>a</w:t>
            </w:r>
            <w:r>
              <w:rPr>
                <w:spacing w:val="-7"/>
                <w:sz w:val="18"/>
              </w:rPr>
              <w:t xml:space="preserve"> </w:t>
            </w:r>
            <w:r>
              <w:rPr>
                <w:sz w:val="18"/>
              </w:rPr>
              <w:t xml:space="preserve">list </w:t>
            </w:r>
            <w:r>
              <w:rPr>
                <w:spacing w:val="-5"/>
                <w:sz w:val="18"/>
              </w:rPr>
              <w:t>of</w:t>
            </w:r>
            <w:r>
              <w:rPr>
                <w:sz w:val="18"/>
              </w:rPr>
              <w:tab/>
            </w:r>
            <w:r>
              <w:rPr>
                <w:spacing w:val="-2"/>
                <w:sz w:val="18"/>
              </w:rPr>
              <w:t>which</w:t>
            </w:r>
            <w:r>
              <w:rPr>
                <w:sz w:val="18"/>
              </w:rPr>
              <w:tab/>
            </w:r>
            <w:r>
              <w:rPr>
                <w:spacing w:val="-5"/>
                <w:sz w:val="18"/>
              </w:rPr>
              <w:t>is</w:t>
            </w:r>
            <w:r>
              <w:rPr>
                <w:sz w:val="18"/>
              </w:rPr>
              <w:tab/>
            </w:r>
            <w:r>
              <w:rPr>
                <w:spacing w:val="-2"/>
                <w:sz w:val="18"/>
              </w:rPr>
              <w:t>available</w:t>
            </w:r>
            <w:r>
              <w:rPr>
                <w:sz w:val="18"/>
              </w:rPr>
              <w:tab/>
            </w:r>
            <w:r>
              <w:rPr>
                <w:spacing w:val="-5"/>
                <w:sz w:val="18"/>
              </w:rPr>
              <w:t>on</w:t>
            </w:r>
            <w:r>
              <w:rPr>
                <w:sz w:val="18"/>
              </w:rPr>
              <w:tab/>
            </w:r>
            <w:r>
              <w:rPr>
                <w:spacing w:val="-5"/>
                <w:sz w:val="18"/>
              </w:rPr>
              <w:t>the</w:t>
            </w:r>
            <w:r>
              <w:rPr>
                <w:sz w:val="18"/>
              </w:rPr>
              <w:tab/>
            </w:r>
            <w:r>
              <w:rPr>
                <w:spacing w:val="-2"/>
                <w:sz w:val="18"/>
              </w:rPr>
              <w:t>website</w:t>
            </w:r>
            <w:r>
              <w:rPr>
                <w:sz w:val="18"/>
              </w:rPr>
              <w:tab/>
            </w:r>
            <w:r>
              <w:rPr>
                <w:spacing w:val="-5"/>
                <w:sz w:val="18"/>
              </w:rPr>
              <w:t>of</w:t>
            </w:r>
            <w:r>
              <w:rPr>
                <w:sz w:val="18"/>
              </w:rPr>
              <w:tab/>
            </w:r>
            <w:r>
              <w:rPr>
                <w:spacing w:val="-4"/>
                <w:sz w:val="18"/>
              </w:rPr>
              <w:t>SEBI</w:t>
            </w:r>
            <w:r>
              <w:rPr>
                <w:sz w:val="18"/>
              </w:rPr>
              <w:tab/>
            </w:r>
            <w:r>
              <w:rPr>
                <w:spacing w:val="-5"/>
                <w:sz w:val="18"/>
              </w:rPr>
              <w:t>at</w:t>
            </w:r>
          </w:p>
          <w:p w14:paraId="1D6816E1" w14:textId="77777777" w:rsidR="00E57CBE" w:rsidRDefault="00E57CBE" w:rsidP="00E57CBE">
            <w:pPr>
              <w:pStyle w:val="TableParagraph"/>
              <w:spacing w:line="206" w:lineRule="exact"/>
              <w:ind w:left="126"/>
              <w:jc w:val="both"/>
              <w:rPr>
                <w:sz w:val="18"/>
              </w:rPr>
            </w:pPr>
            <w:hyperlink r:id="rId100">
              <w:r>
                <w:rPr>
                  <w:sz w:val="18"/>
                </w:rPr>
                <w:t>www.sebi.gov.in/sebiweb/other/OtherAction.do?doRecognised=yes</w:t>
              </w:r>
            </w:hyperlink>
            <w:r>
              <w:rPr>
                <w:sz w:val="18"/>
              </w:rPr>
              <w:t>, updated from time to time, or at such other website as may be prescribed by SEBI from time to time</w:t>
            </w:r>
          </w:p>
        </w:tc>
      </w:tr>
      <w:tr w:rsidR="00E57CBE" w14:paraId="0BCABDB7" w14:textId="77777777" w:rsidTr="006E78A5">
        <w:trPr>
          <w:trHeight w:val="208"/>
        </w:trPr>
        <w:tc>
          <w:tcPr>
            <w:tcW w:w="2269" w:type="dxa"/>
            <w:tcBorders>
              <w:top w:val="single" w:sz="2" w:space="0" w:color="A6A6A6"/>
              <w:left w:val="nil"/>
              <w:bottom w:val="single" w:sz="2" w:space="0" w:color="A6A6A6"/>
              <w:right w:val="nil"/>
            </w:tcBorders>
          </w:tcPr>
          <w:p w14:paraId="3C012428" w14:textId="77777777" w:rsidR="00E57CBE" w:rsidRDefault="00E57CBE" w:rsidP="00E57CBE">
            <w:pPr>
              <w:pStyle w:val="TableParagraph"/>
              <w:spacing w:line="189" w:lineRule="exact"/>
              <w:ind w:left="122"/>
              <w:jc w:val="both"/>
              <w:rPr>
                <w:sz w:val="18"/>
              </w:rPr>
            </w:pPr>
            <w:r>
              <w:rPr>
                <w:sz w:val="18"/>
              </w:rPr>
              <w:t>Designated</w:t>
            </w:r>
            <w:r>
              <w:rPr>
                <w:spacing w:val="-1"/>
                <w:sz w:val="18"/>
              </w:rPr>
              <w:t xml:space="preserve"> </w:t>
            </w:r>
            <w:r>
              <w:rPr>
                <w:sz w:val="18"/>
              </w:rPr>
              <w:t>Stock</w:t>
            </w:r>
            <w:r>
              <w:rPr>
                <w:spacing w:val="-1"/>
                <w:sz w:val="18"/>
              </w:rPr>
              <w:t xml:space="preserve"> </w:t>
            </w:r>
            <w:r>
              <w:rPr>
                <w:spacing w:val="-2"/>
                <w:sz w:val="18"/>
              </w:rPr>
              <w:t>Exchange</w:t>
            </w:r>
          </w:p>
        </w:tc>
        <w:tc>
          <w:tcPr>
            <w:tcW w:w="6819" w:type="dxa"/>
            <w:tcBorders>
              <w:top w:val="single" w:sz="2" w:space="0" w:color="A6A6A6"/>
              <w:left w:val="nil"/>
              <w:bottom w:val="single" w:sz="2" w:space="0" w:color="A6A6A6"/>
              <w:right w:val="nil"/>
            </w:tcBorders>
          </w:tcPr>
          <w:p w14:paraId="12D4E10F" w14:textId="77777777" w:rsidR="00E57CBE" w:rsidRDefault="00E57CBE" w:rsidP="00E57CBE">
            <w:pPr>
              <w:pStyle w:val="TableParagraph"/>
              <w:spacing w:line="189" w:lineRule="exact"/>
              <w:ind w:left="126"/>
              <w:jc w:val="both"/>
              <w:rPr>
                <w:sz w:val="18"/>
              </w:rPr>
            </w:pPr>
            <w:r>
              <w:rPr>
                <w:spacing w:val="-5"/>
                <w:sz w:val="18"/>
              </w:rPr>
              <w:t>[●]</w:t>
            </w:r>
          </w:p>
        </w:tc>
      </w:tr>
      <w:tr w:rsidR="00E57CBE" w14:paraId="65C4789C" w14:textId="77777777" w:rsidTr="006E78A5">
        <w:trPr>
          <w:trHeight w:val="413"/>
        </w:trPr>
        <w:tc>
          <w:tcPr>
            <w:tcW w:w="2269" w:type="dxa"/>
            <w:tcBorders>
              <w:top w:val="single" w:sz="2" w:space="0" w:color="A6A6A6"/>
              <w:left w:val="nil"/>
              <w:bottom w:val="single" w:sz="2" w:space="0" w:color="A6A6A6"/>
              <w:right w:val="nil"/>
            </w:tcBorders>
          </w:tcPr>
          <w:p w14:paraId="7BDCD0F8" w14:textId="77777777" w:rsidR="00E57CBE" w:rsidRDefault="00E57CBE" w:rsidP="00E57CBE">
            <w:pPr>
              <w:pStyle w:val="TableParagraph"/>
              <w:spacing w:before="103"/>
              <w:ind w:left="122"/>
              <w:jc w:val="both"/>
              <w:rPr>
                <w:sz w:val="18"/>
              </w:rPr>
            </w:pPr>
            <w:r>
              <w:rPr>
                <w:sz w:val="18"/>
              </w:rPr>
              <w:t>Draft</w:t>
            </w:r>
            <w:r>
              <w:rPr>
                <w:spacing w:val="-2"/>
                <w:sz w:val="18"/>
              </w:rPr>
              <w:t xml:space="preserve"> </w:t>
            </w:r>
            <w:r>
              <w:rPr>
                <w:sz w:val="18"/>
              </w:rPr>
              <w:t xml:space="preserve">Abridged </w:t>
            </w:r>
            <w:r>
              <w:rPr>
                <w:spacing w:val="-2"/>
                <w:sz w:val="18"/>
              </w:rPr>
              <w:t>Prospectus</w:t>
            </w:r>
          </w:p>
        </w:tc>
        <w:tc>
          <w:tcPr>
            <w:tcW w:w="6819" w:type="dxa"/>
            <w:tcBorders>
              <w:top w:val="single" w:sz="2" w:space="0" w:color="A6A6A6"/>
              <w:left w:val="nil"/>
              <w:bottom w:val="single" w:sz="2" w:space="0" w:color="A6A6A6"/>
              <w:right w:val="nil"/>
            </w:tcBorders>
          </w:tcPr>
          <w:p w14:paraId="6149C2D6" w14:textId="77777777" w:rsidR="00E57CBE" w:rsidRDefault="00E57CBE" w:rsidP="00E57CBE">
            <w:pPr>
              <w:pStyle w:val="TableParagraph"/>
              <w:spacing w:line="200" w:lineRule="atLeast"/>
              <w:ind w:left="126"/>
              <w:jc w:val="both"/>
              <w:rPr>
                <w:sz w:val="18"/>
              </w:rPr>
            </w:pPr>
            <w:r>
              <w:rPr>
                <w:sz w:val="18"/>
              </w:rPr>
              <w:t>Draft abridged prospectus means a memorandum containing such salient features of this</w:t>
            </w:r>
            <w:r>
              <w:rPr>
                <w:spacing w:val="40"/>
                <w:sz w:val="18"/>
              </w:rPr>
              <w:t xml:space="preserve"> </w:t>
            </w:r>
            <w:r>
              <w:rPr>
                <w:sz w:val="18"/>
              </w:rPr>
              <w:t>Draft Red Herring Prospectus as may be specified by the SEBI in this behalf</w:t>
            </w:r>
          </w:p>
        </w:tc>
      </w:tr>
      <w:tr w:rsidR="00E57CBE" w14:paraId="0483CE30" w14:textId="77777777" w:rsidTr="006E78A5">
        <w:trPr>
          <w:trHeight w:val="826"/>
        </w:trPr>
        <w:tc>
          <w:tcPr>
            <w:tcW w:w="2269" w:type="dxa"/>
            <w:tcBorders>
              <w:top w:val="single" w:sz="2" w:space="0" w:color="A6A6A6"/>
              <w:left w:val="nil"/>
              <w:bottom w:val="single" w:sz="2" w:space="0" w:color="A6A6A6"/>
              <w:right w:val="nil"/>
            </w:tcBorders>
          </w:tcPr>
          <w:p w14:paraId="3D53F5F4" w14:textId="77777777" w:rsidR="00E57CBE" w:rsidRDefault="00E57CBE" w:rsidP="00E57CBE">
            <w:pPr>
              <w:pStyle w:val="TableParagraph"/>
              <w:jc w:val="both"/>
              <w:rPr>
                <w:b/>
                <w:sz w:val="18"/>
              </w:rPr>
            </w:pPr>
          </w:p>
          <w:p w14:paraId="590F6017" w14:textId="77777777" w:rsidR="00E57CBE" w:rsidRDefault="00E57CBE" w:rsidP="00E57CBE">
            <w:pPr>
              <w:pStyle w:val="TableParagraph"/>
              <w:spacing w:before="1"/>
              <w:ind w:left="122" w:right="787"/>
              <w:jc w:val="both"/>
              <w:rPr>
                <w:sz w:val="18"/>
              </w:rPr>
            </w:pPr>
            <w:r>
              <w:rPr>
                <w:sz w:val="18"/>
              </w:rPr>
              <w:t>Draft</w:t>
            </w:r>
            <w:r>
              <w:rPr>
                <w:spacing w:val="-1"/>
                <w:sz w:val="18"/>
              </w:rPr>
              <w:t xml:space="preserve"> </w:t>
            </w:r>
            <w:r>
              <w:rPr>
                <w:sz w:val="18"/>
              </w:rPr>
              <w:t xml:space="preserve">Red Herring Prospectus/ </w:t>
            </w:r>
            <w:r>
              <w:rPr>
                <w:spacing w:val="-4"/>
                <w:sz w:val="18"/>
              </w:rPr>
              <w:t>DRHP</w:t>
            </w:r>
          </w:p>
        </w:tc>
        <w:tc>
          <w:tcPr>
            <w:tcW w:w="6819" w:type="dxa"/>
            <w:tcBorders>
              <w:top w:val="single" w:sz="2" w:space="0" w:color="A6A6A6"/>
              <w:left w:val="nil"/>
              <w:bottom w:val="single" w:sz="2" w:space="0" w:color="A6A6A6"/>
              <w:right w:val="nil"/>
            </w:tcBorders>
          </w:tcPr>
          <w:p w14:paraId="3DE63303" w14:textId="77777777" w:rsidR="00E57CBE" w:rsidRDefault="00E57CBE" w:rsidP="00E57CBE">
            <w:pPr>
              <w:pStyle w:val="TableParagraph"/>
              <w:ind w:left="126"/>
              <w:jc w:val="both"/>
              <w:rPr>
                <w:sz w:val="18"/>
              </w:rPr>
            </w:pPr>
            <w:r>
              <w:rPr>
                <w:sz w:val="18"/>
              </w:rPr>
              <w:t>This draft red herring prospectus dated June 19, 2026, issued in accordance with the SEBI ICDR</w:t>
            </w:r>
            <w:r>
              <w:rPr>
                <w:spacing w:val="13"/>
                <w:sz w:val="18"/>
              </w:rPr>
              <w:t xml:space="preserve"> </w:t>
            </w:r>
            <w:r>
              <w:rPr>
                <w:sz w:val="18"/>
              </w:rPr>
              <w:t>Regulations,</w:t>
            </w:r>
            <w:r>
              <w:rPr>
                <w:spacing w:val="14"/>
                <w:sz w:val="18"/>
              </w:rPr>
              <w:t xml:space="preserve"> </w:t>
            </w:r>
            <w:r>
              <w:rPr>
                <w:sz w:val="18"/>
              </w:rPr>
              <w:t>which</w:t>
            </w:r>
            <w:r>
              <w:rPr>
                <w:spacing w:val="12"/>
                <w:sz w:val="18"/>
              </w:rPr>
              <w:t xml:space="preserve"> </w:t>
            </w:r>
            <w:r>
              <w:rPr>
                <w:sz w:val="18"/>
              </w:rPr>
              <w:t>does</w:t>
            </w:r>
            <w:r>
              <w:rPr>
                <w:spacing w:val="14"/>
                <w:sz w:val="18"/>
              </w:rPr>
              <w:t xml:space="preserve"> </w:t>
            </w:r>
            <w:r>
              <w:rPr>
                <w:sz w:val="18"/>
              </w:rPr>
              <w:t>not</w:t>
            </w:r>
            <w:r>
              <w:rPr>
                <w:spacing w:val="15"/>
                <w:sz w:val="18"/>
              </w:rPr>
              <w:t xml:space="preserve"> </w:t>
            </w:r>
            <w:r>
              <w:rPr>
                <w:sz w:val="18"/>
              </w:rPr>
              <w:t>contain</w:t>
            </w:r>
            <w:r>
              <w:rPr>
                <w:spacing w:val="14"/>
                <w:sz w:val="18"/>
              </w:rPr>
              <w:t xml:space="preserve"> </w:t>
            </w:r>
            <w:r>
              <w:rPr>
                <w:sz w:val="18"/>
              </w:rPr>
              <w:t>complete</w:t>
            </w:r>
            <w:r>
              <w:rPr>
                <w:spacing w:val="11"/>
                <w:sz w:val="18"/>
              </w:rPr>
              <w:t xml:space="preserve"> </w:t>
            </w:r>
            <w:r>
              <w:rPr>
                <w:sz w:val="18"/>
              </w:rPr>
              <w:t>particulars</w:t>
            </w:r>
            <w:r>
              <w:rPr>
                <w:spacing w:val="13"/>
                <w:sz w:val="18"/>
              </w:rPr>
              <w:t xml:space="preserve"> </w:t>
            </w:r>
            <w:r>
              <w:rPr>
                <w:sz w:val="18"/>
              </w:rPr>
              <w:t>of</w:t>
            </w:r>
            <w:r>
              <w:rPr>
                <w:spacing w:val="14"/>
                <w:sz w:val="18"/>
              </w:rPr>
              <w:t xml:space="preserve"> </w:t>
            </w:r>
            <w:r>
              <w:rPr>
                <w:sz w:val="18"/>
              </w:rPr>
              <w:t>the</w:t>
            </w:r>
            <w:r>
              <w:rPr>
                <w:spacing w:val="14"/>
                <w:sz w:val="18"/>
              </w:rPr>
              <w:t xml:space="preserve"> </w:t>
            </w:r>
            <w:r>
              <w:rPr>
                <w:sz w:val="18"/>
              </w:rPr>
              <w:t>price</w:t>
            </w:r>
            <w:r>
              <w:rPr>
                <w:spacing w:val="12"/>
                <w:sz w:val="18"/>
              </w:rPr>
              <w:t xml:space="preserve"> </w:t>
            </w:r>
            <w:r>
              <w:rPr>
                <w:sz w:val="18"/>
              </w:rPr>
              <w:t>at</w:t>
            </w:r>
            <w:r>
              <w:rPr>
                <w:spacing w:val="15"/>
                <w:sz w:val="18"/>
              </w:rPr>
              <w:t xml:space="preserve"> </w:t>
            </w:r>
            <w:r>
              <w:rPr>
                <w:sz w:val="18"/>
              </w:rPr>
              <w:t>which</w:t>
            </w:r>
            <w:r>
              <w:rPr>
                <w:spacing w:val="15"/>
                <w:sz w:val="18"/>
              </w:rPr>
              <w:t xml:space="preserve"> </w:t>
            </w:r>
            <w:r>
              <w:rPr>
                <w:spacing w:val="-5"/>
                <w:sz w:val="18"/>
              </w:rPr>
              <w:t>the</w:t>
            </w:r>
          </w:p>
          <w:p w14:paraId="433FE011" w14:textId="77777777" w:rsidR="00E57CBE" w:rsidRDefault="00E57CBE" w:rsidP="00E57CBE">
            <w:pPr>
              <w:pStyle w:val="TableParagraph"/>
              <w:spacing w:line="206" w:lineRule="exact"/>
              <w:ind w:left="126"/>
              <w:jc w:val="both"/>
              <w:rPr>
                <w:sz w:val="18"/>
              </w:rPr>
            </w:pPr>
            <w:r>
              <w:rPr>
                <w:sz w:val="18"/>
              </w:rPr>
              <w:t>Equity</w:t>
            </w:r>
            <w:r>
              <w:rPr>
                <w:spacing w:val="-8"/>
                <w:sz w:val="18"/>
              </w:rPr>
              <w:t xml:space="preserve"> </w:t>
            </w:r>
            <w:r>
              <w:rPr>
                <w:sz w:val="18"/>
              </w:rPr>
              <w:t>Shares</w:t>
            </w:r>
            <w:r>
              <w:rPr>
                <w:spacing w:val="-10"/>
                <w:sz w:val="18"/>
              </w:rPr>
              <w:t xml:space="preserve"> </w:t>
            </w:r>
            <w:r>
              <w:rPr>
                <w:sz w:val="18"/>
              </w:rPr>
              <w:t>will</w:t>
            </w:r>
            <w:r>
              <w:rPr>
                <w:spacing w:val="-9"/>
                <w:sz w:val="18"/>
              </w:rPr>
              <w:t xml:space="preserve"> </w:t>
            </w:r>
            <w:r>
              <w:rPr>
                <w:sz w:val="18"/>
              </w:rPr>
              <w:t>be</w:t>
            </w:r>
            <w:r>
              <w:rPr>
                <w:spacing w:val="-10"/>
                <w:sz w:val="18"/>
              </w:rPr>
              <w:t xml:space="preserve"> </w:t>
            </w:r>
            <w:r>
              <w:rPr>
                <w:sz w:val="18"/>
              </w:rPr>
              <w:t>Allotted</w:t>
            </w:r>
            <w:r>
              <w:rPr>
                <w:spacing w:val="-8"/>
                <w:sz w:val="18"/>
              </w:rPr>
              <w:t xml:space="preserve"> </w:t>
            </w:r>
            <w:r>
              <w:rPr>
                <w:sz w:val="18"/>
              </w:rPr>
              <w:t>and</w:t>
            </w:r>
            <w:r>
              <w:rPr>
                <w:spacing w:val="-10"/>
                <w:sz w:val="18"/>
              </w:rPr>
              <w:t xml:space="preserve"> </w:t>
            </w:r>
            <w:r>
              <w:rPr>
                <w:sz w:val="18"/>
              </w:rPr>
              <w:t>the</w:t>
            </w:r>
            <w:r>
              <w:rPr>
                <w:spacing w:val="-10"/>
                <w:sz w:val="18"/>
              </w:rPr>
              <w:t xml:space="preserve"> </w:t>
            </w:r>
            <w:r>
              <w:rPr>
                <w:sz w:val="18"/>
              </w:rPr>
              <w:t>size</w:t>
            </w:r>
            <w:r>
              <w:rPr>
                <w:spacing w:val="-10"/>
                <w:sz w:val="18"/>
              </w:rPr>
              <w:t xml:space="preserve"> </w:t>
            </w:r>
            <w:r>
              <w:rPr>
                <w:sz w:val="18"/>
              </w:rPr>
              <w:t>of</w:t>
            </w:r>
            <w:r>
              <w:rPr>
                <w:spacing w:val="-9"/>
                <w:sz w:val="18"/>
              </w:rPr>
              <w:t xml:space="preserve"> </w:t>
            </w:r>
            <w:r>
              <w:rPr>
                <w:sz w:val="18"/>
              </w:rPr>
              <w:t>the</w:t>
            </w:r>
            <w:r>
              <w:rPr>
                <w:spacing w:val="-7"/>
                <w:sz w:val="18"/>
              </w:rPr>
              <w:t xml:space="preserve"> </w:t>
            </w:r>
            <w:r>
              <w:rPr>
                <w:sz w:val="18"/>
              </w:rPr>
              <w:t>Issue,</w:t>
            </w:r>
            <w:r>
              <w:rPr>
                <w:spacing w:val="-9"/>
                <w:sz w:val="18"/>
              </w:rPr>
              <w:t xml:space="preserve"> </w:t>
            </w:r>
            <w:r>
              <w:rPr>
                <w:sz w:val="18"/>
              </w:rPr>
              <w:t>including</w:t>
            </w:r>
            <w:r>
              <w:rPr>
                <w:spacing w:val="-8"/>
                <w:sz w:val="18"/>
              </w:rPr>
              <w:t xml:space="preserve"> </w:t>
            </w:r>
            <w:r>
              <w:rPr>
                <w:sz w:val="18"/>
              </w:rPr>
              <w:t>any</w:t>
            </w:r>
            <w:r>
              <w:rPr>
                <w:spacing w:val="-8"/>
                <w:sz w:val="18"/>
              </w:rPr>
              <w:t xml:space="preserve"> </w:t>
            </w:r>
            <w:r>
              <w:rPr>
                <w:sz w:val="18"/>
              </w:rPr>
              <w:t>addenda</w:t>
            </w:r>
            <w:r>
              <w:rPr>
                <w:spacing w:val="-10"/>
                <w:sz w:val="18"/>
              </w:rPr>
              <w:t xml:space="preserve"> </w:t>
            </w:r>
            <w:r>
              <w:rPr>
                <w:sz w:val="18"/>
              </w:rPr>
              <w:t>or</w:t>
            </w:r>
            <w:r>
              <w:rPr>
                <w:spacing w:val="-9"/>
                <w:sz w:val="18"/>
              </w:rPr>
              <w:t xml:space="preserve"> </w:t>
            </w:r>
            <w:r>
              <w:rPr>
                <w:sz w:val="18"/>
              </w:rPr>
              <w:t xml:space="preserve">corrigenda </w:t>
            </w:r>
            <w:r>
              <w:rPr>
                <w:spacing w:val="-2"/>
                <w:sz w:val="18"/>
              </w:rPr>
              <w:t>thereto</w:t>
            </w:r>
          </w:p>
        </w:tc>
      </w:tr>
      <w:tr w:rsidR="00E57CBE" w14:paraId="1630B75C" w14:textId="77777777" w:rsidTr="006E78A5">
        <w:trPr>
          <w:trHeight w:val="2483"/>
        </w:trPr>
        <w:tc>
          <w:tcPr>
            <w:tcW w:w="2269" w:type="dxa"/>
            <w:tcBorders>
              <w:top w:val="single" w:sz="2" w:space="0" w:color="A6A6A6"/>
              <w:left w:val="nil"/>
              <w:bottom w:val="single" w:sz="2" w:space="0" w:color="A6A6A6"/>
              <w:right w:val="nil"/>
            </w:tcBorders>
          </w:tcPr>
          <w:p w14:paraId="4F89AB07" w14:textId="77777777" w:rsidR="00E57CBE" w:rsidRDefault="00E57CBE" w:rsidP="00E57CBE">
            <w:pPr>
              <w:pStyle w:val="TableParagraph"/>
              <w:jc w:val="both"/>
              <w:rPr>
                <w:b/>
                <w:sz w:val="18"/>
              </w:rPr>
            </w:pPr>
          </w:p>
          <w:p w14:paraId="6F731018" w14:textId="77777777" w:rsidR="00E57CBE" w:rsidRDefault="00E57CBE" w:rsidP="00E57CBE">
            <w:pPr>
              <w:pStyle w:val="TableParagraph"/>
              <w:jc w:val="both"/>
              <w:rPr>
                <w:b/>
                <w:sz w:val="18"/>
              </w:rPr>
            </w:pPr>
          </w:p>
          <w:p w14:paraId="2C3D5FC8" w14:textId="77777777" w:rsidR="00E57CBE" w:rsidRDefault="00E57CBE" w:rsidP="00E57CBE">
            <w:pPr>
              <w:pStyle w:val="TableParagraph"/>
              <w:jc w:val="both"/>
              <w:rPr>
                <w:b/>
                <w:sz w:val="18"/>
              </w:rPr>
            </w:pPr>
          </w:p>
          <w:p w14:paraId="49904742" w14:textId="77777777" w:rsidR="00E57CBE" w:rsidRDefault="00E57CBE" w:rsidP="00E57CBE">
            <w:pPr>
              <w:pStyle w:val="TableParagraph"/>
              <w:jc w:val="both"/>
              <w:rPr>
                <w:b/>
                <w:sz w:val="18"/>
              </w:rPr>
            </w:pPr>
          </w:p>
          <w:p w14:paraId="3F0A9361" w14:textId="77777777" w:rsidR="00E57CBE" w:rsidRDefault="00E57CBE" w:rsidP="00E57CBE">
            <w:pPr>
              <w:pStyle w:val="TableParagraph"/>
              <w:spacing w:before="104"/>
              <w:jc w:val="both"/>
              <w:rPr>
                <w:b/>
                <w:sz w:val="18"/>
              </w:rPr>
            </w:pPr>
          </w:p>
          <w:p w14:paraId="13C4D95E" w14:textId="77777777" w:rsidR="00E57CBE" w:rsidRDefault="00E57CBE" w:rsidP="00E57CBE">
            <w:pPr>
              <w:pStyle w:val="TableParagraph"/>
              <w:spacing w:before="1"/>
              <w:ind w:left="122"/>
              <w:jc w:val="both"/>
              <w:rPr>
                <w:sz w:val="18"/>
              </w:rPr>
            </w:pPr>
            <w:r>
              <w:rPr>
                <w:sz w:val="18"/>
              </w:rPr>
              <w:t>Eligible</w:t>
            </w:r>
            <w:r>
              <w:rPr>
                <w:spacing w:val="-2"/>
                <w:sz w:val="18"/>
              </w:rPr>
              <w:t xml:space="preserve"> Employee(s)</w:t>
            </w:r>
          </w:p>
        </w:tc>
        <w:tc>
          <w:tcPr>
            <w:tcW w:w="6819" w:type="dxa"/>
            <w:tcBorders>
              <w:top w:val="single" w:sz="2" w:space="0" w:color="A6A6A6"/>
              <w:left w:val="nil"/>
              <w:bottom w:val="single" w:sz="2" w:space="0" w:color="A6A6A6"/>
              <w:right w:val="nil"/>
            </w:tcBorders>
          </w:tcPr>
          <w:p w14:paraId="01D3988F" w14:textId="77777777" w:rsidR="00E57CBE" w:rsidRDefault="00E57CBE" w:rsidP="00E57CBE">
            <w:pPr>
              <w:pStyle w:val="TableParagraph"/>
              <w:ind w:left="126" w:right="103"/>
              <w:jc w:val="both"/>
              <w:rPr>
                <w:sz w:val="18"/>
              </w:rPr>
            </w:pPr>
            <w:r>
              <w:rPr>
                <w:sz w:val="18"/>
              </w:rPr>
              <w:t>(a)</w:t>
            </w:r>
            <w:r>
              <w:rPr>
                <w:spacing w:val="-10"/>
                <w:sz w:val="18"/>
              </w:rPr>
              <w:t xml:space="preserve"> </w:t>
            </w:r>
            <w:r>
              <w:rPr>
                <w:sz w:val="18"/>
              </w:rPr>
              <w:t>a</w:t>
            </w:r>
            <w:r>
              <w:rPr>
                <w:spacing w:val="-10"/>
                <w:sz w:val="18"/>
              </w:rPr>
              <w:t xml:space="preserve"> </w:t>
            </w:r>
            <w:r>
              <w:rPr>
                <w:sz w:val="18"/>
              </w:rPr>
              <w:t>permanent</w:t>
            </w:r>
            <w:r>
              <w:rPr>
                <w:spacing w:val="-9"/>
                <w:sz w:val="18"/>
              </w:rPr>
              <w:t xml:space="preserve"> </w:t>
            </w:r>
            <w:r>
              <w:rPr>
                <w:sz w:val="18"/>
              </w:rPr>
              <w:t>employee</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Company</w:t>
            </w:r>
            <w:r>
              <w:rPr>
                <w:spacing w:val="-10"/>
                <w:sz w:val="18"/>
              </w:rPr>
              <w:t xml:space="preserve"> </w:t>
            </w:r>
            <w:r>
              <w:rPr>
                <w:sz w:val="18"/>
              </w:rPr>
              <w:t>or</w:t>
            </w:r>
            <w:r>
              <w:rPr>
                <w:spacing w:val="-11"/>
                <w:sz w:val="18"/>
              </w:rPr>
              <w:t xml:space="preserve"> </w:t>
            </w:r>
            <w:r>
              <w:rPr>
                <w:sz w:val="18"/>
              </w:rPr>
              <w:t>Promoter</w:t>
            </w:r>
            <w:r>
              <w:rPr>
                <w:spacing w:val="-9"/>
                <w:sz w:val="18"/>
              </w:rPr>
              <w:t xml:space="preserve"> </w:t>
            </w:r>
            <w:r>
              <w:rPr>
                <w:sz w:val="18"/>
              </w:rPr>
              <w:t>or</w:t>
            </w:r>
            <w:r>
              <w:rPr>
                <w:spacing w:val="-10"/>
                <w:sz w:val="18"/>
              </w:rPr>
              <w:t xml:space="preserve"> </w:t>
            </w:r>
            <w:r>
              <w:rPr>
                <w:sz w:val="18"/>
              </w:rPr>
              <w:t>any</w:t>
            </w:r>
            <w:r>
              <w:rPr>
                <w:spacing w:val="-10"/>
                <w:sz w:val="18"/>
              </w:rPr>
              <w:t xml:space="preserve"> </w:t>
            </w:r>
            <w:r>
              <w:rPr>
                <w:sz w:val="18"/>
              </w:rPr>
              <w:t>of</w:t>
            </w:r>
            <w:r>
              <w:rPr>
                <w:spacing w:val="-11"/>
                <w:sz w:val="18"/>
              </w:rPr>
              <w:t xml:space="preserve"> </w:t>
            </w:r>
            <w:r>
              <w:rPr>
                <w:sz w:val="18"/>
              </w:rPr>
              <w:t>the</w:t>
            </w:r>
            <w:r>
              <w:rPr>
                <w:spacing w:val="-12"/>
                <w:sz w:val="18"/>
              </w:rPr>
              <w:t xml:space="preserve"> </w:t>
            </w:r>
            <w:r>
              <w:rPr>
                <w:sz w:val="18"/>
              </w:rPr>
              <w:t>Subsidiaries</w:t>
            </w:r>
            <w:r>
              <w:rPr>
                <w:spacing w:val="-10"/>
                <w:sz w:val="18"/>
              </w:rPr>
              <w:t xml:space="preserve"> </w:t>
            </w:r>
            <w:r>
              <w:rPr>
                <w:sz w:val="18"/>
              </w:rPr>
              <w:t xml:space="preserve">(excluding such employees who are not eligible to invest in the Issue under applicable laws, rules, regulations and guidelines) as of the date of filing of the Red Herring Prospectus with the </w:t>
            </w:r>
            <w:proofErr w:type="spellStart"/>
            <w:r>
              <w:rPr>
                <w:sz w:val="18"/>
              </w:rPr>
              <w:t>RoC</w:t>
            </w:r>
            <w:proofErr w:type="spellEnd"/>
            <w:r>
              <w:rPr>
                <w:spacing w:val="-4"/>
                <w:sz w:val="18"/>
              </w:rPr>
              <w:t xml:space="preserve"> </w:t>
            </w:r>
            <w:r>
              <w:rPr>
                <w:sz w:val="18"/>
              </w:rPr>
              <w:t>and</w:t>
            </w:r>
            <w:r>
              <w:rPr>
                <w:spacing w:val="-3"/>
                <w:sz w:val="18"/>
              </w:rPr>
              <w:t xml:space="preserve"> </w:t>
            </w:r>
            <w:r>
              <w:rPr>
                <w:sz w:val="18"/>
              </w:rPr>
              <w:t>who</w:t>
            </w:r>
            <w:r>
              <w:rPr>
                <w:spacing w:val="-3"/>
                <w:sz w:val="18"/>
              </w:rPr>
              <w:t xml:space="preserve"> </w:t>
            </w:r>
            <w:r>
              <w:rPr>
                <w:sz w:val="18"/>
              </w:rPr>
              <w:t>continues</w:t>
            </w:r>
            <w:r>
              <w:rPr>
                <w:spacing w:val="-5"/>
                <w:sz w:val="18"/>
              </w:rPr>
              <w:t xml:space="preserve"> </w:t>
            </w:r>
            <w:r>
              <w:rPr>
                <w:sz w:val="18"/>
              </w:rPr>
              <w:t>to</w:t>
            </w:r>
            <w:r>
              <w:rPr>
                <w:spacing w:val="-3"/>
                <w:sz w:val="18"/>
              </w:rPr>
              <w:t xml:space="preserve"> </w:t>
            </w:r>
            <w:r>
              <w:rPr>
                <w:sz w:val="18"/>
              </w:rPr>
              <w:t>be</w:t>
            </w:r>
            <w:r>
              <w:rPr>
                <w:spacing w:val="-5"/>
                <w:sz w:val="18"/>
              </w:rPr>
              <w:t xml:space="preserve"> </w:t>
            </w:r>
            <w:r>
              <w:rPr>
                <w:sz w:val="18"/>
              </w:rPr>
              <w:t>a</w:t>
            </w:r>
            <w:r>
              <w:rPr>
                <w:spacing w:val="-5"/>
                <w:sz w:val="18"/>
              </w:rPr>
              <w:t xml:space="preserve"> </w:t>
            </w:r>
            <w:r>
              <w:rPr>
                <w:sz w:val="18"/>
              </w:rPr>
              <w:t>permanent</w:t>
            </w:r>
            <w:r>
              <w:rPr>
                <w:spacing w:val="-4"/>
                <w:sz w:val="18"/>
              </w:rPr>
              <w:t xml:space="preserve"> </w:t>
            </w:r>
            <w:r>
              <w:rPr>
                <w:sz w:val="18"/>
              </w:rPr>
              <w:t>employee</w:t>
            </w:r>
            <w:r>
              <w:rPr>
                <w:spacing w:val="-5"/>
                <w:sz w:val="18"/>
              </w:rPr>
              <w:t xml:space="preserve"> </w:t>
            </w:r>
            <w:r>
              <w:rPr>
                <w:sz w:val="18"/>
              </w:rPr>
              <w:t>of</w:t>
            </w:r>
            <w:r>
              <w:rPr>
                <w:spacing w:val="-1"/>
                <w:sz w:val="18"/>
              </w:rPr>
              <w:t xml:space="preserve"> </w:t>
            </w:r>
            <w:r>
              <w:rPr>
                <w:sz w:val="18"/>
              </w:rPr>
              <w:t>the</w:t>
            </w:r>
            <w:r>
              <w:rPr>
                <w:spacing w:val="-5"/>
                <w:sz w:val="18"/>
              </w:rPr>
              <w:t xml:space="preserve"> </w:t>
            </w:r>
            <w:r>
              <w:rPr>
                <w:sz w:val="18"/>
              </w:rPr>
              <w:t>Company</w:t>
            </w:r>
            <w:r>
              <w:rPr>
                <w:spacing w:val="-3"/>
                <w:sz w:val="18"/>
              </w:rPr>
              <w:t xml:space="preserve"> </w:t>
            </w:r>
            <w:r>
              <w:rPr>
                <w:sz w:val="18"/>
              </w:rPr>
              <w:t>or</w:t>
            </w:r>
            <w:r>
              <w:rPr>
                <w:spacing w:val="-4"/>
                <w:sz w:val="18"/>
              </w:rPr>
              <w:t xml:space="preserve"> </w:t>
            </w:r>
            <w:r>
              <w:rPr>
                <w:sz w:val="18"/>
              </w:rPr>
              <w:t>Promoter</w:t>
            </w:r>
            <w:r>
              <w:rPr>
                <w:spacing w:val="-5"/>
                <w:sz w:val="18"/>
              </w:rPr>
              <w:t xml:space="preserve"> </w:t>
            </w:r>
            <w:r>
              <w:rPr>
                <w:sz w:val="18"/>
              </w:rPr>
              <w:t>or</w:t>
            </w:r>
            <w:r>
              <w:rPr>
                <w:spacing w:val="-3"/>
                <w:sz w:val="18"/>
              </w:rPr>
              <w:t xml:space="preserve"> </w:t>
            </w:r>
            <w:r>
              <w:rPr>
                <w:sz w:val="18"/>
              </w:rPr>
              <w:t>any</w:t>
            </w:r>
            <w:r>
              <w:rPr>
                <w:spacing w:val="-3"/>
                <w:sz w:val="18"/>
              </w:rPr>
              <w:t xml:space="preserve"> </w:t>
            </w:r>
            <w:r>
              <w:rPr>
                <w:sz w:val="18"/>
              </w:rPr>
              <w:t xml:space="preserve">of the Subsidiaries, until the submission of the Bid cum Application Form; and (b) a Director of the Company, whether whole time or not, who is eligible to apply under the Employee Reservation Portion under applicable law as on the date of filing of the Red Herring Prospectus with the </w:t>
            </w:r>
            <w:proofErr w:type="spellStart"/>
            <w:r>
              <w:rPr>
                <w:sz w:val="18"/>
              </w:rPr>
              <w:t>RoC</w:t>
            </w:r>
            <w:proofErr w:type="spellEnd"/>
            <w:r>
              <w:rPr>
                <w:sz w:val="18"/>
              </w:rPr>
              <w:t xml:space="preserve"> and who continues to be a Director of the Company, until the submission of the Bid cum Application Form, but not including, (</w:t>
            </w:r>
            <w:proofErr w:type="spellStart"/>
            <w:r>
              <w:rPr>
                <w:sz w:val="18"/>
              </w:rPr>
              <w:t>i</w:t>
            </w:r>
            <w:proofErr w:type="spellEnd"/>
            <w:r>
              <w:rPr>
                <w:sz w:val="18"/>
              </w:rPr>
              <w:t>) Promoter, (ii) persons belonging to</w:t>
            </w:r>
            <w:r>
              <w:rPr>
                <w:spacing w:val="3"/>
                <w:sz w:val="18"/>
              </w:rPr>
              <w:t xml:space="preserve"> </w:t>
            </w:r>
            <w:r>
              <w:rPr>
                <w:sz w:val="18"/>
              </w:rPr>
              <w:t>the</w:t>
            </w:r>
            <w:r>
              <w:rPr>
                <w:spacing w:val="1"/>
                <w:sz w:val="18"/>
              </w:rPr>
              <w:t xml:space="preserve"> </w:t>
            </w:r>
            <w:r>
              <w:rPr>
                <w:sz w:val="18"/>
              </w:rPr>
              <w:t>Promoter</w:t>
            </w:r>
            <w:r>
              <w:rPr>
                <w:spacing w:val="1"/>
                <w:sz w:val="18"/>
              </w:rPr>
              <w:t xml:space="preserve"> </w:t>
            </w:r>
            <w:r>
              <w:rPr>
                <w:sz w:val="18"/>
              </w:rPr>
              <w:t>Group;</w:t>
            </w:r>
            <w:r>
              <w:rPr>
                <w:spacing w:val="-1"/>
                <w:sz w:val="18"/>
              </w:rPr>
              <w:t xml:space="preserve"> </w:t>
            </w:r>
            <w:r>
              <w:rPr>
                <w:sz w:val="18"/>
              </w:rPr>
              <w:t>or</w:t>
            </w:r>
            <w:r>
              <w:rPr>
                <w:spacing w:val="1"/>
                <w:sz w:val="18"/>
              </w:rPr>
              <w:t xml:space="preserve"> </w:t>
            </w:r>
            <w:r>
              <w:rPr>
                <w:sz w:val="18"/>
              </w:rPr>
              <w:t>(iii)</w:t>
            </w:r>
            <w:r>
              <w:rPr>
                <w:spacing w:val="3"/>
                <w:sz w:val="18"/>
              </w:rPr>
              <w:t xml:space="preserve"> </w:t>
            </w:r>
            <w:r>
              <w:rPr>
                <w:sz w:val="18"/>
              </w:rPr>
              <w:t>Directors,</w:t>
            </w:r>
            <w:r>
              <w:rPr>
                <w:spacing w:val="2"/>
                <w:sz w:val="18"/>
              </w:rPr>
              <w:t xml:space="preserve"> </w:t>
            </w:r>
            <w:r>
              <w:rPr>
                <w:sz w:val="18"/>
              </w:rPr>
              <w:t>who</w:t>
            </w:r>
            <w:r>
              <w:rPr>
                <w:spacing w:val="2"/>
                <w:sz w:val="18"/>
              </w:rPr>
              <w:t xml:space="preserve"> </w:t>
            </w:r>
            <w:r>
              <w:rPr>
                <w:sz w:val="18"/>
              </w:rPr>
              <w:t>either</w:t>
            </w:r>
            <w:r>
              <w:rPr>
                <w:spacing w:val="1"/>
                <w:sz w:val="18"/>
              </w:rPr>
              <w:t xml:space="preserve"> </w:t>
            </w:r>
            <w:r>
              <w:rPr>
                <w:sz w:val="18"/>
              </w:rPr>
              <w:t>themselves</w:t>
            </w:r>
            <w:r>
              <w:rPr>
                <w:spacing w:val="1"/>
                <w:sz w:val="18"/>
              </w:rPr>
              <w:t xml:space="preserve"> </w:t>
            </w:r>
            <w:r>
              <w:rPr>
                <w:sz w:val="18"/>
              </w:rPr>
              <w:t>or</w:t>
            </w:r>
            <w:r>
              <w:rPr>
                <w:spacing w:val="1"/>
                <w:sz w:val="18"/>
              </w:rPr>
              <w:t xml:space="preserve"> </w:t>
            </w:r>
            <w:r>
              <w:rPr>
                <w:sz w:val="18"/>
              </w:rPr>
              <w:t>through</w:t>
            </w:r>
            <w:r>
              <w:rPr>
                <w:spacing w:val="3"/>
                <w:sz w:val="18"/>
              </w:rPr>
              <w:t xml:space="preserve"> </w:t>
            </w:r>
            <w:r>
              <w:rPr>
                <w:spacing w:val="-2"/>
                <w:sz w:val="18"/>
              </w:rPr>
              <w:t>their</w:t>
            </w:r>
          </w:p>
          <w:p w14:paraId="2D905C46" w14:textId="77777777" w:rsidR="00E57CBE" w:rsidRDefault="00E57CBE" w:rsidP="00E57CBE">
            <w:pPr>
              <w:pStyle w:val="TableParagraph"/>
              <w:spacing w:line="206" w:lineRule="exact"/>
              <w:ind w:left="126" w:right="105"/>
              <w:jc w:val="both"/>
              <w:rPr>
                <w:sz w:val="18"/>
              </w:rPr>
            </w:pPr>
            <w:r>
              <w:rPr>
                <w:sz w:val="18"/>
              </w:rPr>
              <w:t xml:space="preserve">relatives or through </w:t>
            </w:r>
            <w:proofErr w:type="spellStart"/>
            <w:r>
              <w:rPr>
                <w:sz w:val="18"/>
              </w:rPr>
              <w:t>any body</w:t>
            </w:r>
            <w:proofErr w:type="spellEnd"/>
            <w:r>
              <w:rPr>
                <w:sz w:val="18"/>
              </w:rPr>
              <w:t xml:space="preserve"> corporate, directly or indirectly, hold more than 10% of the outstanding Equity Shares</w:t>
            </w:r>
          </w:p>
        </w:tc>
      </w:tr>
      <w:tr w:rsidR="00E57CBE" w14:paraId="3D992024" w14:textId="77777777" w:rsidTr="006E78A5">
        <w:trPr>
          <w:trHeight w:val="415"/>
        </w:trPr>
        <w:tc>
          <w:tcPr>
            <w:tcW w:w="2269" w:type="dxa"/>
            <w:tcBorders>
              <w:top w:val="single" w:sz="2" w:space="0" w:color="A6A6A6"/>
              <w:left w:val="nil"/>
              <w:bottom w:val="single" w:sz="2" w:space="0" w:color="A6A6A6"/>
              <w:right w:val="nil"/>
            </w:tcBorders>
          </w:tcPr>
          <w:p w14:paraId="65F70B4D" w14:textId="77777777" w:rsidR="00E57CBE" w:rsidRDefault="00E57CBE" w:rsidP="00E57CBE">
            <w:pPr>
              <w:pStyle w:val="TableParagraph"/>
              <w:spacing w:before="103"/>
              <w:ind w:left="122"/>
              <w:jc w:val="both"/>
              <w:rPr>
                <w:sz w:val="18"/>
              </w:rPr>
            </w:pPr>
            <w:r>
              <w:rPr>
                <w:spacing w:val="-2"/>
                <w:sz w:val="18"/>
              </w:rPr>
              <w:t>Eligible</w:t>
            </w:r>
            <w:r>
              <w:rPr>
                <w:spacing w:val="-3"/>
                <w:sz w:val="18"/>
              </w:rPr>
              <w:t xml:space="preserve"> </w:t>
            </w:r>
            <w:r>
              <w:rPr>
                <w:spacing w:val="-2"/>
                <w:sz w:val="18"/>
              </w:rPr>
              <w:t>FPI(s)</w:t>
            </w:r>
          </w:p>
        </w:tc>
        <w:tc>
          <w:tcPr>
            <w:tcW w:w="6819" w:type="dxa"/>
            <w:tcBorders>
              <w:top w:val="single" w:sz="2" w:space="0" w:color="A6A6A6"/>
              <w:left w:val="nil"/>
              <w:bottom w:val="single" w:sz="2" w:space="0" w:color="A6A6A6"/>
              <w:right w:val="nil"/>
            </w:tcBorders>
          </w:tcPr>
          <w:p w14:paraId="517982BB" w14:textId="77777777" w:rsidR="00E57CBE" w:rsidRDefault="00E57CBE" w:rsidP="00E57CBE">
            <w:pPr>
              <w:pStyle w:val="TableParagraph"/>
              <w:spacing w:line="208" w:lineRule="exact"/>
              <w:ind w:left="126"/>
              <w:jc w:val="both"/>
              <w:rPr>
                <w:sz w:val="18"/>
              </w:rPr>
            </w:pPr>
            <w:r>
              <w:rPr>
                <w:sz w:val="18"/>
              </w:rPr>
              <w:t>FPIs</w:t>
            </w:r>
            <w:r>
              <w:rPr>
                <w:spacing w:val="23"/>
                <w:sz w:val="18"/>
              </w:rPr>
              <w:t xml:space="preserve"> </w:t>
            </w:r>
            <w:r>
              <w:rPr>
                <w:sz w:val="18"/>
              </w:rPr>
              <w:t>that</w:t>
            </w:r>
            <w:r>
              <w:rPr>
                <w:spacing w:val="21"/>
                <w:sz w:val="18"/>
              </w:rPr>
              <w:t xml:space="preserve"> </w:t>
            </w:r>
            <w:r>
              <w:rPr>
                <w:sz w:val="18"/>
              </w:rPr>
              <w:t>are</w:t>
            </w:r>
            <w:r>
              <w:rPr>
                <w:spacing w:val="23"/>
                <w:sz w:val="18"/>
              </w:rPr>
              <w:t xml:space="preserve"> </w:t>
            </w:r>
            <w:r>
              <w:rPr>
                <w:sz w:val="18"/>
              </w:rPr>
              <w:t>eligible</w:t>
            </w:r>
            <w:r>
              <w:rPr>
                <w:spacing w:val="23"/>
                <w:sz w:val="18"/>
              </w:rPr>
              <w:t xml:space="preserve"> </w:t>
            </w:r>
            <w:r>
              <w:rPr>
                <w:sz w:val="18"/>
              </w:rPr>
              <w:t>to</w:t>
            </w:r>
            <w:r>
              <w:rPr>
                <w:spacing w:val="22"/>
                <w:sz w:val="18"/>
              </w:rPr>
              <w:t xml:space="preserve"> </w:t>
            </w:r>
            <w:r>
              <w:rPr>
                <w:sz w:val="18"/>
              </w:rPr>
              <w:t>participate</w:t>
            </w:r>
            <w:r>
              <w:rPr>
                <w:spacing w:val="23"/>
                <w:sz w:val="18"/>
              </w:rPr>
              <w:t xml:space="preserve"> </w:t>
            </w:r>
            <w:r>
              <w:rPr>
                <w:sz w:val="18"/>
              </w:rPr>
              <w:t>in</w:t>
            </w:r>
            <w:r>
              <w:rPr>
                <w:spacing w:val="25"/>
                <w:sz w:val="18"/>
              </w:rPr>
              <w:t xml:space="preserve"> </w:t>
            </w:r>
            <w:r>
              <w:rPr>
                <w:sz w:val="18"/>
              </w:rPr>
              <w:t>this</w:t>
            </w:r>
            <w:r>
              <w:rPr>
                <w:spacing w:val="27"/>
                <w:sz w:val="18"/>
              </w:rPr>
              <w:t xml:space="preserve"> </w:t>
            </w:r>
            <w:r>
              <w:rPr>
                <w:sz w:val="18"/>
              </w:rPr>
              <w:t>Issue</w:t>
            </w:r>
            <w:r>
              <w:rPr>
                <w:spacing w:val="24"/>
                <w:sz w:val="18"/>
              </w:rPr>
              <w:t xml:space="preserve"> </w:t>
            </w:r>
            <w:r>
              <w:rPr>
                <w:sz w:val="18"/>
              </w:rPr>
              <w:t>in</w:t>
            </w:r>
            <w:r>
              <w:rPr>
                <w:spacing w:val="24"/>
                <w:sz w:val="18"/>
              </w:rPr>
              <w:t xml:space="preserve"> </w:t>
            </w:r>
            <w:r>
              <w:rPr>
                <w:sz w:val="18"/>
              </w:rPr>
              <w:t>terms</w:t>
            </w:r>
            <w:r>
              <w:rPr>
                <w:spacing w:val="23"/>
                <w:sz w:val="18"/>
              </w:rPr>
              <w:t xml:space="preserve"> </w:t>
            </w:r>
            <w:r>
              <w:rPr>
                <w:sz w:val="18"/>
              </w:rPr>
              <w:t>of</w:t>
            </w:r>
            <w:r>
              <w:rPr>
                <w:spacing w:val="23"/>
                <w:sz w:val="18"/>
              </w:rPr>
              <w:t xml:space="preserve"> </w:t>
            </w:r>
            <w:r>
              <w:rPr>
                <w:sz w:val="18"/>
              </w:rPr>
              <w:t>applicable</w:t>
            </w:r>
            <w:r>
              <w:rPr>
                <w:spacing w:val="23"/>
                <w:sz w:val="18"/>
              </w:rPr>
              <w:t xml:space="preserve"> </w:t>
            </w:r>
            <w:r>
              <w:rPr>
                <w:sz w:val="18"/>
              </w:rPr>
              <w:t>laws,</w:t>
            </w:r>
            <w:r>
              <w:rPr>
                <w:spacing w:val="24"/>
                <w:sz w:val="18"/>
              </w:rPr>
              <w:t xml:space="preserve"> </w:t>
            </w:r>
            <w:r>
              <w:rPr>
                <w:sz w:val="18"/>
              </w:rPr>
              <w:t>other</w:t>
            </w:r>
            <w:r>
              <w:rPr>
                <w:spacing w:val="23"/>
                <w:sz w:val="18"/>
              </w:rPr>
              <w:t xml:space="preserve"> </w:t>
            </w:r>
            <w:r>
              <w:rPr>
                <w:sz w:val="18"/>
              </w:rPr>
              <w:t>than individuals, corporate bodies and family offices</w:t>
            </w:r>
          </w:p>
        </w:tc>
      </w:tr>
      <w:tr w:rsidR="00E57CBE" w14:paraId="44D60DB4" w14:textId="77777777" w:rsidTr="006E78A5">
        <w:trPr>
          <w:trHeight w:val="620"/>
        </w:trPr>
        <w:tc>
          <w:tcPr>
            <w:tcW w:w="2269" w:type="dxa"/>
            <w:tcBorders>
              <w:top w:val="single" w:sz="2" w:space="0" w:color="A6A6A6"/>
              <w:left w:val="nil"/>
              <w:bottom w:val="single" w:sz="2" w:space="0" w:color="A6A6A6"/>
              <w:right w:val="nil"/>
            </w:tcBorders>
          </w:tcPr>
          <w:p w14:paraId="3672E79C" w14:textId="77777777" w:rsidR="00E57CBE" w:rsidRDefault="00E57CBE" w:rsidP="00E57CBE">
            <w:pPr>
              <w:pStyle w:val="TableParagraph"/>
              <w:spacing w:before="205"/>
              <w:ind w:left="122"/>
              <w:jc w:val="both"/>
              <w:rPr>
                <w:sz w:val="18"/>
              </w:rPr>
            </w:pPr>
            <w:r>
              <w:rPr>
                <w:sz w:val="18"/>
              </w:rPr>
              <w:lastRenderedPageBreak/>
              <w:t xml:space="preserve">Eligible </w:t>
            </w:r>
            <w:r>
              <w:rPr>
                <w:spacing w:val="-5"/>
                <w:sz w:val="18"/>
              </w:rPr>
              <w:t>NRI</w:t>
            </w:r>
          </w:p>
        </w:tc>
        <w:tc>
          <w:tcPr>
            <w:tcW w:w="6819" w:type="dxa"/>
            <w:tcBorders>
              <w:top w:val="single" w:sz="2" w:space="0" w:color="A6A6A6"/>
              <w:left w:val="nil"/>
              <w:bottom w:val="single" w:sz="2" w:space="0" w:color="A6A6A6"/>
              <w:right w:val="nil"/>
            </w:tcBorders>
          </w:tcPr>
          <w:p w14:paraId="712C200A" w14:textId="77777777" w:rsidR="00E57CBE" w:rsidRDefault="00E57CBE" w:rsidP="00E57CBE">
            <w:pPr>
              <w:pStyle w:val="TableParagraph"/>
              <w:spacing w:line="206" w:lineRule="exact"/>
              <w:ind w:left="126" w:right="110"/>
              <w:jc w:val="both"/>
              <w:rPr>
                <w:sz w:val="18"/>
              </w:rPr>
            </w:pPr>
            <w:r>
              <w:rPr>
                <w:sz w:val="18"/>
              </w:rPr>
              <w:t>NRI(s) from jurisdictions outside India where it is not unlawful to</w:t>
            </w:r>
            <w:r>
              <w:rPr>
                <w:spacing w:val="-1"/>
                <w:sz w:val="18"/>
              </w:rPr>
              <w:t xml:space="preserve"> </w:t>
            </w:r>
            <w:r>
              <w:rPr>
                <w:sz w:val="18"/>
              </w:rPr>
              <w:t>make an offer under the Issue and in relation to whom the Bid Cum Application Form and the Red Herring Prospectus will constitute an invitation to purchase the Equity Shares</w:t>
            </w:r>
          </w:p>
        </w:tc>
      </w:tr>
      <w:tr w:rsidR="00E57CBE" w14:paraId="2EF41F51" w14:textId="77777777" w:rsidTr="006E78A5">
        <w:trPr>
          <w:trHeight w:val="827"/>
        </w:trPr>
        <w:tc>
          <w:tcPr>
            <w:tcW w:w="2269" w:type="dxa"/>
            <w:tcBorders>
              <w:top w:val="single" w:sz="2" w:space="0" w:color="A6A6A6"/>
              <w:left w:val="nil"/>
              <w:bottom w:val="single" w:sz="2" w:space="0" w:color="A6A6A6"/>
              <w:right w:val="nil"/>
            </w:tcBorders>
          </w:tcPr>
          <w:p w14:paraId="62D885C9" w14:textId="77777777" w:rsidR="00E57CBE" w:rsidRDefault="00E57CBE" w:rsidP="00E57CBE">
            <w:pPr>
              <w:pStyle w:val="TableParagraph"/>
              <w:spacing w:before="102"/>
              <w:jc w:val="both"/>
              <w:rPr>
                <w:b/>
                <w:sz w:val="18"/>
              </w:rPr>
            </w:pPr>
          </w:p>
          <w:p w14:paraId="2791503B" w14:textId="77777777" w:rsidR="00E57CBE" w:rsidRDefault="00E57CBE" w:rsidP="00E57CBE">
            <w:pPr>
              <w:pStyle w:val="TableParagraph"/>
              <w:ind w:left="122"/>
              <w:jc w:val="both"/>
              <w:rPr>
                <w:sz w:val="18"/>
              </w:rPr>
            </w:pPr>
            <w:r>
              <w:rPr>
                <w:spacing w:val="-2"/>
                <w:sz w:val="18"/>
              </w:rPr>
              <w:t>Eligible</w:t>
            </w:r>
            <w:r>
              <w:rPr>
                <w:spacing w:val="-5"/>
                <w:sz w:val="18"/>
              </w:rPr>
              <w:t xml:space="preserve"> </w:t>
            </w:r>
            <w:r>
              <w:rPr>
                <w:spacing w:val="-2"/>
                <w:sz w:val="18"/>
              </w:rPr>
              <w:t>RIL Shareholder(s)</w:t>
            </w:r>
          </w:p>
        </w:tc>
        <w:tc>
          <w:tcPr>
            <w:tcW w:w="6819" w:type="dxa"/>
            <w:tcBorders>
              <w:top w:val="single" w:sz="2" w:space="0" w:color="A6A6A6"/>
              <w:left w:val="nil"/>
              <w:bottom w:val="single" w:sz="2" w:space="0" w:color="A6A6A6"/>
              <w:right w:val="nil"/>
            </w:tcBorders>
          </w:tcPr>
          <w:p w14:paraId="0CBFA39B" w14:textId="77777777" w:rsidR="00E57CBE" w:rsidRDefault="00E57CBE" w:rsidP="00E57CBE">
            <w:pPr>
              <w:pStyle w:val="TableParagraph"/>
              <w:spacing w:line="206" w:lineRule="exact"/>
              <w:ind w:left="126" w:right="106"/>
              <w:jc w:val="both"/>
              <w:rPr>
                <w:sz w:val="18"/>
              </w:rPr>
            </w:pPr>
            <w:r>
              <w:rPr>
                <w:sz w:val="18"/>
              </w:rPr>
              <w:t xml:space="preserve">Individuals and HUFs (directly or in the name of </w:t>
            </w:r>
            <w:proofErr w:type="spellStart"/>
            <w:r>
              <w:rPr>
                <w:i/>
                <w:sz w:val="18"/>
              </w:rPr>
              <w:t>karta</w:t>
            </w:r>
            <w:proofErr w:type="spellEnd"/>
            <w:r>
              <w:rPr>
                <w:sz w:val="18"/>
              </w:rPr>
              <w:t>) who are the public equity shareholders</w:t>
            </w:r>
            <w:r>
              <w:rPr>
                <w:spacing w:val="-6"/>
                <w:sz w:val="18"/>
              </w:rPr>
              <w:t xml:space="preserve"> </w:t>
            </w:r>
            <w:r>
              <w:rPr>
                <w:sz w:val="18"/>
              </w:rPr>
              <w:t>of</w:t>
            </w:r>
            <w:r>
              <w:rPr>
                <w:spacing w:val="-2"/>
                <w:sz w:val="18"/>
              </w:rPr>
              <w:t xml:space="preserve"> </w:t>
            </w:r>
            <w:r>
              <w:rPr>
                <w:sz w:val="18"/>
              </w:rPr>
              <w:t>the</w:t>
            </w:r>
            <w:r>
              <w:rPr>
                <w:spacing w:val="-3"/>
                <w:sz w:val="18"/>
              </w:rPr>
              <w:t xml:space="preserve"> </w:t>
            </w:r>
            <w:r>
              <w:rPr>
                <w:sz w:val="18"/>
              </w:rPr>
              <w:t>Promoter,</w:t>
            </w:r>
            <w:r>
              <w:rPr>
                <w:spacing w:val="-3"/>
                <w:sz w:val="18"/>
              </w:rPr>
              <w:t xml:space="preserve"> </w:t>
            </w:r>
            <w:r>
              <w:rPr>
                <w:sz w:val="18"/>
              </w:rPr>
              <w:t>Reliance</w:t>
            </w:r>
            <w:r>
              <w:rPr>
                <w:spacing w:val="-4"/>
                <w:sz w:val="18"/>
              </w:rPr>
              <w:t xml:space="preserve"> </w:t>
            </w:r>
            <w:r>
              <w:rPr>
                <w:sz w:val="18"/>
              </w:rPr>
              <w:t>Industries</w:t>
            </w:r>
            <w:r>
              <w:rPr>
                <w:spacing w:val="-4"/>
                <w:sz w:val="18"/>
              </w:rPr>
              <w:t xml:space="preserve"> </w:t>
            </w:r>
            <w:r>
              <w:rPr>
                <w:sz w:val="18"/>
              </w:rPr>
              <w:t>Limited</w:t>
            </w:r>
            <w:r>
              <w:rPr>
                <w:spacing w:val="-2"/>
                <w:sz w:val="18"/>
              </w:rPr>
              <w:t xml:space="preserve"> </w:t>
            </w:r>
            <w:r>
              <w:rPr>
                <w:sz w:val="18"/>
              </w:rPr>
              <w:t>(excluding</w:t>
            </w:r>
            <w:r>
              <w:rPr>
                <w:spacing w:val="-2"/>
                <w:sz w:val="18"/>
              </w:rPr>
              <w:t xml:space="preserve"> </w:t>
            </w:r>
            <w:r>
              <w:rPr>
                <w:sz w:val="18"/>
              </w:rPr>
              <w:t>such</w:t>
            </w:r>
            <w:r>
              <w:rPr>
                <w:spacing w:val="-2"/>
                <w:sz w:val="18"/>
              </w:rPr>
              <w:t xml:space="preserve"> </w:t>
            </w:r>
            <w:r>
              <w:rPr>
                <w:sz w:val="18"/>
              </w:rPr>
              <w:t>persons</w:t>
            </w:r>
            <w:r>
              <w:rPr>
                <w:spacing w:val="-4"/>
                <w:sz w:val="18"/>
              </w:rPr>
              <w:t xml:space="preserve"> </w:t>
            </w:r>
            <w:r>
              <w:rPr>
                <w:sz w:val="18"/>
              </w:rPr>
              <w:t>who</w:t>
            </w:r>
            <w:r>
              <w:rPr>
                <w:spacing w:val="-2"/>
                <w:sz w:val="18"/>
              </w:rPr>
              <w:t xml:space="preserve"> </w:t>
            </w:r>
            <w:r>
              <w:rPr>
                <w:sz w:val="18"/>
              </w:rPr>
              <w:t>are not eligible to invest in the Issue under applicable laws, rules, regulations and guidelines), as on the date of the filing of the Red Herring Prospectus</w:t>
            </w:r>
          </w:p>
        </w:tc>
      </w:tr>
      <w:tr w:rsidR="00E57CBE" w14:paraId="53C60F3D" w14:textId="77777777" w:rsidTr="006E78A5">
        <w:trPr>
          <w:trHeight w:val="3312"/>
        </w:trPr>
        <w:tc>
          <w:tcPr>
            <w:tcW w:w="2269" w:type="dxa"/>
            <w:tcBorders>
              <w:top w:val="single" w:sz="2" w:space="0" w:color="A6A6A6"/>
              <w:left w:val="nil"/>
              <w:bottom w:val="single" w:sz="2" w:space="0" w:color="A6A6A6"/>
              <w:right w:val="nil"/>
            </w:tcBorders>
          </w:tcPr>
          <w:p w14:paraId="66622E21" w14:textId="77777777" w:rsidR="00E57CBE" w:rsidRDefault="00E57CBE" w:rsidP="00E57CBE">
            <w:pPr>
              <w:pStyle w:val="TableParagraph"/>
              <w:jc w:val="both"/>
              <w:rPr>
                <w:b/>
                <w:sz w:val="18"/>
              </w:rPr>
            </w:pPr>
          </w:p>
          <w:p w14:paraId="5F90A1AC" w14:textId="77777777" w:rsidR="00E57CBE" w:rsidRDefault="00E57CBE" w:rsidP="00E57CBE">
            <w:pPr>
              <w:pStyle w:val="TableParagraph"/>
              <w:jc w:val="both"/>
              <w:rPr>
                <w:b/>
                <w:sz w:val="18"/>
              </w:rPr>
            </w:pPr>
          </w:p>
          <w:p w14:paraId="4A971CB9" w14:textId="77777777" w:rsidR="00E57CBE" w:rsidRDefault="00E57CBE" w:rsidP="00E57CBE">
            <w:pPr>
              <w:pStyle w:val="TableParagraph"/>
              <w:jc w:val="both"/>
              <w:rPr>
                <w:b/>
                <w:sz w:val="18"/>
              </w:rPr>
            </w:pPr>
          </w:p>
          <w:p w14:paraId="2235CBDC" w14:textId="77777777" w:rsidR="00E57CBE" w:rsidRDefault="00E57CBE" w:rsidP="00E57CBE">
            <w:pPr>
              <w:pStyle w:val="TableParagraph"/>
              <w:jc w:val="both"/>
              <w:rPr>
                <w:b/>
                <w:sz w:val="18"/>
              </w:rPr>
            </w:pPr>
          </w:p>
          <w:p w14:paraId="04DA8AEC" w14:textId="77777777" w:rsidR="00E57CBE" w:rsidRDefault="00E57CBE" w:rsidP="00E57CBE">
            <w:pPr>
              <w:pStyle w:val="TableParagraph"/>
              <w:jc w:val="both"/>
              <w:rPr>
                <w:b/>
                <w:sz w:val="18"/>
              </w:rPr>
            </w:pPr>
          </w:p>
          <w:p w14:paraId="4F102499" w14:textId="77777777" w:rsidR="00E57CBE" w:rsidRDefault="00E57CBE" w:rsidP="00E57CBE">
            <w:pPr>
              <w:pStyle w:val="TableParagraph"/>
              <w:spacing w:before="205"/>
              <w:jc w:val="both"/>
              <w:rPr>
                <w:b/>
                <w:sz w:val="18"/>
              </w:rPr>
            </w:pPr>
          </w:p>
          <w:p w14:paraId="3958E982" w14:textId="77777777" w:rsidR="00E57CBE" w:rsidRDefault="00E57CBE" w:rsidP="00E57CBE">
            <w:pPr>
              <w:pStyle w:val="TableParagraph"/>
              <w:spacing w:line="242" w:lineRule="auto"/>
              <w:ind w:left="122" w:right="504"/>
              <w:jc w:val="both"/>
              <w:rPr>
                <w:sz w:val="18"/>
              </w:rPr>
            </w:pPr>
            <w:r>
              <w:rPr>
                <w:sz w:val="18"/>
              </w:rPr>
              <w:t>Employee</w:t>
            </w:r>
            <w:r>
              <w:rPr>
                <w:spacing w:val="-12"/>
                <w:sz w:val="18"/>
              </w:rPr>
              <w:t xml:space="preserve"> </w:t>
            </w:r>
            <w:r>
              <w:rPr>
                <w:sz w:val="18"/>
              </w:rPr>
              <w:t xml:space="preserve">Reservation </w:t>
            </w:r>
            <w:r>
              <w:rPr>
                <w:spacing w:val="-2"/>
                <w:sz w:val="18"/>
              </w:rPr>
              <w:t>Portion</w:t>
            </w:r>
          </w:p>
        </w:tc>
        <w:tc>
          <w:tcPr>
            <w:tcW w:w="6819" w:type="dxa"/>
            <w:tcBorders>
              <w:top w:val="single" w:sz="2" w:space="0" w:color="A6A6A6"/>
              <w:left w:val="nil"/>
              <w:bottom w:val="single" w:sz="2" w:space="0" w:color="A6A6A6"/>
              <w:right w:val="nil"/>
            </w:tcBorders>
          </w:tcPr>
          <w:p w14:paraId="2302F798" w14:textId="77777777" w:rsidR="00E57CBE" w:rsidRDefault="00E57CBE" w:rsidP="00E57CBE">
            <w:pPr>
              <w:pStyle w:val="TableParagraph"/>
              <w:ind w:left="126" w:right="103"/>
              <w:jc w:val="both"/>
              <w:rPr>
                <w:sz w:val="18"/>
              </w:rPr>
            </w:pPr>
            <w:r>
              <w:rPr>
                <w:sz w:val="18"/>
              </w:rPr>
              <w:t>The portion</w:t>
            </w:r>
            <w:r>
              <w:rPr>
                <w:spacing w:val="-1"/>
                <w:sz w:val="18"/>
              </w:rPr>
              <w:t xml:space="preserve"> </w:t>
            </w:r>
            <w:r>
              <w:rPr>
                <w:sz w:val="18"/>
              </w:rPr>
              <w:t>of</w:t>
            </w:r>
            <w:r>
              <w:rPr>
                <w:spacing w:val="-2"/>
                <w:sz w:val="18"/>
              </w:rPr>
              <w:t xml:space="preserve"> </w:t>
            </w:r>
            <w:r>
              <w:rPr>
                <w:sz w:val="18"/>
              </w:rPr>
              <w:t>the Issue</w:t>
            </w:r>
            <w:r>
              <w:rPr>
                <w:spacing w:val="-2"/>
                <w:sz w:val="18"/>
              </w:rPr>
              <w:t xml:space="preserve"> </w:t>
            </w:r>
            <w:r>
              <w:rPr>
                <w:sz w:val="18"/>
              </w:rPr>
              <w:t>being</w:t>
            </w:r>
            <w:r>
              <w:rPr>
                <w:spacing w:val="-1"/>
                <w:sz w:val="18"/>
              </w:rPr>
              <w:t xml:space="preserve"> </w:t>
            </w:r>
            <w:r>
              <w:rPr>
                <w:sz w:val="18"/>
              </w:rPr>
              <w:t>up</w:t>
            </w:r>
            <w:r>
              <w:rPr>
                <w:spacing w:val="-3"/>
                <w:sz w:val="18"/>
              </w:rPr>
              <w:t xml:space="preserve"> </w:t>
            </w:r>
            <w:r>
              <w:rPr>
                <w:sz w:val="18"/>
              </w:rPr>
              <w:t>to [●]</w:t>
            </w:r>
            <w:r>
              <w:rPr>
                <w:spacing w:val="-2"/>
                <w:sz w:val="18"/>
              </w:rPr>
              <w:t xml:space="preserve"> </w:t>
            </w:r>
            <w:r>
              <w:rPr>
                <w:sz w:val="18"/>
              </w:rPr>
              <w:t>Equity Shares of</w:t>
            </w:r>
            <w:r>
              <w:rPr>
                <w:spacing w:val="-2"/>
                <w:sz w:val="18"/>
              </w:rPr>
              <w:t xml:space="preserve"> </w:t>
            </w:r>
            <w:r>
              <w:rPr>
                <w:sz w:val="18"/>
              </w:rPr>
              <w:t>face value</w:t>
            </w:r>
            <w:r>
              <w:rPr>
                <w:spacing w:val="-3"/>
                <w:sz w:val="18"/>
              </w:rPr>
              <w:t xml:space="preserve"> </w:t>
            </w:r>
            <w:r>
              <w:rPr>
                <w:sz w:val="18"/>
              </w:rPr>
              <w:t>of</w:t>
            </w:r>
            <w:r>
              <w:rPr>
                <w:spacing w:val="-2"/>
                <w:sz w:val="18"/>
              </w:rPr>
              <w:t xml:space="preserve"> </w:t>
            </w:r>
            <w:r>
              <w:rPr>
                <w:sz w:val="18"/>
              </w:rPr>
              <w:t>₹10</w:t>
            </w:r>
            <w:r>
              <w:rPr>
                <w:spacing w:val="-1"/>
                <w:sz w:val="18"/>
              </w:rPr>
              <w:t xml:space="preserve"> </w:t>
            </w:r>
            <w:r>
              <w:rPr>
                <w:sz w:val="18"/>
              </w:rPr>
              <w:t>each at an issue price</w:t>
            </w:r>
            <w:r>
              <w:rPr>
                <w:spacing w:val="-6"/>
                <w:sz w:val="18"/>
              </w:rPr>
              <w:t xml:space="preserve"> </w:t>
            </w:r>
            <w:r>
              <w:rPr>
                <w:sz w:val="18"/>
              </w:rPr>
              <w:t>of</w:t>
            </w:r>
            <w:r>
              <w:rPr>
                <w:spacing w:val="-7"/>
                <w:sz w:val="18"/>
              </w:rPr>
              <w:t xml:space="preserve"> </w:t>
            </w:r>
            <w:proofErr w:type="gramStart"/>
            <w:r>
              <w:rPr>
                <w:sz w:val="18"/>
              </w:rPr>
              <w:t>₹[</w:t>
            </w:r>
            <w:proofErr w:type="gramEnd"/>
            <w:r>
              <w:rPr>
                <w:sz w:val="18"/>
              </w:rPr>
              <w:t>●]</w:t>
            </w:r>
            <w:r>
              <w:rPr>
                <w:spacing w:val="-5"/>
                <w:sz w:val="18"/>
              </w:rPr>
              <w:t xml:space="preserve"> </w:t>
            </w:r>
            <w:r>
              <w:rPr>
                <w:sz w:val="18"/>
              </w:rPr>
              <w:t>each</w:t>
            </w:r>
            <w:r>
              <w:rPr>
                <w:spacing w:val="-4"/>
                <w:sz w:val="18"/>
              </w:rPr>
              <w:t xml:space="preserve"> </w:t>
            </w:r>
            <w:r>
              <w:rPr>
                <w:sz w:val="18"/>
              </w:rPr>
              <w:t>(including</w:t>
            </w:r>
            <w:r>
              <w:rPr>
                <w:spacing w:val="-4"/>
                <w:sz w:val="18"/>
              </w:rPr>
              <w:t xml:space="preserve"> </w:t>
            </w:r>
            <w:r>
              <w:rPr>
                <w:sz w:val="18"/>
              </w:rPr>
              <w:t>a</w:t>
            </w:r>
            <w:r>
              <w:rPr>
                <w:spacing w:val="-6"/>
                <w:sz w:val="18"/>
              </w:rPr>
              <w:t xml:space="preserve"> </w:t>
            </w:r>
            <w:r>
              <w:rPr>
                <w:sz w:val="18"/>
              </w:rPr>
              <w:t>securities</w:t>
            </w:r>
            <w:r>
              <w:rPr>
                <w:spacing w:val="-6"/>
                <w:sz w:val="18"/>
              </w:rPr>
              <w:t xml:space="preserve"> </w:t>
            </w:r>
            <w:r>
              <w:rPr>
                <w:sz w:val="18"/>
              </w:rPr>
              <w:t>premium</w:t>
            </w:r>
            <w:r>
              <w:rPr>
                <w:spacing w:val="-6"/>
                <w:sz w:val="18"/>
              </w:rPr>
              <w:t xml:space="preserve"> </w:t>
            </w:r>
            <w:r>
              <w:rPr>
                <w:sz w:val="18"/>
              </w:rPr>
              <w:t>of</w:t>
            </w:r>
            <w:r>
              <w:rPr>
                <w:spacing w:val="-8"/>
                <w:sz w:val="18"/>
              </w:rPr>
              <w:t xml:space="preserve"> </w:t>
            </w:r>
            <w:proofErr w:type="gramStart"/>
            <w:r>
              <w:rPr>
                <w:sz w:val="18"/>
              </w:rPr>
              <w:t>₹[</w:t>
            </w:r>
            <w:proofErr w:type="gramEnd"/>
            <w:r>
              <w:rPr>
                <w:sz w:val="18"/>
              </w:rPr>
              <w:t>●]</w:t>
            </w:r>
            <w:r>
              <w:rPr>
                <w:spacing w:val="-8"/>
                <w:sz w:val="18"/>
              </w:rPr>
              <w:t xml:space="preserve"> </w:t>
            </w:r>
            <w:r>
              <w:rPr>
                <w:sz w:val="18"/>
              </w:rPr>
              <w:t>per</w:t>
            </w:r>
            <w:r>
              <w:rPr>
                <w:spacing w:val="-5"/>
                <w:sz w:val="18"/>
              </w:rPr>
              <w:t xml:space="preserve"> </w:t>
            </w:r>
            <w:r>
              <w:rPr>
                <w:sz w:val="18"/>
              </w:rPr>
              <w:t>Equity</w:t>
            </w:r>
            <w:r>
              <w:rPr>
                <w:spacing w:val="-4"/>
                <w:sz w:val="18"/>
              </w:rPr>
              <w:t xml:space="preserve"> </w:t>
            </w:r>
            <w:r>
              <w:rPr>
                <w:sz w:val="18"/>
              </w:rPr>
              <w:t>Share)</w:t>
            </w:r>
            <w:r>
              <w:rPr>
                <w:spacing w:val="-2"/>
                <w:sz w:val="18"/>
              </w:rPr>
              <w:t xml:space="preserve"> </w:t>
            </w:r>
            <w:r>
              <w:rPr>
                <w:sz w:val="18"/>
              </w:rPr>
              <w:t>aggregating</w:t>
            </w:r>
            <w:r>
              <w:rPr>
                <w:spacing w:val="-6"/>
                <w:sz w:val="18"/>
              </w:rPr>
              <w:t xml:space="preserve"> </w:t>
            </w:r>
            <w:r>
              <w:rPr>
                <w:sz w:val="18"/>
              </w:rPr>
              <w:t xml:space="preserve">up to </w:t>
            </w:r>
            <w:proofErr w:type="gramStart"/>
            <w:r>
              <w:rPr>
                <w:sz w:val="18"/>
              </w:rPr>
              <w:t>₹[</w:t>
            </w:r>
            <w:proofErr w:type="gramEnd"/>
            <w:r>
              <w:rPr>
                <w:sz w:val="18"/>
              </w:rPr>
              <w:t>●] million available for allocation to Eligible Employees, on a proportionate basis</w:t>
            </w:r>
          </w:p>
          <w:p w14:paraId="43E1541E" w14:textId="77777777" w:rsidR="00E57CBE" w:rsidRDefault="00E57CBE" w:rsidP="00E57CBE">
            <w:pPr>
              <w:pStyle w:val="TableParagraph"/>
              <w:spacing w:before="207"/>
              <w:ind w:left="126" w:right="102"/>
              <w:jc w:val="both"/>
              <w:rPr>
                <w:sz w:val="18"/>
              </w:rPr>
            </w:pPr>
            <w:r>
              <w:rPr>
                <w:sz w:val="18"/>
              </w:rPr>
              <w:t>The maximum Bid Amount under the Employee Reservation Portion by an Eligible Employee shall not exceed ₹500,000. The initial Allotment to an Eligible Employee in the Employee</w:t>
            </w:r>
            <w:r>
              <w:rPr>
                <w:spacing w:val="-12"/>
                <w:sz w:val="18"/>
              </w:rPr>
              <w:t xml:space="preserve"> </w:t>
            </w:r>
            <w:r>
              <w:rPr>
                <w:sz w:val="18"/>
              </w:rPr>
              <w:t>Reservation</w:t>
            </w:r>
            <w:r>
              <w:rPr>
                <w:spacing w:val="-11"/>
                <w:sz w:val="18"/>
              </w:rPr>
              <w:t xml:space="preserve"> </w:t>
            </w:r>
            <w:r>
              <w:rPr>
                <w:sz w:val="18"/>
              </w:rPr>
              <w:t>Portion</w:t>
            </w:r>
            <w:r>
              <w:rPr>
                <w:spacing w:val="-11"/>
                <w:sz w:val="18"/>
              </w:rPr>
              <w:t xml:space="preserve"> </w:t>
            </w:r>
            <w:r>
              <w:rPr>
                <w:sz w:val="18"/>
              </w:rPr>
              <w:t>shall</w:t>
            </w:r>
            <w:r>
              <w:rPr>
                <w:spacing w:val="-11"/>
                <w:sz w:val="18"/>
              </w:rPr>
              <w:t xml:space="preserve"> </w:t>
            </w:r>
            <w:r>
              <w:rPr>
                <w:sz w:val="18"/>
              </w:rPr>
              <w:t>not</w:t>
            </w:r>
            <w:r>
              <w:rPr>
                <w:spacing w:val="-12"/>
                <w:sz w:val="18"/>
              </w:rPr>
              <w:t xml:space="preserve"> </w:t>
            </w:r>
            <w:r>
              <w:rPr>
                <w:sz w:val="18"/>
              </w:rPr>
              <w:t>exceed</w:t>
            </w:r>
            <w:r>
              <w:rPr>
                <w:spacing w:val="-9"/>
                <w:sz w:val="18"/>
              </w:rPr>
              <w:t xml:space="preserve"> </w:t>
            </w:r>
            <w:r>
              <w:rPr>
                <w:sz w:val="18"/>
              </w:rPr>
              <w:t>₹200,000.</w:t>
            </w:r>
            <w:r>
              <w:rPr>
                <w:spacing w:val="-7"/>
                <w:sz w:val="18"/>
              </w:rPr>
              <w:t xml:space="preserve"> </w:t>
            </w:r>
            <w:r>
              <w:rPr>
                <w:sz w:val="18"/>
              </w:rPr>
              <w:t>In</w:t>
            </w:r>
            <w:r>
              <w:rPr>
                <w:spacing w:val="-10"/>
                <w:sz w:val="18"/>
              </w:rPr>
              <w:t xml:space="preserve"> </w:t>
            </w:r>
            <w:r>
              <w:rPr>
                <w:sz w:val="18"/>
              </w:rPr>
              <w:t>the</w:t>
            </w:r>
            <w:r>
              <w:rPr>
                <w:spacing w:val="-11"/>
                <w:sz w:val="18"/>
              </w:rPr>
              <w:t xml:space="preserve"> </w:t>
            </w:r>
            <w:r>
              <w:rPr>
                <w:sz w:val="18"/>
              </w:rPr>
              <w:t>event</w:t>
            </w:r>
            <w:r>
              <w:rPr>
                <w:spacing w:val="-11"/>
                <w:sz w:val="18"/>
              </w:rPr>
              <w:t xml:space="preserve"> </w:t>
            </w:r>
            <w:r>
              <w:rPr>
                <w:sz w:val="18"/>
              </w:rPr>
              <w:t>of</w:t>
            </w:r>
            <w:r>
              <w:rPr>
                <w:spacing w:val="-12"/>
                <w:sz w:val="18"/>
              </w:rPr>
              <w:t xml:space="preserve"> </w:t>
            </w:r>
            <w:r>
              <w:rPr>
                <w:sz w:val="18"/>
              </w:rPr>
              <w:t>under-subscription in the Employee Reservation Portion, the unsubscribed portion will be available for allocation</w:t>
            </w:r>
            <w:r>
              <w:rPr>
                <w:spacing w:val="-4"/>
                <w:sz w:val="18"/>
              </w:rPr>
              <w:t xml:space="preserve"> </w:t>
            </w:r>
            <w:r>
              <w:rPr>
                <w:sz w:val="18"/>
              </w:rPr>
              <w:t>and</w:t>
            </w:r>
            <w:r>
              <w:rPr>
                <w:spacing w:val="-4"/>
                <w:sz w:val="18"/>
              </w:rPr>
              <w:t xml:space="preserve"> </w:t>
            </w:r>
            <w:r>
              <w:rPr>
                <w:sz w:val="18"/>
              </w:rPr>
              <w:t>Allotment,</w:t>
            </w:r>
            <w:r>
              <w:rPr>
                <w:spacing w:val="-5"/>
                <w:sz w:val="18"/>
              </w:rPr>
              <w:t xml:space="preserve"> </w:t>
            </w:r>
            <w:r>
              <w:rPr>
                <w:sz w:val="18"/>
              </w:rPr>
              <w:t>proportionately</w:t>
            </w:r>
            <w:r>
              <w:rPr>
                <w:spacing w:val="-4"/>
                <w:sz w:val="18"/>
              </w:rPr>
              <w:t xml:space="preserve"> </w:t>
            </w:r>
            <w:r>
              <w:rPr>
                <w:sz w:val="18"/>
              </w:rPr>
              <w:t>to</w:t>
            </w:r>
            <w:r>
              <w:rPr>
                <w:spacing w:val="-4"/>
                <w:sz w:val="18"/>
              </w:rPr>
              <w:t xml:space="preserve"> </w:t>
            </w:r>
            <w:r>
              <w:rPr>
                <w:sz w:val="18"/>
              </w:rPr>
              <w:t>all</w:t>
            </w:r>
            <w:r>
              <w:rPr>
                <w:spacing w:val="-5"/>
                <w:sz w:val="18"/>
              </w:rPr>
              <w:t xml:space="preserve"> </w:t>
            </w:r>
            <w:r>
              <w:rPr>
                <w:sz w:val="18"/>
              </w:rPr>
              <w:t>Eligible</w:t>
            </w:r>
            <w:r>
              <w:rPr>
                <w:spacing w:val="-6"/>
                <w:sz w:val="18"/>
              </w:rPr>
              <w:t xml:space="preserve"> </w:t>
            </w:r>
            <w:r>
              <w:rPr>
                <w:sz w:val="18"/>
              </w:rPr>
              <w:t>Employees</w:t>
            </w:r>
            <w:r>
              <w:rPr>
                <w:spacing w:val="-6"/>
                <w:sz w:val="18"/>
              </w:rPr>
              <w:t xml:space="preserve"> </w:t>
            </w:r>
            <w:r>
              <w:rPr>
                <w:sz w:val="18"/>
              </w:rPr>
              <w:t>who</w:t>
            </w:r>
            <w:r>
              <w:rPr>
                <w:spacing w:val="-4"/>
                <w:sz w:val="18"/>
              </w:rPr>
              <w:t xml:space="preserve"> </w:t>
            </w:r>
            <w:r>
              <w:rPr>
                <w:sz w:val="18"/>
              </w:rPr>
              <w:t>have</w:t>
            </w:r>
            <w:r>
              <w:rPr>
                <w:spacing w:val="-6"/>
                <w:sz w:val="18"/>
              </w:rPr>
              <w:t xml:space="preserve"> </w:t>
            </w:r>
            <w:r>
              <w:rPr>
                <w:sz w:val="18"/>
              </w:rPr>
              <w:t>Bid</w:t>
            </w:r>
            <w:r>
              <w:rPr>
                <w:spacing w:val="-4"/>
                <w:sz w:val="18"/>
              </w:rPr>
              <w:t xml:space="preserve"> </w:t>
            </w:r>
            <w:r>
              <w:rPr>
                <w:sz w:val="18"/>
              </w:rPr>
              <w:t>in</w:t>
            </w:r>
            <w:r>
              <w:rPr>
                <w:spacing w:val="-4"/>
                <w:sz w:val="18"/>
              </w:rPr>
              <w:t xml:space="preserve"> </w:t>
            </w:r>
            <w:r>
              <w:rPr>
                <w:sz w:val="18"/>
              </w:rPr>
              <w:t>excess of ₹200,000. In terms of Regulation 33(2)(d) of the SEBI ICDR Regulations, any unsubscribed portion in the Employee Reservation Portion may be added to the RIL Shareholders Reservation Portion (subject to maximum limits as prescribed under SEBI ICDR Regulations) and the unsubscribed portion thereafter, if any, shall be added to the Retail</w:t>
            </w:r>
            <w:r>
              <w:rPr>
                <w:spacing w:val="-5"/>
                <w:sz w:val="18"/>
              </w:rPr>
              <w:t xml:space="preserve"> </w:t>
            </w:r>
            <w:r>
              <w:rPr>
                <w:sz w:val="18"/>
              </w:rPr>
              <w:t>Portion</w:t>
            </w:r>
            <w:r>
              <w:rPr>
                <w:spacing w:val="-4"/>
                <w:sz w:val="18"/>
              </w:rPr>
              <w:t xml:space="preserve"> </w:t>
            </w:r>
            <w:r>
              <w:rPr>
                <w:sz w:val="18"/>
              </w:rPr>
              <w:t>and</w:t>
            </w:r>
            <w:r>
              <w:rPr>
                <w:spacing w:val="-4"/>
                <w:sz w:val="18"/>
              </w:rPr>
              <w:t xml:space="preserve"> </w:t>
            </w:r>
            <w:r>
              <w:rPr>
                <w:sz w:val="18"/>
              </w:rPr>
              <w:t>the</w:t>
            </w:r>
            <w:r>
              <w:rPr>
                <w:spacing w:val="-6"/>
                <w:sz w:val="18"/>
              </w:rPr>
              <w:t xml:space="preserve"> </w:t>
            </w:r>
            <w:r>
              <w:rPr>
                <w:sz w:val="18"/>
              </w:rPr>
              <w:t>Non-Institutional</w:t>
            </w:r>
            <w:r>
              <w:rPr>
                <w:spacing w:val="-7"/>
                <w:sz w:val="18"/>
              </w:rPr>
              <w:t xml:space="preserve"> </w:t>
            </w:r>
            <w:r>
              <w:rPr>
                <w:sz w:val="18"/>
              </w:rPr>
              <w:t>Portion</w:t>
            </w:r>
            <w:r>
              <w:rPr>
                <w:spacing w:val="-3"/>
                <w:sz w:val="18"/>
              </w:rPr>
              <w:t xml:space="preserve"> </w:t>
            </w:r>
            <w:r>
              <w:rPr>
                <w:sz w:val="18"/>
              </w:rPr>
              <w:t>as</w:t>
            </w:r>
            <w:r>
              <w:rPr>
                <w:spacing w:val="-8"/>
                <w:sz w:val="18"/>
              </w:rPr>
              <w:t xml:space="preserve"> </w:t>
            </w:r>
            <w:r>
              <w:rPr>
                <w:sz w:val="18"/>
              </w:rPr>
              <w:t>part</w:t>
            </w:r>
            <w:r>
              <w:rPr>
                <w:spacing w:val="-7"/>
                <w:sz w:val="18"/>
              </w:rPr>
              <w:t xml:space="preserve"> </w:t>
            </w:r>
            <w:r>
              <w:rPr>
                <w:sz w:val="18"/>
              </w:rPr>
              <w:t>of</w:t>
            </w:r>
            <w:r>
              <w:rPr>
                <w:spacing w:val="-8"/>
                <w:sz w:val="18"/>
              </w:rPr>
              <w:t xml:space="preserve"> </w:t>
            </w:r>
            <w:r>
              <w:rPr>
                <w:sz w:val="18"/>
              </w:rPr>
              <w:t>the</w:t>
            </w:r>
            <w:r>
              <w:rPr>
                <w:spacing w:val="-6"/>
                <w:sz w:val="18"/>
              </w:rPr>
              <w:t xml:space="preserve"> </w:t>
            </w:r>
            <w:r>
              <w:rPr>
                <w:sz w:val="18"/>
              </w:rPr>
              <w:t>Net</w:t>
            </w:r>
            <w:r>
              <w:rPr>
                <w:spacing w:val="-5"/>
                <w:sz w:val="18"/>
              </w:rPr>
              <w:t xml:space="preserve"> </w:t>
            </w:r>
            <w:r>
              <w:rPr>
                <w:sz w:val="18"/>
              </w:rPr>
              <w:t>Issue,</w:t>
            </w:r>
            <w:r>
              <w:rPr>
                <w:spacing w:val="-5"/>
                <w:sz w:val="18"/>
              </w:rPr>
              <w:t xml:space="preserve"> </w:t>
            </w:r>
            <w:r>
              <w:rPr>
                <w:sz w:val="18"/>
              </w:rPr>
              <w:t>in</w:t>
            </w:r>
            <w:r>
              <w:rPr>
                <w:spacing w:val="-6"/>
                <w:sz w:val="18"/>
              </w:rPr>
              <w:t xml:space="preserve"> </w:t>
            </w:r>
            <w:r>
              <w:rPr>
                <w:sz w:val="18"/>
              </w:rPr>
              <w:t>the</w:t>
            </w:r>
            <w:r>
              <w:rPr>
                <w:spacing w:val="-6"/>
                <w:sz w:val="18"/>
              </w:rPr>
              <w:t xml:space="preserve"> </w:t>
            </w:r>
            <w:r>
              <w:rPr>
                <w:sz w:val="18"/>
              </w:rPr>
              <w:t>proportion</w:t>
            </w:r>
            <w:r>
              <w:rPr>
                <w:spacing w:val="-7"/>
                <w:sz w:val="18"/>
              </w:rPr>
              <w:t xml:space="preserve"> </w:t>
            </w:r>
            <w:r>
              <w:rPr>
                <w:sz w:val="18"/>
              </w:rPr>
              <w:t>of 70:30</w:t>
            </w:r>
            <w:r>
              <w:rPr>
                <w:spacing w:val="29"/>
                <w:sz w:val="18"/>
              </w:rPr>
              <w:t xml:space="preserve"> </w:t>
            </w:r>
            <w:r>
              <w:rPr>
                <w:i/>
                <w:sz w:val="18"/>
              </w:rPr>
              <w:t>viz</w:t>
            </w:r>
            <w:r>
              <w:rPr>
                <w:sz w:val="18"/>
              </w:rPr>
              <w:t>.</w:t>
            </w:r>
            <w:r>
              <w:rPr>
                <w:spacing w:val="28"/>
                <w:sz w:val="18"/>
              </w:rPr>
              <w:t xml:space="preserve"> </w:t>
            </w:r>
            <w:r>
              <w:rPr>
                <w:sz w:val="18"/>
              </w:rPr>
              <w:t>the</w:t>
            </w:r>
            <w:r>
              <w:rPr>
                <w:spacing w:val="28"/>
                <w:sz w:val="18"/>
              </w:rPr>
              <w:t xml:space="preserve"> </w:t>
            </w:r>
            <w:r>
              <w:rPr>
                <w:i/>
                <w:sz w:val="18"/>
              </w:rPr>
              <w:t>inter-se</w:t>
            </w:r>
            <w:r>
              <w:rPr>
                <w:i/>
                <w:spacing w:val="27"/>
                <w:sz w:val="18"/>
              </w:rPr>
              <w:t xml:space="preserve"> </w:t>
            </w:r>
            <w:r>
              <w:rPr>
                <w:sz w:val="18"/>
              </w:rPr>
              <w:t>allocation</w:t>
            </w:r>
            <w:r>
              <w:rPr>
                <w:spacing w:val="27"/>
                <w:sz w:val="18"/>
              </w:rPr>
              <w:t xml:space="preserve"> </w:t>
            </w:r>
            <w:r>
              <w:rPr>
                <w:sz w:val="18"/>
              </w:rPr>
              <w:t>in</w:t>
            </w:r>
            <w:r>
              <w:rPr>
                <w:spacing w:val="29"/>
                <w:sz w:val="18"/>
              </w:rPr>
              <w:t xml:space="preserve"> </w:t>
            </w:r>
            <w:r>
              <w:rPr>
                <w:sz w:val="18"/>
              </w:rPr>
              <w:t>the</w:t>
            </w:r>
            <w:r>
              <w:rPr>
                <w:spacing w:val="27"/>
                <w:sz w:val="18"/>
              </w:rPr>
              <w:t xml:space="preserve"> </w:t>
            </w:r>
            <w:r>
              <w:rPr>
                <w:sz w:val="18"/>
              </w:rPr>
              <w:t>Net</w:t>
            </w:r>
            <w:r>
              <w:rPr>
                <w:spacing w:val="28"/>
                <w:sz w:val="18"/>
              </w:rPr>
              <w:t xml:space="preserve"> </w:t>
            </w:r>
            <w:r>
              <w:rPr>
                <w:sz w:val="18"/>
              </w:rPr>
              <w:t>Issue</w:t>
            </w:r>
            <w:r>
              <w:rPr>
                <w:spacing w:val="27"/>
                <w:sz w:val="18"/>
              </w:rPr>
              <w:t xml:space="preserve"> </w:t>
            </w:r>
            <w:r>
              <w:rPr>
                <w:sz w:val="18"/>
              </w:rPr>
              <w:t>between</w:t>
            </w:r>
            <w:r>
              <w:rPr>
                <w:spacing w:val="30"/>
                <w:sz w:val="18"/>
              </w:rPr>
              <w:t xml:space="preserve"> </w:t>
            </w:r>
            <w:r>
              <w:rPr>
                <w:sz w:val="18"/>
              </w:rPr>
              <w:t>the</w:t>
            </w:r>
            <w:r>
              <w:rPr>
                <w:spacing w:val="27"/>
                <w:sz w:val="18"/>
              </w:rPr>
              <w:t xml:space="preserve"> </w:t>
            </w:r>
            <w:r>
              <w:rPr>
                <w:sz w:val="18"/>
              </w:rPr>
              <w:t>Retail</w:t>
            </w:r>
            <w:r>
              <w:rPr>
                <w:spacing w:val="28"/>
                <w:sz w:val="18"/>
              </w:rPr>
              <w:t xml:space="preserve"> </w:t>
            </w:r>
            <w:r>
              <w:rPr>
                <w:sz w:val="18"/>
              </w:rPr>
              <w:t>Portion</w:t>
            </w:r>
            <w:r>
              <w:rPr>
                <w:spacing w:val="29"/>
                <w:sz w:val="18"/>
              </w:rPr>
              <w:t xml:space="preserve"> </w:t>
            </w:r>
            <w:r>
              <w:rPr>
                <w:sz w:val="18"/>
              </w:rPr>
              <w:t>and</w:t>
            </w:r>
            <w:r>
              <w:rPr>
                <w:spacing w:val="30"/>
                <w:sz w:val="18"/>
              </w:rPr>
              <w:t xml:space="preserve"> </w:t>
            </w:r>
            <w:r>
              <w:rPr>
                <w:spacing w:val="-4"/>
                <w:sz w:val="18"/>
              </w:rPr>
              <w:t>Non-</w:t>
            </w:r>
          </w:p>
          <w:p w14:paraId="3664CAD5" w14:textId="77777777" w:rsidR="00E57CBE" w:rsidRDefault="00E57CBE" w:rsidP="00E57CBE">
            <w:pPr>
              <w:pStyle w:val="TableParagraph"/>
              <w:spacing w:line="188" w:lineRule="exact"/>
              <w:ind w:left="126"/>
              <w:jc w:val="both"/>
              <w:rPr>
                <w:sz w:val="18"/>
              </w:rPr>
            </w:pPr>
            <w:r>
              <w:rPr>
                <w:sz w:val="18"/>
              </w:rPr>
              <w:t>Institutional</w:t>
            </w:r>
            <w:r>
              <w:rPr>
                <w:spacing w:val="-2"/>
                <w:sz w:val="18"/>
              </w:rPr>
              <w:t xml:space="preserve"> </w:t>
            </w:r>
            <w:r>
              <w:rPr>
                <w:sz w:val="18"/>
              </w:rPr>
              <w:t>Portion specified</w:t>
            </w:r>
            <w:r>
              <w:rPr>
                <w:spacing w:val="-1"/>
                <w:sz w:val="18"/>
              </w:rPr>
              <w:t xml:space="preserve"> </w:t>
            </w:r>
            <w:r>
              <w:rPr>
                <w:sz w:val="18"/>
              </w:rPr>
              <w:t>under</w:t>
            </w:r>
            <w:r>
              <w:rPr>
                <w:spacing w:val="-1"/>
                <w:sz w:val="18"/>
              </w:rPr>
              <w:t xml:space="preserve"> </w:t>
            </w:r>
            <w:r>
              <w:rPr>
                <w:sz w:val="18"/>
              </w:rPr>
              <w:t>the</w:t>
            </w:r>
            <w:r>
              <w:rPr>
                <w:spacing w:val="-2"/>
                <w:sz w:val="18"/>
              </w:rPr>
              <w:t xml:space="preserve"> </w:t>
            </w:r>
            <w:r>
              <w:rPr>
                <w:sz w:val="18"/>
              </w:rPr>
              <w:t>SEBI</w:t>
            </w:r>
            <w:r>
              <w:rPr>
                <w:spacing w:val="-1"/>
                <w:sz w:val="18"/>
              </w:rPr>
              <w:t xml:space="preserve"> </w:t>
            </w:r>
            <w:r>
              <w:rPr>
                <w:sz w:val="18"/>
              </w:rPr>
              <w:t>ICDR</w:t>
            </w:r>
            <w:r>
              <w:rPr>
                <w:spacing w:val="-1"/>
                <w:sz w:val="18"/>
              </w:rPr>
              <w:t xml:space="preserve"> </w:t>
            </w:r>
            <w:r>
              <w:rPr>
                <w:spacing w:val="-2"/>
                <w:sz w:val="18"/>
              </w:rPr>
              <w:t>Regulations</w:t>
            </w:r>
          </w:p>
        </w:tc>
      </w:tr>
      <w:tr w:rsidR="00E57CBE" w14:paraId="1B737EE3" w14:textId="77777777" w:rsidTr="006E78A5">
        <w:trPr>
          <w:trHeight w:val="618"/>
        </w:trPr>
        <w:tc>
          <w:tcPr>
            <w:tcW w:w="2269" w:type="dxa"/>
            <w:tcBorders>
              <w:top w:val="single" w:sz="2" w:space="0" w:color="A6A6A6"/>
              <w:left w:val="nil"/>
              <w:bottom w:val="single" w:sz="2" w:space="0" w:color="A6A6A6"/>
              <w:right w:val="nil"/>
            </w:tcBorders>
          </w:tcPr>
          <w:p w14:paraId="70438A66" w14:textId="77777777" w:rsidR="00E57CBE" w:rsidRDefault="00E57CBE" w:rsidP="00E57CBE">
            <w:pPr>
              <w:pStyle w:val="TableParagraph"/>
              <w:spacing w:before="206"/>
              <w:ind w:left="122"/>
              <w:jc w:val="both"/>
              <w:rPr>
                <w:sz w:val="18"/>
              </w:rPr>
            </w:pPr>
            <w:r>
              <w:rPr>
                <w:sz w:val="18"/>
              </w:rPr>
              <w:t>Escrow</w:t>
            </w:r>
            <w:r>
              <w:rPr>
                <w:spacing w:val="-1"/>
                <w:sz w:val="18"/>
              </w:rPr>
              <w:t xml:space="preserve"> </w:t>
            </w:r>
            <w:r>
              <w:rPr>
                <w:spacing w:val="-2"/>
                <w:sz w:val="18"/>
              </w:rPr>
              <w:t>Account(s)</w:t>
            </w:r>
          </w:p>
        </w:tc>
        <w:tc>
          <w:tcPr>
            <w:tcW w:w="6819" w:type="dxa"/>
            <w:tcBorders>
              <w:top w:val="single" w:sz="2" w:space="0" w:color="A6A6A6"/>
              <w:left w:val="nil"/>
              <w:bottom w:val="single" w:sz="2" w:space="0" w:color="A6A6A6"/>
              <w:right w:val="nil"/>
            </w:tcBorders>
          </w:tcPr>
          <w:p w14:paraId="6A2152D4" w14:textId="77777777" w:rsidR="00E57CBE" w:rsidRDefault="00E57CBE" w:rsidP="00E57CBE">
            <w:pPr>
              <w:pStyle w:val="TableParagraph"/>
              <w:spacing w:line="206" w:lineRule="exact"/>
              <w:ind w:left="126" w:right="105"/>
              <w:jc w:val="both"/>
              <w:rPr>
                <w:sz w:val="18"/>
              </w:rPr>
            </w:pPr>
            <w:r>
              <w:rPr>
                <w:sz w:val="18"/>
              </w:rPr>
              <w:t>Account(s) opened with the Escrow Collection Bank and to which Anchor Investors will transfer</w:t>
            </w:r>
            <w:r>
              <w:rPr>
                <w:spacing w:val="-12"/>
                <w:sz w:val="18"/>
              </w:rPr>
              <w:t xml:space="preserve"> </w:t>
            </w:r>
            <w:r>
              <w:rPr>
                <w:sz w:val="18"/>
              </w:rPr>
              <w:t>the</w:t>
            </w:r>
            <w:r>
              <w:rPr>
                <w:spacing w:val="-11"/>
                <w:sz w:val="18"/>
              </w:rPr>
              <w:t xml:space="preserve"> </w:t>
            </w:r>
            <w:r>
              <w:rPr>
                <w:sz w:val="18"/>
              </w:rPr>
              <w:t>money</w:t>
            </w:r>
            <w:r>
              <w:rPr>
                <w:spacing w:val="-11"/>
                <w:sz w:val="18"/>
              </w:rPr>
              <w:t xml:space="preserve"> </w:t>
            </w:r>
            <w:r>
              <w:rPr>
                <w:sz w:val="18"/>
              </w:rPr>
              <w:t>through</w:t>
            </w:r>
            <w:r>
              <w:rPr>
                <w:spacing w:val="-11"/>
                <w:sz w:val="18"/>
              </w:rPr>
              <w:t xml:space="preserve"> </w:t>
            </w:r>
            <w:r>
              <w:rPr>
                <w:sz w:val="18"/>
              </w:rPr>
              <w:t>direct</w:t>
            </w:r>
            <w:r>
              <w:rPr>
                <w:spacing w:val="-12"/>
                <w:sz w:val="18"/>
              </w:rPr>
              <w:t xml:space="preserve"> </w:t>
            </w:r>
            <w:r>
              <w:rPr>
                <w:sz w:val="18"/>
              </w:rPr>
              <w:t>credit/</w:t>
            </w:r>
            <w:r>
              <w:rPr>
                <w:spacing w:val="-11"/>
                <w:sz w:val="18"/>
              </w:rPr>
              <w:t xml:space="preserve"> </w:t>
            </w:r>
            <w:r>
              <w:rPr>
                <w:sz w:val="18"/>
              </w:rPr>
              <w:t>NEFT/</w:t>
            </w:r>
            <w:r>
              <w:rPr>
                <w:spacing w:val="-11"/>
                <w:sz w:val="18"/>
              </w:rPr>
              <w:t xml:space="preserve"> </w:t>
            </w:r>
            <w:r>
              <w:rPr>
                <w:sz w:val="18"/>
              </w:rPr>
              <w:t>RTGS/</w:t>
            </w:r>
            <w:r>
              <w:rPr>
                <w:spacing w:val="-11"/>
                <w:sz w:val="18"/>
              </w:rPr>
              <w:t xml:space="preserve"> </w:t>
            </w:r>
            <w:r>
              <w:rPr>
                <w:sz w:val="18"/>
              </w:rPr>
              <w:t>NACH</w:t>
            </w:r>
            <w:r>
              <w:rPr>
                <w:spacing w:val="-12"/>
                <w:sz w:val="18"/>
              </w:rPr>
              <w:t xml:space="preserve"> </w:t>
            </w:r>
            <w:r>
              <w:rPr>
                <w:sz w:val="18"/>
              </w:rPr>
              <w:t>in</w:t>
            </w:r>
            <w:r>
              <w:rPr>
                <w:spacing w:val="-11"/>
                <w:sz w:val="18"/>
              </w:rPr>
              <w:t xml:space="preserve"> </w:t>
            </w:r>
            <w:r>
              <w:rPr>
                <w:sz w:val="18"/>
              </w:rPr>
              <w:t>respect</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Bid</w:t>
            </w:r>
            <w:r>
              <w:rPr>
                <w:spacing w:val="-11"/>
                <w:sz w:val="18"/>
              </w:rPr>
              <w:t xml:space="preserve"> </w:t>
            </w:r>
            <w:r>
              <w:rPr>
                <w:sz w:val="18"/>
              </w:rPr>
              <w:t>Amount while submitting a Bid</w:t>
            </w:r>
          </w:p>
        </w:tc>
      </w:tr>
      <w:tr w:rsidR="00E57CBE" w14:paraId="26545CFA" w14:textId="77777777" w:rsidTr="006E78A5">
        <w:trPr>
          <w:trHeight w:val="830"/>
        </w:trPr>
        <w:tc>
          <w:tcPr>
            <w:tcW w:w="2269" w:type="dxa"/>
            <w:tcBorders>
              <w:top w:val="single" w:sz="2" w:space="0" w:color="A6A6A6"/>
              <w:left w:val="nil"/>
              <w:right w:val="nil"/>
            </w:tcBorders>
          </w:tcPr>
          <w:p w14:paraId="38D78536" w14:textId="77777777" w:rsidR="00E57CBE" w:rsidRDefault="00E57CBE" w:rsidP="00E57CBE">
            <w:pPr>
              <w:pStyle w:val="TableParagraph"/>
              <w:spacing w:before="104"/>
              <w:jc w:val="both"/>
              <w:rPr>
                <w:b/>
                <w:sz w:val="18"/>
              </w:rPr>
            </w:pPr>
          </w:p>
          <w:p w14:paraId="3F1E2BAE" w14:textId="77777777" w:rsidR="00E57CBE" w:rsidRDefault="00E57CBE" w:rsidP="00E57CBE">
            <w:pPr>
              <w:pStyle w:val="TableParagraph"/>
              <w:ind w:left="122"/>
              <w:jc w:val="both"/>
              <w:rPr>
                <w:sz w:val="18"/>
              </w:rPr>
            </w:pPr>
            <w:r>
              <w:rPr>
                <w:sz w:val="18"/>
              </w:rPr>
              <w:t>Escrow</w:t>
            </w:r>
            <w:r>
              <w:rPr>
                <w:spacing w:val="-3"/>
                <w:sz w:val="18"/>
              </w:rPr>
              <w:t xml:space="preserve"> </w:t>
            </w:r>
            <w:r>
              <w:rPr>
                <w:sz w:val="18"/>
              </w:rPr>
              <w:t xml:space="preserve">Collection </w:t>
            </w:r>
            <w:r>
              <w:rPr>
                <w:spacing w:val="-2"/>
                <w:sz w:val="18"/>
              </w:rPr>
              <w:t>Bank(s)</w:t>
            </w:r>
          </w:p>
        </w:tc>
        <w:tc>
          <w:tcPr>
            <w:tcW w:w="6819" w:type="dxa"/>
            <w:tcBorders>
              <w:top w:val="single" w:sz="2" w:space="0" w:color="A6A6A6"/>
              <w:left w:val="nil"/>
              <w:right w:val="nil"/>
            </w:tcBorders>
          </w:tcPr>
          <w:p w14:paraId="037E7B7F" w14:textId="77777777" w:rsidR="00E57CBE" w:rsidRDefault="00E57CBE" w:rsidP="00E57CBE">
            <w:pPr>
              <w:pStyle w:val="TableParagraph"/>
              <w:spacing w:line="206" w:lineRule="exact"/>
              <w:ind w:left="126" w:right="105"/>
              <w:jc w:val="both"/>
              <w:rPr>
                <w:sz w:val="18"/>
              </w:rPr>
            </w:pPr>
            <w:r>
              <w:rPr>
                <w:sz w:val="18"/>
              </w:rPr>
              <w:t>Bank(s)</w:t>
            </w:r>
            <w:r>
              <w:rPr>
                <w:spacing w:val="-2"/>
                <w:sz w:val="18"/>
              </w:rPr>
              <w:t xml:space="preserve"> </w:t>
            </w:r>
            <w:r>
              <w:rPr>
                <w:sz w:val="18"/>
              </w:rPr>
              <w:t>which</w:t>
            </w:r>
            <w:r>
              <w:rPr>
                <w:spacing w:val="-3"/>
                <w:sz w:val="18"/>
              </w:rPr>
              <w:t xml:space="preserve"> </w:t>
            </w:r>
            <w:r>
              <w:rPr>
                <w:sz w:val="18"/>
              </w:rPr>
              <w:t>is</w:t>
            </w:r>
            <w:r>
              <w:rPr>
                <w:spacing w:val="-2"/>
                <w:sz w:val="18"/>
              </w:rPr>
              <w:t xml:space="preserve"> </w:t>
            </w:r>
            <w:r>
              <w:rPr>
                <w:sz w:val="18"/>
              </w:rPr>
              <w:t>a</w:t>
            </w:r>
            <w:r>
              <w:rPr>
                <w:spacing w:val="-3"/>
                <w:sz w:val="18"/>
              </w:rPr>
              <w:t xml:space="preserve"> </w:t>
            </w:r>
            <w:r>
              <w:rPr>
                <w:sz w:val="18"/>
              </w:rPr>
              <w:t>clearing</w:t>
            </w:r>
            <w:r>
              <w:rPr>
                <w:spacing w:val="-1"/>
                <w:sz w:val="18"/>
              </w:rPr>
              <w:t xml:space="preserve"> </w:t>
            </w:r>
            <w:r>
              <w:rPr>
                <w:sz w:val="18"/>
              </w:rPr>
              <w:t>member</w:t>
            </w:r>
            <w:r>
              <w:rPr>
                <w:spacing w:val="-2"/>
                <w:sz w:val="18"/>
              </w:rPr>
              <w:t xml:space="preserve"> </w:t>
            </w:r>
            <w:r>
              <w:rPr>
                <w:sz w:val="18"/>
              </w:rPr>
              <w:t>and</w:t>
            </w:r>
            <w:r>
              <w:rPr>
                <w:spacing w:val="-1"/>
                <w:sz w:val="18"/>
              </w:rPr>
              <w:t xml:space="preserve"> </w:t>
            </w:r>
            <w:r>
              <w:rPr>
                <w:sz w:val="18"/>
              </w:rPr>
              <w:t>registered</w:t>
            </w:r>
            <w:r>
              <w:rPr>
                <w:spacing w:val="-1"/>
                <w:sz w:val="18"/>
              </w:rPr>
              <w:t xml:space="preserve"> </w:t>
            </w:r>
            <w:r>
              <w:rPr>
                <w:sz w:val="18"/>
              </w:rPr>
              <w:t>with</w:t>
            </w:r>
            <w:r>
              <w:rPr>
                <w:spacing w:val="-3"/>
                <w:sz w:val="18"/>
              </w:rPr>
              <w:t xml:space="preserve"> </w:t>
            </w:r>
            <w:r>
              <w:rPr>
                <w:sz w:val="18"/>
              </w:rPr>
              <w:t>SEBI</w:t>
            </w:r>
            <w:r>
              <w:rPr>
                <w:spacing w:val="-2"/>
                <w:sz w:val="18"/>
              </w:rPr>
              <w:t xml:space="preserve"> </w:t>
            </w:r>
            <w:r>
              <w:rPr>
                <w:sz w:val="18"/>
              </w:rPr>
              <w:t>as</w:t>
            </w:r>
            <w:r>
              <w:rPr>
                <w:spacing w:val="-3"/>
                <w:sz w:val="18"/>
              </w:rPr>
              <w:t xml:space="preserve"> </w:t>
            </w:r>
            <w:r>
              <w:rPr>
                <w:sz w:val="18"/>
              </w:rPr>
              <w:t>a</w:t>
            </w:r>
            <w:r>
              <w:rPr>
                <w:spacing w:val="-3"/>
                <w:sz w:val="18"/>
              </w:rPr>
              <w:t xml:space="preserve"> </w:t>
            </w:r>
            <w:r>
              <w:rPr>
                <w:sz w:val="18"/>
              </w:rPr>
              <w:t>banker</w:t>
            </w:r>
            <w:r>
              <w:rPr>
                <w:spacing w:val="-2"/>
                <w:sz w:val="18"/>
              </w:rPr>
              <w:t xml:space="preserve"> </w:t>
            </w:r>
            <w:r>
              <w:rPr>
                <w:sz w:val="18"/>
              </w:rPr>
              <w:t>to</w:t>
            </w:r>
            <w:r>
              <w:rPr>
                <w:spacing w:val="-1"/>
                <w:sz w:val="18"/>
              </w:rPr>
              <w:t xml:space="preserve"> </w:t>
            </w:r>
            <w:r>
              <w:rPr>
                <w:sz w:val="18"/>
              </w:rPr>
              <w:t>an</w:t>
            </w:r>
            <w:r>
              <w:rPr>
                <w:spacing w:val="-1"/>
                <w:sz w:val="18"/>
              </w:rPr>
              <w:t xml:space="preserve"> </w:t>
            </w:r>
            <w:r>
              <w:rPr>
                <w:sz w:val="18"/>
              </w:rPr>
              <w:t>issue</w:t>
            </w:r>
            <w:r>
              <w:rPr>
                <w:spacing w:val="-3"/>
                <w:sz w:val="18"/>
              </w:rPr>
              <w:t xml:space="preserve"> </w:t>
            </w:r>
            <w:r>
              <w:rPr>
                <w:sz w:val="18"/>
              </w:rPr>
              <w:t>under the Securities and Exchange Board of India (Bankers to an Issue) Regulations, 1994, and with</w:t>
            </w:r>
            <w:r>
              <w:rPr>
                <w:spacing w:val="-4"/>
                <w:sz w:val="18"/>
              </w:rPr>
              <w:t xml:space="preserve"> </w:t>
            </w:r>
            <w:r>
              <w:rPr>
                <w:sz w:val="18"/>
              </w:rPr>
              <w:t>whom</w:t>
            </w:r>
            <w:r>
              <w:rPr>
                <w:spacing w:val="-6"/>
                <w:sz w:val="18"/>
              </w:rPr>
              <w:t xml:space="preserve"> </w:t>
            </w:r>
            <w:r>
              <w:rPr>
                <w:sz w:val="18"/>
              </w:rPr>
              <w:t>the</w:t>
            </w:r>
            <w:r>
              <w:rPr>
                <w:spacing w:val="-6"/>
                <w:sz w:val="18"/>
              </w:rPr>
              <w:t xml:space="preserve"> </w:t>
            </w:r>
            <w:r>
              <w:rPr>
                <w:sz w:val="18"/>
              </w:rPr>
              <w:t>Escrow</w:t>
            </w:r>
            <w:r>
              <w:rPr>
                <w:spacing w:val="-6"/>
                <w:sz w:val="18"/>
              </w:rPr>
              <w:t xml:space="preserve"> </w:t>
            </w:r>
            <w:r>
              <w:rPr>
                <w:sz w:val="18"/>
              </w:rPr>
              <w:t>Account(s)</w:t>
            </w:r>
            <w:r>
              <w:rPr>
                <w:spacing w:val="-5"/>
                <w:sz w:val="18"/>
              </w:rPr>
              <w:t xml:space="preserve"> </w:t>
            </w:r>
            <w:r>
              <w:rPr>
                <w:sz w:val="18"/>
              </w:rPr>
              <w:t>in</w:t>
            </w:r>
            <w:r>
              <w:rPr>
                <w:spacing w:val="-4"/>
                <w:sz w:val="18"/>
              </w:rPr>
              <w:t xml:space="preserve"> </w:t>
            </w:r>
            <w:r>
              <w:rPr>
                <w:sz w:val="18"/>
              </w:rPr>
              <w:t>relation</w:t>
            </w:r>
            <w:r>
              <w:rPr>
                <w:spacing w:val="-7"/>
                <w:sz w:val="18"/>
              </w:rPr>
              <w:t xml:space="preserve"> </w:t>
            </w:r>
            <w:r>
              <w:rPr>
                <w:sz w:val="18"/>
              </w:rPr>
              <w:t>to</w:t>
            </w:r>
            <w:r>
              <w:rPr>
                <w:spacing w:val="-6"/>
                <w:sz w:val="18"/>
              </w:rPr>
              <w:t xml:space="preserve"> </w:t>
            </w:r>
            <w:r>
              <w:rPr>
                <w:sz w:val="18"/>
              </w:rPr>
              <w:t>the</w:t>
            </w:r>
            <w:r>
              <w:rPr>
                <w:spacing w:val="-6"/>
                <w:sz w:val="18"/>
              </w:rPr>
              <w:t xml:space="preserve"> </w:t>
            </w:r>
            <w:r>
              <w:rPr>
                <w:sz w:val="18"/>
              </w:rPr>
              <w:t>Issue</w:t>
            </w:r>
            <w:r>
              <w:rPr>
                <w:spacing w:val="-6"/>
                <w:sz w:val="18"/>
              </w:rPr>
              <w:t xml:space="preserve"> </w:t>
            </w:r>
            <w:r>
              <w:rPr>
                <w:sz w:val="18"/>
              </w:rPr>
              <w:t>for</w:t>
            </w:r>
            <w:r>
              <w:rPr>
                <w:spacing w:val="-8"/>
                <w:sz w:val="18"/>
              </w:rPr>
              <w:t xml:space="preserve"> </w:t>
            </w:r>
            <w:r>
              <w:rPr>
                <w:sz w:val="18"/>
              </w:rPr>
              <w:t>Bids</w:t>
            </w:r>
            <w:r>
              <w:rPr>
                <w:spacing w:val="-8"/>
                <w:sz w:val="18"/>
              </w:rPr>
              <w:t xml:space="preserve"> </w:t>
            </w:r>
            <w:r>
              <w:rPr>
                <w:sz w:val="18"/>
              </w:rPr>
              <w:t>by</w:t>
            </w:r>
            <w:r>
              <w:rPr>
                <w:spacing w:val="-4"/>
                <w:sz w:val="18"/>
              </w:rPr>
              <w:t xml:space="preserve"> </w:t>
            </w:r>
            <w:r>
              <w:rPr>
                <w:sz w:val="18"/>
              </w:rPr>
              <w:t>Anchor</w:t>
            </w:r>
            <w:r>
              <w:rPr>
                <w:spacing w:val="-5"/>
                <w:sz w:val="18"/>
              </w:rPr>
              <w:t xml:space="preserve"> </w:t>
            </w:r>
            <w:r>
              <w:rPr>
                <w:sz w:val="18"/>
              </w:rPr>
              <w:t>Investors</w:t>
            </w:r>
            <w:r>
              <w:rPr>
                <w:spacing w:val="-6"/>
                <w:sz w:val="18"/>
              </w:rPr>
              <w:t xml:space="preserve"> </w:t>
            </w:r>
            <w:r>
              <w:rPr>
                <w:sz w:val="18"/>
              </w:rPr>
              <w:t>will be opened, in this case being [●]</w:t>
            </w:r>
          </w:p>
        </w:tc>
      </w:tr>
    </w:tbl>
    <w:p w14:paraId="0D7FB23F" w14:textId="77777777" w:rsidR="00E57CBE" w:rsidRDefault="00E57CBE" w:rsidP="00E57CBE">
      <w:pPr>
        <w:pStyle w:val="TableParagraph"/>
        <w:spacing w:line="206" w:lineRule="exact"/>
        <w:jc w:val="both"/>
        <w:rPr>
          <w:sz w:val="18"/>
        </w:rPr>
        <w:sectPr w:rsidR="00E57CBE" w:rsidSect="00E57CBE">
          <w:type w:val="continuous"/>
          <w:pgSz w:w="11910" w:h="16840"/>
          <w:pgMar w:top="1400" w:right="1275" w:bottom="1393"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57"/>
        <w:gridCol w:w="6831"/>
      </w:tblGrid>
      <w:tr w:rsidR="00E57CBE" w14:paraId="05EB66DF" w14:textId="77777777" w:rsidTr="006E78A5">
        <w:trPr>
          <w:trHeight w:val="206"/>
        </w:trPr>
        <w:tc>
          <w:tcPr>
            <w:tcW w:w="2257" w:type="dxa"/>
            <w:tcBorders>
              <w:left w:val="nil"/>
              <w:bottom w:val="single" w:sz="2" w:space="0" w:color="A6A6A6"/>
              <w:right w:val="nil"/>
            </w:tcBorders>
            <w:shd w:val="clear" w:color="auto" w:fill="BEBEBE"/>
          </w:tcPr>
          <w:p w14:paraId="76E5E30A" w14:textId="77777777" w:rsidR="00E57CBE" w:rsidRDefault="00E57CBE" w:rsidP="00E57CBE">
            <w:pPr>
              <w:pStyle w:val="TableParagraph"/>
              <w:spacing w:line="186" w:lineRule="exact"/>
              <w:ind w:left="122"/>
              <w:jc w:val="both"/>
              <w:rPr>
                <w:b/>
                <w:sz w:val="18"/>
              </w:rPr>
            </w:pPr>
            <w:r>
              <w:rPr>
                <w:b/>
                <w:spacing w:val="-4"/>
                <w:sz w:val="18"/>
              </w:rPr>
              <w:t>Term</w:t>
            </w:r>
          </w:p>
        </w:tc>
        <w:tc>
          <w:tcPr>
            <w:tcW w:w="6831" w:type="dxa"/>
            <w:tcBorders>
              <w:left w:val="nil"/>
              <w:bottom w:val="single" w:sz="2" w:space="0" w:color="A6A6A6"/>
              <w:right w:val="nil"/>
            </w:tcBorders>
            <w:shd w:val="clear" w:color="auto" w:fill="BEBEBE"/>
          </w:tcPr>
          <w:p w14:paraId="6C43F3C3" w14:textId="77777777" w:rsidR="00E57CBE" w:rsidRDefault="00E57CBE" w:rsidP="00E57CBE">
            <w:pPr>
              <w:pStyle w:val="TableParagraph"/>
              <w:spacing w:line="186" w:lineRule="exact"/>
              <w:ind w:left="29"/>
              <w:jc w:val="both"/>
              <w:rPr>
                <w:b/>
                <w:sz w:val="18"/>
              </w:rPr>
            </w:pPr>
            <w:r>
              <w:rPr>
                <w:b/>
                <w:spacing w:val="-2"/>
                <w:sz w:val="18"/>
              </w:rPr>
              <w:t>Description</w:t>
            </w:r>
          </w:p>
        </w:tc>
      </w:tr>
      <w:tr w:rsidR="00E57CBE" w14:paraId="1D4C99FF" w14:textId="77777777" w:rsidTr="006E78A5">
        <w:trPr>
          <w:trHeight w:val="621"/>
        </w:trPr>
        <w:tc>
          <w:tcPr>
            <w:tcW w:w="2257" w:type="dxa"/>
            <w:tcBorders>
              <w:top w:val="single" w:sz="2" w:space="0" w:color="A6A6A6"/>
              <w:left w:val="nil"/>
              <w:bottom w:val="single" w:sz="2" w:space="0" w:color="A6A6A6"/>
              <w:right w:val="nil"/>
            </w:tcBorders>
          </w:tcPr>
          <w:p w14:paraId="32D62333" w14:textId="77777777" w:rsidR="00E57CBE" w:rsidRDefault="00E57CBE" w:rsidP="00E57CBE">
            <w:pPr>
              <w:pStyle w:val="TableParagraph"/>
              <w:spacing w:before="2"/>
              <w:jc w:val="both"/>
              <w:rPr>
                <w:b/>
                <w:sz w:val="18"/>
              </w:rPr>
            </w:pPr>
          </w:p>
          <w:p w14:paraId="5C11191E" w14:textId="77777777" w:rsidR="00E57CBE" w:rsidRDefault="00E57CBE" w:rsidP="00E57CBE">
            <w:pPr>
              <w:pStyle w:val="TableParagraph"/>
              <w:ind w:left="122"/>
              <w:jc w:val="both"/>
              <w:rPr>
                <w:sz w:val="18"/>
              </w:rPr>
            </w:pPr>
            <w:r>
              <w:rPr>
                <w:sz w:val="18"/>
              </w:rPr>
              <w:t>First</w:t>
            </w:r>
            <w:r>
              <w:rPr>
                <w:spacing w:val="-1"/>
                <w:sz w:val="18"/>
              </w:rPr>
              <w:t xml:space="preserve"> </w:t>
            </w:r>
            <w:r>
              <w:rPr>
                <w:sz w:val="18"/>
              </w:rPr>
              <w:t xml:space="preserve">or sole </w:t>
            </w:r>
            <w:r>
              <w:rPr>
                <w:spacing w:val="-2"/>
                <w:sz w:val="18"/>
              </w:rPr>
              <w:t>Bidder</w:t>
            </w:r>
          </w:p>
        </w:tc>
        <w:tc>
          <w:tcPr>
            <w:tcW w:w="6831" w:type="dxa"/>
            <w:tcBorders>
              <w:top w:val="single" w:sz="2" w:space="0" w:color="A6A6A6"/>
              <w:left w:val="nil"/>
              <w:bottom w:val="single" w:sz="2" w:space="0" w:color="A6A6A6"/>
              <w:right w:val="nil"/>
            </w:tcBorders>
          </w:tcPr>
          <w:p w14:paraId="16FD7994" w14:textId="77777777" w:rsidR="00E57CBE" w:rsidRDefault="00E57CBE" w:rsidP="00E57CBE">
            <w:pPr>
              <w:pStyle w:val="TableParagraph"/>
              <w:ind w:left="138"/>
              <w:jc w:val="both"/>
              <w:rPr>
                <w:sz w:val="18"/>
              </w:rPr>
            </w:pPr>
            <w:r>
              <w:rPr>
                <w:spacing w:val="-2"/>
                <w:sz w:val="18"/>
              </w:rPr>
              <w:t>The</w:t>
            </w:r>
            <w:r>
              <w:rPr>
                <w:spacing w:val="-4"/>
                <w:sz w:val="18"/>
              </w:rPr>
              <w:t xml:space="preserve"> </w:t>
            </w:r>
            <w:r>
              <w:rPr>
                <w:spacing w:val="-2"/>
                <w:sz w:val="18"/>
              </w:rPr>
              <w:t>Bidder</w:t>
            </w:r>
            <w:r>
              <w:rPr>
                <w:spacing w:val="-4"/>
                <w:sz w:val="18"/>
              </w:rPr>
              <w:t xml:space="preserve"> </w:t>
            </w:r>
            <w:r>
              <w:rPr>
                <w:spacing w:val="-2"/>
                <w:sz w:val="18"/>
              </w:rPr>
              <w:t>whose name shall</w:t>
            </w:r>
            <w:r>
              <w:rPr>
                <w:spacing w:val="-5"/>
                <w:sz w:val="18"/>
              </w:rPr>
              <w:t xml:space="preserve"> </w:t>
            </w:r>
            <w:r>
              <w:rPr>
                <w:spacing w:val="-2"/>
                <w:sz w:val="18"/>
              </w:rPr>
              <w:t>be</w:t>
            </w:r>
            <w:r>
              <w:rPr>
                <w:spacing w:val="-5"/>
                <w:sz w:val="18"/>
              </w:rPr>
              <w:t xml:space="preserve"> </w:t>
            </w:r>
            <w:r>
              <w:rPr>
                <w:spacing w:val="-2"/>
                <w:sz w:val="18"/>
              </w:rPr>
              <w:t>mentioned</w:t>
            </w:r>
            <w:r>
              <w:rPr>
                <w:spacing w:val="-3"/>
                <w:sz w:val="18"/>
              </w:rPr>
              <w:t xml:space="preserve"> </w:t>
            </w:r>
            <w:r>
              <w:rPr>
                <w:spacing w:val="-2"/>
                <w:sz w:val="18"/>
              </w:rPr>
              <w:t>in</w:t>
            </w:r>
            <w:r>
              <w:rPr>
                <w:spacing w:val="-3"/>
                <w:sz w:val="18"/>
              </w:rPr>
              <w:t xml:space="preserve"> </w:t>
            </w:r>
            <w:r>
              <w:rPr>
                <w:spacing w:val="-2"/>
                <w:sz w:val="18"/>
              </w:rPr>
              <w:t>the</w:t>
            </w:r>
            <w:r>
              <w:rPr>
                <w:spacing w:val="-5"/>
                <w:sz w:val="18"/>
              </w:rPr>
              <w:t xml:space="preserve"> </w:t>
            </w:r>
            <w:r>
              <w:rPr>
                <w:spacing w:val="-2"/>
                <w:sz w:val="18"/>
              </w:rPr>
              <w:t>Bid</w:t>
            </w:r>
            <w:r>
              <w:rPr>
                <w:spacing w:val="-1"/>
                <w:sz w:val="18"/>
              </w:rPr>
              <w:t xml:space="preserve"> </w:t>
            </w:r>
            <w:r>
              <w:rPr>
                <w:spacing w:val="-2"/>
                <w:sz w:val="18"/>
              </w:rPr>
              <w:t>cum Application Form</w:t>
            </w:r>
            <w:r>
              <w:rPr>
                <w:spacing w:val="-5"/>
                <w:sz w:val="18"/>
              </w:rPr>
              <w:t xml:space="preserve"> </w:t>
            </w:r>
            <w:r>
              <w:rPr>
                <w:spacing w:val="-2"/>
                <w:sz w:val="18"/>
              </w:rPr>
              <w:t>or</w:t>
            </w:r>
            <w:r>
              <w:rPr>
                <w:spacing w:val="-4"/>
                <w:sz w:val="18"/>
              </w:rPr>
              <w:t xml:space="preserve"> </w:t>
            </w:r>
            <w:r>
              <w:rPr>
                <w:spacing w:val="-2"/>
                <w:sz w:val="18"/>
              </w:rPr>
              <w:t>the</w:t>
            </w:r>
            <w:r>
              <w:rPr>
                <w:spacing w:val="-5"/>
                <w:sz w:val="18"/>
              </w:rPr>
              <w:t xml:space="preserve"> </w:t>
            </w:r>
            <w:r>
              <w:rPr>
                <w:spacing w:val="-2"/>
                <w:sz w:val="18"/>
              </w:rPr>
              <w:t>Revision</w:t>
            </w:r>
          </w:p>
          <w:p w14:paraId="152DE8E7" w14:textId="77777777" w:rsidR="00E57CBE" w:rsidRDefault="00E57CBE" w:rsidP="00E57CBE">
            <w:pPr>
              <w:pStyle w:val="TableParagraph"/>
              <w:spacing w:line="206" w:lineRule="exact"/>
              <w:ind w:left="138" w:right="100"/>
              <w:jc w:val="both"/>
              <w:rPr>
                <w:sz w:val="18"/>
              </w:rPr>
            </w:pPr>
            <w:r>
              <w:rPr>
                <w:sz w:val="18"/>
              </w:rPr>
              <w:t>Form and in case of Bids by joint holders, whose</w:t>
            </w:r>
            <w:r>
              <w:rPr>
                <w:spacing w:val="-1"/>
                <w:sz w:val="18"/>
              </w:rPr>
              <w:t xml:space="preserve"> </w:t>
            </w:r>
            <w:r>
              <w:rPr>
                <w:sz w:val="18"/>
              </w:rPr>
              <w:t>name shall also appear as the first holder of the beneficiary account held in joint names</w:t>
            </w:r>
          </w:p>
        </w:tc>
      </w:tr>
      <w:tr w:rsidR="00E57CBE" w14:paraId="69BBE81B" w14:textId="77777777" w:rsidTr="006E78A5">
        <w:trPr>
          <w:trHeight w:val="621"/>
        </w:trPr>
        <w:tc>
          <w:tcPr>
            <w:tcW w:w="2257" w:type="dxa"/>
            <w:tcBorders>
              <w:top w:val="single" w:sz="2" w:space="0" w:color="A6A6A6"/>
              <w:left w:val="nil"/>
              <w:bottom w:val="single" w:sz="2" w:space="0" w:color="A6A6A6"/>
              <w:right w:val="nil"/>
            </w:tcBorders>
          </w:tcPr>
          <w:p w14:paraId="1EBC8855" w14:textId="77777777" w:rsidR="00E57CBE" w:rsidRDefault="00E57CBE" w:rsidP="00E57CBE">
            <w:pPr>
              <w:pStyle w:val="TableParagraph"/>
              <w:spacing w:before="206"/>
              <w:ind w:left="122"/>
              <w:jc w:val="both"/>
              <w:rPr>
                <w:sz w:val="18"/>
              </w:rPr>
            </w:pPr>
            <w:r>
              <w:rPr>
                <w:sz w:val="18"/>
              </w:rPr>
              <w:t xml:space="preserve">Floor </w:t>
            </w:r>
            <w:r>
              <w:rPr>
                <w:spacing w:val="-2"/>
                <w:sz w:val="18"/>
              </w:rPr>
              <w:t>Price</w:t>
            </w:r>
          </w:p>
        </w:tc>
        <w:tc>
          <w:tcPr>
            <w:tcW w:w="6831" w:type="dxa"/>
            <w:tcBorders>
              <w:top w:val="single" w:sz="2" w:space="0" w:color="A6A6A6"/>
              <w:left w:val="nil"/>
              <w:bottom w:val="single" w:sz="2" w:space="0" w:color="A6A6A6"/>
              <w:right w:val="nil"/>
            </w:tcBorders>
          </w:tcPr>
          <w:p w14:paraId="41C6DD4D" w14:textId="77777777" w:rsidR="00E57CBE" w:rsidRDefault="00E57CBE" w:rsidP="00E57CBE">
            <w:pPr>
              <w:pStyle w:val="TableParagraph"/>
              <w:ind w:left="138"/>
              <w:jc w:val="both"/>
              <w:rPr>
                <w:sz w:val="18"/>
              </w:rPr>
            </w:pPr>
            <w:r>
              <w:rPr>
                <w:sz w:val="18"/>
              </w:rPr>
              <w:t>The</w:t>
            </w:r>
            <w:r>
              <w:rPr>
                <w:spacing w:val="-7"/>
                <w:sz w:val="18"/>
              </w:rPr>
              <w:t xml:space="preserve"> </w:t>
            </w:r>
            <w:r>
              <w:rPr>
                <w:sz w:val="18"/>
              </w:rPr>
              <w:t>lower</w:t>
            </w:r>
            <w:r>
              <w:rPr>
                <w:spacing w:val="-7"/>
                <w:sz w:val="18"/>
              </w:rPr>
              <w:t xml:space="preserve"> </w:t>
            </w:r>
            <w:r>
              <w:rPr>
                <w:sz w:val="18"/>
              </w:rPr>
              <w:t>end</w:t>
            </w:r>
            <w:r>
              <w:rPr>
                <w:spacing w:val="-8"/>
                <w:sz w:val="18"/>
              </w:rPr>
              <w:t xml:space="preserve"> </w:t>
            </w:r>
            <w:r>
              <w:rPr>
                <w:sz w:val="18"/>
              </w:rPr>
              <w:t>of</w:t>
            </w:r>
            <w:r>
              <w:rPr>
                <w:spacing w:val="-7"/>
                <w:sz w:val="18"/>
              </w:rPr>
              <w:t xml:space="preserve"> </w:t>
            </w:r>
            <w:r>
              <w:rPr>
                <w:sz w:val="18"/>
              </w:rPr>
              <w:t>the</w:t>
            </w:r>
            <w:r>
              <w:rPr>
                <w:spacing w:val="-7"/>
                <w:sz w:val="18"/>
              </w:rPr>
              <w:t xml:space="preserve"> </w:t>
            </w:r>
            <w:r>
              <w:rPr>
                <w:sz w:val="18"/>
              </w:rPr>
              <w:t>Price</w:t>
            </w:r>
            <w:r>
              <w:rPr>
                <w:spacing w:val="-8"/>
                <w:sz w:val="18"/>
              </w:rPr>
              <w:t xml:space="preserve"> </w:t>
            </w:r>
            <w:r>
              <w:rPr>
                <w:sz w:val="18"/>
              </w:rPr>
              <w:t>Band,</w:t>
            </w:r>
            <w:r>
              <w:rPr>
                <w:spacing w:val="-9"/>
                <w:sz w:val="18"/>
              </w:rPr>
              <w:t xml:space="preserve"> </w:t>
            </w:r>
            <w:r>
              <w:rPr>
                <w:sz w:val="18"/>
              </w:rPr>
              <w:t>subject</w:t>
            </w:r>
            <w:r>
              <w:rPr>
                <w:spacing w:val="-6"/>
                <w:sz w:val="18"/>
              </w:rPr>
              <w:t xml:space="preserve"> </w:t>
            </w:r>
            <w:r>
              <w:rPr>
                <w:sz w:val="18"/>
              </w:rPr>
              <w:t>to</w:t>
            </w:r>
            <w:r>
              <w:rPr>
                <w:spacing w:val="-5"/>
                <w:sz w:val="18"/>
              </w:rPr>
              <w:t xml:space="preserve"> </w:t>
            </w:r>
            <w:r>
              <w:rPr>
                <w:sz w:val="18"/>
              </w:rPr>
              <w:t>any</w:t>
            </w:r>
            <w:r>
              <w:rPr>
                <w:spacing w:val="-6"/>
                <w:sz w:val="18"/>
              </w:rPr>
              <w:t xml:space="preserve"> </w:t>
            </w:r>
            <w:r>
              <w:rPr>
                <w:sz w:val="18"/>
              </w:rPr>
              <w:t>revision</w:t>
            </w:r>
            <w:r>
              <w:rPr>
                <w:spacing w:val="-6"/>
                <w:sz w:val="18"/>
              </w:rPr>
              <w:t xml:space="preserve"> </w:t>
            </w:r>
            <w:r>
              <w:rPr>
                <w:sz w:val="18"/>
              </w:rPr>
              <w:t>thereto,</w:t>
            </w:r>
            <w:r>
              <w:rPr>
                <w:spacing w:val="-6"/>
                <w:sz w:val="18"/>
              </w:rPr>
              <w:t xml:space="preserve"> </w:t>
            </w:r>
            <w:r>
              <w:rPr>
                <w:sz w:val="18"/>
              </w:rPr>
              <w:t>at</w:t>
            </w:r>
            <w:r>
              <w:rPr>
                <w:spacing w:val="-9"/>
                <w:sz w:val="18"/>
              </w:rPr>
              <w:t xml:space="preserve"> </w:t>
            </w:r>
            <w:r>
              <w:rPr>
                <w:sz w:val="18"/>
              </w:rPr>
              <w:t>or</w:t>
            </w:r>
            <w:r>
              <w:rPr>
                <w:spacing w:val="-7"/>
                <w:sz w:val="18"/>
              </w:rPr>
              <w:t xml:space="preserve"> </w:t>
            </w:r>
            <w:r>
              <w:rPr>
                <w:sz w:val="18"/>
              </w:rPr>
              <w:t>above</w:t>
            </w:r>
            <w:r>
              <w:rPr>
                <w:spacing w:val="-7"/>
                <w:sz w:val="18"/>
              </w:rPr>
              <w:t xml:space="preserve"> </w:t>
            </w:r>
            <w:r>
              <w:rPr>
                <w:sz w:val="18"/>
              </w:rPr>
              <w:t>which</w:t>
            </w:r>
            <w:r>
              <w:rPr>
                <w:spacing w:val="-6"/>
                <w:sz w:val="18"/>
              </w:rPr>
              <w:t xml:space="preserve"> </w:t>
            </w:r>
            <w:r>
              <w:rPr>
                <w:sz w:val="18"/>
              </w:rPr>
              <w:t>the</w:t>
            </w:r>
            <w:r>
              <w:rPr>
                <w:spacing w:val="-3"/>
                <w:sz w:val="18"/>
              </w:rPr>
              <w:t xml:space="preserve"> </w:t>
            </w:r>
            <w:r>
              <w:rPr>
                <w:sz w:val="18"/>
              </w:rPr>
              <w:t>Issue Price</w:t>
            </w:r>
            <w:r>
              <w:rPr>
                <w:spacing w:val="-4"/>
                <w:sz w:val="18"/>
              </w:rPr>
              <w:t xml:space="preserve"> </w:t>
            </w:r>
            <w:r>
              <w:rPr>
                <w:sz w:val="18"/>
              </w:rPr>
              <w:t>and</w:t>
            </w:r>
            <w:r>
              <w:rPr>
                <w:spacing w:val="-2"/>
                <w:sz w:val="18"/>
              </w:rPr>
              <w:t xml:space="preserve"> </w:t>
            </w:r>
            <w:r>
              <w:rPr>
                <w:sz w:val="18"/>
              </w:rPr>
              <w:t>the</w:t>
            </w:r>
            <w:r>
              <w:rPr>
                <w:spacing w:val="-4"/>
                <w:sz w:val="18"/>
              </w:rPr>
              <w:t xml:space="preserve"> </w:t>
            </w:r>
            <w:r>
              <w:rPr>
                <w:sz w:val="18"/>
              </w:rPr>
              <w:t>Anchor</w:t>
            </w:r>
            <w:r>
              <w:rPr>
                <w:spacing w:val="-2"/>
                <w:sz w:val="18"/>
              </w:rPr>
              <w:t xml:space="preserve"> </w:t>
            </w:r>
            <w:r>
              <w:rPr>
                <w:sz w:val="18"/>
              </w:rPr>
              <w:t>Investor</w:t>
            </w:r>
            <w:r>
              <w:rPr>
                <w:spacing w:val="-2"/>
                <w:sz w:val="18"/>
              </w:rPr>
              <w:t xml:space="preserve"> </w:t>
            </w:r>
            <w:r>
              <w:rPr>
                <w:sz w:val="18"/>
              </w:rPr>
              <w:t>Issue</w:t>
            </w:r>
            <w:r>
              <w:rPr>
                <w:spacing w:val="-4"/>
                <w:sz w:val="18"/>
              </w:rPr>
              <w:t xml:space="preserve"> </w:t>
            </w:r>
            <w:r>
              <w:rPr>
                <w:sz w:val="18"/>
              </w:rPr>
              <w:t>Price</w:t>
            </w:r>
            <w:r>
              <w:rPr>
                <w:spacing w:val="-3"/>
                <w:sz w:val="18"/>
              </w:rPr>
              <w:t xml:space="preserve"> </w:t>
            </w:r>
            <w:r>
              <w:rPr>
                <w:sz w:val="18"/>
              </w:rPr>
              <w:t>will</w:t>
            </w:r>
            <w:r>
              <w:rPr>
                <w:spacing w:val="-3"/>
                <w:sz w:val="18"/>
              </w:rPr>
              <w:t xml:space="preserve"> </w:t>
            </w:r>
            <w:r>
              <w:rPr>
                <w:sz w:val="18"/>
              </w:rPr>
              <w:t>be</w:t>
            </w:r>
            <w:r>
              <w:rPr>
                <w:spacing w:val="-4"/>
                <w:sz w:val="18"/>
              </w:rPr>
              <w:t xml:space="preserve"> </w:t>
            </w:r>
            <w:proofErr w:type="spellStart"/>
            <w:r>
              <w:rPr>
                <w:sz w:val="18"/>
              </w:rPr>
              <w:t>finalised</w:t>
            </w:r>
            <w:proofErr w:type="spellEnd"/>
            <w:r>
              <w:rPr>
                <w:spacing w:val="-1"/>
                <w:sz w:val="18"/>
              </w:rPr>
              <w:t xml:space="preserve"> </w:t>
            </w:r>
            <w:r>
              <w:rPr>
                <w:sz w:val="18"/>
              </w:rPr>
              <w:t>and</w:t>
            </w:r>
            <w:r>
              <w:rPr>
                <w:spacing w:val="-2"/>
                <w:sz w:val="18"/>
              </w:rPr>
              <w:t xml:space="preserve"> </w:t>
            </w:r>
            <w:r>
              <w:rPr>
                <w:sz w:val="18"/>
              </w:rPr>
              <w:t>below</w:t>
            </w:r>
            <w:r>
              <w:rPr>
                <w:spacing w:val="-4"/>
                <w:sz w:val="18"/>
              </w:rPr>
              <w:t xml:space="preserve"> </w:t>
            </w:r>
            <w:r>
              <w:rPr>
                <w:sz w:val="18"/>
              </w:rPr>
              <w:t>which</w:t>
            </w:r>
            <w:r>
              <w:rPr>
                <w:spacing w:val="-2"/>
                <w:sz w:val="18"/>
              </w:rPr>
              <w:t xml:space="preserve"> </w:t>
            </w:r>
            <w:r>
              <w:rPr>
                <w:sz w:val="18"/>
              </w:rPr>
              <w:t>no</w:t>
            </w:r>
            <w:r>
              <w:rPr>
                <w:spacing w:val="-2"/>
                <w:sz w:val="18"/>
              </w:rPr>
              <w:t xml:space="preserve"> </w:t>
            </w:r>
            <w:r>
              <w:rPr>
                <w:sz w:val="18"/>
              </w:rPr>
              <w:t>Bids</w:t>
            </w:r>
            <w:r>
              <w:rPr>
                <w:spacing w:val="-4"/>
                <w:sz w:val="18"/>
              </w:rPr>
              <w:t xml:space="preserve"> </w:t>
            </w:r>
            <w:r>
              <w:rPr>
                <w:sz w:val="18"/>
              </w:rPr>
              <w:t>will</w:t>
            </w:r>
            <w:r>
              <w:rPr>
                <w:spacing w:val="-2"/>
                <w:sz w:val="18"/>
              </w:rPr>
              <w:t xml:space="preserve"> </w:t>
            </w:r>
            <w:r>
              <w:rPr>
                <w:spacing w:val="-5"/>
                <w:sz w:val="18"/>
              </w:rPr>
              <w:t>be</w:t>
            </w:r>
          </w:p>
          <w:p w14:paraId="0524A433" w14:textId="77777777" w:rsidR="00E57CBE" w:rsidRDefault="00E57CBE" w:rsidP="00E57CBE">
            <w:pPr>
              <w:pStyle w:val="TableParagraph"/>
              <w:spacing w:before="1" w:line="186" w:lineRule="exact"/>
              <w:ind w:left="138"/>
              <w:jc w:val="both"/>
              <w:rPr>
                <w:sz w:val="18"/>
              </w:rPr>
            </w:pPr>
            <w:r>
              <w:rPr>
                <w:spacing w:val="-2"/>
                <w:sz w:val="18"/>
              </w:rPr>
              <w:t>accepted</w:t>
            </w:r>
          </w:p>
        </w:tc>
      </w:tr>
      <w:tr w:rsidR="00E57CBE" w14:paraId="4EA8A353" w14:textId="77777777" w:rsidTr="006E78A5">
        <w:trPr>
          <w:trHeight w:val="621"/>
        </w:trPr>
        <w:tc>
          <w:tcPr>
            <w:tcW w:w="2257" w:type="dxa"/>
            <w:tcBorders>
              <w:top w:val="single" w:sz="2" w:space="0" w:color="A6A6A6"/>
              <w:left w:val="nil"/>
              <w:bottom w:val="single" w:sz="2" w:space="0" w:color="A6A6A6"/>
              <w:right w:val="nil"/>
            </w:tcBorders>
          </w:tcPr>
          <w:p w14:paraId="68C43AC2" w14:textId="77777777" w:rsidR="00E57CBE" w:rsidRDefault="00E57CBE" w:rsidP="00E57CBE">
            <w:pPr>
              <w:pStyle w:val="TableParagraph"/>
              <w:spacing w:before="206"/>
              <w:ind w:left="122"/>
              <w:jc w:val="both"/>
              <w:rPr>
                <w:sz w:val="18"/>
              </w:rPr>
            </w:pPr>
            <w:r>
              <w:rPr>
                <w:sz w:val="18"/>
              </w:rPr>
              <w:t>Fresh</w:t>
            </w:r>
            <w:r>
              <w:rPr>
                <w:spacing w:val="-2"/>
                <w:sz w:val="18"/>
              </w:rPr>
              <w:t xml:space="preserve"> </w:t>
            </w:r>
            <w:r>
              <w:rPr>
                <w:sz w:val="18"/>
              </w:rPr>
              <w:t>Issue/</w:t>
            </w:r>
            <w:r>
              <w:rPr>
                <w:spacing w:val="-2"/>
                <w:sz w:val="18"/>
              </w:rPr>
              <w:t xml:space="preserve"> Issue</w:t>
            </w:r>
          </w:p>
        </w:tc>
        <w:tc>
          <w:tcPr>
            <w:tcW w:w="6831" w:type="dxa"/>
            <w:tcBorders>
              <w:top w:val="single" w:sz="2" w:space="0" w:color="A6A6A6"/>
              <w:left w:val="nil"/>
              <w:bottom w:val="single" w:sz="2" w:space="0" w:color="A6A6A6"/>
              <w:right w:val="nil"/>
            </w:tcBorders>
          </w:tcPr>
          <w:p w14:paraId="4B0F1458" w14:textId="77777777" w:rsidR="00E57CBE" w:rsidRDefault="00E57CBE" w:rsidP="00E57CBE">
            <w:pPr>
              <w:pStyle w:val="TableParagraph"/>
              <w:ind w:left="138" w:right="100"/>
              <w:jc w:val="both"/>
              <w:rPr>
                <w:sz w:val="18"/>
              </w:rPr>
            </w:pPr>
            <w:r>
              <w:rPr>
                <w:sz w:val="18"/>
              </w:rPr>
              <w:t>The initial public offer of up to 270,000,000 Equity Shares of face value of ₹10 each for</w:t>
            </w:r>
            <w:r>
              <w:rPr>
                <w:spacing w:val="40"/>
                <w:sz w:val="18"/>
              </w:rPr>
              <w:t xml:space="preserve"> </w:t>
            </w:r>
            <w:r>
              <w:rPr>
                <w:sz w:val="18"/>
              </w:rPr>
              <w:t>cash</w:t>
            </w:r>
            <w:r>
              <w:rPr>
                <w:spacing w:val="4"/>
                <w:sz w:val="18"/>
              </w:rPr>
              <w:t xml:space="preserve"> </w:t>
            </w:r>
            <w:r>
              <w:rPr>
                <w:sz w:val="18"/>
              </w:rPr>
              <w:t>at</w:t>
            </w:r>
            <w:r>
              <w:rPr>
                <w:spacing w:val="4"/>
                <w:sz w:val="18"/>
              </w:rPr>
              <w:t xml:space="preserve"> </w:t>
            </w:r>
            <w:r>
              <w:rPr>
                <w:sz w:val="18"/>
              </w:rPr>
              <w:t>a</w:t>
            </w:r>
            <w:r>
              <w:rPr>
                <w:spacing w:val="1"/>
                <w:sz w:val="18"/>
              </w:rPr>
              <w:t xml:space="preserve"> </w:t>
            </w:r>
            <w:r>
              <w:rPr>
                <w:sz w:val="18"/>
              </w:rPr>
              <w:t>price</w:t>
            </w:r>
            <w:r>
              <w:rPr>
                <w:spacing w:val="1"/>
                <w:sz w:val="18"/>
              </w:rPr>
              <w:t xml:space="preserve"> </w:t>
            </w:r>
            <w:r>
              <w:rPr>
                <w:sz w:val="18"/>
              </w:rPr>
              <w:t>of</w:t>
            </w:r>
            <w:r>
              <w:rPr>
                <w:spacing w:val="1"/>
                <w:sz w:val="18"/>
              </w:rPr>
              <w:t xml:space="preserve"> </w:t>
            </w:r>
            <w:proofErr w:type="gramStart"/>
            <w:r>
              <w:rPr>
                <w:sz w:val="18"/>
              </w:rPr>
              <w:t>₹[</w:t>
            </w:r>
            <w:proofErr w:type="gramEnd"/>
            <w:r>
              <w:rPr>
                <w:sz w:val="18"/>
              </w:rPr>
              <w:t>●]</w:t>
            </w:r>
            <w:r>
              <w:rPr>
                <w:spacing w:val="1"/>
                <w:sz w:val="18"/>
              </w:rPr>
              <w:t xml:space="preserve"> </w:t>
            </w:r>
            <w:r>
              <w:rPr>
                <w:sz w:val="18"/>
              </w:rPr>
              <w:t>per</w:t>
            </w:r>
            <w:r>
              <w:rPr>
                <w:spacing w:val="1"/>
                <w:sz w:val="18"/>
              </w:rPr>
              <w:t xml:space="preserve"> </w:t>
            </w:r>
            <w:r>
              <w:rPr>
                <w:sz w:val="18"/>
              </w:rPr>
              <w:t>Equity</w:t>
            </w:r>
            <w:r>
              <w:rPr>
                <w:spacing w:val="3"/>
                <w:sz w:val="18"/>
              </w:rPr>
              <w:t xml:space="preserve"> </w:t>
            </w:r>
            <w:r>
              <w:rPr>
                <w:sz w:val="18"/>
              </w:rPr>
              <w:t>Share</w:t>
            </w:r>
            <w:r>
              <w:rPr>
                <w:spacing w:val="6"/>
                <w:sz w:val="18"/>
              </w:rPr>
              <w:t xml:space="preserve"> </w:t>
            </w:r>
            <w:r>
              <w:rPr>
                <w:sz w:val="18"/>
              </w:rPr>
              <w:t>(including</w:t>
            </w:r>
            <w:r>
              <w:rPr>
                <w:spacing w:val="2"/>
                <w:sz w:val="18"/>
              </w:rPr>
              <w:t xml:space="preserve"> </w:t>
            </w:r>
            <w:r>
              <w:rPr>
                <w:sz w:val="18"/>
              </w:rPr>
              <w:t>a</w:t>
            </w:r>
            <w:r>
              <w:rPr>
                <w:spacing w:val="2"/>
                <w:sz w:val="18"/>
              </w:rPr>
              <w:t xml:space="preserve"> </w:t>
            </w:r>
            <w:r>
              <w:rPr>
                <w:sz w:val="18"/>
              </w:rPr>
              <w:t>securities</w:t>
            </w:r>
            <w:r>
              <w:rPr>
                <w:spacing w:val="2"/>
                <w:sz w:val="18"/>
              </w:rPr>
              <w:t xml:space="preserve"> </w:t>
            </w:r>
            <w:r>
              <w:rPr>
                <w:sz w:val="18"/>
              </w:rPr>
              <w:t>premium</w:t>
            </w:r>
            <w:r>
              <w:rPr>
                <w:spacing w:val="3"/>
                <w:sz w:val="18"/>
              </w:rPr>
              <w:t xml:space="preserve"> </w:t>
            </w:r>
            <w:r>
              <w:rPr>
                <w:sz w:val="18"/>
              </w:rPr>
              <w:t>of</w:t>
            </w:r>
            <w:r>
              <w:rPr>
                <w:spacing w:val="1"/>
                <w:sz w:val="18"/>
              </w:rPr>
              <w:t xml:space="preserve"> </w:t>
            </w:r>
            <w:proofErr w:type="gramStart"/>
            <w:r>
              <w:rPr>
                <w:sz w:val="18"/>
              </w:rPr>
              <w:t>₹[</w:t>
            </w:r>
            <w:proofErr w:type="gramEnd"/>
            <w:r>
              <w:rPr>
                <w:sz w:val="18"/>
              </w:rPr>
              <w:t>●]</w:t>
            </w:r>
            <w:r>
              <w:rPr>
                <w:spacing w:val="4"/>
                <w:sz w:val="18"/>
              </w:rPr>
              <w:t xml:space="preserve"> </w:t>
            </w:r>
            <w:r>
              <w:rPr>
                <w:sz w:val="18"/>
              </w:rPr>
              <w:t>per</w:t>
            </w:r>
            <w:r>
              <w:rPr>
                <w:spacing w:val="2"/>
                <w:sz w:val="18"/>
              </w:rPr>
              <w:t xml:space="preserve"> </w:t>
            </w:r>
            <w:r>
              <w:rPr>
                <w:spacing w:val="-2"/>
                <w:sz w:val="18"/>
              </w:rPr>
              <w:t>Equity</w:t>
            </w:r>
          </w:p>
          <w:p w14:paraId="1C8C5514" w14:textId="77777777" w:rsidR="00E57CBE" w:rsidRDefault="00E57CBE" w:rsidP="00E57CBE">
            <w:pPr>
              <w:pStyle w:val="TableParagraph"/>
              <w:spacing w:before="1" w:line="186" w:lineRule="exact"/>
              <w:ind w:left="138"/>
              <w:jc w:val="both"/>
              <w:rPr>
                <w:sz w:val="18"/>
              </w:rPr>
            </w:pPr>
            <w:r>
              <w:rPr>
                <w:sz w:val="18"/>
              </w:rPr>
              <w:t>Share),</w:t>
            </w:r>
            <w:r>
              <w:rPr>
                <w:spacing w:val="-2"/>
                <w:sz w:val="18"/>
              </w:rPr>
              <w:t xml:space="preserve"> </w:t>
            </w:r>
            <w:r>
              <w:rPr>
                <w:sz w:val="18"/>
              </w:rPr>
              <w:t>aggregating up</w:t>
            </w:r>
            <w:r>
              <w:rPr>
                <w:spacing w:val="-1"/>
                <w:sz w:val="18"/>
              </w:rPr>
              <w:t xml:space="preserve"> </w:t>
            </w:r>
            <w:r>
              <w:rPr>
                <w:sz w:val="18"/>
              </w:rPr>
              <w:t>to</w:t>
            </w:r>
            <w:r>
              <w:rPr>
                <w:spacing w:val="-2"/>
                <w:sz w:val="18"/>
              </w:rPr>
              <w:t xml:space="preserve"> </w:t>
            </w:r>
            <w:proofErr w:type="gramStart"/>
            <w:r>
              <w:rPr>
                <w:sz w:val="18"/>
              </w:rPr>
              <w:t>₹[</w:t>
            </w:r>
            <w:proofErr w:type="gramEnd"/>
            <w:r>
              <w:rPr>
                <w:sz w:val="18"/>
              </w:rPr>
              <w:t>●]</w:t>
            </w:r>
            <w:r>
              <w:rPr>
                <w:spacing w:val="-1"/>
                <w:sz w:val="18"/>
              </w:rPr>
              <w:t xml:space="preserve"> </w:t>
            </w:r>
            <w:r>
              <w:rPr>
                <w:sz w:val="18"/>
              </w:rPr>
              <w:t>million</w:t>
            </w:r>
            <w:r>
              <w:rPr>
                <w:spacing w:val="-3"/>
                <w:sz w:val="18"/>
              </w:rPr>
              <w:t xml:space="preserve"> </w:t>
            </w:r>
            <w:r>
              <w:rPr>
                <w:sz w:val="18"/>
              </w:rPr>
              <w:t>by the</w:t>
            </w:r>
            <w:r>
              <w:rPr>
                <w:spacing w:val="-2"/>
                <w:sz w:val="18"/>
              </w:rPr>
              <w:t xml:space="preserve"> Company</w:t>
            </w:r>
          </w:p>
        </w:tc>
      </w:tr>
      <w:tr w:rsidR="00E57CBE" w14:paraId="6E7FB87C" w14:textId="77777777" w:rsidTr="006E78A5">
        <w:trPr>
          <w:trHeight w:val="412"/>
        </w:trPr>
        <w:tc>
          <w:tcPr>
            <w:tcW w:w="2257" w:type="dxa"/>
            <w:tcBorders>
              <w:top w:val="single" w:sz="2" w:space="0" w:color="A6A6A6"/>
              <w:left w:val="nil"/>
              <w:bottom w:val="single" w:sz="2" w:space="0" w:color="A6A6A6"/>
              <w:right w:val="nil"/>
            </w:tcBorders>
          </w:tcPr>
          <w:p w14:paraId="368E96CC" w14:textId="77777777" w:rsidR="00E57CBE" w:rsidRDefault="00E57CBE" w:rsidP="00E57CBE">
            <w:pPr>
              <w:pStyle w:val="TableParagraph"/>
              <w:spacing w:line="206" w:lineRule="exact"/>
              <w:ind w:left="122" w:right="752"/>
              <w:jc w:val="both"/>
              <w:rPr>
                <w:sz w:val="18"/>
              </w:rPr>
            </w:pPr>
            <w:r>
              <w:rPr>
                <w:sz w:val="18"/>
              </w:rPr>
              <w:t>Fugitive</w:t>
            </w:r>
            <w:r>
              <w:rPr>
                <w:spacing w:val="-12"/>
                <w:sz w:val="18"/>
              </w:rPr>
              <w:t xml:space="preserve"> </w:t>
            </w:r>
            <w:r>
              <w:rPr>
                <w:sz w:val="18"/>
              </w:rPr>
              <w:t xml:space="preserve">Economic </w:t>
            </w:r>
            <w:r>
              <w:rPr>
                <w:spacing w:val="-2"/>
                <w:sz w:val="18"/>
              </w:rPr>
              <w:t>Offender</w:t>
            </w:r>
          </w:p>
        </w:tc>
        <w:tc>
          <w:tcPr>
            <w:tcW w:w="6831" w:type="dxa"/>
            <w:tcBorders>
              <w:top w:val="single" w:sz="2" w:space="0" w:color="A6A6A6"/>
              <w:left w:val="nil"/>
              <w:bottom w:val="single" w:sz="2" w:space="0" w:color="A6A6A6"/>
              <w:right w:val="nil"/>
            </w:tcBorders>
          </w:tcPr>
          <w:p w14:paraId="173BDC50" w14:textId="77777777" w:rsidR="00E57CBE" w:rsidRDefault="00E57CBE" w:rsidP="00E57CBE">
            <w:pPr>
              <w:pStyle w:val="TableParagraph"/>
              <w:spacing w:line="206" w:lineRule="exact"/>
              <w:ind w:left="138"/>
              <w:jc w:val="both"/>
              <w:rPr>
                <w:sz w:val="18"/>
              </w:rPr>
            </w:pPr>
            <w:r>
              <w:rPr>
                <w:sz w:val="18"/>
              </w:rPr>
              <w:t>An</w:t>
            </w:r>
            <w:r>
              <w:rPr>
                <w:spacing w:val="-7"/>
                <w:sz w:val="18"/>
              </w:rPr>
              <w:t xml:space="preserve"> </w:t>
            </w:r>
            <w:r>
              <w:rPr>
                <w:sz w:val="18"/>
              </w:rPr>
              <w:t>individual</w:t>
            </w:r>
            <w:r>
              <w:rPr>
                <w:spacing w:val="-7"/>
                <w:sz w:val="18"/>
              </w:rPr>
              <w:t xml:space="preserve"> </w:t>
            </w:r>
            <w:r>
              <w:rPr>
                <w:sz w:val="18"/>
              </w:rPr>
              <w:t>who</w:t>
            </w:r>
            <w:r>
              <w:rPr>
                <w:spacing w:val="-7"/>
                <w:sz w:val="18"/>
              </w:rPr>
              <w:t xml:space="preserve"> </w:t>
            </w:r>
            <w:r>
              <w:rPr>
                <w:sz w:val="18"/>
              </w:rPr>
              <w:t>is</w:t>
            </w:r>
            <w:r>
              <w:rPr>
                <w:spacing w:val="-7"/>
                <w:sz w:val="18"/>
              </w:rPr>
              <w:t xml:space="preserve"> </w:t>
            </w:r>
            <w:r>
              <w:rPr>
                <w:sz w:val="18"/>
              </w:rPr>
              <w:t>declared</w:t>
            </w:r>
            <w:r>
              <w:rPr>
                <w:spacing w:val="-7"/>
                <w:sz w:val="18"/>
              </w:rPr>
              <w:t xml:space="preserve"> </w:t>
            </w:r>
            <w:r>
              <w:rPr>
                <w:sz w:val="18"/>
              </w:rPr>
              <w:t>a</w:t>
            </w:r>
            <w:r>
              <w:rPr>
                <w:spacing w:val="-7"/>
                <w:sz w:val="18"/>
              </w:rPr>
              <w:t xml:space="preserve"> </w:t>
            </w:r>
            <w:r>
              <w:rPr>
                <w:sz w:val="18"/>
              </w:rPr>
              <w:t>fugitive</w:t>
            </w:r>
            <w:r>
              <w:rPr>
                <w:spacing w:val="-7"/>
                <w:sz w:val="18"/>
              </w:rPr>
              <w:t xml:space="preserve"> </w:t>
            </w:r>
            <w:r>
              <w:rPr>
                <w:sz w:val="18"/>
              </w:rPr>
              <w:t>economic</w:t>
            </w:r>
            <w:r>
              <w:rPr>
                <w:spacing w:val="-7"/>
                <w:sz w:val="18"/>
              </w:rPr>
              <w:t xml:space="preserve"> </w:t>
            </w:r>
            <w:r>
              <w:rPr>
                <w:sz w:val="18"/>
              </w:rPr>
              <w:t>offender</w:t>
            </w:r>
            <w:r>
              <w:rPr>
                <w:spacing w:val="-7"/>
                <w:sz w:val="18"/>
              </w:rPr>
              <w:t xml:space="preserve"> </w:t>
            </w:r>
            <w:r>
              <w:rPr>
                <w:sz w:val="18"/>
              </w:rPr>
              <w:t>under</w:t>
            </w:r>
            <w:r>
              <w:rPr>
                <w:spacing w:val="-7"/>
                <w:sz w:val="18"/>
              </w:rPr>
              <w:t xml:space="preserve"> </w:t>
            </w:r>
            <w:r>
              <w:rPr>
                <w:sz w:val="18"/>
              </w:rPr>
              <w:t>section</w:t>
            </w:r>
            <w:r>
              <w:rPr>
                <w:spacing w:val="-7"/>
                <w:sz w:val="18"/>
              </w:rPr>
              <w:t xml:space="preserve"> </w:t>
            </w:r>
            <w:r>
              <w:rPr>
                <w:sz w:val="18"/>
              </w:rPr>
              <w:t>12</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Fugitive Economic Offenders Act, 2018</w:t>
            </w:r>
          </w:p>
        </w:tc>
      </w:tr>
      <w:tr w:rsidR="00E57CBE" w14:paraId="5092C4E2" w14:textId="77777777" w:rsidTr="006E78A5">
        <w:trPr>
          <w:trHeight w:val="827"/>
        </w:trPr>
        <w:tc>
          <w:tcPr>
            <w:tcW w:w="2257" w:type="dxa"/>
            <w:tcBorders>
              <w:top w:val="single" w:sz="2" w:space="0" w:color="A6A6A6"/>
              <w:left w:val="nil"/>
              <w:bottom w:val="single" w:sz="2" w:space="0" w:color="A6A6A6"/>
              <w:right w:val="nil"/>
            </w:tcBorders>
          </w:tcPr>
          <w:p w14:paraId="34D55B91" w14:textId="77777777" w:rsidR="00E57CBE" w:rsidRDefault="00E57CBE" w:rsidP="00E57CBE">
            <w:pPr>
              <w:pStyle w:val="TableParagraph"/>
              <w:spacing w:before="1"/>
              <w:jc w:val="both"/>
              <w:rPr>
                <w:b/>
                <w:sz w:val="18"/>
              </w:rPr>
            </w:pPr>
          </w:p>
          <w:p w14:paraId="7826A084" w14:textId="77777777" w:rsidR="00E57CBE" w:rsidRDefault="00E57CBE" w:rsidP="00E57CBE">
            <w:pPr>
              <w:pStyle w:val="TableParagraph"/>
              <w:ind w:left="122" w:right="652"/>
              <w:jc w:val="both"/>
              <w:rPr>
                <w:sz w:val="18"/>
              </w:rPr>
            </w:pPr>
            <w:r>
              <w:rPr>
                <w:sz w:val="18"/>
              </w:rPr>
              <w:t>General</w:t>
            </w:r>
            <w:r>
              <w:rPr>
                <w:spacing w:val="-12"/>
                <w:sz w:val="18"/>
              </w:rPr>
              <w:t xml:space="preserve"> </w:t>
            </w:r>
            <w:r>
              <w:rPr>
                <w:sz w:val="18"/>
              </w:rPr>
              <w:t>Information Document/ GID</w:t>
            </w:r>
          </w:p>
        </w:tc>
        <w:tc>
          <w:tcPr>
            <w:tcW w:w="6831" w:type="dxa"/>
            <w:tcBorders>
              <w:top w:val="single" w:sz="2" w:space="0" w:color="A6A6A6"/>
              <w:left w:val="nil"/>
              <w:bottom w:val="single" w:sz="2" w:space="0" w:color="A6A6A6"/>
              <w:right w:val="nil"/>
            </w:tcBorders>
          </w:tcPr>
          <w:p w14:paraId="7CE8D5CB" w14:textId="77777777" w:rsidR="00E57CBE" w:rsidRDefault="00E57CBE" w:rsidP="00E57CBE">
            <w:pPr>
              <w:pStyle w:val="TableParagraph"/>
              <w:ind w:left="138"/>
              <w:jc w:val="both"/>
              <w:rPr>
                <w:sz w:val="18"/>
              </w:rPr>
            </w:pPr>
            <w:r>
              <w:rPr>
                <w:sz w:val="18"/>
              </w:rPr>
              <w:t>The General Information Document for investing in public offers, prepared and issued in accordance</w:t>
            </w:r>
            <w:r>
              <w:rPr>
                <w:spacing w:val="17"/>
                <w:sz w:val="18"/>
              </w:rPr>
              <w:t xml:space="preserve"> </w:t>
            </w:r>
            <w:r>
              <w:rPr>
                <w:sz w:val="18"/>
              </w:rPr>
              <w:t>with</w:t>
            </w:r>
            <w:r>
              <w:rPr>
                <w:spacing w:val="20"/>
                <w:sz w:val="18"/>
              </w:rPr>
              <w:t xml:space="preserve"> </w:t>
            </w:r>
            <w:r>
              <w:rPr>
                <w:sz w:val="18"/>
              </w:rPr>
              <w:t>the</w:t>
            </w:r>
            <w:r>
              <w:rPr>
                <w:spacing w:val="21"/>
                <w:sz w:val="18"/>
              </w:rPr>
              <w:t xml:space="preserve"> </w:t>
            </w:r>
            <w:r>
              <w:rPr>
                <w:sz w:val="18"/>
              </w:rPr>
              <w:t>SEBI</w:t>
            </w:r>
            <w:r>
              <w:rPr>
                <w:spacing w:val="20"/>
                <w:sz w:val="18"/>
              </w:rPr>
              <w:t xml:space="preserve"> </w:t>
            </w:r>
            <w:r>
              <w:rPr>
                <w:sz w:val="18"/>
              </w:rPr>
              <w:t>circular</w:t>
            </w:r>
            <w:r>
              <w:rPr>
                <w:spacing w:val="20"/>
                <w:sz w:val="18"/>
              </w:rPr>
              <w:t xml:space="preserve"> </w:t>
            </w:r>
            <w:r>
              <w:rPr>
                <w:sz w:val="18"/>
              </w:rPr>
              <w:t>no.</w:t>
            </w:r>
            <w:r>
              <w:rPr>
                <w:spacing w:val="18"/>
                <w:sz w:val="18"/>
              </w:rPr>
              <w:t xml:space="preserve"> </w:t>
            </w:r>
            <w:r>
              <w:rPr>
                <w:sz w:val="18"/>
              </w:rPr>
              <w:t>SEBI/HO/CFD/DIL1/CIR/P/2020/37</w:t>
            </w:r>
            <w:r>
              <w:rPr>
                <w:spacing w:val="19"/>
                <w:sz w:val="18"/>
              </w:rPr>
              <w:t xml:space="preserve"> </w:t>
            </w:r>
            <w:r>
              <w:rPr>
                <w:sz w:val="18"/>
              </w:rPr>
              <w:t>dated</w:t>
            </w:r>
            <w:r>
              <w:rPr>
                <w:spacing w:val="20"/>
                <w:sz w:val="18"/>
              </w:rPr>
              <w:t xml:space="preserve"> </w:t>
            </w:r>
            <w:r>
              <w:rPr>
                <w:spacing w:val="-2"/>
                <w:sz w:val="18"/>
              </w:rPr>
              <w:t>March</w:t>
            </w:r>
          </w:p>
          <w:p w14:paraId="0B5ED80B" w14:textId="77777777" w:rsidR="00E57CBE" w:rsidRDefault="00E57CBE" w:rsidP="00E57CBE">
            <w:pPr>
              <w:pStyle w:val="TableParagraph"/>
              <w:spacing w:line="206" w:lineRule="exact"/>
              <w:ind w:left="138"/>
              <w:jc w:val="both"/>
              <w:rPr>
                <w:sz w:val="18"/>
              </w:rPr>
            </w:pPr>
            <w:r>
              <w:rPr>
                <w:sz w:val="18"/>
              </w:rPr>
              <w:t>17, 2020, and the UPI Circulars, as amended from time to time. The General Information Document shall be available on the websites of the Stock Exchanges and the BRLMs</w:t>
            </w:r>
          </w:p>
        </w:tc>
      </w:tr>
      <w:tr w:rsidR="00E57CBE" w14:paraId="455838E6" w14:textId="77777777" w:rsidTr="006E78A5">
        <w:trPr>
          <w:trHeight w:val="208"/>
        </w:trPr>
        <w:tc>
          <w:tcPr>
            <w:tcW w:w="2257" w:type="dxa"/>
            <w:tcBorders>
              <w:top w:val="single" w:sz="2" w:space="0" w:color="A6A6A6"/>
              <w:left w:val="nil"/>
              <w:bottom w:val="single" w:sz="2" w:space="0" w:color="A6A6A6"/>
              <w:right w:val="nil"/>
            </w:tcBorders>
          </w:tcPr>
          <w:p w14:paraId="2997F65B" w14:textId="77777777" w:rsidR="00E57CBE" w:rsidRDefault="00E57CBE" w:rsidP="00E57CBE">
            <w:pPr>
              <w:pStyle w:val="TableParagraph"/>
              <w:spacing w:line="189" w:lineRule="exact"/>
              <w:ind w:left="122"/>
              <w:jc w:val="both"/>
              <w:rPr>
                <w:sz w:val="18"/>
              </w:rPr>
            </w:pPr>
            <w:r>
              <w:rPr>
                <w:sz w:val="18"/>
              </w:rPr>
              <w:t>Gross</w:t>
            </w:r>
            <w:r>
              <w:rPr>
                <w:spacing w:val="-4"/>
                <w:sz w:val="18"/>
              </w:rPr>
              <w:t xml:space="preserve"> </w:t>
            </w:r>
            <w:r>
              <w:rPr>
                <w:spacing w:val="-2"/>
                <w:sz w:val="18"/>
              </w:rPr>
              <w:t>Proceeds</w:t>
            </w:r>
          </w:p>
        </w:tc>
        <w:tc>
          <w:tcPr>
            <w:tcW w:w="6831" w:type="dxa"/>
            <w:tcBorders>
              <w:top w:val="single" w:sz="2" w:space="0" w:color="A6A6A6"/>
              <w:left w:val="nil"/>
              <w:bottom w:val="single" w:sz="2" w:space="0" w:color="A6A6A6"/>
              <w:right w:val="nil"/>
            </w:tcBorders>
          </w:tcPr>
          <w:p w14:paraId="45D2DC3F" w14:textId="77777777" w:rsidR="00E57CBE" w:rsidRDefault="00E57CBE" w:rsidP="00E57CBE">
            <w:pPr>
              <w:pStyle w:val="TableParagraph"/>
              <w:spacing w:line="189" w:lineRule="exact"/>
              <w:ind w:left="138"/>
              <w:jc w:val="both"/>
              <w:rPr>
                <w:sz w:val="18"/>
              </w:rPr>
            </w:pPr>
            <w:r>
              <w:rPr>
                <w:sz w:val="18"/>
              </w:rPr>
              <w:t>Gross</w:t>
            </w:r>
            <w:r>
              <w:rPr>
                <w:spacing w:val="-2"/>
                <w:sz w:val="18"/>
              </w:rPr>
              <w:t xml:space="preserve"> </w:t>
            </w:r>
            <w:r>
              <w:rPr>
                <w:sz w:val="18"/>
              </w:rPr>
              <w:t>proceeds</w:t>
            </w:r>
            <w:r>
              <w:rPr>
                <w:spacing w:val="-1"/>
                <w:sz w:val="18"/>
              </w:rPr>
              <w:t xml:space="preserve"> </w:t>
            </w:r>
            <w:r>
              <w:rPr>
                <w:sz w:val="18"/>
              </w:rPr>
              <w:t>of the</w:t>
            </w:r>
            <w:r>
              <w:rPr>
                <w:spacing w:val="-1"/>
                <w:sz w:val="18"/>
              </w:rPr>
              <w:t xml:space="preserve"> </w:t>
            </w:r>
            <w:r>
              <w:rPr>
                <w:spacing w:val="-4"/>
                <w:sz w:val="18"/>
              </w:rPr>
              <w:t>Issue</w:t>
            </w:r>
          </w:p>
        </w:tc>
      </w:tr>
      <w:tr w:rsidR="00E57CBE" w14:paraId="4E9AB31D" w14:textId="77777777" w:rsidTr="006E78A5">
        <w:trPr>
          <w:trHeight w:val="413"/>
        </w:trPr>
        <w:tc>
          <w:tcPr>
            <w:tcW w:w="2257" w:type="dxa"/>
            <w:tcBorders>
              <w:top w:val="single" w:sz="2" w:space="0" w:color="A6A6A6"/>
              <w:left w:val="nil"/>
              <w:bottom w:val="single" w:sz="2" w:space="0" w:color="A6A6A6"/>
              <w:right w:val="nil"/>
            </w:tcBorders>
          </w:tcPr>
          <w:p w14:paraId="648BAB7D" w14:textId="77777777" w:rsidR="00E57CBE" w:rsidRDefault="00E57CBE" w:rsidP="00E57CBE">
            <w:pPr>
              <w:pStyle w:val="TableParagraph"/>
              <w:spacing w:before="103"/>
              <w:ind w:left="122"/>
              <w:jc w:val="both"/>
              <w:rPr>
                <w:sz w:val="18"/>
              </w:rPr>
            </w:pPr>
            <w:r>
              <w:rPr>
                <w:sz w:val="18"/>
              </w:rPr>
              <w:t>Issue</w:t>
            </w:r>
            <w:r>
              <w:rPr>
                <w:spacing w:val="-2"/>
                <w:sz w:val="18"/>
              </w:rPr>
              <w:t xml:space="preserve"> Agreement</w:t>
            </w:r>
          </w:p>
        </w:tc>
        <w:tc>
          <w:tcPr>
            <w:tcW w:w="6831" w:type="dxa"/>
            <w:tcBorders>
              <w:top w:val="single" w:sz="2" w:space="0" w:color="A6A6A6"/>
              <w:left w:val="nil"/>
              <w:bottom w:val="single" w:sz="2" w:space="0" w:color="A6A6A6"/>
              <w:right w:val="nil"/>
            </w:tcBorders>
          </w:tcPr>
          <w:p w14:paraId="5D3ED5BE" w14:textId="77777777" w:rsidR="00E57CBE" w:rsidRDefault="00E57CBE" w:rsidP="00E57CBE">
            <w:pPr>
              <w:pStyle w:val="TableParagraph"/>
              <w:spacing w:line="200" w:lineRule="atLeast"/>
              <w:ind w:left="138"/>
              <w:jc w:val="both"/>
              <w:rPr>
                <w:sz w:val="18"/>
              </w:rPr>
            </w:pPr>
            <w:r>
              <w:rPr>
                <w:sz w:val="18"/>
              </w:rPr>
              <w:t>The</w:t>
            </w:r>
            <w:r>
              <w:rPr>
                <w:spacing w:val="-12"/>
                <w:sz w:val="18"/>
              </w:rPr>
              <w:t xml:space="preserve"> </w:t>
            </w:r>
            <w:r>
              <w:rPr>
                <w:sz w:val="18"/>
              </w:rPr>
              <w:t>agreement</w:t>
            </w:r>
            <w:r>
              <w:rPr>
                <w:spacing w:val="-11"/>
                <w:sz w:val="18"/>
              </w:rPr>
              <w:t xml:space="preserve"> </w:t>
            </w:r>
            <w:r>
              <w:rPr>
                <w:sz w:val="18"/>
              </w:rPr>
              <w:t>dated</w:t>
            </w:r>
            <w:r>
              <w:rPr>
                <w:spacing w:val="-11"/>
                <w:sz w:val="18"/>
              </w:rPr>
              <w:t xml:space="preserve"> </w:t>
            </w:r>
            <w:r>
              <w:rPr>
                <w:sz w:val="18"/>
              </w:rPr>
              <w:t>June</w:t>
            </w:r>
            <w:r>
              <w:rPr>
                <w:spacing w:val="-11"/>
                <w:sz w:val="18"/>
              </w:rPr>
              <w:t xml:space="preserve"> </w:t>
            </w:r>
            <w:r>
              <w:rPr>
                <w:sz w:val="18"/>
              </w:rPr>
              <w:t>19,</w:t>
            </w:r>
            <w:r>
              <w:rPr>
                <w:spacing w:val="-12"/>
                <w:sz w:val="18"/>
              </w:rPr>
              <w:t xml:space="preserve"> </w:t>
            </w:r>
            <w:r>
              <w:rPr>
                <w:sz w:val="18"/>
              </w:rPr>
              <w:t>2026,</w:t>
            </w:r>
            <w:r>
              <w:rPr>
                <w:spacing w:val="-11"/>
                <w:sz w:val="18"/>
              </w:rPr>
              <w:t xml:space="preserve"> </w:t>
            </w:r>
            <w:r>
              <w:rPr>
                <w:sz w:val="18"/>
              </w:rPr>
              <w:t>among</w:t>
            </w:r>
            <w:r>
              <w:rPr>
                <w:spacing w:val="-11"/>
                <w:sz w:val="18"/>
              </w:rPr>
              <w:t xml:space="preserve"> </w:t>
            </w:r>
            <w:r>
              <w:rPr>
                <w:sz w:val="18"/>
              </w:rPr>
              <w:t>the</w:t>
            </w:r>
            <w:r>
              <w:rPr>
                <w:spacing w:val="-11"/>
                <w:sz w:val="18"/>
              </w:rPr>
              <w:t xml:space="preserve"> </w:t>
            </w:r>
            <w:r>
              <w:rPr>
                <w:sz w:val="18"/>
              </w:rPr>
              <w:t>Company</w:t>
            </w:r>
            <w:r>
              <w:rPr>
                <w:spacing w:val="-12"/>
                <w:sz w:val="18"/>
              </w:rPr>
              <w:t xml:space="preserve"> </w:t>
            </w:r>
            <w:r>
              <w:rPr>
                <w:sz w:val="18"/>
              </w:rPr>
              <w:t>and</w:t>
            </w:r>
            <w:r>
              <w:rPr>
                <w:spacing w:val="-11"/>
                <w:sz w:val="18"/>
              </w:rPr>
              <w:t xml:space="preserve"> </w:t>
            </w:r>
            <w:r>
              <w:rPr>
                <w:sz w:val="18"/>
              </w:rPr>
              <w:t>the</w:t>
            </w:r>
            <w:r>
              <w:rPr>
                <w:spacing w:val="-11"/>
                <w:sz w:val="18"/>
              </w:rPr>
              <w:t xml:space="preserve"> </w:t>
            </w:r>
            <w:r>
              <w:rPr>
                <w:sz w:val="18"/>
              </w:rPr>
              <w:t>BRLMs,</w:t>
            </w:r>
            <w:r>
              <w:rPr>
                <w:spacing w:val="-11"/>
                <w:sz w:val="18"/>
              </w:rPr>
              <w:t xml:space="preserve"> </w:t>
            </w:r>
            <w:r>
              <w:rPr>
                <w:sz w:val="18"/>
              </w:rPr>
              <w:t>pursuant</w:t>
            </w:r>
            <w:r>
              <w:rPr>
                <w:spacing w:val="-12"/>
                <w:sz w:val="18"/>
              </w:rPr>
              <w:t xml:space="preserve"> </w:t>
            </w:r>
            <w:r>
              <w:rPr>
                <w:sz w:val="18"/>
              </w:rPr>
              <w:t>to</w:t>
            </w:r>
            <w:r>
              <w:rPr>
                <w:spacing w:val="-11"/>
                <w:sz w:val="18"/>
              </w:rPr>
              <w:t xml:space="preserve"> </w:t>
            </w:r>
            <w:r>
              <w:rPr>
                <w:sz w:val="18"/>
              </w:rPr>
              <w:t>which certain arrangements are agreed to in relation to the Issue</w:t>
            </w:r>
          </w:p>
        </w:tc>
      </w:tr>
      <w:tr w:rsidR="00E57CBE" w14:paraId="47E7E747" w14:textId="77777777" w:rsidTr="006E78A5">
        <w:trPr>
          <w:trHeight w:val="826"/>
        </w:trPr>
        <w:tc>
          <w:tcPr>
            <w:tcW w:w="2257" w:type="dxa"/>
            <w:tcBorders>
              <w:top w:val="single" w:sz="2" w:space="0" w:color="A6A6A6"/>
              <w:left w:val="nil"/>
              <w:bottom w:val="single" w:sz="2" w:space="0" w:color="A6A6A6"/>
              <w:right w:val="nil"/>
            </w:tcBorders>
          </w:tcPr>
          <w:p w14:paraId="1FD63841" w14:textId="77777777" w:rsidR="00E57CBE" w:rsidRDefault="00E57CBE" w:rsidP="00E57CBE">
            <w:pPr>
              <w:pStyle w:val="TableParagraph"/>
              <w:spacing w:before="104"/>
              <w:jc w:val="both"/>
              <w:rPr>
                <w:b/>
                <w:sz w:val="18"/>
              </w:rPr>
            </w:pPr>
          </w:p>
          <w:p w14:paraId="7838CB7C" w14:textId="77777777" w:rsidR="00E57CBE" w:rsidRDefault="00E57CBE" w:rsidP="00E57CBE">
            <w:pPr>
              <w:pStyle w:val="TableParagraph"/>
              <w:ind w:left="122"/>
              <w:jc w:val="both"/>
              <w:rPr>
                <w:sz w:val="18"/>
              </w:rPr>
            </w:pPr>
            <w:r>
              <w:rPr>
                <w:sz w:val="18"/>
              </w:rPr>
              <w:t>Issue</w:t>
            </w:r>
            <w:r>
              <w:rPr>
                <w:spacing w:val="-2"/>
                <w:sz w:val="18"/>
              </w:rPr>
              <w:t xml:space="preserve"> Price</w:t>
            </w:r>
          </w:p>
        </w:tc>
        <w:tc>
          <w:tcPr>
            <w:tcW w:w="6831" w:type="dxa"/>
            <w:tcBorders>
              <w:top w:val="single" w:sz="2" w:space="0" w:color="A6A6A6"/>
              <w:left w:val="nil"/>
              <w:bottom w:val="single" w:sz="2" w:space="0" w:color="A6A6A6"/>
              <w:right w:val="nil"/>
            </w:tcBorders>
          </w:tcPr>
          <w:p w14:paraId="35E344E4" w14:textId="77777777" w:rsidR="00E57CBE" w:rsidRDefault="00E57CBE" w:rsidP="00E57CBE">
            <w:pPr>
              <w:pStyle w:val="TableParagraph"/>
              <w:ind w:left="138"/>
              <w:jc w:val="both"/>
              <w:rPr>
                <w:sz w:val="18"/>
              </w:rPr>
            </w:pPr>
            <w:proofErr w:type="gramStart"/>
            <w:r>
              <w:rPr>
                <w:sz w:val="18"/>
              </w:rPr>
              <w:t>₹[</w:t>
            </w:r>
            <w:proofErr w:type="gramEnd"/>
            <w:r>
              <w:rPr>
                <w:sz w:val="18"/>
              </w:rPr>
              <w:t>●]</w:t>
            </w:r>
            <w:r>
              <w:rPr>
                <w:spacing w:val="24"/>
                <w:sz w:val="18"/>
              </w:rPr>
              <w:t xml:space="preserve"> </w:t>
            </w:r>
            <w:r>
              <w:rPr>
                <w:sz w:val="18"/>
              </w:rPr>
              <w:t>per</w:t>
            </w:r>
            <w:r>
              <w:rPr>
                <w:spacing w:val="24"/>
                <w:sz w:val="18"/>
              </w:rPr>
              <w:t xml:space="preserve"> </w:t>
            </w:r>
            <w:r>
              <w:rPr>
                <w:sz w:val="18"/>
              </w:rPr>
              <w:t>Equity</w:t>
            </w:r>
            <w:r>
              <w:rPr>
                <w:spacing w:val="23"/>
                <w:sz w:val="18"/>
              </w:rPr>
              <w:t xml:space="preserve"> </w:t>
            </w:r>
            <w:r>
              <w:rPr>
                <w:sz w:val="18"/>
              </w:rPr>
              <w:t>Share,</w:t>
            </w:r>
            <w:r>
              <w:rPr>
                <w:spacing w:val="25"/>
                <w:sz w:val="18"/>
              </w:rPr>
              <w:t xml:space="preserve"> </w:t>
            </w:r>
            <w:r>
              <w:rPr>
                <w:sz w:val="18"/>
              </w:rPr>
              <w:t>being</w:t>
            </w:r>
            <w:r>
              <w:rPr>
                <w:spacing w:val="25"/>
                <w:sz w:val="18"/>
              </w:rPr>
              <w:t xml:space="preserve"> </w:t>
            </w:r>
            <w:r>
              <w:rPr>
                <w:sz w:val="18"/>
              </w:rPr>
              <w:t>the</w:t>
            </w:r>
            <w:r>
              <w:rPr>
                <w:spacing w:val="24"/>
                <w:sz w:val="18"/>
              </w:rPr>
              <w:t xml:space="preserve"> </w:t>
            </w:r>
            <w:r>
              <w:rPr>
                <w:sz w:val="18"/>
              </w:rPr>
              <w:t>final</w:t>
            </w:r>
            <w:r>
              <w:rPr>
                <w:spacing w:val="25"/>
                <w:sz w:val="18"/>
              </w:rPr>
              <w:t xml:space="preserve"> </w:t>
            </w:r>
            <w:r>
              <w:rPr>
                <w:sz w:val="18"/>
              </w:rPr>
              <w:t>price</w:t>
            </w:r>
            <w:r>
              <w:rPr>
                <w:spacing w:val="23"/>
                <w:sz w:val="18"/>
              </w:rPr>
              <w:t xml:space="preserve"> </w:t>
            </w:r>
            <w:r>
              <w:rPr>
                <w:sz w:val="18"/>
              </w:rPr>
              <w:t>at</w:t>
            </w:r>
            <w:r>
              <w:rPr>
                <w:spacing w:val="25"/>
                <w:sz w:val="18"/>
              </w:rPr>
              <w:t xml:space="preserve"> </w:t>
            </w:r>
            <w:r>
              <w:rPr>
                <w:sz w:val="18"/>
              </w:rPr>
              <w:t>which</w:t>
            </w:r>
            <w:r>
              <w:rPr>
                <w:spacing w:val="25"/>
                <w:sz w:val="18"/>
              </w:rPr>
              <w:t xml:space="preserve"> </w:t>
            </w:r>
            <w:r>
              <w:rPr>
                <w:sz w:val="18"/>
              </w:rPr>
              <w:t>Equity</w:t>
            </w:r>
            <w:r>
              <w:rPr>
                <w:spacing w:val="25"/>
                <w:sz w:val="18"/>
              </w:rPr>
              <w:t xml:space="preserve"> </w:t>
            </w:r>
            <w:r>
              <w:rPr>
                <w:sz w:val="18"/>
              </w:rPr>
              <w:t>Shares</w:t>
            </w:r>
            <w:r>
              <w:rPr>
                <w:spacing w:val="24"/>
                <w:sz w:val="18"/>
              </w:rPr>
              <w:t xml:space="preserve"> </w:t>
            </w:r>
            <w:r>
              <w:rPr>
                <w:sz w:val="18"/>
              </w:rPr>
              <w:t>will</w:t>
            </w:r>
            <w:r>
              <w:rPr>
                <w:spacing w:val="25"/>
                <w:sz w:val="18"/>
              </w:rPr>
              <w:t xml:space="preserve"> </w:t>
            </w:r>
            <w:r>
              <w:rPr>
                <w:sz w:val="18"/>
              </w:rPr>
              <w:t>be</w:t>
            </w:r>
            <w:r>
              <w:rPr>
                <w:spacing w:val="24"/>
                <w:sz w:val="18"/>
              </w:rPr>
              <w:t xml:space="preserve"> </w:t>
            </w:r>
            <w:r>
              <w:rPr>
                <w:sz w:val="18"/>
              </w:rPr>
              <w:t>Allotted</w:t>
            </w:r>
            <w:r>
              <w:rPr>
                <w:spacing w:val="25"/>
                <w:sz w:val="18"/>
              </w:rPr>
              <w:t xml:space="preserve"> </w:t>
            </w:r>
            <w:r>
              <w:rPr>
                <w:sz w:val="18"/>
              </w:rPr>
              <w:t>to successful</w:t>
            </w:r>
            <w:r>
              <w:rPr>
                <w:spacing w:val="1"/>
                <w:sz w:val="18"/>
              </w:rPr>
              <w:t xml:space="preserve"> </w:t>
            </w:r>
            <w:r>
              <w:rPr>
                <w:sz w:val="18"/>
              </w:rPr>
              <w:t>ASBA Bidders,</w:t>
            </w:r>
            <w:r>
              <w:rPr>
                <w:spacing w:val="1"/>
                <w:sz w:val="18"/>
              </w:rPr>
              <w:t xml:space="preserve"> </w:t>
            </w:r>
            <w:r>
              <w:rPr>
                <w:sz w:val="18"/>
              </w:rPr>
              <w:t>which</w:t>
            </w:r>
            <w:r>
              <w:rPr>
                <w:spacing w:val="-4"/>
                <w:sz w:val="18"/>
              </w:rPr>
              <w:t xml:space="preserve"> </w:t>
            </w:r>
            <w:r>
              <w:rPr>
                <w:sz w:val="18"/>
              </w:rPr>
              <w:t>will</w:t>
            </w:r>
            <w:r>
              <w:rPr>
                <w:spacing w:val="2"/>
                <w:sz w:val="18"/>
              </w:rPr>
              <w:t xml:space="preserve"> </w:t>
            </w:r>
            <w:r>
              <w:rPr>
                <w:sz w:val="18"/>
              </w:rPr>
              <w:t>be</w:t>
            </w:r>
            <w:r>
              <w:rPr>
                <w:spacing w:val="-3"/>
                <w:sz w:val="18"/>
              </w:rPr>
              <w:t xml:space="preserve"> </w:t>
            </w:r>
            <w:r>
              <w:rPr>
                <w:sz w:val="18"/>
              </w:rPr>
              <w:t>decided</w:t>
            </w:r>
            <w:r>
              <w:rPr>
                <w:spacing w:val="-1"/>
                <w:sz w:val="18"/>
              </w:rPr>
              <w:t xml:space="preserve"> </w:t>
            </w:r>
            <w:r>
              <w:rPr>
                <w:sz w:val="18"/>
              </w:rPr>
              <w:t>by</w:t>
            </w:r>
            <w:r>
              <w:rPr>
                <w:spacing w:val="-1"/>
                <w:sz w:val="18"/>
              </w:rPr>
              <w:t xml:space="preserve"> </w:t>
            </w:r>
            <w:r>
              <w:rPr>
                <w:sz w:val="18"/>
              </w:rPr>
              <w:t>the</w:t>
            </w:r>
            <w:r>
              <w:rPr>
                <w:spacing w:val="3"/>
                <w:sz w:val="18"/>
              </w:rPr>
              <w:t xml:space="preserve"> </w:t>
            </w:r>
            <w:r>
              <w:rPr>
                <w:sz w:val="18"/>
              </w:rPr>
              <w:t>Company,</w:t>
            </w:r>
            <w:r>
              <w:rPr>
                <w:spacing w:val="-4"/>
                <w:sz w:val="18"/>
              </w:rPr>
              <w:t xml:space="preserve"> </w:t>
            </w:r>
            <w:r>
              <w:rPr>
                <w:sz w:val="18"/>
              </w:rPr>
              <w:t>in</w:t>
            </w:r>
            <w:r>
              <w:rPr>
                <w:spacing w:val="2"/>
                <w:sz w:val="18"/>
              </w:rPr>
              <w:t xml:space="preserve"> </w:t>
            </w:r>
            <w:r>
              <w:rPr>
                <w:sz w:val="18"/>
              </w:rPr>
              <w:t>consultation</w:t>
            </w:r>
            <w:r>
              <w:rPr>
                <w:spacing w:val="1"/>
                <w:sz w:val="18"/>
              </w:rPr>
              <w:t xml:space="preserve"> </w:t>
            </w:r>
            <w:r>
              <w:rPr>
                <w:sz w:val="18"/>
              </w:rPr>
              <w:t xml:space="preserve">with </w:t>
            </w:r>
            <w:r>
              <w:rPr>
                <w:spacing w:val="-5"/>
                <w:sz w:val="18"/>
              </w:rPr>
              <w:t>the</w:t>
            </w:r>
          </w:p>
          <w:p w14:paraId="6AD6A795" w14:textId="77777777" w:rsidR="00E57CBE" w:rsidRDefault="00E57CBE" w:rsidP="00E57CBE">
            <w:pPr>
              <w:pStyle w:val="TableParagraph"/>
              <w:spacing w:line="206" w:lineRule="exact"/>
              <w:ind w:left="138"/>
              <w:jc w:val="both"/>
              <w:rPr>
                <w:sz w:val="18"/>
              </w:rPr>
            </w:pPr>
            <w:r>
              <w:rPr>
                <w:sz w:val="18"/>
              </w:rPr>
              <w:t>BRLMs,</w:t>
            </w:r>
            <w:r>
              <w:rPr>
                <w:spacing w:val="-5"/>
                <w:sz w:val="18"/>
              </w:rPr>
              <w:t xml:space="preserve"> </w:t>
            </w:r>
            <w:r>
              <w:rPr>
                <w:sz w:val="18"/>
              </w:rPr>
              <w:t>on</w:t>
            </w:r>
            <w:r>
              <w:rPr>
                <w:spacing w:val="-4"/>
                <w:sz w:val="18"/>
              </w:rPr>
              <w:t xml:space="preserve"> </w:t>
            </w:r>
            <w:r>
              <w:rPr>
                <w:sz w:val="18"/>
              </w:rPr>
              <w:t>the</w:t>
            </w:r>
            <w:r>
              <w:rPr>
                <w:spacing w:val="-6"/>
                <w:sz w:val="18"/>
              </w:rPr>
              <w:t xml:space="preserve"> </w:t>
            </w:r>
            <w:r>
              <w:rPr>
                <w:sz w:val="18"/>
              </w:rPr>
              <w:t>Pricing</w:t>
            </w:r>
            <w:r>
              <w:rPr>
                <w:spacing w:val="-4"/>
                <w:sz w:val="18"/>
              </w:rPr>
              <w:t xml:space="preserve"> </w:t>
            </w:r>
            <w:r>
              <w:rPr>
                <w:sz w:val="18"/>
              </w:rPr>
              <w:t>Date,</w:t>
            </w:r>
            <w:r>
              <w:rPr>
                <w:spacing w:val="-5"/>
                <w:sz w:val="18"/>
              </w:rPr>
              <w:t xml:space="preserve"> </w:t>
            </w:r>
            <w:r>
              <w:rPr>
                <w:sz w:val="18"/>
              </w:rPr>
              <w:t>in</w:t>
            </w:r>
            <w:r>
              <w:rPr>
                <w:spacing w:val="-4"/>
                <w:sz w:val="18"/>
              </w:rPr>
              <w:t xml:space="preserve"> </w:t>
            </w:r>
            <w:r>
              <w:rPr>
                <w:sz w:val="18"/>
              </w:rPr>
              <w:t>accordance</w:t>
            </w:r>
            <w:r>
              <w:rPr>
                <w:spacing w:val="-6"/>
                <w:sz w:val="18"/>
              </w:rPr>
              <w:t xml:space="preserve"> </w:t>
            </w:r>
            <w:r>
              <w:rPr>
                <w:sz w:val="18"/>
              </w:rPr>
              <w:t>with</w:t>
            </w:r>
            <w:r>
              <w:rPr>
                <w:spacing w:val="-4"/>
                <w:sz w:val="18"/>
              </w:rPr>
              <w:t xml:space="preserve"> </w:t>
            </w:r>
            <w:r>
              <w:rPr>
                <w:sz w:val="18"/>
              </w:rPr>
              <w:t>the</w:t>
            </w:r>
            <w:r>
              <w:rPr>
                <w:spacing w:val="-6"/>
                <w:sz w:val="18"/>
              </w:rPr>
              <w:t xml:space="preserve"> </w:t>
            </w:r>
            <w:r>
              <w:rPr>
                <w:sz w:val="18"/>
              </w:rPr>
              <w:t>Book</w:t>
            </w:r>
            <w:r>
              <w:rPr>
                <w:spacing w:val="-1"/>
                <w:sz w:val="18"/>
              </w:rPr>
              <w:t xml:space="preserve"> </w:t>
            </w:r>
            <w:r>
              <w:rPr>
                <w:sz w:val="18"/>
              </w:rPr>
              <w:t>Building</w:t>
            </w:r>
            <w:r>
              <w:rPr>
                <w:spacing w:val="-4"/>
                <w:sz w:val="18"/>
              </w:rPr>
              <w:t xml:space="preserve"> </w:t>
            </w:r>
            <w:r>
              <w:rPr>
                <w:sz w:val="18"/>
              </w:rPr>
              <w:t>Process</w:t>
            </w:r>
            <w:r>
              <w:rPr>
                <w:spacing w:val="-6"/>
                <w:sz w:val="18"/>
              </w:rPr>
              <w:t xml:space="preserve"> </w:t>
            </w:r>
            <w:r>
              <w:rPr>
                <w:sz w:val="18"/>
              </w:rPr>
              <w:t>and</w:t>
            </w:r>
            <w:r>
              <w:rPr>
                <w:spacing w:val="-7"/>
                <w:sz w:val="18"/>
              </w:rPr>
              <w:t xml:space="preserve"> </w:t>
            </w:r>
            <w:r>
              <w:rPr>
                <w:sz w:val="18"/>
              </w:rPr>
              <w:t>in</w:t>
            </w:r>
            <w:r>
              <w:rPr>
                <w:spacing w:val="-4"/>
                <w:sz w:val="18"/>
              </w:rPr>
              <w:t xml:space="preserve"> </w:t>
            </w:r>
            <w:r>
              <w:rPr>
                <w:sz w:val="18"/>
              </w:rPr>
              <w:t>terms</w:t>
            </w:r>
            <w:r>
              <w:rPr>
                <w:spacing w:val="-6"/>
                <w:sz w:val="18"/>
              </w:rPr>
              <w:t xml:space="preserve"> </w:t>
            </w:r>
            <w:r>
              <w:rPr>
                <w:sz w:val="18"/>
              </w:rPr>
              <w:t>of the Red Herring Prospectus.</w:t>
            </w:r>
          </w:p>
        </w:tc>
      </w:tr>
      <w:tr w:rsidR="00E57CBE" w14:paraId="261AE2F5" w14:textId="77777777" w:rsidTr="006E78A5">
        <w:trPr>
          <w:trHeight w:val="208"/>
        </w:trPr>
        <w:tc>
          <w:tcPr>
            <w:tcW w:w="2257" w:type="dxa"/>
            <w:tcBorders>
              <w:top w:val="single" w:sz="2" w:space="0" w:color="A6A6A6"/>
              <w:left w:val="nil"/>
              <w:bottom w:val="single" w:sz="2" w:space="0" w:color="A6A6A6"/>
              <w:right w:val="nil"/>
            </w:tcBorders>
          </w:tcPr>
          <w:p w14:paraId="26A07B37" w14:textId="77777777" w:rsidR="00E57CBE" w:rsidRDefault="00E57CBE" w:rsidP="00E57CBE">
            <w:pPr>
              <w:pStyle w:val="TableParagraph"/>
              <w:spacing w:line="189" w:lineRule="exact"/>
              <w:ind w:left="122"/>
              <w:jc w:val="both"/>
              <w:rPr>
                <w:sz w:val="18"/>
              </w:rPr>
            </w:pPr>
            <w:r>
              <w:rPr>
                <w:sz w:val="18"/>
              </w:rPr>
              <w:t>Monitoring</w:t>
            </w:r>
            <w:r>
              <w:rPr>
                <w:spacing w:val="-1"/>
                <w:sz w:val="18"/>
              </w:rPr>
              <w:t xml:space="preserve"> </w:t>
            </w:r>
            <w:r>
              <w:rPr>
                <w:spacing w:val="-2"/>
                <w:sz w:val="18"/>
              </w:rPr>
              <w:t>Agency</w:t>
            </w:r>
          </w:p>
        </w:tc>
        <w:tc>
          <w:tcPr>
            <w:tcW w:w="6831" w:type="dxa"/>
            <w:tcBorders>
              <w:top w:val="single" w:sz="2" w:space="0" w:color="A6A6A6"/>
              <w:left w:val="nil"/>
              <w:bottom w:val="single" w:sz="2" w:space="0" w:color="A6A6A6"/>
              <w:right w:val="nil"/>
            </w:tcBorders>
          </w:tcPr>
          <w:p w14:paraId="75A3C073" w14:textId="77777777" w:rsidR="00E57CBE" w:rsidRDefault="00E57CBE" w:rsidP="00E57CBE">
            <w:pPr>
              <w:pStyle w:val="TableParagraph"/>
              <w:spacing w:line="189" w:lineRule="exact"/>
              <w:ind w:left="138"/>
              <w:jc w:val="both"/>
              <w:rPr>
                <w:sz w:val="18"/>
              </w:rPr>
            </w:pPr>
            <w:r>
              <w:rPr>
                <w:sz w:val="18"/>
              </w:rPr>
              <w:t>[●],</w:t>
            </w:r>
            <w:r>
              <w:rPr>
                <w:spacing w:val="-2"/>
                <w:sz w:val="18"/>
              </w:rPr>
              <w:t xml:space="preserve"> </w:t>
            </w:r>
            <w:r>
              <w:rPr>
                <w:sz w:val="18"/>
              </w:rPr>
              <w:t>being a</w:t>
            </w:r>
            <w:r>
              <w:rPr>
                <w:spacing w:val="-3"/>
                <w:sz w:val="18"/>
              </w:rPr>
              <w:t xml:space="preserve"> </w:t>
            </w:r>
            <w:r>
              <w:rPr>
                <w:sz w:val="18"/>
              </w:rPr>
              <w:t>credit</w:t>
            </w:r>
            <w:r>
              <w:rPr>
                <w:spacing w:val="-1"/>
                <w:sz w:val="18"/>
              </w:rPr>
              <w:t xml:space="preserve"> </w:t>
            </w:r>
            <w:r>
              <w:rPr>
                <w:sz w:val="18"/>
              </w:rPr>
              <w:t>rating</w:t>
            </w:r>
            <w:r>
              <w:rPr>
                <w:spacing w:val="-2"/>
                <w:sz w:val="18"/>
              </w:rPr>
              <w:t xml:space="preserve"> </w:t>
            </w:r>
            <w:r>
              <w:rPr>
                <w:sz w:val="18"/>
              </w:rPr>
              <w:t>agency</w:t>
            </w:r>
            <w:r>
              <w:rPr>
                <w:spacing w:val="-1"/>
                <w:sz w:val="18"/>
              </w:rPr>
              <w:t xml:space="preserve"> </w:t>
            </w:r>
            <w:r>
              <w:rPr>
                <w:sz w:val="18"/>
              </w:rPr>
              <w:t>registered with</w:t>
            </w:r>
            <w:r>
              <w:rPr>
                <w:spacing w:val="-2"/>
                <w:sz w:val="18"/>
              </w:rPr>
              <w:t xml:space="preserve"> </w:t>
            </w:r>
            <w:r>
              <w:rPr>
                <w:spacing w:val="-4"/>
                <w:sz w:val="18"/>
              </w:rPr>
              <w:t>SEBI</w:t>
            </w:r>
          </w:p>
        </w:tc>
      </w:tr>
      <w:tr w:rsidR="00E57CBE" w14:paraId="3E2705AB" w14:textId="77777777" w:rsidTr="006E78A5">
        <w:trPr>
          <w:trHeight w:val="412"/>
        </w:trPr>
        <w:tc>
          <w:tcPr>
            <w:tcW w:w="2257" w:type="dxa"/>
            <w:tcBorders>
              <w:top w:val="single" w:sz="2" w:space="0" w:color="A6A6A6"/>
              <w:left w:val="nil"/>
              <w:bottom w:val="single" w:sz="2" w:space="0" w:color="A6A6A6"/>
              <w:right w:val="nil"/>
            </w:tcBorders>
          </w:tcPr>
          <w:p w14:paraId="7081891F" w14:textId="77777777" w:rsidR="00E57CBE" w:rsidRDefault="00E57CBE" w:rsidP="00E57CBE">
            <w:pPr>
              <w:pStyle w:val="TableParagraph"/>
              <w:spacing w:line="206" w:lineRule="exact"/>
              <w:ind w:left="122" w:right="702"/>
              <w:jc w:val="both"/>
              <w:rPr>
                <w:sz w:val="18"/>
              </w:rPr>
            </w:pPr>
            <w:r>
              <w:rPr>
                <w:sz w:val="18"/>
              </w:rPr>
              <w:t>Monitoring</w:t>
            </w:r>
            <w:r>
              <w:rPr>
                <w:spacing w:val="-12"/>
                <w:sz w:val="18"/>
              </w:rPr>
              <w:t xml:space="preserve"> </w:t>
            </w:r>
            <w:r>
              <w:rPr>
                <w:sz w:val="18"/>
              </w:rPr>
              <w:t xml:space="preserve">Agency </w:t>
            </w:r>
            <w:r>
              <w:rPr>
                <w:spacing w:val="-2"/>
                <w:sz w:val="18"/>
              </w:rPr>
              <w:t>Agreement</w:t>
            </w:r>
          </w:p>
        </w:tc>
        <w:tc>
          <w:tcPr>
            <w:tcW w:w="6831" w:type="dxa"/>
            <w:tcBorders>
              <w:top w:val="single" w:sz="2" w:space="0" w:color="A6A6A6"/>
              <w:left w:val="nil"/>
              <w:bottom w:val="single" w:sz="2" w:space="0" w:color="A6A6A6"/>
              <w:right w:val="nil"/>
            </w:tcBorders>
          </w:tcPr>
          <w:p w14:paraId="34766C57" w14:textId="77777777" w:rsidR="00E57CBE" w:rsidRDefault="00E57CBE" w:rsidP="00E57CBE">
            <w:pPr>
              <w:pStyle w:val="TableParagraph"/>
              <w:ind w:left="138"/>
              <w:jc w:val="both"/>
              <w:rPr>
                <w:sz w:val="18"/>
              </w:rPr>
            </w:pPr>
            <w:r>
              <w:rPr>
                <w:sz w:val="18"/>
              </w:rPr>
              <w:t>The</w:t>
            </w:r>
            <w:r>
              <w:rPr>
                <w:spacing w:val="-4"/>
                <w:sz w:val="18"/>
              </w:rPr>
              <w:t xml:space="preserve"> </w:t>
            </w:r>
            <w:r>
              <w:rPr>
                <w:sz w:val="18"/>
              </w:rPr>
              <w:t>agreement</w:t>
            </w:r>
            <w:r>
              <w:rPr>
                <w:spacing w:val="-1"/>
                <w:sz w:val="18"/>
              </w:rPr>
              <w:t xml:space="preserve"> </w:t>
            </w:r>
            <w:r>
              <w:rPr>
                <w:sz w:val="18"/>
              </w:rPr>
              <w:t>to</w:t>
            </w:r>
            <w:r>
              <w:rPr>
                <w:spacing w:val="-2"/>
                <w:sz w:val="18"/>
              </w:rPr>
              <w:t xml:space="preserve"> </w:t>
            </w:r>
            <w:r>
              <w:rPr>
                <w:sz w:val="18"/>
              </w:rPr>
              <w:t>be</w:t>
            </w:r>
            <w:r>
              <w:rPr>
                <w:spacing w:val="-1"/>
                <w:sz w:val="18"/>
              </w:rPr>
              <w:t xml:space="preserve"> </w:t>
            </w:r>
            <w:r>
              <w:rPr>
                <w:sz w:val="18"/>
              </w:rPr>
              <w:t>entered</w:t>
            </w:r>
            <w:r>
              <w:rPr>
                <w:spacing w:val="-2"/>
                <w:sz w:val="18"/>
              </w:rPr>
              <w:t xml:space="preserve"> </w:t>
            </w:r>
            <w:r>
              <w:rPr>
                <w:sz w:val="18"/>
              </w:rPr>
              <w:t>into</w:t>
            </w:r>
            <w:r>
              <w:rPr>
                <w:spacing w:val="-2"/>
                <w:sz w:val="18"/>
              </w:rPr>
              <w:t xml:space="preserve"> </w:t>
            </w:r>
            <w:r>
              <w:rPr>
                <w:sz w:val="18"/>
              </w:rPr>
              <w:t>between the</w:t>
            </w:r>
            <w:r>
              <w:rPr>
                <w:spacing w:val="-1"/>
                <w:sz w:val="18"/>
              </w:rPr>
              <w:t xml:space="preserve"> </w:t>
            </w:r>
            <w:r>
              <w:rPr>
                <w:sz w:val="18"/>
              </w:rPr>
              <w:t>Company</w:t>
            </w:r>
            <w:r>
              <w:rPr>
                <w:spacing w:val="-2"/>
                <w:sz w:val="18"/>
              </w:rPr>
              <w:t xml:space="preserve"> </w:t>
            </w:r>
            <w:r>
              <w:rPr>
                <w:sz w:val="18"/>
              </w:rPr>
              <w:t>and</w:t>
            </w:r>
            <w:r>
              <w:rPr>
                <w:spacing w:val="-2"/>
                <w:sz w:val="18"/>
              </w:rPr>
              <w:t xml:space="preserve"> </w:t>
            </w:r>
            <w:r>
              <w:rPr>
                <w:sz w:val="18"/>
              </w:rPr>
              <w:t>the</w:t>
            </w:r>
            <w:r>
              <w:rPr>
                <w:spacing w:val="-2"/>
                <w:sz w:val="18"/>
              </w:rPr>
              <w:t xml:space="preserve"> </w:t>
            </w:r>
            <w:r>
              <w:rPr>
                <w:sz w:val="18"/>
              </w:rPr>
              <w:t>Monitoring</w:t>
            </w:r>
            <w:r>
              <w:rPr>
                <w:spacing w:val="1"/>
                <w:sz w:val="18"/>
              </w:rPr>
              <w:t xml:space="preserve"> </w:t>
            </w:r>
            <w:r>
              <w:rPr>
                <w:spacing w:val="-2"/>
                <w:sz w:val="18"/>
              </w:rPr>
              <w:t>Agency</w:t>
            </w:r>
          </w:p>
        </w:tc>
      </w:tr>
      <w:tr w:rsidR="00E57CBE" w14:paraId="19044B9F" w14:textId="77777777" w:rsidTr="006E78A5">
        <w:trPr>
          <w:trHeight w:val="621"/>
        </w:trPr>
        <w:tc>
          <w:tcPr>
            <w:tcW w:w="2257" w:type="dxa"/>
            <w:tcBorders>
              <w:top w:val="single" w:sz="2" w:space="0" w:color="A6A6A6"/>
              <w:left w:val="nil"/>
              <w:bottom w:val="single" w:sz="2" w:space="0" w:color="A6A6A6"/>
              <w:right w:val="nil"/>
            </w:tcBorders>
          </w:tcPr>
          <w:p w14:paraId="7A115692" w14:textId="77777777" w:rsidR="00E57CBE" w:rsidRDefault="00E57CBE" w:rsidP="00E57CBE">
            <w:pPr>
              <w:pStyle w:val="TableParagraph"/>
              <w:spacing w:before="1"/>
              <w:jc w:val="both"/>
              <w:rPr>
                <w:b/>
                <w:sz w:val="18"/>
              </w:rPr>
            </w:pPr>
          </w:p>
          <w:p w14:paraId="06331CFF" w14:textId="77777777" w:rsidR="00E57CBE" w:rsidRDefault="00E57CBE" w:rsidP="00E57CBE">
            <w:pPr>
              <w:pStyle w:val="TableParagraph"/>
              <w:ind w:left="122"/>
              <w:jc w:val="both"/>
              <w:rPr>
                <w:sz w:val="18"/>
              </w:rPr>
            </w:pPr>
            <w:r>
              <w:rPr>
                <w:sz w:val="18"/>
              </w:rPr>
              <w:t>Mutual</w:t>
            </w:r>
            <w:r>
              <w:rPr>
                <w:spacing w:val="-2"/>
                <w:sz w:val="18"/>
              </w:rPr>
              <w:t xml:space="preserve"> </w:t>
            </w:r>
            <w:r>
              <w:rPr>
                <w:sz w:val="18"/>
              </w:rPr>
              <w:t>Fund</w:t>
            </w:r>
            <w:r>
              <w:rPr>
                <w:spacing w:val="-1"/>
                <w:sz w:val="18"/>
              </w:rPr>
              <w:t xml:space="preserve"> </w:t>
            </w:r>
            <w:r>
              <w:rPr>
                <w:spacing w:val="-2"/>
                <w:sz w:val="18"/>
              </w:rPr>
              <w:t>Portion</w:t>
            </w:r>
          </w:p>
        </w:tc>
        <w:tc>
          <w:tcPr>
            <w:tcW w:w="6831" w:type="dxa"/>
            <w:tcBorders>
              <w:top w:val="single" w:sz="2" w:space="0" w:color="A6A6A6"/>
              <w:left w:val="nil"/>
              <w:bottom w:val="single" w:sz="2" w:space="0" w:color="A6A6A6"/>
              <w:right w:val="nil"/>
            </w:tcBorders>
          </w:tcPr>
          <w:p w14:paraId="71EC2326" w14:textId="77777777" w:rsidR="00E57CBE" w:rsidRDefault="00E57CBE" w:rsidP="00E57CBE">
            <w:pPr>
              <w:pStyle w:val="TableParagraph"/>
              <w:ind w:left="138"/>
              <w:jc w:val="both"/>
              <w:rPr>
                <w:sz w:val="18"/>
              </w:rPr>
            </w:pPr>
            <w:r>
              <w:rPr>
                <w:sz w:val="18"/>
              </w:rPr>
              <w:t>The</w:t>
            </w:r>
            <w:r>
              <w:rPr>
                <w:spacing w:val="-5"/>
                <w:sz w:val="18"/>
              </w:rPr>
              <w:t xml:space="preserve"> </w:t>
            </w:r>
            <w:r>
              <w:rPr>
                <w:sz w:val="18"/>
              </w:rPr>
              <w:t>portion</w:t>
            </w:r>
            <w:r>
              <w:rPr>
                <w:spacing w:val="-5"/>
                <w:sz w:val="18"/>
              </w:rPr>
              <w:t xml:space="preserve"> </w:t>
            </w:r>
            <w:r>
              <w:rPr>
                <w:sz w:val="18"/>
              </w:rPr>
              <w:t>of</w:t>
            </w:r>
            <w:r>
              <w:rPr>
                <w:spacing w:val="-6"/>
                <w:sz w:val="18"/>
              </w:rPr>
              <w:t xml:space="preserve"> </w:t>
            </w:r>
            <w:r>
              <w:rPr>
                <w:sz w:val="18"/>
              </w:rPr>
              <w:t>the</w:t>
            </w:r>
            <w:r>
              <w:rPr>
                <w:spacing w:val="-3"/>
                <w:sz w:val="18"/>
              </w:rPr>
              <w:t xml:space="preserve"> </w:t>
            </w:r>
            <w:r>
              <w:rPr>
                <w:sz w:val="18"/>
              </w:rPr>
              <w:t>Issue</w:t>
            </w:r>
            <w:r>
              <w:rPr>
                <w:spacing w:val="-3"/>
                <w:sz w:val="18"/>
              </w:rPr>
              <w:t xml:space="preserve"> </w:t>
            </w:r>
            <w:r>
              <w:rPr>
                <w:sz w:val="18"/>
              </w:rPr>
              <w:t>being</w:t>
            </w:r>
            <w:r>
              <w:rPr>
                <w:spacing w:val="-5"/>
                <w:sz w:val="18"/>
              </w:rPr>
              <w:t xml:space="preserve"> </w:t>
            </w:r>
            <w:r>
              <w:rPr>
                <w:sz w:val="18"/>
              </w:rPr>
              <w:t>5%</w:t>
            </w:r>
            <w:r>
              <w:rPr>
                <w:spacing w:val="-4"/>
                <w:sz w:val="18"/>
              </w:rPr>
              <w:t xml:space="preserve"> </w:t>
            </w:r>
            <w:r>
              <w:rPr>
                <w:sz w:val="18"/>
              </w:rPr>
              <w:t>of</w:t>
            </w:r>
            <w:r>
              <w:rPr>
                <w:spacing w:val="-6"/>
                <w:sz w:val="18"/>
              </w:rPr>
              <w:t xml:space="preserve"> </w:t>
            </w:r>
            <w:r>
              <w:rPr>
                <w:sz w:val="18"/>
              </w:rPr>
              <w:t>the</w:t>
            </w:r>
            <w:r>
              <w:rPr>
                <w:spacing w:val="-4"/>
                <w:sz w:val="18"/>
              </w:rPr>
              <w:t xml:space="preserve"> </w:t>
            </w:r>
            <w:r>
              <w:rPr>
                <w:sz w:val="18"/>
              </w:rPr>
              <w:t>Net</w:t>
            </w:r>
            <w:r>
              <w:rPr>
                <w:spacing w:val="-4"/>
                <w:sz w:val="18"/>
              </w:rPr>
              <w:t xml:space="preserve"> </w:t>
            </w:r>
            <w:r>
              <w:rPr>
                <w:sz w:val="18"/>
              </w:rPr>
              <w:t>QIB</w:t>
            </w:r>
            <w:r>
              <w:rPr>
                <w:spacing w:val="-6"/>
                <w:sz w:val="18"/>
              </w:rPr>
              <w:t xml:space="preserve"> </w:t>
            </w:r>
            <w:r>
              <w:rPr>
                <w:sz w:val="18"/>
              </w:rPr>
              <w:t>Portion</w:t>
            </w:r>
            <w:r>
              <w:rPr>
                <w:spacing w:val="-2"/>
                <w:sz w:val="18"/>
              </w:rPr>
              <w:t xml:space="preserve"> </w:t>
            </w:r>
            <w:r>
              <w:rPr>
                <w:sz w:val="18"/>
              </w:rPr>
              <w:t>consisting</w:t>
            </w:r>
            <w:r>
              <w:rPr>
                <w:spacing w:val="-5"/>
                <w:sz w:val="18"/>
              </w:rPr>
              <w:t xml:space="preserve"> </w:t>
            </w:r>
            <w:r>
              <w:rPr>
                <w:sz w:val="18"/>
              </w:rPr>
              <w:t>of</w:t>
            </w:r>
            <w:r>
              <w:rPr>
                <w:spacing w:val="-1"/>
                <w:sz w:val="18"/>
              </w:rPr>
              <w:t xml:space="preserve"> </w:t>
            </w:r>
            <w:r>
              <w:rPr>
                <w:sz w:val="18"/>
              </w:rPr>
              <w:t>[●]</w:t>
            </w:r>
            <w:r>
              <w:rPr>
                <w:spacing w:val="-6"/>
                <w:sz w:val="18"/>
              </w:rPr>
              <w:t xml:space="preserve"> </w:t>
            </w:r>
            <w:r>
              <w:rPr>
                <w:sz w:val="18"/>
              </w:rPr>
              <w:t>Equity</w:t>
            </w:r>
            <w:r>
              <w:rPr>
                <w:spacing w:val="-2"/>
                <w:sz w:val="18"/>
              </w:rPr>
              <w:t xml:space="preserve"> </w:t>
            </w:r>
            <w:r>
              <w:rPr>
                <w:sz w:val="18"/>
              </w:rPr>
              <w:t>Shares</w:t>
            </w:r>
            <w:r>
              <w:rPr>
                <w:spacing w:val="-3"/>
                <w:sz w:val="18"/>
              </w:rPr>
              <w:t xml:space="preserve"> </w:t>
            </w:r>
            <w:r>
              <w:rPr>
                <w:spacing w:val="-5"/>
                <w:sz w:val="18"/>
              </w:rPr>
              <w:t>of</w:t>
            </w:r>
          </w:p>
          <w:p w14:paraId="0B0D51B5" w14:textId="77777777" w:rsidR="00E57CBE" w:rsidRDefault="00E57CBE" w:rsidP="00E57CBE">
            <w:pPr>
              <w:pStyle w:val="TableParagraph"/>
              <w:spacing w:line="206" w:lineRule="exact"/>
              <w:ind w:left="138"/>
              <w:jc w:val="both"/>
              <w:rPr>
                <w:sz w:val="18"/>
              </w:rPr>
            </w:pPr>
            <w:r>
              <w:rPr>
                <w:sz w:val="18"/>
              </w:rPr>
              <w:t>face value of ₹10 each which shall be available for allocation to Mutual Funds only on a proportionate basis, subject to valid Bids being received at or above the Issue Price</w:t>
            </w:r>
          </w:p>
        </w:tc>
      </w:tr>
      <w:tr w:rsidR="00E57CBE" w14:paraId="5F045BF4" w14:textId="77777777" w:rsidTr="006E78A5">
        <w:trPr>
          <w:trHeight w:val="621"/>
        </w:trPr>
        <w:tc>
          <w:tcPr>
            <w:tcW w:w="2257" w:type="dxa"/>
            <w:tcBorders>
              <w:top w:val="single" w:sz="2" w:space="0" w:color="A6A6A6"/>
              <w:left w:val="nil"/>
              <w:bottom w:val="single" w:sz="2" w:space="0" w:color="A6A6A6"/>
              <w:right w:val="nil"/>
            </w:tcBorders>
          </w:tcPr>
          <w:p w14:paraId="54D5D572" w14:textId="77777777" w:rsidR="00E57CBE" w:rsidRDefault="00E57CBE" w:rsidP="00E57CBE">
            <w:pPr>
              <w:pStyle w:val="TableParagraph"/>
              <w:spacing w:before="206"/>
              <w:ind w:left="122"/>
              <w:jc w:val="both"/>
              <w:rPr>
                <w:sz w:val="18"/>
              </w:rPr>
            </w:pPr>
            <w:r>
              <w:rPr>
                <w:sz w:val="18"/>
              </w:rPr>
              <w:t>Mutual</w:t>
            </w:r>
            <w:r>
              <w:rPr>
                <w:spacing w:val="-3"/>
                <w:sz w:val="18"/>
              </w:rPr>
              <w:t xml:space="preserve"> </w:t>
            </w:r>
            <w:r>
              <w:rPr>
                <w:spacing w:val="-2"/>
                <w:sz w:val="18"/>
              </w:rPr>
              <w:t>Funds</w:t>
            </w:r>
          </w:p>
        </w:tc>
        <w:tc>
          <w:tcPr>
            <w:tcW w:w="6831" w:type="dxa"/>
            <w:tcBorders>
              <w:top w:val="single" w:sz="2" w:space="0" w:color="A6A6A6"/>
              <w:left w:val="nil"/>
              <w:bottom w:val="single" w:sz="2" w:space="0" w:color="A6A6A6"/>
              <w:right w:val="nil"/>
            </w:tcBorders>
          </w:tcPr>
          <w:p w14:paraId="2A6A6995" w14:textId="77777777" w:rsidR="00E57CBE" w:rsidRDefault="00E57CBE" w:rsidP="00E57CBE">
            <w:pPr>
              <w:pStyle w:val="TableParagraph"/>
              <w:ind w:left="138"/>
              <w:jc w:val="both"/>
              <w:rPr>
                <w:sz w:val="18"/>
              </w:rPr>
            </w:pPr>
            <w:r>
              <w:rPr>
                <w:sz w:val="18"/>
              </w:rPr>
              <w:t>Mutual funds registered with SEBI under the erstwhile Securities and Exchange Board of India</w:t>
            </w:r>
            <w:r>
              <w:rPr>
                <w:spacing w:val="41"/>
                <w:sz w:val="18"/>
              </w:rPr>
              <w:t xml:space="preserve"> </w:t>
            </w:r>
            <w:r>
              <w:rPr>
                <w:sz w:val="18"/>
              </w:rPr>
              <w:t>(Mutual</w:t>
            </w:r>
            <w:r>
              <w:rPr>
                <w:spacing w:val="41"/>
                <w:sz w:val="18"/>
              </w:rPr>
              <w:t xml:space="preserve"> </w:t>
            </w:r>
            <w:r>
              <w:rPr>
                <w:sz w:val="18"/>
              </w:rPr>
              <w:t>Funds)</w:t>
            </w:r>
            <w:r>
              <w:rPr>
                <w:spacing w:val="41"/>
                <w:sz w:val="18"/>
              </w:rPr>
              <w:t xml:space="preserve"> </w:t>
            </w:r>
            <w:r>
              <w:rPr>
                <w:sz w:val="18"/>
              </w:rPr>
              <w:t>Regulations,</w:t>
            </w:r>
            <w:r>
              <w:rPr>
                <w:spacing w:val="42"/>
                <w:sz w:val="18"/>
              </w:rPr>
              <w:t xml:space="preserve"> </w:t>
            </w:r>
            <w:r>
              <w:rPr>
                <w:sz w:val="18"/>
              </w:rPr>
              <w:t>1996</w:t>
            </w:r>
            <w:r>
              <w:rPr>
                <w:spacing w:val="42"/>
                <w:sz w:val="18"/>
              </w:rPr>
              <w:t xml:space="preserve"> </w:t>
            </w:r>
            <w:r>
              <w:rPr>
                <w:sz w:val="18"/>
              </w:rPr>
              <w:t>and</w:t>
            </w:r>
            <w:r>
              <w:rPr>
                <w:spacing w:val="46"/>
                <w:sz w:val="18"/>
              </w:rPr>
              <w:t xml:space="preserve"> </w:t>
            </w:r>
            <w:r>
              <w:rPr>
                <w:sz w:val="18"/>
              </w:rPr>
              <w:t>Securities</w:t>
            </w:r>
            <w:r>
              <w:rPr>
                <w:spacing w:val="41"/>
                <w:sz w:val="18"/>
              </w:rPr>
              <w:t xml:space="preserve"> </w:t>
            </w:r>
            <w:r>
              <w:rPr>
                <w:sz w:val="18"/>
              </w:rPr>
              <w:t>and</w:t>
            </w:r>
            <w:r>
              <w:rPr>
                <w:spacing w:val="41"/>
                <w:sz w:val="18"/>
              </w:rPr>
              <w:t xml:space="preserve"> </w:t>
            </w:r>
            <w:r>
              <w:rPr>
                <w:sz w:val="18"/>
              </w:rPr>
              <w:t>Exchange</w:t>
            </w:r>
            <w:r>
              <w:rPr>
                <w:spacing w:val="40"/>
                <w:sz w:val="18"/>
              </w:rPr>
              <w:t xml:space="preserve"> </w:t>
            </w:r>
            <w:r>
              <w:rPr>
                <w:sz w:val="18"/>
              </w:rPr>
              <w:t>Board</w:t>
            </w:r>
            <w:r>
              <w:rPr>
                <w:spacing w:val="42"/>
                <w:sz w:val="18"/>
              </w:rPr>
              <w:t xml:space="preserve"> </w:t>
            </w:r>
            <w:r>
              <w:rPr>
                <w:sz w:val="18"/>
              </w:rPr>
              <w:t>of</w:t>
            </w:r>
            <w:r>
              <w:rPr>
                <w:spacing w:val="40"/>
                <w:sz w:val="18"/>
              </w:rPr>
              <w:t xml:space="preserve"> </w:t>
            </w:r>
            <w:r>
              <w:rPr>
                <w:spacing w:val="-2"/>
                <w:sz w:val="18"/>
              </w:rPr>
              <w:t>India</w:t>
            </w:r>
          </w:p>
          <w:p w14:paraId="4F613393" w14:textId="77777777" w:rsidR="00E57CBE" w:rsidRDefault="00E57CBE" w:rsidP="00E57CBE">
            <w:pPr>
              <w:pStyle w:val="TableParagraph"/>
              <w:spacing w:before="1" w:line="186" w:lineRule="exact"/>
              <w:ind w:left="138"/>
              <w:jc w:val="both"/>
              <w:rPr>
                <w:sz w:val="18"/>
              </w:rPr>
            </w:pPr>
            <w:r>
              <w:rPr>
                <w:sz w:val="18"/>
              </w:rPr>
              <w:t>(Mutual</w:t>
            </w:r>
            <w:r>
              <w:rPr>
                <w:spacing w:val="-5"/>
                <w:sz w:val="18"/>
              </w:rPr>
              <w:t xml:space="preserve"> </w:t>
            </w:r>
            <w:r>
              <w:rPr>
                <w:sz w:val="18"/>
              </w:rPr>
              <w:t>Funds) Regulations,</w:t>
            </w:r>
            <w:r>
              <w:rPr>
                <w:spacing w:val="-2"/>
                <w:sz w:val="18"/>
              </w:rPr>
              <w:t xml:space="preserve"> </w:t>
            </w:r>
            <w:r>
              <w:rPr>
                <w:spacing w:val="-4"/>
                <w:sz w:val="18"/>
              </w:rPr>
              <w:t>2026</w:t>
            </w:r>
          </w:p>
        </w:tc>
      </w:tr>
      <w:tr w:rsidR="00E57CBE" w14:paraId="58EA538E" w14:textId="77777777" w:rsidTr="006E78A5">
        <w:trPr>
          <w:trHeight w:val="412"/>
        </w:trPr>
        <w:tc>
          <w:tcPr>
            <w:tcW w:w="2257" w:type="dxa"/>
            <w:tcBorders>
              <w:top w:val="single" w:sz="2" w:space="0" w:color="A6A6A6"/>
              <w:left w:val="nil"/>
              <w:bottom w:val="single" w:sz="2" w:space="0" w:color="A6A6A6"/>
              <w:right w:val="nil"/>
            </w:tcBorders>
          </w:tcPr>
          <w:p w14:paraId="45487968" w14:textId="77777777" w:rsidR="00E57CBE" w:rsidRDefault="00E57CBE" w:rsidP="00E57CBE">
            <w:pPr>
              <w:pStyle w:val="TableParagraph"/>
              <w:spacing w:before="103"/>
              <w:ind w:left="122"/>
              <w:jc w:val="both"/>
              <w:rPr>
                <w:sz w:val="18"/>
              </w:rPr>
            </w:pPr>
            <w:r>
              <w:rPr>
                <w:sz w:val="18"/>
              </w:rPr>
              <w:t>Net</w:t>
            </w:r>
            <w:r>
              <w:rPr>
                <w:spacing w:val="-2"/>
                <w:sz w:val="18"/>
              </w:rPr>
              <w:t xml:space="preserve"> Issue</w:t>
            </w:r>
          </w:p>
        </w:tc>
        <w:tc>
          <w:tcPr>
            <w:tcW w:w="6831" w:type="dxa"/>
            <w:tcBorders>
              <w:top w:val="single" w:sz="2" w:space="0" w:color="A6A6A6"/>
              <w:left w:val="nil"/>
              <w:bottom w:val="single" w:sz="2" w:space="0" w:color="A6A6A6"/>
              <w:right w:val="nil"/>
            </w:tcBorders>
          </w:tcPr>
          <w:p w14:paraId="0866557D" w14:textId="77777777" w:rsidR="00E57CBE" w:rsidRDefault="00E57CBE" w:rsidP="00E57CBE">
            <w:pPr>
              <w:pStyle w:val="TableParagraph"/>
              <w:spacing w:line="206" w:lineRule="exact"/>
              <w:ind w:left="138"/>
              <w:jc w:val="both"/>
              <w:rPr>
                <w:sz w:val="18"/>
              </w:rPr>
            </w:pPr>
            <w:r>
              <w:rPr>
                <w:sz w:val="18"/>
              </w:rPr>
              <w:t xml:space="preserve">The Issue, less the Employee Reservation Portion and the RIL Shareholders Reservation </w:t>
            </w:r>
            <w:r>
              <w:rPr>
                <w:spacing w:val="-2"/>
                <w:sz w:val="18"/>
              </w:rPr>
              <w:t>Portion</w:t>
            </w:r>
          </w:p>
        </w:tc>
      </w:tr>
      <w:tr w:rsidR="00E57CBE" w14:paraId="3EDE7CF8" w14:textId="77777777" w:rsidTr="006E78A5">
        <w:trPr>
          <w:trHeight w:val="415"/>
        </w:trPr>
        <w:tc>
          <w:tcPr>
            <w:tcW w:w="2257" w:type="dxa"/>
            <w:tcBorders>
              <w:top w:val="single" w:sz="2" w:space="0" w:color="A6A6A6"/>
              <w:left w:val="nil"/>
              <w:bottom w:val="single" w:sz="2" w:space="0" w:color="A6A6A6"/>
              <w:right w:val="nil"/>
            </w:tcBorders>
          </w:tcPr>
          <w:p w14:paraId="309462CD" w14:textId="77777777" w:rsidR="00E57CBE" w:rsidRDefault="00E57CBE" w:rsidP="00E57CBE">
            <w:pPr>
              <w:pStyle w:val="TableParagraph"/>
              <w:spacing w:before="106"/>
              <w:ind w:left="122"/>
              <w:jc w:val="both"/>
              <w:rPr>
                <w:sz w:val="18"/>
              </w:rPr>
            </w:pPr>
            <w:r>
              <w:rPr>
                <w:sz w:val="18"/>
              </w:rPr>
              <w:t>Net</w:t>
            </w:r>
            <w:r>
              <w:rPr>
                <w:spacing w:val="-2"/>
                <w:sz w:val="18"/>
              </w:rPr>
              <w:t xml:space="preserve"> Proceeds</w:t>
            </w:r>
          </w:p>
        </w:tc>
        <w:tc>
          <w:tcPr>
            <w:tcW w:w="6831" w:type="dxa"/>
            <w:tcBorders>
              <w:top w:val="single" w:sz="2" w:space="0" w:color="A6A6A6"/>
              <w:left w:val="nil"/>
              <w:bottom w:val="single" w:sz="2" w:space="0" w:color="A6A6A6"/>
              <w:right w:val="nil"/>
            </w:tcBorders>
          </w:tcPr>
          <w:p w14:paraId="479F21BF" w14:textId="77777777" w:rsidR="00E57CBE" w:rsidRDefault="00E57CBE" w:rsidP="00E57CBE">
            <w:pPr>
              <w:pStyle w:val="TableParagraph"/>
              <w:spacing w:line="200" w:lineRule="atLeast"/>
              <w:ind w:left="138" w:right="100"/>
              <w:jc w:val="both"/>
              <w:rPr>
                <w:sz w:val="18"/>
              </w:rPr>
            </w:pPr>
            <w:r>
              <w:rPr>
                <w:sz w:val="18"/>
              </w:rPr>
              <w:t>Net</w:t>
            </w:r>
            <w:r>
              <w:rPr>
                <w:spacing w:val="-12"/>
                <w:sz w:val="18"/>
              </w:rPr>
              <w:t xml:space="preserve"> </w:t>
            </w:r>
            <w:r>
              <w:rPr>
                <w:sz w:val="18"/>
              </w:rPr>
              <w:t>Proceeds</w:t>
            </w:r>
            <w:r>
              <w:rPr>
                <w:spacing w:val="-12"/>
                <w:sz w:val="18"/>
              </w:rPr>
              <w:t xml:space="preserve"> </w:t>
            </w:r>
            <w:r>
              <w:rPr>
                <w:sz w:val="18"/>
              </w:rPr>
              <w:t>of</w:t>
            </w:r>
            <w:r>
              <w:rPr>
                <w:spacing w:val="-12"/>
                <w:sz w:val="18"/>
              </w:rPr>
              <w:t xml:space="preserve"> </w:t>
            </w:r>
            <w:r>
              <w:rPr>
                <w:sz w:val="18"/>
              </w:rPr>
              <w:t>the</w:t>
            </w:r>
            <w:r>
              <w:rPr>
                <w:spacing w:val="-12"/>
                <w:sz w:val="18"/>
              </w:rPr>
              <w:t xml:space="preserve"> </w:t>
            </w:r>
            <w:r>
              <w:rPr>
                <w:sz w:val="18"/>
              </w:rPr>
              <w:t>Issue,</w:t>
            </w:r>
            <w:r>
              <w:rPr>
                <w:spacing w:val="-12"/>
                <w:sz w:val="18"/>
              </w:rPr>
              <w:t xml:space="preserve"> </w:t>
            </w:r>
            <w:r>
              <w:rPr>
                <w:i/>
                <w:sz w:val="18"/>
              </w:rPr>
              <w:t>i.e.,</w:t>
            </w:r>
            <w:r>
              <w:rPr>
                <w:i/>
                <w:spacing w:val="-11"/>
                <w:sz w:val="18"/>
              </w:rPr>
              <w:t xml:space="preserve"> </w:t>
            </w:r>
            <w:r>
              <w:rPr>
                <w:sz w:val="18"/>
              </w:rPr>
              <w:t>Gross</w:t>
            </w:r>
            <w:r>
              <w:rPr>
                <w:spacing w:val="-13"/>
                <w:sz w:val="18"/>
              </w:rPr>
              <w:t xml:space="preserve"> </w:t>
            </w:r>
            <w:r>
              <w:rPr>
                <w:sz w:val="18"/>
              </w:rPr>
              <w:t>Proceeds</w:t>
            </w:r>
            <w:r>
              <w:rPr>
                <w:spacing w:val="-12"/>
                <w:sz w:val="18"/>
              </w:rPr>
              <w:t xml:space="preserve"> </w:t>
            </w:r>
            <w:r>
              <w:rPr>
                <w:sz w:val="18"/>
              </w:rPr>
              <w:t>less</w:t>
            </w:r>
            <w:r>
              <w:rPr>
                <w:spacing w:val="-12"/>
                <w:sz w:val="18"/>
              </w:rPr>
              <w:t xml:space="preserve"> </w:t>
            </w:r>
            <w:r>
              <w:rPr>
                <w:sz w:val="18"/>
              </w:rPr>
              <w:t>Issue</w:t>
            </w:r>
            <w:r>
              <w:rPr>
                <w:spacing w:val="-11"/>
                <w:sz w:val="18"/>
              </w:rPr>
              <w:t xml:space="preserve"> </w:t>
            </w:r>
            <w:r>
              <w:rPr>
                <w:sz w:val="18"/>
              </w:rPr>
              <w:t>related</w:t>
            </w:r>
            <w:r>
              <w:rPr>
                <w:spacing w:val="-11"/>
                <w:sz w:val="18"/>
              </w:rPr>
              <w:t xml:space="preserve"> </w:t>
            </w:r>
            <w:r>
              <w:rPr>
                <w:sz w:val="18"/>
              </w:rPr>
              <w:t>expenses.</w:t>
            </w:r>
            <w:r>
              <w:rPr>
                <w:spacing w:val="-12"/>
                <w:sz w:val="18"/>
              </w:rPr>
              <w:t xml:space="preserve"> </w:t>
            </w:r>
            <w:r>
              <w:rPr>
                <w:sz w:val="18"/>
              </w:rPr>
              <w:t>For</w:t>
            </w:r>
            <w:r>
              <w:rPr>
                <w:spacing w:val="-12"/>
                <w:sz w:val="18"/>
              </w:rPr>
              <w:t xml:space="preserve"> </w:t>
            </w:r>
            <w:r>
              <w:rPr>
                <w:sz w:val="18"/>
              </w:rPr>
              <w:t>further</w:t>
            </w:r>
            <w:r>
              <w:rPr>
                <w:spacing w:val="-12"/>
                <w:sz w:val="18"/>
              </w:rPr>
              <w:t xml:space="preserve"> </w:t>
            </w:r>
            <w:r>
              <w:rPr>
                <w:sz w:val="18"/>
              </w:rPr>
              <w:t xml:space="preserve">details, see </w:t>
            </w:r>
            <w:r>
              <w:rPr>
                <w:i/>
                <w:sz w:val="18"/>
              </w:rPr>
              <w:t xml:space="preserve">“Objects of the Issue” </w:t>
            </w:r>
            <w:r>
              <w:rPr>
                <w:sz w:val="18"/>
              </w:rPr>
              <w:t>on page 106</w:t>
            </w:r>
          </w:p>
        </w:tc>
      </w:tr>
      <w:tr w:rsidR="00E57CBE" w14:paraId="2F850D0F" w14:textId="77777777" w:rsidTr="006E78A5">
        <w:trPr>
          <w:trHeight w:val="206"/>
        </w:trPr>
        <w:tc>
          <w:tcPr>
            <w:tcW w:w="2257" w:type="dxa"/>
            <w:tcBorders>
              <w:top w:val="single" w:sz="2" w:space="0" w:color="A6A6A6"/>
              <w:left w:val="nil"/>
              <w:bottom w:val="single" w:sz="2" w:space="0" w:color="A6A6A6"/>
              <w:right w:val="nil"/>
            </w:tcBorders>
          </w:tcPr>
          <w:p w14:paraId="786D151A" w14:textId="77777777" w:rsidR="00E57CBE" w:rsidRDefault="00E57CBE" w:rsidP="00E57CBE">
            <w:pPr>
              <w:pStyle w:val="TableParagraph"/>
              <w:spacing w:line="186" w:lineRule="exact"/>
              <w:ind w:left="122"/>
              <w:jc w:val="both"/>
              <w:rPr>
                <w:sz w:val="18"/>
              </w:rPr>
            </w:pPr>
            <w:r>
              <w:rPr>
                <w:sz w:val="18"/>
              </w:rPr>
              <w:lastRenderedPageBreak/>
              <w:t>Net</w:t>
            </w:r>
            <w:r>
              <w:rPr>
                <w:spacing w:val="-3"/>
                <w:sz w:val="18"/>
              </w:rPr>
              <w:t xml:space="preserve"> </w:t>
            </w:r>
            <w:r>
              <w:rPr>
                <w:sz w:val="18"/>
              </w:rPr>
              <w:t>QIB</w:t>
            </w:r>
            <w:r>
              <w:rPr>
                <w:spacing w:val="-1"/>
                <w:sz w:val="18"/>
              </w:rPr>
              <w:t xml:space="preserve"> </w:t>
            </w:r>
            <w:r>
              <w:rPr>
                <w:spacing w:val="-2"/>
                <w:sz w:val="18"/>
              </w:rPr>
              <w:t>Portion</w:t>
            </w:r>
          </w:p>
        </w:tc>
        <w:tc>
          <w:tcPr>
            <w:tcW w:w="6831" w:type="dxa"/>
            <w:tcBorders>
              <w:top w:val="single" w:sz="2" w:space="0" w:color="A6A6A6"/>
              <w:left w:val="nil"/>
              <w:bottom w:val="single" w:sz="2" w:space="0" w:color="A6A6A6"/>
              <w:right w:val="nil"/>
            </w:tcBorders>
          </w:tcPr>
          <w:p w14:paraId="0BCF6C93" w14:textId="77777777" w:rsidR="00E57CBE" w:rsidRDefault="00E57CBE" w:rsidP="00E57CBE">
            <w:pPr>
              <w:pStyle w:val="TableParagraph"/>
              <w:spacing w:line="186" w:lineRule="exact"/>
              <w:ind w:left="138"/>
              <w:jc w:val="both"/>
              <w:rPr>
                <w:sz w:val="18"/>
              </w:rPr>
            </w:pPr>
            <w:r>
              <w:rPr>
                <w:sz w:val="18"/>
              </w:rPr>
              <w:t>The</w:t>
            </w:r>
            <w:r>
              <w:rPr>
                <w:spacing w:val="-3"/>
                <w:sz w:val="18"/>
              </w:rPr>
              <w:t xml:space="preserve"> </w:t>
            </w:r>
            <w:r>
              <w:rPr>
                <w:sz w:val="18"/>
              </w:rPr>
              <w:t>portion</w:t>
            </w:r>
            <w:r>
              <w:rPr>
                <w:spacing w:val="-2"/>
                <w:sz w:val="18"/>
              </w:rPr>
              <w:t xml:space="preserve"> </w:t>
            </w:r>
            <w:r>
              <w:rPr>
                <w:sz w:val="18"/>
              </w:rPr>
              <w:t>of</w:t>
            </w:r>
            <w:r>
              <w:rPr>
                <w:spacing w:val="-1"/>
                <w:sz w:val="18"/>
              </w:rPr>
              <w:t xml:space="preserve"> </w:t>
            </w:r>
            <w:r>
              <w:rPr>
                <w:sz w:val="18"/>
              </w:rPr>
              <w:t>the</w:t>
            </w:r>
            <w:r>
              <w:rPr>
                <w:spacing w:val="-3"/>
                <w:sz w:val="18"/>
              </w:rPr>
              <w:t xml:space="preserve"> </w:t>
            </w:r>
            <w:r>
              <w:rPr>
                <w:sz w:val="18"/>
              </w:rPr>
              <w:t>QIB</w:t>
            </w:r>
            <w:r>
              <w:rPr>
                <w:spacing w:val="-1"/>
                <w:sz w:val="18"/>
              </w:rPr>
              <w:t xml:space="preserve"> </w:t>
            </w:r>
            <w:r>
              <w:rPr>
                <w:sz w:val="18"/>
              </w:rPr>
              <w:t>Portion less</w:t>
            </w:r>
            <w:r>
              <w:rPr>
                <w:spacing w:val="-3"/>
                <w:sz w:val="18"/>
              </w:rPr>
              <w:t xml:space="preserve"> </w:t>
            </w:r>
            <w:r>
              <w:rPr>
                <w:sz w:val="18"/>
              </w:rPr>
              <w:t>the</w:t>
            </w:r>
            <w:r>
              <w:rPr>
                <w:spacing w:val="-2"/>
                <w:sz w:val="18"/>
              </w:rPr>
              <w:t xml:space="preserve"> </w:t>
            </w:r>
            <w:r>
              <w:rPr>
                <w:sz w:val="18"/>
              </w:rPr>
              <w:t>Anchor</w:t>
            </w:r>
            <w:r>
              <w:rPr>
                <w:spacing w:val="-1"/>
                <w:sz w:val="18"/>
              </w:rPr>
              <w:t xml:space="preserve"> </w:t>
            </w:r>
            <w:r>
              <w:rPr>
                <w:sz w:val="18"/>
              </w:rPr>
              <w:t>Investor</w:t>
            </w:r>
            <w:r>
              <w:rPr>
                <w:spacing w:val="2"/>
                <w:sz w:val="18"/>
              </w:rPr>
              <w:t xml:space="preserve"> </w:t>
            </w:r>
            <w:r>
              <w:rPr>
                <w:spacing w:val="-2"/>
                <w:sz w:val="18"/>
              </w:rPr>
              <w:t>Portion</w:t>
            </w:r>
          </w:p>
        </w:tc>
      </w:tr>
      <w:tr w:rsidR="00E57CBE" w14:paraId="79CF689C" w14:textId="77777777" w:rsidTr="006E78A5">
        <w:trPr>
          <w:trHeight w:val="621"/>
        </w:trPr>
        <w:tc>
          <w:tcPr>
            <w:tcW w:w="2257" w:type="dxa"/>
            <w:tcBorders>
              <w:top w:val="single" w:sz="2" w:space="0" w:color="A6A6A6"/>
              <w:left w:val="nil"/>
              <w:bottom w:val="single" w:sz="2" w:space="0" w:color="A6A6A6"/>
              <w:right w:val="nil"/>
            </w:tcBorders>
          </w:tcPr>
          <w:p w14:paraId="1E52C122" w14:textId="77777777" w:rsidR="00E57CBE" w:rsidRDefault="00E57CBE" w:rsidP="00E57CBE">
            <w:pPr>
              <w:pStyle w:val="TableParagraph"/>
              <w:spacing w:before="105"/>
              <w:ind w:left="122" w:right="132"/>
              <w:jc w:val="both"/>
              <w:rPr>
                <w:sz w:val="18"/>
              </w:rPr>
            </w:pPr>
            <w:r>
              <w:rPr>
                <w:sz w:val="18"/>
              </w:rPr>
              <w:t>Non-Institutional</w:t>
            </w:r>
            <w:r>
              <w:rPr>
                <w:spacing w:val="-12"/>
                <w:sz w:val="18"/>
              </w:rPr>
              <w:t xml:space="preserve"> </w:t>
            </w:r>
            <w:r>
              <w:rPr>
                <w:sz w:val="18"/>
              </w:rPr>
              <w:t xml:space="preserve">Investors/ </w:t>
            </w:r>
            <w:r>
              <w:rPr>
                <w:spacing w:val="-4"/>
                <w:sz w:val="18"/>
              </w:rPr>
              <w:t>NIIs</w:t>
            </w:r>
          </w:p>
        </w:tc>
        <w:tc>
          <w:tcPr>
            <w:tcW w:w="6831" w:type="dxa"/>
            <w:tcBorders>
              <w:top w:val="single" w:sz="2" w:space="0" w:color="A6A6A6"/>
              <w:left w:val="nil"/>
              <w:bottom w:val="single" w:sz="2" w:space="0" w:color="A6A6A6"/>
              <w:right w:val="nil"/>
            </w:tcBorders>
          </w:tcPr>
          <w:p w14:paraId="67C7F02B" w14:textId="77777777" w:rsidR="00E57CBE" w:rsidRDefault="00E57CBE" w:rsidP="00E57CBE">
            <w:pPr>
              <w:pStyle w:val="TableParagraph"/>
              <w:ind w:left="138"/>
              <w:jc w:val="both"/>
              <w:rPr>
                <w:sz w:val="18"/>
              </w:rPr>
            </w:pPr>
            <w:r>
              <w:rPr>
                <w:sz w:val="18"/>
              </w:rPr>
              <w:t>Bidders that</w:t>
            </w:r>
            <w:r>
              <w:rPr>
                <w:spacing w:val="1"/>
                <w:sz w:val="18"/>
              </w:rPr>
              <w:t xml:space="preserve"> </w:t>
            </w:r>
            <w:r>
              <w:rPr>
                <w:sz w:val="18"/>
              </w:rPr>
              <w:t>are</w:t>
            </w:r>
            <w:r>
              <w:rPr>
                <w:spacing w:val="2"/>
                <w:sz w:val="18"/>
              </w:rPr>
              <w:t xml:space="preserve"> </w:t>
            </w:r>
            <w:r>
              <w:rPr>
                <w:sz w:val="18"/>
              </w:rPr>
              <w:t>not</w:t>
            </w:r>
            <w:r>
              <w:rPr>
                <w:spacing w:val="3"/>
                <w:sz w:val="18"/>
              </w:rPr>
              <w:t xml:space="preserve"> </w:t>
            </w:r>
            <w:r>
              <w:rPr>
                <w:sz w:val="18"/>
              </w:rPr>
              <w:t>QIBs,</w:t>
            </w:r>
            <w:r>
              <w:rPr>
                <w:spacing w:val="2"/>
                <w:sz w:val="18"/>
              </w:rPr>
              <w:t xml:space="preserve"> </w:t>
            </w:r>
            <w:r>
              <w:rPr>
                <w:sz w:val="18"/>
              </w:rPr>
              <w:t>RIIs,</w:t>
            </w:r>
            <w:r>
              <w:rPr>
                <w:spacing w:val="-2"/>
                <w:sz w:val="18"/>
              </w:rPr>
              <w:t xml:space="preserve"> </w:t>
            </w:r>
            <w:r>
              <w:rPr>
                <w:sz w:val="18"/>
              </w:rPr>
              <w:t>Eligible</w:t>
            </w:r>
            <w:r>
              <w:rPr>
                <w:spacing w:val="2"/>
                <w:sz w:val="18"/>
              </w:rPr>
              <w:t xml:space="preserve"> </w:t>
            </w:r>
            <w:r>
              <w:rPr>
                <w:sz w:val="18"/>
              </w:rPr>
              <w:t>Employees</w:t>
            </w:r>
            <w:r>
              <w:rPr>
                <w:spacing w:val="2"/>
                <w:sz w:val="18"/>
              </w:rPr>
              <w:t xml:space="preserve"> </w:t>
            </w:r>
            <w:r>
              <w:rPr>
                <w:sz w:val="18"/>
              </w:rPr>
              <w:t>or</w:t>
            </w:r>
            <w:r>
              <w:rPr>
                <w:spacing w:val="1"/>
                <w:sz w:val="18"/>
              </w:rPr>
              <w:t xml:space="preserve"> </w:t>
            </w:r>
            <w:r>
              <w:rPr>
                <w:sz w:val="18"/>
              </w:rPr>
              <w:t>Eligible</w:t>
            </w:r>
            <w:r>
              <w:rPr>
                <w:spacing w:val="2"/>
                <w:sz w:val="18"/>
              </w:rPr>
              <w:t xml:space="preserve"> </w:t>
            </w:r>
            <w:r>
              <w:rPr>
                <w:sz w:val="18"/>
              </w:rPr>
              <w:t>RIL</w:t>
            </w:r>
            <w:r>
              <w:rPr>
                <w:spacing w:val="3"/>
                <w:sz w:val="18"/>
              </w:rPr>
              <w:t xml:space="preserve"> </w:t>
            </w:r>
            <w:r>
              <w:rPr>
                <w:sz w:val="18"/>
              </w:rPr>
              <w:t>Shareholders</w:t>
            </w:r>
            <w:r>
              <w:rPr>
                <w:spacing w:val="2"/>
                <w:sz w:val="18"/>
              </w:rPr>
              <w:t xml:space="preserve"> </w:t>
            </w:r>
            <w:r>
              <w:rPr>
                <w:sz w:val="18"/>
              </w:rPr>
              <w:t>and</w:t>
            </w:r>
            <w:r>
              <w:rPr>
                <w:spacing w:val="5"/>
                <w:sz w:val="18"/>
              </w:rPr>
              <w:t xml:space="preserve"> </w:t>
            </w:r>
            <w:r>
              <w:rPr>
                <w:spacing w:val="-5"/>
                <w:sz w:val="18"/>
              </w:rPr>
              <w:t>who</w:t>
            </w:r>
          </w:p>
          <w:p w14:paraId="7C559203" w14:textId="77777777" w:rsidR="00E57CBE" w:rsidRDefault="00E57CBE" w:rsidP="00E57CBE">
            <w:pPr>
              <w:pStyle w:val="TableParagraph"/>
              <w:spacing w:line="206" w:lineRule="exact"/>
              <w:ind w:left="138"/>
              <w:jc w:val="both"/>
              <w:rPr>
                <w:sz w:val="18"/>
              </w:rPr>
            </w:pPr>
            <w:r>
              <w:rPr>
                <w:sz w:val="18"/>
              </w:rPr>
              <w:t>have</w:t>
            </w:r>
            <w:r>
              <w:rPr>
                <w:spacing w:val="-8"/>
                <w:sz w:val="18"/>
              </w:rPr>
              <w:t xml:space="preserve"> </w:t>
            </w:r>
            <w:r>
              <w:rPr>
                <w:sz w:val="18"/>
              </w:rPr>
              <w:t>Bid</w:t>
            </w:r>
            <w:r>
              <w:rPr>
                <w:spacing w:val="-7"/>
                <w:sz w:val="18"/>
              </w:rPr>
              <w:t xml:space="preserve"> </w:t>
            </w:r>
            <w:r>
              <w:rPr>
                <w:sz w:val="18"/>
              </w:rPr>
              <w:t>for</w:t>
            </w:r>
            <w:r>
              <w:rPr>
                <w:spacing w:val="-9"/>
                <w:sz w:val="18"/>
              </w:rPr>
              <w:t xml:space="preserve"> </w:t>
            </w:r>
            <w:r>
              <w:rPr>
                <w:sz w:val="18"/>
              </w:rPr>
              <w:t>Equity</w:t>
            </w:r>
            <w:r>
              <w:rPr>
                <w:spacing w:val="-9"/>
                <w:sz w:val="18"/>
              </w:rPr>
              <w:t xml:space="preserve"> </w:t>
            </w:r>
            <w:r>
              <w:rPr>
                <w:sz w:val="18"/>
              </w:rPr>
              <w:t>Shares</w:t>
            </w:r>
            <w:r>
              <w:rPr>
                <w:spacing w:val="-8"/>
                <w:sz w:val="18"/>
              </w:rPr>
              <w:t xml:space="preserve"> </w:t>
            </w:r>
            <w:r>
              <w:rPr>
                <w:sz w:val="18"/>
              </w:rPr>
              <w:t>for</w:t>
            </w:r>
            <w:r>
              <w:rPr>
                <w:spacing w:val="-9"/>
                <w:sz w:val="18"/>
              </w:rPr>
              <w:t xml:space="preserve"> </w:t>
            </w:r>
            <w:r>
              <w:rPr>
                <w:sz w:val="18"/>
              </w:rPr>
              <w:t>an</w:t>
            </w:r>
            <w:r>
              <w:rPr>
                <w:spacing w:val="-10"/>
                <w:sz w:val="18"/>
              </w:rPr>
              <w:t xml:space="preserve"> </w:t>
            </w:r>
            <w:r>
              <w:rPr>
                <w:sz w:val="18"/>
              </w:rPr>
              <w:t>amount</w:t>
            </w:r>
            <w:r>
              <w:rPr>
                <w:spacing w:val="-9"/>
                <w:sz w:val="18"/>
              </w:rPr>
              <w:t xml:space="preserve"> </w:t>
            </w:r>
            <w:r>
              <w:rPr>
                <w:sz w:val="18"/>
              </w:rPr>
              <w:t>more</w:t>
            </w:r>
            <w:r>
              <w:rPr>
                <w:spacing w:val="-8"/>
                <w:sz w:val="18"/>
              </w:rPr>
              <w:t xml:space="preserve"> </w:t>
            </w:r>
            <w:r>
              <w:rPr>
                <w:sz w:val="18"/>
              </w:rPr>
              <w:t>than</w:t>
            </w:r>
            <w:r>
              <w:rPr>
                <w:spacing w:val="-9"/>
                <w:sz w:val="18"/>
              </w:rPr>
              <w:t xml:space="preserve"> </w:t>
            </w:r>
            <w:r>
              <w:rPr>
                <w:sz w:val="18"/>
              </w:rPr>
              <w:t>₹200,000</w:t>
            </w:r>
            <w:r>
              <w:rPr>
                <w:spacing w:val="-9"/>
                <w:sz w:val="18"/>
              </w:rPr>
              <w:t xml:space="preserve"> </w:t>
            </w:r>
            <w:r>
              <w:rPr>
                <w:sz w:val="18"/>
              </w:rPr>
              <w:t>(but</w:t>
            </w:r>
            <w:r>
              <w:rPr>
                <w:spacing w:val="-11"/>
                <w:sz w:val="18"/>
              </w:rPr>
              <w:t xml:space="preserve"> </w:t>
            </w:r>
            <w:r>
              <w:rPr>
                <w:sz w:val="18"/>
              </w:rPr>
              <w:t>not</w:t>
            </w:r>
            <w:r>
              <w:rPr>
                <w:spacing w:val="-9"/>
                <w:sz w:val="18"/>
              </w:rPr>
              <w:t xml:space="preserve"> </w:t>
            </w:r>
            <w:r>
              <w:rPr>
                <w:sz w:val="18"/>
              </w:rPr>
              <w:t>including</w:t>
            </w:r>
            <w:r>
              <w:rPr>
                <w:spacing w:val="-9"/>
                <w:sz w:val="18"/>
              </w:rPr>
              <w:t xml:space="preserve"> </w:t>
            </w:r>
            <w:r>
              <w:rPr>
                <w:sz w:val="18"/>
              </w:rPr>
              <w:t>NRIs</w:t>
            </w:r>
            <w:r>
              <w:rPr>
                <w:spacing w:val="-10"/>
                <w:sz w:val="18"/>
              </w:rPr>
              <w:t xml:space="preserve"> </w:t>
            </w:r>
            <w:r>
              <w:rPr>
                <w:sz w:val="18"/>
              </w:rPr>
              <w:t>other than Eligible NRIs)</w:t>
            </w:r>
          </w:p>
        </w:tc>
      </w:tr>
      <w:tr w:rsidR="00E57CBE" w14:paraId="4CFA97BC" w14:textId="77777777" w:rsidTr="006E78A5">
        <w:trPr>
          <w:trHeight w:val="1655"/>
        </w:trPr>
        <w:tc>
          <w:tcPr>
            <w:tcW w:w="2257" w:type="dxa"/>
            <w:tcBorders>
              <w:top w:val="single" w:sz="2" w:space="0" w:color="A6A6A6"/>
              <w:left w:val="nil"/>
              <w:bottom w:val="single" w:sz="2" w:space="0" w:color="A6A6A6"/>
              <w:right w:val="nil"/>
            </w:tcBorders>
          </w:tcPr>
          <w:p w14:paraId="24ED1BB0" w14:textId="77777777" w:rsidR="00E57CBE" w:rsidRDefault="00E57CBE" w:rsidP="00E57CBE">
            <w:pPr>
              <w:pStyle w:val="TableParagraph"/>
              <w:jc w:val="both"/>
              <w:rPr>
                <w:b/>
                <w:sz w:val="18"/>
              </w:rPr>
            </w:pPr>
          </w:p>
          <w:p w14:paraId="374C01E2" w14:textId="77777777" w:rsidR="00E57CBE" w:rsidRDefault="00E57CBE" w:rsidP="00E57CBE">
            <w:pPr>
              <w:pStyle w:val="TableParagraph"/>
              <w:jc w:val="both"/>
              <w:rPr>
                <w:b/>
                <w:sz w:val="18"/>
              </w:rPr>
            </w:pPr>
          </w:p>
          <w:p w14:paraId="79F117DC" w14:textId="77777777" w:rsidR="00E57CBE" w:rsidRDefault="00E57CBE" w:rsidP="00E57CBE">
            <w:pPr>
              <w:pStyle w:val="TableParagraph"/>
              <w:spacing w:before="103"/>
              <w:jc w:val="both"/>
              <w:rPr>
                <w:b/>
                <w:sz w:val="18"/>
              </w:rPr>
            </w:pPr>
          </w:p>
          <w:p w14:paraId="312D4E2E" w14:textId="77777777" w:rsidR="00E57CBE" w:rsidRDefault="00E57CBE" w:rsidP="00E57CBE">
            <w:pPr>
              <w:pStyle w:val="TableParagraph"/>
              <w:ind w:left="122"/>
              <w:jc w:val="both"/>
              <w:rPr>
                <w:sz w:val="18"/>
              </w:rPr>
            </w:pPr>
            <w:r>
              <w:rPr>
                <w:sz w:val="18"/>
              </w:rPr>
              <w:t>Non-Institutional</w:t>
            </w:r>
            <w:r>
              <w:rPr>
                <w:spacing w:val="-3"/>
                <w:sz w:val="18"/>
              </w:rPr>
              <w:t xml:space="preserve"> </w:t>
            </w:r>
            <w:r>
              <w:rPr>
                <w:spacing w:val="-2"/>
                <w:sz w:val="18"/>
              </w:rPr>
              <w:t>Portion</w:t>
            </w:r>
          </w:p>
        </w:tc>
        <w:tc>
          <w:tcPr>
            <w:tcW w:w="6831" w:type="dxa"/>
            <w:tcBorders>
              <w:top w:val="single" w:sz="2" w:space="0" w:color="A6A6A6"/>
              <w:left w:val="nil"/>
              <w:bottom w:val="single" w:sz="2" w:space="0" w:color="A6A6A6"/>
              <w:right w:val="nil"/>
            </w:tcBorders>
          </w:tcPr>
          <w:p w14:paraId="321D0CE9" w14:textId="77777777" w:rsidR="00E57CBE" w:rsidRDefault="00E57CBE" w:rsidP="00E57CBE">
            <w:pPr>
              <w:pStyle w:val="TableParagraph"/>
              <w:ind w:left="138" w:right="103"/>
              <w:jc w:val="both"/>
              <w:rPr>
                <w:sz w:val="18"/>
              </w:rPr>
            </w:pPr>
            <w:r>
              <w:rPr>
                <w:sz w:val="18"/>
              </w:rPr>
              <w:t>The portion of the Issue being not less than 15% of the Net Issue consisting of [●] Equity Shares of face value of ₹10 each, available for allocation to Non-Institutional Investors, of which</w:t>
            </w:r>
            <w:r>
              <w:rPr>
                <w:spacing w:val="-4"/>
                <w:sz w:val="18"/>
              </w:rPr>
              <w:t xml:space="preserve"> </w:t>
            </w:r>
            <w:r>
              <w:rPr>
                <w:sz w:val="18"/>
              </w:rPr>
              <w:t>one-third</w:t>
            </w:r>
            <w:r>
              <w:rPr>
                <w:spacing w:val="-3"/>
                <w:sz w:val="18"/>
              </w:rPr>
              <w:t xml:space="preserve"> </w:t>
            </w:r>
            <w:r>
              <w:rPr>
                <w:sz w:val="18"/>
              </w:rPr>
              <w:t>shall</w:t>
            </w:r>
            <w:r>
              <w:rPr>
                <w:spacing w:val="-6"/>
                <w:sz w:val="18"/>
              </w:rPr>
              <w:t xml:space="preserve"> </w:t>
            </w:r>
            <w:r>
              <w:rPr>
                <w:sz w:val="18"/>
              </w:rPr>
              <w:t>be</w:t>
            </w:r>
            <w:r>
              <w:rPr>
                <w:spacing w:val="-3"/>
                <w:sz w:val="18"/>
              </w:rPr>
              <w:t xml:space="preserve"> </w:t>
            </w:r>
            <w:r>
              <w:rPr>
                <w:sz w:val="18"/>
              </w:rPr>
              <w:t>available</w:t>
            </w:r>
            <w:r>
              <w:rPr>
                <w:spacing w:val="-2"/>
                <w:sz w:val="18"/>
              </w:rPr>
              <w:t xml:space="preserve"> </w:t>
            </w:r>
            <w:r>
              <w:rPr>
                <w:sz w:val="18"/>
              </w:rPr>
              <w:t>for</w:t>
            </w:r>
            <w:r>
              <w:rPr>
                <w:spacing w:val="-4"/>
                <w:sz w:val="18"/>
              </w:rPr>
              <w:t xml:space="preserve"> </w:t>
            </w:r>
            <w:r>
              <w:rPr>
                <w:sz w:val="18"/>
              </w:rPr>
              <w:t>allocation</w:t>
            </w:r>
            <w:r>
              <w:rPr>
                <w:spacing w:val="-3"/>
                <w:sz w:val="18"/>
              </w:rPr>
              <w:t xml:space="preserve"> </w:t>
            </w:r>
            <w:r>
              <w:rPr>
                <w:sz w:val="18"/>
              </w:rPr>
              <w:t>to</w:t>
            </w:r>
            <w:r>
              <w:rPr>
                <w:spacing w:val="-1"/>
                <w:sz w:val="18"/>
              </w:rPr>
              <w:t xml:space="preserve"> </w:t>
            </w:r>
            <w:r>
              <w:rPr>
                <w:sz w:val="18"/>
              </w:rPr>
              <w:t>Bidders</w:t>
            </w:r>
            <w:r>
              <w:rPr>
                <w:spacing w:val="-5"/>
                <w:sz w:val="18"/>
              </w:rPr>
              <w:t xml:space="preserve"> </w:t>
            </w:r>
            <w:r>
              <w:rPr>
                <w:sz w:val="18"/>
              </w:rPr>
              <w:t>with</w:t>
            </w:r>
            <w:r>
              <w:rPr>
                <w:spacing w:val="-3"/>
                <w:sz w:val="18"/>
              </w:rPr>
              <w:t xml:space="preserve"> </w:t>
            </w:r>
            <w:r>
              <w:rPr>
                <w:sz w:val="18"/>
              </w:rPr>
              <w:t>an</w:t>
            </w:r>
            <w:r>
              <w:rPr>
                <w:spacing w:val="-6"/>
                <w:sz w:val="18"/>
              </w:rPr>
              <w:t xml:space="preserve"> </w:t>
            </w:r>
            <w:r>
              <w:rPr>
                <w:sz w:val="18"/>
              </w:rPr>
              <w:t>application</w:t>
            </w:r>
            <w:r>
              <w:rPr>
                <w:spacing w:val="-1"/>
                <w:sz w:val="18"/>
              </w:rPr>
              <w:t xml:space="preserve"> </w:t>
            </w:r>
            <w:r>
              <w:rPr>
                <w:sz w:val="18"/>
              </w:rPr>
              <w:t>size</w:t>
            </w:r>
            <w:r>
              <w:rPr>
                <w:spacing w:val="-5"/>
                <w:sz w:val="18"/>
              </w:rPr>
              <w:t xml:space="preserve"> </w:t>
            </w:r>
            <w:r>
              <w:rPr>
                <w:sz w:val="18"/>
              </w:rPr>
              <w:t>of</w:t>
            </w:r>
            <w:r>
              <w:rPr>
                <w:spacing w:val="-4"/>
                <w:sz w:val="18"/>
              </w:rPr>
              <w:t xml:space="preserve"> </w:t>
            </w:r>
            <w:r>
              <w:rPr>
                <w:sz w:val="18"/>
              </w:rPr>
              <w:t>more than ₹200,000 and up to ₹1,000,000 and two-thirds shall be available for allocation to Bidders with an application size of more than ₹1,000,000, provided that the unsubscribed portion in either of such sub-categories may be allocated to applicants in the other sub-category</w:t>
            </w:r>
            <w:r>
              <w:rPr>
                <w:spacing w:val="1"/>
                <w:sz w:val="18"/>
              </w:rPr>
              <w:t xml:space="preserve"> </w:t>
            </w:r>
            <w:r>
              <w:rPr>
                <w:sz w:val="18"/>
              </w:rPr>
              <w:t>of Non-Institutional</w:t>
            </w:r>
            <w:r>
              <w:rPr>
                <w:spacing w:val="2"/>
                <w:sz w:val="18"/>
              </w:rPr>
              <w:t xml:space="preserve"> </w:t>
            </w:r>
            <w:r>
              <w:rPr>
                <w:sz w:val="18"/>
              </w:rPr>
              <w:t>Investors</w:t>
            </w:r>
            <w:r>
              <w:rPr>
                <w:spacing w:val="2"/>
                <w:sz w:val="18"/>
              </w:rPr>
              <w:t xml:space="preserve"> </w:t>
            </w:r>
            <w:r>
              <w:rPr>
                <w:sz w:val="18"/>
              </w:rPr>
              <w:t>subject</w:t>
            </w:r>
            <w:r>
              <w:rPr>
                <w:spacing w:val="3"/>
                <w:sz w:val="18"/>
              </w:rPr>
              <w:t xml:space="preserve"> </w:t>
            </w:r>
            <w:r>
              <w:rPr>
                <w:sz w:val="18"/>
              </w:rPr>
              <w:t>to</w:t>
            </w:r>
            <w:r>
              <w:rPr>
                <w:spacing w:val="2"/>
                <w:sz w:val="18"/>
              </w:rPr>
              <w:t xml:space="preserve"> </w:t>
            </w:r>
            <w:r>
              <w:rPr>
                <w:sz w:val="18"/>
              </w:rPr>
              <w:t>valid</w:t>
            </w:r>
            <w:r>
              <w:rPr>
                <w:spacing w:val="1"/>
                <w:sz w:val="18"/>
              </w:rPr>
              <w:t xml:space="preserve"> </w:t>
            </w:r>
            <w:r>
              <w:rPr>
                <w:sz w:val="18"/>
              </w:rPr>
              <w:t>Bids</w:t>
            </w:r>
            <w:r>
              <w:rPr>
                <w:spacing w:val="1"/>
                <w:sz w:val="18"/>
              </w:rPr>
              <w:t xml:space="preserve"> </w:t>
            </w:r>
            <w:r>
              <w:rPr>
                <w:sz w:val="18"/>
              </w:rPr>
              <w:t>being</w:t>
            </w:r>
            <w:r>
              <w:rPr>
                <w:spacing w:val="-1"/>
                <w:sz w:val="18"/>
              </w:rPr>
              <w:t xml:space="preserve"> </w:t>
            </w:r>
            <w:r>
              <w:rPr>
                <w:sz w:val="18"/>
              </w:rPr>
              <w:t>received</w:t>
            </w:r>
            <w:r>
              <w:rPr>
                <w:spacing w:val="4"/>
                <w:sz w:val="18"/>
              </w:rPr>
              <w:t xml:space="preserve"> </w:t>
            </w:r>
            <w:r>
              <w:rPr>
                <w:sz w:val="18"/>
              </w:rPr>
              <w:t>at</w:t>
            </w:r>
            <w:r>
              <w:rPr>
                <w:spacing w:val="2"/>
                <w:sz w:val="18"/>
              </w:rPr>
              <w:t xml:space="preserve"> </w:t>
            </w:r>
            <w:r>
              <w:rPr>
                <w:sz w:val="18"/>
              </w:rPr>
              <w:t>or</w:t>
            </w:r>
            <w:r>
              <w:rPr>
                <w:spacing w:val="3"/>
                <w:sz w:val="18"/>
              </w:rPr>
              <w:t xml:space="preserve"> </w:t>
            </w:r>
            <w:r>
              <w:rPr>
                <w:sz w:val="18"/>
              </w:rPr>
              <w:t>above</w:t>
            </w:r>
            <w:r>
              <w:rPr>
                <w:spacing w:val="3"/>
                <w:sz w:val="18"/>
              </w:rPr>
              <w:t xml:space="preserve"> </w:t>
            </w:r>
            <w:r>
              <w:rPr>
                <w:spacing w:val="-5"/>
                <w:sz w:val="18"/>
              </w:rPr>
              <w:t>the</w:t>
            </w:r>
          </w:p>
          <w:p w14:paraId="1F850417" w14:textId="77777777" w:rsidR="00E57CBE" w:rsidRDefault="00E57CBE" w:rsidP="00E57CBE">
            <w:pPr>
              <w:pStyle w:val="TableParagraph"/>
              <w:spacing w:line="186" w:lineRule="exact"/>
              <w:ind w:left="138"/>
              <w:jc w:val="both"/>
              <w:rPr>
                <w:sz w:val="18"/>
              </w:rPr>
            </w:pPr>
            <w:r>
              <w:rPr>
                <w:sz w:val="18"/>
              </w:rPr>
              <w:t>Issue</w:t>
            </w:r>
            <w:r>
              <w:rPr>
                <w:spacing w:val="-2"/>
                <w:sz w:val="18"/>
              </w:rPr>
              <w:t xml:space="preserve"> Price</w:t>
            </w:r>
          </w:p>
        </w:tc>
      </w:tr>
      <w:tr w:rsidR="00E57CBE" w14:paraId="0CAE8C5F" w14:textId="77777777" w:rsidTr="006E78A5">
        <w:trPr>
          <w:trHeight w:val="2071"/>
        </w:trPr>
        <w:tc>
          <w:tcPr>
            <w:tcW w:w="2257" w:type="dxa"/>
            <w:tcBorders>
              <w:top w:val="single" w:sz="2" w:space="0" w:color="A6A6A6"/>
              <w:left w:val="nil"/>
              <w:bottom w:val="single" w:sz="2" w:space="0" w:color="A6A6A6"/>
              <w:right w:val="nil"/>
            </w:tcBorders>
          </w:tcPr>
          <w:p w14:paraId="449BD5AC" w14:textId="77777777" w:rsidR="00E57CBE" w:rsidRDefault="00E57CBE" w:rsidP="00E57CBE">
            <w:pPr>
              <w:pStyle w:val="TableParagraph"/>
              <w:jc w:val="both"/>
              <w:rPr>
                <w:b/>
                <w:sz w:val="18"/>
              </w:rPr>
            </w:pPr>
          </w:p>
          <w:p w14:paraId="2961012D" w14:textId="77777777" w:rsidR="00E57CBE" w:rsidRDefault="00E57CBE" w:rsidP="00E57CBE">
            <w:pPr>
              <w:pStyle w:val="TableParagraph"/>
              <w:jc w:val="both"/>
              <w:rPr>
                <w:b/>
                <w:sz w:val="18"/>
              </w:rPr>
            </w:pPr>
          </w:p>
          <w:p w14:paraId="0976DF16" w14:textId="77777777" w:rsidR="00E57CBE" w:rsidRDefault="00E57CBE" w:rsidP="00E57CBE">
            <w:pPr>
              <w:pStyle w:val="TableParagraph"/>
              <w:jc w:val="both"/>
              <w:rPr>
                <w:b/>
                <w:sz w:val="18"/>
              </w:rPr>
            </w:pPr>
          </w:p>
          <w:p w14:paraId="30590A43" w14:textId="77777777" w:rsidR="00E57CBE" w:rsidRDefault="00E57CBE" w:rsidP="00E57CBE">
            <w:pPr>
              <w:pStyle w:val="TableParagraph"/>
              <w:spacing w:before="103"/>
              <w:jc w:val="both"/>
              <w:rPr>
                <w:b/>
                <w:sz w:val="18"/>
              </w:rPr>
            </w:pPr>
          </w:p>
          <w:p w14:paraId="62EB79D0" w14:textId="77777777" w:rsidR="00E57CBE" w:rsidRDefault="00E57CBE" w:rsidP="00E57CBE">
            <w:pPr>
              <w:pStyle w:val="TableParagraph"/>
              <w:ind w:left="122"/>
              <w:jc w:val="both"/>
              <w:rPr>
                <w:sz w:val="18"/>
              </w:rPr>
            </w:pPr>
            <w:r>
              <w:rPr>
                <w:sz w:val="18"/>
              </w:rPr>
              <w:t>Price</w:t>
            </w:r>
            <w:r>
              <w:rPr>
                <w:spacing w:val="-3"/>
                <w:sz w:val="18"/>
              </w:rPr>
              <w:t xml:space="preserve"> </w:t>
            </w:r>
            <w:r>
              <w:rPr>
                <w:spacing w:val="-4"/>
                <w:sz w:val="18"/>
              </w:rPr>
              <w:t>Band</w:t>
            </w:r>
          </w:p>
        </w:tc>
        <w:tc>
          <w:tcPr>
            <w:tcW w:w="6831" w:type="dxa"/>
            <w:tcBorders>
              <w:top w:val="single" w:sz="2" w:space="0" w:color="A6A6A6"/>
              <w:left w:val="nil"/>
              <w:bottom w:val="single" w:sz="2" w:space="0" w:color="A6A6A6"/>
              <w:right w:val="nil"/>
            </w:tcBorders>
          </w:tcPr>
          <w:p w14:paraId="7EAD19B8" w14:textId="77777777" w:rsidR="00E57CBE" w:rsidRDefault="00E57CBE" w:rsidP="00E57CBE">
            <w:pPr>
              <w:pStyle w:val="TableParagraph"/>
              <w:spacing w:line="207" w:lineRule="exact"/>
              <w:ind w:left="138"/>
              <w:jc w:val="both"/>
              <w:rPr>
                <w:sz w:val="18"/>
              </w:rPr>
            </w:pPr>
            <w:r>
              <w:rPr>
                <w:sz w:val="18"/>
              </w:rPr>
              <w:t>The</w:t>
            </w:r>
            <w:r>
              <w:rPr>
                <w:spacing w:val="10"/>
                <w:sz w:val="18"/>
              </w:rPr>
              <w:t xml:space="preserve"> </w:t>
            </w:r>
            <w:r>
              <w:rPr>
                <w:sz w:val="18"/>
              </w:rPr>
              <w:t>price</w:t>
            </w:r>
            <w:r>
              <w:rPr>
                <w:spacing w:val="11"/>
                <w:sz w:val="18"/>
              </w:rPr>
              <w:t xml:space="preserve"> </w:t>
            </w:r>
            <w:r>
              <w:rPr>
                <w:sz w:val="18"/>
              </w:rPr>
              <w:t>band</w:t>
            </w:r>
            <w:r>
              <w:rPr>
                <w:spacing w:val="13"/>
                <w:sz w:val="18"/>
              </w:rPr>
              <w:t xml:space="preserve"> </w:t>
            </w:r>
            <w:r>
              <w:rPr>
                <w:sz w:val="18"/>
              </w:rPr>
              <w:t>ranging</w:t>
            </w:r>
            <w:r>
              <w:rPr>
                <w:spacing w:val="10"/>
                <w:sz w:val="18"/>
              </w:rPr>
              <w:t xml:space="preserve"> </w:t>
            </w:r>
            <w:r>
              <w:rPr>
                <w:sz w:val="18"/>
              </w:rPr>
              <w:t>from</w:t>
            </w:r>
            <w:r>
              <w:rPr>
                <w:spacing w:val="9"/>
                <w:sz w:val="18"/>
              </w:rPr>
              <w:t xml:space="preserve"> </w:t>
            </w:r>
            <w:r>
              <w:rPr>
                <w:sz w:val="18"/>
              </w:rPr>
              <w:t>the</w:t>
            </w:r>
            <w:r>
              <w:rPr>
                <w:spacing w:val="7"/>
                <w:sz w:val="18"/>
              </w:rPr>
              <w:t xml:space="preserve"> </w:t>
            </w:r>
            <w:r>
              <w:rPr>
                <w:sz w:val="18"/>
              </w:rPr>
              <w:t>Floor</w:t>
            </w:r>
            <w:r>
              <w:rPr>
                <w:spacing w:val="9"/>
                <w:sz w:val="18"/>
              </w:rPr>
              <w:t xml:space="preserve"> </w:t>
            </w:r>
            <w:r>
              <w:rPr>
                <w:sz w:val="18"/>
              </w:rPr>
              <w:t>Price</w:t>
            </w:r>
            <w:r>
              <w:rPr>
                <w:spacing w:val="9"/>
                <w:sz w:val="18"/>
              </w:rPr>
              <w:t xml:space="preserve"> </w:t>
            </w:r>
            <w:r>
              <w:rPr>
                <w:sz w:val="18"/>
              </w:rPr>
              <w:t>of</w:t>
            </w:r>
            <w:r>
              <w:rPr>
                <w:spacing w:val="10"/>
                <w:sz w:val="18"/>
              </w:rPr>
              <w:t xml:space="preserve"> </w:t>
            </w:r>
            <w:proofErr w:type="gramStart"/>
            <w:r>
              <w:rPr>
                <w:sz w:val="18"/>
              </w:rPr>
              <w:t>₹[</w:t>
            </w:r>
            <w:proofErr w:type="gramEnd"/>
            <w:r>
              <w:rPr>
                <w:sz w:val="18"/>
              </w:rPr>
              <w:t>●]</w:t>
            </w:r>
            <w:r>
              <w:rPr>
                <w:spacing w:val="10"/>
                <w:sz w:val="18"/>
              </w:rPr>
              <w:t xml:space="preserve"> </w:t>
            </w:r>
            <w:r>
              <w:rPr>
                <w:sz w:val="18"/>
              </w:rPr>
              <w:t>per</w:t>
            </w:r>
            <w:r>
              <w:rPr>
                <w:spacing w:val="11"/>
                <w:sz w:val="18"/>
              </w:rPr>
              <w:t xml:space="preserve"> </w:t>
            </w:r>
            <w:r>
              <w:rPr>
                <w:sz w:val="18"/>
              </w:rPr>
              <w:t>Equity</w:t>
            </w:r>
            <w:r>
              <w:rPr>
                <w:spacing w:val="11"/>
                <w:sz w:val="18"/>
              </w:rPr>
              <w:t xml:space="preserve"> </w:t>
            </w:r>
            <w:r>
              <w:rPr>
                <w:sz w:val="18"/>
              </w:rPr>
              <w:t>Share</w:t>
            </w:r>
            <w:r>
              <w:rPr>
                <w:spacing w:val="17"/>
                <w:sz w:val="18"/>
              </w:rPr>
              <w:t xml:space="preserve"> </w:t>
            </w:r>
            <w:r>
              <w:rPr>
                <w:sz w:val="18"/>
              </w:rPr>
              <w:t>to</w:t>
            </w:r>
            <w:r>
              <w:rPr>
                <w:spacing w:val="10"/>
                <w:sz w:val="18"/>
              </w:rPr>
              <w:t xml:space="preserve"> </w:t>
            </w:r>
            <w:r>
              <w:rPr>
                <w:sz w:val="18"/>
              </w:rPr>
              <w:t>the</w:t>
            </w:r>
            <w:r>
              <w:rPr>
                <w:spacing w:val="9"/>
                <w:sz w:val="18"/>
              </w:rPr>
              <w:t xml:space="preserve"> </w:t>
            </w:r>
            <w:r>
              <w:rPr>
                <w:sz w:val="18"/>
              </w:rPr>
              <w:t>Cap</w:t>
            </w:r>
            <w:r>
              <w:rPr>
                <w:spacing w:val="11"/>
                <w:sz w:val="18"/>
              </w:rPr>
              <w:t xml:space="preserve"> </w:t>
            </w:r>
            <w:r>
              <w:rPr>
                <w:sz w:val="18"/>
              </w:rPr>
              <w:t>Price</w:t>
            </w:r>
            <w:r>
              <w:rPr>
                <w:spacing w:val="11"/>
                <w:sz w:val="18"/>
              </w:rPr>
              <w:t xml:space="preserve"> </w:t>
            </w:r>
            <w:r>
              <w:rPr>
                <w:spacing w:val="-5"/>
                <w:sz w:val="18"/>
              </w:rPr>
              <w:t>of</w:t>
            </w:r>
          </w:p>
          <w:p w14:paraId="51C09D08" w14:textId="77777777" w:rsidR="00E57CBE" w:rsidRDefault="00E57CBE" w:rsidP="00E57CBE">
            <w:pPr>
              <w:pStyle w:val="TableParagraph"/>
              <w:ind w:left="138" w:right="101"/>
              <w:jc w:val="both"/>
              <w:rPr>
                <w:i/>
                <w:sz w:val="18"/>
              </w:rPr>
            </w:pPr>
            <w:proofErr w:type="gramStart"/>
            <w:r>
              <w:rPr>
                <w:sz w:val="18"/>
              </w:rPr>
              <w:t>₹[</w:t>
            </w:r>
            <w:proofErr w:type="gramEnd"/>
            <w:r>
              <w:rPr>
                <w:sz w:val="18"/>
              </w:rPr>
              <w:t>●] per Equity Share, including any revisions thereto. The Price Band and minimum Bid Lot, as decided by the Company, in consultation with the BRLMs, will be published in all editions</w:t>
            </w:r>
            <w:r>
              <w:rPr>
                <w:spacing w:val="-8"/>
                <w:sz w:val="18"/>
              </w:rPr>
              <w:t xml:space="preserve"> </w:t>
            </w:r>
            <w:r>
              <w:rPr>
                <w:sz w:val="18"/>
              </w:rPr>
              <w:t>of</w:t>
            </w:r>
            <w:r>
              <w:rPr>
                <w:spacing w:val="-5"/>
                <w:sz w:val="18"/>
              </w:rPr>
              <w:t xml:space="preserve"> </w:t>
            </w:r>
            <w:r>
              <w:rPr>
                <w:sz w:val="18"/>
              </w:rPr>
              <w:t>[●]</w:t>
            </w:r>
            <w:r>
              <w:rPr>
                <w:spacing w:val="-5"/>
                <w:sz w:val="18"/>
              </w:rPr>
              <w:t xml:space="preserve"> </w:t>
            </w:r>
            <w:r>
              <w:rPr>
                <w:sz w:val="18"/>
              </w:rPr>
              <w:t>(a</w:t>
            </w:r>
            <w:r>
              <w:rPr>
                <w:spacing w:val="-8"/>
                <w:sz w:val="18"/>
              </w:rPr>
              <w:t xml:space="preserve"> </w:t>
            </w:r>
            <w:r>
              <w:rPr>
                <w:sz w:val="18"/>
              </w:rPr>
              <w:t>widely</w:t>
            </w:r>
            <w:r>
              <w:rPr>
                <w:spacing w:val="-6"/>
                <w:sz w:val="18"/>
              </w:rPr>
              <w:t xml:space="preserve"> </w:t>
            </w:r>
            <w:r>
              <w:rPr>
                <w:sz w:val="18"/>
              </w:rPr>
              <w:t>circulated</w:t>
            </w:r>
            <w:r>
              <w:rPr>
                <w:spacing w:val="-4"/>
                <w:sz w:val="18"/>
              </w:rPr>
              <w:t xml:space="preserve"> </w:t>
            </w:r>
            <w:r>
              <w:rPr>
                <w:sz w:val="18"/>
              </w:rPr>
              <w:t>English</w:t>
            </w:r>
            <w:r>
              <w:rPr>
                <w:spacing w:val="-7"/>
                <w:sz w:val="18"/>
              </w:rPr>
              <w:t xml:space="preserve"> </w:t>
            </w:r>
            <w:r>
              <w:rPr>
                <w:sz w:val="18"/>
              </w:rPr>
              <w:t>national</w:t>
            </w:r>
            <w:r>
              <w:rPr>
                <w:spacing w:val="-7"/>
                <w:sz w:val="18"/>
              </w:rPr>
              <w:t xml:space="preserve"> </w:t>
            </w:r>
            <w:r>
              <w:rPr>
                <w:sz w:val="18"/>
              </w:rPr>
              <w:t>daily</w:t>
            </w:r>
            <w:r>
              <w:rPr>
                <w:spacing w:val="-7"/>
                <w:sz w:val="18"/>
              </w:rPr>
              <w:t xml:space="preserve"> </w:t>
            </w:r>
            <w:r>
              <w:rPr>
                <w:sz w:val="18"/>
              </w:rPr>
              <w:t>newspaper)</w:t>
            </w:r>
            <w:r>
              <w:rPr>
                <w:spacing w:val="-5"/>
                <w:sz w:val="18"/>
              </w:rPr>
              <w:t xml:space="preserve"> </w:t>
            </w:r>
            <w:r>
              <w:rPr>
                <w:sz w:val="18"/>
              </w:rPr>
              <w:t>and</w:t>
            </w:r>
            <w:r>
              <w:rPr>
                <w:spacing w:val="-4"/>
                <w:sz w:val="18"/>
              </w:rPr>
              <w:t xml:space="preserve"> </w:t>
            </w:r>
            <w:r>
              <w:rPr>
                <w:sz w:val="18"/>
              </w:rPr>
              <w:t>all</w:t>
            </w:r>
            <w:r>
              <w:rPr>
                <w:spacing w:val="-5"/>
                <w:sz w:val="18"/>
              </w:rPr>
              <w:t xml:space="preserve"> </w:t>
            </w:r>
            <w:r>
              <w:rPr>
                <w:sz w:val="18"/>
              </w:rPr>
              <w:t>editions</w:t>
            </w:r>
            <w:r>
              <w:rPr>
                <w:spacing w:val="-8"/>
                <w:sz w:val="18"/>
              </w:rPr>
              <w:t xml:space="preserve"> </w:t>
            </w:r>
            <w:r>
              <w:rPr>
                <w:sz w:val="18"/>
              </w:rPr>
              <w:t>of</w:t>
            </w:r>
            <w:r>
              <w:rPr>
                <w:spacing w:val="-5"/>
                <w:sz w:val="18"/>
              </w:rPr>
              <w:t xml:space="preserve"> </w:t>
            </w:r>
            <w:r>
              <w:rPr>
                <w:sz w:val="18"/>
              </w:rPr>
              <w:t>[●] (a widely circulated Hindi national daily newspaper) and [●] editions of [●] (a widely circulated Gujarati daily</w:t>
            </w:r>
            <w:r>
              <w:rPr>
                <w:spacing w:val="-2"/>
                <w:sz w:val="18"/>
              </w:rPr>
              <w:t xml:space="preserve"> </w:t>
            </w:r>
            <w:r>
              <w:rPr>
                <w:sz w:val="18"/>
              </w:rPr>
              <w:t>newspaper, Gujarati being</w:t>
            </w:r>
            <w:r>
              <w:rPr>
                <w:spacing w:val="-2"/>
                <w:sz w:val="18"/>
              </w:rPr>
              <w:t xml:space="preserve"> </w:t>
            </w:r>
            <w:r>
              <w:rPr>
                <w:sz w:val="18"/>
              </w:rPr>
              <w:t>the</w:t>
            </w:r>
            <w:r>
              <w:rPr>
                <w:spacing w:val="-4"/>
                <w:sz w:val="18"/>
              </w:rPr>
              <w:t xml:space="preserve"> </w:t>
            </w:r>
            <w:r>
              <w:rPr>
                <w:sz w:val="18"/>
              </w:rPr>
              <w:t>regional</w:t>
            </w:r>
            <w:r>
              <w:rPr>
                <w:spacing w:val="-3"/>
                <w:sz w:val="18"/>
              </w:rPr>
              <w:t xml:space="preserve"> </w:t>
            </w:r>
            <w:r>
              <w:rPr>
                <w:sz w:val="18"/>
              </w:rPr>
              <w:t>language</w:t>
            </w:r>
            <w:r>
              <w:rPr>
                <w:spacing w:val="-4"/>
                <w:sz w:val="18"/>
              </w:rPr>
              <w:t xml:space="preserve"> </w:t>
            </w:r>
            <w:r>
              <w:rPr>
                <w:sz w:val="18"/>
              </w:rPr>
              <w:t>of</w:t>
            </w:r>
            <w:r>
              <w:rPr>
                <w:spacing w:val="-3"/>
                <w:sz w:val="18"/>
              </w:rPr>
              <w:t xml:space="preserve"> </w:t>
            </w:r>
            <w:r>
              <w:rPr>
                <w:sz w:val="18"/>
              </w:rPr>
              <w:t>Gujarat, India, where the Registered Office is located), at least two Working Days prior to the Bid/ Issue Opening</w:t>
            </w:r>
            <w:r>
              <w:rPr>
                <w:spacing w:val="23"/>
                <w:sz w:val="18"/>
              </w:rPr>
              <w:t xml:space="preserve"> </w:t>
            </w:r>
            <w:r>
              <w:rPr>
                <w:sz w:val="18"/>
              </w:rPr>
              <w:t>Date</w:t>
            </w:r>
            <w:r>
              <w:rPr>
                <w:spacing w:val="23"/>
                <w:sz w:val="18"/>
              </w:rPr>
              <w:t xml:space="preserve"> </w:t>
            </w:r>
            <w:r>
              <w:rPr>
                <w:sz w:val="18"/>
              </w:rPr>
              <w:t>with</w:t>
            </w:r>
            <w:r>
              <w:rPr>
                <w:spacing w:val="22"/>
                <w:sz w:val="18"/>
              </w:rPr>
              <w:t xml:space="preserve"> </w:t>
            </w:r>
            <w:r>
              <w:rPr>
                <w:sz w:val="18"/>
              </w:rPr>
              <w:t>the</w:t>
            </w:r>
            <w:r>
              <w:rPr>
                <w:spacing w:val="20"/>
                <w:sz w:val="18"/>
              </w:rPr>
              <w:t xml:space="preserve"> </w:t>
            </w:r>
            <w:r>
              <w:rPr>
                <w:sz w:val="18"/>
              </w:rPr>
              <w:t>relevant</w:t>
            </w:r>
            <w:r>
              <w:rPr>
                <w:spacing w:val="19"/>
                <w:sz w:val="18"/>
              </w:rPr>
              <w:t xml:space="preserve"> </w:t>
            </w:r>
            <w:r>
              <w:rPr>
                <w:sz w:val="18"/>
              </w:rPr>
              <w:t>ratios</w:t>
            </w:r>
            <w:r>
              <w:rPr>
                <w:spacing w:val="25"/>
                <w:sz w:val="18"/>
              </w:rPr>
              <w:t xml:space="preserve"> </w:t>
            </w:r>
            <w:r>
              <w:rPr>
                <w:sz w:val="18"/>
              </w:rPr>
              <w:t>as</w:t>
            </w:r>
            <w:r>
              <w:rPr>
                <w:spacing w:val="20"/>
                <w:sz w:val="18"/>
              </w:rPr>
              <w:t xml:space="preserve"> </w:t>
            </w:r>
            <w:r>
              <w:rPr>
                <w:sz w:val="18"/>
              </w:rPr>
              <w:t>described</w:t>
            </w:r>
            <w:r>
              <w:rPr>
                <w:spacing w:val="23"/>
                <w:sz w:val="18"/>
              </w:rPr>
              <w:t xml:space="preserve"> </w:t>
            </w:r>
            <w:r>
              <w:rPr>
                <w:sz w:val="18"/>
              </w:rPr>
              <w:t>in</w:t>
            </w:r>
            <w:r>
              <w:rPr>
                <w:spacing w:val="22"/>
                <w:sz w:val="18"/>
              </w:rPr>
              <w:t xml:space="preserve"> </w:t>
            </w:r>
            <w:r>
              <w:rPr>
                <w:sz w:val="18"/>
              </w:rPr>
              <w:t>the</w:t>
            </w:r>
            <w:r>
              <w:rPr>
                <w:spacing w:val="22"/>
                <w:sz w:val="18"/>
              </w:rPr>
              <w:t xml:space="preserve"> </w:t>
            </w:r>
            <w:r>
              <w:rPr>
                <w:sz w:val="18"/>
              </w:rPr>
              <w:t>section</w:t>
            </w:r>
            <w:r>
              <w:rPr>
                <w:spacing w:val="22"/>
                <w:sz w:val="18"/>
              </w:rPr>
              <w:t xml:space="preserve"> </w:t>
            </w:r>
            <w:r>
              <w:rPr>
                <w:sz w:val="18"/>
              </w:rPr>
              <w:t>titled</w:t>
            </w:r>
            <w:r>
              <w:rPr>
                <w:spacing w:val="24"/>
                <w:sz w:val="18"/>
              </w:rPr>
              <w:t xml:space="preserve"> </w:t>
            </w:r>
            <w:r>
              <w:rPr>
                <w:i/>
                <w:sz w:val="18"/>
              </w:rPr>
              <w:t>“Basis</w:t>
            </w:r>
            <w:r>
              <w:rPr>
                <w:i/>
                <w:spacing w:val="21"/>
                <w:sz w:val="18"/>
              </w:rPr>
              <w:t xml:space="preserve"> </w:t>
            </w:r>
            <w:r>
              <w:rPr>
                <w:i/>
                <w:sz w:val="18"/>
              </w:rPr>
              <w:t>for</w:t>
            </w:r>
            <w:r>
              <w:rPr>
                <w:i/>
                <w:spacing w:val="22"/>
                <w:sz w:val="18"/>
              </w:rPr>
              <w:t xml:space="preserve"> </w:t>
            </w:r>
            <w:r>
              <w:rPr>
                <w:i/>
                <w:spacing w:val="-2"/>
                <w:sz w:val="18"/>
              </w:rPr>
              <w:t>Issue</w:t>
            </w:r>
          </w:p>
          <w:p w14:paraId="6555190A" w14:textId="77777777" w:rsidR="00E57CBE" w:rsidRDefault="00E57CBE" w:rsidP="00E57CBE">
            <w:pPr>
              <w:pStyle w:val="TableParagraph"/>
              <w:spacing w:line="206" w:lineRule="exact"/>
              <w:ind w:left="138" w:right="105"/>
              <w:jc w:val="both"/>
              <w:rPr>
                <w:sz w:val="18"/>
              </w:rPr>
            </w:pPr>
            <w:r>
              <w:rPr>
                <w:i/>
                <w:sz w:val="18"/>
              </w:rPr>
              <w:t>Price</w:t>
            </w:r>
            <w:r>
              <w:rPr>
                <w:sz w:val="18"/>
              </w:rPr>
              <w:t>” on page 115, considering the Floor</w:t>
            </w:r>
            <w:r>
              <w:rPr>
                <w:spacing w:val="-1"/>
                <w:sz w:val="18"/>
              </w:rPr>
              <w:t xml:space="preserve"> </w:t>
            </w:r>
            <w:r>
              <w:rPr>
                <w:sz w:val="18"/>
              </w:rPr>
              <w:t>Price and Cap Price and</w:t>
            </w:r>
            <w:r>
              <w:rPr>
                <w:spacing w:val="-2"/>
                <w:sz w:val="18"/>
              </w:rPr>
              <w:t xml:space="preserve"> </w:t>
            </w:r>
            <w:r>
              <w:rPr>
                <w:sz w:val="18"/>
              </w:rPr>
              <w:t>shall be made available to the Stock Exchanges for the purpose of uploading on their respective websites</w:t>
            </w:r>
          </w:p>
        </w:tc>
      </w:tr>
      <w:tr w:rsidR="00E57CBE" w14:paraId="398FECDE" w14:textId="77777777" w:rsidTr="006E78A5">
        <w:trPr>
          <w:trHeight w:val="412"/>
        </w:trPr>
        <w:tc>
          <w:tcPr>
            <w:tcW w:w="2257" w:type="dxa"/>
            <w:tcBorders>
              <w:top w:val="single" w:sz="2" w:space="0" w:color="A6A6A6"/>
              <w:left w:val="nil"/>
              <w:bottom w:val="single" w:sz="2" w:space="0" w:color="A6A6A6"/>
              <w:right w:val="nil"/>
            </w:tcBorders>
          </w:tcPr>
          <w:p w14:paraId="1F4BD608" w14:textId="77777777" w:rsidR="00E57CBE" w:rsidRDefault="00E57CBE" w:rsidP="00E57CBE">
            <w:pPr>
              <w:pStyle w:val="TableParagraph"/>
              <w:spacing w:before="103"/>
              <w:ind w:left="122"/>
              <w:jc w:val="both"/>
              <w:rPr>
                <w:sz w:val="18"/>
              </w:rPr>
            </w:pPr>
            <w:r>
              <w:rPr>
                <w:sz w:val="18"/>
              </w:rPr>
              <w:t>Pricing</w:t>
            </w:r>
            <w:r>
              <w:rPr>
                <w:spacing w:val="-2"/>
                <w:sz w:val="18"/>
              </w:rPr>
              <w:t xml:space="preserve"> </w:t>
            </w:r>
            <w:r>
              <w:rPr>
                <w:spacing w:val="-4"/>
                <w:sz w:val="18"/>
              </w:rPr>
              <w:t>Date</w:t>
            </w:r>
          </w:p>
        </w:tc>
        <w:tc>
          <w:tcPr>
            <w:tcW w:w="6831" w:type="dxa"/>
            <w:tcBorders>
              <w:top w:val="single" w:sz="2" w:space="0" w:color="A6A6A6"/>
              <w:left w:val="nil"/>
              <w:bottom w:val="single" w:sz="2" w:space="0" w:color="A6A6A6"/>
              <w:right w:val="nil"/>
            </w:tcBorders>
          </w:tcPr>
          <w:p w14:paraId="3B5EA941" w14:textId="77777777" w:rsidR="00E57CBE" w:rsidRDefault="00E57CBE" w:rsidP="00E57CBE">
            <w:pPr>
              <w:pStyle w:val="TableParagraph"/>
              <w:spacing w:line="206" w:lineRule="exact"/>
              <w:ind w:left="138"/>
              <w:jc w:val="both"/>
              <w:rPr>
                <w:sz w:val="18"/>
              </w:rPr>
            </w:pPr>
            <w:r>
              <w:rPr>
                <w:sz w:val="18"/>
              </w:rPr>
              <w:t xml:space="preserve">The date on which the Company, in consultation with the BRLMs, will </w:t>
            </w:r>
            <w:proofErr w:type="spellStart"/>
            <w:r>
              <w:rPr>
                <w:sz w:val="18"/>
              </w:rPr>
              <w:t>finalise</w:t>
            </w:r>
            <w:proofErr w:type="spellEnd"/>
            <w:r>
              <w:rPr>
                <w:sz w:val="18"/>
              </w:rPr>
              <w:t xml:space="preserve"> the Issue </w:t>
            </w:r>
            <w:r>
              <w:rPr>
                <w:spacing w:val="-2"/>
                <w:sz w:val="18"/>
              </w:rPr>
              <w:t>Price</w:t>
            </w:r>
          </w:p>
        </w:tc>
      </w:tr>
      <w:tr w:rsidR="00E57CBE" w14:paraId="1CCF7FDC" w14:textId="77777777" w:rsidTr="006E78A5">
        <w:trPr>
          <w:trHeight w:val="621"/>
        </w:trPr>
        <w:tc>
          <w:tcPr>
            <w:tcW w:w="2257" w:type="dxa"/>
            <w:tcBorders>
              <w:top w:val="single" w:sz="2" w:space="0" w:color="A6A6A6"/>
              <w:left w:val="nil"/>
              <w:bottom w:val="single" w:sz="2" w:space="0" w:color="A6A6A6"/>
              <w:right w:val="nil"/>
            </w:tcBorders>
          </w:tcPr>
          <w:p w14:paraId="617EDAB6" w14:textId="77777777" w:rsidR="00E57CBE" w:rsidRDefault="00E57CBE" w:rsidP="00E57CBE">
            <w:pPr>
              <w:pStyle w:val="TableParagraph"/>
              <w:spacing w:before="1"/>
              <w:jc w:val="both"/>
              <w:rPr>
                <w:b/>
                <w:sz w:val="18"/>
              </w:rPr>
            </w:pPr>
          </w:p>
          <w:p w14:paraId="5A995EB1" w14:textId="77777777" w:rsidR="00E57CBE" w:rsidRDefault="00E57CBE" w:rsidP="00E57CBE">
            <w:pPr>
              <w:pStyle w:val="TableParagraph"/>
              <w:ind w:left="122"/>
              <w:jc w:val="both"/>
              <w:rPr>
                <w:sz w:val="18"/>
              </w:rPr>
            </w:pPr>
            <w:r>
              <w:rPr>
                <w:spacing w:val="-2"/>
                <w:sz w:val="18"/>
              </w:rPr>
              <w:t>Prospectus</w:t>
            </w:r>
          </w:p>
        </w:tc>
        <w:tc>
          <w:tcPr>
            <w:tcW w:w="6831" w:type="dxa"/>
            <w:tcBorders>
              <w:top w:val="single" w:sz="2" w:space="0" w:color="A6A6A6"/>
              <w:left w:val="nil"/>
              <w:bottom w:val="single" w:sz="2" w:space="0" w:color="A6A6A6"/>
              <w:right w:val="nil"/>
            </w:tcBorders>
          </w:tcPr>
          <w:p w14:paraId="48D29FB1" w14:textId="77777777" w:rsidR="00E57CBE" w:rsidRDefault="00E57CBE" w:rsidP="00E57CBE">
            <w:pPr>
              <w:pStyle w:val="TableParagraph"/>
              <w:ind w:left="138"/>
              <w:jc w:val="both"/>
              <w:rPr>
                <w:sz w:val="18"/>
              </w:rPr>
            </w:pPr>
            <w:r>
              <w:rPr>
                <w:sz w:val="18"/>
              </w:rPr>
              <w:t>The</w:t>
            </w:r>
            <w:r>
              <w:rPr>
                <w:spacing w:val="17"/>
                <w:sz w:val="18"/>
              </w:rPr>
              <w:t xml:space="preserve"> </w:t>
            </w:r>
            <w:r>
              <w:rPr>
                <w:sz w:val="18"/>
              </w:rPr>
              <w:t>prospectus</w:t>
            </w:r>
            <w:r>
              <w:rPr>
                <w:spacing w:val="15"/>
                <w:sz w:val="18"/>
              </w:rPr>
              <w:t xml:space="preserve"> </w:t>
            </w:r>
            <w:r>
              <w:rPr>
                <w:sz w:val="18"/>
              </w:rPr>
              <w:t>to</w:t>
            </w:r>
            <w:r>
              <w:rPr>
                <w:spacing w:val="17"/>
                <w:sz w:val="18"/>
              </w:rPr>
              <w:t xml:space="preserve"> </w:t>
            </w:r>
            <w:r>
              <w:rPr>
                <w:sz w:val="18"/>
              </w:rPr>
              <w:t>be</w:t>
            </w:r>
            <w:r>
              <w:rPr>
                <w:spacing w:val="15"/>
                <w:sz w:val="18"/>
              </w:rPr>
              <w:t xml:space="preserve"> </w:t>
            </w:r>
            <w:r>
              <w:rPr>
                <w:sz w:val="18"/>
              </w:rPr>
              <w:t>filed</w:t>
            </w:r>
            <w:r>
              <w:rPr>
                <w:spacing w:val="17"/>
                <w:sz w:val="18"/>
              </w:rPr>
              <w:t xml:space="preserve"> </w:t>
            </w:r>
            <w:r>
              <w:rPr>
                <w:sz w:val="18"/>
              </w:rPr>
              <w:t>with</w:t>
            </w:r>
            <w:r>
              <w:rPr>
                <w:spacing w:val="19"/>
                <w:sz w:val="18"/>
              </w:rPr>
              <w:t xml:space="preserve"> </w:t>
            </w:r>
            <w:r>
              <w:rPr>
                <w:sz w:val="18"/>
              </w:rPr>
              <w:t>the</w:t>
            </w:r>
            <w:r>
              <w:rPr>
                <w:spacing w:val="17"/>
                <w:sz w:val="18"/>
              </w:rPr>
              <w:t xml:space="preserve"> </w:t>
            </w:r>
            <w:proofErr w:type="spellStart"/>
            <w:r>
              <w:rPr>
                <w:sz w:val="18"/>
              </w:rPr>
              <w:t>RoC</w:t>
            </w:r>
            <w:proofErr w:type="spellEnd"/>
            <w:r>
              <w:rPr>
                <w:spacing w:val="17"/>
                <w:sz w:val="18"/>
              </w:rPr>
              <w:t xml:space="preserve"> </w:t>
            </w:r>
            <w:r>
              <w:rPr>
                <w:sz w:val="18"/>
              </w:rPr>
              <w:t>on</w:t>
            </w:r>
            <w:r>
              <w:rPr>
                <w:spacing w:val="17"/>
                <w:sz w:val="18"/>
              </w:rPr>
              <w:t xml:space="preserve"> </w:t>
            </w:r>
            <w:r>
              <w:rPr>
                <w:sz w:val="18"/>
              </w:rPr>
              <w:t>or</w:t>
            </w:r>
            <w:r>
              <w:rPr>
                <w:spacing w:val="18"/>
                <w:sz w:val="18"/>
              </w:rPr>
              <w:t xml:space="preserve"> </w:t>
            </w:r>
            <w:r>
              <w:rPr>
                <w:sz w:val="18"/>
              </w:rPr>
              <w:t>after</w:t>
            </w:r>
            <w:r>
              <w:rPr>
                <w:spacing w:val="15"/>
                <w:sz w:val="18"/>
              </w:rPr>
              <w:t xml:space="preserve"> </w:t>
            </w:r>
            <w:r>
              <w:rPr>
                <w:sz w:val="18"/>
              </w:rPr>
              <w:t>the</w:t>
            </w:r>
            <w:r>
              <w:rPr>
                <w:spacing w:val="15"/>
                <w:sz w:val="18"/>
              </w:rPr>
              <w:t xml:space="preserve"> </w:t>
            </w:r>
            <w:r>
              <w:rPr>
                <w:sz w:val="18"/>
              </w:rPr>
              <w:t>Pricing</w:t>
            </w:r>
            <w:r>
              <w:rPr>
                <w:spacing w:val="17"/>
                <w:sz w:val="18"/>
              </w:rPr>
              <w:t xml:space="preserve"> </w:t>
            </w:r>
            <w:r>
              <w:rPr>
                <w:sz w:val="18"/>
              </w:rPr>
              <w:t>Date</w:t>
            </w:r>
            <w:r>
              <w:rPr>
                <w:spacing w:val="18"/>
                <w:sz w:val="18"/>
              </w:rPr>
              <w:t xml:space="preserve"> </w:t>
            </w:r>
            <w:r>
              <w:rPr>
                <w:sz w:val="18"/>
              </w:rPr>
              <w:t>in</w:t>
            </w:r>
            <w:r>
              <w:rPr>
                <w:spacing w:val="20"/>
                <w:sz w:val="18"/>
              </w:rPr>
              <w:t xml:space="preserve"> </w:t>
            </w:r>
            <w:r>
              <w:rPr>
                <w:sz w:val="18"/>
              </w:rPr>
              <w:t>accordance</w:t>
            </w:r>
            <w:r>
              <w:rPr>
                <w:spacing w:val="18"/>
                <w:sz w:val="18"/>
              </w:rPr>
              <w:t xml:space="preserve"> </w:t>
            </w:r>
            <w:r>
              <w:rPr>
                <w:spacing w:val="-4"/>
                <w:sz w:val="18"/>
              </w:rPr>
              <w:t>with</w:t>
            </w:r>
          </w:p>
          <w:p w14:paraId="534518A6" w14:textId="77777777" w:rsidR="00E57CBE" w:rsidRDefault="00E57CBE" w:rsidP="00E57CBE">
            <w:pPr>
              <w:pStyle w:val="TableParagraph"/>
              <w:spacing w:line="206" w:lineRule="exact"/>
              <w:ind w:left="138"/>
              <w:jc w:val="both"/>
              <w:rPr>
                <w:sz w:val="18"/>
              </w:rPr>
            </w:pPr>
            <w:r>
              <w:rPr>
                <w:sz w:val="18"/>
              </w:rPr>
              <w:t xml:space="preserve">Section 26 of the Companies Act, 2013 and the SEBI ICDR Regulations containing, </w:t>
            </w:r>
            <w:r>
              <w:rPr>
                <w:i/>
                <w:sz w:val="18"/>
              </w:rPr>
              <w:t>inter alia</w:t>
            </w:r>
            <w:r>
              <w:rPr>
                <w:sz w:val="18"/>
              </w:rPr>
              <w:t>, the Issue Price, the size of the Issue and certain other information</w:t>
            </w:r>
          </w:p>
        </w:tc>
      </w:tr>
      <w:tr w:rsidR="00E57CBE" w14:paraId="28B7566F" w14:textId="77777777" w:rsidTr="006E78A5">
        <w:trPr>
          <w:trHeight w:val="621"/>
        </w:trPr>
        <w:tc>
          <w:tcPr>
            <w:tcW w:w="2257" w:type="dxa"/>
            <w:tcBorders>
              <w:top w:val="single" w:sz="2" w:space="0" w:color="A6A6A6"/>
              <w:left w:val="nil"/>
              <w:right w:val="nil"/>
            </w:tcBorders>
          </w:tcPr>
          <w:p w14:paraId="5F68CF72" w14:textId="77777777" w:rsidR="00E57CBE" w:rsidRDefault="00E57CBE" w:rsidP="00E57CBE">
            <w:pPr>
              <w:pStyle w:val="TableParagraph"/>
              <w:spacing w:before="206"/>
              <w:ind w:left="122"/>
              <w:jc w:val="both"/>
              <w:rPr>
                <w:sz w:val="18"/>
              </w:rPr>
            </w:pPr>
            <w:r>
              <w:rPr>
                <w:sz w:val="18"/>
              </w:rPr>
              <w:t>Public</w:t>
            </w:r>
            <w:r>
              <w:rPr>
                <w:spacing w:val="-1"/>
                <w:sz w:val="18"/>
              </w:rPr>
              <w:t xml:space="preserve"> </w:t>
            </w:r>
            <w:r>
              <w:rPr>
                <w:sz w:val="18"/>
              </w:rPr>
              <w:t>Issue</w:t>
            </w:r>
            <w:r>
              <w:rPr>
                <w:spacing w:val="-1"/>
                <w:sz w:val="18"/>
              </w:rPr>
              <w:t xml:space="preserve"> </w:t>
            </w:r>
            <w:r>
              <w:rPr>
                <w:spacing w:val="-2"/>
                <w:sz w:val="18"/>
              </w:rPr>
              <w:t>Account(s)</w:t>
            </w:r>
          </w:p>
        </w:tc>
        <w:tc>
          <w:tcPr>
            <w:tcW w:w="6831" w:type="dxa"/>
            <w:tcBorders>
              <w:top w:val="single" w:sz="2" w:space="0" w:color="A6A6A6"/>
              <w:left w:val="nil"/>
              <w:right w:val="nil"/>
            </w:tcBorders>
          </w:tcPr>
          <w:p w14:paraId="52EB2EEA" w14:textId="77777777" w:rsidR="00E57CBE" w:rsidRDefault="00E57CBE" w:rsidP="00E57CBE">
            <w:pPr>
              <w:pStyle w:val="TableParagraph"/>
              <w:ind w:left="138"/>
              <w:jc w:val="both"/>
              <w:rPr>
                <w:sz w:val="18"/>
              </w:rPr>
            </w:pPr>
            <w:r>
              <w:rPr>
                <w:sz w:val="18"/>
              </w:rPr>
              <w:t>The</w:t>
            </w:r>
            <w:r>
              <w:rPr>
                <w:spacing w:val="35"/>
                <w:sz w:val="18"/>
              </w:rPr>
              <w:t xml:space="preserve"> </w:t>
            </w:r>
            <w:r>
              <w:rPr>
                <w:sz w:val="18"/>
              </w:rPr>
              <w:t>‘no-lien’</w:t>
            </w:r>
            <w:r>
              <w:rPr>
                <w:spacing w:val="35"/>
                <w:sz w:val="18"/>
              </w:rPr>
              <w:t xml:space="preserve"> </w:t>
            </w:r>
            <w:r>
              <w:rPr>
                <w:sz w:val="18"/>
              </w:rPr>
              <w:t>and</w:t>
            </w:r>
            <w:r>
              <w:rPr>
                <w:spacing w:val="34"/>
                <w:sz w:val="18"/>
              </w:rPr>
              <w:t xml:space="preserve"> </w:t>
            </w:r>
            <w:r>
              <w:rPr>
                <w:sz w:val="18"/>
              </w:rPr>
              <w:t>‘non-interest</w:t>
            </w:r>
            <w:r>
              <w:rPr>
                <w:spacing w:val="33"/>
                <w:sz w:val="18"/>
              </w:rPr>
              <w:t xml:space="preserve"> </w:t>
            </w:r>
            <w:r>
              <w:rPr>
                <w:sz w:val="18"/>
              </w:rPr>
              <w:t>bearing’</w:t>
            </w:r>
            <w:r>
              <w:rPr>
                <w:spacing w:val="33"/>
                <w:sz w:val="18"/>
              </w:rPr>
              <w:t xml:space="preserve"> </w:t>
            </w:r>
            <w:r>
              <w:rPr>
                <w:sz w:val="18"/>
              </w:rPr>
              <w:t>bank</w:t>
            </w:r>
            <w:r>
              <w:rPr>
                <w:spacing w:val="34"/>
                <w:sz w:val="18"/>
              </w:rPr>
              <w:t xml:space="preserve"> </w:t>
            </w:r>
            <w:r>
              <w:rPr>
                <w:sz w:val="18"/>
              </w:rPr>
              <w:t>account(s)</w:t>
            </w:r>
            <w:r>
              <w:rPr>
                <w:spacing w:val="33"/>
                <w:sz w:val="18"/>
              </w:rPr>
              <w:t xml:space="preserve"> </w:t>
            </w:r>
            <w:r>
              <w:rPr>
                <w:sz w:val="18"/>
              </w:rPr>
              <w:t>opened</w:t>
            </w:r>
            <w:r>
              <w:rPr>
                <w:spacing w:val="36"/>
                <w:sz w:val="18"/>
              </w:rPr>
              <w:t xml:space="preserve"> </w:t>
            </w:r>
            <w:r>
              <w:rPr>
                <w:sz w:val="18"/>
              </w:rPr>
              <w:t>with</w:t>
            </w:r>
            <w:r>
              <w:rPr>
                <w:spacing w:val="34"/>
                <w:sz w:val="18"/>
              </w:rPr>
              <w:t xml:space="preserve"> </w:t>
            </w:r>
            <w:r>
              <w:rPr>
                <w:sz w:val="18"/>
              </w:rPr>
              <w:t>the</w:t>
            </w:r>
            <w:r>
              <w:rPr>
                <w:spacing w:val="32"/>
                <w:sz w:val="18"/>
              </w:rPr>
              <w:t xml:space="preserve"> </w:t>
            </w:r>
            <w:r>
              <w:rPr>
                <w:sz w:val="18"/>
              </w:rPr>
              <w:t>Public</w:t>
            </w:r>
            <w:r>
              <w:rPr>
                <w:spacing w:val="36"/>
                <w:sz w:val="18"/>
              </w:rPr>
              <w:t xml:space="preserve"> </w:t>
            </w:r>
            <w:r>
              <w:rPr>
                <w:sz w:val="18"/>
              </w:rPr>
              <w:t>Issue Account</w:t>
            </w:r>
            <w:r>
              <w:rPr>
                <w:spacing w:val="3"/>
                <w:sz w:val="18"/>
              </w:rPr>
              <w:t xml:space="preserve"> </w:t>
            </w:r>
            <w:r>
              <w:rPr>
                <w:sz w:val="18"/>
              </w:rPr>
              <w:t>Bank(s)</w:t>
            </w:r>
            <w:r>
              <w:rPr>
                <w:spacing w:val="1"/>
                <w:sz w:val="18"/>
              </w:rPr>
              <w:t xml:space="preserve"> </w:t>
            </w:r>
            <w:r>
              <w:rPr>
                <w:sz w:val="18"/>
              </w:rPr>
              <w:t>under</w:t>
            </w:r>
            <w:r>
              <w:rPr>
                <w:spacing w:val="4"/>
                <w:sz w:val="18"/>
              </w:rPr>
              <w:t xml:space="preserve"> </w:t>
            </w:r>
            <w:r>
              <w:rPr>
                <w:sz w:val="18"/>
              </w:rPr>
              <w:t>Section</w:t>
            </w:r>
            <w:r>
              <w:rPr>
                <w:spacing w:val="2"/>
                <w:sz w:val="18"/>
              </w:rPr>
              <w:t xml:space="preserve"> </w:t>
            </w:r>
            <w:r>
              <w:rPr>
                <w:sz w:val="18"/>
              </w:rPr>
              <w:t>40(3)</w:t>
            </w:r>
            <w:r>
              <w:rPr>
                <w:spacing w:val="1"/>
                <w:sz w:val="18"/>
              </w:rPr>
              <w:t xml:space="preserve"> </w:t>
            </w:r>
            <w:r>
              <w:rPr>
                <w:sz w:val="18"/>
              </w:rPr>
              <w:t>of</w:t>
            </w:r>
            <w:r>
              <w:rPr>
                <w:spacing w:val="4"/>
                <w:sz w:val="18"/>
              </w:rPr>
              <w:t xml:space="preserve"> </w:t>
            </w:r>
            <w:r>
              <w:rPr>
                <w:sz w:val="18"/>
              </w:rPr>
              <w:t>the</w:t>
            </w:r>
            <w:r>
              <w:rPr>
                <w:spacing w:val="3"/>
                <w:sz w:val="18"/>
              </w:rPr>
              <w:t xml:space="preserve"> </w:t>
            </w:r>
            <w:r>
              <w:rPr>
                <w:sz w:val="18"/>
              </w:rPr>
              <w:t>Companies</w:t>
            </w:r>
            <w:r>
              <w:rPr>
                <w:spacing w:val="3"/>
                <w:sz w:val="18"/>
              </w:rPr>
              <w:t xml:space="preserve"> </w:t>
            </w:r>
            <w:r>
              <w:rPr>
                <w:sz w:val="18"/>
              </w:rPr>
              <w:t>Act,</w:t>
            </w:r>
            <w:r>
              <w:rPr>
                <w:spacing w:val="2"/>
                <w:sz w:val="18"/>
              </w:rPr>
              <w:t xml:space="preserve"> </w:t>
            </w:r>
            <w:r>
              <w:rPr>
                <w:sz w:val="18"/>
              </w:rPr>
              <w:t>2013,</w:t>
            </w:r>
            <w:r>
              <w:rPr>
                <w:spacing w:val="2"/>
                <w:sz w:val="18"/>
              </w:rPr>
              <w:t xml:space="preserve"> </w:t>
            </w:r>
            <w:r>
              <w:rPr>
                <w:sz w:val="18"/>
              </w:rPr>
              <w:t>to</w:t>
            </w:r>
            <w:r>
              <w:rPr>
                <w:spacing w:val="5"/>
                <w:sz w:val="18"/>
              </w:rPr>
              <w:t xml:space="preserve"> </w:t>
            </w:r>
            <w:r>
              <w:rPr>
                <w:sz w:val="18"/>
              </w:rPr>
              <w:t>receive</w:t>
            </w:r>
            <w:r>
              <w:rPr>
                <w:spacing w:val="3"/>
                <w:sz w:val="18"/>
              </w:rPr>
              <w:t xml:space="preserve"> </w:t>
            </w:r>
            <w:r>
              <w:rPr>
                <w:sz w:val="18"/>
              </w:rPr>
              <w:t>monies</w:t>
            </w:r>
            <w:r>
              <w:rPr>
                <w:spacing w:val="3"/>
                <w:sz w:val="18"/>
              </w:rPr>
              <w:t xml:space="preserve"> </w:t>
            </w:r>
            <w:r>
              <w:rPr>
                <w:spacing w:val="-4"/>
                <w:sz w:val="18"/>
              </w:rPr>
              <w:t>from</w:t>
            </w:r>
          </w:p>
          <w:p w14:paraId="2373B36E" w14:textId="77777777" w:rsidR="00E57CBE" w:rsidRDefault="00E57CBE" w:rsidP="00E57CBE">
            <w:pPr>
              <w:pStyle w:val="TableParagraph"/>
              <w:spacing w:before="1" w:line="186" w:lineRule="exact"/>
              <w:ind w:left="138"/>
              <w:jc w:val="both"/>
              <w:rPr>
                <w:sz w:val="18"/>
              </w:rPr>
            </w:pPr>
            <w:r>
              <w:rPr>
                <w:sz w:val="18"/>
              </w:rPr>
              <w:t>the</w:t>
            </w:r>
            <w:r>
              <w:rPr>
                <w:spacing w:val="-3"/>
                <w:sz w:val="18"/>
              </w:rPr>
              <w:t xml:space="preserve"> </w:t>
            </w:r>
            <w:r>
              <w:rPr>
                <w:sz w:val="18"/>
              </w:rPr>
              <w:t>Escrow</w:t>
            </w:r>
            <w:r>
              <w:rPr>
                <w:spacing w:val="-2"/>
                <w:sz w:val="18"/>
              </w:rPr>
              <w:t xml:space="preserve"> </w:t>
            </w:r>
            <w:r>
              <w:rPr>
                <w:sz w:val="18"/>
              </w:rPr>
              <w:t>Account</w:t>
            </w:r>
            <w:r>
              <w:rPr>
                <w:spacing w:val="-1"/>
                <w:sz w:val="18"/>
              </w:rPr>
              <w:t xml:space="preserve"> </w:t>
            </w:r>
            <w:r>
              <w:rPr>
                <w:sz w:val="18"/>
              </w:rPr>
              <w:t>and</w:t>
            </w:r>
            <w:r>
              <w:rPr>
                <w:spacing w:val="-1"/>
                <w:sz w:val="18"/>
              </w:rPr>
              <w:t xml:space="preserve"> </w:t>
            </w:r>
            <w:r>
              <w:rPr>
                <w:sz w:val="18"/>
              </w:rPr>
              <w:t>from</w:t>
            </w:r>
            <w:r>
              <w:rPr>
                <w:spacing w:val="-2"/>
                <w:sz w:val="18"/>
              </w:rPr>
              <w:t xml:space="preserve"> </w:t>
            </w:r>
            <w:r>
              <w:rPr>
                <w:sz w:val="18"/>
              </w:rPr>
              <w:t>the</w:t>
            </w:r>
            <w:r>
              <w:rPr>
                <w:spacing w:val="-4"/>
                <w:sz w:val="18"/>
              </w:rPr>
              <w:t xml:space="preserve"> </w:t>
            </w:r>
            <w:r>
              <w:rPr>
                <w:sz w:val="18"/>
              </w:rPr>
              <w:t>ASBA</w:t>
            </w:r>
            <w:r>
              <w:rPr>
                <w:spacing w:val="-1"/>
                <w:sz w:val="18"/>
              </w:rPr>
              <w:t xml:space="preserve"> </w:t>
            </w:r>
            <w:r>
              <w:rPr>
                <w:sz w:val="18"/>
              </w:rPr>
              <w:t>Accounts</w:t>
            </w:r>
            <w:r>
              <w:rPr>
                <w:spacing w:val="-4"/>
                <w:sz w:val="18"/>
              </w:rPr>
              <w:t xml:space="preserve"> </w:t>
            </w:r>
            <w:r>
              <w:rPr>
                <w:sz w:val="18"/>
              </w:rPr>
              <w:t>on</w:t>
            </w:r>
            <w:r>
              <w:rPr>
                <w:spacing w:val="-2"/>
                <w:sz w:val="18"/>
              </w:rPr>
              <w:t xml:space="preserve"> </w:t>
            </w:r>
            <w:r>
              <w:rPr>
                <w:sz w:val="18"/>
              </w:rPr>
              <w:t>the</w:t>
            </w:r>
            <w:r>
              <w:rPr>
                <w:spacing w:val="-2"/>
                <w:sz w:val="18"/>
              </w:rPr>
              <w:t xml:space="preserve"> </w:t>
            </w:r>
            <w:r>
              <w:rPr>
                <w:sz w:val="18"/>
              </w:rPr>
              <w:t xml:space="preserve">Designated </w:t>
            </w:r>
            <w:r>
              <w:rPr>
                <w:spacing w:val="-4"/>
                <w:sz w:val="18"/>
              </w:rPr>
              <w:t>Date</w:t>
            </w:r>
          </w:p>
        </w:tc>
      </w:tr>
    </w:tbl>
    <w:p w14:paraId="1C7BA124" w14:textId="77777777" w:rsidR="00E57CBE" w:rsidRDefault="00E57CBE" w:rsidP="00E57CBE">
      <w:pPr>
        <w:pStyle w:val="TableParagraph"/>
        <w:spacing w:line="186" w:lineRule="exact"/>
        <w:jc w:val="both"/>
        <w:rPr>
          <w:sz w:val="18"/>
        </w:rPr>
        <w:sectPr w:rsidR="00E57CBE" w:rsidSect="00E57CBE">
          <w:type w:val="continuous"/>
          <w:pgSz w:w="11910" w:h="16840"/>
          <w:pgMar w:top="1400" w:right="1275" w:bottom="1569"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97"/>
        <w:gridCol w:w="6891"/>
      </w:tblGrid>
      <w:tr w:rsidR="00E57CBE" w14:paraId="29160AB3" w14:textId="77777777" w:rsidTr="006E78A5">
        <w:trPr>
          <w:trHeight w:val="206"/>
        </w:trPr>
        <w:tc>
          <w:tcPr>
            <w:tcW w:w="2197" w:type="dxa"/>
            <w:tcBorders>
              <w:left w:val="nil"/>
              <w:bottom w:val="single" w:sz="2" w:space="0" w:color="A6A6A6"/>
              <w:right w:val="nil"/>
            </w:tcBorders>
            <w:shd w:val="clear" w:color="auto" w:fill="BEBEBE"/>
          </w:tcPr>
          <w:p w14:paraId="4DE19A20" w14:textId="77777777" w:rsidR="00E57CBE" w:rsidRDefault="00E57CBE" w:rsidP="00E57CBE">
            <w:pPr>
              <w:pStyle w:val="TableParagraph"/>
              <w:spacing w:line="186" w:lineRule="exact"/>
              <w:ind w:left="122"/>
              <w:jc w:val="both"/>
              <w:rPr>
                <w:b/>
                <w:sz w:val="18"/>
              </w:rPr>
            </w:pPr>
            <w:r>
              <w:rPr>
                <w:b/>
                <w:spacing w:val="-4"/>
                <w:sz w:val="18"/>
              </w:rPr>
              <w:t>Term</w:t>
            </w:r>
          </w:p>
        </w:tc>
        <w:tc>
          <w:tcPr>
            <w:tcW w:w="6891" w:type="dxa"/>
            <w:tcBorders>
              <w:left w:val="nil"/>
              <w:bottom w:val="single" w:sz="2" w:space="0" w:color="A6A6A6"/>
              <w:right w:val="nil"/>
            </w:tcBorders>
            <w:shd w:val="clear" w:color="auto" w:fill="BEBEBE"/>
          </w:tcPr>
          <w:p w14:paraId="62E2925E" w14:textId="77777777" w:rsidR="00E57CBE" w:rsidRDefault="00E57CBE" w:rsidP="00E57CBE">
            <w:pPr>
              <w:pStyle w:val="TableParagraph"/>
              <w:spacing w:line="186" w:lineRule="exact"/>
              <w:ind w:left="89"/>
              <w:jc w:val="both"/>
              <w:rPr>
                <w:b/>
                <w:sz w:val="18"/>
              </w:rPr>
            </w:pPr>
            <w:r>
              <w:rPr>
                <w:b/>
                <w:spacing w:val="-2"/>
                <w:sz w:val="18"/>
              </w:rPr>
              <w:t>Description</w:t>
            </w:r>
          </w:p>
        </w:tc>
      </w:tr>
      <w:tr w:rsidR="00E57CBE" w14:paraId="15E9A2C3" w14:textId="77777777" w:rsidTr="006E78A5">
        <w:trPr>
          <w:trHeight w:val="415"/>
        </w:trPr>
        <w:tc>
          <w:tcPr>
            <w:tcW w:w="2197" w:type="dxa"/>
            <w:tcBorders>
              <w:top w:val="single" w:sz="2" w:space="0" w:color="A6A6A6"/>
              <w:left w:val="nil"/>
              <w:bottom w:val="single" w:sz="2" w:space="0" w:color="A6A6A6"/>
              <w:right w:val="nil"/>
            </w:tcBorders>
          </w:tcPr>
          <w:p w14:paraId="4DA533BE" w14:textId="77777777" w:rsidR="00E57CBE" w:rsidRDefault="00E57CBE" w:rsidP="00E57CBE">
            <w:pPr>
              <w:pStyle w:val="TableParagraph"/>
              <w:spacing w:line="208" w:lineRule="exact"/>
              <w:ind w:left="122" w:right="32"/>
              <w:jc w:val="both"/>
              <w:rPr>
                <w:sz w:val="18"/>
              </w:rPr>
            </w:pPr>
            <w:r>
              <w:rPr>
                <w:sz w:val="18"/>
              </w:rPr>
              <w:t>Public</w:t>
            </w:r>
            <w:r>
              <w:rPr>
                <w:spacing w:val="-12"/>
                <w:sz w:val="18"/>
              </w:rPr>
              <w:t xml:space="preserve"> </w:t>
            </w:r>
            <w:r>
              <w:rPr>
                <w:sz w:val="18"/>
              </w:rPr>
              <w:t>Issue</w:t>
            </w:r>
            <w:r>
              <w:rPr>
                <w:spacing w:val="-11"/>
                <w:sz w:val="18"/>
              </w:rPr>
              <w:t xml:space="preserve"> </w:t>
            </w:r>
            <w:r>
              <w:rPr>
                <w:sz w:val="18"/>
              </w:rPr>
              <w:t xml:space="preserve">Account </w:t>
            </w:r>
            <w:r>
              <w:rPr>
                <w:spacing w:val="-2"/>
                <w:sz w:val="18"/>
              </w:rPr>
              <w:t>Bank(s)</w:t>
            </w:r>
          </w:p>
        </w:tc>
        <w:tc>
          <w:tcPr>
            <w:tcW w:w="6891" w:type="dxa"/>
            <w:tcBorders>
              <w:top w:val="single" w:sz="2" w:space="0" w:color="A6A6A6"/>
              <w:left w:val="nil"/>
              <w:bottom w:val="single" w:sz="2" w:space="0" w:color="A6A6A6"/>
              <w:right w:val="nil"/>
            </w:tcBorders>
          </w:tcPr>
          <w:p w14:paraId="55BEDB23" w14:textId="77777777" w:rsidR="00E57CBE" w:rsidRDefault="00E57CBE" w:rsidP="00E57CBE">
            <w:pPr>
              <w:pStyle w:val="TableParagraph"/>
              <w:spacing w:line="208" w:lineRule="exact"/>
              <w:ind w:left="198"/>
              <w:jc w:val="both"/>
              <w:rPr>
                <w:sz w:val="18"/>
              </w:rPr>
            </w:pPr>
            <w:r>
              <w:rPr>
                <w:sz w:val="18"/>
              </w:rPr>
              <w:t>Bank(s) which is a clearing member and registered with SEBI as a banker to an issue, and with whom the Public Issue Account(s) will be opened, in this case being [●]</w:t>
            </w:r>
          </w:p>
        </w:tc>
      </w:tr>
      <w:tr w:rsidR="00E57CBE" w14:paraId="14ABA175" w14:textId="77777777" w:rsidTr="006E78A5">
        <w:trPr>
          <w:trHeight w:val="1033"/>
        </w:trPr>
        <w:tc>
          <w:tcPr>
            <w:tcW w:w="2197" w:type="dxa"/>
            <w:tcBorders>
              <w:top w:val="single" w:sz="2" w:space="0" w:color="A6A6A6"/>
              <w:left w:val="nil"/>
              <w:bottom w:val="single" w:sz="2" w:space="0" w:color="A6A6A6"/>
              <w:right w:val="nil"/>
            </w:tcBorders>
          </w:tcPr>
          <w:p w14:paraId="3F15CC89" w14:textId="77777777" w:rsidR="00E57CBE" w:rsidRDefault="00E57CBE" w:rsidP="00E57CBE">
            <w:pPr>
              <w:pStyle w:val="TableParagraph"/>
              <w:spacing w:before="205"/>
              <w:jc w:val="both"/>
              <w:rPr>
                <w:b/>
                <w:sz w:val="18"/>
              </w:rPr>
            </w:pPr>
          </w:p>
          <w:p w14:paraId="4254785D" w14:textId="77777777" w:rsidR="00E57CBE" w:rsidRDefault="00E57CBE" w:rsidP="00E57CBE">
            <w:pPr>
              <w:pStyle w:val="TableParagraph"/>
              <w:ind w:left="122"/>
              <w:jc w:val="both"/>
              <w:rPr>
                <w:sz w:val="18"/>
              </w:rPr>
            </w:pPr>
            <w:r>
              <w:rPr>
                <w:sz w:val="18"/>
              </w:rPr>
              <w:t xml:space="preserve">QIB </w:t>
            </w:r>
            <w:r>
              <w:rPr>
                <w:spacing w:val="-2"/>
                <w:sz w:val="18"/>
              </w:rPr>
              <w:t>Portion</w:t>
            </w:r>
          </w:p>
        </w:tc>
        <w:tc>
          <w:tcPr>
            <w:tcW w:w="6891" w:type="dxa"/>
            <w:tcBorders>
              <w:top w:val="single" w:sz="2" w:space="0" w:color="A6A6A6"/>
              <w:left w:val="nil"/>
              <w:bottom w:val="single" w:sz="2" w:space="0" w:color="A6A6A6"/>
              <w:right w:val="nil"/>
            </w:tcBorders>
          </w:tcPr>
          <w:p w14:paraId="3D9A6466" w14:textId="77777777" w:rsidR="00E57CBE" w:rsidRDefault="00E57CBE" w:rsidP="00E57CBE">
            <w:pPr>
              <w:pStyle w:val="TableParagraph"/>
              <w:ind w:left="198" w:right="103"/>
              <w:jc w:val="both"/>
              <w:rPr>
                <w:sz w:val="18"/>
              </w:rPr>
            </w:pPr>
            <w:r>
              <w:rPr>
                <w:sz w:val="18"/>
              </w:rPr>
              <w:t>The portion of the Issue being not more than 50% of the Net Issue or [●] Equity Shares of face value of ₹10 each, available for allocation to QIBs (including Anchor Investors) on a proportionate</w:t>
            </w:r>
            <w:r>
              <w:rPr>
                <w:spacing w:val="-12"/>
                <w:sz w:val="18"/>
              </w:rPr>
              <w:t xml:space="preserve"> </w:t>
            </w:r>
            <w:r>
              <w:rPr>
                <w:sz w:val="18"/>
              </w:rPr>
              <w:t>basis</w:t>
            </w:r>
            <w:r>
              <w:rPr>
                <w:spacing w:val="-11"/>
                <w:sz w:val="18"/>
              </w:rPr>
              <w:t xml:space="preserve"> </w:t>
            </w:r>
            <w:r>
              <w:rPr>
                <w:sz w:val="18"/>
              </w:rPr>
              <w:t>(in</w:t>
            </w:r>
            <w:r>
              <w:rPr>
                <w:spacing w:val="-11"/>
                <w:sz w:val="18"/>
              </w:rPr>
              <w:t xml:space="preserve"> </w:t>
            </w:r>
            <w:r>
              <w:rPr>
                <w:sz w:val="18"/>
              </w:rPr>
              <w:t>which</w:t>
            </w:r>
            <w:r>
              <w:rPr>
                <w:spacing w:val="-11"/>
                <w:sz w:val="18"/>
              </w:rPr>
              <w:t xml:space="preserve"> </w:t>
            </w:r>
            <w:r>
              <w:rPr>
                <w:sz w:val="18"/>
              </w:rPr>
              <w:t>allocation</w:t>
            </w:r>
            <w:r>
              <w:rPr>
                <w:spacing w:val="-12"/>
                <w:sz w:val="18"/>
              </w:rPr>
              <w:t xml:space="preserve"> </w:t>
            </w:r>
            <w:r>
              <w:rPr>
                <w:sz w:val="18"/>
              </w:rPr>
              <w:t>to</w:t>
            </w:r>
            <w:r>
              <w:rPr>
                <w:spacing w:val="-11"/>
                <w:sz w:val="18"/>
              </w:rPr>
              <w:t xml:space="preserve"> </w:t>
            </w:r>
            <w:r>
              <w:rPr>
                <w:sz w:val="18"/>
              </w:rPr>
              <w:t>Anchor</w:t>
            </w:r>
            <w:r>
              <w:rPr>
                <w:spacing w:val="-11"/>
                <w:sz w:val="18"/>
              </w:rPr>
              <w:t xml:space="preserve"> </w:t>
            </w:r>
            <w:r>
              <w:rPr>
                <w:sz w:val="18"/>
              </w:rPr>
              <w:t>Investors</w:t>
            </w:r>
            <w:r>
              <w:rPr>
                <w:spacing w:val="-11"/>
                <w:sz w:val="18"/>
              </w:rPr>
              <w:t xml:space="preserve"> </w:t>
            </w:r>
            <w:r>
              <w:rPr>
                <w:sz w:val="18"/>
              </w:rPr>
              <w:t>shall</w:t>
            </w:r>
            <w:r>
              <w:rPr>
                <w:spacing w:val="-12"/>
                <w:sz w:val="18"/>
              </w:rPr>
              <w:t xml:space="preserve"> </w:t>
            </w:r>
            <w:r>
              <w:rPr>
                <w:sz w:val="18"/>
              </w:rPr>
              <w:t>be</w:t>
            </w:r>
            <w:r>
              <w:rPr>
                <w:spacing w:val="-11"/>
                <w:sz w:val="18"/>
              </w:rPr>
              <w:t xml:space="preserve"> </w:t>
            </w:r>
            <w:r>
              <w:rPr>
                <w:sz w:val="18"/>
              </w:rPr>
              <w:t>on</w:t>
            </w:r>
            <w:r>
              <w:rPr>
                <w:spacing w:val="-11"/>
                <w:sz w:val="18"/>
              </w:rPr>
              <w:t xml:space="preserve"> </w:t>
            </w:r>
            <w:r>
              <w:rPr>
                <w:sz w:val="18"/>
              </w:rPr>
              <w:t>a</w:t>
            </w:r>
            <w:r>
              <w:rPr>
                <w:spacing w:val="-11"/>
                <w:sz w:val="18"/>
              </w:rPr>
              <w:t xml:space="preserve"> </w:t>
            </w:r>
            <w:r>
              <w:rPr>
                <w:sz w:val="18"/>
              </w:rPr>
              <w:t>discretionary</w:t>
            </w:r>
            <w:r>
              <w:rPr>
                <w:spacing w:val="-12"/>
                <w:sz w:val="18"/>
              </w:rPr>
              <w:t xml:space="preserve"> </w:t>
            </w:r>
            <w:r>
              <w:rPr>
                <w:sz w:val="18"/>
              </w:rPr>
              <w:t>basis, as</w:t>
            </w:r>
            <w:r>
              <w:rPr>
                <w:spacing w:val="-14"/>
                <w:sz w:val="18"/>
              </w:rPr>
              <w:t xml:space="preserve"> </w:t>
            </w:r>
            <w:r>
              <w:rPr>
                <w:sz w:val="18"/>
              </w:rPr>
              <w:t>determined</w:t>
            </w:r>
            <w:r>
              <w:rPr>
                <w:spacing w:val="-11"/>
                <w:sz w:val="18"/>
              </w:rPr>
              <w:t xml:space="preserve"> </w:t>
            </w:r>
            <w:r>
              <w:rPr>
                <w:sz w:val="18"/>
              </w:rPr>
              <w:t>by</w:t>
            </w:r>
            <w:r>
              <w:rPr>
                <w:spacing w:val="-10"/>
                <w:sz w:val="18"/>
              </w:rPr>
              <w:t xml:space="preserve"> </w:t>
            </w:r>
            <w:r>
              <w:rPr>
                <w:sz w:val="18"/>
              </w:rPr>
              <w:t>the</w:t>
            </w:r>
            <w:r>
              <w:rPr>
                <w:spacing w:val="-11"/>
                <w:sz w:val="18"/>
              </w:rPr>
              <w:t xml:space="preserve"> </w:t>
            </w:r>
            <w:r>
              <w:rPr>
                <w:sz w:val="18"/>
              </w:rPr>
              <w:t>Company,</w:t>
            </w:r>
            <w:r>
              <w:rPr>
                <w:spacing w:val="-12"/>
                <w:sz w:val="18"/>
              </w:rPr>
              <w:t xml:space="preserve"> </w:t>
            </w:r>
            <w:r>
              <w:rPr>
                <w:sz w:val="18"/>
              </w:rPr>
              <w:t>in</w:t>
            </w:r>
            <w:r>
              <w:rPr>
                <w:spacing w:val="-13"/>
                <w:sz w:val="18"/>
              </w:rPr>
              <w:t xml:space="preserve"> </w:t>
            </w:r>
            <w:r>
              <w:rPr>
                <w:sz w:val="18"/>
              </w:rPr>
              <w:t>consultation</w:t>
            </w:r>
            <w:r>
              <w:rPr>
                <w:spacing w:val="-11"/>
                <w:sz w:val="18"/>
              </w:rPr>
              <w:t xml:space="preserve"> </w:t>
            </w:r>
            <w:r>
              <w:rPr>
                <w:sz w:val="18"/>
              </w:rPr>
              <w:t>with</w:t>
            </w:r>
            <w:r>
              <w:rPr>
                <w:spacing w:val="-11"/>
                <w:sz w:val="18"/>
              </w:rPr>
              <w:t xml:space="preserve"> </w:t>
            </w:r>
            <w:r>
              <w:rPr>
                <w:sz w:val="18"/>
              </w:rPr>
              <w:t>the</w:t>
            </w:r>
            <w:r>
              <w:rPr>
                <w:spacing w:val="-11"/>
                <w:sz w:val="18"/>
              </w:rPr>
              <w:t xml:space="preserve"> </w:t>
            </w:r>
            <w:r>
              <w:rPr>
                <w:sz w:val="18"/>
              </w:rPr>
              <w:t>BRLMs),</w:t>
            </w:r>
            <w:r>
              <w:rPr>
                <w:spacing w:val="-10"/>
                <w:sz w:val="18"/>
              </w:rPr>
              <w:t xml:space="preserve"> </w:t>
            </w:r>
            <w:r>
              <w:rPr>
                <w:sz w:val="18"/>
              </w:rPr>
              <w:t>subject</w:t>
            </w:r>
            <w:r>
              <w:rPr>
                <w:spacing w:val="-10"/>
                <w:sz w:val="18"/>
              </w:rPr>
              <w:t xml:space="preserve"> </w:t>
            </w:r>
            <w:r>
              <w:rPr>
                <w:sz w:val="18"/>
              </w:rPr>
              <w:t>to</w:t>
            </w:r>
            <w:r>
              <w:rPr>
                <w:spacing w:val="-11"/>
                <w:sz w:val="18"/>
              </w:rPr>
              <w:t xml:space="preserve"> </w:t>
            </w:r>
            <w:r>
              <w:rPr>
                <w:sz w:val="18"/>
              </w:rPr>
              <w:t>valid</w:t>
            </w:r>
            <w:r>
              <w:rPr>
                <w:spacing w:val="-9"/>
                <w:sz w:val="18"/>
              </w:rPr>
              <w:t xml:space="preserve"> </w:t>
            </w:r>
            <w:r>
              <w:rPr>
                <w:sz w:val="18"/>
              </w:rPr>
              <w:t>Bids</w:t>
            </w:r>
            <w:r>
              <w:rPr>
                <w:spacing w:val="-12"/>
                <w:sz w:val="18"/>
              </w:rPr>
              <w:t xml:space="preserve"> </w:t>
            </w:r>
            <w:r>
              <w:rPr>
                <w:spacing w:val="-2"/>
                <w:sz w:val="18"/>
              </w:rPr>
              <w:t>being</w:t>
            </w:r>
          </w:p>
          <w:p w14:paraId="670A6402" w14:textId="77777777" w:rsidR="00E57CBE" w:rsidRDefault="00E57CBE" w:rsidP="00E57CBE">
            <w:pPr>
              <w:pStyle w:val="TableParagraph"/>
              <w:spacing w:line="186" w:lineRule="exact"/>
              <w:ind w:left="198"/>
              <w:jc w:val="both"/>
              <w:rPr>
                <w:sz w:val="18"/>
              </w:rPr>
            </w:pPr>
            <w:r>
              <w:rPr>
                <w:sz w:val="18"/>
              </w:rPr>
              <w:t>received</w:t>
            </w:r>
            <w:r>
              <w:rPr>
                <w:spacing w:val="-3"/>
                <w:sz w:val="18"/>
              </w:rPr>
              <w:t xml:space="preserve"> </w:t>
            </w:r>
            <w:r>
              <w:rPr>
                <w:sz w:val="18"/>
              </w:rPr>
              <w:t>at</w:t>
            </w:r>
            <w:r>
              <w:rPr>
                <w:spacing w:val="-1"/>
                <w:sz w:val="18"/>
              </w:rPr>
              <w:t xml:space="preserve"> </w:t>
            </w:r>
            <w:r>
              <w:rPr>
                <w:sz w:val="18"/>
              </w:rPr>
              <w:t>or</w:t>
            </w:r>
            <w:r>
              <w:rPr>
                <w:spacing w:val="-1"/>
                <w:sz w:val="18"/>
              </w:rPr>
              <w:t xml:space="preserve"> </w:t>
            </w:r>
            <w:r>
              <w:rPr>
                <w:sz w:val="18"/>
              </w:rPr>
              <w:t>above</w:t>
            </w:r>
            <w:r>
              <w:rPr>
                <w:spacing w:val="-2"/>
                <w:sz w:val="18"/>
              </w:rPr>
              <w:t xml:space="preserve"> </w:t>
            </w:r>
            <w:r>
              <w:rPr>
                <w:sz w:val="18"/>
              </w:rPr>
              <w:t>the Issue</w:t>
            </w:r>
            <w:r>
              <w:rPr>
                <w:spacing w:val="-1"/>
                <w:sz w:val="18"/>
              </w:rPr>
              <w:t xml:space="preserve"> </w:t>
            </w:r>
            <w:r>
              <w:rPr>
                <w:spacing w:val="-4"/>
                <w:sz w:val="18"/>
              </w:rPr>
              <w:t>Price</w:t>
            </w:r>
          </w:p>
        </w:tc>
      </w:tr>
      <w:tr w:rsidR="00E57CBE" w14:paraId="368181AB" w14:textId="77777777" w:rsidTr="006E78A5">
        <w:trPr>
          <w:trHeight w:val="415"/>
        </w:trPr>
        <w:tc>
          <w:tcPr>
            <w:tcW w:w="2197" w:type="dxa"/>
            <w:tcBorders>
              <w:top w:val="single" w:sz="2" w:space="0" w:color="A6A6A6"/>
              <w:left w:val="nil"/>
              <w:bottom w:val="single" w:sz="2" w:space="0" w:color="A6A6A6"/>
              <w:right w:val="nil"/>
            </w:tcBorders>
          </w:tcPr>
          <w:p w14:paraId="175DBB3B" w14:textId="77777777" w:rsidR="00E57CBE" w:rsidRDefault="00E57CBE" w:rsidP="00E57CBE">
            <w:pPr>
              <w:pStyle w:val="TableParagraph"/>
              <w:spacing w:line="208" w:lineRule="exact"/>
              <w:ind w:left="122" w:right="642"/>
              <w:jc w:val="both"/>
              <w:rPr>
                <w:sz w:val="18"/>
              </w:rPr>
            </w:pPr>
            <w:r>
              <w:rPr>
                <w:sz w:val="18"/>
              </w:rPr>
              <w:t>QIBs/ Qualified Institutional</w:t>
            </w:r>
            <w:r>
              <w:rPr>
                <w:spacing w:val="-12"/>
                <w:sz w:val="18"/>
              </w:rPr>
              <w:t xml:space="preserve"> </w:t>
            </w:r>
            <w:r>
              <w:rPr>
                <w:sz w:val="18"/>
              </w:rPr>
              <w:t>Buyers</w:t>
            </w:r>
          </w:p>
        </w:tc>
        <w:tc>
          <w:tcPr>
            <w:tcW w:w="6891" w:type="dxa"/>
            <w:tcBorders>
              <w:top w:val="single" w:sz="2" w:space="0" w:color="A6A6A6"/>
              <w:left w:val="nil"/>
              <w:bottom w:val="single" w:sz="2" w:space="0" w:color="A6A6A6"/>
              <w:right w:val="nil"/>
            </w:tcBorders>
          </w:tcPr>
          <w:p w14:paraId="01E482FB" w14:textId="77777777" w:rsidR="00E57CBE" w:rsidRDefault="00E57CBE" w:rsidP="00E57CBE">
            <w:pPr>
              <w:pStyle w:val="TableParagraph"/>
              <w:spacing w:line="208" w:lineRule="exact"/>
              <w:ind w:left="198"/>
              <w:jc w:val="both"/>
              <w:rPr>
                <w:sz w:val="18"/>
              </w:rPr>
            </w:pPr>
            <w:r>
              <w:rPr>
                <w:sz w:val="18"/>
              </w:rPr>
              <w:t>A</w:t>
            </w:r>
            <w:r>
              <w:rPr>
                <w:spacing w:val="28"/>
                <w:sz w:val="18"/>
              </w:rPr>
              <w:t xml:space="preserve"> </w:t>
            </w:r>
            <w:r>
              <w:rPr>
                <w:sz w:val="18"/>
              </w:rPr>
              <w:t>qualified</w:t>
            </w:r>
            <w:r>
              <w:rPr>
                <w:spacing w:val="26"/>
                <w:sz w:val="18"/>
              </w:rPr>
              <w:t xml:space="preserve"> </w:t>
            </w:r>
            <w:r>
              <w:rPr>
                <w:sz w:val="18"/>
              </w:rPr>
              <w:t>institutional</w:t>
            </w:r>
            <w:r>
              <w:rPr>
                <w:spacing w:val="26"/>
                <w:sz w:val="18"/>
              </w:rPr>
              <w:t xml:space="preserve"> </w:t>
            </w:r>
            <w:r>
              <w:rPr>
                <w:sz w:val="18"/>
              </w:rPr>
              <w:t>buyer</w:t>
            </w:r>
            <w:r>
              <w:rPr>
                <w:spacing w:val="26"/>
                <w:sz w:val="18"/>
              </w:rPr>
              <w:t xml:space="preserve"> </w:t>
            </w:r>
            <w:r>
              <w:rPr>
                <w:sz w:val="18"/>
              </w:rPr>
              <w:t>as</w:t>
            </w:r>
            <w:r>
              <w:rPr>
                <w:spacing w:val="28"/>
                <w:sz w:val="18"/>
              </w:rPr>
              <w:t xml:space="preserve"> </w:t>
            </w:r>
            <w:r>
              <w:rPr>
                <w:sz w:val="18"/>
              </w:rPr>
              <w:t>defined</w:t>
            </w:r>
            <w:r>
              <w:rPr>
                <w:spacing w:val="27"/>
                <w:sz w:val="18"/>
              </w:rPr>
              <w:t xml:space="preserve"> </w:t>
            </w:r>
            <w:r>
              <w:rPr>
                <w:sz w:val="18"/>
              </w:rPr>
              <w:t>under</w:t>
            </w:r>
            <w:r>
              <w:rPr>
                <w:spacing w:val="28"/>
                <w:sz w:val="18"/>
              </w:rPr>
              <w:t xml:space="preserve"> </w:t>
            </w:r>
            <w:r>
              <w:rPr>
                <w:sz w:val="18"/>
              </w:rPr>
              <w:t>Regulation</w:t>
            </w:r>
            <w:r>
              <w:rPr>
                <w:spacing w:val="27"/>
                <w:sz w:val="18"/>
              </w:rPr>
              <w:t xml:space="preserve"> </w:t>
            </w:r>
            <w:r>
              <w:rPr>
                <w:sz w:val="18"/>
              </w:rPr>
              <w:t>2(</w:t>
            </w:r>
            <w:proofErr w:type="gramStart"/>
            <w:r>
              <w:rPr>
                <w:sz w:val="18"/>
              </w:rPr>
              <w:t>1)(</w:t>
            </w:r>
            <w:proofErr w:type="gramEnd"/>
            <w:r>
              <w:rPr>
                <w:sz w:val="18"/>
              </w:rPr>
              <w:t>ss)</w:t>
            </w:r>
            <w:r>
              <w:rPr>
                <w:spacing w:val="28"/>
                <w:sz w:val="18"/>
              </w:rPr>
              <w:t xml:space="preserve"> </w:t>
            </w:r>
            <w:r>
              <w:rPr>
                <w:sz w:val="18"/>
              </w:rPr>
              <w:t>of</w:t>
            </w:r>
            <w:r>
              <w:rPr>
                <w:spacing w:val="26"/>
                <w:sz w:val="18"/>
              </w:rPr>
              <w:t xml:space="preserve"> </w:t>
            </w:r>
            <w:r>
              <w:rPr>
                <w:sz w:val="18"/>
              </w:rPr>
              <w:t>the</w:t>
            </w:r>
            <w:r>
              <w:rPr>
                <w:spacing w:val="25"/>
                <w:sz w:val="18"/>
              </w:rPr>
              <w:t xml:space="preserve"> </w:t>
            </w:r>
            <w:r>
              <w:rPr>
                <w:sz w:val="18"/>
              </w:rPr>
              <w:t>SEBI</w:t>
            </w:r>
            <w:r>
              <w:rPr>
                <w:spacing w:val="29"/>
                <w:sz w:val="18"/>
              </w:rPr>
              <w:t xml:space="preserve"> </w:t>
            </w:r>
            <w:r>
              <w:rPr>
                <w:sz w:val="18"/>
              </w:rPr>
              <w:t xml:space="preserve">ICDR </w:t>
            </w:r>
            <w:r>
              <w:rPr>
                <w:spacing w:val="-2"/>
                <w:sz w:val="18"/>
              </w:rPr>
              <w:t>Regulations</w:t>
            </w:r>
          </w:p>
        </w:tc>
      </w:tr>
      <w:tr w:rsidR="00E57CBE" w14:paraId="219040F1" w14:textId="77777777" w:rsidTr="006E78A5">
        <w:trPr>
          <w:trHeight w:val="1033"/>
        </w:trPr>
        <w:tc>
          <w:tcPr>
            <w:tcW w:w="2197" w:type="dxa"/>
            <w:tcBorders>
              <w:top w:val="single" w:sz="2" w:space="0" w:color="A6A6A6"/>
              <w:left w:val="nil"/>
              <w:bottom w:val="single" w:sz="2" w:space="0" w:color="A6A6A6"/>
              <w:right w:val="nil"/>
            </w:tcBorders>
          </w:tcPr>
          <w:p w14:paraId="21585697" w14:textId="77777777" w:rsidR="00E57CBE" w:rsidRDefault="00E57CBE" w:rsidP="00E57CBE">
            <w:pPr>
              <w:pStyle w:val="TableParagraph"/>
              <w:spacing w:before="101"/>
              <w:jc w:val="both"/>
              <w:rPr>
                <w:b/>
                <w:sz w:val="18"/>
              </w:rPr>
            </w:pPr>
          </w:p>
          <w:p w14:paraId="54FEA4B0" w14:textId="77777777" w:rsidR="00E57CBE" w:rsidRDefault="00E57CBE" w:rsidP="00E57CBE">
            <w:pPr>
              <w:pStyle w:val="TableParagraph"/>
              <w:ind w:left="122" w:right="32"/>
              <w:jc w:val="both"/>
              <w:rPr>
                <w:sz w:val="18"/>
              </w:rPr>
            </w:pPr>
            <w:r>
              <w:rPr>
                <w:sz w:val="18"/>
              </w:rPr>
              <w:t>Red</w:t>
            </w:r>
            <w:r>
              <w:rPr>
                <w:spacing w:val="-12"/>
                <w:sz w:val="18"/>
              </w:rPr>
              <w:t xml:space="preserve"> </w:t>
            </w:r>
            <w:r>
              <w:rPr>
                <w:sz w:val="18"/>
              </w:rPr>
              <w:t>Herring</w:t>
            </w:r>
            <w:r>
              <w:rPr>
                <w:spacing w:val="-11"/>
                <w:sz w:val="18"/>
              </w:rPr>
              <w:t xml:space="preserve"> </w:t>
            </w:r>
            <w:r>
              <w:rPr>
                <w:sz w:val="18"/>
              </w:rPr>
              <w:t xml:space="preserve">Prospectus/ </w:t>
            </w:r>
            <w:r>
              <w:rPr>
                <w:spacing w:val="-4"/>
                <w:sz w:val="18"/>
              </w:rPr>
              <w:t>RHP</w:t>
            </w:r>
          </w:p>
        </w:tc>
        <w:tc>
          <w:tcPr>
            <w:tcW w:w="6891" w:type="dxa"/>
            <w:tcBorders>
              <w:top w:val="single" w:sz="2" w:space="0" w:color="A6A6A6"/>
              <w:left w:val="nil"/>
              <w:bottom w:val="single" w:sz="2" w:space="0" w:color="A6A6A6"/>
              <w:right w:val="nil"/>
            </w:tcBorders>
          </w:tcPr>
          <w:p w14:paraId="4800D8DE" w14:textId="77777777" w:rsidR="00E57CBE" w:rsidRDefault="00E57CBE" w:rsidP="00E57CBE">
            <w:pPr>
              <w:pStyle w:val="TableParagraph"/>
              <w:ind w:left="198" w:right="105"/>
              <w:jc w:val="both"/>
              <w:rPr>
                <w:sz w:val="18"/>
              </w:rPr>
            </w:pPr>
            <w:r>
              <w:rPr>
                <w:sz w:val="18"/>
              </w:rPr>
              <w:t>The Red Herring Prospectus to be issued in accordance with Section 32 of the Companies Act,</w:t>
            </w:r>
            <w:r>
              <w:rPr>
                <w:spacing w:val="-1"/>
                <w:sz w:val="18"/>
              </w:rPr>
              <w:t xml:space="preserve"> </w:t>
            </w:r>
            <w:r>
              <w:rPr>
                <w:sz w:val="18"/>
              </w:rPr>
              <w:t>2013</w:t>
            </w:r>
            <w:r>
              <w:rPr>
                <w:spacing w:val="-1"/>
                <w:sz w:val="18"/>
              </w:rPr>
              <w:t xml:space="preserve"> </w:t>
            </w:r>
            <w:r>
              <w:rPr>
                <w:sz w:val="18"/>
              </w:rPr>
              <w:t>and</w:t>
            </w:r>
            <w:r>
              <w:rPr>
                <w:spacing w:val="-1"/>
                <w:sz w:val="18"/>
              </w:rPr>
              <w:t xml:space="preserve"> </w:t>
            </w:r>
            <w:r>
              <w:rPr>
                <w:sz w:val="18"/>
              </w:rPr>
              <w:t>the</w:t>
            </w:r>
            <w:r>
              <w:rPr>
                <w:spacing w:val="-3"/>
                <w:sz w:val="18"/>
              </w:rPr>
              <w:t xml:space="preserve"> </w:t>
            </w:r>
            <w:r>
              <w:rPr>
                <w:sz w:val="18"/>
              </w:rPr>
              <w:t>provisions</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SEBI</w:t>
            </w:r>
            <w:r>
              <w:rPr>
                <w:spacing w:val="-2"/>
                <w:sz w:val="18"/>
              </w:rPr>
              <w:t xml:space="preserve"> </w:t>
            </w:r>
            <w:r>
              <w:rPr>
                <w:sz w:val="18"/>
              </w:rPr>
              <w:t>ICDR</w:t>
            </w:r>
            <w:r>
              <w:rPr>
                <w:spacing w:val="-2"/>
                <w:sz w:val="18"/>
              </w:rPr>
              <w:t xml:space="preserve"> </w:t>
            </w:r>
            <w:r>
              <w:rPr>
                <w:sz w:val="18"/>
              </w:rPr>
              <w:t>Regulations,</w:t>
            </w:r>
            <w:r>
              <w:rPr>
                <w:spacing w:val="-2"/>
                <w:sz w:val="18"/>
              </w:rPr>
              <w:t xml:space="preserve"> </w:t>
            </w:r>
            <w:r>
              <w:rPr>
                <w:sz w:val="18"/>
              </w:rPr>
              <w:t>which</w:t>
            </w:r>
            <w:r>
              <w:rPr>
                <w:spacing w:val="-1"/>
                <w:sz w:val="18"/>
              </w:rPr>
              <w:t xml:space="preserve"> </w:t>
            </w:r>
            <w:r>
              <w:rPr>
                <w:sz w:val="18"/>
              </w:rPr>
              <w:t>will</w:t>
            </w:r>
            <w:r>
              <w:rPr>
                <w:spacing w:val="-2"/>
                <w:sz w:val="18"/>
              </w:rPr>
              <w:t xml:space="preserve"> </w:t>
            </w:r>
            <w:r>
              <w:rPr>
                <w:sz w:val="18"/>
              </w:rPr>
              <w:t>not</w:t>
            </w:r>
            <w:r>
              <w:rPr>
                <w:spacing w:val="-2"/>
                <w:sz w:val="18"/>
              </w:rPr>
              <w:t xml:space="preserve"> </w:t>
            </w:r>
            <w:r>
              <w:rPr>
                <w:sz w:val="18"/>
              </w:rPr>
              <w:t>have</w:t>
            </w:r>
            <w:r>
              <w:rPr>
                <w:spacing w:val="-3"/>
                <w:sz w:val="18"/>
              </w:rPr>
              <w:t xml:space="preserve"> </w:t>
            </w:r>
            <w:r>
              <w:rPr>
                <w:sz w:val="18"/>
              </w:rPr>
              <w:t>complete particulars</w:t>
            </w:r>
            <w:r>
              <w:rPr>
                <w:spacing w:val="-1"/>
                <w:sz w:val="18"/>
              </w:rPr>
              <w:t xml:space="preserve"> </w:t>
            </w:r>
            <w:r>
              <w:rPr>
                <w:sz w:val="18"/>
              </w:rPr>
              <w:t>of</w:t>
            </w:r>
            <w:r>
              <w:rPr>
                <w:spacing w:val="-1"/>
                <w:sz w:val="18"/>
              </w:rPr>
              <w:t xml:space="preserve"> </w:t>
            </w:r>
            <w:r>
              <w:rPr>
                <w:sz w:val="18"/>
              </w:rPr>
              <w:t>the</w:t>
            </w:r>
            <w:r>
              <w:rPr>
                <w:spacing w:val="2"/>
                <w:sz w:val="18"/>
              </w:rPr>
              <w:t xml:space="preserve"> </w:t>
            </w:r>
            <w:r>
              <w:rPr>
                <w:sz w:val="18"/>
              </w:rPr>
              <w:t>Issue Price and the</w:t>
            </w:r>
            <w:r>
              <w:rPr>
                <w:spacing w:val="1"/>
                <w:sz w:val="18"/>
              </w:rPr>
              <w:t xml:space="preserve"> </w:t>
            </w:r>
            <w:r>
              <w:rPr>
                <w:sz w:val="18"/>
              </w:rPr>
              <w:t>size</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Issue,</w:t>
            </w:r>
            <w:r>
              <w:rPr>
                <w:spacing w:val="2"/>
                <w:sz w:val="18"/>
              </w:rPr>
              <w:t xml:space="preserve"> </w:t>
            </w:r>
            <w:r>
              <w:rPr>
                <w:sz w:val="18"/>
              </w:rPr>
              <w:t>including</w:t>
            </w:r>
            <w:r>
              <w:rPr>
                <w:spacing w:val="3"/>
                <w:sz w:val="18"/>
              </w:rPr>
              <w:t xml:space="preserve"> </w:t>
            </w:r>
            <w:r>
              <w:rPr>
                <w:sz w:val="18"/>
              </w:rPr>
              <w:t>any</w:t>
            </w:r>
            <w:r>
              <w:rPr>
                <w:spacing w:val="2"/>
                <w:sz w:val="18"/>
              </w:rPr>
              <w:t xml:space="preserve"> </w:t>
            </w:r>
            <w:r>
              <w:rPr>
                <w:sz w:val="18"/>
              </w:rPr>
              <w:t>addenda</w:t>
            </w:r>
            <w:r>
              <w:rPr>
                <w:spacing w:val="-2"/>
                <w:sz w:val="18"/>
              </w:rPr>
              <w:t xml:space="preserve"> </w:t>
            </w:r>
            <w:r>
              <w:rPr>
                <w:sz w:val="18"/>
              </w:rPr>
              <w:t>or</w:t>
            </w:r>
            <w:r>
              <w:rPr>
                <w:spacing w:val="2"/>
                <w:sz w:val="18"/>
              </w:rPr>
              <w:t xml:space="preserve"> </w:t>
            </w:r>
            <w:r>
              <w:rPr>
                <w:spacing w:val="-2"/>
                <w:sz w:val="18"/>
              </w:rPr>
              <w:t>corrigenda</w:t>
            </w:r>
          </w:p>
          <w:p w14:paraId="638C89D3" w14:textId="77777777" w:rsidR="00E57CBE" w:rsidRDefault="00E57CBE" w:rsidP="00E57CBE">
            <w:pPr>
              <w:pStyle w:val="TableParagraph"/>
              <w:spacing w:line="206" w:lineRule="exact"/>
              <w:ind w:left="198" w:right="109"/>
              <w:jc w:val="both"/>
              <w:rPr>
                <w:sz w:val="18"/>
              </w:rPr>
            </w:pPr>
            <w:r>
              <w:rPr>
                <w:sz w:val="18"/>
              </w:rPr>
              <w:t>thereto.</w:t>
            </w:r>
            <w:r>
              <w:rPr>
                <w:spacing w:val="-5"/>
                <w:sz w:val="18"/>
              </w:rPr>
              <w:t xml:space="preserve"> </w:t>
            </w:r>
            <w:r>
              <w:rPr>
                <w:sz w:val="18"/>
              </w:rPr>
              <w:t>The</w:t>
            </w:r>
            <w:r>
              <w:rPr>
                <w:spacing w:val="-6"/>
                <w:sz w:val="18"/>
              </w:rPr>
              <w:t xml:space="preserve"> </w:t>
            </w:r>
            <w:r>
              <w:rPr>
                <w:sz w:val="18"/>
              </w:rPr>
              <w:t>Red</w:t>
            </w:r>
            <w:r>
              <w:rPr>
                <w:spacing w:val="-4"/>
                <w:sz w:val="18"/>
              </w:rPr>
              <w:t xml:space="preserve"> </w:t>
            </w:r>
            <w:r>
              <w:rPr>
                <w:sz w:val="18"/>
              </w:rPr>
              <w:t>Herring</w:t>
            </w:r>
            <w:r>
              <w:rPr>
                <w:spacing w:val="-4"/>
                <w:sz w:val="18"/>
              </w:rPr>
              <w:t xml:space="preserve"> </w:t>
            </w:r>
            <w:r>
              <w:rPr>
                <w:sz w:val="18"/>
              </w:rPr>
              <w:t>Prospectus</w:t>
            </w:r>
            <w:r>
              <w:rPr>
                <w:spacing w:val="-6"/>
                <w:sz w:val="18"/>
              </w:rPr>
              <w:t xml:space="preserve"> </w:t>
            </w:r>
            <w:r>
              <w:rPr>
                <w:sz w:val="18"/>
              </w:rPr>
              <w:t>will</w:t>
            </w:r>
            <w:r>
              <w:rPr>
                <w:spacing w:val="-5"/>
                <w:sz w:val="18"/>
              </w:rPr>
              <w:t xml:space="preserve"> </w:t>
            </w:r>
            <w:r>
              <w:rPr>
                <w:sz w:val="18"/>
              </w:rPr>
              <w:t>be</w:t>
            </w:r>
            <w:r>
              <w:rPr>
                <w:spacing w:val="-6"/>
                <w:sz w:val="18"/>
              </w:rPr>
              <w:t xml:space="preserve"> </w:t>
            </w:r>
            <w:r>
              <w:rPr>
                <w:sz w:val="18"/>
              </w:rPr>
              <w:t>filed</w:t>
            </w:r>
            <w:r>
              <w:rPr>
                <w:spacing w:val="-4"/>
                <w:sz w:val="18"/>
              </w:rPr>
              <w:t xml:space="preserve"> </w:t>
            </w:r>
            <w:r>
              <w:rPr>
                <w:sz w:val="18"/>
              </w:rPr>
              <w:t>with</w:t>
            </w:r>
            <w:r>
              <w:rPr>
                <w:spacing w:val="-4"/>
                <w:sz w:val="18"/>
              </w:rPr>
              <w:t xml:space="preserve"> </w:t>
            </w:r>
            <w:r>
              <w:rPr>
                <w:sz w:val="18"/>
              </w:rPr>
              <w:t>the</w:t>
            </w:r>
            <w:r>
              <w:rPr>
                <w:spacing w:val="-6"/>
                <w:sz w:val="18"/>
              </w:rPr>
              <w:t xml:space="preserve"> </w:t>
            </w:r>
            <w:proofErr w:type="spellStart"/>
            <w:r>
              <w:rPr>
                <w:sz w:val="18"/>
              </w:rPr>
              <w:t>RoC</w:t>
            </w:r>
            <w:proofErr w:type="spellEnd"/>
            <w:r>
              <w:rPr>
                <w:spacing w:val="-5"/>
                <w:sz w:val="18"/>
              </w:rPr>
              <w:t xml:space="preserve"> </w:t>
            </w:r>
            <w:r>
              <w:rPr>
                <w:sz w:val="18"/>
              </w:rPr>
              <w:t>at</w:t>
            </w:r>
            <w:r>
              <w:rPr>
                <w:spacing w:val="-5"/>
                <w:sz w:val="18"/>
              </w:rPr>
              <w:t xml:space="preserve"> </w:t>
            </w:r>
            <w:r>
              <w:rPr>
                <w:sz w:val="18"/>
              </w:rPr>
              <w:t>least</w:t>
            </w:r>
            <w:r>
              <w:rPr>
                <w:spacing w:val="-5"/>
                <w:sz w:val="18"/>
              </w:rPr>
              <w:t xml:space="preserve"> </w:t>
            </w:r>
            <w:r>
              <w:rPr>
                <w:sz w:val="18"/>
              </w:rPr>
              <w:t>three</w:t>
            </w:r>
            <w:r>
              <w:rPr>
                <w:spacing w:val="-6"/>
                <w:sz w:val="18"/>
              </w:rPr>
              <w:t xml:space="preserve"> </w:t>
            </w:r>
            <w:r>
              <w:rPr>
                <w:sz w:val="18"/>
              </w:rPr>
              <w:t>Working</w:t>
            </w:r>
            <w:r>
              <w:rPr>
                <w:spacing w:val="-4"/>
                <w:sz w:val="18"/>
              </w:rPr>
              <w:t xml:space="preserve"> </w:t>
            </w:r>
            <w:r>
              <w:rPr>
                <w:sz w:val="18"/>
              </w:rPr>
              <w:t>Days before the Bid/ Issue Opening Date</w:t>
            </w:r>
          </w:p>
        </w:tc>
      </w:tr>
      <w:tr w:rsidR="00E57CBE" w14:paraId="7F7AE789" w14:textId="77777777" w:rsidTr="006E78A5">
        <w:trPr>
          <w:trHeight w:val="621"/>
        </w:trPr>
        <w:tc>
          <w:tcPr>
            <w:tcW w:w="2197" w:type="dxa"/>
            <w:tcBorders>
              <w:top w:val="single" w:sz="2" w:space="0" w:color="A6A6A6"/>
              <w:left w:val="nil"/>
              <w:bottom w:val="single" w:sz="2" w:space="0" w:color="A6A6A6"/>
              <w:right w:val="nil"/>
            </w:tcBorders>
          </w:tcPr>
          <w:p w14:paraId="3618167F" w14:textId="77777777" w:rsidR="00E57CBE" w:rsidRDefault="00E57CBE" w:rsidP="00E57CBE">
            <w:pPr>
              <w:pStyle w:val="TableParagraph"/>
              <w:spacing w:before="206"/>
              <w:ind w:left="122"/>
              <w:jc w:val="both"/>
              <w:rPr>
                <w:sz w:val="18"/>
              </w:rPr>
            </w:pPr>
            <w:r>
              <w:rPr>
                <w:sz w:val="18"/>
              </w:rPr>
              <w:t xml:space="preserve">Refund </w:t>
            </w:r>
            <w:r>
              <w:rPr>
                <w:spacing w:val="-2"/>
                <w:sz w:val="18"/>
              </w:rPr>
              <w:t>Account(s)</w:t>
            </w:r>
          </w:p>
        </w:tc>
        <w:tc>
          <w:tcPr>
            <w:tcW w:w="6891" w:type="dxa"/>
            <w:tcBorders>
              <w:top w:val="single" w:sz="2" w:space="0" w:color="A6A6A6"/>
              <w:left w:val="nil"/>
              <w:bottom w:val="single" w:sz="2" w:space="0" w:color="A6A6A6"/>
              <w:right w:val="nil"/>
            </w:tcBorders>
          </w:tcPr>
          <w:p w14:paraId="5523E1C6" w14:textId="77777777" w:rsidR="00E57CBE" w:rsidRDefault="00E57CBE" w:rsidP="00E57CBE">
            <w:pPr>
              <w:pStyle w:val="TableParagraph"/>
              <w:ind w:left="198"/>
              <w:jc w:val="both"/>
              <w:rPr>
                <w:sz w:val="18"/>
              </w:rPr>
            </w:pPr>
            <w:r>
              <w:rPr>
                <w:sz w:val="18"/>
              </w:rPr>
              <w:t>The</w:t>
            </w:r>
            <w:r>
              <w:rPr>
                <w:spacing w:val="23"/>
                <w:sz w:val="18"/>
              </w:rPr>
              <w:t xml:space="preserve"> </w:t>
            </w:r>
            <w:r>
              <w:rPr>
                <w:sz w:val="18"/>
              </w:rPr>
              <w:t>‘no-lien’ and</w:t>
            </w:r>
            <w:r>
              <w:rPr>
                <w:spacing w:val="24"/>
                <w:sz w:val="18"/>
              </w:rPr>
              <w:t xml:space="preserve"> </w:t>
            </w:r>
            <w:r>
              <w:rPr>
                <w:sz w:val="18"/>
              </w:rPr>
              <w:t>‘non-interest bearing’ account opened</w:t>
            </w:r>
            <w:r>
              <w:rPr>
                <w:spacing w:val="22"/>
                <w:sz w:val="18"/>
              </w:rPr>
              <w:t xml:space="preserve"> </w:t>
            </w:r>
            <w:r>
              <w:rPr>
                <w:sz w:val="18"/>
              </w:rPr>
              <w:t>with</w:t>
            </w:r>
            <w:r>
              <w:rPr>
                <w:spacing w:val="22"/>
                <w:sz w:val="18"/>
              </w:rPr>
              <w:t xml:space="preserve"> </w:t>
            </w:r>
            <w:r>
              <w:rPr>
                <w:sz w:val="18"/>
              </w:rPr>
              <w:t>the</w:t>
            </w:r>
            <w:r>
              <w:rPr>
                <w:spacing w:val="23"/>
                <w:sz w:val="18"/>
              </w:rPr>
              <w:t xml:space="preserve"> </w:t>
            </w:r>
            <w:r>
              <w:rPr>
                <w:sz w:val="18"/>
              </w:rPr>
              <w:t>Refund</w:t>
            </w:r>
            <w:r>
              <w:rPr>
                <w:spacing w:val="22"/>
                <w:sz w:val="18"/>
              </w:rPr>
              <w:t xml:space="preserve"> </w:t>
            </w:r>
            <w:r>
              <w:rPr>
                <w:sz w:val="18"/>
              </w:rPr>
              <w:t>Bank(s),</w:t>
            </w:r>
            <w:r>
              <w:rPr>
                <w:spacing w:val="24"/>
                <w:sz w:val="18"/>
              </w:rPr>
              <w:t xml:space="preserve"> </w:t>
            </w:r>
            <w:r>
              <w:rPr>
                <w:sz w:val="18"/>
              </w:rPr>
              <w:t>from which</w:t>
            </w:r>
            <w:r>
              <w:rPr>
                <w:spacing w:val="1"/>
                <w:sz w:val="18"/>
              </w:rPr>
              <w:t xml:space="preserve"> </w:t>
            </w:r>
            <w:r>
              <w:rPr>
                <w:sz w:val="18"/>
              </w:rPr>
              <w:t>refunds,</w:t>
            </w:r>
            <w:r>
              <w:rPr>
                <w:spacing w:val="4"/>
                <w:sz w:val="18"/>
              </w:rPr>
              <w:t xml:space="preserve"> </w:t>
            </w:r>
            <w:r>
              <w:rPr>
                <w:sz w:val="18"/>
              </w:rPr>
              <w:t>if</w:t>
            </w:r>
            <w:r>
              <w:rPr>
                <w:spacing w:val="2"/>
                <w:sz w:val="18"/>
              </w:rPr>
              <w:t xml:space="preserve"> </w:t>
            </w:r>
            <w:r>
              <w:rPr>
                <w:sz w:val="18"/>
              </w:rPr>
              <w:t>any,</w:t>
            </w:r>
            <w:r>
              <w:rPr>
                <w:spacing w:val="2"/>
                <w:sz w:val="18"/>
              </w:rPr>
              <w:t xml:space="preserve"> </w:t>
            </w:r>
            <w:r>
              <w:rPr>
                <w:sz w:val="18"/>
              </w:rPr>
              <w:t>of</w:t>
            </w:r>
            <w:r>
              <w:rPr>
                <w:spacing w:val="1"/>
                <w:sz w:val="18"/>
              </w:rPr>
              <w:t xml:space="preserve"> </w:t>
            </w:r>
            <w:r>
              <w:rPr>
                <w:sz w:val="18"/>
              </w:rPr>
              <w:t>the</w:t>
            </w:r>
            <w:r>
              <w:rPr>
                <w:spacing w:val="3"/>
                <w:sz w:val="18"/>
              </w:rPr>
              <w:t xml:space="preserve"> </w:t>
            </w:r>
            <w:r>
              <w:rPr>
                <w:sz w:val="18"/>
              </w:rPr>
              <w:t>whole</w:t>
            </w:r>
            <w:r>
              <w:rPr>
                <w:spacing w:val="3"/>
                <w:sz w:val="18"/>
              </w:rPr>
              <w:t xml:space="preserve"> </w:t>
            </w:r>
            <w:r>
              <w:rPr>
                <w:sz w:val="18"/>
              </w:rPr>
              <w:t>or</w:t>
            </w:r>
            <w:r>
              <w:rPr>
                <w:spacing w:val="1"/>
                <w:sz w:val="18"/>
              </w:rPr>
              <w:t xml:space="preserve"> </w:t>
            </w:r>
            <w:r>
              <w:rPr>
                <w:sz w:val="18"/>
              </w:rPr>
              <w:t>part</w:t>
            </w:r>
            <w:r>
              <w:rPr>
                <w:spacing w:val="1"/>
                <w:sz w:val="18"/>
              </w:rPr>
              <w:t xml:space="preserve"> </w:t>
            </w:r>
            <w:r>
              <w:rPr>
                <w:sz w:val="18"/>
              </w:rPr>
              <w:t>of</w:t>
            </w:r>
            <w:r>
              <w:rPr>
                <w:spacing w:val="1"/>
                <w:sz w:val="18"/>
              </w:rPr>
              <w:t xml:space="preserve"> </w:t>
            </w:r>
            <w:r>
              <w:rPr>
                <w:sz w:val="18"/>
              </w:rPr>
              <w:t>the</w:t>
            </w:r>
            <w:r>
              <w:rPr>
                <w:spacing w:val="3"/>
                <w:sz w:val="18"/>
              </w:rPr>
              <w:t xml:space="preserve"> </w:t>
            </w:r>
            <w:r>
              <w:rPr>
                <w:sz w:val="18"/>
              </w:rPr>
              <w:t>Bid</w:t>
            </w:r>
            <w:r>
              <w:rPr>
                <w:spacing w:val="3"/>
                <w:sz w:val="18"/>
              </w:rPr>
              <w:t xml:space="preserve"> </w:t>
            </w:r>
            <w:r>
              <w:rPr>
                <w:sz w:val="18"/>
              </w:rPr>
              <w:t>Amount</w:t>
            </w:r>
            <w:r>
              <w:rPr>
                <w:spacing w:val="4"/>
                <w:sz w:val="18"/>
              </w:rPr>
              <w:t xml:space="preserve"> </w:t>
            </w:r>
            <w:r>
              <w:rPr>
                <w:sz w:val="18"/>
              </w:rPr>
              <w:t>to</w:t>
            </w:r>
            <w:r>
              <w:rPr>
                <w:spacing w:val="5"/>
                <w:sz w:val="18"/>
              </w:rPr>
              <w:t xml:space="preserve"> </w:t>
            </w:r>
            <w:r>
              <w:rPr>
                <w:sz w:val="18"/>
              </w:rPr>
              <w:t>Anchor</w:t>
            </w:r>
            <w:r>
              <w:rPr>
                <w:spacing w:val="1"/>
                <w:sz w:val="18"/>
              </w:rPr>
              <w:t xml:space="preserve"> </w:t>
            </w:r>
            <w:r>
              <w:rPr>
                <w:sz w:val="18"/>
              </w:rPr>
              <w:t>Investors</w:t>
            </w:r>
            <w:r>
              <w:rPr>
                <w:spacing w:val="3"/>
                <w:sz w:val="18"/>
              </w:rPr>
              <w:t xml:space="preserve"> </w:t>
            </w:r>
            <w:r>
              <w:rPr>
                <w:sz w:val="18"/>
              </w:rPr>
              <w:t>shall</w:t>
            </w:r>
            <w:r>
              <w:rPr>
                <w:spacing w:val="2"/>
                <w:sz w:val="18"/>
              </w:rPr>
              <w:t xml:space="preserve"> </w:t>
            </w:r>
            <w:r>
              <w:rPr>
                <w:spacing w:val="-5"/>
                <w:sz w:val="18"/>
              </w:rPr>
              <w:t>be</w:t>
            </w:r>
          </w:p>
          <w:p w14:paraId="5C994863" w14:textId="77777777" w:rsidR="00E57CBE" w:rsidRDefault="00E57CBE" w:rsidP="00E57CBE">
            <w:pPr>
              <w:pStyle w:val="TableParagraph"/>
              <w:spacing w:before="1" w:line="186" w:lineRule="exact"/>
              <w:ind w:left="198"/>
              <w:jc w:val="both"/>
              <w:rPr>
                <w:sz w:val="18"/>
              </w:rPr>
            </w:pPr>
            <w:r>
              <w:rPr>
                <w:spacing w:val="-4"/>
                <w:sz w:val="18"/>
              </w:rPr>
              <w:t>made</w:t>
            </w:r>
          </w:p>
        </w:tc>
      </w:tr>
      <w:tr w:rsidR="00E57CBE" w14:paraId="07902D35" w14:textId="77777777" w:rsidTr="006E78A5">
        <w:trPr>
          <w:trHeight w:val="413"/>
        </w:trPr>
        <w:tc>
          <w:tcPr>
            <w:tcW w:w="2197" w:type="dxa"/>
            <w:tcBorders>
              <w:top w:val="single" w:sz="2" w:space="0" w:color="A6A6A6"/>
              <w:left w:val="nil"/>
              <w:bottom w:val="single" w:sz="2" w:space="0" w:color="A6A6A6"/>
              <w:right w:val="nil"/>
            </w:tcBorders>
          </w:tcPr>
          <w:p w14:paraId="2911705A" w14:textId="77777777" w:rsidR="00E57CBE" w:rsidRDefault="00E57CBE" w:rsidP="00E57CBE">
            <w:pPr>
              <w:pStyle w:val="TableParagraph"/>
              <w:spacing w:before="103"/>
              <w:ind w:left="122"/>
              <w:jc w:val="both"/>
              <w:rPr>
                <w:sz w:val="18"/>
              </w:rPr>
            </w:pPr>
            <w:r>
              <w:rPr>
                <w:sz w:val="18"/>
              </w:rPr>
              <w:t xml:space="preserve">Refund </w:t>
            </w:r>
            <w:r>
              <w:rPr>
                <w:spacing w:val="-2"/>
                <w:sz w:val="18"/>
              </w:rPr>
              <w:t>Bank(s)</w:t>
            </w:r>
          </w:p>
        </w:tc>
        <w:tc>
          <w:tcPr>
            <w:tcW w:w="6891" w:type="dxa"/>
            <w:tcBorders>
              <w:top w:val="single" w:sz="2" w:space="0" w:color="A6A6A6"/>
              <w:left w:val="nil"/>
              <w:bottom w:val="single" w:sz="2" w:space="0" w:color="A6A6A6"/>
              <w:right w:val="nil"/>
            </w:tcBorders>
          </w:tcPr>
          <w:p w14:paraId="1D0FF0A8" w14:textId="77777777" w:rsidR="00E57CBE" w:rsidRDefault="00E57CBE" w:rsidP="00E57CBE">
            <w:pPr>
              <w:pStyle w:val="TableParagraph"/>
              <w:spacing w:line="206" w:lineRule="exact"/>
              <w:ind w:left="198"/>
              <w:jc w:val="both"/>
              <w:rPr>
                <w:sz w:val="18"/>
              </w:rPr>
            </w:pPr>
            <w:r>
              <w:rPr>
                <w:sz w:val="18"/>
              </w:rPr>
              <w:t>The Banker to the Issue which is a clearing member registered with SEBI under the SEBI BTI Regulations, with whom the Refund Account(s) will be opened, in this case being [●]</w:t>
            </w:r>
          </w:p>
        </w:tc>
      </w:tr>
      <w:tr w:rsidR="00E57CBE" w14:paraId="3537AE65" w14:textId="77777777" w:rsidTr="006E78A5">
        <w:trPr>
          <w:trHeight w:val="1036"/>
        </w:trPr>
        <w:tc>
          <w:tcPr>
            <w:tcW w:w="2197" w:type="dxa"/>
            <w:tcBorders>
              <w:top w:val="single" w:sz="2" w:space="0" w:color="A6A6A6"/>
              <w:left w:val="nil"/>
              <w:bottom w:val="single" w:sz="2" w:space="0" w:color="A6A6A6"/>
              <w:right w:val="nil"/>
            </w:tcBorders>
          </w:tcPr>
          <w:p w14:paraId="41230B5E" w14:textId="77777777" w:rsidR="00E57CBE" w:rsidRDefault="00E57CBE" w:rsidP="00E57CBE">
            <w:pPr>
              <w:pStyle w:val="TableParagraph"/>
              <w:jc w:val="both"/>
              <w:rPr>
                <w:b/>
                <w:sz w:val="18"/>
              </w:rPr>
            </w:pPr>
          </w:p>
          <w:p w14:paraId="7877E911" w14:textId="77777777" w:rsidR="00E57CBE" w:rsidRDefault="00E57CBE" w:rsidP="00E57CBE">
            <w:pPr>
              <w:pStyle w:val="TableParagraph"/>
              <w:spacing w:before="1"/>
              <w:jc w:val="both"/>
              <w:rPr>
                <w:b/>
                <w:sz w:val="18"/>
              </w:rPr>
            </w:pPr>
          </w:p>
          <w:p w14:paraId="2B351BCD" w14:textId="77777777" w:rsidR="00E57CBE" w:rsidRDefault="00E57CBE" w:rsidP="00E57CBE">
            <w:pPr>
              <w:pStyle w:val="TableParagraph"/>
              <w:ind w:left="122"/>
              <w:jc w:val="both"/>
              <w:rPr>
                <w:sz w:val="18"/>
              </w:rPr>
            </w:pPr>
            <w:r>
              <w:rPr>
                <w:sz w:val="18"/>
              </w:rPr>
              <w:t>Registered</w:t>
            </w:r>
            <w:r>
              <w:rPr>
                <w:spacing w:val="-1"/>
                <w:sz w:val="18"/>
              </w:rPr>
              <w:t xml:space="preserve"> </w:t>
            </w:r>
            <w:r>
              <w:rPr>
                <w:spacing w:val="-2"/>
                <w:sz w:val="18"/>
              </w:rPr>
              <w:t>Brokers</w:t>
            </w:r>
          </w:p>
        </w:tc>
        <w:tc>
          <w:tcPr>
            <w:tcW w:w="6891" w:type="dxa"/>
            <w:tcBorders>
              <w:top w:val="single" w:sz="2" w:space="0" w:color="A6A6A6"/>
              <w:left w:val="nil"/>
              <w:bottom w:val="single" w:sz="2" w:space="0" w:color="A6A6A6"/>
              <w:right w:val="nil"/>
            </w:tcBorders>
          </w:tcPr>
          <w:p w14:paraId="2F784D3B" w14:textId="77777777" w:rsidR="00E57CBE" w:rsidRDefault="00E57CBE" w:rsidP="00E57CBE">
            <w:pPr>
              <w:pStyle w:val="TableParagraph"/>
              <w:spacing w:line="206" w:lineRule="exact"/>
              <w:ind w:left="198" w:right="103"/>
              <w:jc w:val="both"/>
              <w:rPr>
                <w:sz w:val="18"/>
              </w:rPr>
            </w:pPr>
            <w:r>
              <w:rPr>
                <w:sz w:val="18"/>
              </w:rPr>
              <w:t>Stock brokers registered with SEBI and the stock exchanges having nationwide terminals under the erstwhile Securities and Exchange Board of India (Stock Brokers) Regulations, 1992 or the Securities and Exchange Board of India (Stock Brokers) Regulations, 2026, other</w:t>
            </w:r>
            <w:r>
              <w:rPr>
                <w:spacing w:val="-12"/>
                <w:sz w:val="18"/>
              </w:rPr>
              <w:t xml:space="preserve"> </w:t>
            </w:r>
            <w:r>
              <w:rPr>
                <w:sz w:val="18"/>
              </w:rPr>
              <w:t>than</w:t>
            </w:r>
            <w:r>
              <w:rPr>
                <w:spacing w:val="-10"/>
                <w:sz w:val="18"/>
              </w:rPr>
              <w:t xml:space="preserve"> </w:t>
            </w:r>
            <w:r>
              <w:rPr>
                <w:sz w:val="18"/>
              </w:rPr>
              <w:t>the</w:t>
            </w:r>
            <w:r>
              <w:rPr>
                <w:spacing w:val="-12"/>
                <w:sz w:val="18"/>
              </w:rPr>
              <w:t xml:space="preserve"> </w:t>
            </w:r>
            <w:r>
              <w:rPr>
                <w:sz w:val="18"/>
              </w:rPr>
              <w:t>Members</w:t>
            </w:r>
            <w:r>
              <w:rPr>
                <w:spacing w:val="-10"/>
                <w:sz w:val="18"/>
              </w:rPr>
              <w:t xml:space="preserve"> </w:t>
            </w:r>
            <w:r>
              <w:rPr>
                <w:sz w:val="18"/>
              </w:rPr>
              <w:t>of</w:t>
            </w:r>
            <w:r>
              <w:rPr>
                <w:spacing w:val="-11"/>
                <w:sz w:val="18"/>
              </w:rPr>
              <w:t xml:space="preserve"> </w:t>
            </w:r>
            <w:r>
              <w:rPr>
                <w:sz w:val="18"/>
              </w:rPr>
              <w:t>the</w:t>
            </w:r>
            <w:r>
              <w:rPr>
                <w:spacing w:val="-10"/>
                <w:sz w:val="18"/>
              </w:rPr>
              <w:t xml:space="preserve"> </w:t>
            </w:r>
            <w:r>
              <w:rPr>
                <w:sz w:val="18"/>
              </w:rPr>
              <w:t>Syndicate</w:t>
            </w:r>
            <w:r>
              <w:rPr>
                <w:spacing w:val="-9"/>
                <w:sz w:val="18"/>
              </w:rPr>
              <w:t xml:space="preserve"> </w:t>
            </w:r>
            <w:r>
              <w:rPr>
                <w:sz w:val="18"/>
              </w:rPr>
              <w:t>and</w:t>
            </w:r>
            <w:r>
              <w:rPr>
                <w:spacing w:val="-10"/>
                <w:sz w:val="18"/>
              </w:rPr>
              <w:t xml:space="preserve"> </w:t>
            </w:r>
            <w:r>
              <w:rPr>
                <w:sz w:val="18"/>
              </w:rPr>
              <w:t>eligible</w:t>
            </w:r>
            <w:r>
              <w:rPr>
                <w:spacing w:val="-9"/>
                <w:sz w:val="18"/>
              </w:rPr>
              <w:t xml:space="preserve"> </w:t>
            </w:r>
            <w:r>
              <w:rPr>
                <w:sz w:val="18"/>
              </w:rPr>
              <w:t>to</w:t>
            </w:r>
            <w:r>
              <w:rPr>
                <w:spacing w:val="-10"/>
                <w:sz w:val="18"/>
              </w:rPr>
              <w:t xml:space="preserve"> </w:t>
            </w:r>
            <w:r>
              <w:rPr>
                <w:sz w:val="18"/>
              </w:rPr>
              <w:t>procure</w:t>
            </w:r>
            <w:r>
              <w:rPr>
                <w:spacing w:val="-10"/>
                <w:sz w:val="18"/>
              </w:rPr>
              <w:t xml:space="preserve"> </w:t>
            </w:r>
            <w:r>
              <w:rPr>
                <w:sz w:val="18"/>
              </w:rPr>
              <w:t>Bids</w:t>
            </w:r>
            <w:r>
              <w:rPr>
                <w:spacing w:val="-10"/>
                <w:sz w:val="18"/>
              </w:rPr>
              <w:t xml:space="preserve"> </w:t>
            </w:r>
            <w:r>
              <w:rPr>
                <w:sz w:val="18"/>
              </w:rPr>
              <w:t>in</w:t>
            </w:r>
            <w:r>
              <w:rPr>
                <w:spacing w:val="-10"/>
                <w:sz w:val="18"/>
              </w:rPr>
              <w:t xml:space="preserve"> </w:t>
            </w:r>
            <w:r>
              <w:rPr>
                <w:sz w:val="18"/>
              </w:rPr>
              <w:t>terms</w:t>
            </w:r>
            <w:r>
              <w:rPr>
                <w:spacing w:val="-10"/>
                <w:sz w:val="18"/>
              </w:rPr>
              <w:t xml:space="preserve"> </w:t>
            </w:r>
            <w:r>
              <w:rPr>
                <w:sz w:val="18"/>
              </w:rPr>
              <w:t>of</w:t>
            </w:r>
            <w:r>
              <w:rPr>
                <w:spacing w:val="-8"/>
                <w:sz w:val="18"/>
              </w:rPr>
              <w:t xml:space="preserve"> </w:t>
            </w:r>
            <w:r>
              <w:rPr>
                <w:sz w:val="18"/>
              </w:rPr>
              <w:t>SEBI</w:t>
            </w:r>
            <w:r>
              <w:rPr>
                <w:spacing w:val="-11"/>
                <w:sz w:val="18"/>
              </w:rPr>
              <w:t xml:space="preserve"> </w:t>
            </w:r>
            <w:r>
              <w:rPr>
                <w:sz w:val="18"/>
              </w:rPr>
              <w:t>ICDR Master Circular and other applicable circulars issued by SEBI</w:t>
            </w:r>
          </w:p>
        </w:tc>
      </w:tr>
      <w:tr w:rsidR="00E57CBE" w14:paraId="32617A1F" w14:textId="77777777" w:rsidTr="006E78A5">
        <w:trPr>
          <w:trHeight w:val="621"/>
        </w:trPr>
        <w:tc>
          <w:tcPr>
            <w:tcW w:w="2197" w:type="dxa"/>
            <w:tcBorders>
              <w:top w:val="single" w:sz="2" w:space="0" w:color="A6A6A6"/>
              <w:left w:val="nil"/>
              <w:bottom w:val="single" w:sz="2" w:space="0" w:color="A6A6A6"/>
              <w:right w:val="nil"/>
            </w:tcBorders>
          </w:tcPr>
          <w:p w14:paraId="342A29FD" w14:textId="77777777" w:rsidR="00E57CBE" w:rsidRDefault="00E57CBE" w:rsidP="00E57CBE">
            <w:pPr>
              <w:pStyle w:val="TableParagraph"/>
              <w:spacing w:before="206"/>
              <w:ind w:left="122"/>
              <w:jc w:val="both"/>
              <w:rPr>
                <w:sz w:val="18"/>
              </w:rPr>
            </w:pPr>
            <w:r>
              <w:rPr>
                <w:sz w:val="18"/>
              </w:rPr>
              <w:t xml:space="preserve">Registrar </w:t>
            </w:r>
            <w:r>
              <w:rPr>
                <w:spacing w:val="-2"/>
                <w:sz w:val="18"/>
              </w:rPr>
              <w:t>Agreement</w:t>
            </w:r>
          </w:p>
        </w:tc>
        <w:tc>
          <w:tcPr>
            <w:tcW w:w="6891" w:type="dxa"/>
            <w:tcBorders>
              <w:top w:val="single" w:sz="2" w:space="0" w:color="A6A6A6"/>
              <w:left w:val="nil"/>
              <w:bottom w:val="single" w:sz="2" w:space="0" w:color="A6A6A6"/>
              <w:right w:val="nil"/>
            </w:tcBorders>
          </w:tcPr>
          <w:p w14:paraId="5099ABD2" w14:textId="77777777" w:rsidR="00E57CBE" w:rsidRDefault="00E57CBE" w:rsidP="00E57CBE">
            <w:pPr>
              <w:pStyle w:val="TableParagraph"/>
              <w:spacing w:line="206" w:lineRule="exact"/>
              <w:ind w:left="198" w:right="102"/>
              <w:jc w:val="both"/>
              <w:rPr>
                <w:sz w:val="18"/>
              </w:rPr>
            </w:pPr>
            <w:r>
              <w:rPr>
                <w:sz w:val="18"/>
              </w:rPr>
              <w:t>The</w:t>
            </w:r>
            <w:r>
              <w:rPr>
                <w:spacing w:val="-6"/>
                <w:sz w:val="18"/>
              </w:rPr>
              <w:t xml:space="preserve"> </w:t>
            </w:r>
            <w:r>
              <w:rPr>
                <w:sz w:val="18"/>
              </w:rPr>
              <w:t>agreement</w:t>
            </w:r>
            <w:r>
              <w:rPr>
                <w:spacing w:val="-5"/>
                <w:sz w:val="18"/>
              </w:rPr>
              <w:t xml:space="preserve"> </w:t>
            </w:r>
            <w:r>
              <w:rPr>
                <w:sz w:val="18"/>
              </w:rPr>
              <w:t>dated</w:t>
            </w:r>
            <w:r>
              <w:rPr>
                <w:spacing w:val="-3"/>
                <w:sz w:val="18"/>
              </w:rPr>
              <w:t xml:space="preserve"> </w:t>
            </w:r>
            <w:r>
              <w:rPr>
                <w:sz w:val="18"/>
              </w:rPr>
              <w:t>June</w:t>
            </w:r>
            <w:r>
              <w:rPr>
                <w:spacing w:val="-8"/>
                <w:sz w:val="18"/>
              </w:rPr>
              <w:t xml:space="preserve"> </w:t>
            </w:r>
            <w:r>
              <w:rPr>
                <w:sz w:val="18"/>
              </w:rPr>
              <w:t>19,</w:t>
            </w:r>
            <w:r>
              <w:rPr>
                <w:spacing w:val="-5"/>
                <w:sz w:val="18"/>
              </w:rPr>
              <w:t xml:space="preserve"> </w:t>
            </w:r>
            <w:r>
              <w:rPr>
                <w:sz w:val="18"/>
              </w:rPr>
              <w:t>2026,</w:t>
            </w:r>
            <w:r>
              <w:rPr>
                <w:spacing w:val="-7"/>
                <w:sz w:val="18"/>
              </w:rPr>
              <w:t xml:space="preserve"> </w:t>
            </w:r>
            <w:r>
              <w:rPr>
                <w:sz w:val="18"/>
              </w:rPr>
              <w:t>entered</w:t>
            </w:r>
            <w:r>
              <w:rPr>
                <w:spacing w:val="-4"/>
                <w:sz w:val="18"/>
              </w:rPr>
              <w:t xml:space="preserve"> </w:t>
            </w:r>
            <w:r>
              <w:rPr>
                <w:sz w:val="18"/>
              </w:rPr>
              <w:t>into</w:t>
            </w:r>
            <w:r>
              <w:rPr>
                <w:spacing w:val="-6"/>
                <w:sz w:val="18"/>
              </w:rPr>
              <w:t xml:space="preserve"> </w:t>
            </w:r>
            <w:r>
              <w:rPr>
                <w:sz w:val="18"/>
              </w:rPr>
              <w:t>between</w:t>
            </w:r>
            <w:r>
              <w:rPr>
                <w:spacing w:val="-3"/>
                <w:sz w:val="18"/>
              </w:rPr>
              <w:t xml:space="preserve"> </w:t>
            </w:r>
            <w:r>
              <w:rPr>
                <w:sz w:val="18"/>
              </w:rPr>
              <w:t>the</w:t>
            </w:r>
            <w:r>
              <w:rPr>
                <w:spacing w:val="-6"/>
                <w:sz w:val="18"/>
              </w:rPr>
              <w:t xml:space="preserve"> </w:t>
            </w:r>
            <w:r>
              <w:rPr>
                <w:sz w:val="18"/>
              </w:rPr>
              <w:t>Company</w:t>
            </w:r>
            <w:r>
              <w:rPr>
                <w:spacing w:val="-4"/>
                <w:sz w:val="18"/>
              </w:rPr>
              <w:t xml:space="preserve"> </w:t>
            </w:r>
            <w:r>
              <w:rPr>
                <w:sz w:val="18"/>
              </w:rPr>
              <w:t>and</w:t>
            </w:r>
            <w:r>
              <w:rPr>
                <w:spacing w:val="-7"/>
                <w:sz w:val="18"/>
              </w:rPr>
              <w:t xml:space="preserve"> </w:t>
            </w:r>
            <w:r>
              <w:rPr>
                <w:sz w:val="18"/>
              </w:rPr>
              <w:t>the</w:t>
            </w:r>
            <w:r>
              <w:rPr>
                <w:spacing w:val="-6"/>
                <w:sz w:val="18"/>
              </w:rPr>
              <w:t xml:space="preserve"> </w:t>
            </w:r>
            <w:r>
              <w:rPr>
                <w:sz w:val="18"/>
              </w:rPr>
              <w:t>Registrar</w:t>
            </w:r>
            <w:r>
              <w:rPr>
                <w:spacing w:val="-8"/>
                <w:sz w:val="18"/>
              </w:rPr>
              <w:t xml:space="preserve"> </w:t>
            </w:r>
            <w:r>
              <w:rPr>
                <w:sz w:val="18"/>
              </w:rPr>
              <w:t>to the Issue, in relation to the responsibilities and obligations of the Registrar to the Issue pertaining to the Issue</w:t>
            </w:r>
          </w:p>
        </w:tc>
      </w:tr>
      <w:tr w:rsidR="00E57CBE" w14:paraId="486ED194" w14:textId="77777777" w:rsidTr="006E78A5">
        <w:trPr>
          <w:trHeight w:val="412"/>
        </w:trPr>
        <w:tc>
          <w:tcPr>
            <w:tcW w:w="2197" w:type="dxa"/>
            <w:tcBorders>
              <w:top w:val="single" w:sz="2" w:space="0" w:color="A6A6A6"/>
              <w:left w:val="nil"/>
              <w:bottom w:val="single" w:sz="2" w:space="0" w:color="A6A6A6"/>
              <w:right w:val="nil"/>
            </w:tcBorders>
          </w:tcPr>
          <w:p w14:paraId="6096C124" w14:textId="77777777" w:rsidR="00E57CBE" w:rsidRDefault="00E57CBE" w:rsidP="00E57CBE">
            <w:pPr>
              <w:pStyle w:val="TableParagraph"/>
              <w:spacing w:line="206" w:lineRule="exact"/>
              <w:ind w:left="122"/>
              <w:jc w:val="both"/>
              <w:rPr>
                <w:sz w:val="18"/>
              </w:rPr>
            </w:pPr>
            <w:r>
              <w:rPr>
                <w:sz w:val="18"/>
              </w:rPr>
              <w:t>Registrar</w:t>
            </w:r>
            <w:r>
              <w:rPr>
                <w:spacing w:val="-12"/>
                <w:sz w:val="18"/>
              </w:rPr>
              <w:t xml:space="preserve"> </w:t>
            </w:r>
            <w:r>
              <w:rPr>
                <w:sz w:val="18"/>
              </w:rPr>
              <w:t>to</w:t>
            </w:r>
            <w:r>
              <w:rPr>
                <w:spacing w:val="-11"/>
                <w:sz w:val="18"/>
              </w:rPr>
              <w:t xml:space="preserve"> </w:t>
            </w:r>
            <w:r>
              <w:rPr>
                <w:sz w:val="18"/>
              </w:rPr>
              <w:t>the</w:t>
            </w:r>
            <w:r>
              <w:rPr>
                <w:spacing w:val="-11"/>
                <w:sz w:val="18"/>
              </w:rPr>
              <w:t xml:space="preserve"> </w:t>
            </w:r>
            <w:r>
              <w:rPr>
                <w:sz w:val="18"/>
              </w:rPr>
              <w:t xml:space="preserve">Issue/ </w:t>
            </w:r>
            <w:r>
              <w:rPr>
                <w:spacing w:val="-2"/>
                <w:sz w:val="18"/>
              </w:rPr>
              <w:t>Registrar</w:t>
            </w:r>
          </w:p>
        </w:tc>
        <w:tc>
          <w:tcPr>
            <w:tcW w:w="6891" w:type="dxa"/>
            <w:tcBorders>
              <w:top w:val="single" w:sz="2" w:space="0" w:color="A6A6A6"/>
              <w:left w:val="nil"/>
              <w:bottom w:val="single" w:sz="2" w:space="0" w:color="A6A6A6"/>
              <w:right w:val="nil"/>
            </w:tcBorders>
          </w:tcPr>
          <w:p w14:paraId="127C5FAB" w14:textId="77777777" w:rsidR="00E57CBE" w:rsidRDefault="00E57CBE" w:rsidP="00E57CBE">
            <w:pPr>
              <w:pStyle w:val="TableParagraph"/>
              <w:ind w:left="198"/>
              <w:jc w:val="both"/>
              <w:rPr>
                <w:sz w:val="18"/>
              </w:rPr>
            </w:pPr>
            <w:proofErr w:type="spellStart"/>
            <w:r>
              <w:rPr>
                <w:sz w:val="18"/>
              </w:rPr>
              <w:t>KFin</w:t>
            </w:r>
            <w:proofErr w:type="spellEnd"/>
            <w:r>
              <w:rPr>
                <w:spacing w:val="-2"/>
                <w:sz w:val="18"/>
              </w:rPr>
              <w:t xml:space="preserve"> </w:t>
            </w:r>
            <w:r>
              <w:rPr>
                <w:sz w:val="18"/>
              </w:rPr>
              <w:t>Technologies</w:t>
            </w:r>
            <w:r>
              <w:rPr>
                <w:spacing w:val="-2"/>
                <w:sz w:val="18"/>
              </w:rPr>
              <w:t xml:space="preserve"> Limited</w:t>
            </w:r>
          </w:p>
        </w:tc>
      </w:tr>
      <w:tr w:rsidR="00E57CBE" w14:paraId="16B0B2E3" w14:textId="77777777" w:rsidTr="006E78A5">
        <w:trPr>
          <w:trHeight w:val="621"/>
        </w:trPr>
        <w:tc>
          <w:tcPr>
            <w:tcW w:w="2197" w:type="dxa"/>
            <w:tcBorders>
              <w:top w:val="single" w:sz="2" w:space="0" w:color="A6A6A6"/>
              <w:left w:val="nil"/>
              <w:bottom w:val="single" w:sz="2" w:space="0" w:color="A6A6A6"/>
              <w:right w:val="nil"/>
            </w:tcBorders>
          </w:tcPr>
          <w:p w14:paraId="5E6AE5EB" w14:textId="77777777" w:rsidR="00E57CBE" w:rsidRDefault="00E57CBE" w:rsidP="00E57CBE">
            <w:pPr>
              <w:pStyle w:val="TableParagraph"/>
              <w:spacing w:before="103"/>
              <w:ind w:left="122" w:right="761"/>
              <w:jc w:val="both"/>
              <w:rPr>
                <w:sz w:val="18"/>
              </w:rPr>
            </w:pPr>
            <w:r>
              <w:rPr>
                <w:sz w:val="18"/>
              </w:rPr>
              <w:t>Retail Individual Investor(s)/</w:t>
            </w:r>
            <w:r>
              <w:rPr>
                <w:spacing w:val="1"/>
                <w:sz w:val="18"/>
              </w:rPr>
              <w:t xml:space="preserve"> </w:t>
            </w:r>
            <w:r>
              <w:rPr>
                <w:spacing w:val="-2"/>
                <w:sz w:val="18"/>
              </w:rPr>
              <w:t>RII(s)</w:t>
            </w:r>
          </w:p>
        </w:tc>
        <w:tc>
          <w:tcPr>
            <w:tcW w:w="6891" w:type="dxa"/>
            <w:tcBorders>
              <w:top w:val="single" w:sz="2" w:space="0" w:color="A6A6A6"/>
              <w:left w:val="nil"/>
              <w:bottom w:val="single" w:sz="2" w:space="0" w:color="A6A6A6"/>
              <w:right w:val="nil"/>
            </w:tcBorders>
          </w:tcPr>
          <w:p w14:paraId="46034954" w14:textId="77777777" w:rsidR="00E57CBE" w:rsidRDefault="00E57CBE" w:rsidP="00E57CBE">
            <w:pPr>
              <w:pStyle w:val="TableParagraph"/>
              <w:ind w:left="198" w:right="103"/>
              <w:jc w:val="both"/>
              <w:rPr>
                <w:sz w:val="18"/>
              </w:rPr>
            </w:pPr>
            <w:r>
              <w:rPr>
                <w:sz w:val="18"/>
              </w:rPr>
              <w:t>Individual Bidders, who have Bid for the Equity Shares for an amount which is not more than</w:t>
            </w:r>
            <w:r>
              <w:rPr>
                <w:spacing w:val="-1"/>
                <w:sz w:val="18"/>
              </w:rPr>
              <w:t xml:space="preserve"> </w:t>
            </w:r>
            <w:r>
              <w:rPr>
                <w:sz w:val="18"/>
              </w:rPr>
              <w:t>₹200,000</w:t>
            </w:r>
            <w:r>
              <w:rPr>
                <w:spacing w:val="2"/>
                <w:sz w:val="18"/>
              </w:rPr>
              <w:t xml:space="preserve"> </w:t>
            </w:r>
            <w:r>
              <w:rPr>
                <w:sz w:val="18"/>
              </w:rPr>
              <w:t>in</w:t>
            </w:r>
            <w:r>
              <w:rPr>
                <w:spacing w:val="2"/>
                <w:sz w:val="18"/>
              </w:rPr>
              <w:t xml:space="preserve"> </w:t>
            </w:r>
            <w:r>
              <w:rPr>
                <w:sz w:val="18"/>
              </w:rPr>
              <w:t>any of</w:t>
            </w:r>
            <w:r>
              <w:rPr>
                <w:spacing w:val="1"/>
                <w:sz w:val="18"/>
              </w:rPr>
              <w:t xml:space="preserve"> </w:t>
            </w:r>
            <w:r>
              <w:rPr>
                <w:sz w:val="18"/>
              </w:rPr>
              <w:t>the</w:t>
            </w:r>
            <w:r>
              <w:rPr>
                <w:spacing w:val="1"/>
                <w:sz w:val="18"/>
              </w:rPr>
              <w:t xml:space="preserve"> </w:t>
            </w:r>
            <w:r>
              <w:rPr>
                <w:sz w:val="18"/>
              </w:rPr>
              <w:t>bidding options in the</w:t>
            </w:r>
            <w:r>
              <w:rPr>
                <w:spacing w:val="6"/>
                <w:sz w:val="18"/>
              </w:rPr>
              <w:t xml:space="preserve"> </w:t>
            </w:r>
            <w:r>
              <w:rPr>
                <w:sz w:val="18"/>
              </w:rPr>
              <w:t>Issue</w:t>
            </w:r>
            <w:r>
              <w:rPr>
                <w:spacing w:val="1"/>
                <w:sz w:val="18"/>
              </w:rPr>
              <w:t xml:space="preserve"> </w:t>
            </w:r>
            <w:r>
              <w:rPr>
                <w:sz w:val="18"/>
              </w:rPr>
              <w:t>(including HUFs</w:t>
            </w:r>
            <w:r>
              <w:rPr>
                <w:spacing w:val="1"/>
                <w:sz w:val="18"/>
              </w:rPr>
              <w:t xml:space="preserve"> </w:t>
            </w:r>
            <w:r>
              <w:rPr>
                <w:sz w:val="18"/>
              </w:rPr>
              <w:t>and Eligible</w:t>
            </w:r>
            <w:r>
              <w:rPr>
                <w:spacing w:val="1"/>
                <w:sz w:val="18"/>
              </w:rPr>
              <w:t xml:space="preserve"> </w:t>
            </w:r>
            <w:r>
              <w:rPr>
                <w:spacing w:val="-5"/>
                <w:sz w:val="18"/>
              </w:rPr>
              <w:t>NRI</w:t>
            </w:r>
          </w:p>
          <w:p w14:paraId="0720F702" w14:textId="77777777" w:rsidR="00E57CBE" w:rsidRDefault="00E57CBE" w:rsidP="00E57CBE">
            <w:pPr>
              <w:pStyle w:val="TableParagraph"/>
              <w:spacing w:before="1" w:line="186" w:lineRule="exact"/>
              <w:ind w:left="198"/>
              <w:jc w:val="both"/>
              <w:rPr>
                <w:sz w:val="18"/>
              </w:rPr>
            </w:pPr>
            <w:r>
              <w:rPr>
                <w:sz w:val="18"/>
              </w:rPr>
              <w:t>Bidders)</w:t>
            </w:r>
            <w:r>
              <w:rPr>
                <w:spacing w:val="-4"/>
                <w:sz w:val="18"/>
              </w:rPr>
              <w:t xml:space="preserve"> </w:t>
            </w:r>
            <w:r>
              <w:rPr>
                <w:sz w:val="18"/>
              </w:rPr>
              <w:t>and does</w:t>
            </w:r>
            <w:r>
              <w:rPr>
                <w:spacing w:val="-2"/>
                <w:sz w:val="18"/>
              </w:rPr>
              <w:t xml:space="preserve"> </w:t>
            </w:r>
            <w:r>
              <w:rPr>
                <w:sz w:val="18"/>
              </w:rPr>
              <w:t>not</w:t>
            </w:r>
            <w:r>
              <w:rPr>
                <w:spacing w:val="-1"/>
                <w:sz w:val="18"/>
              </w:rPr>
              <w:t xml:space="preserve"> </w:t>
            </w:r>
            <w:r>
              <w:rPr>
                <w:sz w:val="18"/>
              </w:rPr>
              <w:t>include</w:t>
            </w:r>
            <w:r>
              <w:rPr>
                <w:spacing w:val="-2"/>
                <w:sz w:val="18"/>
              </w:rPr>
              <w:t xml:space="preserve"> </w:t>
            </w:r>
            <w:r>
              <w:rPr>
                <w:sz w:val="18"/>
              </w:rPr>
              <w:t>NRIs</w:t>
            </w:r>
            <w:r>
              <w:rPr>
                <w:spacing w:val="-2"/>
                <w:sz w:val="18"/>
              </w:rPr>
              <w:t xml:space="preserve"> </w:t>
            </w:r>
            <w:r>
              <w:rPr>
                <w:sz w:val="18"/>
              </w:rPr>
              <w:t>(other</w:t>
            </w:r>
            <w:r>
              <w:rPr>
                <w:spacing w:val="-1"/>
                <w:sz w:val="18"/>
              </w:rPr>
              <w:t xml:space="preserve"> </w:t>
            </w:r>
            <w:r>
              <w:rPr>
                <w:sz w:val="18"/>
              </w:rPr>
              <w:t>than</w:t>
            </w:r>
            <w:r>
              <w:rPr>
                <w:spacing w:val="-2"/>
                <w:sz w:val="18"/>
              </w:rPr>
              <w:t xml:space="preserve"> </w:t>
            </w:r>
            <w:r>
              <w:rPr>
                <w:sz w:val="18"/>
              </w:rPr>
              <w:t>Eligible</w:t>
            </w:r>
            <w:r>
              <w:rPr>
                <w:spacing w:val="-1"/>
                <w:sz w:val="18"/>
              </w:rPr>
              <w:t xml:space="preserve"> </w:t>
            </w:r>
            <w:r>
              <w:rPr>
                <w:spacing w:val="-2"/>
                <w:sz w:val="18"/>
              </w:rPr>
              <w:t>NRIs)</w:t>
            </w:r>
          </w:p>
        </w:tc>
      </w:tr>
      <w:tr w:rsidR="00E57CBE" w14:paraId="35747F2B" w14:textId="77777777" w:rsidTr="006E78A5">
        <w:trPr>
          <w:trHeight w:val="828"/>
        </w:trPr>
        <w:tc>
          <w:tcPr>
            <w:tcW w:w="2197" w:type="dxa"/>
            <w:tcBorders>
              <w:top w:val="single" w:sz="2" w:space="0" w:color="A6A6A6"/>
              <w:left w:val="nil"/>
              <w:bottom w:val="single" w:sz="2" w:space="0" w:color="A6A6A6"/>
              <w:right w:val="nil"/>
            </w:tcBorders>
          </w:tcPr>
          <w:p w14:paraId="13CB79EC" w14:textId="77777777" w:rsidR="00E57CBE" w:rsidRDefault="00E57CBE" w:rsidP="00E57CBE">
            <w:pPr>
              <w:pStyle w:val="TableParagraph"/>
              <w:spacing w:before="102"/>
              <w:jc w:val="both"/>
              <w:rPr>
                <w:b/>
                <w:sz w:val="18"/>
              </w:rPr>
            </w:pPr>
          </w:p>
          <w:p w14:paraId="001102D8" w14:textId="77777777" w:rsidR="00E57CBE" w:rsidRDefault="00E57CBE" w:rsidP="00E57CBE">
            <w:pPr>
              <w:pStyle w:val="TableParagraph"/>
              <w:spacing w:before="1"/>
              <w:ind w:left="122"/>
              <w:jc w:val="both"/>
              <w:rPr>
                <w:sz w:val="18"/>
              </w:rPr>
            </w:pPr>
            <w:r>
              <w:rPr>
                <w:sz w:val="18"/>
              </w:rPr>
              <w:t>Retail</w:t>
            </w:r>
            <w:r>
              <w:rPr>
                <w:spacing w:val="-3"/>
                <w:sz w:val="18"/>
              </w:rPr>
              <w:t xml:space="preserve"> </w:t>
            </w:r>
            <w:r>
              <w:rPr>
                <w:spacing w:val="-2"/>
                <w:sz w:val="18"/>
              </w:rPr>
              <w:t>Portion</w:t>
            </w:r>
          </w:p>
        </w:tc>
        <w:tc>
          <w:tcPr>
            <w:tcW w:w="6891" w:type="dxa"/>
            <w:tcBorders>
              <w:top w:val="single" w:sz="2" w:space="0" w:color="A6A6A6"/>
              <w:left w:val="nil"/>
              <w:bottom w:val="single" w:sz="2" w:space="0" w:color="A6A6A6"/>
              <w:right w:val="nil"/>
            </w:tcBorders>
          </w:tcPr>
          <w:p w14:paraId="27A6BD1C" w14:textId="77777777" w:rsidR="00E57CBE" w:rsidRDefault="00E57CBE" w:rsidP="00E57CBE">
            <w:pPr>
              <w:pStyle w:val="TableParagraph"/>
              <w:ind w:left="198" w:right="102"/>
              <w:jc w:val="both"/>
              <w:rPr>
                <w:sz w:val="18"/>
              </w:rPr>
            </w:pPr>
            <w:r>
              <w:rPr>
                <w:sz w:val="18"/>
              </w:rPr>
              <w:t>The portion of the Issue being not less than 35% of the Net Issue consisting of [●] Equity Shares of face value of ₹10 each, available for allocation to Retail Individual Investors as per</w:t>
            </w:r>
            <w:r>
              <w:rPr>
                <w:spacing w:val="2"/>
                <w:sz w:val="18"/>
              </w:rPr>
              <w:t xml:space="preserve"> </w:t>
            </w:r>
            <w:r>
              <w:rPr>
                <w:sz w:val="18"/>
              </w:rPr>
              <w:t>the</w:t>
            </w:r>
            <w:r>
              <w:rPr>
                <w:spacing w:val="4"/>
                <w:sz w:val="18"/>
              </w:rPr>
              <w:t xml:space="preserve"> </w:t>
            </w:r>
            <w:r>
              <w:rPr>
                <w:sz w:val="18"/>
              </w:rPr>
              <w:t>SEBI</w:t>
            </w:r>
            <w:r>
              <w:rPr>
                <w:spacing w:val="5"/>
                <w:sz w:val="18"/>
              </w:rPr>
              <w:t xml:space="preserve"> </w:t>
            </w:r>
            <w:r>
              <w:rPr>
                <w:sz w:val="18"/>
              </w:rPr>
              <w:t>ICDR</w:t>
            </w:r>
            <w:r>
              <w:rPr>
                <w:spacing w:val="3"/>
                <w:sz w:val="18"/>
              </w:rPr>
              <w:t xml:space="preserve"> </w:t>
            </w:r>
            <w:r>
              <w:rPr>
                <w:sz w:val="18"/>
              </w:rPr>
              <w:t>Regulations,</w:t>
            </w:r>
            <w:r>
              <w:rPr>
                <w:spacing w:val="3"/>
                <w:sz w:val="18"/>
              </w:rPr>
              <w:t xml:space="preserve"> </w:t>
            </w:r>
            <w:r>
              <w:rPr>
                <w:sz w:val="18"/>
              </w:rPr>
              <w:t>subject</w:t>
            </w:r>
            <w:r>
              <w:rPr>
                <w:spacing w:val="5"/>
                <w:sz w:val="18"/>
              </w:rPr>
              <w:t xml:space="preserve"> </w:t>
            </w:r>
            <w:r>
              <w:rPr>
                <w:sz w:val="18"/>
              </w:rPr>
              <w:t>to</w:t>
            </w:r>
            <w:r>
              <w:rPr>
                <w:spacing w:val="3"/>
                <w:sz w:val="18"/>
              </w:rPr>
              <w:t xml:space="preserve"> </w:t>
            </w:r>
            <w:r>
              <w:rPr>
                <w:sz w:val="18"/>
              </w:rPr>
              <w:t>valid</w:t>
            </w:r>
            <w:r>
              <w:rPr>
                <w:spacing w:val="6"/>
                <w:sz w:val="18"/>
              </w:rPr>
              <w:t xml:space="preserve"> </w:t>
            </w:r>
            <w:r>
              <w:rPr>
                <w:sz w:val="18"/>
              </w:rPr>
              <w:t>Bids</w:t>
            </w:r>
            <w:r>
              <w:rPr>
                <w:spacing w:val="4"/>
                <w:sz w:val="18"/>
              </w:rPr>
              <w:t xml:space="preserve"> </w:t>
            </w:r>
            <w:r>
              <w:rPr>
                <w:sz w:val="18"/>
              </w:rPr>
              <w:t>being</w:t>
            </w:r>
            <w:r>
              <w:rPr>
                <w:spacing w:val="5"/>
                <w:sz w:val="18"/>
              </w:rPr>
              <w:t xml:space="preserve"> </w:t>
            </w:r>
            <w:r>
              <w:rPr>
                <w:sz w:val="18"/>
              </w:rPr>
              <w:t>received</w:t>
            </w:r>
            <w:r>
              <w:rPr>
                <w:spacing w:val="6"/>
                <w:sz w:val="18"/>
              </w:rPr>
              <w:t xml:space="preserve"> </w:t>
            </w:r>
            <w:r>
              <w:rPr>
                <w:sz w:val="18"/>
              </w:rPr>
              <w:t>at</w:t>
            </w:r>
            <w:r>
              <w:rPr>
                <w:spacing w:val="5"/>
                <w:sz w:val="18"/>
              </w:rPr>
              <w:t xml:space="preserve"> </w:t>
            </w:r>
            <w:r>
              <w:rPr>
                <w:sz w:val="18"/>
              </w:rPr>
              <w:t>or</w:t>
            </w:r>
            <w:r>
              <w:rPr>
                <w:spacing w:val="4"/>
                <w:sz w:val="18"/>
              </w:rPr>
              <w:t xml:space="preserve"> </w:t>
            </w:r>
            <w:r>
              <w:rPr>
                <w:sz w:val="18"/>
              </w:rPr>
              <w:t>above</w:t>
            </w:r>
            <w:r>
              <w:rPr>
                <w:spacing w:val="4"/>
                <w:sz w:val="18"/>
              </w:rPr>
              <w:t xml:space="preserve"> </w:t>
            </w:r>
            <w:r>
              <w:rPr>
                <w:sz w:val="18"/>
              </w:rPr>
              <w:t>the</w:t>
            </w:r>
            <w:r>
              <w:rPr>
                <w:spacing w:val="11"/>
                <w:sz w:val="18"/>
              </w:rPr>
              <w:t xml:space="preserve"> </w:t>
            </w:r>
            <w:r>
              <w:rPr>
                <w:spacing w:val="-2"/>
                <w:sz w:val="18"/>
              </w:rPr>
              <w:t>Issue</w:t>
            </w:r>
          </w:p>
          <w:p w14:paraId="42B1AE32" w14:textId="77777777" w:rsidR="00E57CBE" w:rsidRDefault="00E57CBE" w:rsidP="00E57CBE">
            <w:pPr>
              <w:pStyle w:val="TableParagraph"/>
              <w:spacing w:before="1" w:line="186" w:lineRule="exact"/>
              <w:ind w:left="198"/>
              <w:jc w:val="both"/>
              <w:rPr>
                <w:sz w:val="18"/>
              </w:rPr>
            </w:pPr>
            <w:r>
              <w:rPr>
                <w:spacing w:val="-2"/>
                <w:sz w:val="18"/>
              </w:rPr>
              <w:t>Price</w:t>
            </w:r>
          </w:p>
        </w:tc>
      </w:tr>
      <w:tr w:rsidR="00E57CBE" w14:paraId="1AC6D446" w14:textId="77777777" w:rsidTr="006E78A5">
        <w:trPr>
          <w:trHeight w:val="1655"/>
        </w:trPr>
        <w:tc>
          <w:tcPr>
            <w:tcW w:w="2197" w:type="dxa"/>
            <w:tcBorders>
              <w:top w:val="single" w:sz="2" w:space="0" w:color="A6A6A6"/>
              <w:left w:val="nil"/>
              <w:bottom w:val="single" w:sz="2" w:space="0" w:color="A6A6A6"/>
              <w:right w:val="nil"/>
            </w:tcBorders>
          </w:tcPr>
          <w:p w14:paraId="513F67A4" w14:textId="77777777" w:rsidR="00E57CBE" w:rsidRDefault="00E57CBE" w:rsidP="00E57CBE">
            <w:pPr>
              <w:pStyle w:val="TableParagraph"/>
              <w:jc w:val="both"/>
              <w:rPr>
                <w:b/>
                <w:sz w:val="18"/>
              </w:rPr>
            </w:pPr>
          </w:p>
          <w:p w14:paraId="0877E250" w14:textId="77777777" w:rsidR="00E57CBE" w:rsidRDefault="00E57CBE" w:rsidP="00E57CBE">
            <w:pPr>
              <w:pStyle w:val="TableParagraph"/>
              <w:jc w:val="both"/>
              <w:rPr>
                <w:b/>
                <w:sz w:val="18"/>
              </w:rPr>
            </w:pPr>
          </w:p>
          <w:p w14:paraId="7A31C178" w14:textId="77777777" w:rsidR="00E57CBE" w:rsidRDefault="00E57CBE" w:rsidP="00E57CBE">
            <w:pPr>
              <w:pStyle w:val="TableParagraph"/>
              <w:spacing w:before="103"/>
              <w:jc w:val="both"/>
              <w:rPr>
                <w:b/>
                <w:sz w:val="18"/>
              </w:rPr>
            </w:pPr>
          </w:p>
          <w:p w14:paraId="61D81174" w14:textId="77777777" w:rsidR="00E57CBE" w:rsidRDefault="00E57CBE" w:rsidP="00E57CBE">
            <w:pPr>
              <w:pStyle w:val="TableParagraph"/>
              <w:ind w:left="122"/>
              <w:jc w:val="both"/>
              <w:rPr>
                <w:sz w:val="18"/>
              </w:rPr>
            </w:pPr>
            <w:r>
              <w:rPr>
                <w:sz w:val="18"/>
              </w:rPr>
              <w:t>Revision</w:t>
            </w:r>
            <w:r>
              <w:rPr>
                <w:spacing w:val="-2"/>
                <w:sz w:val="18"/>
              </w:rPr>
              <w:t xml:space="preserve"> </w:t>
            </w:r>
            <w:r>
              <w:rPr>
                <w:spacing w:val="-4"/>
                <w:sz w:val="18"/>
              </w:rPr>
              <w:t>Form</w:t>
            </w:r>
          </w:p>
        </w:tc>
        <w:tc>
          <w:tcPr>
            <w:tcW w:w="6891" w:type="dxa"/>
            <w:tcBorders>
              <w:top w:val="single" w:sz="2" w:space="0" w:color="A6A6A6"/>
              <w:left w:val="nil"/>
              <w:bottom w:val="single" w:sz="2" w:space="0" w:color="A6A6A6"/>
              <w:right w:val="nil"/>
            </w:tcBorders>
          </w:tcPr>
          <w:p w14:paraId="39226888" w14:textId="77777777" w:rsidR="00E57CBE" w:rsidRDefault="00E57CBE" w:rsidP="00E57CBE">
            <w:pPr>
              <w:pStyle w:val="TableParagraph"/>
              <w:ind w:left="198" w:right="109"/>
              <w:jc w:val="both"/>
              <w:rPr>
                <w:sz w:val="18"/>
              </w:rPr>
            </w:pPr>
            <w:r>
              <w:rPr>
                <w:sz w:val="18"/>
              </w:rPr>
              <w:t>Form</w:t>
            </w:r>
            <w:r>
              <w:rPr>
                <w:spacing w:val="-5"/>
                <w:sz w:val="18"/>
              </w:rPr>
              <w:t xml:space="preserve"> </w:t>
            </w:r>
            <w:r>
              <w:rPr>
                <w:sz w:val="18"/>
              </w:rPr>
              <w:t>used</w:t>
            </w:r>
            <w:r>
              <w:rPr>
                <w:spacing w:val="-3"/>
                <w:sz w:val="18"/>
              </w:rPr>
              <w:t xml:space="preserve"> </w:t>
            </w:r>
            <w:r>
              <w:rPr>
                <w:sz w:val="18"/>
              </w:rPr>
              <w:t>by</w:t>
            </w:r>
            <w:r>
              <w:rPr>
                <w:spacing w:val="-3"/>
                <w:sz w:val="18"/>
              </w:rPr>
              <w:t xml:space="preserve"> </w:t>
            </w:r>
            <w:r>
              <w:rPr>
                <w:sz w:val="18"/>
              </w:rPr>
              <w:t>the</w:t>
            </w:r>
            <w:r>
              <w:rPr>
                <w:spacing w:val="-5"/>
                <w:sz w:val="18"/>
              </w:rPr>
              <w:t xml:space="preserve"> </w:t>
            </w:r>
            <w:r>
              <w:rPr>
                <w:sz w:val="18"/>
              </w:rPr>
              <w:t>Bidders</w:t>
            </w:r>
            <w:r>
              <w:rPr>
                <w:spacing w:val="-5"/>
                <w:sz w:val="18"/>
              </w:rPr>
              <w:t xml:space="preserve"> </w:t>
            </w:r>
            <w:r>
              <w:rPr>
                <w:sz w:val="18"/>
              </w:rPr>
              <w:t>to</w:t>
            </w:r>
            <w:r>
              <w:rPr>
                <w:spacing w:val="-3"/>
                <w:sz w:val="18"/>
              </w:rPr>
              <w:t xml:space="preserve"> </w:t>
            </w:r>
            <w:r>
              <w:rPr>
                <w:sz w:val="18"/>
              </w:rPr>
              <w:t>modify</w:t>
            </w:r>
            <w:r>
              <w:rPr>
                <w:spacing w:val="-3"/>
                <w:sz w:val="18"/>
              </w:rPr>
              <w:t xml:space="preserve"> </w:t>
            </w:r>
            <w:r>
              <w:rPr>
                <w:sz w:val="18"/>
              </w:rPr>
              <w:t>the</w:t>
            </w:r>
            <w:r>
              <w:rPr>
                <w:spacing w:val="-5"/>
                <w:sz w:val="18"/>
              </w:rPr>
              <w:t xml:space="preserve"> </w:t>
            </w:r>
            <w:r>
              <w:rPr>
                <w:sz w:val="18"/>
              </w:rPr>
              <w:t>quantity</w:t>
            </w:r>
            <w:r>
              <w:rPr>
                <w:spacing w:val="-3"/>
                <w:sz w:val="18"/>
              </w:rPr>
              <w:t xml:space="preserve"> </w:t>
            </w:r>
            <w:r>
              <w:rPr>
                <w:sz w:val="18"/>
              </w:rPr>
              <w:t>of</w:t>
            </w:r>
            <w:r>
              <w:rPr>
                <w:spacing w:val="-4"/>
                <w:sz w:val="18"/>
              </w:rPr>
              <w:t xml:space="preserve"> </w:t>
            </w:r>
            <w:r>
              <w:rPr>
                <w:sz w:val="18"/>
              </w:rPr>
              <w:t>the</w:t>
            </w:r>
            <w:r>
              <w:rPr>
                <w:spacing w:val="-5"/>
                <w:sz w:val="18"/>
              </w:rPr>
              <w:t xml:space="preserve"> </w:t>
            </w:r>
            <w:r>
              <w:rPr>
                <w:sz w:val="18"/>
              </w:rPr>
              <w:t>Equity</w:t>
            </w:r>
            <w:r>
              <w:rPr>
                <w:spacing w:val="-3"/>
                <w:sz w:val="18"/>
              </w:rPr>
              <w:t xml:space="preserve"> </w:t>
            </w:r>
            <w:r>
              <w:rPr>
                <w:sz w:val="18"/>
              </w:rPr>
              <w:t>Shares</w:t>
            </w:r>
            <w:r>
              <w:rPr>
                <w:spacing w:val="-5"/>
                <w:sz w:val="18"/>
              </w:rPr>
              <w:t xml:space="preserve"> </w:t>
            </w:r>
            <w:r>
              <w:rPr>
                <w:sz w:val="18"/>
              </w:rPr>
              <w:t>or</w:t>
            </w:r>
            <w:r>
              <w:rPr>
                <w:spacing w:val="-4"/>
                <w:sz w:val="18"/>
              </w:rPr>
              <w:t xml:space="preserve"> </w:t>
            </w:r>
            <w:r>
              <w:rPr>
                <w:sz w:val="18"/>
              </w:rPr>
              <w:t>the</w:t>
            </w:r>
            <w:r>
              <w:rPr>
                <w:spacing w:val="-5"/>
                <w:sz w:val="18"/>
              </w:rPr>
              <w:t xml:space="preserve"> </w:t>
            </w:r>
            <w:r>
              <w:rPr>
                <w:sz w:val="18"/>
              </w:rPr>
              <w:t>Bid</w:t>
            </w:r>
            <w:r>
              <w:rPr>
                <w:spacing w:val="-3"/>
                <w:sz w:val="18"/>
              </w:rPr>
              <w:t xml:space="preserve"> </w:t>
            </w:r>
            <w:r>
              <w:rPr>
                <w:sz w:val="18"/>
              </w:rPr>
              <w:t>Amount</w:t>
            </w:r>
            <w:r>
              <w:rPr>
                <w:spacing w:val="-4"/>
                <w:sz w:val="18"/>
              </w:rPr>
              <w:t xml:space="preserve"> </w:t>
            </w:r>
            <w:r>
              <w:rPr>
                <w:sz w:val="18"/>
              </w:rPr>
              <w:t>in any of their Bid cum Application Forms or any previous Revision Form(s), as applicable</w:t>
            </w:r>
          </w:p>
          <w:p w14:paraId="7810F7A1" w14:textId="77777777" w:rsidR="00E57CBE" w:rsidRDefault="00E57CBE" w:rsidP="00E57CBE">
            <w:pPr>
              <w:pStyle w:val="TableParagraph"/>
              <w:jc w:val="both"/>
              <w:rPr>
                <w:b/>
                <w:sz w:val="18"/>
              </w:rPr>
            </w:pPr>
          </w:p>
          <w:p w14:paraId="3DF8CD9B" w14:textId="77777777" w:rsidR="00E57CBE" w:rsidRDefault="00E57CBE" w:rsidP="00E57CBE">
            <w:pPr>
              <w:pStyle w:val="TableParagraph"/>
              <w:ind w:left="198" w:right="101"/>
              <w:jc w:val="both"/>
              <w:rPr>
                <w:sz w:val="18"/>
              </w:rPr>
            </w:pPr>
            <w:r>
              <w:rPr>
                <w:sz w:val="18"/>
              </w:rPr>
              <w:t>QIB</w:t>
            </w:r>
            <w:r>
              <w:rPr>
                <w:spacing w:val="-11"/>
                <w:sz w:val="18"/>
              </w:rPr>
              <w:t xml:space="preserve"> </w:t>
            </w:r>
            <w:r>
              <w:rPr>
                <w:sz w:val="18"/>
              </w:rPr>
              <w:t>Bidders</w:t>
            </w:r>
            <w:r>
              <w:rPr>
                <w:spacing w:val="-10"/>
                <w:sz w:val="18"/>
              </w:rPr>
              <w:t xml:space="preserve"> </w:t>
            </w:r>
            <w:r>
              <w:rPr>
                <w:sz w:val="18"/>
              </w:rPr>
              <w:t>and</w:t>
            </w:r>
            <w:r>
              <w:rPr>
                <w:spacing w:val="-9"/>
                <w:sz w:val="18"/>
              </w:rPr>
              <w:t xml:space="preserve"> </w:t>
            </w:r>
            <w:r>
              <w:rPr>
                <w:sz w:val="18"/>
              </w:rPr>
              <w:t>Non-Institutional</w:t>
            </w:r>
            <w:r>
              <w:rPr>
                <w:spacing w:val="-10"/>
                <w:sz w:val="18"/>
              </w:rPr>
              <w:t xml:space="preserve"> </w:t>
            </w:r>
            <w:r>
              <w:rPr>
                <w:sz w:val="18"/>
              </w:rPr>
              <w:t>Investors</w:t>
            </w:r>
            <w:r>
              <w:rPr>
                <w:spacing w:val="-11"/>
                <w:sz w:val="18"/>
              </w:rPr>
              <w:t xml:space="preserve"> </w:t>
            </w:r>
            <w:r>
              <w:rPr>
                <w:sz w:val="18"/>
              </w:rPr>
              <w:t>are</w:t>
            </w:r>
            <w:r>
              <w:rPr>
                <w:spacing w:val="-11"/>
                <w:sz w:val="18"/>
              </w:rPr>
              <w:t xml:space="preserve"> </w:t>
            </w:r>
            <w:r>
              <w:rPr>
                <w:sz w:val="18"/>
              </w:rPr>
              <w:t>not</w:t>
            </w:r>
            <w:r>
              <w:rPr>
                <w:spacing w:val="-10"/>
                <w:sz w:val="18"/>
              </w:rPr>
              <w:t xml:space="preserve"> </w:t>
            </w:r>
            <w:r>
              <w:rPr>
                <w:sz w:val="18"/>
              </w:rPr>
              <w:t>allowed</w:t>
            </w:r>
            <w:r>
              <w:rPr>
                <w:spacing w:val="-9"/>
                <w:sz w:val="18"/>
              </w:rPr>
              <w:t xml:space="preserve"> </w:t>
            </w:r>
            <w:r>
              <w:rPr>
                <w:sz w:val="18"/>
              </w:rPr>
              <w:t>to</w:t>
            </w:r>
            <w:r>
              <w:rPr>
                <w:spacing w:val="-9"/>
                <w:sz w:val="18"/>
              </w:rPr>
              <w:t xml:space="preserve"> </w:t>
            </w:r>
            <w:r>
              <w:rPr>
                <w:sz w:val="18"/>
              </w:rPr>
              <w:t>withdraw</w:t>
            </w:r>
            <w:r>
              <w:rPr>
                <w:spacing w:val="-11"/>
                <w:sz w:val="18"/>
              </w:rPr>
              <w:t xml:space="preserve"> </w:t>
            </w:r>
            <w:r>
              <w:rPr>
                <w:sz w:val="18"/>
              </w:rPr>
              <w:t>or</w:t>
            </w:r>
            <w:r>
              <w:rPr>
                <w:spacing w:val="-10"/>
                <w:sz w:val="18"/>
              </w:rPr>
              <w:t xml:space="preserve"> </w:t>
            </w:r>
            <w:r>
              <w:rPr>
                <w:sz w:val="18"/>
              </w:rPr>
              <w:t>lower</w:t>
            </w:r>
            <w:r>
              <w:rPr>
                <w:spacing w:val="-10"/>
                <w:sz w:val="18"/>
              </w:rPr>
              <w:t xml:space="preserve"> </w:t>
            </w:r>
            <w:r>
              <w:rPr>
                <w:sz w:val="18"/>
              </w:rPr>
              <w:t>their</w:t>
            </w:r>
            <w:r>
              <w:rPr>
                <w:spacing w:val="-10"/>
                <w:sz w:val="18"/>
              </w:rPr>
              <w:t xml:space="preserve"> </w:t>
            </w:r>
            <w:r>
              <w:rPr>
                <w:sz w:val="18"/>
              </w:rPr>
              <w:t>Bids (in terms of quantity of Equity Shares or the Bid Amount) at any stage. Retail Individual Investors, Eligible RIL Shareholders bidding in the RIL Shareholders Reservation Portion, and</w:t>
            </w:r>
            <w:r>
              <w:rPr>
                <w:spacing w:val="-7"/>
                <w:sz w:val="18"/>
              </w:rPr>
              <w:t xml:space="preserve"> </w:t>
            </w:r>
            <w:r>
              <w:rPr>
                <w:sz w:val="18"/>
              </w:rPr>
              <w:t>Eligible</w:t>
            </w:r>
            <w:r>
              <w:rPr>
                <w:spacing w:val="-8"/>
                <w:sz w:val="18"/>
              </w:rPr>
              <w:t xml:space="preserve"> </w:t>
            </w:r>
            <w:r>
              <w:rPr>
                <w:sz w:val="18"/>
              </w:rPr>
              <w:t>Employee(s)</w:t>
            </w:r>
            <w:r>
              <w:rPr>
                <w:spacing w:val="-7"/>
                <w:sz w:val="18"/>
              </w:rPr>
              <w:t xml:space="preserve"> </w:t>
            </w:r>
            <w:r>
              <w:rPr>
                <w:sz w:val="18"/>
              </w:rPr>
              <w:t>bidding</w:t>
            </w:r>
            <w:r>
              <w:rPr>
                <w:spacing w:val="-9"/>
                <w:sz w:val="18"/>
              </w:rPr>
              <w:t xml:space="preserve"> </w:t>
            </w:r>
            <w:r>
              <w:rPr>
                <w:sz w:val="18"/>
              </w:rPr>
              <w:t>in</w:t>
            </w:r>
            <w:r>
              <w:rPr>
                <w:spacing w:val="-7"/>
                <w:sz w:val="18"/>
              </w:rPr>
              <w:t xml:space="preserve"> </w:t>
            </w:r>
            <w:r>
              <w:rPr>
                <w:sz w:val="18"/>
              </w:rPr>
              <w:t>the</w:t>
            </w:r>
            <w:r>
              <w:rPr>
                <w:spacing w:val="-8"/>
                <w:sz w:val="18"/>
              </w:rPr>
              <w:t xml:space="preserve"> </w:t>
            </w:r>
            <w:r>
              <w:rPr>
                <w:sz w:val="18"/>
              </w:rPr>
              <w:t>Employee</w:t>
            </w:r>
            <w:r>
              <w:rPr>
                <w:spacing w:val="-9"/>
                <w:sz w:val="18"/>
              </w:rPr>
              <w:t xml:space="preserve"> </w:t>
            </w:r>
            <w:r>
              <w:rPr>
                <w:sz w:val="18"/>
              </w:rPr>
              <w:t>Reservation</w:t>
            </w:r>
            <w:r>
              <w:rPr>
                <w:spacing w:val="-7"/>
                <w:sz w:val="18"/>
              </w:rPr>
              <w:t xml:space="preserve"> </w:t>
            </w:r>
            <w:r>
              <w:rPr>
                <w:sz w:val="18"/>
              </w:rPr>
              <w:t>Portion</w:t>
            </w:r>
            <w:r>
              <w:rPr>
                <w:spacing w:val="-3"/>
                <w:sz w:val="18"/>
              </w:rPr>
              <w:t xml:space="preserve"> </w:t>
            </w:r>
            <w:r>
              <w:rPr>
                <w:sz w:val="18"/>
              </w:rPr>
              <w:t>can</w:t>
            </w:r>
            <w:r>
              <w:rPr>
                <w:spacing w:val="-6"/>
                <w:sz w:val="18"/>
              </w:rPr>
              <w:t xml:space="preserve"> </w:t>
            </w:r>
            <w:r>
              <w:rPr>
                <w:sz w:val="18"/>
              </w:rPr>
              <w:t>revise</w:t>
            </w:r>
            <w:r>
              <w:rPr>
                <w:spacing w:val="-9"/>
                <w:sz w:val="18"/>
              </w:rPr>
              <w:t xml:space="preserve"> </w:t>
            </w:r>
            <w:r>
              <w:rPr>
                <w:sz w:val="18"/>
              </w:rPr>
              <w:t>their</w:t>
            </w:r>
            <w:r>
              <w:rPr>
                <w:spacing w:val="-7"/>
                <w:sz w:val="18"/>
              </w:rPr>
              <w:t xml:space="preserve"> </w:t>
            </w:r>
            <w:r>
              <w:rPr>
                <w:spacing w:val="-4"/>
                <w:sz w:val="18"/>
              </w:rPr>
              <w:t>Bids</w:t>
            </w:r>
          </w:p>
          <w:p w14:paraId="0CF47F5D" w14:textId="77777777" w:rsidR="00E57CBE" w:rsidRDefault="00E57CBE" w:rsidP="00E57CBE">
            <w:pPr>
              <w:pStyle w:val="TableParagraph"/>
              <w:spacing w:line="186" w:lineRule="exact"/>
              <w:ind w:left="198"/>
              <w:jc w:val="both"/>
              <w:rPr>
                <w:sz w:val="18"/>
              </w:rPr>
            </w:pPr>
            <w:r>
              <w:rPr>
                <w:sz w:val="18"/>
              </w:rPr>
              <w:t>during</w:t>
            </w:r>
            <w:r>
              <w:rPr>
                <w:spacing w:val="-2"/>
                <w:sz w:val="18"/>
              </w:rPr>
              <w:t xml:space="preserve"> </w:t>
            </w:r>
            <w:r>
              <w:rPr>
                <w:sz w:val="18"/>
              </w:rPr>
              <w:t>the</w:t>
            </w:r>
            <w:r>
              <w:rPr>
                <w:spacing w:val="-1"/>
                <w:sz w:val="18"/>
              </w:rPr>
              <w:t xml:space="preserve"> </w:t>
            </w:r>
            <w:r>
              <w:rPr>
                <w:sz w:val="18"/>
              </w:rPr>
              <w:t>Bid/ Issue Period</w:t>
            </w:r>
            <w:r>
              <w:rPr>
                <w:spacing w:val="-2"/>
                <w:sz w:val="18"/>
              </w:rPr>
              <w:t xml:space="preserve"> </w:t>
            </w:r>
            <w:r>
              <w:rPr>
                <w:sz w:val="18"/>
              </w:rPr>
              <w:t>and</w:t>
            </w:r>
            <w:r>
              <w:rPr>
                <w:spacing w:val="-5"/>
                <w:sz w:val="18"/>
              </w:rPr>
              <w:t xml:space="preserve"> </w:t>
            </w:r>
            <w:r>
              <w:rPr>
                <w:sz w:val="18"/>
              </w:rPr>
              <w:t>withdraw</w:t>
            </w:r>
            <w:r>
              <w:rPr>
                <w:spacing w:val="-1"/>
                <w:sz w:val="18"/>
              </w:rPr>
              <w:t xml:space="preserve"> </w:t>
            </w:r>
            <w:r>
              <w:rPr>
                <w:sz w:val="18"/>
              </w:rPr>
              <w:t>their</w:t>
            </w:r>
            <w:r>
              <w:rPr>
                <w:spacing w:val="-1"/>
                <w:sz w:val="18"/>
              </w:rPr>
              <w:t xml:space="preserve"> </w:t>
            </w:r>
            <w:r>
              <w:rPr>
                <w:sz w:val="18"/>
              </w:rPr>
              <w:t>Bids</w:t>
            </w:r>
            <w:r>
              <w:rPr>
                <w:spacing w:val="-4"/>
                <w:sz w:val="18"/>
              </w:rPr>
              <w:t xml:space="preserve"> </w:t>
            </w:r>
            <w:r>
              <w:rPr>
                <w:sz w:val="18"/>
              </w:rPr>
              <w:t>until</w:t>
            </w:r>
            <w:r>
              <w:rPr>
                <w:spacing w:val="-1"/>
                <w:sz w:val="18"/>
              </w:rPr>
              <w:t xml:space="preserve"> </w:t>
            </w:r>
            <w:r>
              <w:rPr>
                <w:sz w:val="18"/>
              </w:rPr>
              <w:t>the</w:t>
            </w:r>
            <w:r>
              <w:rPr>
                <w:spacing w:val="2"/>
                <w:sz w:val="18"/>
              </w:rPr>
              <w:t xml:space="preserve"> </w:t>
            </w:r>
            <w:r>
              <w:rPr>
                <w:sz w:val="18"/>
              </w:rPr>
              <w:t>Bid/</w:t>
            </w:r>
            <w:r>
              <w:rPr>
                <w:spacing w:val="-3"/>
                <w:sz w:val="18"/>
              </w:rPr>
              <w:t xml:space="preserve"> </w:t>
            </w:r>
            <w:r>
              <w:rPr>
                <w:sz w:val="18"/>
              </w:rPr>
              <w:t>Issue</w:t>
            </w:r>
            <w:r>
              <w:rPr>
                <w:spacing w:val="-1"/>
                <w:sz w:val="18"/>
              </w:rPr>
              <w:t xml:space="preserve"> </w:t>
            </w:r>
            <w:r>
              <w:rPr>
                <w:sz w:val="18"/>
              </w:rPr>
              <w:t>Closing</w:t>
            </w:r>
            <w:r>
              <w:rPr>
                <w:spacing w:val="1"/>
                <w:sz w:val="18"/>
              </w:rPr>
              <w:t xml:space="preserve"> </w:t>
            </w:r>
            <w:r>
              <w:rPr>
                <w:spacing w:val="-4"/>
                <w:sz w:val="18"/>
              </w:rPr>
              <w:t>Date</w:t>
            </w:r>
          </w:p>
        </w:tc>
      </w:tr>
      <w:tr w:rsidR="00E57CBE" w14:paraId="14634E65" w14:textId="77777777" w:rsidTr="006E78A5">
        <w:trPr>
          <w:trHeight w:val="2071"/>
        </w:trPr>
        <w:tc>
          <w:tcPr>
            <w:tcW w:w="2197" w:type="dxa"/>
            <w:tcBorders>
              <w:top w:val="single" w:sz="2" w:space="0" w:color="A6A6A6"/>
              <w:left w:val="nil"/>
              <w:bottom w:val="single" w:sz="2" w:space="0" w:color="A6A6A6"/>
              <w:right w:val="nil"/>
            </w:tcBorders>
          </w:tcPr>
          <w:p w14:paraId="58CA51D4" w14:textId="77777777" w:rsidR="00E57CBE" w:rsidRDefault="00E57CBE" w:rsidP="00E57CBE">
            <w:pPr>
              <w:pStyle w:val="TableParagraph"/>
              <w:jc w:val="both"/>
              <w:rPr>
                <w:b/>
                <w:sz w:val="18"/>
              </w:rPr>
            </w:pPr>
          </w:p>
          <w:p w14:paraId="64B20808" w14:textId="77777777" w:rsidR="00E57CBE" w:rsidRDefault="00E57CBE" w:rsidP="00E57CBE">
            <w:pPr>
              <w:pStyle w:val="TableParagraph"/>
              <w:jc w:val="both"/>
              <w:rPr>
                <w:b/>
                <w:sz w:val="18"/>
              </w:rPr>
            </w:pPr>
          </w:p>
          <w:p w14:paraId="1CEB08D4" w14:textId="77777777" w:rsidR="00E57CBE" w:rsidRDefault="00E57CBE" w:rsidP="00E57CBE">
            <w:pPr>
              <w:pStyle w:val="TableParagraph"/>
              <w:spacing w:before="206"/>
              <w:jc w:val="both"/>
              <w:rPr>
                <w:b/>
                <w:sz w:val="18"/>
              </w:rPr>
            </w:pPr>
          </w:p>
          <w:p w14:paraId="7FBE7265" w14:textId="77777777" w:rsidR="00E57CBE" w:rsidRDefault="00E57CBE" w:rsidP="00E57CBE">
            <w:pPr>
              <w:pStyle w:val="TableParagraph"/>
              <w:spacing w:before="1"/>
              <w:ind w:left="122" w:right="632"/>
              <w:jc w:val="both"/>
              <w:rPr>
                <w:sz w:val="18"/>
              </w:rPr>
            </w:pPr>
            <w:r>
              <w:rPr>
                <w:sz w:val="18"/>
              </w:rPr>
              <w:t>RIL Shareholders Reservation</w:t>
            </w:r>
            <w:r>
              <w:rPr>
                <w:spacing w:val="-12"/>
                <w:sz w:val="18"/>
              </w:rPr>
              <w:t xml:space="preserve"> </w:t>
            </w:r>
            <w:r>
              <w:rPr>
                <w:sz w:val="18"/>
              </w:rPr>
              <w:t>Portion</w:t>
            </w:r>
          </w:p>
        </w:tc>
        <w:tc>
          <w:tcPr>
            <w:tcW w:w="6891" w:type="dxa"/>
            <w:tcBorders>
              <w:top w:val="single" w:sz="2" w:space="0" w:color="A6A6A6"/>
              <w:left w:val="nil"/>
              <w:bottom w:val="single" w:sz="2" w:space="0" w:color="A6A6A6"/>
              <w:right w:val="nil"/>
            </w:tcBorders>
          </w:tcPr>
          <w:p w14:paraId="48379489" w14:textId="77777777" w:rsidR="00E57CBE" w:rsidRDefault="00E57CBE" w:rsidP="00E57CBE">
            <w:pPr>
              <w:pStyle w:val="TableParagraph"/>
              <w:ind w:left="198" w:right="102"/>
              <w:jc w:val="both"/>
              <w:rPr>
                <w:sz w:val="18"/>
              </w:rPr>
            </w:pPr>
            <w:r>
              <w:rPr>
                <w:sz w:val="18"/>
              </w:rPr>
              <w:t>Up to [●]</w:t>
            </w:r>
            <w:r>
              <w:rPr>
                <w:spacing w:val="-1"/>
                <w:sz w:val="18"/>
              </w:rPr>
              <w:t xml:space="preserve"> </w:t>
            </w:r>
            <w:r>
              <w:rPr>
                <w:sz w:val="18"/>
              </w:rPr>
              <w:t>Equity Shares of face value of</w:t>
            </w:r>
            <w:r>
              <w:rPr>
                <w:spacing w:val="-1"/>
                <w:sz w:val="18"/>
              </w:rPr>
              <w:t xml:space="preserve"> </w:t>
            </w:r>
            <w:r>
              <w:rPr>
                <w:sz w:val="18"/>
              </w:rPr>
              <w:t xml:space="preserve">₹10 each aggregating up to </w:t>
            </w:r>
            <w:proofErr w:type="gramStart"/>
            <w:r>
              <w:rPr>
                <w:sz w:val="18"/>
              </w:rPr>
              <w:t>₹[</w:t>
            </w:r>
            <w:proofErr w:type="gramEnd"/>
            <w:r>
              <w:rPr>
                <w:sz w:val="18"/>
              </w:rPr>
              <w:t>●] million, which is available for allocation to Eligible RIL Shareholders, on a proportionate basis. The maximum</w:t>
            </w:r>
            <w:r>
              <w:rPr>
                <w:spacing w:val="-3"/>
                <w:sz w:val="18"/>
              </w:rPr>
              <w:t xml:space="preserve"> </w:t>
            </w:r>
            <w:r>
              <w:rPr>
                <w:sz w:val="18"/>
              </w:rPr>
              <w:t>Bid</w:t>
            </w:r>
            <w:r>
              <w:rPr>
                <w:spacing w:val="-2"/>
                <w:sz w:val="18"/>
              </w:rPr>
              <w:t xml:space="preserve"> </w:t>
            </w:r>
            <w:r>
              <w:rPr>
                <w:sz w:val="18"/>
              </w:rPr>
              <w:t>Amount</w:t>
            </w:r>
            <w:r>
              <w:rPr>
                <w:spacing w:val="-3"/>
                <w:sz w:val="18"/>
              </w:rPr>
              <w:t xml:space="preserve"> </w:t>
            </w:r>
            <w:r>
              <w:rPr>
                <w:sz w:val="18"/>
              </w:rPr>
              <w:t>under</w:t>
            </w:r>
            <w:r>
              <w:rPr>
                <w:spacing w:val="-3"/>
                <w:sz w:val="18"/>
              </w:rPr>
              <w:t xml:space="preserve"> </w:t>
            </w:r>
            <w:r>
              <w:rPr>
                <w:sz w:val="18"/>
              </w:rPr>
              <w:t>the</w:t>
            </w:r>
            <w:r>
              <w:rPr>
                <w:spacing w:val="-5"/>
                <w:sz w:val="18"/>
              </w:rPr>
              <w:t xml:space="preserve"> </w:t>
            </w:r>
            <w:r>
              <w:rPr>
                <w:sz w:val="18"/>
              </w:rPr>
              <w:t>RIL</w:t>
            </w:r>
            <w:r>
              <w:rPr>
                <w:spacing w:val="-3"/>
                <w:sz w:val="18"/>
              </w:rPr>
              <w:t xml:space="preserve"> </w:t>
            </w:r>
            <w:r>
              <w:rPr>
                <w:sz w:val="18"/>
              </w:rPr>
              <w:t>Shareholders</w:t>
            </w:r>
            <w:r>
              <w:rPr>
                <w:spacing w:val="-3"/>
                <w:sz w:val="18"/>
              </w:rPr>
              <w:t xml:space="preserve"> </w:t>
            </w:r>
            <w:r>
              <w:rPr>
                <w:sz w:val="18"/>
              </w:rPr>
              <w:t>Reservation</w:t>
            </w:r>
            <w:r>
              <w:rPr>
                <w:spacing w:val="-2"/>
                <w:sz w:val="18"/>
              </w:rPr>
              <w:t xml:space="preserve"> </w:t>
            </w:r>
            <w:r>
              <w:rPr>
                <w:sz w:val="18"/>
              </w:rPr>
              <w:t>Portion</w:t>
            </w:r>
            <w:r>
              <w:rPr>
                <w:spacing w:val="-3"/>
                <w:sz w:val="18"/>
              </w:rPr>
              <w:t xml:space="preserve"> </w:t>
            </w:r>
            <w:r>
              <w:rPr>
                <w:sz w:val="18"/>
              </w:rPr>
              <w:t>by</w:t>
            </w:r>
            <w:r>
              <w:rPr>
                <w:spacing w:val="-3"/>
                <w:sz w:val="18"/>
              </w:rPr>
              <w:t xml:space="preserve"> </w:t>
            </w:r>
            <w:r>
              <w:rPr>
                <w:sz w:val="18"/>
              </w:rPr>
              <w:t>an</w:t>
            </w:r>
            <w:r>
              <w:rPr>
                <w:spacing w:val="-2"/>
                <w:sz w:val="18"/>
              </w:rPr>
              <w:t xml:space="preserve"> </w:t>
            </w:r>
            <w:r>
              <w:rPr>
                <w:sz w:val="18"/>
              </w:rPr>
              <w:t>Eligible</w:t>
            </w:r>
            <w:r>
              <w:rPr>
                <w:spacing w:val="-3"/>
                <w:sz w:val="18"/>
              </w:rPr>
              <w:t xml:space="preserve"> </w:t>
            </w:r>
            <w:r>
              <w:rPr>
                <w:sz w:val="18"/>
              </w:rPr>
              <w:t>RIL Shareholder shall not exceed ₹200,000. In terms of Regulation 33(2)(d) of the SEBI ICDR Regulations,</w:t>
            </w:r>
            <w:r>
              <w:rPr>
                <w:spacing w:val="-4"/>
                <w:sz w:val="18"/>
              </w:rPr>
              <w:t xml:space="preserve"> </w:t>
            </w:r>
            <w:r>
              <w:rPr>
                <w:sz w:val="18"/>
              </w:rPr>
              <w:t>any</w:t>
            </w:r>
            <w:r>
              <w:rPr>
                <w:spacing w:val="-4"/>
                <w:sz w:val="18"/>
              </w:rPr>
              <w:t xml:space="preserve"> </w:t>
            </w:r>
            <w:r>
              <w:rPr>
                <w:sz w:val="18"/>
              </w:rPr>
              <w:t>unsubscribed</w:t>
            </w:r>
            <w:r>
              <w:rPr>
                <w:spacing w:val="-4"/>
                <w:sz w:val="18"/>
              </w:rPr>
              <w:t xml:space="preserve"> </w:t>
            </w:r>
            <w:r>
              <w:rPr>
                <w:sz w:val="18"/>
              </w:rPr>
              <w:t>portion</w:t>
            </w:r>
            <w:r>
              <w:rPr>
                <w:spacing w:val="-4"/>
                <w:sz w:val="18"/>
              </w:rPr>
              <w:t xml:space="preserve"> </w:t>
            </w:r>
            <w:r>
              <w:rPr>
                <w:sz w:val="18"/>
              </w:rPr>
              <w:t>in</w:t>
            </w:r>
            <w:r>
              <w:rPr>
                <w:spacing w:val="-4"/>
                <w:sz w:val="18"/>
              </w:rPr>
              <w:t xml:space="preserve"> </w:t>
            </w:r>
            <w:r>
              <w:rPr>
                <w:sz w:val="18"/>
              </w:rPr>
              <w:t>the</w:t>
            </w:r>
            <w:r>
              <w:rPr>
                <w:spacing w:val="-1"/>
                <w:sz w:val="18"/>
              </w:rPr>
              <w:t xml:space="preserve"> </w:t>
            </w:r>
            <w:r>
              <w:rPr>
                <w:sz w:val="18"/>
              </w:rPr>
              <w:t>RIL</w:t>
            </w:r>
            <w:r>
              <w:rPr>
                <w:spacing w:val="-5"/>
                <w:sz w:val="18"/>
              </w:rPr>
              <w:t xml:space="preserve"> </w:t>
            </w:r>
            <w:r>
              <w:rPr>
                <w:sz w:val="18"/>
              </w:rPr>
              <w:t>Shareholders</w:t>
            </w:r>
            <w:r>
              <w:rPr>
                <w:spacing w:val="-4"/>
                <w:sz w:val="18"/>
              </w:rPr>
              <w:t xml:space="preserve"> </w:t>
            </w:r>
            <w:r>
              <w:rPr>
                <w:sz w:val="18"/>
              </w:rPr>
              <w:t>Reservation</w:t>
            </w:r>
            <w:r>
              <w:rPr>
                <w:spacing w:val="-4"/>
                <w:sz w:val="18"/>
              </w:rPr>
              <w:t xml:space="preserve"> </w:t>
            </w:r>
            <w:r>
              <w:rPr>
                <w:sz w:val="18"/>
              </w:rPr>
              <w:t>Portion</w:t>
            </w:r>
            <w:r>
              <w:rPr>
                <w:spacing w:val="-3"/>
                <w:sz w:val="18"/>
              </w:rPr>
              <w:t xml:space="preserve"> </w:t>
            </w:r>
            <w:r>
              <w:rPr>
                <w:sz w:val="18"/>
              </w:rPr>
              <w:t>may</w:t>
            </w:r>
            <w:r>
              <w:rPr>
                <w:spacing w:val="-4"/>
                <w:sz w:val="18"/>
              </w:rPr>
              <w:t xml:space="preserve"> </w:t>
            </w:r>
            <w:r>
              <w:rPr>
                <w:sz w:val="18"/>
              </w:rPr>
              <w:t>be added</w:t>
            </w:r>
            <w:r>
              <w:rPr>
                <w:spacing w:val="-5"/>
                <w:sz w:val="18"/>
              </w:rPr>
              <w:t xml:space="preserve"> </w:t>
            </w:r>
            <w:r>
              <w:rPr>
                <w:sz w:val="18"/>
              </w:rPr>
              <w:t>to</w:t>
            </w:r>
            <w:r>
              <w:rPr>
                <w:spacing w:val="-5"/>
                <w:sz w:val="18"/>
              </w:rPr>
              <w:t xml:space="preserve"> </w:t>
            </w:r>
            <w:r>
              <w:rPr>
                <w:sz w:val="18"/>
              </w:rPr>
              <w:t>the</w:t>
            </w:r>
            <w:r>
              <w:rPr>
                <w:spacing w:val="-8"/>
                <w:sz w:val="18"/>
              </w:rPr>
              <w:t xml:space="preserve"> </w:t>
            </w:r>
            <w:r>
              <w:rPr>
                <w:sz w:val="18"/>
              </w:rPr>
              <w:t>Employee</w:t>
            </w:r>
            <w:r>
              <w:rPr>
                <w:spacing w:val="-6"/>
                <w:sz w:val="18"/>
              </w:rPr>
              <w:t xml:space="preserve"> </w:t>
            </w:r>
            <w:r>
              <w:rPr>
                <w:sz w:val="18"/>
              </w:rPr>
              <w:t>Reservation</w:t>
            </w:r>
            <w:r>
              <w:rPr>
                <w:spacing w:val="-5"/>
                <w:sz w:val="18"/>
              </w:rPr>
              <w:t xml:space="preserve"> </w:t>
            </w:r>
            <w:r>
              <w:rPr>
                <w:sz w:val="18"/>
              </w:rPr>
              <w:t>Portion</w:t>
            </w:r>
            <w:r>
              <w:rPr>
                <w:spacing w:val="-5"/>
                <w:sz w:val="18"/>
              </w:rPr>
              <w:t xml:space="preserve"> </w:t>
            </w:r>
            <w:r>
              <w:rPr>
                <w:sz w:val="18"/>
              </w:rPr>
              <w:t>(subject</w:t>
            </w:r>
            <w:r>
              <w:rPr>
                <w:spacing w:val="-6"/>
                <w:sz w:val="18"/>
              </w:rPr>
              <w:t xml:space="preserve"> </w:t>
            </w:r>
            <w:r>
              <w:rPr>
                <w:sz w:val="18"/>
              </w:rPr>
              <w:t>to</w:t>
            </w:r>
            <w:r>
              <w:rPr>
                <w:spacing w:val="-5"/>
                <w:sz w:val="18"/>
              </w:rPr>
              <w:t xml:space="preserve"> </w:t>
            </w:r>
            <w:r>
              <w:rPr>
                <w:sz w:val="18"/>
              </w:rPr>
              <w:t>maximum</w:t>
            </w:r>
            <w:r>
              <w:rPr>
                <w:spacing w:val="-6"/>
                <w:sz w:val="18"/>
              </w:rPr>
              <w:t xml:space="preserve"> </w:t>
            </w:r>
            <w:r>
              <w:rPr>
                <w:sz w:val="18"/>
              </w:rPr>
              <w:t>limits</w:t>
            </w:r>
            <w:r>
              <w:rPr>
                <w:spacing w:val="-3"/>
                <w:sz w:val="18"/>
              </w:rPr>
              <w:t xml:space="preserve"> </w:t>
            </w:r>
            <w:r>
              <w:rPr>
                <w:sz w:val="18"/>
              </w:rPr>
              <w:t>as</w:t>
            </w:r>
            <w:r>
              <w:rPr>
                <w:spacing w:val="-6"/>
                <w:sz w:val="18"/>
              </w:rPr>
              <w:t xml:space="preserve"> </w:t>
            </w:r>
            <w:r>
              <w:rPr>
                <w:sz w:val="18"/>
              </w:rPr>
              <w:t>prescribed</w:t>
            </w:r>
            <w:r>
              <w:rPr>
                <w:spacing w:val="-5"/>
                <w:sz w:val="18"/>
              </w:rPr>
              <w:t xml:space="preserve"> </w:t>
            </w:r>
            <w:r>
              <w:rPr>
                <w:sz w:val="18"/>
              </w:rPr>
              <w:t>under SEBI ICDR Regulations) and the unsubscribed portion thereafter, if any, shall be added to the</w:t>
            </w:r>
            <w:r>
              <w:rPr>
                <w:spacing w:val="-12"/>
                <w:sz w:val="18"/>
              </w:rPr>
              <w:t xml:space="preserve"> </w:t>
            </w:r>
            <w:r>
              <w:rPr>
                <w:sz w:val="18"/>
              </w:rPr>
              <w:t>Retail</w:t>
            </w:r>
            <w:r>
              <w:rPr>
                <w:spacing w:val="-8"/>
                <w:sz w:val="18"/>
              </w:rPr>
              <w:t xml:space="preserve"> </w:t>
            </w:r>
            <w:r>
              <w:rPr>
                <w:sz w:val="18"/>
              </w:rPr>
              <w:t>Portion</w:t>
            </w:r>
            <w:r>
              <w:rPr>
                <w:spacing w:val="-9"/>
                <w:sz w:val="18"/>
              </w:rPr>
              <w:t xml:space="preserve"> </w:t>
            </w:r>
            <w:r>
              <w:rPr>
                <w:sz w:val="18"/>
              </w:rPr>
              <w:t>and</w:t>
            </w:r>
            <w:r>
              <w:rPr>
                <w:spacing w:val="-10"/>
                <w:sz w:val="18"/>
              </w:rPr>
              <w:t xml:space="preserve"> </w:t>
            </w:r>
            <w:r>
              <w:rPr>
                <w:sz w:val="18"/>
              </w:rPr>
              <w:t>the</w:t>
            </w:r>
            <w:r>
              <w:rPr>
                <w:spacing w:val="-9"/>
                <w:sz w:val="18"/>
              </w:rPr>
              <w:t xml:space="preserve"> </w:t>
            </w:r>
            <w:r>
              <w:rPr>
                <w:sz w:val="18"/>
              </w:rPr>
              <w:t>Non-Institutional</w:t>
            </w:r>
            <w:r>
              <w:rPr>
                <w:spacing w:val="-10"/>
                <w:sz w:val="18"/>
              </w:rPr>
              <w:t xml:space="preserve"> </w:t>
            </w:r>
            <w:r>
              <w:rPr>
                <w:sz w:val="18"/>
              </w:rPr>
              <w:t>Portion</w:t>
            </w:r>
            <w:r>
              <w:rPr>
                <w:spacing w:val="-7"/>
                <w:sz w:val="18"/>
              </w:rPr>
              <w:t xml:space="preserve"> </w:t>
            </w:r>
            <w:r>
              <w:rPr>
                <w:sz w:val="18"/>
              </w:rPr>
              <w:t>as</w:t>
            </w:r>
            <w:r>
              <w:rPr>
                <w:spacing w:val="-12"/>
                <w:sz w:val="18"/>
              </w:rPr>
              <w:t xml:space="preserve"> </w:t>
            </w:r>
            <w:r>
              <w:rPr>
                <w:sz w:val="18"/>
              </w:rPr>
              <w:t>part</w:t>
            </w:r>
            <w:r>
              <w:rPr>
                <w:spacing w:val="-10"/>
                <w:sz w:val="18"/>
              </w:rPr>
              <w:t xml:space="preserve"> </w:t>
            </w:r>
            <w:r>
              <w:rPr>
                <w:sz w:val="18"/>
              </w:rPr>
              <w:t>of</w:t>
            </w:r>
            <w:r>
              <w:rPr>
                <w:spacing w:val="-8"/>
                <w:sz w:val="18"/>
              </w:rPr>
              <w:t xml:space="preserve"> </w:t>
            </w:r>
            <w:r>
              <w:rPr>
                <w:sz w:val="18"/>
              </w:rPr>
              <w:t>the</w:t>
            </w:r>
            <w:r>
              <w:rPr>
                <w:spacing w:val="-9"/>
                <w:sz w:val="18"/>
              </w:rPr>
              <w:t xml:space="preserve"> </w:t>
            </w:r>
            <w:r>
              <w:rPr>
                <w:sz w:val="18"/>
              </w:rPr>
              <w:t>Net</w:t>
            </w:r>
            <w:r>
              <w:rPr>
                <w:spacing w:val="-9"/>
                <w:sz w:val="18"/>
              </w:rPr>
              <w:t xml:space="preserve"> </w:t>
            </w:r>
            <w:r>
              <w:rPr>
                <w:sz w:val="18"/>
              </w:rPr>
              <w:t>Issue,</w:t>
            </w:r>
            <w:r>
              <w:rPr>
                <w:spacing w:val="-8"/>
                <w:sz w:val="18"/>
              </w:rPr>
              <w:t xml:space="preserve"> </w:t>
            </w:r>
            <w:r>
              <w:rPr>
                <w:sz w:val="18"/>
              </w:rPr>
              <w:t>in</w:t>
            </w:r>
            <w:r>
              <w:rPr>
                <w:spacing w:val="-7"/>
                <w:sz w:val="18"/>
              </w:rPr>
              <w:t xml:space="preserve"> </w:t>
            </w:r>
            <w:r>
              <w:rPr>
                <w:sz w:val="18"/>
              </w:rPr>
              <w:t>the</w:t>
            </w:r>
            <w:r>
              <w:rPr>
                <w:spacing w:val="-11"/>
                <w:sz w:val="18"/>
              </w:rPr>
              <w:t xml:space="preserve"> </w:t>
            </w:r>
            <w:r>
              <w:rPr>
                <w:spacing w:val="-2"/>
                <w:sz w:val="18"/>
              </w:rPr>
              <w:t>proportion</w:t>
            </w:r>
          </w:p>
          <w:p w14:paraId="174A31C0" w14:textId="77777777" w:rsidR="00E57CBE" w:rsidRDefault="00E57CBE" w:rsidP="00E57CBE">
            <w:pPr>
              <w:pStyle w:val="TableParagraph"/>
              <w:spacing w:line="206" w:lineRule="exact"/>
              <w:ind w:left="198" w:right="103"/>
              <w:jc w:val="both"/>
              <w:rPr>
                <w:sz w:val="18"/>
              </w:rPr>
            </w:pPr>
            <w:r>
              <w:rPr>
                <w:sz w:val="18"/>
              </w:rPr>
              <w:t xml:space="preserve">of 70:30 </w:t>
            </w:r>
            <w:r>
              <w:rPr>
                <w:i/>
                <w:sz w:val="18"/>
              </w:rPr>
              <w:t>viz</w:t>
            </w:r>
            <w:r>
              <w:rPr>
                <w:sz w:val="18"/>
              </w:rPr>
              <w:t xml:space="preserve">. the </w:t>
            </w:r>
            <w:r>
              <w:rPr>
                <w:i/>
                <w:sz w:val="18"/>
              </w:rPr>
              <w:t xml:space="preserve">inter-se </w:t>
            </w:r>
            <w:r>
              <w:rPr>
                <w:sz w:val="18"/>
              </w:rPr>
              <w:t>allocation in the Net Issue between the Retail Portion and Non-Institutional Portion specified under the SEBI ICDR Regulations</w:t>
            </w:r>
          </w:p>
        </w:tc>
      </w:tr>
      <w:tr w:rsidR="00E57CBE" w14:paraId="4C4710D6" w14:textId="77777777" w:rsidTr="006E78A5">
        <w:trPr>
          <w:trHeight w:val="618"/>
        </w:trPr>
        <w:tc>
          <w:tcPr>
            <w:tcW w:w="2197" w:type="dxa"/>
            <w:tcBorders>
              <w:top w:val="single" w:sz="2" w:space="0" w:color="A6A6A6"/>
              <w:left w:val="nil"/>
              <w:bottom w:val="single" w:sz="2" w:space="0" w:color="A6A6A6"/>
              <w:right w:val="nil"/>
            </w:tcBorders>
          </w:tcPr>
          <w:p w14:paraId="40C342A5" w14:textId="77777777" w:rsidR="00E57CBE" w:rsidRDefault="00E57CBE" w:rsidP="00E57CBE">
            <w:pPr>
              <w:pStyle w:val="TableParagraph"/>
              <w:spacing w:before="103"/>
              <w:ind w:left="122"/>
              <w:jc w:val="both"/>
              <w:rPr>
                <w:sz w:val="18"/>
              </w:rPr>
            </w:pPr>
            <w:r>
              <w:rPr>
                <w:sz w:val="18"/>
              </w:rPr>
              <w:t>RTA/</w:t>
            </w:r>
            <w:r>
              <w:rPr>
                <w:spacing w:val="-12"/>
                <w:sz w:val="18"/>
              </w:rPr>
              <w:t xml:space="preserve"> </w:t>
            </w:r>
            <w:r>
              <w:rPr>
                <w:sz w:val="18"/>
              </w:rPr>
              <w:t>Registrar</w:t>
            </w:r>
            <w:r>
              <w:rPr>
                <w:spacing w:val="-11"/>
                <w:sz w:val="18"/>
              </w:rPr>
              <w:t xml:space="preserve"> </w:t>
            </w:r>
            <w:r>
              <w:rPr>
                <w:sz w:val="18"/>
              </w:rPr>
              <w:t>and</w:t>
            </w:r>
            <w:r>
              <w:rPr>
                <w:spacing w:val="-11"/>
                <w:sz w:val="18"/>
              </w:rPr>
              <w:t xml:space="preserve"> </w:t>
            </w:r>
            <w:r>
              <w:rPr>
                <w:sz w:val="18"/>
              </w:rPr>
              <w:t>Share Transfer Agents</w:t>
            </w:r>
          </w:p>
        </w:tc>
        <w:tc>
          <w:tcPr>
            <w:tcW w:w="6891" w:type="dxa"/>
            <w:tcBorders>
              <w:top w:val="single" w:sz="2" w:space="0" w:color="A6A6A6"/>
              <w:left w:val="nil"/>
              <w:bottom w:val="single" w:sz="2" w:space="0" w:color="A6A6A6"/>
              <w:right w:val="nil"/>
            </w:tcBorders>
          </w:tcPr>
          <w:p w14:paraId="1DE0987F" w14:textId="77777777" w:rsidR="00E57CBE" w:rsidRDefault="00E57CBE" w:rsidP="00E57CBE">
            <w:pPr>
              <w:pStyle w:val="TableParagraph"/>
              <w:spacing w:line="206" w:lineRule="exact"/>
              <w:ind w:left="198" w:right="105"/>
              <w:jc w:val="both"/>
              <w:rPr>
                <w:sz w:val="18"/>
              </w:rPr>
            </w:pPr>
            <w:r>
              <w:rPr>
                <w:sz w:val="18"/>
              </w:rPr>
              <w:t>The registrar and share transfer agents registered with SEBI and eligible to</w:t>
            </w:r>
            <w:r>
              <w:rPr>
                <w:spacing w:val="-1"/>
                <w:sz w:val="18"/>
              </w:rPr>
              <w:t xml:space="preserve"> </w:t>
            </w:r>
            <w:r>
              <w:rPr>
                <w:sz w:val="18"/>
              </w:rPr>
              <w:t>procure Bids at the Designated RTA Locations as per the list available on the websites of the Stock Exchanges, and the UPI Circulars</w:t>
            </w:r>
          </w:p>
        </w:tc>
      </w:tr>
      <w:tr w:rsidR="00E57CBE" w14:paraId="4F6DD278" w14:textId="77777777" w:rsidTr="006E78A5">
        <w:trPr>
          <w:trHeight w:val="1864"/>
        </w:trPr>
        <w:tc>
          <w:tcPr>
            <w:tcW w:w="2197" w:type="dxa"/>
            <w:tcBorders>
              <w:top w:val="single" w:sz="2" w:space="0" w:color="A6A6A6"/>
              <w:left w:val="nil"/>
              <w:right w:val="nil"/>
            </w:tcBorders>
          </w:tcPr>
          <w:p w14:paraId="5D5DAD45" w14:textId="77777777" w:rsidR="00E57CBE" w:rsidRDefault="00E57CBE" w:rsidP="00E57CBE">
            <w:pPr>
              <w:pStyle w:val="TableParagraph"/>
              <w:jc w:val="both"/>
              <w:rPr>
                <w:b/>
                <w:sz w:val="18"/>
              </w:rPr>
            </w:pPr>
          </w:p>
          <w:p w14:paraId="6DCD0D80" w14:textId="77777777" w:rsidR="00E57CBE" w:rsidRDefault="00E57CBE" w:rsidP="00E57CBE">
            <w:pPr>
              <w:pStyle w:val="TableParagraph"/>
              <w:jc w:val="both"/>
              <w:rPr>
                <w:b/>
                <w:sz w:val="18"/>
              </w:rPr>
            </w:pPr>
          </w:p>
          <w:p w14:paraId="6E8BD4BE" w14:textId="77777777" w:rsidR="00E57CBE" w:rsidRDefault="00E57CBE" w:rsidP="00E57CBE">
            <w:pPr>
              <w:pStyle w:val="TableParagraph"/>
              <w:spacing w:before="103"/>
              <w:jc w:val="both"/>
              <w:rPr>
                <w:b/>
                <w:sz w:val="18"/>
              </w:rPr>
            </w:pPr>
          </w:p>
          <w:p w14:paraId="056D76F0" w14:textId="77777777" w:rsidR="00E57CBE" w:rsidRDefault="00E57CBE" w:rsidP="00E57CBE">
            <w:pPr>
              <w:pStyle w:val="TableParagraph"/>
              <w:ind w:left="122"/>
              <w:jc w:val="both"/>
              <w:rPr>
                <w:sz w:val="18"/>
              </w:rPr>
            </w:pPr>
            <w:proofErr w:type="spellStart"/>
            <w:r>
              <w:rPr>
                <w:sz w:val="18"/>
              </w:rPr>
              <w:t>Self</w:t>
            </w:r>
            <w:r>
              <w:rPr>
                <w:spacing w:val="-12"/>
                <w:sz w:val="18"/>
              </w:rPr>
              <w:t xml:space="preserve"> </w:t>
            </w:r>
            <w:r>
              <w:rPr>
                <w:sz w:val="18"/>
              </w:rPr>
              <w:t>Certified</w:t>
            </w:r>
            <w:proofErr w:type="spellEnd"/>
            <w:r>
              <w:rPr>
                <w:spacing w:val="-11"/>
                <w:sz w:val="18"/>
              </w:rPr>
              <w:t xml:space="preserve"> </w:t>
            </w:r>
            <w:r>
              <w:rPr>
                <w:sz w:val="18"/>
              </w:rPr>
              <w:t>Syndicate Bank(s)/ SCSB(s)</w:t>
            </w:r>
          </w:p>
        </w:tc>
        <w:tc>
          <w:tcPr>
            <w:tcW w:w="6891" w:type="dxa"/>
            <w:tcBorders>
              <w:top w:val="single" w:sz="2" w:space="0" w:color="A6A6A6"/>
              <w:left w:val="nil"/>
              <w:right w:val="nil"/>
            </w:tcBorders>
          </w:tcPr>
          <w:p w14:paraId="537876AE" w14:textId="77777777" w:rsidR="00E57CBE" w:rsidRDefault="00E57CBE" w:rsidP="00E57CBE">
            <w:pPr>
              <w:pStyle w:val="TableParagraph"/>
              <w:tabs>
                <w:tab w:val="left" w:pos="6629"/>
              </w:tabs>
              <w:ind w:left="198" w:right="103"/>
              <w:jc w:val="both"/>
              <w:rPr>
                <w:sz w:val="18"/>
              </w:rPr>
            </w:pPr>
            <w:r>
              <w:rPr>
                <w:sz w:val="18"/>
              </w:rPr>
              <w:t xml:space="preserve">The banks registered with SEBI, offering services in relation to ASBA (other than through UPI Mechanism), a list of which is available on the website of SEBI at </w:t>
            </w:r>
            <w:hyperlink r:id="rId101">
              <w:r>
                <w:rPr>
                  <w:sz w:val="18"/>
                </w:rPr>
                <w:t>www.sebi.gov.in/sebiweb/other/OtherAction.do?doRecognisedFpi=yes&amp;intmId=34</w:t>
              </w:r>
            </w:hyperlink>
            <w:r>
              <w:rPr>
                <w:sz w:val="18"/>
              </w:rPr>
              <w:t xml:space="preserve"> or </w:t>
            </w:r>
            <w:hyperlink r:id="rId102">
              <w:r>
                <w:rPr>
                  <w:spacing w:val="-2"/>
                  <w:sz w:val="18"/>
                </w:rPr>
                <w:t>www.sebi.gov.in/sebiweb/other/OtherAction.do?doRecognisedFpi=yes&amp;intmId=35</w:t>
              </w:r>
            </w:hyperlink>
            <w:r>
              <w:rPr>
                <w:sz w:val="18"/>
              </w:rPr>
              <w:tab/>
            </w:r>
            <w:proofErr w:type="spellStart"/>
            <w:r>
              <w:rPr>
                <w:spacing w:val="-6"/>
                <w:sz w:val="18"/>
              </w:rPr>
              <w:t>or</w:t>
            </w:r>
            <w:proofErr w:type="spellEnd"/>
            <w:r>
              <w:rPr>
                <w:sz w:val="18"/>
              </w:rPr>
              <w:t xml:space="preserve"> such</w:t>
            </w:r>
            <w:r>
              <w:rPr>
                <w:spacing w:val="-12"/>
                <w:sz w:val="18"/>
              </w:rPr>
              <w:t xml:space="preserve"> </w:t>
            </w:r>
            <w:r>
              <w:rPr>
                <w:sz w:val="18"/>
              </w:rPr>
              <w:t>other</w:t>
            </w:r>
            <w:r>
              <w:rPr>
                <w:spacing w:val="-12"/>
                <w:sz w:val="18"/>
              </w:rPr>
              <w:t xml:space="preserve"> </w:t>
            </w:r>
            <w:r>
              <w:rPr>
                <w:sz w:val="18"/>
              </w:rPr>
              <w:t>website</w:t>
            </w:r>
            <w:r>
              <w:rPr>
                <w:spacing w:val="-11"/>
                <w:sz w:val="18"/>
              </w:rPr>
              <w:t xml:space="preserve"> </w:t>
            </w:r>
            <w:r>
              <w:rPr>
                <w:sz w:val="18"/>
              </w:rPr>
              <w:t>as</w:t>
            </w:r>
            <w:r>
              <w:rPr>
                <w:spacing w:val="-12"/>
                <w:sz w:val="18"/>
              </w:rPr>
              <w:t xml:space="preserve"> </w:t>
            </w:r>
            <w:r>
              <w:rPr>
                <w:sz w:val="18"/>
              </w:rPr>
              <w:t>updated</w:t>
            </w:r>
            <w:r>
              <w:rPr>
                <w:spacing w:val="-11"/>
                <w:sz w:val="18"/>
              </w:rPr>
              <w:t xml:space="preserve"> </w:t>
            </w:r>
            <w:r>
              <w:rPr>
                <w:sz w:val="18"/>
              </w:rPr>
              <w:t>from</w:t>
            </w:r>
            <w:r>
              <w:rPr>
                <w:spacing w:val="-11"/>
                <w:sz w:val="18"/>
              </w:rPr>
              <w:t xml:space="preserve"> </w:t>
            </w:r>
            <w:r>
              <w:rPr>
                <w:sz w:val="18"/>
              </w:rPr>
              <w:t>time</w:t>
            </w:r>
            <w:r>
              <w:rPr>
                <w:spacing w:val="-12"/>
                <w:sz w:val="18"/>
              </w:rPr>
              <w:t xml:space="preserve"> </w:t>
            </w:r>
            <w:r>
              <w:rPr>
                <w:sz w:val="18"/>
              </w:rPr>
              <w:t>to</w:t>
            </w:r>
            <w:r>
              <w:rPr>
                <w:spacing w:val="-11"/>
                <w:sz w:val="18"/>
              </w:rPr>
              <w:t xml:space="preserve"> </w:t>
            </w:r>
            <w:r>
              <w:rPr>
                <w:sz w:val="18"/>
              </w:rPr>
              <w:t>time,</w:t>
            </w:r>
            <w:r>
              <w:rPr>
                <w:spacing w:val="-11"/>
                <w:sz w:val="18"/>
              </w:rPr>
              <w:t xml:space="preserve"> </w:t>
            </w:r>
            <w:r>
              <w:rPr>
                <w:sz w:val="18"/>
              </w:rPr>
              <w:t>and</w:t>
            </w:r>
            <w:r>
              <w:rPr>
                <w:spacing w:val="-11"/>
                <w:sz w:val="18"/>
              </w:rPr>
              <w:t xml:space="preserve"> </w:t>
            </w:r>
            <w:r>
              <w:rPr>
                <w:sz w:val="18"/>
              </w:rPr>
              <w:t>the</w:t>
            </w:r>
            <w:r>
              <w:rPr>
                <w:spacing w:val="-13"/>
                <w:sz w:val="18"/>
              </w:rPr>
              <w:t xml:space="preserve"> </w:t>
            </w:r>
            <w:r>
              <w:rPr>
                <w:sz w:val="18"/>
              </w:rPr>
              <w:t>banks</w:t>
            </w:r>
            <w:r>
              <w:rPr>
                <w:spacing w:val="-12"/>
                <w:sz w:val="18"/>
              </w:rPr>
              <w:t xml:space="preserve"> </w:t>
            </w:r>
            <w:r>
              <w:rPr>
                <w:sz w:val="18"/>
              </w:rPr>
              <w:t>registered</w:t>
            </w:r>
            <w:r>
              <w:rPr>
                <w:spacing w:val="-12"/>
                <w:sz w:val="18"/>
              </w:rPr>
              <w:t xml:space="preserve"> </w:t>
            </w:r>
            <w:r>
              <w:rPr>
                <w:sz w:val="18"/>
              </w:rPr>
              <w:t>with</w:t>
            </w:r>
            <w:r>
              <w:rPr>
                <w:spacing w:val="-11"/>
                <w:sz w:val="18"/>
              </w:rPr>
              <w:t xml:space="preserve"> </w:t>
            </w:r>
            <w:r>
              <w:rPr>
                <w:sz w:val="18"/>
              </w:rPr>
              <w:t>SEBI,</w:t>
            </w:r>
            <w:r>
              <w:rPr>
                <w:spacing w:val="-11"/>
                <w:sz w:val="18"/>
              </w:rPr>
              <w:t xml:space="preserve"> </w:t>
            </w:r>
            <w:r>
              <w:rPr>
                <w:sz w:val="18"/>
              </w:rPr>
              <w:t>enabled for</w:t>
            </w:r>
            <w:r>
              <w:rPr>
                <w:spacing w:val="80"/>
                <w:sz w:val="18"/>
              </w:rPr>
              <w:t xml:space="preserve"> </w:t>
            </w:r>
            <w:r>
              <w:rPr>
                <w:sz w:val="18"/>
              </w:rPr>
              <w:t>UPI</w:t>
            </w:r>
            <w:r>
              <w:rPr>
                <w:spacing w:val="80"/>
                <w:sz w:val="18"/>
              </w:rPr>
              <w:t xml:space="preserve"> </w:t>
            </w:r>
            <w:r>
              <w:rPr>
                <w:sz w:val="18"/>
              </w:rPr>
              <w:t>Mechanism,</w:t>
            </w:r>
            <w:r>
              <w:rPr>
                <w:spacing w:val="80"/>
                <w:sz w:val="18"/>
              </w:rPr>
              <w:t xml:space="preserve"> </w:t>
            </w:r>
            <w:r>
              <w:rPr>
                <w:sz w:val="18"/>
              </w:rPr>
              <w:t>a</w:t>
            </w:r>
            <w:r>
              <w:rPr>
                <w:spacing w:val="80"/>
                <w:sz w:val="18"/>
              </w:rPr>
              <w:t xml:space="preserve"> </w:t>
            </w:r>
            <w:r>
              <w:rPr>
                <w:sz w:val="18"/>
              </w:rPr>
              <w:t>list</w:t>
            </w:r>
            <w:r>
              <w:rPr>
                <w:spacing w:val="80"/>
                <w:sz w:val="18"/>
              </w:rPr>
              <w:t xml:space="preserve"> </w:t>
            </w:r>
            <w:r>
              <w:rPr>
                <w:sz w:val="18"/>
              </w:rPr>
              <w:t>of</w:t>
            </w:r>
            <w:r>
              <w:rPr>
                <w:spacing w:val="80"/>
                <w:sz w:val="18"/>
              </w:rPr>
              <w:t xml:space="preserve"> </w:t>
            </w:r>
            <w:r>
              <w:rPr>
                <w:sz w:val="18"/>
              </w:rPr>
              <w:t>which</w:t>
            </w:r>
            <w:r>
              <w:rPr>
                <w:spacing w:val="80"/>
                <w:sz w:val="18"/>
              </w:rPr>
              <w:t xml:space="preserve"> </w:t>
            </w:r>
            <w:r>
              <w:rPr>
                <w:sz w:val="18"/>
              </w:rPr>
              <w:t>is</w:t>
            </w:r>
            <w:r>
              <w:rPr>
                <w:spacing w:val="80"/>
                <w:sz w:val="18"/>
              </w:rPr>
              <w:t xml:space="preserve"> </w:t>
            </w:r>
            <w:r>
              <w:rPr>
                <w:sz w:val="18"/>
              </w:rPr>
              <w:t>available</w:t>
            </w:r>
            <w:r>
              <w:rPr>
                <w:spacing w:val="80"/>
                <w:sz w:val="18"/>
              </w:rPr>
              <w:t xml:space="preserve"> </w:t>
            </w:r>
            <w:r>
              <w:rPr>
                <w:sz w:val="18"/>
              </w:rPr>
              <w:t>on</w:t>
            </w:r>
            <w:r>
              <w:rPr>
                <w:spacing w:val="80"/>
                <w:sz w:val="18"/>
              </w:rPr>
              <w:t xml:space="preserve"> </w:t>
            </w:r>
            <w:r>
              <w:rPr>
                <w:sz w:val="18"/>
              </w:rPr>
              <w:t>the</w:t>
            </w:r>
            <w:r>
              <w:rPr>
                <w:spacing w:val="80"/>
                <w:sz w:val="18"/>
              </w:rPr>
              <w:t xml:space="preserve"> </w:t>
            </w:r>
            <w:r>
              <w:rPr>
                <w:sz w:val="18"/>
              </w:rPr>
              <w:t>website</w:t>
            </w:r>
            <w:r>
              <w:rPr>
                <w:spacing w:val="80"/>
                <w:sz w:val="18"/>
              </w:rPr>
              <w:t xml:space="preserve"> </w:t>
            </w:r>
            <w:r>
              <w:rPr>
                <w:sz w:val="18"/>
              </w:rPr>
              <w:t>of</w:t>
            </w:r>
            <w:r>
              <w:rPr>
                <w:spacing w:val="80"/>
                <w:sz w:val="18"/>
              </w:rPr>
              <w:t xml:space="preserve"> </w:t>
            </w:r>
            <w:r>
              <w:rPr>
                <w:sz w:val="18"/>
              </w:rPr>
              <w:t>SEBI</w:t>
            </w:r>
            <w:r>
              <w:rPr>
                <w:spacing w:val="80"/>
                <w:sz w:val="18"/>
              </w:rPr>
              <w:t xml:space="preserve"> </w:t>
            </w:r>
            <w:r>
              <w:rPr>
                <w:sz w:val="18"/>
              </w:rPr>
              <w:t xml:space="preserve">at </w:t>
            </w:r>
            <w:hyperlink r:id="rId103">
              <w:r>
                <w:rPr>
                  <w:spacing w:val="-2"/>
                  <w:sz w:val="18"/>
                </w:rPr>
                <w:t>www.sebi.gov.in/sebiweb/other/OtherAction.do?doRecognisedFpi=yes&amp;intmId=40</w:t>
              </w:r>
            </w:hyperlink>
            <w:r>
              <w:rPr>
                <w:sz w:val="18"/>
              </w:rPr>
              <w:tab/>
            </w:r>
            <w:r>
              <w:rPr>
                <w:spacing w:val="-6"/>
                <w:sz w:val="18"/>
              </w:rPr>
              <w:t>or</w:t>
            </w:r>
            <w:r>
              <w:rPr>
                <w:sz w:val="18"/>
              </w:rPr>
              <w:t xml:space="preserve"> such other website as updated from time to time</w:t>
            </w:r>
          </w:p>
        </w:tc>
      </w:tr>
    </w:tbl>
    <w:p w14:paraId="43301697" w14:textId="77777777" w:rsidR="00E57CBE" w:rsidRDefault="00E57CBE" w:rsidP="00E57CBE">
      <w:pPr>
        <w:pStyle w:val="TableParagraph"/>
        <w:jc w:val="both"/>
        <w:rPr>
          <w:sz w:val="18"/>
        </w:rPr>
        <w:sectPr w:rsidR="00E57CBE" w:rsidSect="00E57CBE">
          <w:type w:val="continuous"/>
          <w:pgSz w:w="11910" w:h="16840"/>
          <w:pgMar w:top="1400" w:right="1275" w:bottom="1387"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2"/>
        <w:gridCol w:w="6856"/>
      </w:tblGrid>
      <w:tr w:rsidR="00E57CBE" w14:paraId="55FC98D7" w14:textId="77777777" w:rsidTr="006E78A5">
        <w:trPr>
          <w:trHeight w:val="206"/>
        </w:trPr>
        <w:tc>
          <w:tcPr>
            <w:tcW w:w="2232" w:type="dxa"/>
            <w:tcBorders>
              <w:left w:val="nil"/>
              <w:bottom w:val="single" w:sz="2" w:space="0" w:color="A6A6A6"/>
              <w:right w:val="nil"/>
            </w:tcBorders>
            <w:shd w:val="clear" w:color="auto" w:fill="BEBEBE"/>
          </w:tcPr>
          <w:p w14:paraId="26DF8642" w14:textId="77777777" w:rsidR="00E57CBE" w:rsidRDefault="00E57CBE" w:rsidP="00E57CBE">
            <w:pPr>
              <w:pStyle w:val="TableParagraph"/>
              <w:spacing w:line="186" w:lineRule="exact"/>
              <w:ind w:left="122"/>
              <w:jc w:val="both"/>
              <w:rPr>
                <w:b/>
                <w:sz w:val="18"/>
              </w:rPr>
            </w:pPr>
            <w:r>
              <w:rPr>
                <w:b/>
                <w:spacing w:val="-4"/>
                <w:sz w:val="18"/>
              </w:rPr>
              <w:t>Term</w:t>
            </w:r>
          </w:p>
        </w:tc>
        <w:tc>
          <w:tcPr>
            <w:tcW w:w="6856" w:type="dxa"/>
            <w:tcBorders>
              <w:left w:val="nil"/>
              <w:bottom w:val="single" w:sz="2" w:space="0" w:color="A6A6A6"/>
              <w:right w:val="nil"/>
            </w:tcBorders>
            <w:shd w:val="clear" w:color="auto" w:fill="BEBEBE"/>
          </w:tcPr>
          <w:p w14:paraId="682E5EED" w14:textId="77777777" w:rsidR="00E57CBE" w:rsidRDefault="00E57CBE" w:rsidP="00E57CBE">
            <w:pPr>
              <w:pStyle w:val="TableParagraph"/>
              <w:spacing w:line="186" w:lineRule="exact"/>
              <w:ind w:left="54"/>
              <w:jc w:val="both"/>
              <w:rPr>
                <w:b/>
                <w:sz w:val="18"/>
              </w:rPr>
            </w:pPr>
            <w:r>
              <w:rPr>
                <w:b/>
                <w:spacing w:val="-2"/>
                <w:sz w:val="18"/>
              </w:rPr>
              <w:t>Description</w:t>
            </w:r>
          </w:p>
        </w:tc>
      </w:tr>
      <w:tr w:rsidR="00E57CBE" w14:paraId="1BDC4D96" w14:textId="77777777" w:rsidTr="006E78A5">
        <w:trPr>
          <w:trHeight w:val="1243"/>
        </w:trPr>
        <w:tc>
          <w:tcPr>
            <w:tcW w:w="2232" w:type="dxa"/>
            <w:tcBorders>
              <w:top w:val="single" w:sz="2" w:space="0" w:color="A6A6A6"/>
              <w:left w:val="nil"/>
              <w:bottom w:val="single" w:sz="2" w:space="0" w:color="A6A6A6"/>
              <w:right w:val="nil"/>
            </w:tcBorders>
          </w:tcPr>
          <w:p w14:paraId="56805BC7" w14:textId="77777777" w:rsidR="00E57CBE" w:rsidRDefault="00E57CBE" w:rsidP="00E57CBE">
            <w:pPr>
              <w:pStyle w:val="TableParagraph"/>
              <w:jc w:val="both"/>
              <w:rPr>
                <w:sz w:val="18"/>
              </w:rPr>
            </w:pPr>
          </w:p>
        </w:tc>
        <w:tc>
          <w:tcPr>
            <w:tcW w:w="6856" w:type="dxa"/>
            <w:tcBorders>
              <w:top w:val="single" w:sz="2" w:space="0" w:color="A6A6A6"/>
              <w:left w:val="nil"/>
              <w:bottom w:val="single" w:sz="2" w:space="0" w:color="A6A6A6"/>
              <w:right w:val="nil"/>
            </w:tcBorders>
          </w:tcPr>
          <w:p w14:paraId="154DBBCF" w14:textId="77777777" w:rsidR="00E57CBE" w:rsidRDefault="00E57CBE" w:rsidP="00E57CBE">
            <w:pPr>
              <w:pStyle w:val="TableParagraph"/>
              <w:tabs>
                <w:tab w:val="left" w:pos="1336"/>
                <w:tab w:val="left" w:pos="2548"/>
                <w:tab w:val="left" w:pos="4091"/>
                <w:tab w:val="left" w:pos="5233"/>
                <w:tab w:val="left" w:pos="6621"/>
              </w:tabs>
              <w:ind w:left="163" w:right="102"/>
              <w:jc w:val="both"/>
              <w:rPr>
                <w:sz w:val="18"/>
              </w:rPr>
            </w:pPr>
            <w:r>
              <w:rPr>
                <w:sz w:val="18"/>
              </w:rPr>
              <w:t>Applications through UPI in the Issue can be made only through the SCSBs and mobile applications whose names appear on the website of SEBI. A list of SCSBs and mobile applications,</w:t>
            </w:r>
            <w:r>
              <w:rPr>
                <w:spacing w:val="-2"/>
                <w:sz w:val="18"/>
              </w:rPr>
              <w:t xml:space="preserve"> </w:t>
            </w:r>
            <w:r>
              <w:rPr>
                <w:sz w:val="18"/>
              </w:rPr>
              <w:t>which</w:t>
            </w:r>
            <w:r>
              <w:rPr>
                <w:spacing w:val="-1"/>
                <w:sz w:val="18"/>
              </w:rPr>
              <w:t xml:space="preserve"> </w:t>
            </w:r>
            <w:r>
              <w:rPr>
                <w:sz w:val="18"/>
              </w:rPr>
              <w:t>are</w:t>
            </w:r>
            <w:r>
              <w:rPr>
                <w:spacing w:val="-3"/>
                <w:sz w:val="18"/>
              </w:rPr>
              <w:t xml:space="preserve"> </w:t>
            </w:r>
            <w:r>
              <w:rPr>
                <w:sz w:val="18"/>
              </w:rPr>
              <w:t>live</w:t>
            </w:r>
            <w:r>
              <w:rPr>
                <w:spacing w:val="-3"/>
                <w:sz w:val="18"/>
              </w:rPr>
              <w:t xml:space="preserve"> </w:t>
            </w:r>
            <w:r>
              <w:rPr>
                <w:sz w:val="18"/>
              </w:rPr>
              <w:t>for</w:t>
            </w:r>
            <w:r>
              <w:rPr>
                <w:spacing w:val="-4"/>
                <w:sz w:val="18"/>
              </w:rPr>
              <w:t xml:space="preserve"> </w:t>
            </w:r>
            <w:r>
              <w:rPr>
                <w:sz w:val="18"/>
              </w:rPr>
              <w:t>applying</w:t>
            </w:r>
            <w:r>
              <w:rPr>
                <w:spacing w:val="-3"/>
                <w:sz w:val="18"/>
              </w:rPr>
              <w:t xml:space="preserve"> </w:t>
            </w:r>
            <w:r>
              <w:rPr>
                <w:sz w:val="18"/>
              </w:rPr>
              <w:t>in</w:t>
            </w:r>
            <w:r>
              <w:rPr>
                <w:spacing w:val="-3"/>
                <w:sz w:val="18"/>
              </w:rPr>
              <w:t xml:space="preserve"> </w:t>
            </w:r>
            <w:r>
              <w:rPr>
                <w:sz w:val="18"/>
              </w:rPr>
              <w:t>public</w:t>
            </w:r>
            <w:r>
              <w:rPr>
                <w:spacing w:val="-3"/>
                <w:sz w:val="18"/>
              </w:rPr>
              <w:t xml:space="preserve"> </w:t>
            </w:r>
            <w:r>
              <w:rPr>
                <w:sz w:val="18"/>
              </w:rPr>
              <w:t>issues</w:t>
            </w:r>
            <w:r>
              <w:rPr>
                <w:spacing w:val="-3"/>
                <w:sz w:val="18"/>
              </w:rPr>
              <w:t xml:space="preserve"> </w:t>
            </w:r>
            <w:r>
              <w:rPr>
                <w:sz w:val="18"/>
              </w:rPr>
              <w:t>using</w:t>
            </w:r>
            <w:r>
              <w:rPr>
                <w:spacing w:val="-1"/>
                <w:sz w:val="18"/>
              </w:rPr>
              <w:t xml:space="preserve"> </w:t>
            </w:r>
            <w:r>
              <w:rPr>
                <w:sz w:val="18"/>
              </w:rPr>
              <w:t>UPI</w:t>
            </w:r>
            <w:r>
              <w:rPr>
                <w:spacing w:val="-6"/>
                <w:sz w:val="18"/>
              </w:rPr>
              <w:t xml:space="preserve"> </w:t>
            </w:r>
            <w:r>
              <w:rPr>
                <w:sz w:val="18"/>
              </w:rPr>
              <w:t>Mechanism</w:t>
            </w:r>
            <w:r>
              <w:rPr>
                <w:spacing w:val="-3"/>
                <w:sz w:val="18"/>
              </w:rPr>
              <w:t xml:space="preserve"> </w:t>
            </w:r>
            <w:r>
              <w:rPr>
                <w:sz w:val="18"/>
              </w:rPr>
              <w:t xml:space="preserve">is available </w:t>
            </w:r>
            <w:r>
              <w:rPr>
                <w:spacing w:val="-6"/>
                <w:sz w:val="18"/>
              </w:rPr>
              <w:t>on</w:t>
            </w:r>
            <w:r>
              <w:rPr>
                <w:sz w:val="18"/>
              </w:rPr>
              <w:tab/>
            </w:r>
            <w:r>
              <w:rPr>
                <w:spacing w:val="-4"/>
                <w:sz w:val="18"/>
              </w:rPr>
              <w:t>the</w:t>
            </w:r>
            <w:r>
              <w:rPr>
                <w:sz w:val="18"/>
              </w:rPr>
              <w:tab/>
            </w:r>
            <w:r>
              <w:rPr>
                <w:spacing w:val="-2"/>
                <w:sz w:val="18"/>
              </w:rPr>
              <w:t>website</w:t>
            </w:r>
            <w:r>
              <w:rPr>
                <w:sz w:val="18"/>
              </w:rPr>
              <w:tab/>
            </w:r>
            <w:r>
              <w:rPr>
                <w:spacing w:val="-6"/>
                <w:sz w:val="18"/>
              </w:rPr>
              <w:t>of</w:t>
            </w:r>
            <w:r>
              <w:rPr>
                <w:sz w:val="18"/>
              </w:rPr>
              <w:tab/>
            </w:r>
            <w:r>
              <w:rPr>
                <w:spacing w:val="-4"/>
                <w:sz w:val="18"/>
              </w:rPr>
              <w:t>SEBI</w:t>
            </w:r>
            <w:r>
              <w:rPr>
                <w:sz w:val="18"/>
              </w:rPr>
              <w:tab/>
            </w:r>
            <w:r>
              <w:rPr>
                <w:spacing w:val="-6"/>
                <w:sz w:val="18"/>
              </w:rPr>
              <w:t>at</w:t>
            </w:r>
            <w:r>
              <w:rPr>
                <w:sz w:val="18"/>
              </w:rPr>
              <w:t xml:space="preserve"> </w:t>
            </w:r>
            <w:hyperlink r:id="rId104">
              <w:r>
                <w:rPr>
                  <w:sz w:val="18"/>
                </w:rPr>
                <w:t>www.sebi.gov.in/sebiweb/other/OtherAction.do?doRecognisedFpi=yes&amp;intmId=43</w:t>
              </w:r>
            </w:hyperlink>
            <w:r>
              <w:rPr>
                <w:sz w:val="18"/>
              </w:rPr>
              <w:t>.</w:t>
            </w:r>
            <w:r>
              <w:rPr>
                <w:spacing w:val="56"/>
                <w:sz w:val="18"/>
              </w:rPr>
              <w:t xml:space="preserve">  </w:t>
            </w:r>
            <w:r>
              <w:rPr>
                <w:spacing w:val="-5"/>
                <w:sz w:val="18"/>
              </w:rPr>
              <w:t>The</w:t>
            </w:r>
          </w:p>
          <w:p w14:paraId="622AB7DC" w14:textId="77777777" w:rsidR="00E57CBE" w:rsidRDefault="00E57CBE" w:rsidP="00E57CBE">
            <w:pPr>
              <w:pStyle w:val="TableParagraph"/>
              <w:spacing w:before="2" w:line="186" w:lineRule="exact"/>
              <w:ind w:left="163"/>
              <w:jc w:val="both"/>
              <w:rPr>
                <w:sz w:val="18"/>
              </w:rPr>
            </w:pPr>
            <w:r>
              <w:rPr>
                <w:sz w:val="18"/>
              </w:rPr>
              <w:t>said list</w:t>
            </w:r>
            <w:r>
              <w:rPr>
                <w:spacing w:val="-1"/>
                <w:sz w:val="18"/>
              </w:rPr>
              <w:t xml:space="preserve"> </w:t>
            </w:r>
            <w:r>
              <w:rPr>
                <w:sz w:val="18"/>
              </w:rPr>
              <w:t>shall</w:t>
            </w:r>
            <w:r>
              <w:rPr>
                <w:spacing w:val="-3"/>
                <w:sz w:val="18"/>
              </w:rPr>
              <w:t xml:space="preserve"> </w:t>
            </w:r>
            <w:r>
              <w:rPr>
                <w:sz w:val="18"/>
              </w:rPr>
              <w:t>be</w:t>
            </w:r>
            <w:r>
              <w:rPr>
                <w:spacing w:val="-4"/>
                <w:sz w:val="18"/>
              </w:rPr>
              <w:t xml:space="preserve"> </w:t>
            </w:r>
            <w:r>
              <w:rPr>
                <w:sz w:val="18"/>
              </w:rPr>
              <w:t>updated on</w:t>
            </w:r>
            <w:r>
              <w:rPr>
                <w:spacing w:val="1"/>
                <w:sz w:val="18"/>
              </w:rPr>
              <w:t xml:space="preserve"> </w:t>
            </w:r>
            <w:r>
              <w:rPr>
                <w:sz w:val="18"/>
              </w:rPr>
              <w:t>website</w:t>
            </w:r>
            <w:r>
              <w:rPr>
                <w:spacing w:val="1"/>
                <w:sz w:val="18"/>
              </w:rPr>
              <w:t xml:space="preserve"> </w:t>
            </w:r>
            <w:r>
              <w:rPr>
                <w:sz w:val="18"/>
              </w:rPr>
              <w:t>of</w:t>
            </w:r>
            <w:r>
              <w:rPr>
                <w:spacing w:val="-1"/>
                <w:sz w:val="18"/>
              </w:rPr>
              <w:t xml:space="preserve"> </w:t>
            </w:r>
            <w:r>
              <w:rPr>
                <w:sz w:val="18"/>
              </w:rPr>
              <w:t>SEBI from</w:t>
            </w:r>
            <w:r>
              <w:rPr>
                <w:spacing w:val="-2"/>
                <w:sz w:val="18"/>
              </w:rPr>
              <w:t xml:space="preserve"> </w:t>
            </w:r>
            <w:r>
              <w:rPr>
                <w:sz w:val="18"/>
              </w:rPr>
              <w:t>time</w:t>
            </w:r>
            <w:r>
              <w:rPr>
                <w:spacing w:val="-2"/>
                <w:sz w:val="18"/>
              </w:rPr>
              <w:t xml:space="preserve"> </w:t>
            </w:r>
            <w:r>
              <w:rPr>
                <w:sz w:val="18"/>
              </w:rPr>
              <w:t>to</w:t>
            </w:r>
            <w:r>
              <w:rPr>
                <w:spacing w:val="1"/>
                <w:sz w:val="18"/>
              </w:rPr>
              <w:t xml:space="preserve"> </w:t>
            </w:r>
            <w:r>
              <w:rPr>
                <w:spacing w:val="-4"/>
                <w:sz w:val="18"/>
              </w:rPr>
              <w:t>time</w:t>
            </w:r>
          </w:p>
        </w:tc>
      </w:tr>
      <w:tr w:rsidR="00E57CBE" w14:paraId="0A7385A5" w14:textId="77777777" w:rsidTr="006E78A5">
        <w:trPr>
          <w:trHeight w:val="412"/>
        </w:trPr>
        <w:tc>
          <w:tcPr>
            <w:tcW w:w="2232" w:type="dxa"/>
            <w:tcBorders>
              <w:top w:val="single" w:sz="2" w:space="0" w:color="A6A6A6"/>
              <w:left w:val="nil"/>
              <w:bottom w:val="single" w:sz="2" w:space="0" w:color="A6A6A6"/>
              <w:right w:val="nil"/>
            </w:tcBorders>
          </w:tcPr>
          <w:p w14:paraId="6D994516" w14:textId="77777777" w:rsidR="00E57CBE" w:rsidRDefault="00E57CBE" w:rsidP="00E57CBE">
            <w:pPr>
              <w:pStyle w:val="TableParagraph"/>
              <w:spacing w:before="103"/>
              <w:ind w:left="122"/>
              <w:jc w:val="both"/>
              <w:rPr>
                <w:sz w:val="18"/>
              </w:rPr>
            </w:pPr>
            <w:r>
              <w:rPr>
                <w:sz w:val="18"/>
              </w:rPr>
              <w:t>Specified</w:t>
            </w:r>
            <w:r>
              <w:rPr>
                <w:spacing w:val="-3"/>
                <w:sz w:val="18"/>
              </w:rPr>
              <w:t xml:space="preserve"> </w:t>
            </w:r>
            <w:r>
              <w:rPr>
                <w:spacing w:val="-2"/>
                <w:sz w:val="18"/>
              </w:rPr>
              <w:t>Locations</w:t>
            </w:r>
          </w:p>
        </w:tc>
        <w:tc>
          <w:tcPr>
            <w:tcW w:w="6856" w:type="dxa"/>
            <w:tcBorders>
              <w:top w:val="single" w:sz="2" w:space="0" w:color="A6A6A6"/>
              <w:left w:val="nil"/>
              <w:bottom w:val="single" w:sz="2" w:space="0" w:color="A6A6A6"/>
              <w:right w:val="nil"/>
            </w:tcBorders>
          </w:tcPr>
          <w:p w14:paraId="2BFC55C7" w14:textId="77777777" w:rsidR="00E57CBE" w:rsidRDefault="00E57CBE" w:rsidP="00E57CBE">
            <w:pPr>
              <w:pStyle w:val="TableParagraph"/>
              <w:spacing w:line="206" w:lineRule="exact"/>
              <w:ind w:left="163" w:right="60"/>
              <w:jc w:val="both"/>
              <w:rPr>
                <w:sz w:val="18"/>
              </w:rPr>
            </w:pPr>
            <w:r>
              <w:rPr>
                <w:sz w:val="18"/>
              </w:rPr>
              <w:t>Bidding</w:t>
            </w:r>
            <w:r>
              <w:rPr>
                <w:spacing w:val="-8"/>
                <w:sz w:val="18"/>
              </w:rPr>
              <w:t xml:space="preserve"> </w:t>
            </w:r>
            <w:proofErr w:type="spellStart"/>
            <w:r>
              <w:rPr>
                <w:sz w:val="18"/>
              </w:rPr>
              <w:t>centres</w:t>
            </w:r>
            <w:proofErr w:type="spellEnd"/>
            <w:r>
              <w:rPr>
                <w:spacing w:val="-10"/>
                <w:sz w:val="18"/>
              </w:rPr>
              <w:t xml:space="preserve"> </w:t>
            </w:r>
            <w:r>
              <w:rPr>
                <w:sz w:val="18"/>
              </w:rPr>
              <w:t>where</w:t>
            </w:r>
            <w:r>
              <w:rPr>
                <w:spacing w:val="-10"/>
                <w:sz w:val="18"/>
              </w:rPr>
              <w:t xml:space="preserve"> </w:t>
            </w:r>
            <w:r>
              <w:rPr>
                <w:sz w:val="18"/>
              </w:rPr>
              <w:t>the</w:t>
            </w:r>
            <w:r>
              <w:rPr>
                <w:spacing w:val="-10"/>
                <w:sz w:val="18"/>
              </w:rPr>
              <w:t xml:space="preserve"> </w:t>
            </w:r>
            <w:r>
              <w:rPr>
                <w:sz w:val="18"/>
              </w:rPr>
              <w:t>Syndicate</w:t>
            </w:r>
            <w:r>
              <w:rPr>
                <w:spacing w:val="-9"/>
                <w:sz w:val="18"/>
              </w:rPr>
              <w:t xml:space="preserve"> </w:t>
            </w:r>
            <w:r>
              <w:rPr>
                <w:sz w:val="18"/>
              </w:rPr>
              <w:t>shall</w:t>
            </w:r>
            <w:r>
              <w:rPr>
                <w:spacing w:val="-9"/>
                <w:sz w:val="18"/>
              </w:rPr>
              <w:t xml:space="preserve"> </w:t>
            </w:r>
            <w:r>
              <w:rPr>
                <w:sz w:val="18"/>
              </w:rPr>
              <w:t>accept</w:t>
            </w:r>
            <w:r>
              <w:rPr>
                <w:spacing w:val="-9"/>
                <w:sz w:val="18"/>
              </w:rPr>
              <w:t xml:space="preserve"> </w:t>
            </w:r>
            <w:r>
              <w:rPr>
                <w:sz w:val="18"/>
              </w:rPr>
              <w:t>ASBA</w:t>
            </w:r>
            <w:r>
              <w:rPr>
                <w:spacing w:val="-9"/>
                <w:sz w:val="18"/>
              </w:rPr>
              <w:t xml:space="preserve"> </w:t>
            </w:r>
            <w:r>
              <w:rPr>
                <w:sz w:val="18"/>
              </w:rPr>
              <w:t>Forms</w:t>
            </w:r>
            <w:r>
              <w:rPr>
                <w:spacing w:val="-10"/>
                <w:sz w:val="18"/>
              </w:rPr>
              <w:t xml:space="preserve"> </w:t>
            </w:r>
            <w:r>
              <w:rPr>
                <w:sz w:val="18"/>
              </w:rPr>
              <w:t>from</w:t>
            </w:r>
            <w:r>
              <w:rPr>
                <w:spacing w:val="-10"/>
                <w:sz w:val="18"/>
              </w:rPr>
              <w:t xml:space="preserve"> </w:t>
            </w:r>
            <w:r>
              <w:rPr>
                <w:sz w:val="18"/>
              </w:rPr>
              <w:t>Bidders,</w:t>
            </w:r>
            <w:r>
              <w:rPr>
                <w:spacing w:val="-9"/>
                <w:sz w:val="18"/>
              </w:rPr>
              <w:t xml:space="preserve"> </w:t>
            </w:r>
            <w:r>
              <w:rPr>
                <w:sz w:val="18"/>
              </w:rPr>
              <w:t>a</w:t>
            </w:r>
            <w:r>
              <w:rPr>
                <w:spacing w:val="-10"/>
                <w:sz w:val="18"/>
              </w:rPr>
              <w:t xml:space="preserve"> </w:t>
            </w:r>
            <w:r>
              <w:rPr>
                <w:sz w:val="18"/>
              </w:rPr>
              <w:t>list</w:t>
            </w:r>
            <w:r>
              <w:rPr>
                <w:spacing w:val="-9"/>
                <w:sz w:val="18"/>
              </w:rPr>
              <w:t xml:space="preserve"> </w:t>
            </w:r>
            <w:r>
              <w:rPr>
                <w:sz w:val="18"/>
              </w:rPr>
              <w:t>of</w:t>
            </w:r>
            <w:r>
              <w:rPr>
                <w:spacing w:val="-9"/>
                <w:sz w:val="18"/>
              </w:rPr>
              <w:t xml:space="preserve"> </w:t>
            </w:r>
            <w:r>
              <w:rPr>
                <w:sz w:val="18"/>
              </w:rPr>
              <w:t xml:space="preserve">which is available on the website of SEBI at </w:t>
            </w:r>
            <w:hyperlink r:id="rId105">
              <w:r>
                <w:rPr>
                  <w:sz w:val="18"/>
                </w:rPr>
                <w:t>www.sebi.gov.in</w:t>
              </w:r>
            </w:hyperlink>
            <w:r>
              <w:rPr>
                <w:sz w:val="18"/>
              </w:rPr>
              <w:t xml:space="preserve"> and updated from time to time</w:t>
            </w:r>
          </w:p>
        </w:tc>
      </w:tr>
      <w:tr w:rsidR="00E57CBE" w14:paraId="74DF148E" w14:textId="77777777" w:rsidTr="006E78A5">
        <w:trPr>
          <w:trHeight w:val="827"/>
        </w:trPr>
        <w:tc>
          <w:tcPr>
            <w:tcW w:w="2232" w:type="dxa"/>
            <w:tcBorders>
              <w:top w:val="single" w:sz="2" w:space="0" w:color="A6A6A6"/>
              <w:left w:val="nil"/>
              <w:bottom w:val="single" w:sz="2" w:space="0" w:color="A6A6A6"/>
              <w:right w:val="nil"/>
            </w:tcBorders>
          </w:tcPr>
          <w:p w14:paraId="0CDAAFF6" w14:textId="77777777" w:rsidR="00E57CBE" w:rsidRDefault="00E57CBE" w:rsidP="00E57CBE">
            <w:pPr>
              <w:pStyle w:val="TableParagraph"/>
              <w:spacing w:before="104"/>
              <w:jc w:val="both"/>
              <w:rPr>
                <w:b/>
                <w:sz w:val="18"/>
              </w:rPr>
            </w:pPr>
          </w:p>
          <w:p w14:paraId="3C9D1981" w14:textId="77777777" w:rsidR="00E57CBE" w:rsidRDefault="00E57CBE" w:rsidP="00E57CBE">
            <w:pPr>
              <w:pStyle w:val="TableParagraph"/>
              <w:spacing w:before="1"/>
              <w:ind w:left="122"/>
              <w:jc w:val="both"/>
              <w:rPr>
                <w:sz w:val="18"/>
              </w:rPr>
            </w:pPr>
            <w:r>
              <w:rPr>
                <w:sz w:val="18"/>
              </w:rPr>
              <w:t xml:space="preserve">Sponsor </w:t>
            </w:r>
            <w:r>
              <w:rPr>
                <w:spacing w:val="-2"/>
                <w:sz w:val="18"/>
              </w:rPr>
              <w:t>Bank(s)</w:t>
            </w:r>
          </w:p>
        </w:tc>
        <w:tc>
          <w:tcPr>
            <w:tcW w:w="6856" w:type="dxa"/>
            <w:tcBorders>
              <w:top w:val="single" w:sz="2" w:space="0" w:color="A6A6A6"/>
              <w:left w:val="nil"/>
              <w:bottom w:val="single" w:sz="2" w:space="0" w:color="A6A6A6"/>
              <w:right w:val="nil"/>
            </w:tcBorders>
          </w:tcPr>
          <w:p w14:paraId="71E838FC" w14:textId="77777777" w:rsidR="00E57CBE" w:rsidRDefault="00E57CBE" w:rsidP="00E57CBE">
            <w:pPr>
              <w:pStyle w:val="TableParagraph"/>
              <w:spacing w:line="206" w:lineRule="exact"/>
              <w:ind w:left="163" w:right="104"/>
              <w:jc w:val="both"/>
              <w:rPr>
                <w:sz w:val="18"/>
              </w:rPr>
            </w:pPr>
            <w:r>
              <w:rPr>
                <w:sz w:val="18"/>
              </w:rPr>
              <w:t>[●],</w:t>
            </w:r>
            <w:r>
              <w:rPr>
                <w:spacing w:val="-5"/>
                <w:sz w:val="18"/>
              </w:rPr>
              <w:t xml:space="preserve"> </w:t>
            </w:r>
            <w:r>
              <w:rPr>
                <w:sz w:val="18"/>
              </w:rPr>
              <w:t>being</w:t>
            </w:r>
            <w:r>
              <w:rPr>
                <w:spacing w:val="-4"/>
                <w:sz w:val="18"/>
              </w:rPr>
              <w:t xml:space="preserve"> </w:t>
            </w:r>
            <w:r>
              <w:rPr>
                <w:sz w:val="18"/>
              </w:rPr>
              <w:t>Banker(s)</w:t>
            </w:r>
            <w:r>
              <w:rPr>
                <w:spacing w:val="-5"/>
                <w:sz w:val="18"/>
              </w:rPr>
              <w:t xml:space="preserve"> </w:t>
            </w:r>
            <w:r>
              <w:rPr>
                <w:sz w:val="18"/>
              </w:rPr>
              <w:t>to</w:t>
            </w:r>
            <w:r>
              <w:rPr>
                <w:spacing w:val="-6"/>
                <w:sz w:val="18"/>
              </w:rPr>
              <w:t xml:space="preserve"> </w:t>
            </w:r>
            <w:r>
              <w:rPr>
                <w:sz w:val="18"/>
              </w:rPr>
              <w:t>the</w:t>
            </w:r>
            <w:r>
              <w:rPr>
                <w:spacing w:val="-7"/>
                <w:sz w:val="18"/>
              </w:rPr>
              <w:t xml:space="preserve"> </w:t>
            </w:r>
            <w:r>
              <w:rPr>
                <w:sz w:val="18"/>
              </w:rPr>
              <w:t>Issue,</w:t>
            </w:r>
            <w:r>
              <w:rPr>
                <w:spacing w:val="-7"/>
                <w:sz w:val="18"/>
              </w:rPr>
              <w:t xml:space="preserve"> </w:t>
            </w:r>
            <w:r>
              <w:rPr>
                <w:sz w:val="18"/>
              </w:rPr>
              <w:t>appointed</w:t>
            </w:r>
            <w:r>
              <w:rPr>
                <w:spacing w:val="-7"/>
                <w:sz w:val="18"/>
              </w:rPr>
              <w:t xml:space="preserve"> </w:t>
            </w:r>
            <w:r>
              <w:rPr>
                <w:sz w:val="18"/>
              </w:rPr>
              <w:t>by</w:t>
            </w:r>
            <w:r>
              <w:rPr>
                <w:spacing w:val="-3"/>
                <w:sz w:val="18"/>
              </w:rPr>
              <w:t xml:space="preserve"> </w:t>
            </w:r>
            <w:r>
              <w:rPr>
                <w:sz w:val="18"/>
              </w:rPr>
              <w:t>the</w:t>
            </w:r>
            <w:r>
              <w:rPr>
                <w:spacing w:val="-5"/>
                <w:sz w:val="18"/>
              </w:rPr>
              <w:t xml:space="preserve"> </w:t>
            </w:r>
            <w:r>
              <w:rPr>
                <w:sz w:val="18"/>
              </w:rPr>
              <w:t>Company</w:t>
            </w:r>
            <w:r>
              <w:rPr>
                <w:spacing w:val="-7"/>
                <w:sz w:val="18"/>
              </w:rPr>
              <w:t xml:space="preserve"> </w:t>
            </w:r>
            <w:r>
              <w:rPr>
                <w:sz w:val="18"/>
              </w:rPr>
              <w:t>to</w:t>
            </w:r>
            <w:r>
              <w:rPr>
                <w:spacing w:val="-6"/>
                <w:sz w:val="18"/>
              </w:rPr>
              <w:t xml:space="preserve"> </w:t>
            </w:r>
            <w:r>
              <w:rPr>
                <w:sz w:val="18"/>
              </w:rPr>
              <w:t>act</w:t>
            </w:r>
            <w:r>
              <w:rPr>
                <w:spacing w:val="-5"/>
                <w:sz w:val="18"/>
              </w:rPr>
              <w:t xml:space="preserve"> </w:t>
            </w:r>
            <w:r>
              <w:rPr>
                <w:sz w:val="18"/>
              </w:rPr>
              <w:t>as</w:t>
            </w:r>
            <w:r>
              <w:rPr>
                <w:spacing w:val="-6"/>
                <w:sz w:val="18"/>
              </w:rPr>
              <w:t xml:space="preserve"> </w:t>
            </w:r>
            <w:r>
              <w:rPr>
                <w:sz w:val="18"/>
              </w:rPr>
              <w:t>a</w:t>
            </w:r>
            <w:r>
              <w:rPr>
                <w:spacing w:val="-6"/>
                <w:sz w:val="18"/>
              </w:rPr>
              <w:t xml:space="preserve"> </w:t>
            </w:r>
            <w:r>
              <w:rPr>
                <w:sz w:val="18"/>
              </w:rPr>
              <w:t>conduit</w:t>
            </w:r>
            <w:r>
              <w:rPr>
                <w:spacing w:val="-7"/>
                <w:sz w:val="18"/>
              </w:rPr>
              <w:t xml:space="preserve"> </w:t>
            </w:r>
            <w:r>
              <w:rPr>
                <w:sz w:val="18"/>
              </w:rPr>
              <w:t>between</w:t>
            </w:r>
            <w:r>
              <w:rPr>
                <w:spacing w:val="-4"/>
                <w:sz w:val="18"/>
              </w:rPr>
              <w:t xml:space="preserve"> </w:t>
            </w:r>
            <w:r>
              <w:rPr>
                <w:sz w:val="18"/>
              </w:rPr>
              <w:t>the Stock</w:t>
            </w:r>
            <w:r>
              <w:rPr>
                <w:spacing w:val="-12"/>
                <w:sz w:val="18"/>
              </w:rPr>
              <w:t xml:space="preserve"> </w:t>
            </w:r>
            <w:r>
              <w:rPr>
                <w:sz w:val="18"/>
              </w:rPr>
              <w:t>Exchanges</w:t>
            </w:r>
            <w:r>
              <w:rPr>
                <w:spacing w:val="-11"/>
                <w:sz w:val="18"/>
              </w:rPr>
              <w:t xml:space="preserve"> </w:t>
            </w:r>
            <w:r>
              <w:rPr>
                <w:sz w:val="18"/>
              </w:rPr>
              <w:t>and</w:t>
            </w:r>
            <w:r>
              <w:rPr>
                <w:spacing w:val="-11"/>
                <w:sz w:val="18"/>
              </w:rPr>
              <w:t xml:space="preserve"> </w:t>
            </w:r>
            <w:r>
              <w:rPr>
                <w:sz w:val="18"/>
              </w:rPr>
              <w:t>the</w:t>
            </w:r>
            <w:r>
              <w:rPr>
                <w:spacing w:val="-11"/>
                <w:sz w:val="18"/>
              </w:rPr>
              <w:t xml:space="preserve"> </w:t>
            </w:r>
            <w:r>
              <w:rPr>
                <w:sz w:val="18"/>
              </w:rPr>
              <w:t>NPCI</w:t>
            </w:r>
            <w:r>
              <w:rPr>
                <w:spacing w:val="-12"/>
                <w:sz w:val="18"/>
              </w:rPr>
              <w:t xml:space="preserve"> </w:t>
            </w:r>
            <w:r>
              <w:rPr>
                <w:sz w:val="18"/>
              </w:rPr>
              <w:t>in</w:t>
            </w:r>
            <w:r>
              <w:rPr>
                <w:spacing w:val="-11"/>
                <w:sz w:val="18"/>
              </w:rPr>
              <w:t xml:space="preserve"> </w:t>
            </w:r>
            <w:r>
              <w:rPr>
                <w:sz w:val="18"/>
              </w:rPr>
              <w:t>order</w:t>
            </w:r>
            <w:r>
              <w:rPr>
                <w:spacing w:val="-11"/>
                <w:sz w:val="18"/>
              </w:rPr>
              <w:t xml:space="preserve"> </w:t>
            </w:r>
            <w:r>
              <w:rPr>
                <w:sz w:val="18"/>
              </w:rPr>
              <w:t>to</w:t>
            </w:r>
            <w:r>
              <w:rPr>
                <w:spacing w:val="-11"/>
                <w:sz w:val="18"/>
              </w:rPr>
              <w:t xml:space="preserve"> </w:t>
            </w:r>
            <w:r>
              <w:rPr>
                <w:sz w:val="18"/>
              </w:rPr>
              <w:t>push</w:t>
            </w:r>
            <w:r>
              <w:rPr>
                <w:spacing w:val="-12"/>
                <w:sz w:val="18"/>
              </w:rPr>
              <w:t xml:space="preserve"> </w:t>
            </w:r>
            <w:r>
              <w:rPr>
                <w:sz w:val="18"/>
              </w:rPr>
              <w:t>the</w:t>
            </w:r>
            <w:r>
              <w:rPr>
                <w:spacing w:val="-11"/>
                <w:sz w:val="18"/>
              </w:rPr>
              <w:t xml:space="preserve"> </w:t>
            </w:r>
            <w:r>
              <w:rPr>
                <w:sz w:val="18"/>
              </w:rPr>
              <w:t>mandate</w:t>
            </w:r>
            <w:r>
              <w:rPr>
                <w:spacing w:val="-11"/>
                <w:sz w:val="18"/>
              </w:rPr>
              <w:t xml:space="preserve"> </w:t>
            </w:r>
            <w:r>
              <w:rPr>
                <w:sz w:val="18"/>
              </w:rPr>
              <w:t>collect</w:t>
            </w:r>
            <w:r>
              <w:rPr>
                <w:spacing w:val="-11"/>
                <w:sz w:val="18"/>
              </w:rPr>
              <w:t xml:space="preserve"> </w:t>
            </w:r>
            <w:r>
              <w:rPr>
                <w:sz w:val="18"/>
              </w:rPr>
              <w:t>requests</w:t>
            </w:r>
            <w:r>
              <w:rPr>
                <w:spacing w:val="-12"/>
                <w:sz w:val="18"/>
              </w:rPr>
              <w:t xml:space="preserve"> </w:t>
            </w:r>
            <w:r>
              <w:rPr>
                <w:sz w:val="18"/>
              </w:rPr>
              <w:t>and/</w:t>
            </w:r>
            <w:r>
              <w:rPr>
                <w:spacing w:val="-11"/>
                <w:sz w:val="18"/>
              </w:rPr>
              <w:t xml:space="preserve"> </w:t>
            </w:r>
            <w:r>
              <w:rPr>
                <w:sz w:val="18"/>
              </w:rPr>
              <w:t>or</w:t>
            </w:r>
            <w:r>
              <w:rPr>
                <w:spacing w:val="-11"/>
                <w:sz w:val="18"/>
              </w:rPr>
              <w:t xml:space="preserve"> </w:t>
            </w:r>
            <w:r>
              <w:rPr>
                <w:sz w:val="18"/>
              </w:rPr>
              <w:t>payment instructions of UPI Bidders using the UPI Mechanism and carry out other responsibilities, in terms of the UPI Circulars</w:t>
            </w:r>
          </w:p>
        </w:tc>
      </w:tr>
      <w:tr w:rsidR="00E57CBE" w14:paraId="7D21FCA4" w14:textId="77777777" w:rsidTr="006E78A5">
        <w:trPr>
          <w:trHeight w:val="208"/>
        </w:trPr>
        <w:tc>
          <w:tcPr>
            <w:tcW w:w="2232" w:type="dxa"/>
            <w:tcBorders>
              <w:top w:val="single" w:sz="2" w:space="0" w:color="A6A6A6"/>
              <w:left w:val="nil"/>
              <w:bottom w:val="single" w:sz="2" w:space="0" w:color="A6A6A6"/>
              <w:right w:val="nil"/>
            </w:tcBorders>
          </w:tcPr>
          <w:p w14:paraId="2D2472EA" w14:textId="77777777" w:rsidR="00E57CBE" w:rsidRDefault="00E57CBE" w:rsidP="00E57CBE">
            <w:pPr>
              <w:pStyle w:val="TableParagraph"/>
              <w:spacing w:before="2" w:line="186" w:lineRule="exact"/>
              <w:ind w:left="122"/>
              <w:jc w:val="both"/>
              <w:rPr>
                <w:sz w:val="18"/>
              </w:rPr>
            </w:pPr>
            <w:r>
              <w:rPr>
                <w:sz w:val="18"/>
              </w:rPr>
              <w:t>Stock</w:t>
            </w:r>
            <w:r>
              <w:rPr>
                <w:spacing w:val="-3"/>
                <w:sz w:val="18"/>
              </w:rPr>
              <w:t xml:space="preserve"> </w:t>
            </w:r>
            <w:r>
              <w:rPr>
                <w:spacing w:val="-2"/>
                <w:sz w:val="18"/>
              </w:rPr>
              <w:t>Exchanges</w:t>
            </w:r>
          </w:p>
        </w:tc>
        <w:tc>
          <w:tcPr>
            <w:tcW w:w="6856" w:type="dxa"/>
            <w:tcBorders>
              <w:top w:val="single" w:sz="2" w:space="0" w:color="A6A6A6"/>
              <w:left w:val="nil"/>
              <w:bottom w:val="single" w:sz="2" w:space="0" w:color="A6A6A6"/>
              <w:right w:val="nil"/>
            </w:tcBorders>
          </w:tcPr>
          <w:p w14:paraId="6A594110" w14:textId="77777777" w:rsidR="00E57CBE" w:rsidRDefault="00E57CBE" w:rsidP="00E57CBE">
            <w:pPr>
              <w:pStyle w:val="TableParagraph"/>
              <w:spacing w:before="2" w:line="186" w:lineRule="exact"/>
              <w:ind w:left="163"/>
              <w:jc w:val="both"/>
              <w:rPr>
                <w:sz w:val="18"/>
              </w:rPr>
            </w:pPr>
            <w:r>
              <w:rPr>
                <w:sz w:val="18"/>
              </w:rPr>
              <w:t>Together,</w:t>
            </w:r>
            <w:r>
              <w:rPr>
                <w:spacing w:val="-2"/>
                <w:sz w:val="18"/>
              </w:rPr>
              <w:t xml:space="preserve"> </w:t>
            </w:r>
            <w:r>
              <w:rPr>
                <w:sz w:val="18"/>
              </w:rPr>
              <w:t>BSE</w:t>
            </w:r>
            <w:r>
              <w:rPr>
                <w:spacing w:val="-2"/>
                <w:sz w:val="18"/>
              </w:rPr>
              <w:t xml:space="preserve"> </w:t>
            </w:r>
            <w:r>
              <w:rPr>
                <w:sz w:val="18"/>
              </w:rPr>
              <w:t xml:space="preserve">and </w:t>
            </w:r>
            <w:r>
              <w:rPr>
                <w:spacing w:val="-5"/>
                <w:sz w:val="18"/>
              </w:rPr>
              <w:t>NSE</w:t>
            </w:r>
          </w:p>
        </w:tc>
      </w:tr>
      <w:tr w:rsidR="00E57CBE" w14:paraId="6E2AA950" w14:textId="77777777" w:rsidTr="006E78A5">
        <w:trPr>
          <w:trHeight w:val="412"/>
        </w:trPr>
        <w:tc>
          <w:tcPr>
            <w:tcW w:w="2232" w:type="dxa"/>
            <w:tcBorders>
              <w:top w:val="single" w:sz="2" w:space="0" w:color="A6A6A6"/>
              <w:left w:val="nil"/>
              <w:bottom w:val="single" w:sz="2" w:space="0" w:color="A6A6A6"/>
              <w:right w:val="nil"/>
            </w:tcBorders>
          </w:tcPr>
          <w:p w14:paraId="1BE62D1F" w14:textId="77777777" w:rsidR="00E57CBE" w:rsidRDefault="00E57CBE" w:rsidP="00E57CBE">
            <w:pPr>
              <w:pStyle w:val="TableParagraph"/>
              <w:spacing w:before="103"/>
              <w:ind w:left="122"/>
              <w:jc w:val="both"/>
              <w:rPr>
                <w:sz w:val="18"/>
              </w:rPr>
            </w:pPr>
            <w:r>
              <w:rPr>
                <w:sz w:val="18"/>
              </w:rPr>
              <w:t>sub-Syndicate</w:t>
            </w:r>
            <w:r>
              <w:rPr>
                <w:spacing w:val="-3"/>
                <w:sz w:val="18"/>
              </w:rPr>
              <w:t xml:space="preserve"> </w:t>
            </w:r>
            <w:r>
              <w:rPr>
                <w:spacing w:val="-2"/>
                <w:sz w:val="18"/>
              </w:rPr>
              <w:t>Members</w:t>
            </w:r>
          </w:p>
        </w:tc>
        <w:tc>
          <w:tcPr>
            <w:tcW w:w="6856" w:type="dxa"/>
            <w:tcBorders>
              <w:top w:val="single" w:sz="2" w:space="0" w:color="A6A6A6"/>
              <w:left w:val="nil"/>
              <w:bottom w:val="single" w:sz="2" w:space="0" w:color="A6A6A6"/>
              <w:right w:val="nil"/>
            </w:tcBorders>
          </w:tcPr>
          <w:p w14:paraId="685DB662" w14:textId="77777777" w:rsidR="00E57CBE" w:rsidRDefault="00E57CBE" w:rsidP="00E57CBE">
            <w:pPr>
              <w:pStyle w:val="TableParagraph"/>
              <w:spacing w:line="206" w:lineRule="exact"/>
              <w:ind w:left="163" w:right="60"/>
              <w:jc w:val="both"/>
              <w:rPr>
                <w:sz w:val="18"/>
              </w:rPr>
            </w:pPr>
            <w:r>
              <w:rPr>
                <w:sz w:val="18"/>
              </w:rPr>
              <w:t>The sub-syndicate members, if</w:t>
            </w:r>
            <w:r>
              <w:rPr>
                <w:spacing w:val="-1"/>
                <w:sz w:val="18"/>
              </w:rPr>
              <w:t xml:space="preserve"> </w:t>
            </w:r>
            <w:r>
              <w:rPr>
                <w:sz w:val="18"/>
              </w:rPr>
              <w:t>any, appointed</w:t>
            </w:r>
            <w:r>
              <w:rPr>
                <w:spacing w:val="-1"/>
                <w:sz w:val="18"/>
              </w:rPr>
              <w:t xml:space="preserve"> </w:t>
            </w:r>
            <w:r>
              <w:rPr>
                <w:sz w:val="18"/>
              </w:rPr>
              <w:t>by</w:t>
            </w:r>
            <w:r>
              <w:rPr>
                <w:spacing w:val="-1"/>
                <w:sz w:val="18"/>
              </w:rPr>
              <w:t xml:space="preserve"> </w:t>
            </w:r>
            <w:r>
              <w:rPr>
                <w:sz w:val="18"/>
              </w:rPr>
              <w:t>the BRLMs and</w:t>
            </w:r>
            <w:r>
              <w:rPr>
                <w:spacing w:val="-1"/>
                <w:sz w:val="18"/>
              </w:rPr>
              <w:t xml:space="preserve"> </w:t>
            </w:r>
            <w:r>
              <w:rPr>
                <w:sz w:val="18"/>
              </w:rPr>
              <w:t>the Syndicate Members, to collect ASBA Forms and Revision Forms</w:t>
            </w:r>
          </w:p>
        </w:tc>
      </w:tr>
      <w:tr w:rsidR="00E57CBE" w14:paraId="706C7DD2" w14:textId="77777777" w:rsidTr="006E78A5">
        <w:trPr>
          <w:trHeight w:val="414"/>
        </w:trPr>
        <w:tc>
          <w:tcPr>
            <w:tcW w:w="2232" w:type="dxa"/>
            <w:tcBorders>
              <w:top w:val="single" w:sz="2" w:space="0" w:color="A6A6A6"/>
              <w:left w:val="nil"/>
              <w:bottom w:val="single" w:sz="2" w:space="0" w:color="A6A6A6"/>
              <w:right w:val="nil"/>
            </w:tcBorders>
          </w:tcPr>
          <w:p w14:paraId="75AE487D" w14:textId="77777777" w:rsidR="00E57CBE" w:rsidRDefault="00E57CBE" w:rsidP="00E57CBE">
            <w:pPr>
              <w:pStyle w:val="TableParagraph"/>
              <w:spacing w:before="105"/>
              <w:ind w:left="122"/>
              <w:jc w:val="both"/>
              <w:rPr>
                <w:sz w:val="18"/>
              </w:rPr>
            </w:pPr>
            <w:r>
              <w:rPr>
                <w:sz w:val="18"/>
              </w:rPr>
              <w:t>Syndicate</w:t>
            </w:r>
            <w:r>
              <w:rPr>
                <w:spacing w:val="-2"/>
                <w:sz w:val="18"/>
              </w:rPr>
              <w:t xml:space="preserve"> Agreement</w:t>
            </w:r>
          </w:p>
        </w:tc>
        <w:tc>
          <w:tcPr>
            <w:tcW w:w="6856" w:type="dxa"/>
            <w:tcBorders>
              <w:top w:val="single" w:sz="2" w:space="0" w:color="A6A6A6"/>
              <w:left w:val="nil"/>
              <w:bottom w:val="single" w:sz="2" w:space="0" w:color="A6A6A6"/>
              <w:right w:val="nil"/>
            </w:tcBorders>
          </w:tcPr>
          <w:p w14:paraId="3A1FC8F0" w14:textId="77777777" w:rsidR="00E57CBE" w:rsidRDefault="00E57CBE" w:rsidP="00E57CBE">
            <w:pPr>
              <w:pStyle w:val="TableParagraph"/>
              <w:spacing w:line="208" w:lineRule="exact"/>
              <w:ind w:left="163" w:right="60"/>
              <w:jc w:val="both"/>
              <w:rPr>
                <w:sz w:val="18"/>
              </w:rPr>
            </w:pPr>
            <w:r>
              <w:rPr>
                <w:sz w:val="18"/>
              </w:rPr>
              <w:t>The</w:t>
            </w:r>
            <w:r>
              <w:rPr>
                <w:spacing w:val="23"/>
                <w:sz w:val="18"/>
              </w:rPr>
              <w:t xml:space="preserve"> </w:t>
            </w:r>
            <w:r>
              <w:rPr>
                <w:sz w:val="18"/>
              </w:rPr>
              <w:t>agreement</w:t>
            </w:r>
            <w:r>
              <w:rPr>
                <w:spacing w:val="24"/>
                <w:sz w:val="18"/>
              </w:rPr>
              <w:t xml:space="preserve"> </w:t>
            </w:r>
            <w:r>
              <w:rPr>
                <w:sz w:val="18"/>
              </w:rPr>
              <w:t>to</w:t>
            </w:r>
            <w:r>
              <w:rPr>
                <w:spacing w:val="22"/>
                <w:sz w:val="18"/>
              </w:rPr>
              <w:t xml:space="preserve"> </w:t>
            </w:r>
            <w:r>
              <w:rPr>
                <w:sz w:val="18"/>
              </w:rPr>
              <w:t>be</w:t>
            </w:r>
            <w:r>
              <w:rPr>
                <w:spacing w:val="23"/>
                <w:sz w:val="18"/>
              </w:rPr>
              <w:t xml:space="preserve"> </w:t>
            </w:r>
            <w:r>
              <w:rPr>
                <w:sz w:val="18"/>
              </w:rPr>
              <w:t>entered</w:t>
            </w:r>
            <w:r>
              <w:rPr>
                <w:spacing w:val="24"/>
                <w:sz w:val="18"/>
              </w:rPr>
              <w:t xml:space="preserve"> </w:t>
            </w:r>
            <w:r>
              <w:rPr>
                <w:sz w:val="18"/>
              </w:rPr>
              <w:t>into</w:t>
            </w:r>
            <w:r>
              <w:rPr>
                <w:spacing w:val="24"/>
                <w:sz w:val="18"/>
              </w:rPr>
              <w:t xml:space="preserve"> </w:t>
            </w:r>
            <w:r>
              <w:rPr>
                <w:sz w:val="18"/>
              </w:rPr>
              <w:t>between</w:t>
            </w:r>
            <w:r>
              <w:rPr>
                <w:spacing w:val="25"/>
                <w:sz w:val="18"/>
              </w:rPr>
              <w:t xml:space="preserve"> </w:t>
            </w:r>
            <w:r>
              <w:rPr>
                <w:sz w:val="18"/>
              </w:rPr>
              <w:t>the</w:t>
            </w:r>
            <w:r>
              <w:rPr>
                <w:spacing w:val="23"/>
                <w:sz w:val="18"/>
              </w:rPr>
              <w:t xml:space="preserve"> </w:t>
            </w:r>
            <w:r>
              <w:rPr>
                <w:sz w:val="18"/>
              </w:rPr>
              <w:t>Company,</w:t>
            </w:r>
            <w:r>
              <w:rPr>
                <w:spacing w:val="24"/>
                <w:sz w:val="18"/>
              </w:rPr>
              <w:t xml:space="preserve"> </w:t>
            </w:r>
            <w:r>
              <w:rPr>
                <w:sz w:val="18"/>
              </w:rPr>
              <w:t>the</w:t>
            </w:r>
            <w:r>
              <w:rPr>
                <w:spacing w:val="23"/>
                <w:sz w:val="18"/>
              </w:rPr>
              <w:t xml:space="preserve"> </w:t>
            </w:r>
            <w:r>
              <w:rPr>
                <w:sz w:val="18"/>
              </w:rPr>
              <w:t>Registrar</w:t>
            </w:r>
            <w:r>
              <w:rPr>
                <w:spacing w:val="23"/>
                <w:sz w:val="18"/>
              </w:rPr>
              <w:t xml:space="preserve"> </w:t>
            </w:r>
            <w:r>
              <w:rPr>
                <w:sz w:val="18"/>
              </w:rPr>
              <w:t>to</w:t>
            </w:r>
            <w:r>
              <w:rPr>
                <w:spacing w:val="22"/>
                <w:sz w:val="18"/>
              </w:rPr>
              <w:t xml:space="preserve"> </w:t>
            </w:r>
            <w:r>
              <w:rPr>
                <w:sz w:val="18"/>
              </w:rPr>
              <w:t>the</w:t>
            </w:r>
            <w:r>
              <w:rPr>
                <w:spacing w:val="23"/>
                <w:sz w:val="18"/>
              </w:rPr>
              <w:t xml:space="preserve"> </w:t>
            </w:r>
            <w:r>
              <w:rPr>
                <w:sz w:val="18"/>
              </w:rPr>
              <w:t>Issue,</w:t>
            </w:r>
            <w:r>
              <w:rPr>
                <w:spacing w:val="24"/>
                <w:sz w:val="18"/>
              </w:rPr>
              <w:t xml:space="preserve"> </w:t>
            </w:r>
            <w:r>
              <w:rPr>
                <w:sz w:val="18"/>
              </w:rPr>
              <w:t>the BRLMs</w:t>
            </w:r>
            <w:r>
              <w:rPr>
                <w:spacing w:val="-5"/>
                <w:sz w:val="18"/>
              </w:rPr>
              <w:t xml:space="preserve"> </w:t>
            </w:r>
            <w:r>
              <w:rPr>
                <w:sz w:val="18"/>
              </w:rPr>
              <w:t>and</w:t>
            </w:r>
            <w:r>
              <w:rPr>
                <w:spacing w:val="-3"/>
                <w:sz w:val="18"/>
              </w:rPr>
              <w:t xml:space="preserve"> </w:t>
            </w:r>
            <w:r>
              <w:rPr>
                <w:sz w:val="18"/>
              </w:rPr>
              <w:t>the</w:t>
            </w:r>
            <w:r>
              <w:rPr>
                <w:spacing w:val="-4"/>
                <w:sz w:val="18"/>
              </w:rPr>
              <w:t xml:space="preserve"> </w:t>
            </w:r>
            <w:r>
              <w:rPr>
                <w:sz w:val="18"/>
              </w:rPr>
              <w:t>Syndicate</w:t>
            </w:r>
            <w:r>
              <w:rPr>
                <w:spacing w:val="-5"/>
                <w:sz w:val="18"/>
              </w:rPr>
              <w:t xml:space="preserve"> </w:t>
            </w:r>
            <w:r>
              <w:rPr>
                <w:sz w:val="18"/>
              </w:rPr>
              <w:t>Members</w:t>
            </w:r>
            <w:r>
              <w:rPr>
                <w:spacing w:val="-4"/>
                <w:sz w:val="18"/>
              </w:rPr>
              <w:t xml:space="preserve"> </w:t>
            </w:r>
            <w:r>
              <w:rPr>
                <w:sz w:val="18"/>
              </w:rPr>
              <w:t>in</w:t>
            </w:r>
            <w:r>
              <w:rPr>
                <w:spacing w:val="-3"/>
                <w:sz w:val="18"/>
              </w:rPr>
              <w:t xml:space="preserve"> </w:t>
            </w:r>
            <w:r>
              <w:rPr>
                <w:sz w:val="18"/>
              </w:rPr>
              <w:t>relation</w:t>
            </w:r>
            <w:r>
              <w:rPr>
                <w:spacing w:val="-5"/>
                <w:sz w:val="18"/>
              </w:rPr>
              <w:t xml:space="preserve"> </w:t>
            </w:r>
            <w:r>
              <w:rPr>
                <w:sz w:val="18"/>
              </w:rPr>
              <w:t>to</w:t>
            </w:r>
            <w:r>
              <w:rPr>
                <w:spacing w:val="-3"/>
                <w:sz w:val="18"/>
              </w:rPr>
              <w:t xml:space="preserve"> </w:t>
            </w:r>
            <w:r>
              <w:rPr>
                <w:sz w:val="18"/>
              </w:rPr>
              <w:t>the</w:t>
            </w:r>
            <w:r>
              <w:rPr>
                <w:spacing w:val="-6"/>
                <w:sz w:val="18"/>
              </w:rPr>
              <w:t xml:space="preserve"> </w:t>
            </w:r>
            <w:r>
              <w:rPr>
                <w:sz w:val="18"/>
              </w:rPr>
              <w:t>procurement</w:t>
            </w:r>
            <w:r>
              <w:rPr>
                <w:spacing w:val="-9"/>
                <w:sz w:val="18"/>
              </w:rPr>
              <w:t xml:space="preserve"> </w:t>
            </w:r>
            <w:r>
              <w:rPr>
                <w:sz w:val="18"/>
              </w:rPr>
              <w:t>of</w:t>
            </w:r>
            <w:r>
              <w:rPr>
                <w:spacing w:val="-3"/>
                <w:sz w:val="18"/>
              </w:rPr>
              <w:t xml:space="preserve"> </w:t>
            </w:r>
            <w:r>
              <w:rPr>
                <w:sz w:val="18"/>
              </w:rPr>
              <w:t>Bids</w:t>
            </w:r>
            <w:r>
              <w:rPr>
                <w:spacing w:val="-7"/>
                <w:sz w:val="18"/>
              </w:rPr>
              <w:t xml:space="preserve"> </w:t>
            </w:r>
            <w:r>
              <w:rPr>
                <w:sz w:val="18"/>
              </w:rPr>
              <w:t>by</w:t>
            </w:r>
            <w:r>
              <w:rPr>
                <w:spacing w:val="-5"/>
                <w:sz w:val="18"/>
              </w:rPr>
              <w:t xml:space="preserve"> </w:t>
            </w:r>
            <w:r>
              <w:rPr>
                <w:sz w:val="18"/>
              </w:rPr>
              <w:t>the</w:t>
            </w:r>
            <w:r>
              <w:rPr>
                <w:spacing w:val="-6"/>
                <w:sz w:val="18"/>
              </w:rPr>
              <w:t xml:space="preserve"> </w:t>
            </w:r>
            <w:r>
              <w:rPr>
                <w:spacing w:val="-2"/>
                <w:sz w:val="18"/>
              </w:rPr>
              <w:t>Syndicate</w:t>
            </w:r>
          </w:p>
        </w:tc>
      </w:tr>
      <w:tr w:rsidR="00E57CBE" w14:paraId="2EB7DD75" w14:textId="77777777" w:rsidTr="006E78A5">
        <w:trPr>
          <w:trHeight w:val="414"/>
        </w:trPr>
        <w:tc>
          <w:tcPr>
            <w:tcW w:w="2232" w:type="dxa"/>
            <w:tcBorders>
              <w:top w:val="single" w:sz="2" w:space="0" w:color="A6A6A6"/>
              <w:left w:val="nil"/>
              <w:bottom w:val="single" w:sz="2" w:space="0" w:color="A6A6A6"/>
              <w:right w:val="nil"/>
            </w:tcBorders>
          </w:tcPr>
          <w:p w14:paraId="0D23CAF1" w14:textId="77777777" w:rsidR="00E57CBE" w:rsidRDefault="00E57CBE" w:rsidP="00E57CBE">
            <w:pPr>
              <w:pStyle w:val="TableParagraph"/>
              <w:spacing w:before="102"/>
              <w:ind w:left="122"/>
              <w:jc w:val="both"/>
              <w:rPr>
                <w:sz w:val="18"/>
              </w:rPr>
            </w:pPr>
            <w:r>
              <w:rPr>
                <w:sz w:val="18"/>
              </w:rPr>
              <w:t>Syndicate</w:t>
            </w:r>
            <w:r>
              <w:rPr>
                <w:spacing w:val="-2"/>
                <w:sz w:val="18"/>
              </w:rPr>
              <w:t xml:space="preserve"> Member(s)</w:t>
            </w:r>
          </w:p>
        </w:tc>
        <w:tc>
          <w:tcPr>
            <w:tcW w:w="6856" w:type="dxa"/>
            <w:tcBorders>
              <w:top w:val="single" w:sz="2" w:space="0" w:color="A6A6A6"/>
              <w:left w:val="nil"/>
              <w:bottom w:val="single" w:sz="2" w:space="0" w:color="A6A6A6"/>
              <w:right w:val="nil"/>
            </w:tcBorders>
          </w:tcPr>
          <w:p w14:paraId="312D3786" w14:textId="77777777" w:rsidR="00E57CBE" w:rsidRDefault="00E57CBE" w:rsidP="00E57CBE">
            <w:pPr>
              <w:pStyle w:val="TableParagraph"/>
              <w:spacing w:line="206" w:lineRule="exact"/>
              <w:ind w:left="163" w:right="60"/>
              <w:jc w:val="both"/>
              <w:rPr>
                <w:sz w:val="18"/>
              </w:rPr>
            </w:pPr>
            <w:r>
              <w:rPr>
                <w:sz w:val="18"/>
              </w:rPr>
              <w:t>Intermediaries</w:t>
            </w:r>
            <w:r>
              <w:rPr>
                <w:spacing w:val="-8"/>
                <w:sz w:val="18"/>
              </w:rPr>
              <w:t xml:space="preserve"> </w:t>
            </w:r>
            <w:r>
              <w:rPr>
                <w:sz w:val="18"/>
              </w:rPr>
              <w:t>(other</w:t>
            </w:r>
            <w:r>
              <w:rPr>
                <w:spacing w:val="-8"/>
                <w:sz w:val="18"/>
              </w:rPr>
              <w:t xml:space="preserve"> </w:t>
            </w:r>
            <w:r>
              <w:rPr>
                <w:sz w:val="18"/>
              </w:rPr>
              <w:t>than</w:t>
            </w:r>
            <w:r>
              <w:rPr>
                <w:spacing w:val="-7"/>
                <w:sz w:val="18"/>
              </w:rPr>
              <w:t xml:space="preserve"> </w:t>
            </w:r>
            <w:r>
              <w:rPr>
                <w:sz w:val="18"/>
              </w:rPr>
              <w:t>the</w:t>
            </w:r>
            <w:r>
              <w:rPr>
                <w:spacing w:val="-8"/>
                <w:sz w:val="18"/>
              </w:rPr>
              <w:t xml:space="preserve"> </w:t>
            </w:r>
            <w:r>
              <w:rPr>
                <w:sz w:val="18"/>
              </w:rPr>
              <w:t>Book</w:t>
            </w:r>
            <w:r>
              <w:rPr>
                <w:spacing w:val="-7"/>
                <w:sz w:val="18"/>
              </w:rPr>
              <w:t xml:space="preserve"> </w:t>
            </w:r>
            <w:r>
              <w:rPr>
                <w:sz w:val="18"/>
              </w:rPr>
              <w:t>Running</w:t>
            </w:r>
            <w:r>
              <w:rPr>
                <w:spacing w:val="-7"/>
                <w:sz w:val="18"/>
              </w:rPr>
              <w:t xml:space="preserve"> </w:t>
            </w:r>
            <w:r>
              <w:rPr>
                <w:sz w:val="18"/>
              </w:rPr>
              <w:t>Lead</w:t>
            </w:r>
            <w:r>
              <w:rPr>
                <w:spacing w:val="-7"/>
                <w:sz w:val="18"/>
              </w:rPr>
              <w:t xml:space="preserve"> </w:t>
            </w:r>
            <w:r>
              <w:rPr>
                <w:sz w:val="18"/>
              </w:rPr>
              <w:t>Managers)</w:t>
            </w:r>
            <w:r>
              <w:rPr>
                <w:spacing w:val="-8"/>
                <w:sz w:val="18"/>
              </w:rPr>
              <w:t xml:space="preserve"> </w:t>
            </w:r>
            <w:r>
              <w:rPr>
                <w:sz w:val="18"/>
              </w:rPr>
              <w:t>registered</w:t>
            </w:r>
            <w:r>
              <w:rPr>
                <w:spacing w:val="-7"/>
                <w:sz w:val="18"/>
              </w:rPr>
              <w:t xml:space="preserve"> </w:t>
            </w:r>
            <w:r>
              <w:rPr>
                <w:sz w:val="18"/>
              </w:rPr>
              <w:t>with</w:t>
            </w:r>
            <w:r>
              <w:rPr>
                <w:spacing w:val="-6"/>
                <w:sz w:val="18"/>
              </w:rPr>
              <w:t xml:space="preserve"> </w:t>
            </w:r>
            <w:r>
              <w:rPr>
                <w:sz w:val="18"/>
              </w:rPr>
              <w:t>SEBI</w:t>
            </w:r>
            <w:r>
              <w:rPr>
                <w:spacing w:val="-7"/>
                <w:sz w:val="18"/>
              </w:rPr>
              <w:t xml:space="preserve"> </w:t>
            </w:r>
            <w:r>
              <w:rPr>
                <w:sz w:val="18"/>
              </w:rPr>
              <w:t>who</w:t>
            </w:r>
            <w:r>
              <w:rPr>
                <w:spacing w:val="-7"/>
                <w:sz w:val="18"/>
              </w:rPr>
              <w:t xml:space="preserve"> </w:t>
            </w:r>
            <w:r>
              <w:rPr>
                <w:sz w:val="18"/>
              </w:rPr>
              <w:t>are permitted to carry out activities as an underwriter, namely [●]</w:t>
            </w:r>
          </w:p>
        </w:tc>
      </w:tr>
      <w:tr w:rsidR="00E57CBE" w14:paraId="0FD5428E" w14:textId="77777777" w:rsidTr="006E78A5">
        <w:trPr>
          <w:trHeight w:val="412"/>
        </w:trPr>
        <w:tc>
          <w:tcPr>
            <w:tcW w:w="2232" w:type="dxa"/>
            <w:tcBorders>
              <w:top w:val="single" w:sz="2" w:space="0" w:color="A6A6A6"/>
              <w:left w:val="nil"/>
              <w:bottom w:val="single" w:sz="2" w:space="0" w:color="A6A6A6"/>
              <w:right w:val="nil"/>
            </w:tcBorders>
          </w:tcPr>
          <w:p w14:paraId="5EB799CF" w14:textId="77777777" w:rsidR="00E57CBE" w:rsidRDefault="00E57CBE" w:rsidP="00E57CBE">
            <w:pPr>
              <w:pStyle w:val="TableParagraph"/>
              <w:spacing w:line="206" w:lineRule="exact"/>
              <w:ind w:left="122"/>
              <w:jc w:val="both"/>
              <w:rPr>
                <w:sz w:val="18"/>
              </w:rPr>
            </w:pPr>
            <w:r>
              <w:rPr>
                <w:sz w:val="18"/>
              </w:rPr>
              <w:t>Syndicate/</w:t>
            </w:r>
            <w:r>
              <w:rPr>
                <w:spacing w:val="-12"/>
                <w:sz w:val="18"/>
              </w:rPr>
              <w:t xml:space="preserve"> </w:t>
            </w:r>
            <w:r>
              <w:rPr>
                <w:sz w:val="18"/>
              </w:rPr>
              <w:t>Members</w:t>
            </w:r>
            <w:r>
              <w:rPr>
                <w:spacing w:val="-11"/>
                <w:sz w:val="18"/>
              </w:rPr>
              <w:t xml:space="preserve"> </w:t>
            </w:r>
            <w:r>
              <w:rPr>
                <w:sz w:val="18"/>
              </w:rPr>
              <w:t>of</w:t>
            </w:r>
            <w:r>
              <w:rPr>
                <w:spacing w:val="-11"/>
                <w:sz w:val="18"/>
              </w:rPr>
              <w:t xml:space="preserve"> </w:t>
            </w:r>
            <w:r>
              <w:rPr>
                <w:sz w:val="18"/>
              </w:rPr>
              <w:t xml:space="preserve">the </w:t>
            </w:r>
            <w:r>
              <w:rPr>
                <w:spacing w:val="-2"/>
                <w:sz w:val="18"/>
              </w:rPr>
              <w:t>Syndicate</w:t>
            </w:r>
          </w:p>
        </w:tc>
        <w:tc>
          <w:tcPr>
            <w:tcW w:w="6856" w:type="dxa"/>
            <w:tcBorders>
              <w:top w:val="single" w:sz="2" w:space="0" w:color="A6A6A6"/>
              <w:left w:val="nil"/>
              <w:bottom w:val="single" w:sz="2" w:space="0" w:color="A6A6A6"/>
              <w:right w:val="nil"/>
            </w:tcBorders>
          </w:tcPr>
          <w:p w14:paraId="44947EE7" w14:textId="77777777" w:rsidR="00E57CBE" w:rsidRDefault="00E57CBE" w:rsidP="00E57CBE">
            <w:pPr>
              <w:pStyle w:val="TableParagraph"/>
              <w:ind w:left="163"/>
              <w:jc w:val="both"/>
              <w:rPr>
                <w:sz w:val="18"/>
              </w:rPr>
            </w:pPr>
            <w:r>
              <w:rPr>
                <w:sz w:val="18"/>
              </w:rPr>
              <w:t>Together,</w:t>
            </w:r>
            <w:r>
              <w:rPr>
                <w:spacing w:val="-2"/>
                <w:sz w:val="18"/>
              </w:rPr>
              <w:t xml:space="preserve"> </w:t>
            </w:r>
            <w:r>
              <w:rPr>
                <w:sz w:val="18"/>
              </w:rPr>
              <w:t>the</w:t>
            </w:r>
            <w:r>
              <w:rPr>
                <w:spacing w:val="-2"/>
                <w:sz w:val="18"/>
              </w:rPr>
              <w:t xml:space="preserve"> </w:t>
            </w:r>
            <w:r>
              <w:rPr>
                <w:sz w:val="18"/>
              </w:rPr>
              <w:t>BRLMs</w:t>
            </w:r>
            <w:r>
              <w:rPr>
                <w:spacing w:val="-2"/>
                <w:sz w:val="18"/>
              </w:rPr>
              <w:t xml:space="preserve"> </w:t>
            </w:r>
            <w:r>
              <w:rPr>
                <w:sz w:val="18"/>
              </w:rPr>
              <w:t>and the</w:t>
            </w:r>
            <w:r>
              <w:rPr>
                <w:spacing w:val="-4"/>
                <w:sz w:val="18"/>
              </w:rPr>
              <w:t xml:space="preserve"> </w:t>
            </w:r>
            <w:r>
              <w:rPr>
                <w:sz w:val="18"/>
              </w:rPr>
              <w:t>Syndicate</w:t>
            </w:r>
            <w:r>
              <w:rPr>
                <w:spacing w:val="-1"/>
                <w:sz w:val="18"/>
              </w:rPr>
              <w:t xml:space="preserve"> </w:t>
            </w:r>
            <w:r>
              <w:rPr>
                <w:spacing w:val="-2"/>
                <w:sz w:val="18"/>
              </w:rPr>
              <w:t>Members</w:t>
            </w:r>
          </w:p>
        </w:tc>
      </w:tr>
      <w:tr w:rsidR="00E57CBE" w14:paraId="0F910D5F" w14:textId="77777777" w:rsidTr="006E78A5">
        <w:trPr>
          <w:trHeight w:val="206"/>
        </w:trPr>
        <w:tc>
          <w:tcPr>
            <w:tcW w:w="2232" w:type="dxa"/>
            <w:tcBorders>
              <w:top w:val="single" w:sz="2" w:space="0" w:color="A6A6A6"/>
              <w:left w:val="nil"/>
              <w:bottom w:val="single" w:sz="2" w:space="0" w:color="A6A6A6"/>
              <w:right w:val="nil"/>
            </w:tcBorders>
          </w:tcPr>
          <w:p w14:paraId="036704E0" w14:textId="77777777" w:rsidR="00E57CBE" w:rsidRDefault="00E57CBE" w:rsidP="00E57CBE">
            <w:pPr>
              <w:pStyle w:val="TableParagraph"/>
              <w:spacing w:line="186" w:lineRule="exact"/>
              <w:ind w:left="122"/>
              <w:jc w:val="both"/>
              <w:rPr>
                <w:sz w:val="18"/>
              </w:rPr>
            </w:pPr>
            <w:r>
              <w:rPr>
                <w:spacing w:val="-2"/>
                <w:sz w:val="18"/>
              </w:rPr>
              <w:t>Underwriters</w:t>
            </w:r>
          </w:p>
        </w:tc>
        <w:tc>
          <w:tcPr>
            <w:tcW w:w="6856" w:type="dxa"/>
            <w:tcBorders>
              <w:top w:val="single" w:sz="2" w:space="0" w:color="A6A6A6"/>
              <w:left w:val="nil"/>
              <w:bottom w:val="single" w:sz="2" w:space="0" w:color="A6A6A6"/>
              <w:right w:val="nil"/>
            </w:tcBorders>
          </w:tcPr>
          <w:p w14:paraId="2232BD33" w14:textId="77777777" w:rsidR="00E57CBE" w:rsidRDefault="00E57CBE" w:rsidP="00E57CBE">
            <w:pPr>
              <w:pStyle w:val="TableParagraph"/>
              <w:spacing w:line="186" w:lineRule="exact"/>
              <w:ind w:left="163"/>
              <w:jc w:val="both"/>
              <w:rPr>
                <w:sz w:val="18"/>
              </w:rPr>
            </w:pPr>
            <w:r>
              <w:rPr>
                <w:spacing w:val="-5"/>
                <w:sz w:val="18"/>
              </w:rPr>
              <w:t>[●]</w:t>
            </w:r>
          </w:p>
        </w:tc>
      </w:tr>
      <w:tr w:rsidR="00E57CBE" w14:paraId="6CCDBA13" w14:textId="77777777" w:rsidTr="006E78A5">
        <w:trPr>
          <w:trHeight w:val="415"/>
        </w:trPr>
        <w:tc>
          <w:tcPr>
            <w:tcW w:w="2232" w:type="dxa"/>
            <w:tcBorders>
              <w:top w:val="single" w:sz="2" w:space="0" w:color="A6A6A6"/>
              <w:left w:val="nil"/>
              <w:bottom w:val="single" w:sz="2" w:space="0" w:color="A6A6A6"/>
              <w:right w:val="nil"/>
            </w:tcBorders>
          </w:tcPr>
          <w:p w14:paraId="4ABA9FB2" w14:textId="77777777" w:rsidR="00E57CBE" w:rsidRDefault="00E57CBE" w:rsidP="00E57CBE">
            <w:pPr>
              <w:pStyle w:val="TableParagraph"/>
              <w:spacing w:before="105"/>
              <w:ind w:left="122"/>
              <w:jc w:val="both"/>
              <w:rPr>
                <w:sz w:val="18"/>
              </w:rPr>
            </w:pPr>
            <w:r>
              <w:rPr>
                <w:sz w:val="18"/>
              </w:rPr>
              <w:t>Underwriting</w:t>
            </w:r>
            <w:r>
              <w:rPr>
                <w:spacing w:val="-1"/>
                <w:sz w:val="18"/>
              </w:rPr>
              <w:t xml:space="preserve"> </w:t>
            </w:r>
            <w:r>
              <w:rPr>
                <w:spacing w:val="-2"/>
                <w:sz w:val="18"/>
              </w:rPr>
              <w:t>Agreement</w:t>
            </w:r>
          </w:p>
        </w:tc>
        <w:tc>
          <w:tcPr>
            <w:tcW w:w="6856" w:type="dxa"/>
            <w:tcBorders>
              <w:top w:val="single" w:sz="2" w:space="0" w:color="A6A6A6"/>
              <w:left w:val="nil"/>
              <w:bottom w:val="single" w:sz="2" w:space="0" w:color="A6A6A6"/>
              <w:right w:val="nil"/>
            </w:tcBorders>
          </w:tcPr>
          <w:p w14:paraId="748D539E" w14:textId="77777777" w:rsidR="00E57CBE" w:rsidRDefault="00E57CBE" w:rsidP="00E57CBE">
            <w:pPr>
              <w:pStyle w:val="TableParagraph"/>
              <w:spacing w:line="208" w:lineRule="exact"/>
              <w:ind w:left="163" w:right="60"/>
              <w:jc w:val="both"/>
              <w:rPr>
                <w:sz w:val="18"/>
              </w:rPr>
            </w:pPr>
            <w:r>
              <w:rPr>
                <w:sz w:val="18"/>
              </w:rPr>
              <w:t xml:space="preserve">The agreement to be entered into between the Underwriters and the Company, on or after the Pricing Date but prior to filing of the Prospectus with the </w:t>
            </w:r>
            <w:proofErr w:type="spellStart"/>
            <w:r>
              <w:rPr>
                <w:sz w:val="18"/>
              </w:rPr>
              <w:t>RoC</w:t>
            </w:r>
            <w:proofErr w:type="spellEnd"/>
          </w:p>
        </w:tc>
      </w:tr>
      <w:tr w:rsidR="00E57CBE" w14:paraId="15FB1498" w14:textId="77777777" w:rsidTr="006E78A5">
        <w:trPr>
          <w:trHeight w:val="414"/>
        </w:trPr>
        <w:tc>
          <w:tcPr>
            <w:tcW w:w="2232" w:type="dxa"/>
            <w:tcBorders>
              <w:top w:val="single" w:sz="2" w:space="0" w:color="A6A6A6"/>
              <w:left w:val="nil"/>
              <w:bottom w:val="single" w:sz="2" w:space="0" w:color="A6A6A6"/>
              <w:right w:val="nil"/>
            </w:tcBorders>
          </w:tcPr>
          <w:p w14:paraId="2B68577A" w14:textId="77777777" w:rsidR="00E57CBE" w:rsidRDefault="00E57CBE" w:rsidP="00E57CBE">
            <w:pPr>
              <w:pStyle w:val="TableParagraph"/>
              <w:spacing w:before="102"/>
              <w:ind w:left="122"/>
              <w:jc w:val="both"/>
              <w:rPr>
                <w:sz w:val="18"/>
              </w:rPr>
            </w:pPr>
            <w:r>
              <w:rPr>
                <w:spacing w:val="-5"/>
                <w:sz w:val="18"/>
              </w:rPr>
              <w:t>UPI</w:t>
            </w:r>
          </w:p>
        </w:tc>
        <w:tc>
          <w:tcPr>
            <w:tcW w:w="6856" w:type="dxa"/>
            <w:tcBorders>
              <w:top w:val="single" w:sz="2" w:space="0" w:color="A6A6A6"/>
              <w:left w:val="nil"/>
              <w:bottom w:val="single" w:sz="2" w:space="0" w:color="A6A6A6"/>
              <w:right w:val="nil"/>
            </w:tcBorders>
          </w:tcPr>
          <w:p w14:paraId="5CF09E70" w14:textId="77777777" w:rsidR="00E57CBE" w:rsidRDefault="00E57CBE" w:rsidP="00E57CBE">
            <w:pPr>
              <w:pStyle w:val="TableParagraph"/>
              <w:spacing w:line="206" w:lineRule="exact"/>
              <w:ind w:left="163" w:right="60"/>
              <w:jc w:val="both"/>
              <w:rPr>
                <w:sz w:val="18"/>
              </w:rPr>
            </w:pPr>
            <w:r>
              <w:rPr>
                <w:sz w:val="18"/>
              </w:rPr>
              <w:t>Unified</w:t>
            </w:r>
            <w:r>
              <w:rPr>
                <w:spacing w:val="26"/>
                <w:sz w:val="18"/>
              </w:rPr>
              <w:t xml:space="preserve"> </w:t>
            </w:r>
            <w:r>
              <w:rPr>
                <w:sz w:val="18"/>
              </w:rPr>
              <w:t>Payments</w:t>
            </w:r>
            <w:r>
              <w:rPr>
                <w:spacing w:val="25"/>
                <w:sz w:val="18"/>
              </w:rPr>
              <w:t xml:space="preserve"> </w:t>
            </w:r>
            <w:r>
              <w:rPr>
                <w:sz w:val="18"/>
              </w:rPr>
              <w:t>Interface,</w:t>
            </w:r>
            <w:r>
              <w:rPr>
                <w:spacing w:val="25"/>
                <w:sz w:val="18"/>
              </w:rPr>
              <w:t xml:space="preserve"> </w:t>
            </w:r>
            <w:r>
              <w:rPr>
                <w:sz w:val="18"/>
              </w:rPr>
              <w:t>which</w:t>
            </w:r>
            <w:r>
              <w:rPr>
                <w:spacing w:val="26"/>
                <w:sz w:val="18"/>
              </w:rPr>
              <w:t xml:space="preserve"> </w:t>
            </w:r>
            <w:r>
              <w:rPr>
                <w:sz w:val="18"/>
              </w:rPr>
              <w:t>is</w:t>
            </w:r>
            <w:r>
              <w:rPr>
                <w:spacing w:val="25"/>
                <w:sz w:val="18"/>
              </w:rPr>
              <w:t xml:space="preserve"> </w:t>
            </w:r>
            <w:r>
              <w:rPr>
                <w:sz w:val="18"/>
              </w:rPr>
              <w:t>an</w:t>
            </w:r>
            <w:r>
              <w:rPr>
                <w:spacing w:val="26"/>
                <w:sz w:val="18"/>
              </w:rPr>
              <w:t xml:space="preserve"> </w:t>
            </w:r>
            <w:r>
              <w:rPr>
                <w:sz w:val="18"/>
              </w:rPr>
              <w:t>instant</w:t>
            </w:r>
            <w:r>
              <w:rPr>
                <w:spacing w:val="25"/>
                <w:sz w:val="18"/>
              </w:rPr>
              <w:t xml:space="preserve"> </w:t>
            </w:r>
            <w:r>
              <w:rPr>
                <w:sz w:val="18"/>
              </w:rPr>
              <w:t>payment</w:t>
            </w:r>
            <w:r>
              <w:rPr>
                <w:spacing w:val="25"/>
                <w:sz w:val="18"/>
              </w:rPr>
              <w:t xml:space="preserve"> </w:t>
            </w:r>
            <w:r>
              <w:rPr>
                <w:sz w:val="18"/>
              </w:rPr>
              <w:t>mechanism,</w:t>
            </w:r>
            <w:r>
              <w:rPr>
                <w:spacing w:val="25"/>
                <w:sz w:val="18"/>
              </w:rPr>
              <w:t xml:space="preserve"> </w:t>
            </w:r>
            <w:r>
              <w:rPr>
                <w:sz w:val="18"/>
              </w:rPr>
              <w:t>developed</w:t>
            </w:r>
            <w:r>
              <w:rPr>
                <w:spacing w:val="23"/>
                <w:sz w:val="18"/>
              </w:rPr>
              <w:t xml:space="preserve"> </w:t>
            </w:r>
            <w:r>
              <w:rPr>
                <w:sz w:val="18"/>
              </w:rPr>
              <w:t>by</w:t>
            </w:r>
            <w:r>
              <w:rPr>
                <w:spacing w:val="23"/>
                <w:sz w:val="18"/>
              </w:rPr>
              <w:t xml:space="preserve"> </w:t>
            </w:r>
            <w:r>
              <w:rPr>
                <w:sz w:val="18"/>
              </w:rPr>
              <w:t xml:space="preserve">the </w:t>
            </w:r>
            <w:r>
              <w:rPr>
                <w:spacing w:val="-4"/>
                <w:sz w:val="18"/>
              </w:rPr>
              <w:t>NPCI</w:t>
            </w:r>
          </w:p>
        </w:tc>
      </w:tr>
      <w:tr w:rsidR="00E57CBE" w14:paraId="7B6E53B1" w14:textId="77777777" w:rsidTr="006E78A5">
        <w:trPr>
          <w:trHeight w:val="2897"/>
        </w:trPr>
        <w:tc>
          <w:tcPr>
            <w:tcW w:w="2232" w:type="dxa"/>
            <w:tcBorders>
              <w:top w:val="single" w:sz="2" w:space="0" w:color="A6A6A6"/>
              <w:left w:val="nil"/>
              <w:bottom w:val="single" w:sz="2" w:space="0" w:color="A6A6A6"/>
              <w:right w:val="nil"/>
            </w:tcBorders>
          </w:tcPr>
          <w:p w14:paraId="5C51BFE4" w14:textId="77777777" w:rsidR="00E57CBE" w:rsidRDefault="00E57CBE" w:rsidP="00E57CBE">
            <w:pPr>
              <w:pStyle w:val="TableParagraph"/>
              <w:jc w:val="both"/>
              <w:rPr>
                <w:b/>
                <w:sz w:val="18"/>
              </w:rPr>
            </w:pPr>
          </w:p>
          <w:p w14:paraId="473B8244" w14:textId="77777777" w:rsidR="00E57CBE" w:rsidRDefault="00E57CBE" w:rsidP="00E57CBE">
            <w:pPr>
              <w:pStyle w:val="TableParagraph"/>
              <w:jc w:val="both"/>
              <w:rPr>
                <w:b/>
                <w:sz w:val="18"/>
              </w:rPr>
            </w:pPr>
          </w:p>
          <w:p w14:paraId="51014EE2" w14:textId="77777777" w:rsidR="00E57CBE" w:rsidRDefault="00E57CBE" w:rsidP="00E57CBE">
            <w:pPr>
              <w:pStyle w:val="TableParagraph"/>
              <w:jc w:val="both"/>
              <w:rPr>
                <w:b/>
                <w:sz w:val="18"/>
              </w:rPr>
            </w:pPr>
          </w:p>
          <w:p w14:paraId="3A3C0852" w14:textId="77777777" w:rsidR="00E57CBE" w:rsidRDefault="00E57CBE" w:rsidP="00E57CBE">
            <w:pPr>
              <w:pStyle w:val="TableParagraph"/>
              <w:jc w:val="both"/>
              <w:rPr>
                <w:b/>
                <w:sz w:val="18"/>
              </w:rPr>
            </w:pPr>
          </w:p>
          <w:p w14:paraId="2C1811EC" w14:textId="77777777" w:rsidR="00E57CBE" w:rsidRDefault="00E57CBE" w:rsidP="00E57CBE">
            <w:pPr>
              <w:pStyle w:val="TableParagraph"/>
              <w:jc w:val="both"/>
              <w:rPr>
                <w:b/>
                <w:sz w:val="18"/>
              </w:rPr>
            </w:pPr>
          </w:p>
          <w:p w14:paraId="3274664C" w14:textId="77777777" w:rsidR="00E57CBE" w:rsidRDefault="00E57CBE" w:rsidP="00E57CBE">
            <w:pPr>
              <w:pStyle w:val="TableParagraph"/>
              <w:spacing w:before="101"/>
              <w:jc w:val="both"/>
              <w:rPr>
                <w:b/>
                <w:sz w:val="18"/>
              </w:rPr>
            </w:pPr>
          </w:p>
          <w:p w14:paraId="36854A1A" w14:textId="77777777" w:rsidR="00E57CBE" w:rsidRDefault="00E57CBE" w:rsidP="00E57CBE">
            <w:pPr>
              <w:pStyle w:val="TableParagraph"/>
              <w:spacing w:before="1"/>
              <w:ind w:left="122"/>
              <w:jc w:val="both"/>
              <w:rPr>
                <w:sz w:val="18"/>
              </w:rPr>
            </w:pPr>
            <w:r>
              <w:rPr>
                <w:sz w:val="18"/>
              </w:rPr>
              <w:t xml:space="preserve">UPI </w:t>
            </w:r>
            <w:r>
              <w:rPr>
                <w:spacing w:val="-2"/>
                <w:sz w:val="18"/>
              </w:rPr>
              <w:t>Bidders</w:t>
            </w:r>
          </w:p>
        </w:tc>
        <w:tc>
          <w:tcPr>
            <w:tcW w:w="6856" w:type="dxa"/>
            <w:tcBorders>
              <w:top w:val="single" w:sz="2" w:space="0" w:color="A6A6A6"/>
              <w:left w:val="nil"/>
              <w:bottom w:val="single" w:sz="2" w:space="0" w:color="A6A6A6"/>
              <w:right w:val="nil"/>
            </w:tcBorders>
          </w:tcPr>
          <w:p w14:paraId="32788EC7" w14:textId="77777777" w:rsidR="00E57CBE" w:rsidRDefault="00E57CBE" w:rsidP="00E57CBE">
            <w:pPr>
              <w:pStyle w:val="TableParagraph"/>
              <w:ind w:left="163" w:right="106"/>
              <w:jc w:val="both"/>
              <w:rPr>
                <w:sz w:val="18"/>
              </w:rPr>
            </w:pPr>
            <w:r>
              <w:rPr>
                <w:sz w:val="18"/>
              </w:rPr>
              <w:t>Collectively, individual investors applying as (</w:t>
            </w:r>
            <w:proofErr w:type="spellStart"/>
            <w:r>
              <w:rPr>
                <w:sz w:val="18"/>
              </w:rPr>
              <w:t>i</w:t>
            </w:r>
            <w:proofErr w:type="spellEnd"/>
            <w:r>
              <w:rPr>
                <w:sz w:val="18"/>
              </w:rPr>
              <w:t>) Retail Individual Investors in Retail Portion;</w:t>
            </w:r>
            <w:r>
              <w:rPr>
                <w:spacing w:val="-12"/>
                <w:sz w:val="18"/>
              </w:rPr>
              <w:t xml:space="preserve"> </w:t>
            </w:r>
            <w:r>
              <w:rPr>
                <w:sz w:val="18"/>
              </w:rPr>
              <w:t>(ii)</w:t>
            </w:r>
            <w:r>
              <w:rPr>
                <w:spacing w:val="-11"/>
                <w:sz w:val="18"/>
              </w:rPr>
              <w:t xml:space="preserve"> </w:t>
            </w:r>
            <w:r>
              <w:rPr>
                <w:sz w:val="18"/>
              </w:rPr>
              <w:t>Eligible</w:t>
            </w:r>
            <w:r>
              <w:rPr>
                <w:spacing w:val="-11"/>
                <w:sz w:val="18"/>
              </w:rPr>
              <w:t xml:space="preserve"> </w:t>
            </w:r>
            <w:r>
              <w:rPr>
                <w:sz w:val="18"/>
              </w:rPr>
              <w:t>Employees</w:t>
            </w:r>
            <w:r>
              <w:rPr>
                <w:spacing w:val="-11"/>
                <w:sz w:val="18"/>
              </w:rPr>
              <w:t xml:space="preserve"> </w:t>
            </w:r>
            <w:r>
              <w:rPr>
                <w:sz w:val="18"/>
              </w:rPr>
              <w:t>Bidding</w:t>
            </w:r>
            <w:r>
              <w:rPr>
                <w:spacing w:val="-12"/>
                <w:sz w:val="18"/>
              </w:rPr>
              <w:t xml:space="preserve"> </w:t>
            </w:r>
            <w:r>
              <w:rPr>
                <w:sz w:val="18"/>
              </w:rPr>
              <w:t>in</w:t>
            </w:r>
            <w:r>
              <w:rPr>
                <w:spacing w:val="-11"/>
                <w:sz w:val="18"/>
              </w:rPr>
              <w:t xml:space="preserve"> </w:t>
            </w:r>
            <w:r>
              <w:rPr>
                <w:sz w:val="18"/>
              </w:rPr>
              <w:t>Employee</w:t>
            </w:r>
            <w:r>
              <w:rPr>
                <w:spacing w:val="-11"/>
                <w:sz w:val="18"/>
              </w:rPr>
              <w:t xml:space="preserve"> </w:t>
            </w:r>
            <w:r>
              <w:rPr>
                <w:sz w:val="18"/>
              </w:rPr>
              <w:t>Reservation</w:t>
            </w:r>
            <w:r>
              <w:rPr>
                <w:spacing w:val="-11"/>
                <w:sz w:val="18"/>
              </w:rPr>
              <w:t xml:space="preserve"> </w:t>
            </w:r>
            <w:r>
              <w:rPr>
                <w:sz w:val="18"/>
              </w:rPr>
              <w:t>Portion;</w:t>
            </w:r>
            <w:r>
              <w:rPr>
                <w:spacing w:val="-12"/>
                <w:sz w:val="18"/>
              </w:rPr>
              <w:t xml:space="preserve"> </w:t>
            </w:r>
            <w:r>
              <w:rPr>
                <w:sz w:val="18"/>
              </w:rPr>
              <w:t>(iii)</w:t>
            </w:r>
            <w:r>
              <w:rPr>
                <w:spacing w:val="-11"/>
                <w:sz w:val="18"/>
              </w:rPr>
              <w:t xml:space="preserve"> </w:t>
            </w:r>
            <w:r>
              <w:rPr>
                <w:sz w:val="18"/>
              </w:rPr>
              <w:t>Eligible</w:t>
            </w:r>
            <w:r>
              <w:rPr>
                <w:spacing w:val="-11"/>
                <w:sz w:val="18"/>
              </w:rPr>
              <w:t xml:space="preserve"> </w:t>
            </w:r>
            <w:r>
              <w:rPr>
                <w:sz w:val="18"/>
              </w:rPr>
              <w:t>RIL Shareholders Bidding in the RIL Shareholders Reservation Portion; and (iv) individuals applying as</w:t>
            </w:r>
            <w:r>
              <w:rPr>
                <w:spacing w:val="-1"/>
                <w:sz w:val="18"/>
              </w:rPr>
              <w:t xml:space="preserve"> </w:t>
            </w:r>
            <w:r>
              <w:rPr>
                <w:sz w:val="18"/>
              </w:rPr>
              <w:t>Non-Institutional</w:t>
            </w:r>
            <w:r>
              <w:rPr>
                <w:spacing w:val="-3"/>
                <w:sz w:val="18"/>
              </w:rPr>
              <w:t xml:space="preserve"> </w:t>
            </w:r>
            <w:r>
              <w:rPr>
                <w:sz w:val="18"/>
              </w:rPr>
              <w:t>Investors</w:t>
            </w:r>
            <w:r>
              <w:rPr>
                <w:spacing w:val="-1"/>
                <w:sz w:val="18"/>
              </w:rPr>
              <w:t xml:space="preserve"> </w:t>
            </w:r>
            <w:r>
              <w:rPr>
                <w:sz w:val="18"/>
              </w:rPr>
              <w:t>with a</w:t>
            </w:r>
            <w:r>
              <w:rPr>
                <w:spacing w:val="-4"/>
                <w:sz w:val="18"/>
              </w:rPr>
              <w:t xml:space="preserve"> </w:t>
            </w:r>
            <w:r>
              <w:rPr>
                <w:sz w:val="18"/>
              </w:rPr>
              <w:t>Bid</w:t>
            </w:r>
            <w:r>
              <w:rPr>
                <w:spacing w:val="-2"/>
                <w:sz w:val="18"/>
              </w:rPr>
              <w:t xml:space="preserve"> </w:t>
            </w:r>
            <w:r>
              <w:rPr>
                <w:sz w:val="18"/>
              </w:rPr>
              <w:t>Amount</w:t>
            </w:r>
            <w:r>
              <w:rPr>
                <w:spacing w:val="-3"/>
                <w:sz w:val="18"/>
              </w:rPr>
              <w:t xml:space="preserve"> </w:t>
            </w:r>
            <w:r>
              <w:rPr>
                <w:sz w:val="18"/>
              </w:rPr>
              <w:t>of</w:t>
            </w:r>
            <w:r>
              <w:rPr>
                <w:spacing w:val="-3"/>
                <w:sz w:val="18"/>
              </w:rPr>
              <w:t xml:space="preserve"> </w:t>
            </w:r>
            <w:r>
              <w:rPr>
                <w:sz w:val="18"/>
              </w:rPr>
              <w:t>up</w:t>
            </w:r>
            <w:r>
              <w:rPr>
                <w:spacing w:val="-2"/>
                <w:sz w:val="18"/>
              </w:rPr>
              <w:t xml:space="preserve"> </w:t>
            </w:r>
            <w:r>
              <w:rPr>
                <w:sz w:val="18"/>
              </w:rPr>
              <w:t>to ₹500,000 or</w:t>
            </w:r>
            <w:r>
              <w:rPr>
                <w:spacing w:val="-1"/>
                <w:sz w:val="18"/>
              </w:rPr>
              <w:t xml:space="preserve"> </w:t>
            </w:r>
            <w:r>
              <w:rPr>
                <w:sz w:val="18"/>
              </w:rPr>
              <w:t>such</w:t>
            </w:r>
            <w:r>
              <w:rPr>
                <w:spacing w:val="-2"/>
                <w:sz w:val="18"/>
              </w:rPr>
              <w:t xml:space="preserve"> </w:t>
            </w:r>
            <w:r>
              <w:rPr>
                <w:sz w:val="18"/>
              </w:rPr>
              <w:t>other amount as may be prescribed under applicable law in the Non-Institutional Portion, and Bidding under the UPI Mechanism</w:t>
            </w:r>
          </w:p>
          <w:p w14:paraId="560A3F22" w14:textId="77777777" w:rsidR="00E57CBE" w:rsidRDefault="00E57CBE" w:rsidP="00E57CBE">
            <w:pPr>
              <w:pStyle w:val="TableParagraph"/>
              <w:spacing w:before="205" w:line="242" w:lineRule="auto"/>
              <w:ind w:left="163" w:right="60"/>
              <w:jc w:val="both"/>
              <w:rPr>
                <w:sz w:val="18"/>
              </w:rPr>
            </w:pPr>
            <w:r>
              <w:rPr>
                <w:sz w:val="18"/>
              </w:rPr>
              <w:t>Pursuant to SEBI ICDR Master Circular, all individual investors applying in public issues may</w:t>
            </w:r>
            <w:r>
              <w:rPr>
                <w:spacing w:val="-8"/>
                <w:sz w:val="18"/>
              </w:rPr>
              <w:t xml:space="preserve"> </w:t>
            </w:r>
            <w:r>
              <w:rPr>
                <w:sz w:val="18"/>
              </w:rPr>
              <w:t>use</w:t>
            </w:r>
            <w:r>
              <w:rPr>
                <w:spacing w:val="-9"/>
                <w:sz w:val="18"/>
              </w:rPr>
              <w:t xml:space="preserve"> </w:t>
            </w:r>
            <w:r>
              <w:rPr>
                <w:sz w:val="18"/>
              </w:rPr>
              <w:t>UPI</w:t>
            </w:r>
            <w:r>
              <w:rPr>
                <w:spacing w:val="-8"/>
                <w:sz w:val="18"/>
              </w:rPr>
              <w:t xml:space="preserve"> </w:t>
            </w:r>
            <w:r>
              <w:rPr>
                <w:sz w:val="18"/>
              </w:rPr>
              <w:t>and</w:t>
            </w:r>
            <w:r>
              <w:rPr>
                <w:spacing w:val="-7"/>
                <w:sz w:val="18"/>
              </w:rPr>
              <w:t xml:space="preserve"> </w:t>
            </w:r>
            <w:r>
              <w:rPr>
                <w:sz w:val="18"/>
              </w:rPr>
              <w:t>shall</w:t>
            </w:r>
            <w:r>
              <w:rPr>
                <w:spacing w:val="-11"/>
                <w:sz w:val="18"/>
              </w:rPr>
              <w:t xml:space="preserve"> </w:t>
            </w:r>
            <w:r>
              <w:rPr>
                <w:sz w:val="18"/>
              </w:rPr>
              <w:t>provide</w:t>
            </w:r>
            <w:r>
              <w:rPr>
                <w:spacing w:val="-9"/>
                <w:sz w:val="18"/>
              </w:rPr>
              <w:t xml:space="preserve"> </w:t>
            </w:r>
            <w:r>
              <w:rPr>
                <w:sz w:val="18"/>
              </w:rPr>
              <w:t>their</w:t>
            </w:r>
            <w:r>
              <w:rPr>
                <w:spacing w:val="-8"/>
                <w:sz w:val="18"/>
              </w:rPr>
              <w:t xml:space="preserve"> </w:t>
            </w:r>
            <w:r>
              <w:rPr>
                <w:sz w:val="18"/>
              </w:rPr>
              <w:t>UPI</w:t>
            </w:r>
            <w:r>
              <w:rPr>
                <w:spacing w:val="-8"/>
                <w:sz w:val="18"/>
              </w:rPr>
              <w:t xml:space="preserve"> </w:t>
            </w:r>
            <w:r>
              <w:rPr>
                <w:sz w:val="18"/>
              </w:rPr>
              <w:t>ID</w:t>
            </w:r>
            <w:r>
              <w:rPr>
                <w:spacing w:val="-8"/>
                <w:sz w:val="18"/>
              </w:rPr>
              <w:t xml:space="preserve"> </w:t>
            </w:r>
            <w:r>
              <w:rPr>
                <w:sz w:val="18"/>
              </w:rPr>
              <w:t>in</w:t>
            </w:r>
            <w:r>
              <w:rPr>
                <w:spacing w:val="-8"/>
                <w:sz w:val="18"/>
              </w:rPr>
              <w:t xml:space="preserve"> </w:t>
            </w:r>
            <w:r>
              <w:rPr>
                <w:sz w:val="18"/>
              </w:rPr>
              <w:t>the</w:t>
            </w:r>
            <w:r>
              <w:rPr>
                <w:spacing w:val="-9"/>
                <w:sz w:val="18"/>
              </w:rPr>
              <w:t xml:space="preserve"> </w:t>
            </w:r>
            <w:r>
              <w:rPr>
                <w:sz w:val="18"/>
              </w:rPr>
              <w:t>bid-cum-application</w:t>
            </w:r>
            <w:r>
              <w:rPr>
                <w:spacing w:val="-7"/>
                <w:sz w:val="18"/>
              </w:rPr>
              <w:t xml:space="preserve"> </w:t>
            </w:r>
            <w:r>
              <w:rPr>
                <w:sz w:val="18"/>
              </w:rPr>
              <w:t>form</w:t>
            </w:r>
            <w:r>
              <w:rPr>
                <w:spacing w:val="-9"/>
                <w:sz w:val="18"/>
              </w:rPr>
              <w:t xml:space="preserve"> </w:t>
            </w:r>
            <w:r>
              <w:rPr>
                <w:sz w:val="18"/>
              </w:rPr>
              <w:t>submitted</w:t>
            </w:r>
            <w:r>
              <w:rPr>
                <w:spacing w:val="-7"/>
                <w:sz w:val="18"/>
              </w:rPr>
              <w:t xml:space="preserve"> </w:t>
            </w:r>
            <w:r>
              <w:rPr>
                <w:spacing w:val="-2"/>
                <w:sz w:val="18"/>
              </w:rPr>
              <w:t>with:</w:t>
            </w:r>
          </w:p>
          <w:p w14:paraId="6224E932" w14:textId="77777777" w:rsidR="00E57CBE" w:rsidRDefault="00E57CBE" w:rsidP="00E57CBE">
            <w:pPr>
              <w:pStyle w:val="TableParagraph"/>
              <w:ind w:left="163" w:right="60"/>
              <w:jc w:val="both"/>
              <w:rPr>
                <w:sz w:val="18"/>
              </w:rPr>
            </w:pPr>
            <w:r>
              <w:rPr>
                <w:sz w:val="18"/>
              </w:rPr>
              <w:t>(</w:t>
            </w:r>
            <w:proofErr w:type="spellStart"/>
            <w:r>
              <w:rPr>
                <w:sz w:val="18"/>
              </w:rPr>
              <w:t>i</w:t>
            </w:r>
            <w:proofErr w:type="spellEnd"/>
            <w:r>
              <w:rPr>
                <w:sz w:val="18"/>
              </w:rPr>
              <w:t>)</w:t>
            </w:r>
            <w:r>
              <w:rPr>
                <w:spacing w:val="24"/>
                <w:sz w:val="18"/>
              </w:rPr>
              <w:t xml:space="preserve"> </w:t>
            </w:r>
            <w:r>
              <w:rPr>
                <w:sz w:val="18"/>
              </w:rPr>
              <w:t>a</w:t>
            </w:r>
            <w:r>
              <w:rPr>
                <w:spacing w:val="23"/>
                <w:sz w:val="18"/>
              </w:rPr>
              <w:t xml:space="preserve"> </w:t>
            </w:r>
            <w:r>
              <w:rPr>
                <w:sz w:val="18"/>
              </w:rPr>
              <w:t>syndicate</w:t>
            </w:r>
            <w:r>
              <w:rPr>
                <w:spacing w:val="23"/>
                <w:sz w:val="18"/>
              </w:rPr>
              <w:t xml:space="preserve"> </w:t>
            </w:r>
            <w:r>
              <w:rPr>
                <w:sz w:val="18"/>
              </w:rPr>
              <w:t>member,</w:t>
            </w:r>
            <w:r>
              <w:rPr>
                <w:spacing w:val="24"/>
                <w:sz w:val="18"/>
              </w:rPr>
              <w:t xml:space="preserve"> </w:t>
            </w:r>
            <w:r>
              <w:rPr>
                <w:sz w:val="18"/>
              </w:rPr>
              <w:t>(ii)</w:t>
            </w:r>
            <w:r>
              <w:rPr>
                <w:spacing w:val="23"/>
                <w:sz w:val="18"/>
              </w:rPr>
              <w:t xml:space="preserve"> </w:t>
            </w:r>
            <w:r>
              <w:rPr>
                <w:sz w:val="18"/>
              </w:rPr>
              <w:t>a</w:t>
            </w:r>
            <w:r>
              <w:rPr>
                <w:spacing w:val="23"/>
                <w:sz w:val="18"/>
              </w:rPr>
              <w:t xml:space="preserve"> </w:t>
            </w:r>
            <w:r>
              <w:rPr>
                <w:sz w:val="18"/>
              </w:rPr>
              <w:t>stock</w:t>
            </w:r>
            <w:r>
              <w:rPr>
                <w:spacing w:val="22"/>
                <w:sz w:val="18"/>
              </w:rPr>
              <w:t xml:space="preserve"> </w:t>
            </w:r>
            <w:r>
              <w:rPr>
                <w:sz w:val="18"/>
              </w:rPr>
              <w:t>broker</w:t>
            </w:r>
            <w:r>
              <w:rPr>
                <w:spacing w:val="23"/>
                <w:sz w:val="18"/>
              </w:rPr>
              <w:t xml:space="preserve"> </w:t>
            </w:r>
            <w:r>
              <w:rPr>
                <w:sz w:val="18"/>
              </w:rPr>
              <w:t>registered</w:t>
            </w:r>
            <w:r>
              <w:rPr>
                <w:spacing w:val="22"/>
                <w:sz w:val="18"/>
              </w:rPr>
              <w:t xml:space="preserve"> </w:t>
            </w:r>
            <w:r>
              <w:rPr>
                <w:sz w:val="18"/>
              </w:rPr>
              <w:t>with</w:t>
            </w:r>
            <w:r>
              <w:rPr>
                <w:spacing w:val="22"/>
                <w:sz w:val="18"/>
              </w:rPr>
              <w:t xml:space="preserve"> </w:t>
            </w:r>
            <w:r>
              <w:rPr>
                <w:sz w:val="18"/>
              </w:rPr>
              <w:t>a</w:t>
            </w:r>
            <w:r>
              <w:rPr>
                <w:spacing w:val="23"/>
                <w:sz w:val="18"/>
              </w:rPr>
              <w:t xml:space="preserve"> </w:t>
            </w:r>
            <w:proofErr w:type="spellStart"/>
            <w:r>
              <w:rPr>
                <w:sz w:val="18"/>
              </w:rPr>
              <w:t>recognised</w:t>
            </w:r>
            <w:proofErr w:type="spellEnd"/>
            <w:r>
              <w:rPr>
                <w:spacing w:val="24"/>
                <w:sz w:val="18"/>
              </w:rPr>
              <w:t xml:space="preserve"> </w:t>
            </w:r>
            <w:r>
              <w:rPr>
                <w:sz w:val="18"/>
              </w:rPr>
              <w:t>stock</w:t>
            </w:r>
            <w:r>
              <w:rPr>
                <w:spacing w:val="24"/>
                <w:sz w:val="18"/>
              </w:rPr>
              <w:t xml:space="preserve"> </w:t>
            </w:r>
            <w:r>
              <w:rPr>
                <w:sz w:val="18"/>
              </w:rPr>
              <w:t>exchange (whose</w:t>
            </w:r>
            <w:r>
              <w:rPr>
                <w:spacing w:val="-14"/>
                <w:sz w:val="18"/>
              </w:rPr>
              <w:t xml:space="preserve"> </w:t>
            </w:r>
            <w:r>
              <w:rPr>
                <w:sz w:val="18"/>
              </w:rPr>
              <w:t>name</w:t>
            </w:r>
            <w:r>
              <w:rPr>
                <w:spacing w:val="-10"/>
                <w:sz w:val="18"/>
              </w:rPr>
              <w:t xml:space="preserve"> </w:t>
            </w:r>
            <w:r>
              <w:rPr>
                <w:sz w:val="18"/>
              </w:rPr>
              <w:t>is</w:t>
            </w:r>
            <w:r>
              <w:rPr>
                <w:spacing w:val="-10"/>
                <w:sz w:val="18"/>
              </w:rPr>
              <w:t xml:space="preserve"> </w:t>
            </w:r>
            <w:r>
              <w:rPr>
                <w:sz w:val="18"/>
              </w:rPr>
              <w:t>mentioned</w:t>
            </w:r>
            <w:r>
              <w:rPr>
                <w:spacing w:val="-11"/>
                <w:sz w:val="18"/>
              </w:rPr>
              <w:t xml:space="preserve"> </w:t>
            </w:r>
            <w:r>
              <w:rPr>
                <w:sz w:val="18"/>
              </w:rPr>
              <w:t>on</w:t>
            </w:r>
            <w:r>
              <w:rPr>
                <w:spacing w:val="-8"/>
                <w:sz w:val="18"/>
              </w:rPr>
              <w:t xml:space="preserve"> </w:t>
            </w:r>
            <w:r>
              <w:rPr>
                <w:sz w:val="18"/>
              </w:rPr>
              <w:t>the</w:t>
            </w:r>
            <w:r>
              <w:rPr>
                <w:spacing w:val="-13"/>
                <w:sz w:val="18"/>
              </w:rPr>
              <w:t xml:space="preserve"> </w:t>
            </w:r>
            <w:r>
              <w:rPr>
                <w:sz w:val="18"/>
              </w:rPr>
              <w:t>website</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stock</w:t>
            </w:r>
            <w:r>
              <w:rPr>
                <w:spacing w:val="-8"/>
                <w:sz w:val="18"/>
              </w:rPr>
              <w:t xml:space="preserve"> </w:t>
            </w:r>
            <w:r>
              <w:rPr>
                <w:sz w:val="18"/>
              </w:rPr>
              <w:t>exchange</w:t>
            </w:r>
            <w:r>
              <w:rPr>
                <w:spacing w:val="-10"/>
                <w:sz w:val="18"/>
              </w:rPr>
              <w:t xml:space="preserve"> </w:t>
            </w:r>
            <w:r>
              <w:rPr>
                <w:sz w:val="18"/>
              </w:rPr>
              <w:t>as</w:t>
            </w:r>
            <w:r>
              <w:rPr>
                <w:spacing w:val="-10"/>
                <w:sz w:val="18"/>
              </w:rPr>
              <w:t xml:space="preserve"> </w:t>
            </w:r>
            <w:r>
              <w:rPr>
                <w:sz w:val="18"/>
              </w:rPr>
              <w:t>eligible</w:t>
            </w:r>
            <w:r>
              <w:rPr>
                <w:spacing w:val="-10"/>
                <w:sz w:val="18"/>
              </w:rPr>
              <w:t xml:space="preserve"> </w:t>
            </w:r>
            <w:r>
              <w:rPr>
                <w:sz w:val="18"/>
              </w:rPr>
              <w:t>for</w:t>
            </w:r>
            <w:r>
              <w:rPr>
                <w:spacing w:val="-9"/>
                <w:sz w:val="18"/>
              </w:rPr>
              <w:t xml:space="preserve"> </w:t>
            </w:r>
            <w:r>
              <w:rPr>
                <w:sz w:val="18"/>
              </w:rPr>
              <w:t>such</w:t>
            </w:r>
            <w:r>
              <w:rPr>
                <w:spacing w:val="-8"/>
                <w:sz w:val="18"/>
              </w:rPr>
              <w:t xml:space="preserve"> </w:t>
            </w:r>
            <w:r>
              <w:rPr>
                <w:spacing w:val="-2"/>
                <w:sz w:val="18"/>
              </w:rPr>
              <w:t>activity),</w:t>
            </w:r>
          </w:p>
          <w:p w14:paraId="3D1307F1" w14:textId="77777777" w:rsidR="00E57CBE" w:rsidRDefault="00E57CBE" w:rsidP="00E57CBE">
            <w:pPr>
              <w:pStyle w:val="TableParagraph"/>
              <w:spacing w:line="206" w:lineRule="exact"/>
              <w:ind w:left="163"/>
              <w:jc w:val="both"/>
              <w:rPr>
                <w:sz w:val="18"/>
              </w:rPr>
            </w:pPr>
            <w:r>
              <w:rPr>
                <w:sz w:val="18"/>
              </w:rPr>
              <w:t>(iii)</w:t>
            </w:r>
            <w:r>
              <w:rPr>
                <w:spacing w:val="-11"/>
                <w:sz w:val="18"/>
              </w:rPr>
              <w:t xml:space="preserve"> </w:t>
            </w:r>
            <w:r>
              <w:rPr>
                <w:sz w:val="18"/>
              </w:rPr>
              <w:t>a</w:t>
            </w:r>
            <w:r>
              <w:rPr>
                <w:spacing w:val="-9"/>
                <w:sz w:val="18"/>
              </w:rPr>
              <w:t xml:space="preserve"> </w:t>
            </w:r>
            <w:r>
              <w:rPr>
                <w:sz w:val="18"/>
              </w:rPr>
              <w:t>depository</w:t>
            </w:r>
            <w:r>
              <w:rPr>
                <w:spacing w:val="-7"/>
                <w:sz w:val="18"/>
              </w:rPr>
              <w:t xml:space="preserve"> </w:t>
            </w:r>
            <w:r>
              <w:rPr>
                <w:sz w:val="18"/>
              </w:rPr>
              <w:t>participant</w:t>
            </w:r>
            <w:r>
              <w:rPr>
                <w:spacing w:val="-9"/>
                <w:sz w:val="18"/>
              </w:rPr>
              <w:t xml:space="preserve"> </w:t>
            </w:r>
            <w:r>
              <w:rPr>
                <w:sz w:val="18"/>
              </w:rPr>
              <w:t>(whose</w:t>
            </w:r>
            <w:r>
              <w:rPr>
                <w:spacing w:val="-9"/>
                <w:sz w:val="18"/>
              </w:rPr>
              <w:t xml:space="preserve"> </w:t>
            </w:r>
            <w:r>
              <w:rPr>
                <w:sz w:val="18"/>
              </w:rPr>
              <w:t>name</w:t>
            </w:r>
            <w:r>
              <w:rPr>
                <w:spacing w:val="-9"/>
                <w:sz w:val="18"/>
              </w:rPr>
              <w:t xml:space="preserve"> </w:t>
            </w:r>
            <w:r>
              <w:rPr>
                <w:sz w:val="18"/>
              </w:rPr>
              <w:t>is</w:t>
            </w:r>
            <w:r>
              <w:rPr>
                <w:spacing w:val="-8"/>
                <w:sz w:val="18"/>
              </w:rPr>
              <w:t xml:space="preserve"> </w:t>
            </w:r>
            <w:r>
              <w:rPr>
                <w:sz w:val="18"/>
              </w:rPr>
              <w:t>mentioned</w:t>
            </w:r>
            <w:r>
              <w:rPr>
                <w:spacing w:val="-8"/>
                <w:sz w:val="18"/>
              </w:rPr>
              <w:t xml:space="preserve"> </w:t>
            </w:r>
            <w:r>
              <w:rPr>
                <w:sz w:val="18"/>
              </w:rPr>
              <w:t>on</w:t>
            </w:r>
            <w:r>
              <w:rPr>
                <w:spacing w:val="-7"/>
                <w:sz w:val="18"/>
              </w:rPr>
              <w:t xml:space="preserve"> </w:t>
            </w:r>
            <w:r>
              <w:rPr>
                <w:sz w:val="18"/>
              </w:rPr>
              <w:t>the</w:t>
            </w:r>
            <w:r>
              <w:rPr>
                <w:spacing w:val="-9"/>
                <w:sz w:val="18"/>
              </w:rPr>
              <w:t xml:space="preserve"> </w:t>
            </w:r>
            <w:r>
              <w:rPr>
                <w:sz w:val="18"/>
              </w:rPr>
              <w:t>website</w:t>
            </w:r>
            <w:r>
              <w:rPr>
                <w:spacing w:val="-10"/>
                <w:sz w:val="18"/>
              </w:rPr>
              <w:t xml:space="preserve"> </w:t>
            </w:r>
            <w:r>
              <w:rPr>
                <w:sz w:val="18"/>
              </w:rPr>
              <w:t>of</w:t>
            </w:r>
            <w:r>
              <w:rPr>
                <w:spacing w:val="-8"/>
                <w:sz w:val="18"/>
              </w:rPr>
              <w:t xml:space="preserve"> </w:t>
            </w:r>
            <w:r>
              <w:rPr>
                <w:sz w:val="18"/>
              </w:rPr>
              <w:t>the</w:t>
            </w:r>
            <w:r>
              <w:rPr>
                <w:spacing w:val="-9"/>
                <w:sz w:val="18"/>
              </w:rPr>
              <w:t xml:space="preserve"> </w:t>
            </w:r>
            <w:r>
              <w:rPr>
                <w:sz w:val="18"/>
              </w:rPr>
              <w:t>stock</w:t>
            </w:r>
            <w:r>
              <w:rPr>
                <w:spacing w:val="-7"/>
                <w:sz w:val="18"/>
              </w:rPr>
              <w:t xml:space="preserve"> </w:t>
            </w:r>
            <w:r>
              <w:rPr>
                <w:spacing w:val="-2"/>
                <w:sz w:val="18"/>
              </w:rPr>
              <w:t>exchange</w:t>
            </w:r>
          </w:p>
          <w:p w14:paraId="1E248E28" w14:textId="77777777" w:rsidR="00E57CBE" w:rsidRDefault="00E57CBE" w:rsidP="00E57CBE">
            <w:pPr>
              <w:pStyle w:val="TableParagraph"/>
              <w:spacing w:line="206" w:lineRule="exact"/>
              <w:ind w:left="163" w:right="60"/>
              <w:jc w:val="both"/>
              <w:rPr>
                <w:sz w:val="18"/>
              </w:rPr>
            </w:pPr>
            <w:r>
              <w:rPr>
                <w:sz w:val="18"/>
              </w:rPr>
              <w:t>as</w:t>
            </w:r>
            <w:r>
              <w:rPr>
                <w:spacing w:val="-1"/>
                <w:sz w:val="18"/>
              </w:rPr>
              <w:t xml:space="preserve"> </w:t>
            </w:r>
            <w:r>
              <w:rPr>
                <w:sz w:val="18"/>
              </w:rPr>
              <w:t>eligible</w:t>
            </w:r>
            <w:r>
              <w:rPr>
                <w:spacing w:val="-1"/>
                <w:sz w:val="18"/>
              </w:rPr>
              <w:t xml:space="preserve"> </w:t>
            </w:r>
            <w:r>
              <w:rPr>
                <w:sz w:val="18"/>
              </w:rPr>
              <w:t>for</w:t>
            </w:r>
            <w:r>
              <w:rPr>
                <w:spacing w:val="-1"/>
                <w:sz w:val="18"/>
              </w:rPr>
              <w:t xml:space="preserve"> </w:t>
            </w:r>
            <w:r>
              <w:rPr>
                <w:sz w:val="18"/>
              </w:rPr>
              <w:t>such</w:t>
            </w:r>
            <w:r>
              <w:rPr>
                <w:spacing w:val="-2"/>
                <w:sz w:val="18"/>
              </w:rPr>
              <w:t xml:space="preserve"> </w:t>
            </w:r>
            <w:r>
              <w:rPr>
                <w:sz w:val="18"/>
              </w:rPr>
              <w:t>activity),</w:t>
            </w:r>
            <w:r>
              <w:rPr>
                <w:spacing w:val="-2"/>
                <w:sz w:val="18"/>
              </w:rPr>
              <w:t xml:space="preserve"> </w:t>
            </w:r>
            <w:r>
              <w:rPr>
                <w:sz w:val="18"/>
              </w:rPr>
              <w:t>and</w:t>
            </w:r>
            <w:r>
              <w:rPr>
                <w:spacing w:val="-4"/>
                <w:sz w:val="18"/>
              </w:rPr>
              <w:t xml:space="preserve"> </w:t>
            </w:r>
            <w:r>
              <w:rPr>
                <w:sz w:val="18"/>
              </w:rPr>
              <w:t>(iv)</w:t>
            </w:r>
            <w:r>
              <w:rPr>
                <w:spacing w:val="-1"/>
                <w:sz w:val="18"/>
              </w:rPr>
              <w:t xml:space="preserve"> </w:t>
            </w:r>
            <w:r>
              <w:rPr>
                <w:sz w:val="18"/>
              </w:rPr>
              <w:t>a</w:t>
            </w:r>
            <w:r>
              <w:rPr>
                <w:spacing w:val="-4"/>
                <w:sz w:val="18"/>
              </w:rPr>
              <w:t xml:space="preserve"> </w:t>
            </w:r>
            <w:r>
              <w:rPr>
                <w:sz w:val="18"/>
              </w:rPr>
              <w:t>registrar</w:t>
            </w:r>
            <w:r>
              <w:rPr>
                <w:spacing w:val="-3"/>
                <w:sz w:val="18"/>
              </w:rPr>
              <w:t xml:space="preserve"> </w:t>
            </w:r>
            <w:r>
              <w:rPr>
                <w:sz w:val="18"/>
              </w:rPr>
              <w:t>to an</w:t>
            </w:r>
            <w:r>
              <w:rPr>
                <w:spacing w:val="-2"/>
                <w:sz w:val="18"/>
              </w:rPr>
              <w:t xml:space="preserve"> </w:t>
            </w:r>
            <w:r>
              <w:rPr>
                <w:sz w:val="18"/>
              </w:rPr>
              <w:t>issue</w:t>
            </w:r>
            <w:r>
              <w:rPr>
                <w:spacing w:val="-4"/>
                <w:sz w:val="18"/>
              </w:rPr>
              <w:t xml:space="preserve"> </w:t>
            </w:r>
            <w:r>
              <w:rPr>
                <w:sz w:val="18"/>
              </w:rPr>
              <w:t>and</w:t>
            </w:r>
            <w:r>
              <w:rPr>
                <w:spacing w:val="-2"/>
                <w:sz w:val="18"/>
              </w:rPr>
              <w:t xml:space="preserve"> </w:t>
            </w:r>
            <w:r>
              <w:rPr>
                <w:sz w:val="18"/>
              </w:rPr>
              <w:t>share</w:t>
            </w:r>
            <w:r>
              <w:rPr>
                <w:spacing w:val="-1"/>
                <w:sz w:val="18"/>
              </w:rPr>
              <w:t xml:space="preserve"> </w:t>
            </w:r>
            <w:r>
              <w:rPr>
                <w:sz w:val="18"/>
              </w:rPr>
              <w:t>transfer</w:t>
            </w:r>
            <w:r>
              <w:rPr>
                <w:spacing w:val="-1"/>
                <w:sz w:val="18"/>
              </w:rPr>
              <w:t xml:space="preserve"> </w:t>
            </w:r>
            <w:r>
              <w:rPr>
                <w:sz w:val="18"/>
              </w:rPr>
              <w:t>agent (whose name is mentioned on the website of the stock exchange as eligible for such activity)</w:t>
            </w:r>
          </w:p>
        </w:tc>
      </w:tr>
      <w:tr w:rsidR="00E57CBE" w14:paraId="309F4674" w14:textId="77777777" w:rsidTr="006E78A5">
        <w:trPr>
          <w:trHeight w:val="2070"/>
        </w:trPr>
        <w:tc>
          <w:tcPr>
            <w:tcW w:w="2232" w:type="dxa"/>
            <w:tcBorders>
              <w:top w:val="single" w:sz="2" w:space="0" w:color="A6A6A6"/>
              <w:left w:val="nil"/>
              <w:bottom w:val="single" w:sz="2" w:space="0" w:color="A6A6A6"/>
              <w:right w:val="nil"/>
            </w:tcBorders>
          </w:tcPr>
          <w:p w14:paraId="528DB239" w14:textId="77777777" w:rsidR="00E57CBE" w:rsidRDefault="00E57CBE" w:rsidP="00E57CBE">
            <w:pPr>
              <w:pStyle w:val="TableParagraph"/>
              <w:jc w:val="both"/>
              <w:rPr>
                <w:b/>
                <w:sz w:val="18"/>
              </w:rPr>
            </w:pPr>
          </w:p>
          <w:p w14:paraId="20FB178A" w14:textId="77777777" w:rsidR="00E57CBE" w:rsidRDefault="00E57CBE" w:rsidP="00E57CBE">
            <w:pPr>
              <w:pStyle w:val="TableParagraph"/>
              <w:jc w:val="both"/>
              <w:rPr>
                <w:b/>
                <w:sz w:val="18"/>
              </w:rPr>
            </w:pPr>
          </w:p>
          <w:p w14:paraId="5BC2D303" w14:textId="77777777" w:rsidR="00E57CBE" w:rsidRDefault="00E57CBE" w:rsidP="00E57CBE">
            <w:pPr>
              <w:pStyle w:val="TableParagraph"/>
              <w:jc w:val="both"/>
              <w:rPr>
                <w:b/>
                <w:sz w:val="18"/>
              </w:rPr>
            </w:pPr>
          </w:p>
          <w:p w14:paraId="5C25F7AD" w14:textId="77777777" w:rsidR="00E57CBE" w:rsidRDefault="00E57CBE" w:rsidP="00E57CBE">
            <w:pPr>
              <w:pStyle w:val="TableParagraph"/>
              <w:spacing w:before="103"/>
              <w:jc w:val="both"/>
              <w:rPr>
                <w:b/>
                <w:sz w:val="18"/>
              </w:rPr>
            </w:pPr>
          </w:p>
          <w:p w14:paraId="379B7CAB" w14:textId="77777777" w:rsidR="00E57CBE" w:rsidRDefault="00E57CBE" w:rsidP="00E57CBE">
            <w:pPr>
              <w:pStyle w:val="TableParagraph"/>
              <w:ind w:left="122"/>
              <w:jc w:val="both"/>
              <w:rPr>
                <w:sz w:val="18"/>
              </w:rPr>
            </w:pPr>
            <w:r>
              <w:rPr>
                <w:sz w:val="18"/>
              </w:rPr>
              <w:t xml:space="preserve">UPI </w:t>
            </w:r>
            <w:r>
              <w:rPr>
                <w:spacing w:val="-2"/>
                <w:sz w:val="18"/>
              </w:rPr>
              <w:t>Circulars</w:t>
            </w:r>
          </w:p>
        </w:tc>
        <w:tc>
          <w:tcPr>
            <w:tcW w:w="6856" w:type="dxa"/>
            <w:tcBorders>
              <w:top w:val="single" w:sz="2" w:space="0" w:color="A6A6A6"/>
              <w:left w:val="nil"/>
              <w:bottom w:val="single" w:sz="2" w:space="0" w:color="A6A6A6"/>
              <w:right w:val="nil"/>
            </w:tcBorders>
          </w:tcPr>
          <w:p w14:paraId="630A7746" w14:textId="77777777" w:rsidR="00E57CBE" w:rsidRDefault="00E57CBE" w:rsidP="00E57CBE">
            <w:pPr>
              <w:pStyle w:val="TableParagraph"/>
              <w:ind w:left="163" w:right="102"/>
              <w:jc w:val="both"/>
              <w:rPr>
                <w:sz w:val="18"/>
              </w:rPr>
            </w:pPr>
            <w:r>
              <w:rPr>
                <w:sz w:val="18"/>
              </w:rPr>
              <w:t>SEBI circular no. SEBI/HO/CFD/DIL2/CIR/P/2019/85 dated July 26, 2019, SEBI RTA Master Circular (to the extent that such circular pertains to the UPI mechanism) and SEBI circular no. SEBI/HO/DEPA-II/DEPA-II_SRG/P/CIR/2025/86 dated June 11,</w:t>
            </w:r>
            <w:r>
              <w:rPr>
                <w:spacing w:val="-1"/>
                <w:sz w:val="18"/>
              </w:rPr>
              <w:t xml:space="preserve"> </w:t>
            </w:r>
            <w:r>
              <w:rPr>
                <w:sz w:val="18"/>
              </w:rPr>
              <w:t>2025 (to the extent these circulars are not rescinded by the SEBI RTA Master Circular and the SEBI ICDR Master Circular, to the extent applicable) along with the circular issued by NSE having reference no. 25/2022 dated August 3, 2022 and the circular issued by BSE having reference no. 20220803-40 dated August 3, 2022 (to the extent these circulars are not rescinded by the SEBI RTA Master Circular, to the extent applicable), SEBI ICDR</w:t>
            </w:r>
            <w:r>
              <w:rPr>
                <w:spacing w:val="-1"/>
                <w:sz w:val="18"/>
              </w:rPr>
              <w:t xml:space="preserve"> </w:t>
            </w:r>
            <w:r>
              <w:rPr>
                <w:sz w:val="18"/>
              </w:rPr>
              <w:t>Master Circular</w:t>
            </w:r>
            <w:r>
              <w:rPr>
                <w:spacing w:val="51"/>
                <w:sz w:val="18"/>
              </w:rPr>
              <w:t xml:space="preserve"> </w:t>
            </w:r>
            <w:r>
              <w:rPr>
                <w:sz w:val="18"/>
              </w:rPr>
              <w:t>and</w:t>
            </w:r>
            <w:r>
              <w:rPr>
                <w:spacing w:val="54"/>
                <w:sz w:val="18"/>
              </w:rPr>
              <w:t xml:space="preserve"> </w:t>
            </w:r>
            <w:r>
              <w:rPr>
                <w:sz w:val="18"/>
              </w:rPr>
              <w:t>any</w:t>
            </w:r>
            <w:r>
              <w:rPr>
                <w:spacing w:val="55"/>
                <w:sz w:val="18"/>
              </w:rPr>
              <w:t xml:space="preserve"> </w:t>
            </w:r>
            <w:r>
              <w:rPr>
                <w:sz w:val="18"/>
              </w:rPr>
              <w:t>subsequent</w:t>
            </w:r>
            <w:r>
              <w:rPr>
                <w:spacing w:val="54"/>
                <w:sz w:val="18"/>
              </w:rPr>
              <w:t xml:space="preserve"> </w:t>
            </w:r>
            <w:r>
              <w:rPr>
                <w:sz w:val="18"/>
              </w:rPr>
              <w:t>circulars</w:t>
            </w:r>
            <w:r>
              <w:rPr>
                <w:spacing w:val="53"/>
                <w:sz w:val="18"/>
              </w:rPr>
              <w:t xml:space="preserve"> </w:t>
            </w:r>
            <w:r>
              <w:rPr>
                <w:sz w:val="18"/>
              </w:rPr>
              <w:t>or</w:t>
            </w:r>
            <w:r>
              <w:rPr>
                <w:spacing w:val="53"/>
                <w:sz w:val="18"/>
              </w:rPr>
              <w:t xml:space="preserve"> </w:t>
            </w:r>
            <w:r>
              <w:rPr>
                <w:sz w:val="18"/>
              </w:rPr>
              <w:t>notifications</w:t>
            </w:r>
            <w:r>
              <w:rPr>
                <w:spacing w:val="54"/>
                <w:sz w:val="18"/>
              </w:rPr>
              <w:t xml:space="preserve"> </w:t>
            </w:r>
            <w:r>
              <w:rPr>
                <w:sz w:val="18"/>
              </w:rPr>
              <w:t>issued</w:t>
            </w:r>
            <w:r>
              <w:rPr>
                <w:spacing w:val="52"/>
                <w:sz w:val="18"/>
              </w:rPr>
              <w:t xml:space="preserve"> </w:t>
            </w:r>
            <w:r>
              <w:rPr>
                <w:sz w:val="18"/>
              </w:rPr>
              <w:t>by</w:t>
            </w:r>
            <w:r>
              <w:rPr>
                <w:spacing w:val="55"/>
                <w:sz w:val="18"/>
              </w:rPr>
              <w:t xml:space="preserve"> </w:t>
            </w:r>
            <w:r>
              <w:rPr>
                <w:sz w:val="18"/>
              </w:rPr>
              <w:t>SEBI</w:t>
            </w:r>
            <w:r>
              <w:rPr>
                <w:spacing w:val="53"/>
                <w:sz w:val="18"/>
              </w:rPr>
              <w:t xml:space="preserve"> </w:t>
            </w:r>
            <w:r>
              <w:rPr>
                <w:sz w:val="18"/>
              </w:rPr>
              <w:t>or</w:t>
            </w:r>
            <w:r>
              <w:rPr>
                <w:spacing w:val="52"/>
                <w:sz w:val="18"/>
              </w:rPr>
              <w:t xml:space="preserve"> </w:t>
            </w:r>
            <w:r>
              <w:rPr>
                <w:sz w:val="18"/>
              </w:rPr>
              <w:t>the</w:t>
            </w:r>
            <w:r>
              <w:rPr>
                <w:spacing w:val="53"/>
                <w:sz w:val="18"/>
              </w:rPr>
              <w:t xml:space="preserve"> </w:t>
            </w:r>
            <w:r>
              <w:rPr>
                <w:spacing w:val="-2"/>
                <w:sz w:val="18"/>
              </w:rPr>
              <w:t>Stock</w:t>
            </w:r>
          </w:p>
          <w:p w14:paraId="238E9964" w14:textId="77777777" w:rsidR="00E57CBE" w:rsidRDefault="00E57CBE" w:rsidP="00E57CBE">
            <w:pPr>
              <w:pStyle w:val="TableParagraph"/>
              <w:spacing w:line="188" w:lineRule="exact"/>
              <w:ind w:left="163"/>
              <w:jc w:val="both"/>
              <w:rPr>
                <w:sz w:val="18"/>
              </w:rPr>
            </w:pPr>
            <w:r>
              <w:rPr>
                <w:sz w:val="18"/>
              </w:rPr>
              <w:t>Exchanges</w:t>
            </w:r>
            <w:r>
              <w:rPr>
                <w:spacing w:val="-3"/>
                <w:sz w:val="18"/>
              </w:rPr>
              <w:t xml:space="preserve"> </w:t>
            </w:r>
            <w:r>
              <w:rPr>
                <w:sz w:val="18"/>
              </w:rPr>
              <w:t>in this</w:t>
            </w:r>
            <w:r>
              <w:rPr>
                <w:spacing w:val="-2"/>
                <w:sz w:val="18"/>
              </w:rPr>
              <w:t xml:space="preserve"> regard</w:t>
            </w:r>
          </w:p>
        </w:tc>
      </w:tr>
      <w:tr w:rsidR="00E57CBE" w14:paraId="5D636815" w14:textId="77777777" w:rsidTr="006E78A5">
        <w:trPr>
          <w:trHeight w:val="206"/>
        </w:trPr>
        <w:tc>
          <w:tcPr>
            <w:tcW w:w="2232" w:type="dxa"/>
            <w:tcBorders>
              <w:top w:val="single" w:sz="2" w:space="0" w:color="A6A6A6"/>
              <w:left w:val="nil"/>
              <w:bottom w:val="single" w:sz="2" w:space="0" w:color="A6A6A6"/>
              <w:right w:val="nil"/>
            </w:tcBorders>
          </w:tcPr>
          <w:p w14:paraId="695EA1A9" w14:textId="77777777" w:rsidR="00E57CBE" w:rsidRDefault="00E57CBE" w:rsidP="00E57CBE">
            <w:pPr>
              <w:pStyle w:val="TableParagraph"/>
              <w:spacing w:line="186" w:lineRule="exact"/>
              <w:ind w:left="122"/>
              <w:jc w:val="both"/>
              <w:rPr>
                <w:sz w:val="18"/>
              </w:rPr>
            </w:pPr>
            <w:r>
              <w:rPr>
                <w:sz w:val="18"/>
              </w:rPr>
              <w:t xml:space="preserve">UPI </w:t>
            </w:r>
            <w:r>
              <w:rPr>
                <w:spacing w:val="-5"/>
                <w:sz w:val="18"/>
              </w:rPr>
              <w:t>ID</w:t>
            </w:r>
          </w:p>
        </w:tc>
        <w:tc>
          <w:tcPr>
            <w:tcW w:w="6856" w:type="dxa"/>
            <w:tcBorders>
              <w:top w:val="single" w:sz="2" w:space="0" w:color="A6A6A6"/>
              <w:left w:val="nil"/>
              <w:bottom w:val="single" w:sz="2" w:space="0" w:color="A6A6A6"/>
              <w:right w:val="nil"/>
            </w:tcBorders>
          </w:tcPr>
          <w:p w14:paraId="6E6CC235" w14:textId="77777777" w:rsidR="00E57CBE" w:rsidRDefault="00E57CBE" w:rsidP="00E57CBE">
            <w:pPr>
              <w:pStyle w:val="TableParagraph"/>
              <w:spacing w:line="186" w:lineRule="exact"/>
              <w:ind w:left="163"/>
              <w:jc w:val="both"/>
              <w:rPr>
                <w:sz w:val="18"/>
              </w:rPr>
            </w:pPr>
            <w:r>
              <w:rPr>
                <w:sz w:val="18"/>
              </w:rPr>
              <w:t>ID</w:t>
            </w:r>
            <w:r>
              <w:rPr>
                <w:spacing w:val="-3"/>
                <w:sz w:val="18"/>
              </w:rPr>
              <w:t xml:space="preserve"> </w:t>
            </w:r>
            <w:r>
              <w:rPr>
                <w:sz w:val="18"/>
              </w:rPr>
              <w:t>created on UPI</w:t>
            </w:r>
            <w:r>
              <w:rPr>
                <w:spacing w:val="-3"/>
                <w:sz w:val="18"/>
              </w:rPr>
              <w:t xml:space="preserve"> </w:t>
            </w:r>
            <w:r>
              <w:rPr>
                <w:sz w:val="18"/>
              </w:rPr>
              <w:t>for</w:t>
            </w:r>
            <w:r>
              <w:rPr>
                <w:spacing w:val="-1"/>
                <w:sz w:val="18"/>
              </w:rPr>
              <w:t xml:space="preserve"> </w:t>
            </w:r>
            <w:r>
              <w:rPr>
                <w:sz w:val="18"/>
              </w:rPr>
              <w:t>single-window</w:t>
            </w:r>
            <w:r>
              <w:rPr>
                <w:spacing w:val="-2"/>
                <w:sz w:val="18"/>
              </w:rPr>
              <w:t xml:space="preserve"> </w:t>
            </w:r>
            <w:r>
              <w:rPr>
                <w:sz w:val="18"/>
              </w:rPr>
              <w:t>mobile</w:t>
            </w:r>
            <w:r>
              <w:rPr>
                <w:spacing w:val="-4"/>
                <w:sz w:val="18"/>
              </w:rPr>
              <w:t xml:space="preserve"> </w:t>
            </w:r>
            <w:r>
              <w:rPr>
                <w:sz w:val="18"/>
              </w:rPr>
              <w:t>payment</w:t>
            </w:r>
            <w:r>
              <w:rPr>
                <w:spacing w:val="-1"/>
                <w:sz w:val="18"/>
              </w:rPr>
              <w:t xml:space="preserve"> </w:t>
            </w:r>
            <w:r>
              <w:rPr>
                <w:sz w:val="18"/>
              </w:rPr>
              <w:t>system</w:t>
            </w:r>
            <w:r>
              <w:rPr>
                <w:spacing w:val="-2"/>
                <w:sz w:val="18"/>
              </w:rPr>
              <w:t xml:space="preserve"> </w:t>
            </w:r>
            <w:r>
              <w:rPr>
                <w:sz w:val="18"/>
              </w:rPr>
              <w:t>developed</w:t>
            </w:r>
            <w:r>
              <w:rPr>
                <w:spacing w:val="-2"/>
                <w:sz w:val="18"/>
              </w:rPr>
              <w:t xml:space="preserve"> </w:t>
            </w:r>
            <w:r>
              <w:rPr>
                <w:sz w:val="18"/>
              </w:rPr>
              <w:t>by the</w:t>
            </w:r>
            <w:r>
              <w:rPr>
                <w:spacing w:val="-2"/>
                <w:sz w:val="18"/>
              </w:rPr>
              <w:t xml:space="preserve"> </w:t>
            </w:r>
            <w:r>
              <w:rPr>
                <w:spacing w:val="-4"/>
                <w:sz w:val="18"/>
              </w:rPr>
              <w:t>NPCI</w:t>
            </w:r>
          </w:p>
        </w:tc>
      </w:tr>
      <w:tr w:rsidR="00E57CBE" w14:paraId="671E4844" w14:textId="77777777" w:rsidTr="006E78A5">
        <w:trPr>
          <w:trHeight w:val="1034"/>
        </w:trPr>
        <w:tc>
          <w:tcPr>
            <w:tcW w:w="2232" w:type="dxa"/>
            <w:tcBorders>
              <w:top w:val="single" w:sz="2" w:space="0" w:color="A6A6A6"/>
              <w:left w:val="nil"/>
              <w:bottom w:val="single" w:sz="2" w:space="0" w:color="A6A6A6"/>
              <w:right w:val="nil"/>
            </w:tcBorders>
          </w:tcPr>
          <w:p w14:paraId="499CDF25" w14:textId="77777777" w:rsidR="00E57CBE" w:rsidRDefault="00E57CBE" w:rsidP="00E57CBE">
            <w:pPr>
              <w:pStyle w:val="TableParagraph"/>
              <w:spacing w:before="206"/>
              <w:jc w:val="both"/>
              <w:rPr>
                <w:b/>
                <w:sz w:val="18"/>
              </w:rPr>
            </w:pPr>
          </w:p>
          <w:p w14:paraId="22296F67" w14:textId="77777777" w:rsidR="00E57CBE" w:rsidRDefault="00E57CBE" w:rsidP="00E57CBE">
            <w:pPr>
              <w:pStyle w:val="TableParagraph"/>
              <w:ind w:left="122"/>
              <w:jc w:val="both"/>
              <w:rPr>
                <w:sz w:val="18"/>
              </w:rPr>
            </w:pPr>
            <w:r>
              <w:rPr>
                <w:sz w:val="18"/>
              </w:rPr>
              <w:t xml:space="preserve">UPI Mandate </w:t>
            </w:r>
            <w:r>
              <w:rPr>
                <w:spacing w:val="-2"/>
                <w:sz w:val="18"/>
              </w:rPr>
              <w:t>Request</w:t>
            </w:r>
          </w:p>
        </w:tc>
        <w:tc>
          <w:tcPr>
            <w:tcW w:w="6856" w:type="dxa"/>
            <w:tcBorders>
              <w:top w:val="single" w:sz="2" w:space="0" w:color="A6A6A6"/>
              <w:left w:val="nil"/>
              <w:bottom w:val="single" w:sz="2" w:space="0" w:color="A6A6A6"/>
              <w:right w:val="nil"/>
            </w:tcBorders>
          </w:tcPr>
          <w:p w14:paraId="2AA3778B" w14:textId="77777777" w:rsidR="00E57CBE" w:rsidRDefault="00E57CBE" w:rsidP="00E57CBE">
            <w:pPr>
              <w:pStyle w:val="TableParagraph"/>
              <w:ind w:left="163" w:right="103"/>
              <w:jc w:val="both"/>
              <w:rPr>
                <w:sz w:val="18"/>
              </w:rPr>
            </w:pPr>
            <w:r>
              <w:rPr>
                <w:sz w:val="18"/>
              </w:rPr>
              <w:t>A request (intimating the UPI Bidder by way of a notification on the UPI application, by way</w:t>
            </w:r>
            <w:r>
              <w:rPr>
                <w:spacing w:val="-1"/>
                <w:sz w:val="18"/>
              </w:rPr>
              <w:t xml:space="preserve"> </w:t>
            </w:r>
            <w:r>
              <w:rPr>
                <w:sz w:val="18"/>
              </w:rPr>
              <w:t>of</w:t>
            </w:r>
            <w:r>
              <w:rPr>
                <w:spacing w:val="-4"/>
                <w:sz w:val="18"/>
              </w:rPr>
              <w:t xml:space="preserve"> </w:t>
            </w:r>
            <w:proofErr w:type="gramStart"/>
            <w:r>
              <w:rPr>
                <w:sz w:val="18"/>
              </w:rPr>
              <w:t>a</w:t>
            </w:r>
            <w:proofErr w:type="gramEnd"/>
            <w:r>
              <w:rPr>
                <w:spacing w:val="-5"/>
                <w:sz w:val="18"/>
              </w:rPr>
              <w:t xml:space="preserve"> </w:t>
            </w:r>
            <w:r>
              <w:rPr>
                <w:sz w:val="18"/>
              </w:rPr>
              <w:t>SMS</w:t>
            </w:r>
            <w:r>
              <w:rPr>
                <w:spacing w:val="-4"/>
                <w:sz w:val="18"/>
              </w:rPr>
              <w:t xml:space="preserve"> </w:t>
            </w:r>
            <w:r>
              <w:rPr>
                <w:sz w:val="18"/>
              </w:rPr>
              <w:t>directing</w:t>
            </w:r>
            <w:r>
              <w:rPr>
                <w:spacing w:val="-3"/>
                <w:sz w:val="18"/>
              </w:rPr>
              <w:t xml:space="preserve"> </w:t>
            </w:r>
            <w:r>
              <w:rPr>
                <w:sz w:val="18"/>
              </w:rPr>
              <w:t>the</w:t>
            </w:r>
            <w:r>
              <w:rPr>
                <w:spacing w:val="-3"/>
                <w:sz w:val="18"/>
              </w:rPr>
              <w:t xml:space="preserve"> </w:t>
            </w:r>
            <w:r>
              <w:rPr>
                <w:sz w:val="18"/>
              </w:rPr>
              <w:t>UPI</w:t>
            </w:r>
            <w:r>
              <w:rPr>
                <w:spacing w:val="-6"/>
                <w:sz w:val="18"/>
              </w:rPr>
              <w:t xml:space="preserve"> </w:t>
            </w:r>
            <w:r>
              <w:rPr>
                <w:sz w:val="18"/>
              </w:rPr>
              <w:t>Bidder</w:t>
            </w:r>
            <w:r>
              <w:rPr>
                <w:spacing w:val="-4"/>
                <w:sz w:val="18"/>
              </w:rPr>
              <w:t xml:space="preserve"> </w:t>
            </w:r>
            <w:r>
              <w:rPr>
                <w:sz w:val="18"/>
              </w:rPr>
              <w:t>to</w:t>
            </w:r>
            <w:r>
              <w:rPr>
                <w:spacing w:val="-3"/>
                <w:sz w:val="18"/>
              </w:rPr>
              <w:t xml:space="preserve"> </w:t>
            </w:r>
            <w:r>
              <w:rPr>
                <w:sz w:val="18"/>
              </w:rPr>
              <w:t>such</w:t>
            </w:r>
            <w:r>
              <w:rPr>
                <w:spacing w:val="-3"/>
                <w:sz w:val="18"/>
              </w:rPr>
              <w:t xml:space="preserve"> </w:t>
            </w:r>
            <w:r>
              <w:rPr>
                <w:sz w:val="18"/>
              </w:rPr>
              <w:t>UPI</w:t>
            </w:r>
            <w:r>
              <w:rPr>
                <w:spacing w:val="-4"/>
                <w:sz w:val="18"/>
              </w:rPr>
              <w:t xml:space="preserve"> </w:t>
            </w:r>
            <w:r>
              <w:rPr>
                <w:sz w:val="18"/>
              </w:rPr>
              <w:t>application)</w:t>
            </w:r>
            <w:r>
              <w:rPr>
                <w:spacing w:val="-2"/>
                <w:sz w:val="18"/>
              </w:rPr>
              <w:t xml:space="preserve"> </w:t>
            </w:r>
            <w:r>
              <w:rPr>
                <w:sz w:val="18"/>
              </w:rPr>
              <w:t>to</w:t>
            </w:r>
            <w:r>
              <w:rPr>
                <w:spacing w:val="-1"/>
                <w:sz w:val="18"/>
              </w:rPr>
              <w:t xml:space="preserve"> </w:t>
            </w:r>
            <w:r>
              <w:rPr>
                <w:sz w:val="18"/>
              </w:rPr>
              <w:t>the</w:t>
            </w:r>
            <w:r>
              <w:rPr>
                <w:spacing w:val="-3"/>
                <w:sz w:val="18"/>
              </w:rPr>
              <w:t xml:space="preserve"> </w:t>
            </w:r>
            <w:r>
              <w:rPr>
                <w:sz w:val="18"/>
              </w:rPr>
              <w:t>UPI</w:t>
            </w:r>
            <w:r>
              <w:rPr>
                <w:spacing w:val="-4"/>
                <w:sz w:val="18"/>
              </w:rPr>
              <w:t xml:space="preserve"> </w:t>
            </w:r>
            <w:r>
              <w:rPr>
                <w:sz w:val="18"/>
              </w:rPr>
              <w:t>Bidder</w:t>
            </w:r>
            <w:r>
              <w:rPr>
                <w:spacing w:val="-4"/>
                <w:sz w:val="18"/>
              </w:rPr>
              <w:t xml:space="preserve"> </w:t>
            </w:r>
            <w:r>
              <w:rPr>
                <w:sz w:val="18"/>
              </w:rPr>
              <w:t xml:space="preserve">initiated by the Sponsor Bank(s) to </w:t>
            </w:r>
            <w:proofErr w:type="spellStart"/>
            <w:r>
              <w:rPr>
                <w:sz w:val="18"/>
              </w:rPr>
              <w:t>authorise</w:t>
            </w:r>
            <w:proofErr w:type="spellEnd"/>
            <w:r>
              <w:rPr>
                <w:sz w:val="18"/>
              </w:rPr>
              <w:t xml:space="preserve"> blocking of funds in the relevant ASBA Account through</w:t>
            </w:r>
            <w:r>
              <w:rPr>
                <w:spacing w:val="-6"/>
                <w:sz w:val="18"/>
              </w:rPr>
              <w:t xml:space="preserve"> </w:t>
            </w:r>
            <w:r>
              <w:rPr>
                <w:sz w:val="18"/>
              </w:rPr>
              <w:t>the</w:t>
            </w:r>
            <w:r>
              <w:rPr>
                <w:spacing w:val="-7"/>
                <w:sz w:val="18"/>
              </w:rPr>
              <w:t xml:space="preserve"> </w:t>
            </w:r>
            <w:r>
              <w:rPr>
                <w:sz w:val="18"/>
              </w:rPr>
              <w:t>UPI</w:t>
            </w:r>
            <w:r>
              <w:rPr>
                <w:spacing w:val="-9"/>
                <w:sz w:val="18"/>
              </w:rPr>
              <w:t xml:space="preserve"> </w:t>
            </w:r>
            <w:r>
              <w:rPr>
                <w:sz w:val="18"/>
              </w:rPr>
              <w:t>application</w:t>
            </w:r>
            <w:r>
              <w:rPr>
                <w:spacing w:val="-8"/>
                <w:sz w:val="18"/>
              </w:rPr>
              <w:t xml:space="preserve"> </w:t>
            </w:r>
            <w:r>
              <w:rPr>
                <w:sz w:val="18"/>
              </w:rPr>
              <w:t>equivalent</w:t>
            </w:r>
            <w:r>
              <w:rPr>
                <w:spacing w:val="-5"/>
                <w:sz w:val="18"/>
              </w:rPr>
              <w:t xml:space="preserve"> </w:t>
            </w:r>
            <w:r>
              <w:rPr>
                <w:sz w:val="18"/>
              </w:rPr>
              <w:t>to</w:t>
            </w:r>
            <w:r>
              <w:rPr>
                <w:spacing w:val="-8"/>
                <w:sz w:val="18"/>
              </w:rPr>
              <w:t xml:space="preserve"> </w:t>
            </w:r>
            <w:r>
              <w:rPr>
                <w:sz w:val="18"/>
              </w:rPr>
              <w:t>Bid</w:t>
            </w:r>
            <w:r>
              <w:rPr>
                <w:spacing w:val="-6"/>
                <w:sz w:val="18"/>
              </w:rPr>
              <w:t xml:space="preserve"> </w:t>
            </w:r>
            <w:r>
              <w:rPr>
                <w:sz w:val="18"/>
              </w:rPr>
              <w:t>Amount</w:t>
            </w:r>
            <w:r>
              <w:rPr>
                <w:spacing w:val="-9"/>
                <w:sz w:val="18"/>
              </w:rPr>
              <w:t xml:space="preserve"> </w:t>
            </w:r>
            <w:r>
              <w:rPr>
                <w:sz w:val="18"/>
              </w:rPr>
              <w:t>and</w:t>
            </w:r>
            <w:r>
              <w:rPr>
                <w:spacing w:val="-7"/>
                <w:sz w:val="18"/>
              </w:rPr>
              <w:t xml:space="preserve"> </w:t>
            </w:r>
            <w:r>
              <w:rPr>
                <w:sz w:val="18"/>
              </w:rPr>
              <w:t>subsequent</w:t>
            </w:r>
            <w:r>
              <w:rPr>
                <w:spacing w:val="-6"/>
                <w:sz w:val="18"/>
              </w:rPr>
              <w:t xml:space="preserve"> </w:t>
            </w:r>
            <w:r>
              <w:rPr>
                <w:sz w:val="18"/>
              </w:rPr>
              <w:t>debit</w:t>
            </w:r>
            <w:r>
              <w:rPr>
                <w:spacing w:val="-9"/>
                <w:sz w:val="18"/>
              </w:rPr>
              <w:t xml:space="preserve"> </w:t>
            </w:r>
            <w:r>
              <w:rPr>
                <w:sz w:val="18"/>
              </w:rPr>
              <w:t>of</w:t>
            </w:r>
            <w:r>
              <w:rPr>
                <w:spacing w:val="-7"/>
                <w:sz w:val="18"/>
              </w:rPr>
              <w:t xml:space="preserve"> </w:t>
            </w:r>
            <w:r>
              <w:rPr>
                <w:sz w:val="18"/>
              </w:rPr>
              <w:t>funds</w:t>
            </w:r>
            <w:r>
              <w:rPr>
                <w:spacing w:val="-7"/>
                <w:sz w:val="18"/>
              </w:rPr>
              <w:t xml:space="preserve"> </w:t>
            </w:r>
            <w:r>
              <w:rPr>
                <w:sz w:val="18"/>
              </w:rPr>
              <w:t>in</w:t>
            </w:r>
            <w:r>
              <w:rPr>
                <w:spacing w:val="-5"/>
                <w:sz w:val="18"/>
              </w:rPr>
              <w:t xml:space="preserve"> </w:t>
            </w:r>
            <w:r>
              <w:rPr>
                <w:spacing w:val="-4"/>
                <w:sz w:val="18"/>
              </w:rPr>
              <w:t>case</w:t>
            </w:r>
          </w:p>
          <w:p w14:paraId="5C2DE104" w14:textId="77777777" w:rsidR="00E57CBE" w:rsidRDefault="00E57CBE" w:rsidP="00E57CBE">
            <w:pPr>
              <w:pStyle w:val="TableParagraph"/>
              <w:spacing w:line="186" w:lineRule="exact"/>
              <w:ind w:left="163"/>
              <w:jc w:val="both"/>
              <w:rPr>
                <w:sz w:val="18"/>
              </w:rPr>
            </w:pPr>
            <w:r>
              <w:rPr>
                <w:sz w:val="18"/>
              </w:rPr>
              <w:t>of</w:t>
            </w:r>
            <w:r>
              <w:rPr>
                <w:spacing w:val="1"/>
                <w:sz w:val="18"/>
              </w:rPr>
              <w:t xml:space="preserve"> </w:t>
            </w:r>
            <w:r>
              <w:rPr>
                <w:spacing w:val="-2"/>
                <w:sz w:val="18"/>
              </w:rPr>
              <w:t>Allotment</w:t>
            </w:r>
          </w:p>
        </w:tc>
      </w:tr>
      <w:tr w:rsidR="00E57CBE" w14:paraId="60B405F3" w14:textId="77777777" w:rsidTr="006E78A5">
        <w:trPr>
          <w:trHeight w:val="415"/>
        </w:trPr>
        <w:tc>
          <w:tcPr>
            <w:tcW w:w="2232" w:type="dxa"/>
            <w:tcBorders>
              <w:top w:val="single" w:sz="2" w:space="0" w:color="A6A6A6"/>
              <w:left w:val="nil"/>
              <w:bottom w:val="single" w:sz="2" w:space="0" w:color="A6A6A6"/>
              <w:right w:val="nil"/>
            </w:tcBorders>
          </w:tcPr>
          <w:p w14:paraId="0FC75589" w14:textId="77777777" w:rsidR="00E57CBE" w:rsidRDefault="00E57CBE" w:rsidP="00E57CBE">
            <w:pPr>
              <w:pStyle w:val="TableParagraph"/>
              <w:spacing w:before="103"/>
              <w:ind w:left="122"/>
              <w:jc w:val="both"/>
              <w:rPr>
                <w:sz w:val="18"/>
              </w:rPr>
            </w:pPr>
            <w:r>
              <w:rPr>
                <w:sz w:val="18"/>
              </w:rPr>
              <w:t xml:space="preserve">UPI </w:t>
            </w:r>
            <w:r>
              <w:rPr>
                <w:spacing w:val="-2"/>
                <w:sz w:val="18"/>
              </w:rPr>
              <w:t>Mechanism</w:t>
            </w:r>
          </w:p>
        </w:tc>
        <w:tc>
          <w:tcPr>
            <w:tcW w:w="6856" w:type="dxa"/>
            <w:tcBorders>
              <w:top w:val="single" w:sz="2" w:space="0" w:color="A6A6A6"/>
              <w:left w:val="nil"/>
              <w:bottom w:val="single" w:sz="2" w:space="0" w:color="A6A6A6"/>
              <w:right w:val="nil"/>
            </w:tcBorders>
          </w:tcPr>
          <w:p w14:paraId="6D2933C5" w14:textId="77777777" w:rsidR="00E57CBE" w:rsidRDefault="00E57CBE" w:rsidP="00E57CBE">
            <w:pPr>
              <w:pStyle w:val="TableParagraph"/>
              <w:spacing w:line="206" w:lineRule="exact"/>
              <w:ind w:left="163" w:right="60"/>
              <w:jc w:val="both"/>
              <w:rPr>
                <w:sz w:val="18"/>
              </w:rPr>
            </w:pPr>
            <w:r>
              <w:rPr>
                <w:sz w:val="18"/>
              </w:rPr>
              <w:t>The bidding mechanism that shall be used by an UPI Bidder to make an ASBA Bid in the Issue in accordance with the UPI Circulars</w:t>
            </w:r>
          </w:p>
        </w:tc>
      </w:tr>
      <w:tr w:rsidR="00E57CBE" w14:paraId="79E9E125" w14:textId="77777777" w:rsidTr="006E78A5">
        <w:trPr>
          <w:trHeight w:val="206"/>
        </w:trPr>
        <w:tc>
          <w:tcPr>
            <w:tcW w:w="2232" w:type="dxa"/>
            <w:tcBorders>
              <w:top w:val="single" w:sz="2" w:space="0" w:color="A6A6A6"/>
              <w:left w:val="nil"/>
              <w:bottom w:val="single" w:sz="2" w:space="0" w:color="A6A6A6"/>
              <w:right w:val="nil"/>
            </w:tcBorders>
          </w:tcPr>
          <w:p w14:paraId="75551F01" w14:textId="77777777" w:rsidR="00E57CBE" w:rsidRDefault="00E57CBE" w:rsidP="00E57CBE">
            <w:pPr>
              <w:pStyle w:val="TableParagraph"/>
              <w:spacing w:line="186" w:lineRule="exact"/>
              <w:ind w:left="122"/>
              <w:jc w:val="both"/>
              <w:rPr>
                <w:sz w:val="18"/>
              </w:rPr>
            </w:pPr>
            <w:r>
              <w:rPr>
                <w:sz w:val="18"/>
              </w:rPr>
              <w:t xml:space="preserve">UPI </w:t>
            </w:r>
            <w:r>
              <w:rPr>
                <w:spacing w:val="-5"/>
                <w:sz w:val="18"/>
              </w:rPr>
              <w:t>PIN</w:t>
            </w:r>
          </w:p>
        </w:tc>
        <w:tc>
          <w:tcPr>
            <w:tcW w:w="6856" w:type="dxa"/>
            <w:tcBorders>
              <w:top w:val="single" w:sz="2" w:space="0" w:color="A6A6A6"/>
              <w:left w:val="nil"/>
              <w:bottom w:val="single" w:sz="2" w:space="0" w:color="A6A6A6"/>
              <w:right w:val="nil"/>
            </w:tcBorders>
          </w:tcPr>
          <w:p w14:paraId="5D93607F" w14:textId="77777777" w:rsidR="00E57CBE" w:rsidRDefault="00E57CBE" w:rsidP="00E57CBE">
            <w:pPr>
              <w:pStyle w:val="TableParagraph"/>
              <w:spacing w:line="186" w:lineRule="exact"/>
              <w:ind w:left="163"/>
              <w:jc w:val="both"/>
              <w:rPr>
                <w:sz w:val="18"/>
              </w:rPr>
            </w:pPr>
            <w:r>
              <w:rPr>
                <w:sz w:val="18"/>
              </w:rPr>
              <w:t>Password</w:t>
            </w:r>
            <w:r>
              <w:rPr>
                <w:spacing w:val="-2"/>
                <w:sz w:val="18"/>
              </w:rPr>
              <w:t xml:space="preserve"> </w:t>
            </w:r>
            <w:r>
              <w:rPr>
                <w:sz w:val="18"/>
              </w:rPr>
              <w:t>to</w:t>
            </w:r>
            <w:r>
              <w:rPr>
                <w:spacing w:val="-2"/>
                <w:sz w:val="18"/>
              </w:rPr>
              <w:t xml:space="preserve"> </w:t>
            </w:r>
            <w:r>
              <w:rPr>
                <w:sz w:val="18"/>
              </w:rPr>
              <w:t>authenticate</w:t>
            </w:r>
            <w:r>
              <w:rPr>
                <w:spacing w:val="-2"/>
                <w:sz w:val="18"/>
              </w:rPr>
              <w:t xml:space="preserve"> </w:t>
            </w:r>
            <w:r>
              <w:rPr>
                <w:sz w:val="18"/>
              </w:rPr>
              <w:t>UPI</w:t>
            </w:r>
            <w:r>
              <w:rPr>
                <w:spacing w:val="-2"/>
                <w:sz w:val="18"/>
              </w:rPr>
              <w:t xml:space="preserve"> transaction</w:t>
            </w:r>
          </w:p>
        </w:tc>
      </w:tr>
      <w:tr w:rsidR="00E57CBE" w14:paraId="4C5F6993" w14:textId="77777777" w:rsidTr="006E78A5">
        <w:trPr>
          <w:trHeight w:val="415"/>
        </w:trPr>
        <w:tc>
          <w:tcPr>
            <w:tcW w:w="2232" w:type="dxa"/>
            <w:tcBorders>
              <w:top w:val="single" w:sz="2" w:space="0" w:color="A6A6A6"/>
              <w:left w:val="nil"/>
              <w:bottom w:val="single" w:sz="2" w:space="0" w:color="A6A6A6"/>
              <w:right w:val="nil"/>
            </w:tcBorders>
          </w:tcPr>
          <w:p w14:paraId="1C6F2FB2" w14:textId="77777777" w:rsidR="00E57CBE" w:rsidRDefault="00E57CBE" w:rsidP="00E57CBE">
            <w:pPr>
              <w:pStyle w:val="TableParagraph"/>
              <w:spacing w:line="206" w:lineRule="exact"/>
              <w:ind w:left="122" w:right="587"/>
              <w:jc w:val="both"/>
              <w:rPr>
                <w:sz w:val="18"/>
              </w:rPr>
            </w:pPr>
            <w:proofErr w:type="spellStart"/>
            <w:r>
              <w:rPr>
                <w:sz w:val="18"/>
              </w:rPr>
              <w:t>Wilful</w:t>
            </w:r>
            <w:proofErr w:type="spellEnd"/>
            <w:r>
              <w:rPr>
                <w:sz w:val="18"/>
              </w:rPr>
              <w:t xml:space="preserve"> Defaulter or Fraudulent</w:t>
            </w:r>
            <w:r>
              <w:rPr>
                <w:spacing w:val="-12"/>
                <w:sz w:val="18"/>
              </w:rPr>
              <w:t xml:space="preserve"> </w:t>
            </w:r>
            <w:r>
              <w:rPr>
                <w:sz w:val="18"/>
              </w:rPr>
              <w:t>Borrower</w:t>
            </w:r>
          </w:p>
        </w:tc>
        <w:tc>
          <w:tcPr>
            <w:tcW w:w="6856" w:type="dxa"/>
            <w:tcBorders>
              <w:top w:val="single" w:sz="2" w:space="0" w:color="A6A6A6"/>
              <w:left w:val="nil"/>
              <w:bottom w:val="single" w:sz="2" w:space="0" w:color="A6A6A6"/>
              <w:right w:val="nil"/>
            </w:tcBorders>
          </w:tcPr>
          <w:p w14:paraId="70857ED3" w14:textId="77777777" w:rsidR="00E57CBE" w:rsidRDefault="00E57CBE" w:rsidP="00E57CBE">
            <w:pPr>
              <w:pStyle w:val="TableParagraph"/>
              <w:spacing w:line="206" w:lineRule="exact"/>
              <w:ind w:left="163" w:right="60"/>
              <w:jc w:val="both"/>
              <w:rPr>
                <w:sz w:val="18"/>
              </w:rPr>
            </w:pPr>
            <w:proofErr w:type="spellStart"/>
            <w:r>
              <w:rPr>
                <w:sz w:val="18"/>
              </w:rPr>
              <w:t>Wilful</w:t>
            </w:r>
            <w:proofErr w:type="spellEnd"/>
            <w:r>
              <w:rPr>
                <w:spacing w:val="-2"/>
                <w:sz w:val="18"/>
              </w:rPr>
              <w:t xml:space="preserve"> </w:t>
            </w:r>
            <w:r>
              <w:rPr>
                <w:sz w:val="18"/>
              </w:rPr>
              <w:t>defaulter or a fraudulent borrower as defined</w:t>
            </w:r>
            <w:r>
              <w:rPr>
                <w:spacing w:val="-1"/>
                <w:sz w:val="18"/>
              </w:rPr>
              <w:t xml:space="preserve"> </w:t>
            </w:r>
            <w:r>
              <w:rPr>
                <w:sz w:val="18"/>
              </w:rPr>
              <w:t>under Regulation</w:t>
            </w:r>
            <w:r>
              <w:rPr>
                <w:spacing w:val="-1"/>
                <w:sz w:val="18"/>
              </w:rPr>
              <w:t xml:space="preserve"> </w:t>
            </w:r>
            <w:r>
              <w:rPr>
                <w:sz w:val="18"/>
              </w:rPr>
              <w:t>2(</w:t>
            </w:r>
            <w:proofErr w:type="gramStart"/>
            <w:r>
              <w:rPr>
                <w:sz w:val="18"/>
              </w:rPr>
              <w:t>1)(</w:t>
            </w:r>
            <w:proofErr w:type="spellStart"/>
            <w:proofErr w:type="gramEnd"/>
            <w:r>
              <w:rPr>
                <w:sz w:val="18"/>
              </w:rPr>
              <w:t>lll</w:t>
            </w:r>
            <w:proofErr w:type="spellEnd"/>
            <w:r>
              <w:rPr>
                <w:sz w:val="18"/>
              </w:rPr>
              <w:t>) of the SEBI ICDR Regulations</w:t>
            </w:r>
          </w:p>
        </w:tc>
      </w:tr>
      <w:tr w:rsidR="00E57CBE" w14:paraId="14D76325" w14:textId="77777777" w:rsidTr="006E78A5">
        <w:trPr>
          <w:trHeight w:val="827"/>
        </w:trPr>
        <w:tc>
          <w:tcPr>
            <w:tcW w:w="2232" w:type="dxa"/>
            <w:tcBorders>
              <w:top w:val="single" w:sz="2" w:space="0" w:color="A6A6A6"/>
              <w:left w:val="nil"/>
              <w:right w:val="nil"/>
            </w:tcBorders>
          </w:tcPr>
          <w:p w14:paraId="03620F3D" w14:textId="77777777" w:rsidR="00E57CBE" w:rsidRDefault="00E57CBE" w:rsidP="00E57CBE">
            <w:pPr>
              <w:pStyle w:val="TableParagraph"/>
              <w:spacing w:before="102"/>
              <w:jc w:val="both"/>
              <w:rPr>
                <w:b/>
                <w:sz w:val="18"/>
              </w:rPr>
            </w:pPr>
          </w:p>
          <w:p w14:paraId="63EF3AAD" w14:textId="77777777" w:rsidR="00E57CBE" w:rsidRDefault="00E57CBE" w:rsidP="00E57CBE">
            <w:pPr>
              <w:pStyle w:val="TableParagraph"/>
              <w:ind w:left="122"/>
              <w:jc w:val="both"/>
              <w:rPr>
                <w:sz w:val="18"/>
              </w:rPr>
            </w:pPr>
            <w:r>
              <w:rPr>
                <w:sz w:val="18"/>
              </w:rPr>
              <w:t>Working</w:t>
            </w:r>
            <w:r>
              <w:rPr>
                <w:spacing w:val="-2"/>
                <w:sz w:val="18"/>
              </w:rPr>
              <w:t xml:space="preserve"> Day(s)</w:t>
            </w:r>
          </w:p>
        </w:tc>
        <w:tc>
          <w:tcPr>
            <w:tcW w:w="6856" w:type="dxa"/>
            <w:tcBorders>
              <w:top w:val="single" w:sz="2" w:space="0" w:color="A6A6A6"/>
              <w:left w:val="nil"/>
              <w:right w:val="nil"/>
            </w:tcBorders>
          </w:tcPr>
          <w:p w14:paraId="6BAADC6E" w14:textId="77777777" w:rsidR="00E57CBE" w:rsidRDefault="00E57CBE" w:rsidP="00E57CBE">
            <w:pPr>
              <w:pStyle w:val="TableParagraph"/>
              <w:spacing w:line="206" w:lineRule="exact"/>
              <w:ind w:left="163" w:right="102"/>
              <w:jc w:val="both"/>
              <w:rPr>
                <w:sz w:val="18"/>
              </w:rPr>
            </w:pPr>
            <w:r>
              <w:rPr>
                <w:sz w:val="18"/>
              </w:rPr>
              <w:t>All</w:t>
            </w:r>
            <w:r>
              <w:rPr>
                <w:spacing w:val="-3"/>
                <w:sz w:val="18"/>
              </w:rPr>
              <w:t xml:space="preserve"> </w:t>
            </w:r>
            <w:r>
              <w:rPr>
                <w:sz w:val="18"/>
              </w:rPr>
              <w:t>days</w:t>
            </w:r>
            <w:r>
              <w:rPr>
                <w:spacing w:val="-5"/>
                <w:sz w:val="18"/>
              </w:rPr>
              <w:t xml:space="preserve"> </w:t>
            </w:r>
            <w:r>
              <w:rPr>
                <w:sz w:val="18"/>
              </w:rPr>
              <w:t>on</w:t>
            </w:r>
            <w:r>
              <w:rPr>
                <w:spacing w:val="-2"/>
                <w:sz w:val="18"/>
              </w:rPr>
              <w:t xml:space="preserve"> </w:t>
            </w:r>
            <w:r>
              <w:rPr>
                <w:sz w:val="18"/>
              </w:rPr>
              <w:t>which</w:t>
            </w:r>
            <w:r>
              <w:rPr>
                <w:spacing w:val="-2"/>
                <w:sz w:val="18"/>
              </w:rPr>
              <w:t xml:space="preserve"> </w:t>
            </w:r>
            <w:r>
              <w:rPr>
                <w:sz w:val="18"/>
              </w:rPr>
              <w:t>commercial</w:t>
            </w:r>
            <w:r>
              <w:rPr>
                <w:spacing w:val="-3"/>
                <w:sz w:val="18"/>
              </w:rPr>
              <w:t xml:space="preserve"> </w:t>
            </w:r>
            <w:r>
              <w:rPr>
                <w:sz w:val="18"/>
              </w:rPr>
              <w:t>banks</w:t>
            </w:r>
            <w:r>
              <w:rPr>
                <w:spacing w:val="-4"/>
                <w:sz w:val="18"/>
              </w:rPr>
              <w:t xml:space="preserve"> </w:t>
            </w:r>
            <w:r>
              <w:rPr>
                <w:sz w:val="18"/>
              </w:rPr>
              <w:t>in</w:t>
            </w:r>
            <w:r>
              <w:rPr>
                <w:spacing w:val="-2"/>
                <w:sz w:val="18"/>
              </w:rPr>
              <w:t xml:space="preserve"> </w:t>
            </w:r>
            <w:r>
              <w:rPr>
                <w:sz w:val="18"/>
              </w:rPr>
              <w:t>Mumbai,</w:t>
            </w:r>
            <w:r>
              <w:rPr>
                <w:spacing w:val="-5"/>
                <w:sz w:val="18"/>
              </w:rPr>
              <w:t xml:space="preserve"> </w:t>
            </w:r>
            <w:r>
              <w:rPr>
                <w:sz w:val="18"/>
              </w:rPr>
              <w:t>Maharashtra,</w:t>
            </w:r>
            <w:r>
              <w:rPr>
                <w:spacing w:val="-3"/>
                <w:sz w:val="18"/>
              </w:rPr>
              <w:t xml:space="preserve"> </w:t>
            </w:r>
            <w:r>
              <w:rPr>
                <w:sz w:val="18"/>
              </w:rPr>
              <w:t>India</w:t>
            </w:r>
            <w:r>
              <w:rPr>
                <w:spacing w:val="-3"/>
                <w:sz w:val="18"/>
              </w:rPr>
              <w:t xml:space="preserve"> </w:t>
            </w:r>
            <w:r>
              <w:rPr>
                <w:sz w:val="18"/>
              </w:rPr>
              <w:t>are</w:t>
            </w:r>
            <w:r>
              <w:rPr>
                <w:spacing w:val="-4"/>
                <w:sz w:val="18"/>
              </w:rPr>
              <w:t xml:space="preserve"> </w:t>
            </w:r>
            <w:r>
              <w:rPr>
                <w:sz w:val="18"/>
              </w:rPr>
              <w:t>open</w:t>
            </w:r>
            <w:r>
              <w:rPr>
                <w:spacing w:val="-2"/>
                <w:sz w:val="18"/>
              </w:rPr>
              <w:t xml:space="preserve"> </w:t>
            </w:r>
            <w:r>
              <w:rPr>
                <w:sz w:val="18"/>
              </w:rPr>
              <w:t>for</w:t>
            </w:r>
            <w:r>
              <w:rPr>
                <w:spacing w:val="-5"/>
                <w:sz w:val="18"/>
              </w:rPr>
              <w:t xml:space="preserve"> </w:t>
            </w:r>
            <w:r>
              <w:rPr>
                <w:sz w:val="18"/>
              </w:rPr>
              <w:t>business; provided, however, with reference to (a) announcement of Price Band; and (b) Bid/ Issue Period, the expression “Working Day” shall mean all days on which commercial banks in Mumbai,</w:t>
            </w:r>
            <w:r>
              <w:rPr>
                <w:spacing w:val="23"/>
                <w:sz w:val="18"/>
              </w:rPr>
              <w:t xml:space="preserve"> </w:t>
            </w:r>
            <w:r>
              <w:rPr>
                <w:sz w:val="18"/>
              </w:rPr>
              <w:t>Maharashtra,</w:t>
            </w:r>
            <w:r>
              <w:rPr>
                <w:spacing w:val="22"/>
                <w:sz w:val="18"/>
              </w:rPr>
              <w:t xml:space="preserve"> </w:t>
            </w:r>
            <w:r>
              <w:rPr>
                <w:sz w:val="18"/>
              </w:rPr>
              <w:t>India</w:t>
            </w:r>
            <w:r>
              <w:rPr>
                <w:spacing w:val="24"/>
                <w:sz w:val="18"/>
              </w:rPr>
              <w:t xml:space="preserve"> </w:t>
            </w:r>
            <w:r>
              <w:rPr>
                <w:sz w:val="18"/>
              </w:rPr>
              <w:t>are</w:t>
            </w:r>
            <w:r>
              <w:rPr>
                <w:spacing w:val="21"/>
                <w:sz w:val="18"/>
              </w:rPr>
              <w:t xml:space="preserve"> </w:t>
            </w:r>
            <w:r>
              <w:rPr>
                <w:sz w:val="18"/>
              </w:rPr>
              <w:t>open</w:t>
            </w:r>
            <w:r>
              <w:rPr>
                <w:spacing w:val="23"/>
                <w:sz w:val="18"/>
              </w:rPr>
              <w:t xml:space="preserve"> </w:t>
            </w:r>
            <w:r>
              <w:rPr>
                <w:sz w:val="18"/>
              </w:rPr>
              <w:t>for</w:t>
            </w:r>
            <w:r>
              <w:rPr>
                <w:spacing w:val="22"/>
                <w:sz w:val="18"/>
              </w:rPr>
              <w:t xml:space="preserve"> </w:t>
            </w:r>
            <w:r>
              <w:rPr>
                <w:sz w:val="18"/>
              </w:rPr>
              <w:t>business,</w:t>
            </w:r>
            <w:r>
              <w:rPr>
                <w:spacing w:val="25"/>
                <w:sz w:val="18"/>
              </w:rPr>
              <w:t xml:space="preserve"> </w:t>
            </w:r>
            <w:r>
              <w:rPr>
                <w:sz w:val="18"/>
              </w:rPr>
              <w:t>excluding</w:t>
            </w:r>
            <w:r>
              <w:rPr>
                <w:spacing w:val="24"/>
                <w:sz w:val="18"/>
              </w:rPr>
              <w:t xml:space="preserve"> </w:t>
            </w:r>
            <w:r>
              <w:rPr>
                <w:sz w:val="18"/>
              </w:rPr>
              <w:t>all</w:t>
            </w:r>
            <w:r>
              <w:rPr>
                <w:spacing w:val="25"/>
                <w:sz w:val="18"/>
              </w:rPr>
              <w:t xml:space="preserve"> </w:t>
            </w:r>
            <w:r>
              <w:rPr>
                <w:sz w:val="18"/>
              </w:rPr>
              <w:t>Saturdays,</w:t>
            </w:r>
            <w:r>
              <w:rPr>
                <w:spacing w:val="22"/>
                <w:sz w:val="18"/>
              </w:rPr>
              <w:t xml:space="preserve"> </w:t>
            </w:r>
            <w:r>
              <w:rPr>
                <w:sz w:val="18"/>
              </w:rPr>
              <w:t>Sundays</w:t>
            </w:r>
            <w:r>
              <w:rPr>
                <w:spacing w:val="22"/>
                <w:sz w:val="18"/>
              </w:rPr>
              <w:t xml:space="preserve"> </w:t>
            </w:r>
            <w:r>
              <w:rPr>
                <w:spacing w:val="-5"/>
                <w:sz w:val="18"/>
              </w:rPr>
              <w:t>or</w:t>
            </w:r>
          </w:p>
        </w:tc>
      </w:tr>
    </w:tbl>
    <w:p w14:paraId="26034D99" w14:textId="77777777" w:rsidR="00E57CBE" w:rsidRDefault="00E57CBE" w:rsidP="00E57CBE">
      <w:pPr>
        <w:pStyle w:val="TableParagraph"/>
        <w:spacing w:line="206" w:lineRule="exact"/>
        <w:jc w:val="both"/>
        <w:rPr>
          <w:sz w:val="18"/>
        </w:rPr>
        <w:sectPr w:rsidR="00E57CBE" w:rsidSect="00E57CBE">
          <w:type w:val="continuous"/>
          <w:pgSz w:w="11910" w:h="16840"/>
          <w:pgMar w:top="1400" w:right="1275" w:bottom="1576" w:left="1275" w:header="0" w:footer="738" w:gutter="0"/>
          <w:cols w:space="720"/>
        </w:sectPr>
      </w:pPr>
    </w:p>
    <w:tbl>
      <w:tblPr>
        <w:tblW w:w="0" w:type="auto"/>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889"/>
        <w:gridCol w:w="6191"/>
      </w:tblGrid>
      <w:tr w:rsidR="00E57CBE" w14:paraId="1D40E144" w14:textId="77777777" w:rsidTr="006E78A5">
        <w:trPr>
          <w:trHeight w:val="206"/>
        </w:trPr>
        <w:tc>
          <w:tcPr>
            <w:tcW w:w="2889" w:type="dxa"/>
            <w:tcBorders>
              <w:left w:val="nil"/>
              <w:bottom w:val="single" w:sz="2" w:space="0" w:color="A6A6A6"/>
              <w:right w:val="nil"/>
            </w:tcBorders>
            <w:shd w:val="clear" w:color="auto" w:fill="BEBEBE"/>
          </w:tcPr>
          <w:p w14:paraId="67C4A12D" w14:textId="77777777" w:rsidR="00E57CBE" w:rsidRDefault="00E57CBE" w:rsidP="00E57CBE">
            <w:pPr>
              <w:pStyle w:val="TableParagraph"/>
              <w:spacing w:line="186" w:lineRule="exact"/>
              <w:ind w:left="115"/>
              <w:jc w:val="both"/>
              <w:rPr>
                <w:b/>
                <w:sz w:val="18"/>
              </w:rPr>
            </w:pPr>
            <w:r>
              <w:rPr>
                <w:b/>
                <w:spacing w:val="-4"/>
                <w:sz w:val="18"/>
              </w:rPr>
              <w:t>Term</w:t>
            </w:r>
          </w:p>
        </w:tc>
        <w:tc>
          <w:tcPr>
            <w:tcW w:w="6191" w:type="dxa"/>
            <w:tcBorders>
              <w:left w:val="nil"/>
              <w:bottom w:val="single" w:sz="2" w:space="0" w:color="A6A6A6"/>
              <w:right w:val="nil"/>
            </w:tcBorders>
            <w:shd w:val="clear" w:color="auto" w:fill="BEBEBE"/>
          </w:tcPr>
          <w:p w14:paraId="7D6816D5" w14:textId="77777777" w:rsidR="00E57CBE" w:rsidRDefault="00E57CBE" w:rsidP="00E57CBE">
            <w:pPr>
              <w:pStyle w:val="TableParagraph"/>
              <w:spacing w:line="186" w:lineRule="exact"/>
              <w:ind w:right="606"/>
              <w:jc w:val="both"/>
              <w:rPr>
                <w:b/>
                <w:sz w:val="18"/>
              </w:rPr>
            </w:pPr>
            <w:r>
              <w:rPr>
                <w:b/>
                <w:spacing w:val="-2"/>
                <w:sz w:val="18"/>
              </w:rPr>
              <w:t>Description</w:t>
            </w:r>
          </w:p>
        </w:tc>
      </w:tr>
      <w:tr w:rsidR="00E57CBE" w14:paraId="32A66D01" w14:textId="77777777" w:rsidTr="006E78A5">
        <w:trPr>
          <w:trHeight w:val="828"/>
        </w:trPr>
        <w:tc>
          <w:tcPr>
            <w:tcW w:w="9080" w:type="dxa"/>
            <w:gridSpan w:val="2"/>
            <w:tcBorders>
              <w:top w:val="single" w:sz="2" w:space="0" w:color="A6A6A6"/>
              <w:left w:val="nil"/>
              <w:right w:val="nil"/>
            </w:tcBorders>
          </w:tcPr>
          <w:p w14:paraId="5D0EB928" w14:textId="77777777" w:rsidR="00E57CBE" w:rsidRDefault="00E57CBE" w:rsidP="00E57CBE">
            <w:pPr>
              <w:pStyle w:val="TableParagraph"/>
              <w:ind w:left="2388" w:right="35"/>
              <w:jc w:val="both"/>
              <w:rPr>
                <w:sz w:val="18"/>
              </w:rPr>
            </w:pPr>
            <w:r>
              <w:rPr>
                <w:sz w:val="18"/>
              </w:rPr>
              <w:t>public holidays; and (c) with reference to the time period between the Bid/ Issue Closing Date</w:t>
            </w:r>
            <w:r>
              <w:rPr>
                <w:spacing w:val="-2"/>
                <w:sz w:val="18"/>
              </w:rPr>
              <w:t xml:space="preserve"> </w:t>
            </w:r>
            <w:r>
              <w:rPr>
                <w:sz w:val="18"/>
              </w:rPr>
              <w:t>and</w:t>
            </w:r>
            <w:r>
              <w:rPr>
                <w:spacing w:val="2"/>
                <w:sz w:val="18"/>
              </w:rPr>
              <w:t xml:space="preserve"> </w:t>
            </w:r>
            <w:r>
              <w:rPr>
                <w:sz w:val="18"/>
              </w:rPr>
              <w:t>the</w:t>
            </w:r>
            <w:r>
              <w:rPr>
                <w:spacing w:val="1"/>
                <w:sz w:val="18"/>
              </w:rPr>
              <w:t xml:space="preserve"> </w:t>
            </w:r>
            <w:r>
              <w:rPr>
                <w:sz w:val="18"/>
              </w:rPr>
              <w:t>listing of the</w:t>
            </w:r>
            <w:r>
              <w:rPr>
                <w:spacing w:val="1"/>
                <w:sz w:val="18"/>
              </w:rPr>
              <w:t xml:space="preserve"> </w:t>
            </w:r>
            <w:r>
              <w:rPr>
                <w:sz w:val="18"/>
              </w:rPr>
              <w:t>Equity Shares</w:t>
            </w:r>
            <w:r>
              <w:rPr>
                <w:spacing w:val="1"/>
                <w:sz w:val="18"/>
              </w:rPr>
              <w:t xml:space="preserve"> </w:t>
            </w:r>
            <w:r>
              <w:rPr>
                <w:sz w:val="18"/>
              </w:rPr>
              <w:t>on the</w:t>
            </w:r>
            <w:r>
              <w:rPr>
                <w:spacing w:val="-3"/>
                <w:sz w:val="18"/>
              </w:rPr>
              <w:t xml:space="preserve"> </w:t>
            </w:r>
            <w:r>
              <w:rPr>
                <w:sz w:val="18"/>
              </w:rPr>
              <w:t>Stock</w:t>
            </w:r>
            <w:r>
              <w:rPr>
                <w:spacing w:val="2"/>
                <w:sz w:val="18"/>
              </w:rPr>
              <w:t xml:space="preserve"> </w:t>
            </w:r>
            <w:r>
              <w:rPr>
                <w:sz w:val="18"/>
              </w:rPr>
              <w:t>Exchanges,</w:t>
            </w:r>
            <w:r>
              <w:rPr>
                <w:spacing w:val="2"/>
                <w:sz w:val="18"/>
              </w:rPr>
              <w:t xml:space="preserve"> </w:t>
            </w:r>
            <w:r>
              <w:rPr>
                <w:sz w:val="18"/>
              </w:rPr>
              <w:t>the</w:t>
            </w:r>
            <w:r>
              <w:rPr>
                <w:spacing w:val="1"/>
                <w:sz w:val="18"/>
              </w:rPr>
              <w:t xml:space="preserve"> </w:t>
            </w:r>
            <w:r>
              <w:rPr>
                <w:sz w:val="18"/>
              </w:rPr>
              <w:t>expression</w:t>
            </w:r>
            <w:r>
              <w:rPr>
                <w:spacing w:val="2"/>
                <w:sz w:val="18"/>
              </w:rPr>
              <w:t xml:space="preserve"> </w:t>
            </w:r>
            <w:r>
              <w:rPr>
                <w:spacing w:val="-2"/>
                <w:sz w:val="18"/>
              </w:rPr>
              <w:t>‘Working</w:t>
            </w:r>
          </w:p>
          <w:p w14:paraId="18E20A00" w14:textId="77777777" w:rsidR="00E57CBE" w:rsidRDefault="00E57CBE" w:rsidP="00E57CBE">
            <w:pPr>
              <w:pStyle w:val="TableParagraph"/>
              <w:spacing w:line="206" w:lineRule="exact"/>
              <w:ind w:left="2388" w:right="35"/>
              <w:jc w:val="both"/>
              <w:rPr>
                <w:sz w:val="18"/>
              </w:rPr>
            </w:pPr>
            <w:r>
              <w:rPr>
                <w:sz w:val="18"/>
              </w:rPr>
              <w:t>Day’</w:t>
            </w:r>
            <w:r>
              <w:rPr>
                <w:spacing w:val="-11"/>
                <w:sz w:val="18"/>
              </w:rPr>
              <w:t xml:space="preserve"> </w:t>
            </w:r>
            <w:r>
              <w:rPr>
                <w:sz w:val="18"/>
              </w:rPr>
              <w:t>shall</w:t>
            </w:r>
            <w:r>
              <w:rPr>
                <w:spacing w:val="-10"/>
                <w:sz w:val="18"/>
              </w:rPr>
              <w:t xml:space="preserve"> </w:t>
            </w:r>
            <w:r>
              <w:rPr>
                <w:sz w:val="18"/>
              </w:rPr>
              <w:t>mean</w:t>
            </w:r>
            <w:r>
              <w:rPr>
                <w:spacing w:val="-9"/>
                <w:sz w:val="18"/>
              </w:rPr>
              <w:t xml:space="preserve"> </w:t>
            </w:r>
            <w:r>
              <w:rPr>
                <w:sz w:val="18"/>
              </w:rPr>
              <w:t>all</w:t>
            </w:r>
            <w:r>
              <w:rPr>
                <w:spacing w:val="-10"/>
                <w:sz w:val="18"/>
              </w:rPr>
              <w:t xml:space="preserve"> </w:t>
            </w:r>
            <w:r>
              <w:rPr>
                <w:sz w:val="18"/>
              </w:rPr>
              <w:t>trading</w:t>
            </w:r>
            <w:r>
              <w:rPr>
                <w:spacing w:val="-9"/>
                <w:sz w:val="18"/>
              </w:rPr>
              <w:t xml:space="preserve"> </w:t>
            </w:r>
            <w:r>
              <w:rPr>
                <w:sz w:val="18"/>
              </w:rPr>
              <w:t>days</w:t>
            </w:r>
            <w:r>
              <w:rPr>
                <w:spacing w:val="-12"/>
                <w:sz w:val="18"/>
              </w:rPr>
              <w:t xml:space="preserve"> </w:t>
            </w:r>
            <w:r>
              <w:rPr>
                <w:sz w:val="18"/>
              </w:rPr>
              <w:t>of</w:t>
            </w:r>
            <w:r>
              <w:rPr>
                <w:spacing w:val="-9"/>
                <w:sz w:val="18"/>
              </w:rPr>
              <w:t xml:space="preserve"> </w:t>
            </w:r>
            <w:r>
              <w:rPr>
                <w:sz w:val="18"/>
              </w:rPr>
              <w:t>Stock</w:t>
            </w:r>
            <w:r>
              <w:rPr>
                <w:spacing w:val="-9"/>
                <w:sz w:val="18"/>
              </w:rPr>
              <w:t xml:space="preserve"> </w:t>
            </w:r>
            <w:r>
              <w:rPr>
                <w:sz w:val="18"/>
              </w:rPr>
              <w:t>Exchanges,</w:t>
            </w:r>
            <w:r>
              <w:rPr>
                <w:spacing w:val="-10"/>
                <w:sz w:val="18"/>
              </w:rPr>
              <w:t xml:space="preserve"> </w:t>
            </w:r>
            <w:r>
              <w:rPr>
                <w:sz w:val="18"/>
              </w:rPr>
              <w:t>excluding</w:t>
            </w:r>
            <w:r>
              <w:rPr>
                <w:spacing w:val="-9"/>
                <w:sz w:val="18"/>
              </w:rPr>
              <w:t xml:space="preserve"> </w:t>
            </w:r>
            <w:r>
              <w:rPr>
                <w:sz w:val="18"/>
              </w:rPr>
              <w:t>Sundays</w:t>
            </w:r>
            <w:r>
              <w:rPr>
                <w:spacing w:val="-11"/>
                <w:sz w:val="18"/>
              </w:rPr>
              <w:t xml:space="preserve"> </w:t>
            </w:r>
            <w:r>
              <w:rPr>
                <w:sz w:val="18"/>
              </w:rPr>
              <w:t>and</w:t>
            </w:r>
            <w:r>
              <w:rPr>
                <w:spacing w:val="-9"/>
                <w:sz w:val="18"/>
              </w:rPr>
              <w:t xml:space="preserve"> </w:t>
            </w:r>
            <w:r>
              <w:rPr>
                <w:sz w:val="18"/>
              </w:rPr>
              <w:t>bank</w:t>
            </w:r>
            <w:r>
              <w:rPr>
                <w:spacing w:val="-9"/>
                <w:sz w:val="18"/>
              </w:rPr>
              <w:t xml:space="preserve"> </w:t>
            </w:r>
            <w:r>
              <w:rPr>
                <w:sz w:val="18"/>
              </w:rPr>
              <w:t>holidays, in terms of the circulars issued by SEBI</w:t>
            </w:r>
          </w:p>
        </w:tc>
      </w:tr>
    </w:tbl>
    <w:p w14:paraId="35B09263" w14:textId="77777777" w:rsidR="00E57CBE" w:rsidRDefault="00E57CBE" w:rsidP="00E57CBE">
      <w:pPr>
        <w:pStyle w:val="BodyText"/>
        <w:spacing w:before="22"/>
        <w:jc w:val="both"/>
        <w:rPr>
          <w:b/>
        </w:rPr>
      </w:pPr>
    </w:p>
    <w:p w14:paraId="51EC9D55" w14:textId="77777777" w:rsidR="00E57CBE" w:rsidRDefault="00E57CBE" w:rsidP="00E57CBE">
      <w:pPr>
        <w:pStyle w:val="Heading4"/>
        <w:spacing w:before="0"/>
        <w:ind w:left="165"/>
        <w:jc w:val="both"/>
      </w:pPr>
      <w:r>
        <w:t>Conventional</w:t>
      </w:r>
      <w:r>
        <w:rPr>
          <w:spacing w:val="-7"/>
        </w:rPr>
        <w:t xml:space="preserve"> </w:t>
      </w:r>
      <w:r>
        <w:t>and</w:t>
      </w:r>
      <w:r>
        <w:rPr>
          <w:spacing w:val="-6"/>
        </w:rPr>
        <w:t xml:space="preserve"> </w:t>
      </w:r>
      <w:r>
        <w:t>General</w:t>
      </w:r>
      <w:r>
        <w:rPr>
          <w:spacing w:val="-6"/>
        </w:rPr>
        <w:t xml:space="preserve"> </w:t>
      </w:r>
      <w:r>
        <w:t>Terms</w:t>
      </w:r>
      <w:r>
        <w:rPr>
          <w:spacing w:val="-7"/>
        </w:rPr>
        <w:t xml:space="preserve"> </w:t>
      </w:r>
      <w:r>
        <w:t>and</w:t>
      </w:r>
      <w:r>
        <w:rPr>
          <w:spacing w:val="-6"/>
        </w:rPr>
        <w:t xml:space="preserve"> </w:t>
      </w:r>
      <w:r>
        <w:rPr>
          <w:spacing w:val="-2"/>
        </w:rPr>
        <w:t>Abbreviations</w:t>
      </w:r>
    </w:p>
    <w:p w14:paraId="7D5C96A6" w14:textId="77777777" w:rsidR="00E57CBE" w:rsidRDefault="00E57CBE" w:rsidP="00E57CBE">
      <w:pPr>
        <w:pStyle w:val="BodyText"/>
        <w:spacing w:before="4"/>
        <w:jc w:val="both"/>
        <w:rPr>
          <w:b/>
          <w:sz w:val="17"/>
        </w:r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80"/>
        <w:gridCol w:w="6809"/>
      </w:tblGrid>
      <w:tr w:rsidR="00E57CBE" w14:paraId="5B5D1187" w14:textId="77777777" w:rsidTr="006E78A5">
        <w:trPr>
          <w:trHeight w:val="208"/>
        </w:trPr>
        <w:tc>
          <w:tcPr>
            <w:tcW w:w="2280" w:type="dxa"/>
            <w:tcBorders>
              <w:left w:val="nil"/>
              <w:bottom w:val="single" w:sz="2" w:space="0" w:color="A6A6A6"/>
              <w:right w:val="nil"/>
            </w:tcBorders>
            <w:shd w:val="clear" w:color="auto" w:fill="BEBEBE"/>
          </w:tcPr>
          <w:p w14:paraId="640C572A" w14:textId="77777777" w:rsidR="00E57CBE" w:rsidRDefault="00E57CBE" w:rsidP="00E57CBE">
            <w:pPr>
              <w:pStyle w:val="TableParagraph"/>
              <w:spacing w:before="2" w:line="186" w:lineRule="exact"/>
              <w:ind w:left="25" w:right="8"/>
              <w:jc w:val="both"/>
              <w:rPr>
                <w:b/>
                <w:sz w:val="18"/>
              </w:rPr>
            </w:pPr>
            <w:r>
              <w:rPr>
                <w:b/>
                <w:spacing w:val="-4"/>
                <w:sz w:val="18"/>
              </w:rPr>
              <w:t>Term</w:t>
            </w:r>
          </w:p>
        </w:tc>
        <w:tc>
          <w:tcPr>
            <w:tcW w:w="6809" w:type="dxa"/>
            <w:tcBorders>
              <w:left w:val="nil"/>
              <w:bottom w:val="single" w:sz="2" w:space="0" w:color="A6A6A6"/>
              <w:right w:val="nil"/>
            </w:tcBorders>
            <w:shd w:val="clear" w:color="auto" w:fill="BEBEBE"/>
          </w:tcPr>
          <w:p w14:paraId="4878BFA6" w14:textId="77777777" w:rsidR="00E57CBE" w:rsidRDefault="00E57CBE" w:rsidP="00E57CBE">
            <w:pPr>
              <w:pStyle w:val="TableParagraph"/>
              <w:spacing w:before="2" w:line="186" w:lineRule="exact"/>
              <w:ind w:right="85"/>
              <w:jc w:val="both"/>
              <w:rPr>
                <w:b/>
                <w:sz w:val="18"/>
              </w:rPr>
            </w:pPr>
            <w:r>
              <w:rPr>
                <w:b/>
                <w:spacing w:val="-2"/>
                <w:sz w:val="18"/>
              </w:rPr>
              <w:t>Description</w:t>
            </w:r>
          </w:p>
        </w:tc>
      </w:tr>
      <w:tr w:rsidR="00E57CBE" w14:paraId="200E25E5" w14:textId="77777777" w:rsidTr="006E78A5">
        <w:trPr>
          <w:trHeight w:val="206"/>
        </w:trPr>
        <w:tc>
          <w:tcPr>
            <w:tcW w:w="2280" w:type="dxa"/>
            <w:tcBorders>
              <w:top w:val="single" w:sz="2" w:space="0" w:color="A6A6A6"/>
              <w:left w:val="nil"/>
              <w:bottom w:val="single" w:sz="2" w:space="0" w:color="A6A6A6"/>
              <w:right w:val="nil"/>
            </w:tcBorders>
          </w:tcPr>
          <w:p w14:paraId="1C765A29" w14:textId="77777777" w:rsidR="00E57CBE" w:rsidRDefault="00E57CBE" w:rsidP="00E57CBE">
            <w:pPr>
              <w:pStyle w:val="TableParagraph"/>
              <w:spacing w:line="186" w:lineRule="exact"/>
              <w:ind w:left="86"/>
              <w:jc w:val="both"/>
              <w:rPr>
                <w:sz w:val="18"/>
              </w:rPr>
            </w:pPr>
            <w:r>
              <w:rPr>
                <w:sz w:val="18"/>
              </w:rPr>
              <w:t>₹/</w:t>
            </w:r>
            <w:r>
              <w:rPr>
                <w:spacing w:val="-1"/>
                <w:sz w:val="18"/>
              </w:rPr>
              <w:t xml:space="preserve"> </w:t>
            </w:r>
            <w:proofErr w:type="gramStart"/>
            <w:r>
              <w:rPr>
                <w:sz w:val="18"/>
              </w:rPr>
              <w:t>Rs./</w:t>
            </w:r>
            <w:proofErr w:type="gramEnd"/>
            <w:r>
              <w:rPr>
                <w:spacing w:val="-1"/>
                <w:sz w:val="18"/>
              </w:rPr>
              <w:t xml:space="preserve"> </w:t>
            </w:r>
            <w:r>
              <w:rPr>
                <w:sz w:val="18"/>
              </w:rPr>
              <w:t xml:space="preserve">Rupees/ </w:t>
            </w:r>
            <w:r>
              <w:rPr>
                <w:spacing w:val="-5"/>
                <w:sz w:val="18"/>
              </w:rPr>
              <w:t>INR</w:t>
            </w:r>
          </w:p>
        </w:tc>
        <w:tc>
          <w:tcPr>
            <w:tcW w:w="6809" w:type="dxa"/>
            <w:tcBorders>
              <w:top w:val="single" w:sz="2" w:space="0" w:color="A6A6A6"/>
              <w:left w:val="nil"/>
              <w:bottom w:val="single" w:sz="2" w:space="0" w:color="A6A6A6"/>
              <w:right w:val="nil"/>
            </w:tcBorders>
          </w:tcPr>
          <w:p w14:paraId="036DA2E0" w14:textId="77777777" w:rsidR="00E57CBE" w:rsidRDefault="00E57CBE" w:rsidP="00E57CBE">
            <w:pPr>
              <w:pStyle w:val="TableParagraph"/>
              <w:spacing w:line="186" w:lineRule="exact"/>
              <w:ind w:left="79"/>
              <w:jc w:val="both"/>
              <w:rPr>
                <w:sz w:val="18"/>
              </w:rPr>
            </w:pPr>
            <w:r>
              <w:rPr>
                <w:sz w:val="18"/>
              </w:rPr>
              <w:t>Indian</w:t>
            </w:r>
            <w:r>
              <w:rPr>
                <w:spacing w:val="-2"/>
                <w:sz w:val="18"/>
              </w:rPr>
              <w:t xml:space="preserve"> Rupees</w:t>
            </w:r>
          </w:p>
        </w:tc>
      </w:tr>
      <w:tr w:rsidR="00E57CBE" w14:paraId="5A4198EB" w14:textId="77777777" w:rsidTr="006E78A5">
        <w:trPr>
          <w:trHeight w:val="206"/>
        </w:trPr>
        <w:tc>
          <w:tcPr>
            <w:tcW w:w="2280" w:type="dxa"/>
            <w:tcBorders>
              <w:top w:val="single" w:sz="2" w:space="0" w:color="A6A6A6"/>
              <w:left w:val="nil"/>
              <w:bottom w:val="single" w:sz="2" w:space="0" w:color="A6A6A6"/>
              <w:right w:val="nil"/>
            </w:tcBorders>
          </w:tcPr>
          <w:p w14:paraId="59D096B6" w14:textId="77777777" w:rsidR="00E57CBE" w:rsidRDefault="00E57CBE" w:rsidP="00E57CBE">
            <w:pPr>
              <w:pStyle w:val="TableParagraph"/>
              <w:spacing w:line="186" w:lineRule="exact"/>
              <w:ind w:left="86"/>
              <w:jc w:val="both"/>
              <w:rPr>
                <w:sz w:val="18"/>
              </w:rPr>
            </w:pPr>
            <w:r>
              <w:rPr>
                <w:sz w:val="18"/>
              </w:rPr>
              <w:t>2001</w:t>
            </w:r>
            <w:r>
              <w:rPr>
                <w:spacing w:val="-1"/>
                <w:sz w:val="18"/>
              </w:rPr>
              <w:t xml:space="preserve"> </w:t>
            </w:r>
            <w:r>
              <w:rPr>
                <w:sz w:val="18"/>
              </w:rPr>
              <w:t>NSE</w:t>
            </w:r>
            <w:r>
              <w:rPr>
                <w:spacing w:val="-1"/>
                <w:sz w:val="18"/>
              </w:rPr>
              <w:t xml:space="preserve"> </w:t>
            </w:r>
            <w:r>
              <w:rPr>
                <w:spacing w:val="-2"/>
                <w:sz w:val="18"/>
              </w:rPr>
              <w:t>Circular</w:t>
            </w:r>
          </w:p>
        </w:tc>
        <w:tc>
          <w:tcPr>
            <w:tcW w:w="6809" w:type="dxa"/>
            <w:tcBorders>
              <w:top w:val="single" w:sz="2" w:space="0" w:color="A6A6A6"/>
              <w:left w:val="nil"/>
              <w:bottom w:val="single" w:sz="2" w:space="0" w:color="A6A6A6"/>
              <w:right w:val="nil"/>
            </w:tcBorders>
          </w:tcPr>
          <w:p w14:paraId="323299C3" w14:textId="77777777" w:rsidR="00E57CBE" w:rsidRDefault="00E57CBE" w:rsidP="00E57CBE">
            <w:pPr>
              <w:pStyle w:val="TableParagraph"/>
              <w:spacing w:line="186" w:lineRule="exact"/>
              <w:ind w:left="79"/>
              <w:jc w:val="both"/>
              <w:rPr>
                <w:sz w:val="18"/>
              </w:rPr>
            </w:pPr>
            <w:r>
              <w:rPr>
                <w:sz w:val="18"/>
              </w:rPr>
              <w:t>NSE</w:t>
            </w:r>
            <w:r>
              <w:rPr>
                <w:spacing w:val="-2"/>
                <w:sz w:val="18"/>
              </w:rPr>
              <w:t xml:space="preserve"> </w:t>
            </w:r>
            <w:r>
              <w:rPr>
                <w:sz w:val="18"/>
              </w:rPr>
              <w:t>circular</w:t>
            </w:r>
            <w:r>
              <w:rPr>
                <w:spacing w:val="-1"/>
                <w:sz w:val="18"/>
              </w:rPr>
              <w:t xml:space="preserve"> </w:t>
            </w:r>
            <w:r>
              <w:rPr>
                <w:sz w:val="18"/>
              </w:rPr>
              <w:t>no.</w:t>
            </w:r>
            <w:r>
              <w:rPr>
                <w:spacing w:val="-1"/>
                <w:sz w:val="18"/>
              </w:rPr>
              <w:t xml:space="preserve"> </w:t>
            </w:r>
            <w:r>
              <w:rPr>
                <w:sz w:val="18"/>
              </w:rPr>
              <w:t>NSE/CMPT/2982</w:t>
            </w:r>
            <w:r>
              <w:rPr>
                <w:spacing w:val="-1"/>
                <w:sz w:val="18"/>
              </w:rPr>
              <w:t xml:space="preserve"> </w:t>
            </w:r>
            <w:r>
              <w:rPr>
                <w:sz w:val="18"/>
              </w:rPr>
              <w:t>dated</w:t>
            </w:r>
            <w:r>
              <w:rPr>
                <w:spacing w:val="-3"/>
                <w:sz w:val="18"/>
              </w:rPr>
              <w:t xml:space="preserve"> </w:t>
            </w:r>
            <w:r>
              <w:rPr>
                <w:sz w:val="18"/>
              </w:rPr>
              <w:t>November</w:t>
            </w:r>
            <w:r>
              <w:rPr>
                <w:spacing w:val="-3"/>
                <w:sz w:val="18"/>
              </w:rPr>
              <w:t xml:space="preserve"> </w:t>
            </w:r>
            <w:r>
              <w:rPr>
                <w:sz w:val="18"/>
              </w:rPr>
              <w:t>7,</w:t>
            </w:r>
            <w:r>
              <w:rPr>
                <w:spacing w:val="-3"/>
                <w:sz w:val="18"/>
              </w:rPr>
              <w:t xml:space="preserve"> </w:t>
            </w:r>
            <w:r>
              <w:rPr>
                <w:spacing w:val="-4"/>
                <w:sz w:val="18"/>
              </w:rPr>
              <w:t>2001</w:t>
            </w:r>
          </w:p>
        </w:tc>
      </w:tr>
      <w:tr w:rsidR="00E57CBE" w14:paraId="3725BA0E" w14:textId="77777777" w:rsidTr="006E78A5">
        <w:trPr>
          <w:trHeight w:val="208"/>
        </w:trPr>
        <w:tc>
          <w:tcPr>
            <w:tcW w:w="2280" w:type="dxa"/>
            <w:tcBorders>
              <w:top w:val="single" w:sz="2" w:space="0" w:color="A6A6A6"/>
              <w:left w:val="nil"/>
              <w:bottom w:val="single" w:sz="2" w:space="0" w:color="A6A6A6"/>
              <w:right w:val="nil"/>
            </w:tcBorders>
          </w:tcPr>
          <w:p w14:paraId="2194495D" w14:textId="77777777" w:rsidR="00E57CBE" w:rsidRDefault="00E57CBE" w:rsidP="00E57CBE">
            <w:pPr>
              <w:pStyle w:val="TableParagraph"/>
              <w:spacing w:before="2" w:line="186" w:lineRule="exact"/>
              <w:ind w:left="86"/>
              <w:jc w:val="both"/>
              <w:rPr>
                <w:sz w:val="18"/>
              </w:rPr>
            </w:pPr>
            <w:r>
              <w:rPr>
                <w:sz w:val="18"/>
              </w:rPr>
              <w:t>2001</w:t>
            </w:r>
            <w:r>
              <w:rPr>
                <w:spacing w:val="-3"/>
                <w:sz w:val="18"/>
              </w:rPr>
              <w:t xml:space="preserve"> </w:t>
            </w:r>
            <w:r>
              <w:rPr>
                <w:sz w:val="18"/>
              </w:rPr>
              <w:t xml:space="preserve">SEBI </w:t>
            </w:r>
            <w:r>
              <w:rPr>
                <w:spacing w:val="-2"/>
                <w:sz w:val="18"/>
              </w:rPr>
              <w:t>Circular</w:t>
            </w:r>
          </w:p>
        </w:tc>
        <w:tc>
          <w:tcPr>
            <w:tcW w:w="6809" w:type="dxa"/>
            <w:tcBorders>
              <w:top w:val="single" w:sz="2" w:space="0" w:color="A6A6A6"/>
              <w:left w:val="nil"/>
              <w:bottom w:val="single" w:sz="2" w:space="0" w:color="A6A6A6"/>
              <w:right w:val="nil"/>
            </w:tcBorders>
          </w:tcPr>
          <w:p w14:paraId="50CF2E08" w14:textId="77777777" w:rsidR="00E57CBE" w:rsidRDefault="00E57CBE" w:rsidP="00E57CBE">
            <w:pPr>
              <w:pStyle w:val="TableParagraph"/>
              <w:spacing w:before="2" w:line="186" w:lineRule="exact"/>
              <w:ind w:left="79"/>
              <w:jc w:val="both"/>
              <w:rPr>
                <w:sz w:val="18"/>
              </w:rPr>
            </w:pPr>
            <w:r>
              <w:rPr>
                <w:sz w:val="18"/>
              </w:rPr>
              <w:t>SEBI</w:t>
            </w:r>
            <w:r>
              <w:rPr>
                <w:spacing w:val="-2"/>
                <w:sz w:val="18"/>
              </w:rPr>
              <w:t xml:space="preserve"> </w:t>
            </w:r>
            <w:r>
              <w:rPr>
                <w:sz w:val="18"/>
              </w:rPr>
              <w:t>circular</w:t>
            </w:r>
            <w:r>
              <w:rPr>
                <w:spacing w:val="-1"/>
                <w:sz w:val="18"/>
              </w:rPr>
              <w:t xml:space="preserve"> </w:t>
            </w:r>
            <w:r>
              <w:rPr>
                <w:sz w:val="18"/>
              </w:rPr>
              <w:t>no.</w:t>
            </w:r>
            <w:r>
              <w:rPr>
                <w:spacing w:val="-3"/>
                <w:sz w:val="18"/>
              </w:rPr>
              <w:t xml:space="preserve"> </w:t>
            </w:r>
            <w:r>
              <w:rPr>
                <w:sz w:val="18"/>
              </w:rPr>
              <w:t>SMDRP/DC/CIR-10/01</w:t>
            </w:r>
            <w:r>
              <w:rPr>
                <w:spacing w:val="-2"/>
                <w:sz w:val="18"/>
              </w:rPr>
              <w:t xml:space="preserve"> </w:t>
            </w:r>
            <w:r>
              <w:rPr>
                <w:sz w:val="18"/>
              </w:rPr>
              <w:t>dated November</w:t>
            </w:r>
            <w:r>
              <w:rPr>
                <w:spacing w:val="-1"/>
                <w:sz w:val="18"/>
              </w:rPr>
              <w:t xml:space="preserve"> </w:t>
            </w:r>
            <w:r>
              <w:rPr>
                <w:sz w:val="18"/>
              </w:rPr>
              <w:t>2,</w:t>
            </w:r>
            <w:r>
              <w:rPr>
                <w:spacing w:val="-1"/>
                <w:sz w:val="18"/>
              </w:rPr>
              <w:t xml:space="preserve"> </w:t>
            </w:r>
            <w:r>
              <w:rPr>
                <w:spacing w:val="-4"/>
                <w:sz w:val="18"/>
              </w:rPr>
              <w:t>2001</w:t>
            </w:r>
          </w:p>
        </w:tc>
      </w:tr>
      <w:tr w:rsidR="00E57CBE" w14:paraId="62E7E9CF" w14:textId="77777777" w:rsidTr="006E78A5">
        <w:trPr>
          <w:trHeight w:val="206"/>
        </w:trPr>
        <w:tc>
          <w:tcPr>
            <w:tcW w:w="2280" w:type="dxa"/>
            <w:tcBorders>
              <w:top w:val="single" w:sz="2" w:space="0" w:color="A6A6A6"/>
              <w:left w:val="nil"/>
              <w:bottom w:val="single" w:sz="2" w:space="0" w:color="A6A6A6"/>
              <w:right w:val="nil"/>
            </w:tcBorders>
          </w:tcPr>
          <w:p w14:paraId="3D5F7A10" w14:textId="77777777" w:rsidR="00E57CBE" w:rsidRDefault="00E57CBE" w:rsidP="00E57CBE">
            <w:pPr>
              <w:pStyle w:val="TableParagraph"/>
              <w:spacing w:line="186" w:lineRule="exact"/>
              <w:ind w:left="86"/>
              <w:jc w:val="both"/>
              <w:rPr>
                <w:sz w:val="18"/>
              </w:rPr>
            </w:pPr>
            <w:r>
              <w:rPr>
                <w:spacing w:val="-5"/>
                <w:sz w:val="18"/>
              </w:rPr>
              <w:t>AI</w:t>
            </w:r>
          </w:p>
        </w:tc>
        <w:tc>
          <w:tcPr>
            <w:tcW w:w="6809" w:type="dxa"/>
            <w:tcBorders>
              <w:top w:val="single" w:sz="2" w:space="0" w:color="A6A6A6"/>
              <w:left w:val="nil"/>
              <w:bottom w:val="single" w:sz="2" w:space="0" w:color="A6A6A6"/>
              <w:right w:val="nil"/>
            </w:tcBorders>
          </w:tcPr>
          <w:p w14:paraId="12DA7C86" w14:textId="77777777" w:rsidR="00E57CBE" w:rsidRDefault="00E57CBE" w:rsidP="00E57CBE">
            <w:pPr>
              <w:pStyle w:val="TableParagraph"/>
              <w:spacing w:line="186" w:lineRule="exact"/>
              <w:ind w:left="79"/>
              <w:jc w:val="both"/>
              <w:rPr>
                <w:sz w:val="18"/>
              </w:rPr>
            </w:pPr>
            <w:r>
              <w:rPr>
                <w:sz w:val="18"/>
              </w:rPr>
              <w:t>Artificial</w:t>
            </w:r>
            <w:r>
              <w:rPr>
                <w:spacing w:val="-1"/>
                <w:sz w:val="18"/>
              </w:rPr>
              <w:t xml:space="preserve"> </w:t>
            </w:r>
            <w:r>
              <w:rPr>
                <w:spacing w:val="-2"/>
                <w:sz w:val="18"/>
              </w:rPr>
              <w:t>intelligence</w:t>
            </w:r>
          </w:p>
        </w:tc>
      </w:tr>
      <w:tr w:rsidR="00E57CBE" w14:paraId="58922B21" w14:textId="77777777" w:rsidTr="006E78A5">
        <w:trPr>
          <w:trHeight w:val="415"/>
        </w:trPr>
        <w:tc>
          <w:tcPr>
            <w:tcW w:w="2280" w:type="dxa"/>
            <w:tcBorders>
              <w:top w:val="single" w:sz="2" w:space="0" w:color="A6A6A6"/>
              <w:left w:val="nil"/>
              <w:bottom w:val="single" w:sz="2" w:space="0" w:color="A6A6A6"/>
              <w:right w:val="nil"/>
            </w:tcBorders>
          </w:tcPr>
          <w:p w14:paraId="76018ED3" w14:textId="77777777" w:rsidR="00E57CBE" w:rsidRDefault="00E57CBE" w:rsidP="00E57CBE">
            <w:pPr>
              <w:pStyle w:val="TableParagraph"/>
              <w:spacing w:before="103"/>
              <w:ind w:left="86"/>
              <w:jc w:val="both"/>
              <w:rPr>
                <w:sz w:val="18"/>
              </w:rPr>
            </w:pPr>
            <w:r>
              <w:rPr>
                <w:spacing w:val="-2"/>
                <w:sz w:val="18"/>
              </w:rPr>
              <w:t>AIF(s)</w:t>
            </w:r>
          </w:p>
        </w:tc>
        <w:tc>
          <w:tcPr>
            <w:tcW w:w="6809" w:type="dxa"/>
            <w:tcBorders>
              <w:top w:val="single" w:sz="2" w:space="0" w:color="A6A6A6"/>
              <w:left w:val="nil"/>
              <w:bottom w:val="single" w:sz="2" w:space="0" w:color="A6A6A6"/>
              <w:right w:val="nil"/>
            </w:tcBorders>
          </w:tcPr>
          <w:p w14:paraId="34D132AF" w14:textId="77777777" w:rsidR="00E57CBE" w:rsidRDefault="00E57CBE" w:rsidP="00E57CBE">
            <w:pPr>
              <w:pStyle w:val="TableParagraph"/>
              <w:spacing w:line="206" w:lineRule="exact"/>
              <w:ind w:left="79" w:right="91"/>
              <w:jc w:val="both"/>
              <w:rPr>
                <w:sz w:val="18"/>
              </w:rPr>
            </w:pPr>
            <w:r>
              <w:rPr>
                <w:sz w:val="18"/>
              </w:rPr>
              <w:t xml:space="preserve">Alternative Investment Funds as defined in and registered with SEBI under the SEBI AIF </w:t>
            </w:r>
            <w:r>
              <w:rPr>
                <w:spacing w:val="-2"/>
                <w:sz w:val="18"/>
              </w:rPr>
              <w:t>Regulations</w:t>
            </w:r>
          </w:p>
        </w:tc>
      </w:tr>
      <w:tr w:rsidR="00E57CBE" w14:paraId="42A4CD45" w14:textId="77777777" w:rsidTr="006E78A5">
        <w:trPr>
          <w:trHeight w:val="206"/>
        </w:trPr>
        <w:tc>
          <w:tcPr>
            <w:tcW w:w="2280" w:type="dxa"/>
            <w:tcBorders>
              <w:top w:val="single" w:sz="2" w:space="0" w:color="A6A6A6"/>
              <w:left w:val="nil"/>
              <w:bottom w:val="single" w:sz="2" w:space="0" w:color="A6A6A6"/>
              <w:right w:val="nil"/>
            </w:tcBorders>
          </w:tcPr>
          <w:p w14:paraId="7A8D7CBB" w14:textId="77777777" w:rsidR="00E57CBE" w:rsidRDefault="00E57CBE" w:rsidP="00E57CBE">
            <w:pPr>
              <w:pStyle w:val="TableParagraph"/>
              <w:spacing w:line="186" w:lineRule="exact"/>
              <w:ind w:left="86"/>
              <w:jc w:val="both"/>
              <w:rPr>
                <w:sz w:val="18"/>
              </w:rPr>
            </w:pPr>
            <w:r>
              <w:rPr>
                <w:spacing w:val="-5"/>
                <w:sz w:val="18"/>
              </w:rPr>
              <w:t>AY</w:t>
            </w:r>
          </w:p>
        </w:tc>
        <w:tc>
          <w:tcPr>
            <w:tcW w:w="6809" w:type="dxa"/>
            <w:tcBorders>
              <w:top w:val="single" w:sz="2" w:space="0" w:color="A6A6A6"/>
              <w:left w:val="nil"/>
              <w:bottom w:val="single" w:sz="2" w:space="0" w:color="A6A6A6"/>
              <w:right w:val="nil"/>
            </w:tcBorders>
          </w:tcPr>
          <w:p w14:paraId="20F719C8" w14:textId="77777777" w:rsidR="00E57CBE" w:rsidRDefault="00E57CBE" w:rsidP="00E57CBE">
            <w:pPr>
              <w:pStyle w:val="TableParagraph"/>
              <w:spacing w:line="186" w:lineRule="exact"/>
              <w:ind w:left="79"/>
              <w:jc w:val="both"/>
              <w:rPr>
                <w:sz w:val="18"/>
              </w:rPr>
            </w:pPr>
            <w:r>
              <w:rPr>
                <w:sz w:val="18"/>
              </w:rPr>
              <w:t>Assessment</w:t>
            </w:r>
            <w:r>
              <w:rPr>
                <w:spacing w:val="-7"/>
                <w:sz w:val="18"/>
              </w:rPr>
              <w:t xml:space="preserve"> </w:t>
            </w:r>
            <w:r>
              <w:rPr>
                <w:spacing w:val="-4"/>
                <w:sz w:val="18"/>
              </w:rPr>
              <w:t>year</w:t>
            </w:r>
          </w:p>
        </w:tc>
      </w:tr>
      <w:tr w:rsidR="00E57CBE" w14:paraId="3798521D" w14:textId="77777777" w:rsidTr="006E78A5">
        <w:trPr>
          <w:trHeight w:val="206"/>
        </w:trPr>
        <w:tc>
          <w:tcPr>
            <w:tcW w:w="2280" w:type="dxa"/>
            <w:tcBorders>
              <w:top w:val="single" w:sz="2" w:space="0" w:color="A6A6A6"/>
              <w:left w:val="nil"/>
              <w:bottom w:val="single" w:sz="2" w:space="0" w:color="A6A6A6"/>
              <w:right w:val="nil"/>
            </w:tcBorders>
          </w:tcPr>
          <w:p w14:paraId="4763B213" w14:textId="77777777" w:rsidR="00E57CBE" w:rsidRDefault="00E57CBE" w:rsidP="00E57CBE">
            <w:pPr>
              <w:pStyle w:val="TableParagraph"/>
              <w:spacing w:line="186" w:lineRule="exact"/>
              <w:ind w:left="86"/>
              <w:jc w:val="both"/>
              <w:rPr>
                <w:sz w:val="18"/>
              </w:rPr>
            </w:pPr>
            <w:r>
              <w:rPr>
                <w:spacing w:val="-5"/>
                <w:sz w:val="18"/>
              </w:rPr>
              <w:t>BSE</w:t>
            </w:r>
          </w:p>
        </w:tc>
        <w:tc>
          <w:tcPr>
            <w:tcW w:w="6809" w:type="dxa"/>
            <w:tcBorders>
              <w:top w:val="single" w:sz="2" w:space="0" w:color="A6A6A6"/>
              <w:left w:val="nil"/>
              <w:bottom w:val="single" w:sz="2" w:space="0" w:color="A6A6A6"/>
              <w:right w:val="nil"/>
            </w:tcBorders>
          </w:tcPr>
          <w:p w14:paraId="56B34CDB" w14:textId="77777777" w:rsidR="00E57CBE" w:rsidRDefault="00E57CBE" w:rsidP="00E57CBE">
            <w:pPr>
              <w:pStyle w:val="TableParagraph"/>
              <w:spacing w:line="186" w:lineRule="exact"/>
              <w:ind w:left="79"/>
              <w:jc w:val="both"/>
              <w:rPr>
                <w:sz w:val="18"/>
              </w:rPr>
            </w:pPr>
            <w:r>
              <w:rPr>
                <w:sz w:val="18"/>
              </w:rPr>
              <w:t>BSE</w:t>
            </w:r>
            <w:r>
              <w:rPr>
                <w:spacing w:val="-1"/>
                <w:sz w:val="18"/>
              </w:rPr>
              <w:t xml:space="preserve"> </w:t>
            </w:r>
            <w:r>
              <w:rPr>
                <w:spacing w:val="-2"/>
                <w:sz w:val="18"/>
              </w:rPr>
              <w:t>Limited</w:t>
            </w:r>
          </w:p>
        </w:tc>
      </w:tr>
      <w:tr w:rsidR="00E57CBE" w14:paraId="5CA11D96" w14:textId="77777777" w:rsidTr="006E78A5">
        <w:trPr>
          <w:trHeight w:val="209"/>
        </w:trPr>
        <w:tc>
          <w:tcPr>
            <w:tcW w:w="2280" w:type="dxa"/>
            <w:tcBorders>
              <w:top w:val="single" w:sz="2" w:space="0" w:color="A6A6A6"/>
              <w:left w:val="nil"/>
              <w:bottom w:val="single" w:sz="2" w:space="0" w:color="A6A6A6"/>
              <w:right w:val="nil"/>
            </w:tcBorders>
          </w:tcPr>
          <w:p w14:paraId="6992F33B" w14:textId="77777777" w:rsidR="00E57CBE" w:rsidRDefault="00E57CBE" w:rsidP="00E57CBE">
            <w:pPr>
              <w:pStyle w:val="TableParagraph"/>
              <w:spacing w:line="189" w:lineRule="exact"/>
              <w:ind w:left="86"/>
              <w:jc w:val="both"/>
              <w:rPr>
                <w:sz w:val="18"/>
              </w:rPr>
            </w:pPr>
            <w:r>
              <w:rPr>
                <w:spacing w:val="-4"/>
                <w:sz w:val="18"/>
              </w:rPr>
              <w:t>CAGR</w:t>
            </w:r>
          </w:p>
        </w:tc>
        <w:tc>
          <w:tcPr>
            <w:tcW w:w="6809" w:type="dxa"/>
            <w:tcBorders>
              <w:top w:val="single" w:sz="2" w:space="0" w:color="A6A6A6"/>
              <w:left w:val="nil"/>
              <w:bottom w:val="single" w:sz="2" w:space="0" w:color="A6A6A6"/>
              <w:right w:val="nil"/>
            </w:tcBorders>
          </w:tcPr>
          <w:p w14:paraId="458A1053" w14:textId="77777777" w:rsidR="00E57CBE" w:rsidRDefault="00E57CBE" w:rsidP="00E57CBE">
            <w:pPr>
              <w:pStyle w:val="TableParagraph"/>
              <w:spacing w:line="189" w:lineRule="exact"/>
              <w:ind w:left="79"/>
              <w:jc w:val="both"/>
              <w:rPr>
                <w:sz w:val="18"/>
              </w:rPr>
            </w:pPr>
            <w:r>
              <w:rPr>
                <w:sz w:val="18"/>
              </w:rPr>
              <w:t>Compound</w:t>
            </w:r>
            <w:r>
              <w:rPr>
                <w:spacing w:val="-4"/>
                <w:sz w:val="18"/>
              </w:rPr>
              <w:t xml:space="preserve"> </w:t>
            </w:r>
            <w:r>
              <w:rPr>
                <w:sz w:val="18"/>
              </w:rPr>
              <w:t>annual</w:t>
            </w:r>
            <w:r>
              <w:rPr>
                <w:spacing w:val="-3"/>
                <w:sz w:val="18"/>
              </w:rPr>
              <w:t xml:space="preserve"> </w:t>
            </w:r>
            <w:r>
              <w:rPr>
                <w:sz w:val="18"/>
              </w:rPr>
              <w:t>growth</w:t>
            </w:r>
            <w:r>
              <w:rPr>
                <w:spacing w:val="-1"/>
                <w:sz w:val="18"/>
              </w:rPr>
              <w:t xml:space="preserve"> </w:t>
            </w:r>
            <w:r>
              <w:rPr>
                <w:spacing w:val="-4"/>
                <w:sz w:val="18"/>
              </w:rPr>
              <w:t>rate</w:t>
            </w:r>
          </w:p>
        </w:tc>
      </w:tr>
      <w:tr w:rsidR="00E57CBE" w14:paraId="744A374A" w14:textId="77777777" w:rsidTr="006E78A5">
        <w:trPr>
          <w:trHeight w:val="412"/>
        </w:trPr>
        <w:tc>
          <w:tcPr>
            <w:tcW w:w="2280" w:type="dxa"/>
            <w:tcBorders>
              <w:top w:val="single" w:sz="2" w:space="0" w:color="A6A6A6"/>
              <w:left w:val="nil"/>
              <w:bottom w:val="single" w:sz="2" w:space="0" w:color="A6A6A6"/>
              <w:right w:val="nil"/>
            </w:tcBorders>
          </w:tcPr>
          <w:p w14:paraId="2BF8F0BD" w14:textId="77777777" w:rsidR="00E57CBE" w:rsidRDefault="00E57CBE" w:rsidP="00E57CBE">
            <w:pPr>
              <w:pStyle w:val="TableParagraph"/>
              <w:spacing w:before="103"/>
              <w:ind w:left="86"/>
              <w:jc w:val="both"/>
              <w:rPr>
                <w:sz w:val="18"/>
              </w:rPr>
            </w:pPr>
            <w:r>
              <w:rPr>
                <w:sz w:val="18"/>
              </w:rPr>
              <w:t>Category</w:t>
            </w:r>
            <w:r>
              <w:rPr>
                <w:spacing w:val="1"/>
                <w:sz w:val="18"/>
              </w:rPr>
              <w:t xml:space="preserve"> </w:t>
            </w:r>
            <w:r>
              <w:rPr>
                <w:sz w:val="18"/>
              </w:rPr>
              <w:t>I</w:t>
            </w:r>
            <w:r>
              <w:rPr>
                <w:spacing w:val="-2"/>
                <w:sz w:val="18"/>
              </w:rPr>
              <w:t xml:space="preserve"> </w:t>
            </w:r>
            <w:r>
              <w:rPr>
                <w:spacing w:val="-5"/>
                <w:sz w:val="18"/>
              </w:rPr>
              <w:t>AIF</w:t>
            </w:r>
          </w:p>
        </w:tc>
        <w:tc>
          <w:tcPr>
            <w:tcW w:w="6809" w:type="dxa"/>
            <w:tcBorders>
              <w:top w:val="single" w:sz="2" w:space="0" w:color="A6A6A6"/>
              <w:left w:val="nil"/>
              <w:bottom w:val="single" w:sz="2" w:space="0" w:color="A6A6A6"/>
              <w:right w:val="nil"/>
            </w:tcBorders>
          </w:tcPr>
          <w:p w14:paraId="0838560F" w14:textId="77777777" w:rsidR="00E57CBE" w:rsidRDefault="00E57CBE" w:rsidP="00E57CBE">
            <w:pPr>
              <w:pStyle w:val="TableParagraph"/>
              <w:spacing w:line="206" w:lineRule="exact"/>
              <w:ind w:left="79" w:right="91"/>
              <w:jc w:val="both"/>
              <w:rPr>
                <w:sz w:val="18"/>
              </w:rPr>
            </w:pPr>
            <w:r>
              <w:rPr>
                <w:sz w:val="18"/>
              </w:rPr>
              <w:t>AIFs</w:t>
            </w:r>
            <w:r>
              <w:rPr>
                <w:spacing w:val="40"/>
                <w:sz w:val="18"/>
              </w:rPr>
              <w:t xml:space="preserve"> </w:t>
            </w:r>
            <w:r>
              <w:rPr>
                <w:sz w:val="18"/>
              </w:rPr>
              <w:t>registered</w:t>
            </w:r>
            <w:r>
              <w:rPr>
                <w:spacing w:val="40"/>
                <w:sz w:val="18"/>
              </w:rPr>
              <w:t xml:space="preserve"> </w:t>
            </w:r>
            <w:r>
              <w:rPr>
                <w:sz w:val="18"/>
              </w:rPr>
              <w:t>as</w:t>
            </w:r>
            <w:r>
              <w:rPr>
                <w:spacing w:val="40"/>
                <w:sz w:val="18"/>
              </w:rPr>
              <w:t xml:space="preserve"> </w:t>
            </w:r>
            <w:r>
              <w:rPr>
                <w:sz w:val="18"/>
              </w:rPr>
              <w:t>“Category</w:t>
            </w:r>
            <w:r>
              <w:rPr>
                <w:spacing w:val="40"/>
                <w:sz w:val="18"/>
              </w:rPr>
              <w:t xml:space="preserve"> </w:t>
            </w:r>
            <w:r>
              <w:rPr>
                <w:sz w:val="18"/>
              </w:rPr>
              <w:t>I</w:t>
            </w:r>
            <w:r>
              <w:rPr>
                <w:spacing w:val="40"/>
                <w:sz w:val="18"/>
              </w:rPr>
              <w:t xml:space="preserve"> </w:t>
            </w:r>
            <w:r>
              <w:rPr>
                <w:sz w:val="18"/>
              </w:rPr>
              <w:t>alternative</w:t>
            </w:r>
            <w:r>
              <w:rPr>
                <w:spacing w:val="40"/>
                <w:sz w:val="18"/>
              </w:rPr>
              <w:t xml:space="preserve"> </w:t>
            </w:r>
            <w:r>
              <w:rPr>
                <w:sz w:val="18"/>
              </w:rPr>
              <w:t>investment</w:t>
            </w:r>
            <w:r>
              <w:rPr>
                <w:spacing w:val="40"/>
                <w:sz w:val="18"/>
              </w:rPr>
              <w:t xml:space="preserve"> </w:t>
            </w:r>
            <w:r>
              <w:rPr>
                <w:sz w:val="18"/>
              </w:rPr>
              <w:t>funds”</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AIF</w:t>
            </w:r>
            <w:r>
              <w:rPr>
                <w:spacing w:val="80"/>
                <w:sz w:val="18"/>
              </w:rPr>
              <w:t xml:space="preserve"> </w:t>
            </w:r>
            <w:r>
              <w:rPr>
                <w:spacing w:val="-2"/>
                <w:sz w:val="18"/>
              </w:rPr>
              <w:t>Regulations</w:t>
            </w:r>
          </w:p>
        </w:tc>
      </w:tr>
      <w:tr w:rsidR="00E57CBE" w14:paraId="1989D956" w14:textId="77777777" w:rsidTr="006E78A5">
        <w:trPr>
          <w:trHeight w:val="208"/>
        </w:trPr>
        <w:tc>
          <w:tcPr>
            <w:tcW w:w="2280" w:type="dxa"/>
            <w:tcBorders>
              <w:top w:val="single" w:sz="2" w:space="0" w:color="A6A6A6"/>
              <w:left w:val="nil"/>
              <w:bottom w:val="single" w:sz="2" w:space="0" w:color="A6A6A6"/>
              <w:right w:val="nil"/>
            </w:tcBorders>
          </w:tcPr>
          <w:p w14:paraId="5E381AC6" w14:textId="77777777" w:rsidR="00E57CBE" w:rsidRDefault="00E57CBE" w:rsidP="00E57CBE">
            <w:pPr>
              <w:pStyle w:val="TableParagraph"/>
              <w:spacing w:line="189" w:lineRule="exact"/>
              <w:ind w:left="86"/>
              <w:jc w:val="both"/>
              <w:rPr>
                <w:sz w:val="18"/>
              </w:rPr>
            </w:pPr>
            <w:r>
              <w:rPr>
                <w:sz w:val="18"/>
              </w:rPr>
              <w:t>Category</w:t>
            </w:r>
            <w:r>
              <w:rPr>
                <w:spacing w:val="1"/>
                <w:sz w:val="18"/>
              </w:rPr>
              <w:t xml:space="preserve"> </w:t>
            </w:r>
            <w:r>
              <w:rPr>
                <w:sz w:val="18"/>
              </w:rPr>
              <w:t>I</w:t>
            </w:r>
            <w:r>
              <w:rPr>
                <w:spacing w:val="-2"/>
                <w:sz w:val="18"/>
              </w:rPr>
              <w:t xml:space="preserve"> </w:t>
            </w:r>
            <w:r>
              <w:rPr>
                <w:spacing w:val="-5"/>
                <w:sz w:val="18"/>
              </w:rPr>
              <w:t>FPI</w:t>
            </w:r>
          </w:p>
        </w:tc>
        <w:tc>
          <w:tcPr>
            <w:tcW w:w="6809" w:type="dxa"/>
            <w:tcBorders>
              <w:top w:val="single" w:sz="2" w:space="0" w:color="A6A6A6"/>
              <w:left w:val="nil"/>
              <w:bottom w:val="single" w:sz="2" w:space="0" w:color="A6A6A6"/>
              <w:right w:val="nil"/>
            </w:tcBorders>
          </w:tcPr>
          <w:p w14:paraId="296818BD" w14:textId="77777777" w:rsidR="00E57CBE" w:rsidRDefault="00E57CBE" w:rsidP="00E57CBE">
            <w:pPr>
              <w:pStyle w:val="TableParagraph"/>
              <w:spacing w:line="189" w:lineRule="exact"/>
              <w:ind w:left="79"/>
              <w:jc w:val="both"/>
              <w:rPr>
                <w:sz w:val="18"/>
              </w:rPr>
            </w:pPr>
            <w:r>
              <w:rPr>
                <w:sz w:val="18"/>
              </w:rPr>
              <w:t>FPIs</w:t>
            </w:r>
            <w:r>
              <w:rPr>
                <w:spacing w:val="-5"/>
                <w:sz w:val="18"/>
              </w:rPr>
              <w:t xml:space="preserve"> </w:t>
            </w:r>
            <w:r>
              <w:rPr>
                <w:sz w:val="18"/>
              </w:rPr>
              <w:t>registered as</w:t>
            </w:r>
            <w:r>
              <w:rPr>
                <w:spacing w:val="-3"/>
                <w:sz w:val="18"/>
              </w:rPr>
              <w:t xml:space="preserve"> </w:t>
            </w:r>
            <w:r>
              <w:rPr>
                <w:sz w:val="18"/>
              </w:rPr>
              <w:t>“Category I</w:t>
            </w:r>
            <w:r>
              <w:rPr>
                <w:spacing w:val="-2"/>
                <w:sz w:val="18"/>
              </w:rPr>
              <w:t xml:space="preserve"> </w:t>
            </w:r>
            <w:r>
              <w:rPr>
                <w:sz w:val="18"/>
              </w:rPr>
              <w:t>foreign</w:t>
            </w:r>
            <w:r>
              <w:rPr>
                <w:spacing w:val="-2"/>
                <w:sz w:val="18"/>
              </w:rPr>
              <w:t xml:space="preserve"> </w:t>
            </w:r>
            <w:r>
              <w:rPr>
                <w:sz w:val="18"/>
              </w:rPr>
              <w:t>portfolio</w:t>
            </w:r>
            <w:r>
              <w:rPr>
                <w:spacing w:val="-1"/>
                <w:sz w:val="18"/>
              </w:rPr>
              <w:t xml:space="preserve"> </w:t>
            </w:r>
            <w:r>
              <w:rPr>
                <w:sz w:val="18"/>
              </w:rPr>
              <w:t>investors”</w:t>
            </w:r>
            <w:r>
              <w:rPr>
                <w:spacing w:val="-2"/>
                <w:sz w:val="18"/>
              </w:rPr>
              <w:t xml:space="preserve"> </w:t>
            </w:r>
            <w:r>
              <w:rPr>
                <w:sz w:val="18"/>
              </w:rPr>
              <w:t>under</w:t>
            </w:r>
            <w:r>
              <w:rPr>
                <w:spacing w:val="-3"/>
                <w:sz w:val="18"/>
              </w:rPr>
              <w:t xml:space="preserve"> </w:t>
            </w:r>
            <w:r>
              <w:rPr>
                <w:sz w:val="18"/>
              </w:rPr>
              <w:t>the</w:t>
            </w:r>
            <w:r>
              <w:rPr>
                <w:spacing w:val="-3"/>
                <w:sz w:val="18"/>
              </w:rPr>
              <w:t xml:space="preserve"> </w:t>
            </w:r>
            <w:r>
              <w:rPr>
                <w:sz w:val="18"/>
              </w:rPr>
              <w:t>SEBI</w:t>
            </w:r>
            <w:r>
              <w:rPr>
                <w:spacing w:val="-1"/>
                <w:sz w:val="18"/>
              </w:rPr>
              <w:t xml:space="preserve"> </w:t>
            </w:r>
            <w:r>
              <w:rPr>
                <w:sz w:val="18"/>
              </w:rPr>
              <w:t>FPI</w:t>
            </w:r>
            <w:r>
              <w:rPr>
                <w:spacing w:val="-3"/>
                <w:sz w:val="18"/>
              </w:rPr>
              <w:t xml:space="preserve"> </w:t>
            </w:r>
            <w:r>
              <w:rPr>
                <w:spacing w:val="-2"/>
                <w:sz w:val="18"/>
              </w:rPr>
              <w:t>Regulations</w:t>
            </w:r>
          </w:p>
        </w:tc>
      </w:tr>
      <w:tr w:rsidR="00E57CBE" w14:paraId="7A7803E2" w14:textId="77777777" w:rsidTr="006E78A5">
        <w:trPr>
          <w:trHeight w:val="412"/>
        </w:trPr>
        <w:tc>
          <w:tcPr>
            <w:tcW w:w="2280" w:type="dxa"/>
            <w:tcBorders>
              <w:top w:val="single" w:sz="2" w:space="0" w:color="A6A6A6"/>
              <w:left w:val="nil"/>
              <w:bottom w:val="single" w:sz="2" w:space="0" w:color="A6A6A6"/>
              <w:right w:val="nil"/>
            </w:tcBorders>
          </w:tcPr>
          <w:p w14:paraId="58638771" w14:textId="77777777" w:rsidR="00E57CBE" w:rsidRDefault="00E57CBE" w:rsidP="00E57CBE">
            <w:pPr>
              <w:pStyle w:val="TableParagraph"/>
              <w:spacing w:before="103"/>
              <w:ind w:left="86"/>
              <w:jc w:val="both"/>
              <w:rPr>
                <w:sz w:val="18"/>
              </w:rPr>
            </w:pPr>
            <w:r>
              <w:rPr>
                <w:sz w:val="18"/>
              </w:rPr>
              <w:t>Category</w:t>
            </w:r>
            <w:r>
              <w:rPr>
                <w:spacing w:val="1"/>
                <w:sz w:val="18"/>
              </w:rPr>
              <w:t xml:space="preserve"> </w:t>
            </w:r>
            <w:r>
              <w:rPr>
                <w:sz w:val="18"/>
              </w:rPr>
              <w:t>II</w:t>
            </w:r>
            <w:r>
              <w:rPr>
                <w:spacing w:val="-2"/>
                <w:sz w:val="18"/>
              </w:rPr>
              <w:t xml:space="preserve"> </w:t>
            </w:r>
            <w:r>
              <w:rPr>
                <w:spacing w:val="-5"/>
                <w:sz w:val="18"/>
              </w:rPr>
              <w:t>AIF</w:t>
            </w:r>
          </w:p>
        </w:tc>
        <w:tc>
          <w:tcPr>
            <w:tcW w:w="6809" w:type="dxa"/>
            <w:tcBorders>
              <w:top w:val="single" w:sz="2" w:space="0" w:color="A6A6A6"/>
              <w:left w:val="nil"/>
              <w:bottom w:val="single" w:sz="2" w:space="0" w:color="A6A6A6"/>
              <w:right w:val="nil"/>
            </w:tcBorders>
          </w:tcPr>
          <w:p w14:paraId="7D4FD3A9" w14:textId="77777777" w:rsidR="00E57CBE" w:rsidRDefault="00E57CBE" w:rsidP="00E57CBE">
            <w:pPr>
              <w:pStyle w:val="TableParagraph"/>
              <w:spacing w:line="206" w:lineRule="exact"/>
              <w:ind w:left="79" w:right="91"/>
              <w:jc w:val="both"/>
              <w:rPr>
                <w:sz w:val="18"/>
              </w:rPr>
            </w:pPr>
            <w:r>
              <w:rPr>
                <w:sz w:val="18"/>
              </w:rPr>
              <w:t>AIFs</w:t>
            </w:r>
            <w:r>
              <w:rPr>
                <w:spacing w:val="40"/>
                <w:sz w:val="18"/>
              </w:rPr>
              <w:t xml:space="preserve"> </w:t>
            </w:r>
            <w:r>
              <w:rPr>
                <w:sz w:val="18"/>
              </w:rPr>
              <w:t>registered</w:t>
            </w:r>
            <w:r>
              <w:rPr>
                <w:spacing w:val="40"/>
                <w:sz w:val="18"/>
              </w:rPr>
              <w:t xml:space="preserve"> </w:t>
            </w:r>
            <w:r>
              <w:rPr>
                <w:sz w:val="18"/>
              </w:rPr>
              <w:t>as</w:t>
            </w:r>
            <w:r>
              <w:rPr>
                <w:spacing w:val="40"/>
                <w:sz w:val="18"/>
              </w:rPr>
              <w:t xml:space="preserve"> </w:t>
            </w:r>
            <w:r>
              <w:rPr>
                <w:sz w:val="18"/>
              </w:rPr>
              <w:t>“Category</w:t>
            </w:r>
            <w:r>
              <w:rPr>
                <w:spacing w:val="40"/>
                <w:sz w:val="18"/>
              </w:rPr>
              <w:t xml:space="preserve"> </w:t>
            </w:r>
            <w:r>
              <w:rPr>
                <w:sz w:val="18"/>
              </w:rPr>
              <w:t>II</w:t>
            </w:r>
            <w:r>
              <w:rPr>
                <w:spacing w:val="40"/>
                <w:sz w:val="18"/>
              </w:rPr>
              <w:t xml:space="preserve"> </w:t>
            </w:r>
            <w:r>
              <w:rPr>
                <w:sz w:val="18"/>
              </w:rPr>
              <w:t>alternative</w:t>
            </w:r>
            <w:r>
              <w:rPr>
                <w:spacing w:val="40"/>
                <w:sz w:val="18"/>
              </w:rPr>
              <w:t xml:space="preserve"> </w:t>
            </w:r>
            <w:r>
              <w:rPr>
                <w:sz w:val="18"/>
              </w:rPr>
              <w:t>investment</w:t>
            </w:r>
            <w:r>
              <w:rPr>
                <w:spacing w:val="40"/>
                <w:sz w:val="18"/>
              </w:rPr>
              <w:t xml:space="preserve"> </w:t>
            </w:r>
            <w:r>
              <w:rPr>
                <w:sz w:val="18"/>
              </w:rPr>
              <w:t>funds”</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 xml:space="preserve">AIF </w:t>
            </w:r>
            <w:r>
              <w:rPr>
                <w:spacing w:val="-2"/>
                <w:sz w:val="18"/>
              </w:rPr>
              <w:t>Regulations</w:t>
            </w:r>
          </w:p>
        </w:tc>
      </w:tr>
      <w:tr w:rsidR="00E57CBE" w14:paraId="35A7CB7E" w14:textId="77777777" w:rsidTr="006E78A5">
        <w:trPr>
          <w:trHeight w:val="206"/>
        </w:trPr>
        <w:tc>
          <w:tcPr>
            <w:tcW w:w="2280" w:type="dxa"/>
            <w:tcBorders>
              <w:top w:val="single" w:sz="2" w:space="0" w:color="A6A6A6"/>
              <w:left w:val="nil"/>
              <w:bottom w:val="single" w:sz="2" w:space="0" w:color="A6A6A6"/>
              <w:right w:val="nil"/>
            </w:tcBorders>
          </w:tcPr>
          <w:p w14:paraId="693A014A" w14:textId="77777777" w:rsidR="00E57CBE" w:rsidRDefault="00E57CBE" w:rsidP="00E57CBE">
            <w:pPr>
              <w:pStyle w:val="TableParagraph"/>
              <w:spacing w:line="186" w:lineRule="exact"/>
              <w:ind w:left="86"/>
              <w:jc w:val="both"/>
              <w:rPr>
                <w:sz w:val="18"/>
              </w:rPr>
            </w:pPr>
            <w:r>
              <w:rPr>
                <w:sz w:val="18"/>
              </w:rPr>
              <w:t>Category</w:t>
            </w:r>
            <w:r>
              <w:rPr>
                <w:spacing w:val="1"/>
                <w:sz w:val="18"/>
              </w:rPr>
              <w:t xml:space="preserve"> </w:t>
            </w:r>
            <w:r>
              <w:rPr>
                <w:sz w:val="18"/>
              </w:rPr>
              <w:t>II</w:t>
            </w:r>
            <w:r>
              <w:rPr>
                <w:spacing w:val="-2"/>
                <w:sz w:val="18"/>
              </w:rPr>
              <w:t xml:space="preserve"> </w:t>
            </w:r>
            <w:r>
              <w:rPr>
                <w:spacing w:val="-5"/>
                <w:sz w:val="18"/>
              </w:rPr>
              <w:t>FPI</w:t>
            </w:r>
          </w:p>
        </w:tc>
        <w:tc>
          <w:tcPr>
            <w:tcW w:w="6809" w:type="dxa"/>
            <w:tcBorders>
              <w:top w:val="single" w:sz="2" w:space="0" w:color="A6A6A6"/>
              <w:left w:val="nil"/>
              <w:bottom w:val="single" w:sz="2" w:space="0" w:color="A6A6A6"/>
              <w:right w:val="nil"/>
            </w:tcBorders>
          </w:tcPr>
          <w:p w14:paraId="71506E63" w14:textId="77777777" w:rsidR="00E57CBE" w:rsidRDefault="00E57CBE" w:rsidP="00E57CBE">
            <w:pPr>
              <w:pStyle w:val="TableParagraph"/>
              <w:spacing w:line="186" w:lineRule="exact"/>
              <w:ind w:left="79"/>
              <w:jc w:val="both"/>
              <w:rPr>
                <w:sz w:val="18"/>
              </w:rPr>
            </w:pPr>
            <w:r>
              <w:rPr>
                <w:sz w:val="18"/>
              </w:rPr>
              <w:t>FPIs</w:t>
            </w:r>
            <w:r>
              <w:rPr>
                <w:spacing w:val="-9"/>
                <w:sz w:val="18"/>
              </w:rPr>
              <w:t xml:space="preserve"> </w:t>
            </w:r>
            <w:r>
              <w:rPr>
                <w:sz w:val="18"/>
              </w:rPr>
              <w:t>registered</w:t>
            </w:r>
            <w:r>
              <w:rPr>
                <w:spacing w:val="-5"/>
                <w:sz w:val="18"/>
              </w:rPr>
              <w:t xml:space="preserve"> </w:t>
            </w:r>
            <w:r>
              <w:rPr>
                <w:sz w:val="18"/>
              </w:rPr>
              <w:t>as</w:t>
            </w:r>
            <w:r>
              <w:rPr>
                <w:spacing w:val="-6"/>
                <w:sz w:val="18"/>
              </w:rPr>
              <w:t xml:space="preserve"> </w:t>
            </w:r>
            <w:r>
              <w:rPr>
                <w:sz w:val="18"/>
              </w:rPr>
              <w:t>“Category</w:t>
            </w:r>
            <w:r>
              <w:rPr>
                <w:spacing w:val="-6"/>
                <w:sz w:val="18"/>
              </w:rPr>
              <w:t xml:space="preserve"> </w:t>
            </w:r>
            <w:r>
              <w:rPr>
                <w:sz w:val="18"/>
              </w:rPr>
              <w:t>II</w:t>
            </w:r>
            <w:r>
              <w:rPr>
                <w:spacing w:val="-6"/>
                <w:sz w:val="18"/>
              </w:rPr>
              <w:t xml:space="preserve"> </w:t>
            </w:r>
            <w:r>
              <w:rPr>
                <w:sz w:val="18"/>
              </w:rPr>
              <w:t>foreign</w:t>
            </w:r>
            <w:r>
              <w:rPr>
                <w:spacing w:val="-5"/>
                <w:sz w:val="18"/>
              </w:rPr>
              <w:t xml:space="preserve"> </w:t>
            </w:r>
            <w:r>
              <w:rPr>
                <w:sz w:val="18"/>
              </w:rPr>
              <w:t>portfolio</w:t>
            </w:r>
            <w:r>
              <w:rPr>
                <w:spacing w:val="-5"/>
                <w:sz w:val="18"/>
              </w:rPr>
              <w:t xml:space="preserve"> </w:t>
            </w:r>
            <w:r>
              <w:rPr>
                <w:sz w:val="18"/>
              </w:rPr>
              <w:t>investors”</w:t>
            </w:r>
            <w:r>
              <w:rPr>
                <w:spacing w:val="-8"/>
                <w:sz w:val="18"/>
              </w:rPr>
              <w:t xml:space="preserve"> </w:t>
            </w:r>
            <w:r>
              <w:rPr>
                <w:sz w:val="18"/>
              </w:rPr>
              <w:t>under</w:t>
            </w:r>
            <w:r>
              <w:rPr>
                <w:spacing w:val="-6"/>
                <w:sz w:val="18"/>
              </w:rPr>
              <w:t xml:space="preserve"> </w:t>
            </w:r>
            <w:r>
              <w:rPr>
                <w:sz w:val="18"/>
              </w:rPr>
              <w:t>the</w:t>
            </w:r>
            <w:r>
              <w:rPr>
                <w:spacing w:val="-6"/>
                <w:sz w:val="18"/>
              </w:rPr>
              <w:t xml:space="preserve"> </w:t>
            </w:r>
            <w:r>
              <w:rPr>
                <w:sz w:val="18"/>
              </w:rPr>
              <w:t>SEBI</w:t>
            </w:r>
            <w:r>
              <w:rPr>
                <w:spacing w:val="-5"/>
                <w:sz w:val="18"/>
              </w:rPr>
              <w:t xml:space="preserve"> </w:t>
            </w:r>
            <w:r>
              <w:rPr>
                <w:sz w:val="18"/>
              </w:rPr>
              <w:t>FPI</w:t>
            </w:r>
            <w:r>
              <w:rPr>
                <w:spacing w:val="-6"/>
                <w:sz w:val="18"/>
              </w:rPr>
              <w:t xml:space="preserve"> </w:t>
            </w:r>
            <w:r>
              <w:rPr>
                <w:spacing w:val="-2"/>
                <w:sz w:val="18"/>
              </w:rPr>
              <w:t>Regulations</w:t>
            </w:r>
          </w:p>
        </w:tc>
      </w:tr>
      <w:tr w:rsidR="00E57CBE" w14:paraId="0444D267" w14:textId="77777777" w:rsidTr="006E78A5">
        <w:trPr>
          <w:trHeight w:val="415"/>
        </w:trPr>
        <w:tc>
          <w:tcPr>
            <w:tcW w:w="2280" w:type="dxa"/>
            <w:tcBorders>
              <w:top w:val="single" w:sz="2" w:space="0" w:color="A6A6A6"/>
              <w:left w:val="nil"/>
              <w:bottom w:val="single" w:sz="2" w:space="0" w:color="A6A6A6"/>
              <w:right w:val="nil"/>
            </w:tcBorders>
          </w:tcPr>
          <w:p w14:paraId="0136809C" w14:textId="77777777" w:rsidR="00E57CBE" w:rsidRDefault="00E57CBE" w:rsidP="00E57CBE">
            <w:pPr>
              <w:pStyle w:val="TableParagraph"/>
              <w:spacing w:before="105"/>
              <w:ind w:left="86"/>
              <w:jc w:val="both"/>
              <w:rPr>
                <w:sz w:val="18"/>
              </w:rPr>
            </w:pPr>
            <w:r>
              <w:rPr>
                <w:sz w:val="18"/>
              </w:rPr>
              <w:lastRenderedPageBreak/>
              <w:t>Category</w:t>
            </w:r>
            <w:r>
              <w:rPr>
                <w:spacing w:val="1"/>
                <w:sz w:val="18"/>
              </w:rPr>
              <w:t xml:space="preserve"> </w:t>
            </w:r>
            <w:r>
              <w:rPr>
                <w:sz w:val="18"/>
              </w:rPr>
              <w:t>III</w:t>
            </w:r>
            <w:r>
              <w:rPr>
                <w:spacing w:val="-2"/>
                <w:sz w:val="18"/>
              </w:rPr>
              <w:t xml:space="preserve"> </w:t>
            </w:r>
            <w:r>
              <w:rPr>
                <w:spacing w:val="-5"/>
                <w:sz w:val="18"/>
              </w:rPr>
              <w:t>AIF</w:t>
            </w:r>
          </w:p>
        </w:tc>
        <w:tc>
          <w:tcPr>
            <w:tcW w:w="6809" w:type="dxa"/>
            <w:tcBorders>
              <w:top w:val="single" w:sz="2" w:space="0" w:color="A6A6A6"/>
              <w:left w:val="nil"/>
              <w:bottom w:val="single" w:sz="2" w:space="0" w:color="A6A6A6"/>
              <w:right w:val="nil"/>
            </w:tcBorders>
          </w:tcPr>
          <w:p w14:paraId="22F0A05D" w14:textId="77777777" w:rsidR="00E57CBE" w:rsidRDefault="00E57CBE" w:rsidP="00E57CBE">
            <w:pPr>
              <w:pStyle w:val="TableParagraph"/>
              <w:spacing w:line="208" w:lineRule="exact"/>
              <w:ind w:left="79" w:right="91"/>
              <w:jc w:val="both"/>
              <w:rPr>
                <w:sz w:val="18"/>
              </w:rPr>
            </w:pPr>
            <w:r>
              <w:rPr>
                <w:sz w:val="18"/>
              </w:rPr>
              <w:t>AIFs</w:t>
            </w:r>
            <w:r>
              <w:rPr>
                <w:spacing w:val="40"/>
                <w:sz w:val="18"/>
              </w:rPr>
              <w:t xml:space="preserve"> </w:t>
            </w:r>
            <w:r>
              <w:rPr>
                <w:sz w:val="18"/>
              </w:rPr>
              <w:t>registered</w:t>
            </w:r>
            <w:r>
              <w:rPr>
                <w:spacing w:val="40"/>
                <w:sz w:val="18"/>
              </w:rPr>
              <w:t xml:space="preserve"> </w:t>
            </w:r>
            <w:r>
              <w:rPr>
                <w:sz w:val="18"/>
              </w:rPr>
              <w:t>as</w:t>
            </w:r>
            <w:r>
              <w:rPr>
                <w:spacing w:val="40"/>
                <w:sz w:val="18"/>
              </w:rPr>
              <w:t xml:space="preserve"> </w:t>
            </w:r>
            <w:r>
              <w:rPr>
                <w:sz w:val="18"/>
              </w:rPr>
              <w:t>“Category</w:t>
            </w:r>
            <w:r>
              <w:rPr>
                <w:spacing w:val="40"/>
                <w:sz w:val="18"/>
              </w:rPr>
              <w:t xml:space="preserve"> </w:t>
            </w:r>
            <w:r>
              <w:rPr>
                <w:sz w:val="18"/>
              </w:rPr>
              <w:t>III</w:t>
            </w:r>
            <w:r>
              <w:rPr>
                <w:spacing w:val="40"/>
                <w:sz w:val="18"/>
              </w:rPr>
              <w:t xml:space="preserve"> </w:t>
            </w:r>
            <w:r>
              <w:rPr>
                <w:sz w:val="18"/>
              </w:rPr>
              <w:t>alternative</w:t>
            </w:r>
            <w:r>
              <w:rPr>
                <w:spacing w:val="40"/>
                <w:sz w:val="18"/>
              </w:rPr>
              <w:t xml:space="preserve"> </w:t>
            </w:r>
            <w:r>
              <w:rPr>
                <w:sz w:val="18"/>
              </w:rPr>
              <w:t>investment</w:t>
            </w:r>
            <w:r>
              <w:rPr>
                <w:spacing w:val="40"/>
                <w:sz w:val="18"/>
              </w:rPr>
              <w:t xml:space="preserve"> </w:t>
            </w:r>
            <w:r>
              <w:rPr>
                <w:sz w:val="18"/>
              </w:rPr>
              <w:t>funds”</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 xml:space="preserve">AIF </w:t>
            </w:r>
            <w:r>
              <w:rPr>
                <w:spacing w:val="-2"/>
                <w:sz w:val="18"/>
              </w:rPr>
              <w:t>Regulations</w:t>
            </w:r>
          </w:p>
        </w:tc>
      </w:tr>
      <w:tr w:rsidR="00E57CBE" w14:paraId="71BA2B1E" w14:textId="77777777" w:rsidTr="006E78A5">
        <w:trPr>
          <w:trHeight w:val="205"/>
        </w:trPr>
        <w:tc>
          <w:tcPr>
            <w:tcW w:w="2280" w:type="dxa"/>
            <w:tcBorders>
              <w:top w:val="single" w:sz="2" w:space="0" w:color="A6A6A6"/>
              <w:left w:val="nil"/>
              <w:bottom w:val="single" w:sz="2" w:space="0" w:color="A6A6A6"/>
              <w:right w:val="nil"/>
            </w:tcBorders>
          </w:tcPr>
          <w:p w14:paraId="5F486463" w14:textId="77777777" w:rsidR="00E57CBE" w:rsidRDefault="00E57CBE" w:rsidP="00E57CBE">
            <w:pPr>
              <w:pStyle w:val="TableParagraph"/>
              <w:spacing w:line="185" w:lineRule="exact"/>
              <w:ind w:left="86"/>
              <w:jc w:val="both"/>
              <w:rPr>
                <w:sz w:val="18"/>
              </w:rPr>
            </w:pPr>
            <w:r>
              <w:rPr>
                <w:spacing w:val="-4"/>
                <w:sz w:val="18"/>
              </w:rPr>
              <w:t>CDSL</w:t>
            </w:r>
          </w:p>
        </w:tc>
        <w:tc>
          <w:tcPr>
            <w:tcW w:w="6809" w:type="dxa"/>
            <w:tcBorders>
              <w:top w:val="single" w:sz="2" w:space="0" w:color="A6A6A6"/>
              <w:left w:val="nil"/>
              <w:bottom w:val="single" w:sz="2" w:space="0" w:color="A6A6A6"/>
              <w:right w:val="nil"/>
            </w:tcBorders>
          </w:tcPr>
          <w:p w14:paraId="77401D8A" w14:textId="77777777" w:rsidR="00E57CBE" w:rsidRDefault="00E57CBE" w:rsidP="00E57CBE">
            <w:pPr>
              <w:pStyle w:val="TableParagraph"/>
              <w:spacing w:line="185" w:lineRule="exact"/>
              <w:ind w:left="79"/>
              <w:jc w:val="both"/>
              <w:rPr>
                <w:sz w:val="18"/>
              </w:rPr>
            </w:pPr>
            <w:r>
              <w:rPr>
                <w:sz w:val="18"/>
              </w:rPr>
              <w:t>Central</w:t>
            </w:r>
            <w:r>
              <w:rPr>
                <w:spacing w:val="-2"/>
                <w:sz w:val="18"/>
              </w:rPr>
              <w:t xml:space="preserve"> </w:t>
            </w:r>
            <w:r>
              <w:rPr>
                <w:sz w:val="18"/>
              </w:rPr>
              <w:t>Depository</w:t>
            </w:r>
            <w:r>
              <w:rPr>
                <w:spacing w:val="-3"/>
                <w:sz w:val="18"/>
              </w:rPr>
              <w:t xml:space="preserve"> </w:t>
            </w:r>
            <w:r>
              <w:rPr>
                <w:sz w:val="18"/>
              </w:rPr>
              <w:t>Services</w:t>
            </w:r>
            <w:r>
              <w:rPr>
                <w:spacing w:val="-3"/>
                <w:sz w:val="18"/>
              </w:rPr>
              <w:t xml:space="preserve"> </w:t>
            </w:r>
            <w:r>
              <w:rPr>
                <w:sz w:val="18"/>
              </w:rPr>
              <w:t>(India)</w:t>
            </w:r>
            <w:r>
              <w:rPr>
                <w:spacing w:val="-1"/>
                <w:sz w:val="18"/>
              </w:rPr>
              <w:t xml:space="preserve"> </w:t>
            </w:r>
            <w:r>
              <w:rPr>
                <w:spacing w:val="-2"/>
                <w:sz w:val="18"/>
              </w:rPr>
              <w:t>Limited</w:t>
            </w:r>
          </w:p>
        </w:tc>
      </w:tr>
      <w:tr w:rsidR="00E57CBE" w14:paraId="14594F1A" w14:textId="77777777" w:rsidTr="006E78A5">
        <w:trPr>
          <w:trHeight w:val="208"/>
        </w:trPr>
        <w:tc>
          <w:tcPr>
            <w:tcW w:w="2280" w:type="dxa"/>
            <w:tcBorders>
              <w:top w:val="single" w:sz="2" w:space="0" w:color="A6A6A6"/>
              <w:left w:val="nil"/>
              <w:bottom w:val="single" w:sz="2" w:space="0" w:color="A6A6A6"/>
              <w:right w:val="nil"/>
            </w:tcBorders>
          </w:tcPr>
          <w:p w14:paraId="0E1524FF" w14:textId="77777777" w:rsidR="00E57CBE" w:rsidRDefault="00E57CBE" w:rsidP="00E57CBE">
            <w:pPr>
              <w:pStyle w:val="TableParagraph"/>
              <w:spacing w:line="189" w:lineRule="exact"/>
              <w:ind w:left="86"/>
              <w:jc w:val="both"/>
              <w:rPr>
                <w:sz w:val="18"/>
              </w:rPr>
            </w:pPr>
            <w:r>
              <w:rPr>
                <w:spacing w:val="-5"/>
                <w:sz w:val="18"/>
              </w:rPr>
              <w:t>CIN</w:t>
            </w:r>
          </w:p>
        </w:tc>
        <w:tc>
          <w:tcPr>
            <w:tcW w:w="6809" w:type="dxa"/>
            <w:tcBorders>
              <w:top w:val="single" w:sz="2" w:space="0" w:color="A6A6A6"/>
              <w:left w:val="nil"/>
              <w:bottom w:val="single" w:sz="2" w:space="0" w:color="A6A6A6"/>
              <w:right w:val="nil"/>
            </w:tcBorders>
          </w:tcPr>
          <w:p w14:paraId="5C39114B" w14:textId="77777777" w:rsidR="00E57CBE" w:rsidRDefault="00E57CBE" w:rsidP="00E57CBE">
            <w:pPr>
              <w:pStyle w:val="TableParagraph"/>
              <w:spacing w:line="189" w:lineRule="exact"/>
              <w:ind w:left="79"/>
              <w:jc w:val="both"/>
              <w:rPr>
                <w:sz w:val="18"/>
              </w:rPr>
            </w:pPr>
            <w:r>
              <w:rPr>
                <w:sz w:val="18"/>
              </w:rPr>
              <w:t>Corporate</w:t>
            </w:r>
            <w:r>
              <w:rPr>
                <w:spacing w:val="-2"/>
                <w:sz w:val="18"/>
              </w:rPr>
              <w:t xml:space="preserve"> </w:t>
            </w:r>
            <w:r>
              <w:rPr>
                <w:sz w:val="18"/>
              </w:rPr>
              <w:t>Identity</w:t>
            </w:r>
            <w:r>
              <w:rPr>
                <w:spacing w:val="1"/>
                <w:sz w:val="18"/>
              </w:rPr>
              <w:t xml:space="preserve"> </w:t>
            </w:r>
            <w:r>
              <w:rPr>
                <w:spacing w:val="-2"/>
                <w:sz w:val="18"/>
              </w:rPr>
              <w:t>Number</w:t>
            </w:r>
          </w:p>
        </w:tc>
      </w:tr>
      <w:tr w:rsidR="00E57CBE" w14:paraId="0410CDD7" w14:textId="77777777" w:rsidTr="006E78A5">
        <w:trPr>
          <w:trHeight w:val="412"/>
        </w:trPr>
        <w:tc>
          <w:tcPr>
            <w:tcW w:w="2280" w:type="dxa"/>
            <w:tcBorders>
              <w:top w:val="single" w:sz="2" w:space="0" w:color="A6A6A6"/>
              <w:left w:val="nil"/>
              <w:bottom w:val="single" w:sz="2" w:space="0" w:color="A6A6A6"/>
              <w:right w:val="nil"/>
            </w:tcBorders>
          </w:tcPr>
          <w:p w14:paraId="413C5EA7" w14:textId="77777777" w:rsidR="00E57CBE" w:rsidRDefault="00E57CBE" w:rsidP="00E57CBE">
            <w:pPr>
              <w:pStyle w:val="TableParagraph"/>
              <w:spacing w:before="103"/>
              <w:ind w:left="86"/>
              <w:jc w:val="both"/>
              <w:rPr>
                <w:sz w:val="18"/>
              </w:rPr>
            </w:pPr>
            <w:r>
              <w:rPr>
                <w:sz w:val="18"/>
              </w:rPr>
              <w:t>Companies</w:t>
            </w:r>
            <w:r>
              <w:rPr>
                <w:spacing w:val="-5"/>
                <w:sz w:val="18"/>
              </w:rPr>
              <w:t xml:space="preserve"> </w:t>
            </w:r>
            <w:r>
              <w:rPr>
                <w:sz w:val="18"/>
              </w:rPr>
              <w:t>Act,</w:t>
            </w:r>
            <w:r>
              <w:rPr>
                <w:spacing w:val="-1"/>
                <w:sz w:val="18"/>
              </w:rPr>
              <w:t xml:space="preserve"> </w:t>
            </w:r>
            <w:r>
              <w:rPr>
                <w:spacing w:val="-4"/>
                <w:sz w:val="18"/>
              </w:rPr>
              <w:t>1956</w:t>
            </w:r>
          </w:p>
        </w:tc>
        <w:tc>
          <w:tcPr>
            <w:tcW w:w="6809" w:type="dxa"/>
            <w:tcBorders>
              <w:top w:val="single" w:sz="2" w:space="0" w:color="A6A6A6"/>
              <w:left w:val="nil"/>
              <w:bottom w:val="single" w:sz="2" w:space="0" w:color="A6A6A6"/>
              <w:right w:val="nil"/>
            </w:tcBorders>
          </w:tcPr>
          <w:p w14:paraId="44080E13" w14:textId="77777777" w:rsidR="00E57CBE" w:rsidRDefault="00E57CBE" w:rsidP="00E57CBE">
            <w:pPr>
              <w:pStyle w:val="TableParagraph"/>
              <w:spacing w:line="206" w:lineRule="exact"/>
              <w:ind w:left="79" w:right="91"/>
              <w:jc w:val="both"/>
              <w:rPr>
                <w:sz w:val="18"/>
              </w:rPr>
            </w:pPr>
            <w:r>
              <w:rPr>
                <w:sz w:val="18"/>
              </w:rPr>
              <w:t xml:space="preserve">The erstwhile Companies Act, 1956 read with the rules, clarifications and modifications </w:t>
            </w:r>
            <w:r>
              <w:rPr>
                <w:spacing w:val="-2"/>
                <w:sz w:val="18"/>
              </w:rPr>
              <w:t>thereunder</w:t>
            </w:r>
          </w:p>
        </w:tc>
      </w:tr>
      <w:tr w:rsidR="00E57CBE" w14:paraId="4434E519" w14:textId="77777777" w:rsidTr="006E78A5">
        <w:trPr>
          <w:trHeight w:val="208"/>
        </w:trPr>
        <w:tc>
          <w:tcPr>
            <w:tcW w:w="2280" w:type="dxa"/>
            <w:tcBorders>
              <w:top w:val="single" w:sz="2" w:space="0" w:color="A6A6A6"/>
              <w:left w:val="nil"/>
              <w:bottom w:val="single" w:sz="2" w:space="0" w:color="A6A6A6"/>
              <w:right w:val="nil"/>
            </w:tcBorders>
          </w:tcPr>
          <w:p w14:paraId="13B569E7" w14:textId="77777777" w:rsidR="00E57CBE" w:rsidRDefault="00E57CBE" w:rsidP="00E57CBE">
            <w:pPr>
              <w:pStyle w:val="TableParagraph"/>
              <w:spacing w:line="189" w:lineRule="exact"/>
              <w:ind w:left="86"/>
              <w:jc w:val="both"/>
              <w:rPr>
                <w:sz w:val="18"/>
              </w:rPr>
            </w:pPr>
            <w:r>
              <w:rPr>
                <w:sz w:val="18"/>
              </w:rPr>
              <w:t>Companies</w:t>
            </w:r>
            <w:r>
              <w:rPr>
                <w:spacing w:val="-5"/>
                <w:sz w:val="18"/>
              </w:rPr>
              <w:t xml:space="preserve"> </w:t>
            </w:r>
            <w:r>
              <w:rPr>
                <w:sz w:val="18"/>
              </w:rPr>
              <w:t>Act,</w:t>
            </w:r>
            <w:r>
              <w:rPr>
                <w:spacing w:val="-1"/>
                <w:sz w:val="18"/>
              </w:rPr>
              <w:t xml:space="preserve"> </w:t>
            </w:r>
            <w:r>
              <w:rPr>
                <w:spacing w:val="-4"/>
                <w:sz w:val="18"/>
              </w:rPr>
              <w:t>2013</w:t>
            </w:r>
          </w:p>
        </w:tc>
        <w:tc>
          <w:tcPr>
            <w:tcW w:w="6809" w:type="dxa"/>
            <w:tcBorders>
              <w:top w:val="single" w:sz="2" w:space="0" w:color="A6A6A6"/>
              <w:left w:val="nil"/>
              <w:bottom w:val="single" w:sz="2" w:space="0" w:color="A6A6A6"/>
              <w:right w:val="nil"/>
            </w:tcBorders>
          </w:tcPr>
          <w:p w14:paraId="31AC909F" w14:textId="77777777" w:rsidR="00E57CBE" w:rsidRDefault="00E57CBE" w:rsidP="00E57CBE">
            <w:pPr>
              <w:pStyle w:val="TableParagraph"/>
              <w:spacing w:line="189" w:lineRule="exact"/>
              <w:ind w:left="79"/>
              <w:jc w:val="both"/>
              <w:rPr>
                <w:sz w:val="18"/>
              </w:rPr>
            </w:pPr>
            <w:r>
              <w:rPr>
                <w:sz w:val="18"/>
              </w:rPr>
              <w:t>Companies</w:t>
            </w:r>
            <w:r>
              <w:rPr>
                <w:spacing w:val="-6"/>
                <w:sz w:val="18"/>
              </w:rPr>
              <w:t xml:space="preserve"> </w:t>
            </w:r>
            <w:r>
              <w:rPr>
                <w:sz w:val="18"/>
              </w:rPr>
              <w:t>Act,</w:t>
            </w:r>
            <w:r>
              <w:rPr>
                <w:spacing w:val="-2"/>
                <w:sz w:val="18"/>
              </w:rPr>
              <w:t xml:space="preserve"> </w:t>
            </w:r>
            <w:r>
              <w:rPr>
                <w:sz w:val="18"/>
              </w:rPr>
              <w:t>2013</w:t>
            </w:r>
            <w:r>
              <w:rPr>
                <w:spacing w:val="-1"/>
                <w:sz w:val="18"/>
              </w:rPr>
              <w:t xml:space="preserve"> </w:t>
            </w:r>
            <w:r>
              <w:rPr>
                <w:sz w:val="18"/>
              </w:rPr>
              <w:t>read</w:t>
            </w:r>
            <w:r>
              <w:rPr>
                <w:spacing w:val="-2"/>
                <w:sz w:val="18"/>
              </w:rPr>
              <w:t xml:space="preserve"> </w:t>
            </w:r>
            <w:r>
              <w:rPr>
                <w:sz w:val="18"/>
              </w:rPr>
              <w:t>with</w:t>
            </w:r>
            <w:r>
              <w:rPr>
                <w:spacing w:val="-1"/>
                <w:sz w:val="18"/>
              </w:rPr>
              <w:t xml:space="preserve"> </w:t>
            </w:r>
            <w:r>
              <w:rPr>
                <w:sz w:val="18"/>
              </w:rPr>
              <w:t>rules,</w:t>
            </w:r>
            <w:r>
              <w:rPr>
                <w:spacing w:val="-3"/>
                <w:sz w:val="18"/>
              </w:rPr>
              <w:t xml:space="preserve"> </w:t>
            </w:r>
            <w:r>
              <w:rPr>
                <w:sz w:val="18"/>
              </w:rPr>
              <w:t>clarifications</w:t>
            </w:r>
            <w:r>
              <w:rPr>
                <w:spacing w:val="-3"/>
                <w:sz w:val="18"/>
              </w:rPr>
              <w:t xml:space="preserve"> </w:t>
            </w:r>
            <w:r>
              <w:rPr>
                <w:sz w:val="18"/>
              </w:rPr>
              <w:t>and</w:t>
            </w:r>
            <w:r>
              <w:rPr>
                <w:spacing w:val="-2"/>
                <w:sz w:val="18"/>
              </w:rPr>
              <w:t xml:space="preserve"> </w:t>
            </w:r>
            <w:r>
              <w:rPr>
                <w:sz w:val="18"/>
              </w:rPr>
              <w:t>modifications</w:t>
            </w:r>
            <w:r>
              <w:rPr>
                <w:spacing w:val="-3"/>
                <w:sz w:val="18"/>
              </w:rPr>
              <w:t xml:space="preserve"> </w:t>
            </w:r>
            <w:r>
              <w:rPr>
                <w:spacing w:val="-2"/>
                <w:sz w:val="18"/>
              </w:rPr>
              <w:t>thereunder</w:t>
            </w:r>
          </w:p>
        </w:tc>
      </w:tr>
      <w:tr w:rsidR="00E57CBE" w14:paraId="18CA0D4E" w14:textId="77777777" w:rsidTr="006E78A5">
        <w:trPr>
          <w:trHeight w:val="412"/>
        </w:trPr>
        <w:tc>
          <w:tcPr>
            <w:tcW w:w="2280" w:type="dxa"/>
            <w:tcBorders>
              <w:top w:val="single" w:sz="2" w:space="0" w:color="A6A6A6"/>
              <w:left w:val="nil"/>
              <w:bottom w:val="single" w:sz="2" w:space="0" w:color="A6A6A6"/>
              <w:right w:val="nil"/>
            </w:tcBorders>
          </w:tcPr>
          <w:p w14:paraId="3C45D8E8" w14:textId="77777777" w:rsidR="00E57CBE" w:rsidRDefault="00E57CBE" w:rsidP="00E57CBE">
            <w:pPr>
              <w:pStyle w:val="TableParagraph"/>
              <w:spacing w:before="103"/>
              <w:ind w:left="86"/>
              <w:jc w:val="both"/>
              <w:rPr>
                <w:sz w:val="18"/>
              </w:rPr>
            </w:pPr>
            <w:r>
              <w:rPr>
                <w:sz w:val="18"/>
              </w:rPr>
              <w:t>Competition</w:t>
            </w:r>
            <w:r>
              <w:rPr>
                <w:spacing w:val="-2"/>
                <w:sz w:val="18"/>
              </w:rPr>
              <w:t xml:space="preserve"> </w:t>
            </w:r>
            <w:r>
              <w:rPr>
                <w:spacing w:val="-5"/>
                <w:sz w:val="18"/>
              </w:rPr>
              <w:t>Act</w:t>
            </w:r>
          </w:p>
        </w:tc>
        <w:tc>
          <w:tcPr>
            <w:tcW w:w="6809" w:type="dxa"/>
            <w:tcBorders>
              <w:top w:val="single" w:sz="2" w:space="0" w:color="A6A6A6"/>
              <w:left w:val="nil"/>
              <w:bottom w:val="single" w:sz="2" w:space="0" w:color="A6A6A6"/>
              <w:right w:val="nil"/>
            </w:tcBorders>
          </w:tcPr>
          <w:p w14:paraId="5E9F1A8A" w14:textId="77777777" w:rsidR="00E57CBE" w:rsidRDefault="00E57CBE" w:rsidP="00E57CBE">
            <w:pPr>
              <w:pStyle w:val="TableParagraph"/>
              <w:spacing w:line="206" w:lineRule="exact"/>
              <w:ind w:left="79" w:right="91"/>
              <w:jc w:val="both"/>
              <w:rPr>
                <w:sz w:val="18"/>
              </w:rPr>
            </w:pPr>
            <w:r>
              <w:rPr>
                <w:sz w:val="18"/>
              </w:rPr>
              <w:t>The Competition Act, 2002</w:t>
            </w:r>
            <w:r>
              <w:rPr>
                <w:spacing w:val="21"/>
                <w:sz w:val="18"/>
              </w:rPr>
              <w:t xml:space="preserve"> </w:t>
            </w:r>
            <w:r>
              <w:rPr>
                <w:sz w:val="18"/>
              </w:rPr>
              <w:t xml:space="preserve">read with rules, regulations, clarifications and modifications </w:t>
            </w:r>
            <w:r>
              <w:rPr>
                <w:spacing w:val="-2"/>
                <w:sz w:val="18"/>
              </w:rPr>
              <w:t>thereunder</w:t>
            </w:r>
          </w:p>
        </w:tc>
      </w:tr>
      <w:tr w:rsidR="00E57CBE" w14:paraId="248D79C7" w14:textId="77777777" w:rsidTr="006E78A5">
        <w:trPr>
          <w:trHeight w:val="415"/>
        </w:trPr>
        <w:tc>
          <w:tcPr>
            <w:tcW w:w="2280" w:type="dxa"/>
            <w:tcBorders>
              <w:top w:val="single" w:sz="2" w:space="0" w:color="A6A6A6"/>
              <w:left w:val="nil"/>
              <w:bottom w:val="single" w:sz="2" w:space="0" w:color="A6A6A6"/>
              <w:right w:val="nil"/>
            </w:tcBorders>
          </w:tcPr>
          <w:p w14:paraId="1A6D35C4" w14:textId="77777777" w:rsidR="00E57CBE" w:rsidRDefault="00E57CBE" w:rsidP="00E57CBE">
            <w:pPr>
              <w:pStyle w:val="TableParagraph"/>
              <w:spacing w:before="103"/>
              <w:ind w:left="86"/>
              <w:jc w:val="both"/>
              <w:rPr>
                <w:sz w:val="18"/>
              </w:rPr>
            </w:pPr>
            <w:r>
              <w:rPr>
                <w:sz w:val="18"/>
              </w:rPr>
              <w:t>Consolidated</w:t>
            </w:r>
            <w:r>
              <w:rPr>
                <w:spacing w:val="-3"/>
                <w:sz w:val="18"/>
              </w:rPr>
              <w:t xml:space="preserve"> </w:t>
            </w:r>
            <w:r>
              <w:rPr>
                <w:sz w:val="18"/>
              </w:rPr>
              <w:t xml:space="preserve">FDI </w:t>
            </w:r>
            <w:r>
              <w:rPr>
                <w:spacing w:val="-2"/>
                <w:sz w:val="18"/>
              </w:rPr>
              <w:t>Policy</w:t>
            </w:r>
          </w:p>
        </w:tc>
        <w:tc>
          <w:tcPr>
            <w:tcW w:w="6809" w:type="dxa"/>
            <w:tcBorders>
              <w:top w:val="single" w:sz="2" w:space="0" w:color="A6A6A6"/>
              <w:left w:val="nil"/>
              <w:bottom w:val="single" w:sz="2" w:space="0" w:color="A6A6A6"/>
              <w:right w:val="nil"/>
            </w:tcBorders>
          </w:tcPr>
          <w:p w14:paraId="6AB45E2B" w14:textId="77777777" w:rsidR="00E57CBE" w:rsidRDefault="00E57CBE" w:rsidP="00E57CBE">
            <w:pPr>
              <w:pStyle w:val="TableParagraph"/>
              <w:spacing w:line="200" w:lineRule="atLeast"/>
              <w:ind w:left="79" w:right="91"/>
              <w:jc w:val="both"/>
              <w:rPr>
                <w:sz w:val="18"/>
              </w:rPr>
            </w:pPr>
            <w:r>
              <w:rPr>
                <w:sz w:val="18"/>
              </w:rPr>
              <w:t>The Consolidated FDI Policy, effective from October 15, 2020, issued by the DPIIT, and any modifications thereto or substitutions thereof, issued from time to time</w:t>
            </w:r>
          </w:p>
        </w:tc>
      </w:tr>
      <w:tr w:rsidR="00E57CBE" w14:paraId="07ED696A" w14:textId="77777777" w:rsidTr="006E78A5">
        <w:trPr>
          <w:trHeight w:val="206"/>
        </w:trPr>
        <w:tc>
          <w:tcPr>
            <w:tcW w:w="2280" w:type="dxa"/>
            <w:tcBorders>
              <w:top w:val="single" w:sz="2" w:space="0" w:color="A6A6A6"/>
              <w:left w:val="nil"/>
              <w:bottom w:val="single" w:sz="2" w:space="0" w:color="A6A6A6"/>
              <w:right w:val="nil"/>
            </w:tcBorders>
          </w:tcPr>
          <w:p w14:paraId="62859F2F" w14:textId="77777777" w:rsidR="00E57CBE" w:rsidRDefault="00E57CBE" w:rsidP="00E57CBE">
            <w:pPr>
              <w:pStyle w:val="TableParagraph"/>
              <w:spacing w:line="186" w:lineRule="exact"/>
              <w:ind w:left="86"/>
              <w:jc w:val="both"/>
              <w:rPr>
                <w:sz w:val="18"/>
              </w:rPr>
            </w:pPr>
            <w:r>
              <w:rPr>
                <w:sz w:val="18"/>
              </w:rPr>
              <w:t>Consumer</w:t>
            </w:r>
            <w:r>
              <w:rPr>
                <w:spacing w:val="-4"/>
                <w:sz w:val="18"/>
              </w:rPr>
              <w:t xml:space="preserve"> </w:t>
            </w:r>
            <w:r>
              <w:rPr>
                <w:sz w:val="18"/>
              </w:rPr>
              <w:t>Protection</w:t>
            </w:r>
            <w:r>
              <w:rPr>
                <w:spacing w:val="-2"/>
                <w:sz w:val="18"/>
              </w:rPr>
              <w:t xml:space="preserve"> </w:t>
            </w:r>
            <w:r>
              <w:rPr>
                <w:spacing w:val="-5"/>
                <w:sz w:val="18"/>
              </w:rPr>
              <w:t>Act</w:t>
            </w:r>
          </w:p>
        </w:tc>
        <w:tc>
          <w:tcPr>
            <w:tcW w:w="6809" w:type="dxa"/>
            <w:tcBorders>
              <w:top w:val="single" w:sz="2" w:space="0" w:color="A6A6A6"/>
              <w:left w:val="nil"/>
              <w:bottom w:val="single" w:sz="2" w:space="0" w:color="A6A6A6"/>
              <w:right w:val="nil"/>
            </w:tcBorders>
          </w:tcPr>
          <w:p w14:paraId="3B38AA63" w14:textId="77777777" w:rsidR="00E57CBE" w:rsidRDefault="00E57CBE" w:rsidP="00E57CBE">
            <w:pPr>
              <w:pStyle w:val="TableParagraph"/>
              <w:spacing w:line="186" w:lineRule="exact"/>
              <w:ind w:left="79"/>
              <w:jc w:val="both"/>
              <w:rPr>
                <w:sz w:val="18"/>
              </w:rPr>
            </w:pPr>
            <w:r>
              <w:rPr>
                <w:sz w:val="18"/>
              </w:rPr>
              <w:t>The</w:t>
            </w:r>
            <w:r>
              <w:rPr>
                <w:spacing w:val="-3"/>
                <w:sz w:val="18"/>
              </w:rPr>
              <w:t xml:space="preserve"> </w:t>
            </w:r>
            <w:r>
              <w:rPr>
                <w:sz w:val="18"/>
              </w:rPr>
              <w:t>Consumer</w:t>
            </w:r>
            <w:r>
              <w:rPr>
                <w:spacing w:val="-2"/>
                <w:sz w:val="18"/>
              </w:rPr>
              <w:t xml:space="preserve"> </w:t>
            </w:r>
            <w:r>
              <w:rPr>
                <w:sz w:val="18"/>
              </w:rPr>
              <w:t>Protection</w:t>
            </w:r>
            <w:r>
              <w:rPr>
                <w:spacing w:val="-1"/>
                <w:sz w:val="18"/>
              </w:rPr>
              <w:t xml:space="preserve"> </w:t>
            </w:r>
            <w:r>
              <w:rPr>
                <w:sz w:val="18"/>
              </w:rPr>
              <w:t>Act,</w:t>
            </w:r>
            <w:r>
              <w:rPr>
                <w:spacing w:val="-3"/>
                <w:sz w:val="18"/>
              </w:rPr>
              <w:t xml:space="preserve"> </w:t>
            </w:r>
            <w:r>
              <w:rPr>
                <w:spacing w:val="-4"/>
                <w:sz w:val="18"/>
              </w:rPr>
              <w:t>2019</w:t>
            </w:r>
          </w:p>
        </w:tc>
      </w:tr>
      <w:tr w:rsidR="00E57CBE" w14:paraId="02204DEB" w14:textId="77777777" w:rsidTr="006E78A5">
        <w:trPr>
          <w:trHeight w:val="206"/>
        </w:trPr>
        <w:tc>
          <w:tcPr>
            <w:tcW w:w="2280" w:type="dxa"/>
            <w:tcBorders>
              <w:top w:val="single" w:sz="2" w:space="0" w:color="A6A6A6"/>
              <w:left w:val="nil"/>
              <w:bottom w:val="single" w:sz="2" w:space="0" w:color="A6A6A6"/>
              <w:right w:val="nil"/>
            </w:tcBorders>
          </w:tcPr>
          <w:p w14:paraId="39F1CBFE" w14:textId="77777777" w:rsidR="00E57CBE" w:rsidRDefault="00E57CBE" w:rsidP="00E57CBE">
            <w:pPr>
              <w:pStyle w:val="TableParagraph"/>
              <w:spacing w:line="186" w:lineRule="exact"/>
              <w:ind w:left="86"/>
              <w:jc w:val="both"/>
              <w:rPr>
                <w:sz w:val="18"/>
              </w:rPr>
            </w:pPr>
            <w:r>
              <w:rPr>
                <w:spacing w:val="-4"/>
                <w:sz w:val="18"/>
              </w:rPr>
              <w:t>CrPC</w:t>
            </w:r>
          </w:p>
        </w:tc>
        <w:tc>
          <w:tcPr>
            <w:tcW w:w="6809" w:type="dxa"/>
            <w:tcBorders>
              <w:top w:val="single" w:sz="2" w:space="0" w:color="A6A6A6"/>
              <w:left w:val="nil"/>
              <w:bottom w:val="single" w:sz="2" w:space="0" w:color="A6A6A6"/>
              <w:right w:val="nil"/>
            </w:tcBorders>
          </w:tcPr>
          <w:p w14:paraId="0C2BA9DD" w14:textId="77777777" w:rsidR="00E57CBE" w:rsidRDefault="00E57CBE" w:rsidP="00E57CBE">
            <w:pPr>
              <w:pStyle w:val="TableParagraph"/>
              <w:spacing w:line="186" w:lineRule="exact"/>
              <w:ind w:left="79"/>
              <w:jc w:val="both"/>
              <w:rPr>
                <w:sz w:val="18"/>
              </w:rPr>
            </w:pPr>
            <w:r>
              <w:rPr>
                <w:sz w:val="18"/>
              </w:rPr>
              <w:t>The</w:t>
            </w:r>
            <w:r>
              <w:rPr>
                <w:spacing w:val="-2"/>
                <w:sz w:val="18"/>
              </w:rPr>
              <w:t xml:space="preserve"> </w:t>
            </w:r>
            <w:r>
              <w:rPr>
                <w:sz w:val="18"/>
              </w:rPr>
              <w:t>Code</w:t>
            </w:r>
            <w:r>
              <w:rPr>
                <w:spacing w:val="-2"/>
                <w:sz w:val="18"/>
              </w:rPr>
              <w:t xml:space="preserve"> </w:t>
            </w:r>
            <w:r>
              <w:rPr>
                <w:sz w:val="18"/>
              </w:rPr>
              <w:t>of</w:t>
            </w:r>
            <w:r>
              <w:rPr>
                <w:spacing w:val="-1"/>
                <w:sz w:val="18"/>
              </w:rPr>
              <w:t xml:space="preserve"> </w:t>
            </w:r>
            <w:r>
              <w:rPr>
                <w:sz w:val="18"/>
              </w:rPr>
              <w:t>Criminal</w:t>
            </w:r>
            <w:r>
              <w:rPr>
                <w:spacing w:val="-2"/>
                <w:sz w:val="18"/>
              </w:rPr>
              <w:t xml:space="preserve"> </w:t>
            </w:r>
            <w:r>
              <w:rPr>
                <w:sz w:val="18"/>
              </w:rPr>
              <w:t>Procedure,</w:t>
            </w:r>
            <w:r>
              <w:rPr>
                <w:spacing w:val="-2"/>
                <w:sz w:val="18"/>
              </w:rPr>
              <w:t xml:space="preserve"> </w:t>
            </w:r>
            <w:r>
              <w:rPr>
                <w:spacing w:val="-4"/>
                <w:sz w:val="18"/>
              </w:rPr>
              <w:t>1973</w:t>
            </w:r>
          </w:p>
        </w:tc>
      </w:tr>
      <w:tr w:rsidR="00E57CBE" w14:paraId="4D6C8B11" w14:textId="77777777" w:rsidTr="006E78A5">
        <w:trPr>
          <w:trHeight w:val="208"/>
        </w:trPr>
        <w:tc>
          <w:tcPr>
            <w:tcW w:w="2280" w:type="dxa"/>
            <w:tcBorders>
              <w:top w:val="single" w:sz="2" w:space="0" w:color="A6A6A6"/>
              <w:left w:val="nil"/>
              <w:bottom w:val="single" w:sz="2" w:space="0" w:color="A6A6A6"/>
              <w:right w:val="nil"/>
            </w:tcBorders>
          </w:tcPr>
          <w:p w14:paraId="2C59E08D" w14:textId="77777777" w:rsidR="00E57CBE" w:rsidRDefault="00E57CBE" w:rsidP="00E57CBE">
            <w:pPr>
              <w:pStyle w:val="TableParagraph"/>
              <w:spacing w:line="189" w:lineRule="exact"/>
              <w:ind w:left="86"/>
              <w:jc w:val="both"/>
              <w:rPr>
                <w:sz w:val="18"/>
              </w:rPr>
            </w:pPr>
            <w:r>
              <w:rPr>
                <w:spacing w:val="-5"/>
                <w:sz w:val="18"/>
              </w:rPr>
              <w:t>CSR</w:t>
            </w:r>
          </w:p>
        </w:tc>
        <w:tc>
          <w:tcPr>
            <w:tcW w:w="6809" w:type="dxa"/>
            <w:tcBorders>
              <w:top w:val="single" w:sz="2" w:space="0" w:color="A6A6A6"/>
              <w:left w:val="nil"/>
              <w:bottom w:val="single" w:sz="2" w:space="0" w:color="A6A6A6"/>
              <w:right w:val="nil"/>
            </w:tcBorders>
          </w:tcPr>
          <w:p w14:paraId="0F085333" w14:textId="77777777" w:rsidR="00E57CBE" w:rsidRDefault="00E57CBE" w:rsidP="00E57CBE">
            <w:pPr>
              <w:pStyle w:val="TableParagraph"/>
              <w:spacing w:line="189" w:lineRule="exact"/>
              <w:ind w:left="79"/>
              <w:jc w:val="both"/>
              <w:rPr>
                <w:sz w:val="18"/>
              </w:rPr>
            </w:pPr>
            <w:r>
              <w:rPr>
                <w:sz w:val="18"/>
              </w:rPr>
              <w:t>Corporate</w:t>
            </w:r>
            <w:r>
              <w:rPr>
                <w:spacing w:val="-2"/>
                <w:sz w:val="18"/>
              </w:rPr>
              <w:t xml:space="preserve"> </w:t>
            </w:r>
            <w:r>
              <w:rPr>
                <w:sz w:val="18"/>
              </w:rPr>
              <w:t>social</w:t>
            </w:r>
            <w:r>
              <w:rPr>
                <w:spacing w:val="-1"/>
                <w:sz w:val="18"/>
              </w:rPr>
              <w:t xml:space="preserve"> </w:t>
            </w:r>
            <w:r>
              <w:rPr>
                <w:spacing w:val="-2"/>
                <w:sz w:val="18"/>
              </w:rPr>
              <w:t>responsibility</w:t>
            </w:r>
          </w:p>
        </w:tc>
      </w:tr>
      <w:tr w:rsidR="00E57CBE" w14:paraId="6955EF43" w14:textId="77777777" w:rsidTr="006E78A5">
        <w:trPr>
          <w:trHeight w:val="412"/>
        </w:trPr>
        <w:tc>
          <w:tcPr>
            <w:tcW w:w="2280" w:type="dxa"/>
            <w:tcBorders>
              <w:top w:val="single" w:sz="2" w:space="0" w:color="A6A6A6"/>
              <w:left w:val="nil"/>
              <w:bottom w:val="single" w:sz="2" w:space="0" w:color="A6A6A6"/>
              <w:right w:val="nil"/>
            </w:tcBorders>
          </w:tcPr>
          <w:p w14:paraId="581FE636" w14:textId="77777777" w:rsidR="00E57CBE" w:rsidRDefault="00E57CBE" w:rsidP="00E57CBE">
            <w:pPr>
              <w:pStyle w:val="TableParagraph"/>
              <w:spacing w:before="103"/>
              <w:ind w:left="86"/>
              <w:jc w:val="both"/>
              <w:rPr>
                <w:sz w:val="18"/>
              </w:rPr>
            </w:pPr>
            <w:r>
              <w:rPr>
                <w:sz w:val="18"/>
              </w:rPr>
              <w:t>Depositories</w:t>
            </w:r>
            <w:r>
              <w:rPr>
                <w:spacing w:val="-3"/>
                <w:sz w:val="18"/>
              </w:rPr>
              <w:t xml:space="preserve"> </w:t>
            </w:r>
            <w:r>
              <w:rPr>
                <w:spacing w:val="-5"/>
                <w:sz w:val="18"/>
              </w:rPr>
              <w:t>Act</w:t>
            </w:r>
          </w:p>
        </w:tc>
        <w:tc>
          <w:tcPr>
            <w:tcW w:w="6809" w:type="dxa"/>
            <w:tcBorders>
              <w:top w:val="single" w:sz="2" w:space="0" w:color="A6A6A6"/>
              <w:left w:val="nil"/>
              <w:bottom w:val="single" w:sz="2" w:space="0" w:color="A6A6A6"/>
              <w:right w:val="nil"/>
            </w:tcBorders>
          </w:tcPr>
          <w:p w14:paraId="5ACF9A0E" w14:textId="77777777" w:rsidR="00E57CBE" w:rsidRDefault="00E57CBE" w:rsidP="00E57CBE">
            <w:pPr>
              <w:pStyle w:val="TableParagraph"/>
              <w:spacing w:line="206" w:lineRule="exact"/>
              <w:ind w:left="79" w:right="91"/>
              <w:jc w:val="both"/>
              <w:rPr>
                <w:sz w:val="18"/>
              </w:rPr>
            </w:pPr>
            <w:r>
              <w:rPr>
                <w:sz w:val="18"/>
              </w:rPr>
              <w:t xml:space="preserve">Depositories Act, 1996, read with the rules, regulations, clarifications and modifications </w:t>
            </w:r>
            <w:r>
              <w:rPr>
                <w:spacing w:val="-2"/>
                <w:sz w:val="18"/>
              </w:rPr>
              <w:t>thereunder</w:t>
            </w:r>
          </w:p>
        </w:tc>
      </w:tr>
      <w:tr w:rsidR="00E57CBE" w14:paraId="122E1837" w14:textId="77777777" w:rsidTr="006E78A5">
        <w:trPr>
          <w:trHeight w:val="208"/>
        </w:trPr>
        <w:tc>
          <w:tcPr>
            <w:tcW w:w="2280" w:type="dxa"/>
            <w:tcBorders>
              <w:top w:val="single" w:sz="2" w:space="0" w:color="A6A6A6"/>
              <w:left w:val="nil"/>
              <w:bottom w:val="single" w:sz="2" w:space="0" w:color="A6A6A6"/>
              <w:right w:val="nil"/>
            </w:tcBorders>
          </w:tcPr>
          <w:p w14:paraId="20C8D7ED" w14:textId="77777777" w:rsidR="00E57CBE" w:rsidRDefault="00E57CBE" w:rsidP="00E57CBE">
            <w:pPr>
              <w:pStyle w:val="TableParagraph"/>
              <w:spacing w:line="189" w:lineRule="exact"/>
              <w:ind w:left="86"/>
              <w:jc w:val="both"/>
              <w:rPr>
                <w:sz w:val="18"/>
              </w:rPr>
            </w:pPr>
            <w:r>
              <w:rPr>
                <w:spacing w:val="-2"/>
                <w:sz w:val="18"/>
              </w:rPr>
              <w:t>Depositories</w:t>
            </w:r>
          </w:p>
        </w:tc>
        <w:tc>
          <w:tcPr>
            <w:tcW w:w="6809" w:type="dxa"/>
            <w:tcBorders>
              <w:top w:val="single" w:sz="2" w:space="0" w:color="A6A6A6"/>
              <w:left w:val="nil"/>
              <w:bottom w:val="single" w:sz="2" w:space="0" w:color="A6A6A6"/>
              <w:right w:val="nil"/>
            </w:tcBorders>
          </w:tcPr>
          <w:p w14:paraId="541058DE" w14:textId="77777777" w:rsidR="00E57CBE" w:rsidRDefault="00E57CBE" w:rsidP="00E57CBE">
            <w:pPr>
              <w:pStyle w:val="TableParagraph"/>
              <w:spacing w:line="189" w:lineRule="exact"/>
              <w:ind w:left="79"/>
              <w:jc w:val="both"/>
              <w:rPr>
                <w:sz w:val="18"/>
              </w:rPr>
            </w:pPr>
            <w:r>
              <w:rPr>
                <w:sz w:val="18"/>
              </w:rPr>
              <w:t>Together</w:t>
            </w:r>
            <w:r>
              <w:rPr>
                <w:spacing w:val="-1"/>
                <w:sz w:val="18"/>
              </w:rPr>
              <w:t xml:space="preserve"> </w:t>
            </w:r>
            <w:r>
              <w:rPr>
                <w:sz w:val="18"/>
              </w:rPr>
              <w:t>NSDL</w:t>
            </w:r>
            <w:r>
              <w:rPr>
                <w:spacing w:val="-1"/>
                <w:sz w:val="18"/>
              </w:rPr>
              <w:t xml:space="preserve"> </w:t>
            </w:r>
            <w:r>
              <w:rPr>
                <w:sz w:val="18"/>
              </w:rPr>
              <w:t xml:space="preserve">and </w:t>
            </w:r>
            <w:r>
              <w:rPr>
                <w:spacing w:val="-4"/>
                <w:sz w:val="18"/>
              </w:rPr>
              <w:t>CDSL</w:t>
            </w:r>
          </w:p>
        </w:tc>
      </w:tr>
      <w:tr w:rsidR="00E57CBE" w14:paraId="638788B4" w14:textId="77777777" w:rsidTr="006E78A5">
        <w:trPr>
          <w:trHeight w:val="206"/>
        </w:trPr>
        <w:tc>
          <w:tcPr>
            <w:tcW w:w="2280" w:type="dxa"/>
            <w:tcBorders>
              <w:top w:val="single" w:sz="2" w:space="0" w:color="A6A6A6"/>
              <w:left w:val="nil"/>
              <w:bottom w:val="single" w:sz="2" w:space="0" w:color="A6A6A6"/>
              <w:right w:val="nil"/>
            </w:tcBorders>
          </w:tcPr>
          <w:p w14:paraId="0D63A81C" w14:textId="77777777" w:rsidR="00E57CBE" w:rsidRDefault="00E57CBE" w:rsidP="00E57CBE">
            <w:pPr>
              <w:pStyle w:val="TableParagraph"/>
              <w:spacing w:line="186" w:lineRule="exact"/>
              <w:ind w:left="86"/>
              <w:jc w:val="both"/>
              <w:rPr>
                <w:sz w:val="18"/>
              </w:rPr>
            </w:pPr>
            <w:r>
              <w:rPr>
                <w:spacing w:val="-5"/>
                <w:sz w:val="18"/>
              </w:rPr>
              <w:t>DIN</w:t>
            </w:r>
          </w:p>
        </w:tc>
        <w:tc>
          <w:tcPr>
            <w:tcW w:w="6809" w:type="dxa"/>
            <w:tcBorders>
              <w:top w:val="single" w:sz="2" w:space="0" w:color="A6A6A6"/>
              <w:left w:val="nil"/>
              <w:bottom w:val="single" w:sz="2" w:space="0" w:color="A6A6A6"/>
              <w:right w:val="nil"/>
            </w:tcBorders>
          </w:tcPr>
          <w:p w14:paraId="43350181" w14:textId="77777777" w:rsidR="00E57CBE" w:rsidRDefault="00E57CBE" w:rsidP="00E57CBE">
            <w:pPr>
              <w:pStyle w:val="TableParagraph"/>
              <w:spacing w:line="186" w:lineRule="exact"/>
              <w:ind w:left="79"/>
              <w:jc w:val="both"/>
              <w:rPr>
                <w:sz w:val="18"/>
              </w:rPr>
            </w:pPr>
            <w:r>
              <w:rPr>
                <w:sz w:val="18"/>
              </w:rPr>
              <w:t>Director</w:t>
            </w:r>
            <w:r>
              <w:rPr>
                <w:spacing w:val="-3"/>
                <w:sz w:val="18"/>
              </w:rPr>
              <w:t xml:space="preserve"> </w:t>
            </w:r>
            <w:r>
              <w:rPr>
                <w:sz w:val="18"/>
              </w:rPr>
              <w:t>Identification</w:t>
            </w:r>
            <w:r>
              <w:rPr>
                <w:spacing w:val="-2"/>
                <w:sz w:val="18"/>
              </w:rPr>
              <w:t xml:space="preserve"> Number</w:t>
            </w:r>
          </w:p>
        </w:tc>
      </w:tr>
      <w:tr w:rsidR="00E57CBE" w14:paraId="3E670E01" w14:textId="77777777" w:rsidTr="006E78A5">
        <w:trPr>
          <w:trHeight w:val="206"/>
        </w:trPr>
        <w:tc>
          <w:tcPr>
            <w:tcW w:w="2280" w:type="dxa"/>
            <w:tcBorders>
              <w:top w:val="single" w:sz="2" w:space="0" w:color="A6A6A6"/>
              <w:left w:val="nil"/>
              <w:bottom w:val="single" w:sz="2" w:space="0" w:color="A6A6A6"/>
              <w:right w:val="nil"/>
            </w:tcBorders>
          </w:tcPr>
          <w:p w14:paraId="61944F3C" w14:textId="77777777" w:rsidR="00E57CBE" w:rsidRDefault="00E57CBE" w:rsidP="00E57CBE">
            <w:pPr>
              <w:pStyle w:val="TableParagraph"/>
              <w:spacing w:line="186" w:lineRule="exact"/>
              <w:ind w:left="86"/>
              <w:jc w:val="both"/>
              <w:rPr>
                <w:sz w:val="18"/>
              </w:rPr>
            </w:pPr>
            <w:r>
              <w:rPr>
                <w:spacing w:val="-5"/>
                <w:sz w:val="18"/>
              </w:rPr>
              <w:t>DoT</w:t>
            </w:r>
          </w:p>
        </w:tc>
        <w:tc>
          <w:tcPr>
            <w:tcW w:w="6809" w:type="dxa"/>
            <w:tcBorders>
              <w:top w:val="single" w:sz="2" w:space="0" w:color="A6A6A6"/>
              <w:left w:val="nil"/>
              <w:bottom w:val="single" w:sz="2" w:space="0" w:color="A6A6A6"/>
              <w:right w:val="nil"/>
            </w:tcBorders>
          </w:tcPr>
          <w:p w14:paraId="11B09594" w14:textId="77777777" w:rsidR="00E57CBE" w:rsidRDefault="00E57CBE" w:rsidP="00E57CBE">
            <w:pPr>
              <w:pStyle w:val="TableParagraph"/>
              <w:spacing w:line="186" w:lineRule="exact"/>
              <w:ind w:left="79"/>
              <w:jc w:val="both"/>
              <w:rPr>
                <w:sz w:val="18"/>
              </w:rPr>
            </w:pPr>
            <w:r>
              <w:rPr>
                <w:sz w:val="18"/>
              </w:rPr>
              <w:t>Department</w:t>
            </w:r>
            <w:r>
              <w:rPr>
                <w:spacing w:val="-2"/>
                <w:sz w:val="18"/>
              </w:rPr>
              <w:t xml:space="preserve"> </w:t>
            </w:r>
            <w:r>
              <w:rPr>
                <w:sz w:val="18"/>
              </w:rPr>
              <w:t>of</w:t>
            </w:r>
            <w:r>
              <w:rPr>
                <w:spacing w:val="-2"/>
                <w:sz w:val="18"/>
              </w:rPr>
              <w:t xml:space="preserve"> </w:t>
            </w:r>
            <w:r>
              <w:rPr>
                <w:sz w:val="18"/>
              </w:rPr>
              <w:t>Telecommunications,</w:t>
            </w:r>
            <w:r>
              <w:rPr>
                <w:spacing w:val="-1"/>
                <w:sz w:val="18"/>
              </w:rPr>
              <w:t xml:space="preserve"> </w:t>
            </w:r>
            <w:r>
              <w:rPr>
                <w:sz w:val="18"/>
              </w:rPr>
              <w:t>Ministry</w:t>
            </w:r>
            <w:r>
              <w:rPr>
                <w:spacing w:val="-3"/>
                <w:sz w:val="18"/>
              </w:rPr>
              <w:t xml:space="preserve"> </w:t>
            </w:r>
            <w:r>
              <w:rPr>
                <w:sz w:val="18"/>
              </w:rPr>
              <w:t>of</w:t>
            </w:r>
            <w:r>
              <w:rPr>
                <w:spacing w:val="-2"/>
                <w:sz w:val="18"/>
              </w:rPr>
              <w:t xml:space="preserve"> </w:t>
            </w:r>
            <w:r>
              <w:rPr>
                <w:sz w:val="18"/>
              </w:rPr>
              <w:t>Communications,</w:t>
            </w:r>
            <w:r>
              <w:rPr>
                <w:spacing w:val="-3"/>
                <w:sz w:val="18"/>
              </w:rPr>
              <w:t xml:space="preserve"> </w:t>
            </w:r>
            <w:r>
              <w:rPr>
                <w:sz w:val="18"/>
              </w:rPr>
              <w:t>Government</w:t>
            </w:r>
            <w:r>
              <w:rPr>
                <w:spacing w:val="-2"/>
                <w:sz w:val="18"/>
              </w:rPr>
              <w:t xml:space="preserve"> </w:t>
            </w:r>
            <w:r>
              <w:rPr>
                <w:sz w:val="18"/>
              </w:rPr>
              <w:t>of</w:t>
            </w:r>
            <w:r>
              <w:rPr>
                <w:spacing w:val="-1"/>
                <w:sz w:val="18"/>
              </w:rPr>
              <w:t xml:space="preserve"> </w:t>
            </w:r>
            <w:r>
              <w:rPr>
                <w:spacing w:val="-2"/>
                <w:sz w:val="18"/>
              </w:rPr>
              <w:t>India</w:t>
            </w:r>
          </w:p>
        </w:tc>
      </w:tr>
      <w:tr w:rsidR="00E57CBE" w14:paraId="4ED7E6A5" w14:textId="77777777" w:rsidTr="006E78A5">
        <w:trPr>
          <w:trHeight w:val="208"/>
        </w:trPr>
        <w:tc>
          <w:tcPr>
            <w:tcW w:w="2280" w:type="dxa"/>
            <w:tcBorders>
              <w:top w:val="single" w:sz="2" w:space="0" w:color="A6A6A6"/>
              <w:left w:val="nil"/>
              <w:bottom w:val="single" w:sz="2" w:space="0" w:color="A6A6A6"/>
              <w:right w:val="nil"/>
            </w:tcBorders>
          </w:tcPr>
          <w:p w14:paraId="129121E5" w14:textId="77777777" w:rsidR="00E57CBE" w:rsidRDefault="00E57CBE" w:rsidP="00E57CBE">
            <w:pPr>
              <w:pStyle w:val="TableParagraph"/>
              <w:spacing w:line="189" w:lineRule="exact"/>
              <w:ind w:left="86"/>
              <w:jc w:val="both"/>
              <w:rPr>
                <w:sz w:val="18"/>
              </w:rPr>
            </w:pPr>
            <w:r>
              <w:rPr>
                <w:sz w:val="18"/>
              </w:rPr>
              <w:t>DP</w:t>
            </w:r>
            <w:r>
              <w:rPr>
                <w:spacing w:val="-1"/>
                <w:sz w:val="18"/>
              </w:rPr>
              <w:t xml:space="preserve"> </w:t>
            </w:r>
            <w:r>
              <w:rPr>
                <w:spacing w:val="-5"/>
                <w:sz w:val="18"/>
              </w:rPr>
              <w:t>ID</w:t>
            </w:r>
          </w:p>
        </w:tc>
        <w:tc>
          <w:tcPr>
            <w:tcW w:w="6809" w:type="dxa"/>
            <w:tcBorders>
              <w:top w:val="single" w:sz="2" w:space="0" w:color="A6A6A6"/>
              <w:left w:val="nil"/>
              <w:bottom w:val="single" w:sz="2" w:space="0" w:color="A6A6A6"/>
              <w:right w:val="nil"/>
            </w:tcBorders>
          </w:tcPr>
          <w:p w14:paraId="64CE0663" w14:textId="77777777" w:rsidR="00E57CBE" w:rsidRDefault="00E57CBE" w:rsidP="00E57CBE">
            <w:pPr>
              <w:pStyle w:val="TableParagraph"/>
              <w:spacing w:line="189" w:lineRule="exact"/>
              <w:ind w:left="79"/>
              <w:jc w:val="both"/>
              <w:rPr>
                <w:sz w:val="18"/>
              </w:rPr>
            </w:pPr>
            <w:r>
              <w:rPr>
                <w:sz w:val="18"/>
              </w:rPr>
              <w:t>Depository</w:t>
            </w:r>
            <w:r>
              <w:rPr>
                <w:spacing w:val="-3"/>
                <w:sz w:val="18"/>
              </w:rPr>
              <w:t xml:space="preserve"> </w:t>
            </w:r>
            <w:r>
              <w:rPr>
                <w:sz w:val="18"/>
              </w:rPr>
              <w:t>Participant’s</w:t>
            </w:r>
            <w:r>
              <w:rPr>
                <w:spacing w:val="-2"/>
                <w:sz w:val="18"/>
              </w:rPr>
              <w:t xml:space="preserve"> </w:t>
            </w:r>
            <w:r>
              <w:rPr>
                <w:sz w:val="18"/>
              </w:rPr>
              <w:t>identification</w:t>
            </w:r>
            <w:r>
              <w:rPr>
                <w:spacing w:val="-3"/>
                <w:sz w:val="18"/>
              </w:rPr>
              <w:t xml:space="preserve"> </w:t>
            </w:r>
            <w:r>
              <w:rPr>
                <w:spacing w:val="-2"/>
                <w:sz w:val="18"/>
              </w:rPr>
              <w:t>number</w:t>
            </w:r>
          </w:p>
        </w:tc>
      </w:tr>
      <w:tr w:rsidR="00E57CBE" w14:paraId="03A4788E" w14:textId="77777777" w:rsidTr="006E78A5">
        <w:trPr>
          <w:trHeight w:val="206"/>
        </w:trPr>
        <w:tc>
          <w:tcPr>
            <w:tcW w:w="2280" w:type="dxa"/>
            <w:tcBorders>
              <w:top w:val="single" w:sz="2" w:space="0" w:color="A6A6A6"/>
              <w:left w:val="nil"/>
              <w:bottom w:val="single" w:sz="2" w:space="0" w:color="A6A6A6"/>
              <w:right w:val="nil"/>
            </w:tcBorders>
          </w:tcPr>
          <w:p w14:paraId="4BB82A3F" w14:textId="77777777" w:rsidR="00E57CBE" w:rsidRDefault="00E57CBE" w:rsidP="00E57CBE">
            <w:pPr>
              <w:pStyle w:val="TableParagraph"/>
              <w:spacing w:line="186" w:lineRule="exact"/>
              <w:ind w:left="86"/>
              <w:jc w:val="both"/>
              <w:rPr>
                <w:sz w:val="18"/>
              </w:rPr>
            </w:pPr>
            <w:r>
              <w:rPr>
                <w:sz w:val="18"/>
              </w:rPr>
              <w:t>DP/</w:t>
            </w:r>
            <w:r>
              <w:rPr>
                <w:spacing w:val="-1"/>
                <w:sz w:val="18"/>
              </w:rPr>
              <w:t xml:space="preserve"> </w:t>
            </w:r>
            <w:r>
              <w:rPr>
                <w:sz w:val="18"/>
              </w:rPr>
              <w:t>Depository</w:t>
            </w:r>
            <w:r>
              <w:rPr>
                <w:spacing w:val="-1"/>
                <w:sz w:val="18"/>
              </w:rPr>
              <w:t xml:space="preserve"> </w:t>
            </w:r>
            <w:r>
              <w:rPr>
                <w:spacing w:val="-2"/>
                <w:sz w:val="18"/>
              </w:rPr>
              <w:t>Participant</w:t>
            </w:r>
          </w:p>
        </w:tc>
        <w:tc>
          <w:tcPr>
            <w:tcW w:w="6809" w:type="dxa"/>
            <w:tcBorders>
              <w:top w:val="single" w:sz="2" w:space="0" w:color="A6A6A6"/>
              <w:left w:val="nil"/>
              <w:bottom w:val="single" w:sz="2" w:space="0" w:color="A6A6A6"/>
              <w:right w:val="nil"/>
            </w:tcBorders>
          </w:tcPr>
          <w:p w14:paraId="733998B6" w14:textId="77777777" w:rsidR="00E57CBE" w:rsidRDefault="00E57CBE" w:rsidP="00E57CBE">
            <w:pPr>
              <w:pStyle w:val="TableParagraph"/>
              <w:spacing w:line="186" w:lineRule="exact"/>
              <w:ind w:left="79"/>
              <w:jc w:val="both"/>
              <w:rPr>
                <w:sz w:val="18"/>
              </w:rPr>
            </w:pPr>
            <w:r>
              <w:rPr>
                <w:sz w:val="18"/>
              </w:rPr>
              <w:t>A</w:t>
            </w:r>
            <w:r>
              <w:rPr>
                <w:spacing w:val="-3"/>
                <w:sz w:val="18"/>
              </w:rPr>
              <w:t xml:space="preserve"> </w:t>
            </w:r>
            <w:r>
              <w:rPr>
                <w:sz w:val="18"/>
              </w:rPr>
              <w:t>depository</w:t>
            </w:r>
            <w:r>
              <w:rPr>
                <w:spacing w:val="-2"/>
                <w:sz w:val="18"/>
              </w:rPr>
              <w:t xml:space="preserve"> </w:t>
            </w:r>
            <w:r>
              <w:rPr>
                <w:sz w:val="18"/>
              </w:rPr>
              <w:t>participant</w:t>
            </w:r>
            <w:r>
              <w:rPr>
                <w:spacing w:val="-2"/>
                <w:sz w:val="18"/>
              </w:rPr>
              <w:t xml:space="preserve"> </w:t>
            </w:r>
            <w:r>
              <w:rPr>
                <w:sz w:val="18"/>
              </w:rPr>
              <w:t>as</w:t>
            </w:r>
            <w:r>
              <w:rPr>
                <w:spacing w:val="-2"/>
                <w:sz w:val="18"/>
              </w:rPr>
              <w:t xml:space="preserve"> </w:t>
            </w:r>
            <w:r>
              <w:rPr>
                <w:sz w:val="18"/>
              </w:rPr>
              <w:t>defined</w:t>
            </w:r>
            <w:r>
              <w:rPr>
                <w:spacing w:val="-1"/>
                <w:sz w:val="18"/>
              </w:rPr>
              <w:t xml:space="preserve"> </w:t>
            </w:r>
            <w:r>
              <w:rPr>
                <w:sz w:val="18"/>
              </w:rPr>
              <w:t>under</w:t>
            </w:r>
            <w:r>
              <w:rPr>
                <w:spacing w:val="-1"/>
                <w:sz w:val="18"/>
              </w:rPr>
              <w:t xml:space="preserve"> </w:t>
            </w:r>
            <w:r>
              <w:rPr>
                <w:sz w:val="18"/>
              </w:rPr>
              <w:t>the</w:t>
            </w:r>
            <w:r>
              <w:rPr>
                <w:spacing w:val="-3"/>
                <w:sz w:val="18"/>
              </w:rPr>
              <w:t xml:space="preserve"> </w:t>
            </w:r>
            <w:r>
              <w:rPr>
                <w:sz w:val="18"/>
              </w:rPr>
              <w:t>Depositories</w:t>
            </w:r>
            <w:r>
              <w:rPr>
                <w:spacing w:val="-2"/>
                <w:sz w:val="18"/>
              </w:rPr>
              <w:t xml:space="preserve"> </w:t>
            </w:r>
            <w:r>
              <w:rPr>
                <w:sz w:val="18"/>
              </w:rPr>
              <w:t>Act,</w:t>
            </w:r>
            <w:r>
              <w:rPr>
                <w:spacing w:val="-3"/>
                <w:sz w:val="18"/>
              </w:rPr>
              <w:t xml:space="preserve"> </w:t>
            </w:r>
            <w:r>
              <w:rPr>
                <w:spacing w:val="-4"/>
                <w:sz w:val="18"/>
              </w:rPr>
              <w:t>1996</w:t>
            </w:r>
          </w:p>
        </w:tc>
      </w:tr>
      <w:tr w:rsidR="00E57CBE" w14:paraId="3F42775F" w14:textId="77777777" w:rsidTr="006E78A5">
        <w:trPr>
          <w:trHeight w:val="412"/>
        </w:trPr>
        <w:tc>
          <w:tcPr>
            <w:tcW w:w="2280" w:type="dxa"/>
            <w:tcBorders>
              <w:top w:val="single" w:sz="2" w:space="0" w:color="A6A6A6"/>
              <w:left w:val="nil"/>
              <w:bottom w:val="single" w:sz="2" w:space="0" w:color="A6A6A6"/>
              <w:right w:val="nil"/>
            </w:tcBorders>
          </w:tcPr>
          <w:p w14:paraId="57B18B91" w14:textId="77777777" w:rsidR="00E57CBE" w:rsidRDefault="00E57CBE" w:rsidP="00E57CBE">
            <w:pPr>
              <w:pStyle w:val="TableParagraph"/>
              <w:spacing w:before="103"/>
              <w:ind w:left="86"/>
              <w:jc w:val="both"/>
              <w:rPr>
                <w:sz w:val="18"/>
              </w:rPr>
            </w:pPr>
            <w:r>
              <w:rPr>
                <w:spacing w:val="-2"/>
                <w:sz w:val="18"/>
              </w:rPr>
              <w:t>DPIIT</w:t>
            </w:r>
          </w:p>
        </w:tc>
        <w:tc>
          <w:tcPr>
            <w:tcW w:w="6809" w:type="dxa"/>
            <w:tcBorders>
              <w:top w:val="single" w:sz="2" w:space="0" w:color="A6A6A6"/>
              <w:left w:val="nil"/>
              <w:bottom w:val="single" w:sz="2" w:space="0" w:color="A6A6A6"/>
              <w:right w:val="nil"/>
            </w:tcBorders>
          </w:tcPr>
          <w:p w14:paraId="51442B6B" w14:textId="77777777" w:rsidR="00E57CBE" w:rsidRDefault="00E57CBE" w:rsidP="00E57CBE">
            <w:pPr>
              <w:pStyle w:val="TableParagraph"/>
              <w:spacing w:line="206" w:lineRule="exact"/>
              <w:ind w:left="79" w:right="91"/>
              <w:jc w:val="both"/>
              <w:rPr>
                <w:sz w:val="18"/>
              </w:rPr>
            </w:pPr>
            <w:r>
              <w:rPr>
                <w:sz w:val="18"/>
              </w:rPr>
              <w:t>Department</w:t>
            </w:r>
            <w:r>
              <w:rPr>
                <w:spacing w:val="32"/>
                <w:sz w:val="18"/>
              </w:rPr>
              <w:t xml:space="preserve"> </w:t>
            </w:r>
            <w:r>
              <w:rPr>
                <w:sz w:val="18"/>
              </w:rPr>
              <w:t>for</w:t>
            </w:r>
            <w:r>
              <w:rPr>
                <w:spacing w:val="32"/>
                <w:sz w:val="18"/>
              </w:rPr>
              <w:t xml:space="preserve"> </w:t>
            </w:r>
            <w:r>
              <w:rPr>
                <w:sz w:val="18"/>
              </w:rPr>
              <w:t>Promotion</w:t>
            </w:r>
            <w:r>
              <w:rPr>
                <w:spacing w:val="31"/>
                <w:sz w:val="18"/>
              </w:rPr>
              <w:t xml:space="preserve"> </w:t>
            </w:r>
            <w:r>
              <w:rPr>
                <w:sz w:val="18"/>
              </w:rPr>
              <w:t>of</w:t>
            </w:r>
            <w:r>
              <w:rPr>
                <w:spacing w:val="30"/>
                <w:sz w:val="18"/>
              </w:rPr>
              <w:t xml:space="preserve"> </w:t>
            </w:r>
            <w:r>
              <w:rPr>
                <w:sz w:val="18"/>
              </w:rPr>
              <w:t>Industry</w:t>
            </w:r>
            <w:r>
              <w:rPr>
                <w:spacing w:val="31"/>
                <w:sz w:val="18"/>
              </w:rPr>
              <w:t xml:space="preserve"> </w:t>
            </w:r>
            <w:r>
              <w:rPr>
                <w:sz w:val="18"/>
              </w:rPr>
              <w:t>and</w:t>
            </w:r>
            <w:r>
              <w:rPr>
                <w:spacing w:val="31"/>
                <w:sz w:val="18"/>
              </w:rPr>
              <w:t xml:space="preserve"> </w:t>
            </w:r>
            <w:r>
              <w:rPr>
                <w:sz w:val="18"/>
              </w:rPr>
              <w:t>Internal</w:t>
            </w:r>
            <w:r>
              <w:rPr>
                <w:spacing w:val="32"/>
                <w:sz w:val="18"/>
              </w:rPr>
              <w:t xml:space="preserve"> </w:t>
            </w:r>
            <w:r>
              <w:rPr>
                <w:sz w:val="18"/>
              </w:rPr>
              <w:t>Trade,</w:t>
            </w:r>
            <w:r>
              <w:rPr>
                <w:spacing w:val="30"/>
                <w:sz w:val="18"/>
              </w:rPr>
              <w:t xml:space="preserve"> </w:t>
            </w:r>
            <w:r>
              <w:rPr>
                <w:sz w:val="18"/>
              </w:rPr>
              <w:t>Ministry</w:t>
            </w:r>
            <w:r>
              <w:rPr>
                <w:spacing w:val="33"/>
                <w:sz w:val="18"/>
              </w:rPr>
              <w:t xml:space="preserve"> </w:t>
            </w:r>
            <w:r>
              <w:rPr>
                <w:sz w:val="18"/>
              </w:rPr>
              <w:t>of</w:t>
            </w:r>
            <w:r>
              <w:rPr>
                <w:spacing w:val="30"/>
                <w:sz w:val="18"/>
              </w:rPr>
              <w:t xml:space="preserve"> </w:t>
            </w:r>
            <w:r>
              <w:rPr>
                <w:sz w:val="18"/>
              </w:rPr>
              <w:t>Commerce</w:t>
            </w:r>
            <w:r>
              <w:rPr>
                <w:spacing w:val="31"/>
                <w:sz w:val="18"/>
              </w:rPr>
              <w:t xml:space="preserve"> </w:t>
            </w:r>
            <w:r>
              <w:rPr>
                <w:sz w:val="18"/>
              </w:rPr>
              <w:t>and Industry (formerly Department of Industrial Policy and Promotion), Government of India</w:t>
            </w:r>
          </w:p>
        </w:tc>
      </w:tr>
      <w:tr w:rsidR="00E57CBE" w14:paraId="31AEB840" w14:textId="77777777" w:rsidTr="006E78A5">
        <w:trPr>
          <w:trHeight w:val="414"/>
        </w:trPr>
        <w:tc>
          <w:tcPr>
            <w:tcW w:w="2280" w:type="dxa"/>
            <w:tcBorders>
              <w:top w:val="single" w:sz="2" w:space="0" w:color="A6A6A6"/>
              <w:left w:val="nil"/>
              <w:bottom w:val="single" w:sz="2" w:space="0" w:color="A6A6A6"/>
              <w:right w:val="nil"/>
            </w:tcBorders>
          </w:tcPr>
          <w:p w14:paraId="73EA46A2" w14:textId="77777777" w:rsidR="00E57CBE" w:rsidRDefault="00E57CBE" w:rsidP="00E57CBE">
            <w:pPr>
              <w:pStyle w:val="TableParagraph"/>
              <w:spacing w:before="105"/>
              <w:ind w:left="86"/>
              <w:jc w:val="both"/>
              <w:rPr>
                <w:sz w:val="18"/>
              </w:rPr>
            </w:pPr>
            <w:proofErr w:type="spellStart"/>
            <w:r>
              <w:rPr>
                <w:spacing w:val="-4"/>
                <w:sz w:val="18"/>
              </w:rPr>
              <w:t>eKYC</w:t>
            </w:r>
            <w:proofErr w:type="spellEnd"/>
          </w:p>
        </w:tc>
        <w:tc>
          <w:tcPr>
            <w:tcW w:w="6809" w:type="dxa"/>
            <w:tcBorders>
              <w:top w:val="single" w:sz="2" w:space="0" w:color="A6A6A6"/>
              <w:left w:val="nil"/>
              <w:bottom w:val="single" w:sz="2" w:space="0" w:color="A6A6A6"/>
              <w:right w:val="nil"/>
            </w:tcBorders>
          </w:tcPr>
          <w:p w14:paraId="7DA4ADDB" w14:textId="77777777" w:rsidR="00E57CBE" w:rsidRDefault="00E57CBE" w:rsidP="00E57CBE">
            <w:pPr>
              <w:pStyle w:val="TableParagraph"/>
              <w:spacing w:line="208" w:lineRule="exact"/>
              <w:ind w:left="79" w:right="91"/>
              <w:jc w:val="both"/>
              <w:rPr>
                <w:sz w:val="18"/>
              </w:rPr>
            </w:pPr>
            <w:r>
              <w:rPr>
                <w:sz w:val="18"/>
              </w:rPr>
              <w:t>Electronic</w:t>
            </w:r>
            <w:r>
              <w:rPr>
                <w:spacing w:val="-4"/>
                <w:sz w:val="18"/>
              </w:rPr>
              <w:t xml:space="preserve"> </w:t>
            </w:r>
            <w:r>
              <w:rPr>
                <w:sz w:val="18"/>
              </w:rPr>
              <w:t>‘Know</w:t>
            </w:r>
            <w:r>
              <w:rPr>
                <w:spacing w:val="-5"/>
                <w:sz w:val="18"/>
              </w:rPr>
              <w:t xml:space="preserve"> </w:t>
            </w:r>
            <w:r>
              <w:rPr>
                <w:sz w:val="18"/>
              </w:rPr>
              <w:t>Your</w:t>
            </w:r>
            <w:r>
              <w:rPr>
                <w:spacing w:val="-4"/>
                <w:sz w:val="18"/>
              </w:rPr>
              <w:t xml:space="preserve"> </w:t>
            </w:r>
            <w:r>
              <w:rPr>
                <w:sz w:val="18"/>
              </w:rPr>
              <w:t>Customer’</w:t>
            </w:r>
            <w:r>
              <w:rPr>
                <w:spacing w:val="-4"/>
                <w:sz w:val="18"/>
              </w:rPr>
              <w:t xml:space="preserve"> </w:t>
            </w:r>
            <w:r>
              <w:rPr>
                <w:sz w:val="18"/>
              </w:rPr>
              <w:t>identity</w:t>
            </w:r>
            <w:r>
              <w:rPr>
                <w:spacing w:val="-3"/>
                <w:sz w:val="18"/>
              </w:rPr>
              <w:t xml:space="preserve"> </w:t>
            </w:r>
            <w:r>
              <w:rPr>
                <w:sz w:val="18"/>
              </w:rPr>
              <w:t>verification</w:t>
            </w:r>
            <w:r>
              <w:rPr>
                <w:spacing w:val="-5"/>
                <w:sz w:val="18"/>
              </w:rPr>
              <w:t xml:space="preserve"> </w:t>
            </w:r>
            <w:r>
              <w:rPr>
                <w:sz w:val="18"/>
              </w:rPr>
              <w:t>using</w:t>
            </w:r>
            <w:r>
              <w:rPr>
                <w:spacing w:val="-3"/>
                <w:sz w:val="18"/>
              </w:rPr>
              <w:t xml:space="preserve"> </w:t>
            </w:r>
            <w:r>
              <w:rPr>
                <w:sz w:val="18"/>
              </w:rPr>
              <w:t>Aadhaar</w:t>
            </w:r>
            <w:r>
              <w:rPr>
                <w:spacing w:val="-4"/>
                <w:sz w:val="18"/>
              </w:rPr>
              <w:t xml:space="preserve"> </w:t>
            </w:r>
            <w:r>
              <w:rPr>
                <w:sz w:val="18"/>
              </w:rPr>
              <w:t>or</w:t>
            </w:r>
            <w:r>
              <w:rPr>
                <w:spacing w:val="-4"/>
                <w:sz w:val="18"/>
              </w:rPr>
              <w:t xml:space="preserve"> </w:t>
            </w:r>
            <w:r>
              <w:rPr>
                <w:sz w:val="18"/>
              </w:rPr>
              <w:t>equivalent</w:t>
            </w:r>
            <w:r>
              <w:rPr>
                <w:spacing w:val="-4"/>
                <w:sz w:val="18"/>
              </w:rPr>
              <w:t xml:space="preserve"> </w:t>
            </w:r>
            <w:r>
              <w:rPr>
                <w:sz w:val="18"/>
              </w:rPr>
              <w:t xml:space="preserve">digital </w:t>
            </w:r>
            <w:r>
              <w:rPr>
                <w:spacing w:val="-2"/>
                <w:sz w:val="18"/>
              </w:rPr>
              <w:t>methods</w:t>
            </w:r>
          </w:p>
        </w:tc>
      </w:tr>
      <w:tr w:rsidR="00E57CBE" w14:paraId="66A6B7CC" w14:textId="77777777" w:rsidTr="006E78A5">
        <w:trPr>
          <w:trHeight w:val="205"/>
        </w:trPr>
        <w:tc>
          <w:tcPr>
            <w:tcW w:w="2280" w:type="dxa"/>
            <w:tcBorders>
              <w:top w:val="single" w:sz="2" w:space="0" w:color="A6A6A6"/>
              <w:left w:val="nil"/>
              <w:bottom w:val="single" w:sz="2" w:space="0" w:color="A6A6A6"/>
              <w:right w:val="nil"/>
            </w:tcBorders>
          </w:tcPr>
          <w:p w14:paraId="16DF3550" w14:textId="77777777" w:rsidR="00E57CBE" w:rsidRDefault="00E57CBE" w:rsidP="00E57CBE">
            <w:pPr>
              <w:pStyle w:val="TableParagraph"/>
              <w:spacing w:line="185" w:lineRule="exact"/>
              <w:ind w:left="86"/>
              <w:jc w:val="both"/>
              <w:rPr>
                <w:sz w:val="18"/>
              </w:rPr>
            </w:pPr>
            <w:r>
              <w:rPr>
                <w:spacing w:val="-5"/>
                <w:sz w:val="18"/>
              </w:rPr>
              <w:t>EPS</w:t>
            </w:r>
          </w:p>
        </w:tc>
        <w:tc>
          <w:tcPr>
            <w:tcW w:w="6809" w:type="dxa"/>
            <w:tcBorders>
              <w:top w:val="single" w:sz="2" w:space="0" w:color="A6A6A6"/>
              <w:left w:val="nil"/>
              <w:bottom w:val="single" w:sz="2" w:space="0" w:color="A6A6A6"/>
              <w:right w:val="nil"/>
            </w:tcBorders>
          </w:tcPr>
          <w:p w14:paraId="0C0CEB2C" w14:textId="77777777" w:rsidR="00E57CBE" w:rsidRDefault="00E57CBE" w:rsidP="00E57CBE">
            <w:pPr>
              <w:pStyle w:val="TableParagraph"/>
              <w:spacing w:line="185" w:lineRule="exact"/>
              <w:ind w:left="79"/>
              <w:jc w:val="both"/>
              <w:rPr>
                <w:sz w:val="18"/>
              </w:rPr>
            </w:pPr>
            <w:r>
              <w:rPr>
                <w:sz w:val="18"/>
              </w:rPr>
              <w:t>Earnings</w:t>
            </w:r>
            <w:r>
              <w:rPr>
                <w:spacing w:val="-1"/>
                <w:sz w:val="18"/>
              </w:rPr>
              <w:t xml:space="preserve"> </w:t>
            </w:r>
            <w:r>
              <w:rPr>
                <w:sz w:val="18"/>
              </w:rPr>
              <w:t xml:space="preserve">per </w:t>
            </w:r>
            <w:r>
              <w:rPr>
                <w:spacing w:val="-2"/>
                <w:sz w:val="18"/>
              </w:rPr>
              <w:t>share</w:t>
            </w:r>
          </w:p>
        </w:tc>
      </w:tr>
      <w:tr w:rsidR="00E57CBE" w14:paraId="5EEC83FF" w14:textId="77777777" w:rsidTr="006E78A5">
        <w:trPr>
          <w:trHeight w:val="208"/>
        </w:trPr>
        <w:tc>
          <w:tcPr>
            <w:tcW w:w="2280" w:type="dxa"/>
            <w:tcBorders>
              <w:top w:val="single" w:sz="2" w:space="0" w:color="A6A6A6"/>
              <w:left w:val="nil"/>
              <w:bottom w:val="single" w:sz="2" w:space="0" w:color="A6A6A6"/>
              <w:right w:val="nil"/>
            </w:tcBorders>
          </w:tcPr>
          <w:p w14:paraId="24E5EB85" w14:textId="77777777" w:rsidR="00E57CBE" w:rsidRDefault="00E57CBE" w:rsidP="00E57CBE">
            <w:pPr>
              <w:pStyle w:val="TableParagraph"/>
              <w:spacing w:line="189" w:lineRule="exact"/>
              <w:ind w:left="86"/>
              <w:jc w:val="both"/>
              <w:rPr>
                <w:sz w:val="18"/>
              </w:rPr>
            </w:pPr>
            <w:r>
              <w:rPr>
                <w:spacing w:val="-5"/>
                <w:sz w:val="18"/>
              </w:rPr>
              <w:t>EU</w:t>
            </w:r>
          </w:p>
        </w:tc>
        <w:tc>
          <w:tcPr>
            <w:tcW w:w="6809" w:type="dxa"/>
            <w:tcBorders>
              <w:top w:val="single" w:sz="2" w:space="0" w:color="A6A6A6"/>
              <w:left w:val="nil"/>
              <w:bottom w:val="single" w:sz="2" w:space="0" w:color="A6A6A6"/>
              <w:right w:val="nil"/>
            </w:tcBorders>
          </w:tcPr>
          <w:p w14:paraId="23892210" w14:textId="77777777" w:rsidR="00E57CBE" w:rsidRDefault="00E57CBE" w:rsidP="00E57CBE">
            <w:pPr>
              <w:pStyle w:val="TableParagraph"/>
              <w:spacing w:line="189" w:lineRule="exact"/>
              <w:ind w:left="79"/>
              <w:jc w:val="both"/>
              <w:rPr>
                <w:sz w:val="18"/>
              </w:rPr>
            </w:pPr>
            <w:r>
              <w:rPr>
                <w:sz w:val="18"/>
              </w:rPr>
              <w:t>European</w:t>
            </w:r>
            <w:r>
              <w:rPr>
                <w:spacing w:val="-3"/>
                <w:sz w:val="18"/>
              </w:rPr>
              <w:t xml:space="preserve"> </w:t>
            </w:r>
            <w:r>
              <w:rPr>
                <w:spacing w:val="-2"/>
                <w:sz w:val="18"/>
              </w:rPr>
              <w:t>Union</w:t>
            </w:r>
          </w:p>
        </w:tc>
      </w:tr>
      <w:tr w:rsidR="00E57CBE" w14:paraId="48552943" w14:textId="77777777" w:rsidTr="006E78A5">
        <w:trPr>
          <w:trHeight w:val="206"/>
        </w:trPr>
        <w:tc>
          <w:tcPr>
            <w:tcW w:w="2280" w:type="dxa"/>
            <w:tcBorders>
              <w:top w:val="single" w:sz="2" w:space="0" w:color="A6A6A6"/>
              <w:left w:val="nil"/>
              <w:bottom w:val="single" w:sz="2" w:space="0" w:color="A6A6A6"/>
              <w:right w:val="nil"/>
            </w:tcBorders>
          </w:tcPr>
          <w:p w14:paraId="3290B2B7" w14:textId="77777777" w:rsidR="00E57CBE" w:rsidRDefault="00E57CBE" w:rsidP="00E57CBE">
            <w:pPr>
              <w:pStyle w:val="TableParagraph"/>
              <w:spacing w:line="186" w:lineRule="exact"/>
              <w:ind w:left="86"/>
              <w:jc w:val="both"/>
              <w:rPr>
                <w:sz w:val="18"/>
              </w:rPr>
            </w:pPr>
            <w:r>
              <w:rPr>
                <w:spacing w:val="-4"/>
                <w:sz w:val="18"/>
              </w:rPr>
              <w:t>FCNR</w:t>
            </w:r>
          </w:p>
        </w:tc>
        <w:tc>
          <w:tcPr>
            <w:tcW w:w="6809" w:type="dxa"/>
            <w:tcBorders>
              <w:top w:val="single" w:sz="2" w:space="0" w:color="A6A6A6"/>
              <w:left w:val="nil"/>
              <w:bottom w:val="single" w:sz="2" w:space="0" w:color="A6A6A6"/>
              <w:right w:val="nil"/>
            </w:tcBorders>
          </w:tcPr>
          <w:p w14:paraId="7424F197" w14:textId="77777777" w:rsidR="00E57CBE" w:rsidRDefault="00E57CBE" w:rsidP="00E57CBE">
            <w:pPr>
              <w:pStyle w:val="TableParagraph"/>
              <w:spacing w:line="186" w:lineRule="exact"/>
              <w:ind w:left="79"/>
              <w:jc w:val="both"/>
              <w:rPr>
                <w:sz w:val="18"/>
              </w:rPr>
            </w:pPr>
            <w:r>
              <w:rPr>
                <w:sz w:val="18"/>
              </w:rPr>
              <w:t>Foreign</w:t>
            </w:r>
            <w:r>
              <w:rPr>
                <w:spacing w:val="-1"/>
                <w:sz w:val="18"/>
              </w:rPr>
              <w:t xml:space="preserve"> </w:t>
            </w:r>
            <w:r>
              <w:rPr>
                <w:sz w:val="18"/>
              </w:rPr>
              <w:t>Currency</w:t>
            </w:r>
            <w:r>
              <w:rPr>
                <w:spacing w:val="-1"/>
                <w:sz w:val="18"/>
              </w:rPr>
              <w:t xml:space="preserve"> </w:t>
            </w:r>
            <w:r>
              <w:rPr>
                <w:sz w:val="18"/>
              </w:rPr>
              <w:t>Non-</w:t>
            </w:r>
            <w:r>
              <w:rPr>
                <w:spacing w:val="-2"/>
                <w:sz w:val="18"/>
              </w:rPr>
              <w:t>Resident</w:t>
            </w:r>
          </w:p>
        </w:tc>
      </w:tr>
      <w:tr w:rsidR="00E57CBE" w14:paraId="116236CF" w14:textId="77777777" w:rsidTr="006E78A5">
        <w:trPr>
          <w:trHeight w:val="206"/>
        </w:trPr>
        <w:tc>
          <w:tcPr>
            <w:tcW w:w="2280" w:type="dxa"/>
            <w:tcBorders>
              <w:top w:val="single" w:sz="2" w:space="0" w:color="A6A6A6"/>
              <w:left w:val="nil"/>
              <w:bottom w:val="single" w:sz="2" w:space="0" w:color="A6A6A6"/>
              <w:right w:val="nil"/>
            </w:tcBorders>
          </w:tcPr>
          <w:p w14:paraId="061CCF7A" w14:textId="77777777" w:rsidR="00E57CBE" w:rsidRDefault="00E57CBE" w:rsidP="00E57CBE">
            <w:pPr>
              <w:pStyle w:val="TableParagraph"/>
              <w:spacing w:line="186" w:lineRule="exact"/>
              <w:ind w:left="86"/>
              <w:jc w:val="both"/>
              <w:rPr>
                <w:sz w:val="18"/>
              </w:rPr>
            </w:pPr>
            <w:r>
              <w:rPr>
                <w:spacing w:val="-5"/>
                <w:sz w:val="18"/>
              </w:rPr>
              <w:t>FDI</w:t>
            </w:r>
          </w:p>
        </w:tc>
        <w:tc>
          <w:tcPr>
            <w:tcW w:w="6809" w:type="dxa"/>
            <w:tcBorders>
              <w:top w:val="single" w:sz="2" w:space="0" w:color="A6A6A6"/>
              <w:left w:val="nil"/>
              <w:bottom w:val="single" w:sz="2" w:space="0" w:color="A6A6A6"/>
              <w:right w:val="nil"/>
            </w:tcBorders>
          </w:tcPr>
          <w:p w14:paraId="1A503086" w14:textId="77777777" w:rsidR="00E57CBE" w:rsidRDefault="00E57CBE" w:rsidP="00E57CBE">
            <w:pPr>
              <w:pStyle w:val="TableParagraph"/>
              <w:spacing w:line="186" w:lineRule="exact"/>
              <w:ind w:left="79"/>
              <w:jc w:val="both"/>
              <w:rPr>
                <w:sz w:val="18"/>
              </w:rPr>
            </w:pPr>
            <w:r>
              <w:rPr>
                <w:sz w:val="18"/>
              </w:rPr>
              <w:t>Foreign</w:t>
            </w:r>
            <w:r>
              <w:rPr>
                <w:spacing w:val="-2"/>
                <w:sz w:val="18"/>
              </w:rPr>
              <w:t xml:space="preserve"> </w:t>
            </w:r>
            <w:r>
              <w:rPr>
                <w:sz w:val="18"/>
              </w:rPr>
              <w:t>direct</w:t>
            </w:r>
            <w:r>
              <w:rPr>
                <w:spacing w:val="-2"/>
                <w:sz w:val="18"/>
              </w:rPr>
              <w:t xml:space="preserve"> investment</w:t>
            </w:r>
          </w:p>
        </w:tc>
      </w:tr>
      <w:tr w:rsidR="00E57CBE" w14:paraId="5691F0CE" w14:textId="77777777" w:rsidTr="006E78A5">
        <w:trPr>
          <w:trHeight w:val="208"/>
        </w:trPr>
        <w:tc>
          <w:tcPr>
            <w:tcW w:w="2280" w:type="dxa"/>
            <w:tcBorders>
              <w:top w:val="single" w:sz="2" w:space="0" w:color="A6A6A6"/>
              <w:left w:val="nil"/>
              <w:bottom w:val="single" w:sz="2" w:space="0" w:color="A6A6A6"/>
              <w:right w:val="nil"/>
            </w:tcBorders>
          </w:tcPr>
          <w:p w14:paraId="7FDD6A87" w14:textId="77777777" w:rsidR="00E57CBE" w:rsidRDefault="00E57CBE" w:rsidP="00E57CBE">
            <w:pPr>
              <w:pStyle w:val="TableParagraph"/>
              <w:spacing w:line="189" w:lineRule="exact"/>
              <w:ind w:left="86"/>
              <w:jc w:val="both"/>
              <w:rPr>
                <w:sz w:val="18"/>
              </w:rPr>
            </w:pPr>
            <w:r>
              <w:rPr>
                <w:spacing w:val="-4"/>
                <w:sz w:val="18"/>
              </w:rPr>
              <w:t>FEMA</w:t>
            </w:r>
          </w:p>
        </w:tc>
        <w:tc>
          <w:tcPr>
            <w:tcW w:w="6809" w:type="dxa"/>
            <w:tcBorders>
              <w:top w:val="single" w:sz="2" w:space="0" w:color="A6A6A6"/>
              <w:left w:val="nil"/>
              <w:bottom w:val="single" w:sz="2" w:space="0" w:color="A6A6A6"/>
              <w:right w:val="nil"/>
            </w:tcBorders>
          </w:tcPr>
          <w:p w14:paraId="6C4CBA3F" w14:textId="77777777" w:rsidR="00E57CBE" w:rsidRDefault="00E57CBE" w:rsidP="00E57CBE">
            <w:pPr>
              <w:pStyle w:val="TableParagraph"/>
              <w:spacing w:line="189" w:lineRule="exact"/>
              <w:ind w:left="79"/>
              <w:jc w:val="both"/>
              <w:rPr>
                <w:sz w:val="18"/>
              </w:rPr>
            </w:pPr>
            <w:r>
              <w:rPr>
                <w:sz w:val="18"/>
              </w:rPr>
              <w:t>Foreign</w:t>
            </w:r>
            <w:r>
              <w:rPr>
                <w:spacing w:val="-3"/>
                <w:sz w:val="18"/>
              </w:rPr>
              <w:t xml:space="preserve"> </w:t>
            </w:r>
            <w:r>
              <w:rPr>
                <w:sz w:val="18"/>
              </w:rPr>
              <w:t>Exchange</w:t>
            </w:r>
            <w:r>
              <w:rPr>
                <w:spacing w:val="-3"/>
                <w:sz w:val="18"/>
              </w:rPr>
              <w:t xml:space="preserve"> </w:t>
            </w:r>
            <w:r>
              <w:rPr>
                <w:sz w:val="18"/>
              </w:rPr>
              <w:t>Management</w:t>
            </w:r>
            <w:r>
              <w:rPr>
                <w:spacing w:val="-3"/>
                <w:sz w:val="18"/>
              </w:rPr>
              <w:t xml:space="preserve"> </w:t>
            </w:r>
            <w:r>
              <w:rPr>
                <w:sz w:val="18"/>
              </w:rPr>
              <w:t>Act,</w:t>
            </w:r>
            <w:r>
              <w:rPr>
                <w:spacing w:val="-1"/>
                <w:sz w:val="18"/>
              </w:rPr>
              <w:t xml:space="preserve"> </w:t>
            </w:r>
            <w:r>
              <w:rPr>
                <w:sz w:val="18"/>
              </w:rPr>
              <w:t>1999</w:t>
            </w:r>
            <w:r>
              <w:rPr>
                <w:spacing w:val="-1"/>
                <w:sz w:val="18"/>
              </w:rPr>
              <w:t xml:space="preserve"> </w:t>
            </w:r>
            <w:r>
              <w:rPr>
                <w:sz w:val="18"/>
              </w:rPr>
              <w:t>read</w:t>
            </w:r>
            <w:r>
              <w:rPr>
                <w:spacing w:val="-2"/>
                <w:sz w:val="18"/>
              </w:rPr>
              <w:t xml:space="preserve"> </w:t>
            </w:r>
            <w:r>
              <w:rPr>
                <w:sz w:val="18"/>
              </w:rPr>
              <w:t>with</w:t>
            </w:r>
            <w:r>
              <w:rPr>
                <w:spacing w:val="-3"/>
                <w:sz w:val="18"/>
              </w:rPr>
              <w:t xml:space="preserve"> </w:t>
            </w:r>
            <w:r>
              <w:rPr>
                <w:sz w:val="18"/>
              </w:rPr>
              <w:t>rules</w:t>
            </w:r>
            <w:r>
              <w:rPr>
                <w:spacing w:val="-2"/>
                <w:sz w:val="18"/>
              </w:rPr>
              <w:t xml:space="preserve"> </w:t>
            </w:r>
            <w:r>
              <w:rPr>
                <w:sz w:val="18"/>
              </w:rPr>
              <w:t>and</w:t>
            </w:r>
            <w:r>
              <w:rPr>
                <w:spacing w:val="-1"/>
                <w:sz w:val="18"/>
              </w:rPr>
              <w:t xml:space="preserve"> </w:t>
            </w:r>
            <w:r>
              <w:rPr>
                <w:sz w:val="18"/>
              </w:rPr>
              <w:t>regulations</w:t>
            </w:r>
            <w:r>
              <w:rPr>
                <w:spacing w:val="-2"/>
                <w:sz w:val="18"/>
              </w:rPr>
              <w:t xml:space="preserve"> thereunder</w:t>
            </w:r>
          </w:p>
        </w:tc>
      </w:tr>
      <w:tr w:rsidR="00E57CBE" w14:paraId="02F03B78" w14:textId="77777777" w:rsidTr="006E78A5">
        <w:trPr>
          <w:trHeight w:val="206"/>
        </w:trPr>
        <w:tc>
          <w:tcPr>
            <w:tcW w:w="2280" w:type="dxa"/>
            <w:tcBorders>
              <w:top w:val="single" w:sz="2" w:space="0" w:color="A6A6A6"/>
              <w:left w:val="nil"/>
              <w:bottom w:val="single" w:sz="2" w:space="0" w:color="A6A6A6"/>
              <w:right w:val="nil"/>
            </w:tcBorders>
          </w:tcPr>
          <w:p w14:paraId="37CFFAA9" w14:textId="77777777" w:rsidR="00E57CBE" w:rsidRDefault="00E57CBE" w:rsidP="00E57CBE">
            <w:pPr>
              <w:pStyle w:val="TableParagraph"/>
              <w:spacing w:line="186" w:lineRule="exact"/>
              <w:ind w:left="86"/>
              <w:jc w:val="both"/>
              <w:rPr>
                <w:sz w:val="18"/>
              </w:rPr>
            </w:pPr>
            <w:r>
              <w:rPr>
                <w:sz w:val="18"/>
              </w:rPr>
              <w:t>FEMA</w:t>
            </w:r>
            <w:r>
              <w:rPr>
                <w:spacing w:val="-1"/>
                <w:sz w:val="18"/>
              </w:rPr>
              <w:t xml:space="preserve"> </w:t>
            </w:r>
            <w:r>
              <w:rPr>
                <w:sz w:val="18"/>
              </w:rPr>
              <w:t>NDI</w:t>
            </w:r>
            <w:r>
              <w:rPr>
                <w:spacing w:val="-1"/>
                <w:sz w:val="18"/>
              </w:rPr>
              <w:t xml:space="preserve"> </w:t>
            </w:r>
            <w:r>
              <w:rPr>
                <w:spacing w:val="-2"/>
                <w:sz w:val="18"/>
              </w:rPr>
              <w:t>Rules</w:t>
            </w:r>
          </w:p>
        </w:tc>
        <w:tc>
          <w:tcPr>
            <w:tcW w:w="6809" w:type="dxa"/>
            <w:tcBorders>
              <w:top w:val="single" w:sz="2" w:space="0" w:color="A6A6A6"/>
              <w:left w:val="nil"/>
              <w:bottom w:val="single" w:sz="2" w:space="0" w:color="A6A6A6"/>
              <w:right w:val="nil"/>
            </w:tcBorders>
          </w:tcPr>
          <w:p w14:paraId="40CFE77B" w14:textId="77777777" w:rsidR="00E57CBE" w:rsidRDefault="00E57CBE" w:rsidP="00E57CBE">
            <w:pPr>
              <w:pStyle w:val="TableParagraph"/>
              <w:spacing w:line="186" w:lineRule="exact"/>
              <w:ind w:left="79"/>
              <w:jc w:val="both"/>
              <w:rPr>
                <w:sz w:val="18"/>
              </w:rPr>
            </w:pPr>
            <w:r>
              <w:rPr>
                <w:sz w:val="18"/>
              </w:rPr>
              <w:t>Foreign</w:t>
            </w:r>
            <w:r>
              <w:rPr>
                <w:spacing w:val="-2"/>
                <w:sz w:val="18"/>
              </w:rPr>
              <w:t xml:space="preserve"> </w:t>
            </w:r>
            <w:r>
              <w:rPr>
                <w:sz w:val="18"/>
              </w:rPr>
              <w:t>Exchange</w:t>
            </w:r>
            <w:r>
              <w:rPr>
                <w:spacing w:val="-3"/>
                <w:sz w:val="18"/>
              </w:rPr>
              <w:t xml:space="preserve"> </w:t>
            </w:r>
            <w:r>
              <w:rPr>
                <w:sz w:val="18"/>
              </w:rPr>
              <w:t>Management</w:t>
            </w:r>
            <w:r>
              <w:rPr>
                <w:spacing w:val="-2"/>
                <w:sz w:val="18"/>
              </w:rPr>
              <w:t xml:space="preserve"> </w:t>
            </w:r>
            <w:r>
              <w:rPr>
                <w:sz w:val="18"/>
              </w:rPr>
              <w:t>(Non-debt</w:t>
            </w:r>
            <w:r>
              <w:rPr>
                <w:spacing w:val="-3"/>
                <w:sz w:val="18"/>
              </w:rPr>
              <w:t xml:space="preserve"> </w:t>
            </w:r>
            <w:r>
              <w:rPr>
                <w:sz w:val="18"/>
              </w:rPr>
              <w:t>Instruments)</w:t>
            </w:r>
            <w:r>
              <w:rPr>
                <w:spacing w:val="-2"/>
                <w:sz w:val="18"/>
              </w:rPr>
              <w:t xml:space="preserve"> </w:t>
            </w:r>
            <w:r>
              <w:rPr>
                <w:sz w:val="18"/>
              </w:rPr>
              <w:t>Rules,</w:t>
            </w:r>
            <w:r>
              <w:rPr>
                <w:spacing w:val="-2"/>
                <w:sz w:val="18"/>
              </w:rPr>
              <w:t xml:space="preserve"> </w:t>
            </w:r>
            <w:r>
              <w:rPr>
                <w:spacing w:val="-4"/>
                <w:sz w:val="18"/>
              </w:rPr>
              <w:t>2019</w:t>
            </w:r>
          </w:p>
        </w:tc>
      </w:tr>
      <w:tr w:rsidR="00E57CBE" w14:paraId="2A2A39B7" w14:textId="77777777" w:rsidTr="006E78A5">
        <w:trPr>
          <w:trHeight w:val="415"/>
        </w:trPr>
        <w:tc>
          <w:tcPr>
            <w:tcW w:w="2280" w:type="dxa"/>
            <w:tcBorders>
              <w:top w:val="single" w:sz="2" w:space="0" w:color="A6A6A6"/>
              <w:left w:val="nil"/>
              <w:bottom w:val="single" w:sz="2" w:space="0" w:color="A6A6A6"/>
              <w:right w:val="nil"/>
            </w:tcBorders>
          </w:tcPr>
          <w:p w14:paraId="55261FA4" w14:textId="77777777" w:rsidR="00E57CBE" w:rsidRDefault="00E57CBE" w:rsidP="00E57CBE">
            <w:pPr>
              <w:pStyle w:val="TableParagraph"/>
              <w:spacing w:line="206" w:lineRule="exact"/>
              <w:ind w:left="86"/>
              <w:jc w:val="both"/>
              <w:rPr>
                <w:sz w:val="18"/>
              </w:rPr>
            </w:pPr>
            <w:r>
              <w:rPr>
                <w:sz w:val="18"/>
              </w:rPr>
              <w:t>Financial</w:t>
            </w:r>
            <w:r>
              <w:rPr>
                <w:spacing w:val="-12"/>
                <w:sz w:val="18"/>
              </w:rPr>
              <w:t xml:space="preserve"> </w:t>
            </w:r>
            <w:r>
              <w:rPr>
                <w:sz w:val="18"/>
              </w:rPr>
              <w:t>Year/</w:t>
            </w:r>
            <w:r>
              <w:rPr>
                <w:spacing w:val="-11"/>
                <w:sz w:val="18"/>
              </w:rPr>
              <w:t xml:space="preserve"> </w:t>
            </w:r>
            <w:r>
              <w:rPr>
                <w:sz w:val="18"/>
              </w:rPr>
              <w:t>Fiscal/</w:t>
            </w:r>
            <w:r>
              <w:rPr>
                <w:spacing w:val="-11"/>
                <w:sz w:val="18"/>
              </w:rPr>
              <w:t xml:space="preserve"> </w:t>
            </w:r>
            <w:r>
              <w:rPr>
                <w:sz w:val="18"/>
              </w:rPr>
              <w:t>Fiscal Year/ FY</w:t>
            </w:r>
          </w:p>
        </w:tc>
        <w:tc>
          <w:tcPr>
            <w:tcW w:w="6809" w:type="dxa"/>
            <w:tcBorders>
              <w:top w:val="single" w:sz="2" w:space="0" w:color="A6A6A6"/>
              <w:left w:val="nil"/>
              <w:bottom w:val="single" w:sz="2" w:space="0" w:color="A6A6A6"/>
              <w:right w:val="nil"/>
            </w:tcBorders>
          </w:tcPr>
          <w:p w14:paraId="3298C780" w14:textId="77777777" w:rsidR="00E57CBE" w:rsidRDefault="00E57CBE" w:rsidP="00E57CBE">
            <w:pPr>
              <w:pStyle w:val="TableParagraph"/>
              <w:spacing w:line="206" w:lineRule="exact"/>
              <w:ind w:left="79" w:right="91"/>
              <w:jc w:val="both"/>
              <w:rPr>
                <w:sz w:val="18"/>
              </w:rPr>
            </w:pPr>
            <w:r>
              <w:rPr>
                <w:sz w:val="18"/>
              </w:rPr>
              <w:t>The period of 12 months commencing on April 1 of the immediately preceding calendar year and ending on March 31 of that particular calendar year</w:t>
            </w:r>
          </w:p>
        </w:tc>
      </w:tr>
      <w:tr w:rsidR="00E57CBE" w14:paraId="16DEAEF5" w14:textId="77777777" w:rsidTr="006E78A5">
        <w:trPr>
          <w:trHeight w:val="206"/>
        </w:trPr>
        <w:tc>
          <w:tcPr>
            <w:tcW w:w="2280" w:type="dxa"/>
            <w:tcBorders>
              <w:top w:val="single" w:sz="2" w:space="0" w:color="A6A6A6"/>
              <w:left w:val="nil"/>
              <w:bottom w:val="single" w:sz="2" w:space="0" w:color="A6A6A6"/>
              <w:right w:val="nil"/>
            </w:tcBorders>
          </w:tcPr>
          <w:p w14:paraId="30F4EE82" w14:textId="77777777" w:rsidR="00E57CBE" w:rsidRDefault="00E57CBE" w:rsidP="00E57CBE">
            <w:pPr>
              <w:pStyle w:val="TableParagraph"/>
              <w:spacing w:line="186" w:lineRule="exact"/>
              <w:ind w:left="86"/>
              <w:jc w:val="both"/>
              <w:rPr>
                <w:sz w:val="18"/>
              </w:rPr>
            </w:pPr>
            <w:r>
              <w:rPr>
                <w:spacing w:val="-4"/>
                <w:sz w:val="18"/>
              </w:rPr>
              <w:t>FPIs</w:t>
            </w:r>
          </w:p>
        </w:tc>
        <w:tc>
          <w:tcPr>
            <w:tcW w:w="6809" w:type="dxa"/>
            <w:tcBorders>
              <w:top w:val="single" w:sz="2" w:space="0" w:color="A6A6A6"/>
              <w:left w:val="nil"/>
              <w:bottom w:val="single" w:sz="2" w:space="0" w:color="A6A6A6"/>
              <w:right w:val="nil"/>
            </w:tcBorders>
          </w:tcPr>
          <w:p w14:paraId="3F6EC093" w14:textId="77777777" w:rsidR="00E57CBE" w:rsidRDefault="00E57CBE" w:rsidP="00E57CBE">
            <w:pPr>
              <w:pStyle w:val="TableParagraph"/>
              <w:spacing w:line="186" w:lineRule="exact"/>
              <w:ind w:left="79"/>
              <w:jc w:val="both"/>
              <w:rPr>
                <w:sz w:val="18"/>
              </w:rPr>
            </w:pPr>
            <w:r>
              <w:rPr>
                <w:sz w:val="18"/>
              </w:rPr>
              <w:t>Foreign</w:t>
            </w:r>
            <w:r>
              <w:rPr>
                <w:spacing w:val="-1"/>
                <w:sz w:val="18"/>
              </w:rPr>
              <w:t xml:space="preserve"> </w:t>
            </w:r>
            <w:r>
              <w:rPr>
                <w:sz w:val="18"/>
              </w:rPr>
              <w:t>portfolio</w:t>
            </w:r>
            <w:r>
              <w:rPr>
                <w:spacing w:val="-2"/>
                <w:sz w:val="18"/>
              </w:rPr>
              <w:t xml:space="preserve"> </w:t>
            </w:r>
            <w:r>
              <w:rPr>
                <w:sz w:val="18"/>
              </w:rPr>
              <w:t>investor</w:t>
            </w:r>
            <w:r>
              <w:rPr>
                <w:spacing w:val="-2"/>
                <w:sz w:val="18"/>
              </w:rPr>
              <w:t xml:space="preserve"> </w:t>
            </w:r>
            <w:r>
              <w:rPr>
                <w:sz w:val="18"/>
              </w:rPr>
              <w:t>registered with</w:t>
            </w:r>
            <w:r>
              <w:rPr>
                <w:spacing w:val="-2"/>
                <w:sz w:val="18"/>
              </w:rPr>
              <w:t xml:space="preserve"> </w:t>
            </w:r>
            <w:r>
              <w:rPr>
                <w:sz w:val="18"/>
              </w:rPr>
              <w:t>SEBI</w:t>
            </w:r>
            <w:r>
              <w:rPr>
                <w:spacing w:val="-4"/>
                <w:sz w:val="18"/>
              </w:rPr>
              <w:t xml:space="preserve"> </w:t>
            </w:r>
            <w:r>
              <w:rPr>
                <w:sz w:val="18"/>
              </w:rPr>
              <w:t>pursuant</w:t>
            </w:r>
            <w:r>
              <w:rPr>
                <w:spacing w:val="-1"/>
                <w:sz w:val="18"/>
              </w:rPr>
              <w:t xml:space="preserve"> </w:t>
            </w:r>
            <w:r>
              <w:rPr>
                <w:sz w:val="18"/>
              </w:rPr>
              <w:t>to the</w:t>
            </w:r>
            <w:r>
              <w:rPr>
                <w:spacing w:val="-3"/>
                <w:sz w:val="18"/>
              </w:rPr>
              <w:t xml:space="preserve"> </w:t>
            </w:r>
            <w:r>
              <w:rPr>
                <w:sz w:val="18"/>
              </w:rPr>
              <w:t>SEBI</w:t>
            </w:r>
            <w:r>
              <w:rPr>
                <w:spacing w:val="-1"/>
                <w:sz w:val="18"/>
              </w:rPr>
              <w:t xml:space="preserve"> </w:t>
            </w:r>
            <w:r>
              <w:rPr>
                <w:sz w:val="18"/>
              </w:rPr>
              <w:t>FPI</w:t>
            </w:r>
            <w:r>
              <w:rPr>
                <w:spacing w:val="-1"/>
                <w:sz w:val="18"/>
              </w:rPr>
              <w:t xml:space="preserve"> </w:t>
            </w:r>
            <w:r>
              <w:rPr>
                <w:spacing w:val="-2"/>
                <w:sz w:val="18"/>
              </w:rPr>
              <w:t>Regulations</w:t>
            </w:r>
          </w:p>
        </w:tc>
      </w:tr>
      <w:tr w:rsidR="00E57CBE" w14:paraId="602626EA" w14:textId="77777777" w:rsidTr="006E78A5">
        <w:trPr>
          <w:trHeight w:val="206"/>
        </w:trPr>
        <w:tc>
          <w:tcPr>
            <w:tcW w:w="2280" w:type="dxa"/>
            <w:tcBorders>
              <w:top w:val="single" w:sz="2" w:space="0" w:color="A6A6A6"/>
              <w:left w:val="nil"/>
              <w:bottom w:val="single" w:sz="2" w:space="0" w:color="A6A6A6"/>
              <w:right w:val="nil"/>
            </w:tcBorders>
          </w:tcPr>
          <w:p w14:paraId="77EAA187" w14:textId="77777777" w:rsidR="00E57CBE" w:rsidRDefault="00E57CBE" w:rsidP="00E57CBE">
            <w:pPr>
              <w:pStyle w:val="TableParagraph"/>
              <w:spacing w:line="186" w:lineRule="exact"/>
              <w:ind w:left="86"/>
              <w:jc w:val="both"/>
              <w:rPr>
                <w:sz w:val="18"/>
              </w:rPr>
            </w:pPr>
            <w:r>
              <w:rPr>
                <w:spacing w:val="-5"/>
                <w:sz w:val="18"/>
              </w:rPr>
              <w:t>FRN</w:t>
            </w:r>
          </w:p>
        </w:tc>
        <w:tc>
          <w:tcPr>
            <w:tcW w:w="6809" w:type="dxa"/>
            <w:tcBorders>
              <w:top w:val="single" w:sz="2" w:space="0" w:color="A6A6A6"/>
              <w:left w:val="nil"/>
              <w:bottom w:val="single" w:sz="2" w:space="0" w:color="A6A6A6"/>
              <w:right w:val="nil"/>
            </w:tcBorders>
          </w:tcPr>
          <w:p w14:paraId="7F439E8B" w14:textId="77777777" w:rsidR="00E57CBE" w:rsidRDefault="00E57CBE" w:rsidP="00E57CBE">
            <w:pPr>
              <w:pStyle w:val="TableParagraph"/>
              <w:spacing w:line="186" w:lineRule="exact"/>
              <w:ind w:left="79"/>
              <w:jc w:val="both"/>
              <w:rPr>
                <w:sz w:val="18"/>
              </w:rPr>
            </w:pPr>
            <w:r>
              <w:rPr>
                <w:sz w:val="18"/>
              </w:rPr>
              <w:t>Firm</w:t>
            </w:r>
            <w:r>
              <w:rPr>
                <w:spacing w:val="-1"/>
                <w:sz w:val="18"/>
              </w:rPr>
              <w:t xml:space="preserve"> </w:t>
            </w:r>
            <w:r>
              <w:rPr>
                <w:sz w:val="18"/>
              </w:rPr>
              <w:t>registration</w:t>
            </w:r>
            <w:r>
              <w:rPr>
                <w:spacing w:val="-1"/>
                <w:sz w:val="18"/>
              </w:rPr>
              <w:t xml:space="preserve"> </w:t>
            </w:r>
            <w:r>
              <w:rPr>
                <w:spacing w:val="-2"/>
                <w:sz w:val="18"/>
              </w:rPr>
              <w:t>number</w:t>
            </w:r>
          </w:p>
        </w:tc>
      </w:tr>
      <w:tr w:rsidR="00E57CBE" w14:paraId="61E4ED74" w14:textId="77777777" w:rsidTr="006E78A5">
        <w:trPr>
          <w:trHeight w:val="415"/>
        </w:trPr>
        <w:tc>
          <w:tcPr>
            <w:tcW w:w="2280" w:type="dxa"/>
            <w:tcBorders>
              <w:top w:val="single" w:sz="2" w:space="0" w:color="A6A6A6"/>
              <w:left w:val="nil"/>
              <w:bottom w:val="single" w:sz="2" w:space="0" w:color="A6A6A6"/>
              <w:right w:val="nil"/>
            </w:tcBorders>
          </w:tcPr>
          <w:p w14:paraId="32AFD8EB" w14:textId="77777777" w:rsidR="00E57CBE" w:rsidRDefault="00E57CBE" w:rsidP="00E57CBE">
            <w:pPr>
              <w:pStyle w:val="TableParagraph"/>
              <w:spacing w:before="103"/>
              <w:ind w:left="86"/>
              <w:jc w:val="both"/>
              <w:rPr>
                <w:sz w:val="18"/>
              </w:rPr>
            </w:pPr>
            <w:r>
              <w:rPr>
                <w:spacing w:val="-4"/>
                <w:sz w:val="18"/>
              </w:rPr>
              <w:t>FVCI</w:t>
            </w:r>
          </w:p>
        </w:tc>
        <w:tc>
          <w:tcPr>
            <w:tcW w:w="6809" w:type="dxa"/>
            <w:tcBorders>
              <w:top w:val="single" w:sz="2" w:space="0" w:color="A6A6A6"/>
              <w:left w:val="nil"/>
              <w:bottom w:val="single" w:sz="2" w:space="0" w:color="A6A6A6"/>
              <w:right w:val="nil"/>
            </w:tcBorders>
          </w:tcPr>
          <w:p w14:paraId="1F217728" w14:textId="77777777" w:rsidR="00E57CBE" w:rsidRDefault="00E57CBE" w:rsidP="00E57CBE">
            <w:pPr>
              <w:pStyle w:val="TableParagraph"/>
              <w:spacing w:line="206" w:lineRule="exact"/>
              <w:ind w:left="79" w:right="91"/>
              <w:jc w:val="both"/>
              <w:rPr>
                <w:sz w:val="18"/>
              </w:rPr>
            </w:pPr>
            <w:r>
              <w:rPr>
                <w:sz w:val="18"/>
              </w:rPr>
              <w:t>Foreign</w:t>
            </w:r>
            <w:r>
              <w:rPr>
                <w:spacing w:val="40"/>
                <w:sz w:val="18"/>
              </w:rPr>
              <w:t xml:space="preserve"> </w:t>
            </w:r>
            <w:r>
              <w:rPr>
                <w:sz w:val="18"/>
              </w:rPr>
              <w:t>venture</w:t>
            </w:r>
            <w:r>
              <w:rPr>
                <w:spacing w:val="40"/>
                <w:sz w:val="18"/>
              </w:rPr>
              <w:t xml:space="preserve"> </w:t>
            </w:r>
            <w:r>
              <w:rPr>
                <w:sz w:val="18"/>
              </w:rPr>
              <w:t>capital</w:t>
            </w:r>
            <w:r>
              <w:rPr>
                <w:spacing w:val="40"/>
                <w:sz w:val="18"/>
              </w:rPr>
              <w:t xml:space="preserve"> </w:t>
            </w:r>
            <w:r>
              <w:rPr>
                <w:sz w:val="18"/>
              </w:rPr>
              <w:t>investors</w:t>
            </w:r>
            <w:r>
              <w:rPr>
                <w:spacing w:val="40"/>
                <w:sz w:val="18"/>
              </w:rPr>
              <w:t xml:space="preserve"> </w:t>
            </w:r>
            <w:r>
              <w:rPr>
                <w:sz w:val="18"/>
              </w:rPr>
              <w:t>registered</w:t>
            </w:r>
            <w:r>
              <w:rPr>
                <w:spacing w:val="40"/>
                <w:sz w:val="18"/>
              </w:rPr>
              <w:t xml:space="preserve"> </w:t>
            </w:r>
            <w:r>
              <w:rPr>
                <w:sz w:val="18"/>
              </w:rPr>
              <w:t>with</w:t>
            </w:r>
            <w:r>
              <w:rPr>
                <w:spacing w:val="40"/>
                <w:sz w:val="18"/>
              </w:rPr>
              <w:t xml:space="preserve"> </w:t>
            </w:r>
            <w:r>
              <w:rPr>
                <w:sz w:val="18"/>
              </w:rPr>
              <w:t>SEBI</w:t>
            </w:r>
            <w:r>
              <w:rPr>
                <w:spacing w:val="40"/>
                <w:sz w:val="18"/>
              </w:rPr>
              <w:t xml:space="preserve"> </w:t>
            </w:r>
            <w:r>
              <w:rPr>
                <w:sz w:val="18"/>
              </w:rPr>
              <w:t>pursuant</w:t>
            </w:r>
            <w:r>
              <w:rPr>
                <w:spacing w:val="40"/>
                <w:sz w:val="18"/>
              </w:rPr>
              <w:t xml:space="preserve"> </w:t>
            </w:r>
            <w:r>
              <w:rPr>
                <w:sz w:val="18"/>
              </w:rPr>
              <w:t>to</w:t>
            </w:r>
            <w:r>
              <w:rPr>
                <w:spacing w:val="40"/>
                <w:sz w:val="18"/>
              </w:rPr>
              <w:t xml:space="preserve"> </w:t>
            </w:r>
            <w:r>
              <w:rPr>
                <w:sz w:val="18"/>
              </w:rPr>
              <w:t>the</w:t>
            </w:r>
            <w:r>
              <w:rPr>
                <w:spacing w:val="40"/>
                <w:sz w:val="18"/>
              </w:rPr>
              <w:t xml:space="preserve"> </w:t>
            </w:r>
            <w:r>
              <w:rPr>
                <w:sz w:val="18"/>
              </w:rPr>
              <w:t>SEBI</w:t>
            </w:r>
            <w:r>
              <w:rPr>
                <w:spacing w:val="40"/>
                <w:sz w:val="18"/>
              </w:rPr>
              <w:t xml:space="preserve"> </w:t>
            </w:r>
            <w:r>
              <w:rPr>
                <w:sz w:val="18"/>
              </w:rPr>
              <w:t xml:space="preserve">FVCI </w:t>
            </w:r>
            <w:r>
              <w:rPr>
                <w:spacing w:val="-2"/>
                <w:sz w:val="18"/>
              </w:rPr>
              <w:t>Regulations</w:t>
            </w:r>
          </w:p>
        </w:tc>
      </w:tr>
      <w:tr w:rsidR="00E57CBE" w14:paraId="1D3F4DDC" w14:textId="77777777" w:rsidTr="006E78A5">
        <w:trPr>
          <w:trHeight w:val="206"/>
        </w:trPr>
        <w:tc>
          <w:tcPr>
            <w:tcW w:w="2280" w:type="dxa"/>
            <w:tcBorders>
              <w:top w:val="single" w:sz="2" w:space="0" w:color="A6A6A6"/>
              <w:left w:val="nil"/>
              <w:bottom w:val="single" w:sz="2" w:space="0" w:color="A6A6A6"/>
              <w:right w:val="nil"/>
            </w:tcBorders>
          </w:tcPr>
          <w:p w14:paraId="267676A0" w14:textId="77777777" w:rsidR="00E57CBE" w:rsidRDefault="00E57CBE" w:rsidP="00E57CBE">
            <w:pPr>
              <w:pStyle w:val="TableParagraph"/>
              <w:spacing w:line="186" w:lineRule="exact"/>
              <w:ind w:left="86"/>
              <w:jc w:val="both"/>
              <w:rPr>
                <w:sz w:val="18"/>
              </w:rPr>
            </w:pPr>
            <w:r>
              <w:rPr>
                <w:spacing w:val="-4"/>
                <w:sz w:val="18"/>
              </w:rPr>
              <w:t>FVTPL</w:t>
            </w:r>
          </w:p>
        </w:tc>
        <w:tc>
          <w:tcPr>
            <w:tcW w:w="6809" w:type="dxa"/>
            <w:tcBorders>
              <w:top w:val="single" w:sz="2" w:space="0" w:color="A6A6A6"/>
              <w:left w:val="nil"/>
              <w:bottom w:val="single" w:sz="2" w:space="0" w:color="A6A6A6"/>
              <w:right w:val="nil"/>
            </w:tcBorders>
          </w:tcPr>
          <w:p w14:paraId="29B198CA" w14:textId="77777777" w:rsidR="00E57CBE" w:rsidRDefault="00E57CBE" w:rsidP="00E57CBE">
            <w:pPr>
              <w:pStyle w:val="TableParagraph"/>
              <w:spacing w:line="186" w:lineRule="exact"/>
              <w:ind w:left="79"/>
              <w:jc w:val="both"/>
              <w:rPr>
                <w:sz w:val="18"/>
              </w:rPr>
            </w:pPr>
            <w:r>
              <w:rPr>
                <w:sz w:val="18"/>
              </w:rPr>
              <w:t>Fair</w:t>
            </w:r>
            <w:r>
              <w:rPr>
                <w:spacing w:val="-3"/>
                <w:sz w:val="18"/>
              </w:rPr>
              <w:t xml:space="preserve"> </w:t>
            </w:r>
            <w:r>
              <w:rPr>
                <w:sz w:val="18"/>
              </w:rPr>
              <w:t>value</w:t>
            </w:r>
            <w:r>
              <w:rPr>
                <w:spacing w:val="-2"/>
                <w:sz w:val="18"/>
              </w:rPr>
              <w:t xml:space="preserve"> </w:t>
            </w:r>
            <w:r>
              <w:rPr>
                <w:sz w:val="18"/>
              </w:rPr>
              <w:t>through</w:t>
            </w:r>
            <w:r>
              <w:rPr>
                <w:spacing w:val="-1"/>
                <w:sz w:val="18"/>
              </w:rPr>
              <w:t xml:space="preserve"> </w:t>
            </w:r>
            <w:r>
              <w:rPr>
                <w:sz w:val="18"/>
              </w:rPr>
              <w:t>profit</w:t>
            </w:r>
            <w:r>
              <w:rPr>
                <w:spacing w:val="-1"/>
                <w:sz w:val="18"/>
              </w:rPr>
              <w:t xml:space="preserve"> </w:t>
            </w:r>
            <w:r>
              <w:rPr>
                <w:sz w:val="18"/>
              </w:rPr>
              <w:t>or</w:t>
            </w:r>
            <w:r>
              <w:rPr>
                <w:spacing w:val="-2"/>
                <w:sz w:val="18"/>
              </w:rPr>
              <w:t xml:space="preserve"> </w:t>
            </w:r>
            <w:r>
              <w:rPr>
                <w:spacing w:val="-4"/>
                <w:sz w:val="18"/>
              </w:rPr>
              <w:t>loss</w:t>
            </w:r>
          </w:p>
        </w:tc>
      </w:tr>
      <w:tr w:rsidR="00E57CBE" w14:paraId="58464E5E" w14:textId="77777777" w:rsidTr="006E78A5">
        <w:trPr>
          <w:trHeight w:val="206"/>
        </w:trPr>
        <w:tc>
          <w:tcPr>
            <w:tcW w:w="2280" w:type="dxa"/>
            <w:tcBorders>
              <w:top w:val="single" w:sz="2" w:space="0" w:color="A6A6A6"/>
              <w:left w:val="nil"/>
              <w:bottom w:val="single" w:sz="2" w:space="0" w:color="A6A6A6"/>
              <w:right w:val="nil"/>
            </w:tcBorders>
          </w:tcPr>
          <w:p w14:paraId="209AA78C" w14:textId="77777777" w:rsidR="00E57CBE" w:rsidRDefault="00E57CBE" w:rsidP="00E57CBE">
            <w:pPr>
              <w:pStyle w:val="TableParagraph"/>
              <w:spacing w:line="186" w:lineRule="exact"/>
              <w:ind w:left="86"/>
              <w:jc w:val="both"/>
              <w:rPr>
                <w:sz w:val="18"/>
              </w:rPr>
            </w:pPr>
            <w:r>
              <w:rPr>
                <w:spacing w:val="-4"/>
                <w:sz w:val="18"/>
              </w:rPr>
              <w:t>GAAP</w:t>
            </w:r>
          </w:p>
        </w:tc>
        <w:tc>
          <w:tcPr>
            <w:tcW w:w="6809" w:type="dxa"/>
            <w:tcBorders>
              <w:top w:val="single" w:sz="2" w:space="0" w:color="A6A6A6"/>
              <w:left w:val="nil"/>
              <w:bottom w:val="single" w:sz="2" w:space="0" w:color="A6A6A6"/>
              <w:right w:val="nil"/>
            </w:tcBorders>
          </w:tcPr>
          <w:p w14:paraId="681A694B" w14:textId="77777777" w:rsidR="00E57CBE" w:rsidRDefault="00E57CBE" w:rsidP="00E57CBE">
            <w:pPr>
              <w:pStyle w:val="TableParagraph"/>
              <w:spacing w:line="186" w:lineRule="exact"/>
              <w:ind w:left="79"/>
              <w:jc w:val="both"/>
              <w:rPr>
                <w:sz w:val="18"/>
              </w:rPr>
            </w:pPr>
            <w:r>
              <w:rPr>
                <w:sz w:val="18"/>
              </w:rPr>
              <w:t>Generally</w:t>
            </w:r>
            <w:r>
              <w:rPr>
                <w:spacing w:val="-2"/>
                <w:sz w:val="18"/>
              </w:rPr>
              <w:t xml:space="preserve"> </w:t>
            </w:r>
            <w:r>
              <w:rPr>
                <w:sz w:val="18"/>
              </w:rPr>
              <w:t>accepted</w:t>
            </w:r>
            <w:r>
              <w:rPr>
                <w:spacing w:val="-1"/>
                <w:sz w:val="18"/>
              </w:rPr>
              <w:t xml:space="preserve"> </w:t>
            </w:r>
            <w:r>
              <w:rPr>
                <w:sz w:val="18"/>
              </w:rPr>
              <w:t>accounting</w:t>
            </w:r>
            <w:r>
              <w:rPr>
                <w:spacing w:val="-3"/>
                <w:sz w:val="18"/>
              </w:rPr>
              <w:t xml:space="preserve"> </w:t>
            </w:r>
            <w:r>
              <w:rPr>
                <w:spacing w:val="-2"/>
                <w:sz w:val="18"/>
              </w:rPr>
              <w:t>principles</w:t>
            </w:r>
          </w:p>
        </w:tc>
      </w:tr>
      <w:tr w:rsidR="00E57CBE" w14:paraId="215C0982" w14:textId="77777777" w:rsidTr="006E78A5">
        <w:trPr>
          <w:trHeight w:val="208"/>
        </w:trPr>
        <w:tc>
          <w:tcPr>
            <w:tcW w:w="2280" w:type="dxa"/>
            <w:tcBorders>
              <w:top w:val="single" w:sz="2" w:space="0" w:color="A6A6A6"/>
              <w:left w:val="nil"/>
              <w:bottom w:val="single" w:sz="2" w:space="0" w:color="A6A6A6"/>
              <w:right w:val="nil"/>
            </w:tcBorders>
          </w:tcPr>
          <w:p w14:paraId="1C394A1C" w14:textId="77777777" w:rsidR="00E57CBE" w:rsidRDefault="00E57CBE" w:rsidP="00E57CBE">
            <w:pPr>
              <w:pStyle w:val="TableParagraph"/>
              <w:spacing w:line="189" w:lineRule="exact"/>
              <w:ind w:left="86"/>
              <w:jc w:val="both"/>
              <w:rPr>
                <w:sz w:val="18"/>
              </w:rPr>
            </w:pPr>
            <w:r>
              <w:rPr>
                <w:spacing w:val="-5"/>
                <w:sz w:val="18"/>
              </w:rPr>
              <w:t>GDP</w:t>
            </w:r>
          </w:p>
        </w:tc>
        <w:tc>
          <w:tcPr>
            <w:tcW w:w="6809" w:type="dxa"/>
            <w:tcBorders>
              <w:top w:val="single" w:sz="2" w:space="0" w:color="A6A6A6"/>
              <w:left w:val="nil"/>
              <w:bottom w:val="single" w:sz="2" w:space="0" w:color="A6A6A6"/>
              <w:right w:val="nil"/>
            </w:tcBorders>
          </w:tcPr>
          <w:p w14:paraId="5CDCE578" w14:textId="77777777" w:rsidR="00E57CBE" w:rsidRDefault="00E57CBE" w:rsidP="00E57CBE">
            <w:pPr>
              <w:pStyle w:val="TableParagraph"/>
              <w:spacing w:line="189" w:lineRule="exact"/>
              <w:ind w:left="79"/>
              <w:jc w:val="both"/>
              <w:rPr>
                <w:sz w:val="18"/>
              </w:rPr>
            </w:pPr>
            <w:r>
              <w:rPr>
                <w:sz w:val="18"/>
              </w:rPr>
              <w:t>Gross</w:t>
            </w:r>
            <w:r>
              <w:rPr>
                <w:spacing w:val="-3"/>
                <w:sz w:val="18"/>
              </w:rPr>
              <w:t xml:space="preserve"> </w:t>
            </w:r>
            <w:r>
              <w:rPr>
                <w:sz w:val="18"/>
              </w:rPr>
              <w:t>domestic</w:t>
            </w:r>
            <w:r>
              <w:rPr>
                <w:spacing w:val="-1"/>
                <w:sz w:val="18"/>
              </w:rPr>
              <w:t xml:space="preserve"> </w:t>
            </w:r>
            <w:r>
              <w:rPr>
                <w:spacing w:val="-2"/>
                <w:sz w:val="18"/>
              </w:rPr>
              <w:t>product</w:t>
            </w:r>
          </w:p>
        </w:tc>
      </w:tr>
      <w:tr w:rsidR="00E57CBE" w14:paraId="6AB5EC14" w14:textId="77777777" w:rsidTr="006E78A5">
        <w:trPr>
          <w:trHeight w:val="206"/>
        </w:trPr>
        <w:tc>
          <w:tcPr>
            <w:tcW w:w="2280" w:type="dxa"/>
            <w:tcBorders>
              <w:top w:val="single" w:sz="2" w:space="0" w:color="A6A6A6"/>
              <w:left w:val="nil"/>
              <w:bottom w:val="single" w:sz="2" w:space="0" w:color="A6A6A6"/>
              <w:right w:val="nil"/>
            </w:tcBorders>
          </w:tcPr>
          <w:p w14:paraId="62E57CB1" w14:textId="77777777" w:rsidR="00E57CBE" w:rsidRDefault="00E57CBE" w:rsidP="00E57CBE">
            <w:pPr>
              <w:pStyle w:val="TableParagraph"/>
              <w:spacing w:line="186" w:lineRule="exact"/>
              <w:ind w:left="86"/>
              <w:jc w:val="both"/>
              <w:rPr>
                <w:sz w:val="18"/>
              </w:rPr>
            </w:pPr>
            <w:proofErr w:type="spellStart"/>
            <w:r>
              <w:rPr>
                <w:sz w:val="18"/>
              </w:rPr>
              <w:t>GoI</w:t>
            </w:r>
            <w:proofErr w:type="spellEnd"/>
            <w:r>
              <w:rPr>
                <w:sz w:val="18"/>
              </w:rPr>
              <w:t>/</w:t>
            </w:r>
            <w:r>
              <w:rPr>
                <w:spacing w:val="-1"/>
                <w:sz w:val="18"/>
              </w:rPr>
              <w:t xml:space="preserve"> </w:t>
            </w:r>
            <w:r>
              <w:rPr>
                <w:sz w:val="18"/>
              </w:rPr>
              <w:t>Central</w:t>
            </w:r>
            <w:r>
              <w:rPr>
                <w:spacing w:val="-1"/>
                <w:sz w:val="18"/>
              </w:rPr>
              <w:t xml:space="preserve"> </w:t>
            </w:r>
            <w:r>
              <w:rPr>
                <w:spacing w:val="-2"/>
                <w:sz w:val="18"/>
              </w:rPr>
              <w:t>Government</w:t>
            </w:r>
          </w:p>
        </w:tc>
        <w:tc>
          <w:tcPr>
            <w:tcW w:w="6809" w:type="dxa"/>
            <w:tcBorders>
              <w:top w:val="single" w:sz="2" w:space="0" w:color="A6A6A6"/>
              <w:left w:val="nil"/>
              <w:bottom w:val="single" w:sz="2" w:space="0" w:color="A6A6A6"/>
              <w:right w:val="nil"/>
            </w:tcBorders>
          </w:tcPr>
          <w:p w14:paraId="18ED828C" w14:textId="77777777" w:rsidR="00E57CBE" w:rsidRDefault="00E57CBE" w:rsidP="00E57CBE">
            <w:pPr>
              <w:pStyle w:val="TableParagraph"/>
              <w:spacing w:line="186" w:lineRule="exact"/>
              <w:ind w:left="79"/>
              <w:jc w:val="both"/>
              <w:rPr>
                <w:sz w:val="18"/>
              </w:rPr>
            </w:pPr>
            <w:r>
              <w:rPr>
                <w:sz w:val="18"/>
              </w:rPr>
              <w:t>Government</w:t>
            </w:r>
            <w:r>
              <w:rPr>
                <w:spacing w:val="-3"/>
                <w:sz w:val="18"/>
              </w:rPr>
              <w:t xml:space="preserve"> </w:t>
            </w:r>
            <w:r>
              <w:rPr>
                <w:sz w:val="18"/>
              </w:rPr>
              <w:t xml:space="preserve">of </w:t>
            </w:r>
            <w:r>
              <w:rPr>
                <w:spacing w:val="-2"/>
                <w:sz w:val="18"/>
              </w:rPr>
              <w:t>India</w:t>
            </w:r>
          </w:p>
        </w:tc>
      </w:tr>
      <w:tr w:rsidR="00E57CBE" w14:paraId="35079F6B" w14:textId="77777777" w:rsidTr="006E78A5">
        <w:trPr>
          <w:trHeight w:val="206"/>
        </w:trPr>
        <w:tc>
          <w:tcPr>
            <w:tcW w:w="2280" w:type="dxa"/>
            <w:tcBorders>
              <w:top w:val="single" w:sz="2" w:space="0" w:color="A6A6A6"/>
              <w:left w:val="nil"/>
              <w:right w:val="nil"/>
            </w:tcBorders>
          </w:tcPr>
          <w:p w14:paraId="602EB672" w14:textId="77777777" w:rsidR="00E57CBE" w:rsidRDefault="00E57CBE" w:rsidP="00E57CBE">
            <w:pPr>
              <w:pStyle w:val="TableParagraph"/>
              <w:spacing w:line="186" w:lineRule="exact"/>
              <w:ind w:left="86"/>
              <w:jc w:val="both"/>
              <w:rPr>
                <w:sz w:val="18"/>
              </w:rPr>
            </w:pPr>
            <w:r>
              <w:rPr>
                <w:spacing w:val="-5"/>
                <w:sz w:val="18"/>
              </w:rPr>
              <w:t>GST</w:t>
            </w:r>
          </w:p>
        </w:tc>
        <w:tc>
          <w:tcPr>
            <w:tcW w:w="6809" w:type="dxa"/>
            <w:tcBorders>
              <w:top w:val="single" w:sz="2" w:space="0" w:color="A6A6A6"/>
              <w:left w:val="nil"/>
              <w:right w:val="nil"/>
            </w:tcBorders>
          </w:tcPr>
          <w:p w14:paraId="7B1A24ED" w14:textId="77777777" w:rsidR="00E57CBE" w:rsidRDefault="00E57CBE" w:rsidP="00E57CBE">
            <w:pPr>
              <w:pStyle w:val="TableParagraph"/>
              <w:spacing w:line="186" w:lineRule="exact"/>
              <w:ind w:left="79"/>
              <w:jc w:val="both"/>
              <w:rPr>
                <w:sz w:val="18"/>
              </w:rPr>
            </w:pPr>
            <w:r>
              <w:rPr>
                <w:sz w:val="18"/>
              </w:rPr>
              <w:t>Goods</w:t>
            </w:r>
            <w:r>
              <w:rPr>
                <w:spacing w:val="-2"/>
                <w:sz w:val="18"/>
              </w:rPr>
              <w:t xml:space="preserve"> </w:t>
            </w:r>
            <w:r>
              <w:rPr>
                <w:sz w:val="18"/>
              </w:rPr>
              <w:t>and</w:t>
            </w:r>
            <w:r>
              <w:rPr>
                <w:spacing w:val="-2"/>
                <w:sz w:val="18"/>
              </w:rPr>
              <w:t xml:space="preserve"> </w:t>
            </w:r>
            <w:r>
              <w:rPr>
                <w:sz w:val="18"/>
              </w:rPr>
              <w:t>Services</w:t>
            </w:r>
            <w:r>
              <w:rPr>
                <w:spacing w:val="-1"/>
                <w:sz w:val="18"/>
              </w:rPr>
              <w:t xml:space="preserve"> </w:t>
            </w:r>
            <w:r>
              <w:rPr>
                <w:spacing w:val="-5"/>
                <w:sz w:val="18"/>
              </w:rPr>
              <w:t>Tax</w:t>
            </w:r>
          </w:p>
        </w:tc>
      </w:tr>
    </w:tbl>
    <w:p w14:paraId="007BA783" w14:textId="77777777" w:rsidR="00E57CBE" w:rsidRDefault="00E57CBE" w:rsidP="00E57CBE">
      <w:pPr>
        <w:pStyle w:val="TableParagraph"/>
        <w:spacing w:line="186" w:lineRule="exact"/>
        <w:jc w:val="both"/>
        <w:rPr>
          <w:sz w:val="18"/>
        </w:rPr>
        <w:sectPr w:rsidR="00E57CBE" w:rsidSect="00E57CBE">
          <w:type w:val="continuous"/>
          <w:pgSz w:w="11910" w:h="16840"/>
          <w:pgMar w:top="1400" w:right="1275" w:bottom="1381" w:left="1275" w:header="0" w:footer="738" w:gutter="0"/>
          <w:cols w:space="720"/>
        </w:sectPr>
      </w:pPr>
    </w:p>
    <w:tbl>
      <w:tblPr>
        <w:tblW w:w="0" w:type="auto"/>
        <w:tblInd w:w="1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65"/>
        <w:gridCol w:w="6731"/>
      </w:tblGrid>
      <w:tr w:rsidR="00E57CBE" w14:paraId="5E373885" w14:textId="77777777" w:rsidTr="006E78A5">
        <w:trPr>
          <w:trHeight w:val="206"/>
        </w:trPr>
        <w:tc>
          <w:tcPr>
            <w:tcW w:w="2265" w:type="dxa"/>
            <w:tcBorders>
              <w:left w:val="nil"/>
              <w:bottom w:val="single" w:sz="2" w:space="0" w:color="A6A6A6"/>
              <w:right w:val="nil"/>
            </w:tcBorders>
            <w:shd w:val="clear" w:color="auto" w:fill="BEBEBE"/>
          </w:tcPr>
          <w:p w14:paraId="22D605B0" w14:textId="77777777" w:rsidR="00E57CBE" w:rsidRDefault="00E57CBE" w:rsidP="00E57CBE">
            <w:pPr>
              <w:pStyle w:val="TableParagraph"/>
              <w:spacing w:line="186" w:lineRule="exact"/>
              <w:ind w:left="32"/>
              <w:jc w:val="both"/>
              <w:rPr>
                <w:b/>
                <w:sz w:val="18"/>
              </w:rPr>
            </w:pPr>
            <w:r>
              <w:rPr>
                <w:b/>
                <w:spacing w:val="-4"/>
                <w:sz w:val="18"/>
              </w:rPr>
              <w:t>Term</w:t>
            </w:r>
          </w:p>
        </w:tc>
        <w:tc>
          <w:tcPr>
            <w:tcW w:w="6731" w:type="dxa"/>
            <w:tcBorders>
              <w:left w:val="nil"/>
              <w:bottom w:val="single" w:sz="2" w:space="0" w:color="A6A6A6"/>
              <w:right w:val="nil"/>
            </w:tcBorders>
            <w:shd w:val="clear" w:color="auto" w:fill="BEBEBE"/>
          </w:tcPr>
          <w:p w14:paraId="07A4F427" w14:textId="77777777" w:rsidR="00E57CBE" w:rsidRDefault="00E57CBE" w:rsidP="00E57CBE">
            <w:pPr>
              <w:pStyle w:val="TableParagraph"/>
              <w:spacing w:line="186" w:lineRule="exact"/>
              <w:ind w:left="20"/>
              <w:jc w:val="both"/>
              <w:rPr>
                <w:b/>
                <w:sz w:val="18"/>
              </w:rPr>
            </w:pPr>
            <w:r>
              <w:rPr>
                <w:b/>
                <w:spacing w:val="-2"/>
                <w:sz w:val="18"/>
              </w:rPr>
              <w:t>Description</w:t>
            </w:r>
          </w:p>
        </w:tc>
      </w:tr>
      <w:tr w:rsidR="00E57CBE" w14:paraId="124DA1CA" w14:textId="77777777" w:rsidTr="006E78A5">
        <w:trPr>
          <w:trHeight w:val="209"/>
        </w:trPr>
        <w:tc>
          <w:tcPr>
            <w:tcW w:w="2265" w:type="dxa"/>
            <w:tcBorders>
              <w:top w:val="single" w:sz="2" w:space="0" w:color="A6A6A6"/>
              <w:left w:val="nil"/>
              <w:bottom w:val="single" w:sz="2" w:space="0" w:color="A6A6A6"/>
              <w:right w:val="nil"/>
            </w:tcBorders>
          </w:tcPr>
          <w:p w14:paraId="07803F4B" w14:textId="77777777" w:rsidR="00E57CBE" w:rsidRDefault="00E57CBE" w:rsidP="00E57CBE">
            <w:pPr>
              <w:pStyle w:val="TableParagraph"/>
              <w:spacing w:line="189" w:lineRule="exact"/>
              <w:ind w:left="86"/>
              <w:jc w:val="both"/>
              <w:rPr>
                <w:sz w:val="18"/>
              </w:rPr>
            </w:pPr>
            <w:r>
              <w:rPr>
                <w:spacing w:val="-2"/>
                <w:sz w:val="18"/>
              </w:rPr>
              <w:t>HUF(s)</w:t>
            </w:r>
          </w:p>
        </w:tc>
        <w:tc>
          <w:tcPr>
            <w:tcW w:w="6731" w:type="dxa"/>
            <w:tcBorders>
              <w:top w:val="single" w:sz="2" w:space="0" w:color="A6A6A6"/>
              <w:left w:val="nil"/>
              <w:bottom w:val="single" w:sz="2" w:space="0" w:color="A6A6A6"/>
              <w:right w:val="nil"/>
            </w:tcBorders>
          </w:tcPr>
          <w:p w14:paraId="5E08CA81" w14:textId="77777777" w:rsidR="00E57CBE" w:rsidRDefault="00E57CBE" w:rsidP="00E57CBE">
            <w:pPr>
              <w:pStyle w:val="TableParagraph"/>
              <w:spacing w:line="189" w:lineRule="exact"/>
              <w:ind w:left="94"/>
              <w:jc w:val="both"/>
              <w:rPr>
                <w:sz w:val="18"/>
              </w:rPr>
            </w:pPr>
            <w:r>
              <w:rPr>
                <w:sz w:val="18"/>
              </w:rPr>
              <w:t>Hindu</w:t>
            </w:r>
            <w:r>
              <w:rPr>
                <w:spacing w:val="-2"/>
                <w:sz w:val="18"/>
              </w:rPr>
              <w:t xml:space="preserve"> </w:t>
            </w:r>
            <w:r>
              <w:rPr>
                <w:sz w:val="18"/>
              </w:rPr>
              <w:t>undivided</w:t>
            </w:r>
            <w:r>
              <w:rPr>
                <w:spacing w:val="1"/>
                <w:sz w:val="18"/>
              </w:rPr>
              <w:t xml:space="preserve"> </w:t>
            </w:r>
            <w:r>
              <w:rPr>
                <w:spacing w:val="-2"/>
                <w:sz w:val="18"/>
              </w:rPr>
              <w:t>family(</w:t>
            </w:r>
            <w:proofErr w:type="spellStart"/>
            <w:r>
              <w:rPr>
                <w:spacing w:val="-2"/>
                <w:sz w:val="18"/>
              </w:rPr>
              <w:t>ies</w:t>
            </w:r>
            <w:proofErr w:type="spellEnd"/>
            <w:r>
              <w:rPr>
                <w:spacing w:val="-2"/>
                <w:sz w:val="18"/>
              </w:rPr>
              <w:t>)</w:t>
            </w:r>
          </w:p>
        </w:tc>
      </w:tr>
      <w:tr w:rsidR="00E57CBE" w14:paraId="6F111D58" w14:textId="77777777" w:rsidTr="006E78A5">
        <w:trPr>
          <w:trHeight w:val="206"/>
        </w:trPr>
        <w:tc>
          <w:tcPr>
            <w:tcW w:w="2265" w:type="dxa"/>
            <w:tcBorders>
              <w:top w:val="single" w:sz="2" w:space="0" w:color="A6A6A6"/>
              <w:left w:val="nil"/>
              <w:bottom w:val="single" w:sz="2" w:space="0" w:color="A6A6A6"/>
              <w:right w:val="nil"/>
            </w:tcBorders>
          </w:tcPr>
          <w:p w14:paraId="47447D93" w14:textId="77777777" w:rsidR="00E57CBE" w:rsidRDefault="00E57CBE" w:rsidP="00E57CBE">
            <w:pPr>
              <w:pStyle w:val="TableParagraph"/>
              <w:spacing w:line="186" w:lineRule="exact"/>
              <w:ind w:left="86"/>
              <w:jc w:val="both"/>
              <w:rPr>
                <w:sz w:val="18"/>
              </w:rPr>
            </w:pPr>
            <w:r>
              <w:rPr>
                <w:spacing w:val="-4"/>
                <w:sz w:val="18"/>
              </w:rPr>
              <w:t>ICAI</w:t>
            </w:r>
          </w:p>
        </w:tc>
        <w:tc>
          <w:tcPr>
            <w:tcW w:w="6731" w:type="dxa"/>
            <w:tcBorders>
              <w:top w:val="single" w:sz="2" w:space="0" w:color="A6A6A6"/>
              <w:left w:val="nil"/>
              <w:bottom w:val="single" w:sz="2" w:space="0" w:color="A6A6A6"/>
              <w:right w:val="nil"/>
            </w:tcBorders>
          </w:tcPr>
          <w:p w14:paraId="29925D46" w14:textId="77777777" w:rsidR="00E57CBE" w:rsidRDefault="00E57CBE" w:rsidP="00E57CBE">
            <w:pPr>
              <w:pStyle w:val="TableParagraph"/>
              <w:spacing w:line="186" w:lineRule="exact"/>
              <w:ind w:left="94"/>
              <w:jc w:val="both"/>
              <w:rPr>
                <w:sz w:val="18"/>
              </w:rPr>
            </w:pPr>
            <w:r>
              <w:rPr>
                <w:sz w:val="18"/>
              </w:rPr>
              <w:t>Institute</w:t>
            </w:r>
            <w:r>
              <w:rPr>
                <w:spacing w:val="-4"/>
                <w:sz w:val="18"/>
              </w:rPr>
              <w:t xml:space="preserve"> </w:t>
            </w:r>
            <w:r>
              <w:rPr>
                <w:sz w:val="18"/>
              </w:rPr>
              <w:t>of</w:t>
            </w:r>
            <w:r>
              <w:rPr>
                <w:spacing w:val="-1"/>
                <w:sz w:val="18"/>
              </w:rPr>
              <w:t xml:space="preserve"> </w:t>
            </w:r>
            <w:r>
              <w:rPr>
                <w:sz w:val="18"/>
              </w:rPr>
              <w:t>Chartered Accountants</w:t>
            </w:r>
            <w:r>
              <w:rPr>
                <w:spacing w:val="-2"/>
                <w:sz w:val="18"/>
              </w:rPr>
              <w:t xml:space="preserve"> </w:t>
            </w:r>
            <w:r>
              <w:rPr>
                <w:sz w:val="18"/>
              </w:rPr>
              <w:t>of</w:t>
            </w:r>
            <w:r>
              <w:rPr>
                <w:spacing w:val="-1"/>
                <w:sz w:val="18"/>
              </w:rPr>
              <w:t xml:space="preserve"> </w:t>
            </w:r>
            <w:r>
              <w:rPr>
                <w:spacing w:val="-4"/>
                <w:sz w:val="18"/>
              </w:rPr>
              <w:t>India</w:t>
            </w:r>
          </w:p>
        </w:tc>
      </w:tr>
      <w:tr w:rsidR="00E57CBE" w14:paraId="36FA6CFD" w14:textId="77777777" w:rsidTr="006E78A5">
        <w:trPr>
          <w:trHeight w:val="415"/>
        </w:trPr>
        <w:tc>
          <w:tcPr>
            <w:tcW w:w="2265" w:type="dxa"/>
            <w:tcBorders>
              <w:top w:val="single" w:sz="2" w:space="0" w:color="A6A6A6"/>
              <w:left w:val="nil"/>
              <w:bottom w:val="single" w:sz="2" w:space="0" w:color="A6A6A6"/>
              <w:right w:val="nil"/>
            </w:tcBorders>
          </w:tcPr>
          <w:p w14:paraId="7E9FADC7" w14:textId="77777777" w:rsidR="00E57CBE" w:rsidRDefault="00E57CBE" w:rsidP="00E57CBE">
            <w:pPr>
              <w:pStyle w:val="TableParagraph"/>
              <w:spacing w:before="103"/>
              <w:ind w:left="86"/>
              <w:jc w:val="both"/>
              <w:rPr>
                <w:sz w:val="18"/>
              </w:rPr>
            </w:pPr>
            <w:r>
              <w:rPr>
                <w:sz w:val="18"/>
              </w:rPr>
              <w:t>Guidance</w:t>
            </w:r>
            <w:r>
              <w:rPr>
                <w:spacing w:val="-3"/>
                <w:sz w:val="18"/>
              </w:rPr>
              <w:t xml:space="preserve"> </w:t>
            </w:r>
            <w:r>
              <w:rPr>
                <w:spacing w:val="-4"/>
                <w:sz w:val="18"/>
              </w:rPr>
              <w:t>Note</w:t>
            </w:r>
          </w:p>
        </w:tc>
        <w:tc>
          <w:tcPr>
            <w:tcW w:w="6731" w:type="dxa"/>
            <w:tcBorders>
              <w:top w:val="single" w:sz="2" w:space="0" w:color="A6A6A6"/>
              <w:left w:val="nil"/>
              <w:bottom w:val="single" w:sz="2" w:space="0" w:color="A6A6A6"/>
              <w:right w:val="nil"/>
            </w:tcBorders>
          </w:tcPr>
          <w:p w14:paraId="4EDAB263" w14:textId="77777777" w:rsidR="00E57CBE" w:rsidRDefault="00E57CBE" w:rsidP="00E57CBE">
            <w:pPr>
              <w:pStyle w:val="TableParagraph"/>
              <w:spacing w:line="206" w:lineRule="exact"/>
              <w:ind w:left="94"/>
              <w:jc w:val="both"/>
              <w:rPr>
                <w:sz w:val="18"/>
              </w:rPr>
            </w:pPr>
            <w:r>
              <w:rPr>
                <w:sz w:val="18"/>
              </w:rPr>
              <w:t>Guidance</w:t>
            </w:r>
            <w:r>
              <w:rPr>
                <w:spacing w:val="-7"/>
                <w:sz w:val="18"/>
              </w:rPr>
              <w:t xml:space="preserve"> </w:t>
            </w:r>
            <w:r>
              <w:rPr>
                <w:sz w:val="18"/>
              </w:rPr>
              <w:t>Note</w:t>
            </w:r>
            <w:r>
              <w:rPr>
                <w:spacing w:val="-7"/>
                <w:sz w:val="18"/>
              </w:rPr>
              <w:t xml:space="preserve"> </w:t>
            </w:r>
            <w:r>
              <w:rPr>
                <w:sz w:val="18"/>
              </w:rPr>
              <w:t>on</w:t>
            </w:r>
            <w:r>
              <w:rPr>
                <w:spacing w:val="-5"/>
                <w:sz w:val="18"/>
              </w:rPr>
              <w:t xml:space="preserve"> </w:t>
            </w:r>
            <w:r>
              <w:rPr>
                <w:sz w:val="18"/>
              </w:rPr>
              <w:t>Reports</w:t>
            </w:r>
            <w:r>
              <w:rPr>
                <w:spacing w:val="-6"/>
                <w:sz w:val="18"/>
              </w:rPr>
              <w:t xml:space="preserve"> </w:t>
            </w:r>
            <w:r>
              <w:rPr>
                <w:sz w:val="18"/>
              </w:rPr>
              <w:t>in</w:t>
            </w:r>
            <w:r>
              <w:rPr>
                <w:spacing w:val="-5"/>
                <w:sz w:val="18"/>
              </w:rPr>
              <w:t xml:space="preserve"> </w:t>
            </w:r>
            <w:r>
              <w:rPr>
                <w:sz w:val="18"/>
              </w:rPr>
              <w:t>Company</w:t>
            </w:r>
            <w:r>
              <w:rPr>
                <w:spacing w:val="-5"/>
                <w:sz w:val="18"/>
              </w:rPr>
              <w:t xml:space="preserve"> </w:t>
            </w:r>
            <w:r>
              <w:rPr>
                <w:sz w:val="18"/>
              </w:rPr>
              <w:t>Prospectuses</w:t>
            </w:r>
            <w:r>
              <w:rPr>
                <w:spacing w:val="-7"/>
                <w:sz w:val="18"/>
              </w:rPr>
              <w:t xml:space="preserve"> </w:t>
            </w:r>
            <w:r>
              <w:rPr>
                <w:sz w:val="18"/>
              </w:rPr>
              <w:t>(Revised</w:t>
            </w:r>
            <w:r>
              <w:rPr>
                <w:spacing w:val="-7"/>
                <w:sz w:val="18"/>
              </w:rPr>
              <w:t xml:space="preserve"> </w:t>
            </w:r>
            <w:r>
              <w:rPr>
                <w:sz w:val="18"/>
              </w:rPr>
              <w:t>2019)</w:t>
            </w:r>
            <w:r>
              <w:rPr>
                <w:spacing w:val="-6"/>
                <w:sz w:val="18"/>
              </w:rPr>
              <w:t xml:space="preserve"> </w:t>
            </w:r>
            <w:r>
              <w:rPr>
                <w:sz w:val="18"/>
              </w:rPr>
              <w:t>issued</w:t>
            </w:r>
            <w:r>
              <w:rPr>
                <w:spacing w:val="-5"/>
                <w:sz w:val="18"/>
              </w:rPr>
              <w:t xml:space="preserve"> </w:t>
            </w:r>
            <w:r>
              <w:rPr>
                <w:sz w:val="18"/>
              </w:rPr>
              <w:t>by</w:t>
            </w:r>
            <w:r>
              <w:rPr>
                <w:spacing w:val="-5"/>
                <w:sz w:val="18"/>
              </w:rPr>
              <w:t xml:space="preserve"> </w:t>
            </w:r>
            <w:r>
              <w:rPr>
                <w:sz w:val="18"/>
              </w:rPr>
              <w:t>the</w:t>
            </w:r>
            <w:r>
              <w:rPr>
                <w:spacing w:val="-7"/>
                <w:sz w:val="18"/>
              </w:rPr>
              <w:t xml:space="preserve"> </w:t>
            </w:r>
            <w:r>
              <w:rPr>
                <w:sz w:val="18"/>
              </w:rPr>
              <w:t>Institute of Chartered Accountants of India, as updated from time to time</w:t>
            </w:r>
          </w:p>
        </w:tc>
      </w:tr>
      <w:tr w:rsidR="00E57CBE" w14:paraId="78542087" w14:textId="77777777" w:rsidTr="006E78A5">
        <w:trPr>
          <w:trHeight w:val="412"/>
        </w:trPr>
        <w:tc>
          <w:tcPr>
            <w:tcW w:w="2265" w:type="dxa"/>
            <w:tcBorders>
              <w:top w:val="single" w:sz="2" w:space="0" w:color="A6A6A6"/>
              <w:left w:val="nil"/>
              <w:bottom w:val="single" w:sz="2" w:space="0" w:color="A6A6A6"/>
              <w:right w:val="nil"/>
            </w:tcBorders>
          </w:tcPr>
          <w:p w14:paraId="4033E467" w14:textId="77777777" w:rsidR="00E57CBE" w:rsidRDefault="00E57CBE" w:rsidP="00E57CBE">
            <w:pPr>
              <w:pStyle w:val="TableParagraph"/>
              <w:spacing w:before="103"/>
              <w:ind w:left="86"/>
              <w:jc w:val="both"/>
              <w:rPr>
                <w:sz w:val="18"/>
              </w:rPr>
            </w:pPr>
            <w:r>
              <w:rPr>
                <w:spacing w:val="-4"/>
                <w:sz w:val="18"/>
              </w:rPr>
              <w:t>IFRS</w:t>
            </w:r>
          </w:p>
        </w:tc>
        <w:tc>
          <w:tcPr>
            <w:tcW w:w="6731" w:type="dxa"/>
            <w:tcBorders>
              <w:top w:val="single" w:sz="2" w:space="0" w:color="A6A6A6"/>
              <w:left w:val="nil"/>
              <w:bottom w:val="single" w:sz="2" w:space="0" w:color="A6A6A6"/>
              <w:right w:val="nil"/>
            </w:tcBorders>
          </w:tcPr>
          <w:p w14:paraId="21CE09A1" w14:textId="77777777" w:rsidR="00E57CBE" w:rsidRDefault="00E57CBE" w:rsidP="00E57CBE">
            <w:pPr>
              <w:pStyle w:val="TableParagraph"/>
              <w:spacing w:line="206" w:lineRule="exact"/>
              <w:ind w:left="94"/>
              <w:jc w:val="both"/>
              <w:rPr>
                <w:sz w:val="18"/>
              </w:rPr>
            </w:pPr>
            <w:r>
              <w:rPr>
                <w:sz w:val="18"/>
              </w:rPr>
              <w:t>International</w:t>
            </w:r>
            <w:r>
              <w:rPr>
                <w:spacing w:val="40"/>
                <w:sz w:val="18"/>
              </w:rPr>
              <w:t xml:space="preserve"> </w:t>
            </w:r>
            <w:r>
              <w:rPr>
                <w:sz w:val="18"/>
              </w:rPr>
              <w:t>Financial</w:t>
            </w:r>
            <w:r>
              <w:rPr>
                <w:spacing w:val="40"/>
                <w:sz w:val="18"/>
              </w:rPr>
              <w:t xml:space="preserve"> </w:t>
            </w:r>
            <w:r>
              <w:rPr>
                <w:sz w:val="18"/>
              </w:rPr>
              <w:t>Reporting</w:t>
            </w:r>
            <w:r>
              <w:rPr>
                <w:spacing w:val="40"/>
                <w:sz w:val="18"/>
              </w:rPr>
              <w:t xml:space="preserve"> </w:t>
            </w:r>
            <w:r>
              <w:rPr>
                <w:sz w:val="18"/>
              </w:rPr>
              <w:t>Standards</w:t>
            </w:r>
            <w:r>
              <w:rPr>
                <w:spacing w:val="40"/>
                <w:sz w:val="18"/>
              </w:rPr>
              <w:t xml:space="preserve"> </w:t>
            </w:r>
            <w:r>
              <w:rPr>
                <w:sz w:val="18"/>
              </w:rPr>
              <w:t>issued</w:t>
            </w:r>
            <w:r>
              <w:rPr>
                <w:spacing w:val="40"/>
                <w:sz w:val="18"/>
              </w:rPr>
              <w:t xml:space="preserve"> </w:t>
            </w:r>
            <w:r>
              <w:rPr>
                <w:sz w:val="18"/>
              </w:rPr>
              <w:t>by</w:t>
            </w:r>
            <w:r>
              <w:rPr>
                <w:spacing w:val="40"/>
                <w:sz w:val="18"/>
              </w:rPr>
              <w:t xml:space="preserve"> </w:t>
            </w:r>
            <w:r>
              <w:rPr>
                <w:sz w:val="18"/>
              </w:rPr>
              <w:t>the</w:t>
            </w:r>
            <w:r>
              <w:rPr>
                <w:spacing w:val="40"/>
                <w:sz w:val="18"/>
              </w:rPr>
              <w:t xml:space="preserve"> </w:t>
            </w:r>
            <w:r>
              <w:rPr>
                <w:sz w:val="18"/>
              </w:rPr>
              <w:t>International</w:t>
            </w:r>
            <w:r>
              <w:rPr>
                <w:spacing w:val="40"/>
                <w:sz w:val="18"/>
              </w:rPr>
              <w:t xml:space="preserve"> </w:t>
            </w:r>
            <w:r>
              <w:rPr>
                <w:sz w:val="18"/>
              </w:rPr>
              <w:t>Accounting</w:t>
            </w:r>
            <w:r>
              <w:rPr>
                <w:spacing w:val="40"/>
                <w:sz w:val="18"/>
              </w:rPr>
              <w:t xml:space="preserve"> </w:t>
            </w:r>
            <w:r>
              <w:rPr>
                <w:sz w:val="18"/>
              </w:rPr>
              <w:t>Standards Board</w:t>
            </w:r>
          </w:p>
        </w:tc>
      </w:tr>
      <w:tr w:rsidR="00E57CBE" w14:paraId="01237383" w14:textId="77777777" w:rsidTr="006E78A5">
        <w:trPr>
          <w:trHeight w:val="621"/>
        </w:trPr>
        <w:tc>
          <w:tcPr>
            <w:tcW w:w="2265" w:type="dxa"/>
            <w:tcBorders>
              <w:top w:val="single" w:sz="2" w:space="0" w:color="A6A6A6"/>
              <w:left w:val="nil"/>
              <w:bottom w:val="single" w:sz="2" w:space="0" w:color="A6A6A6"/>
              <w:right w:val="nil"/>
            </w:tcBorders>
          </w:tcPr>
          <w:p w14:paraId="4E70E057" w14:textId="77777777" w:rsidR="00E57CBE" w:rsidRDefault="00E57CBE" w:rsidP="00E57CBE">
            <w:pPr>
              <w:pStyle w:val="TableParagraph"/>
              <w:spacing w:before="206"/>
              <w:ind w:left="86"/>
              <w:jc w:val="both"/>
              <w:rPr>
                <w:sz w:val="18"/>
              </w:rPr>
            </w:pPr>
            <w:r>
              <w:rPr>
                <w:sz w:val="18"/>
              </w:rPr>
              <w:t>Ind</w:t>
            </w:r>
            <w:r>
              <w:rPr>
                <w:spacing w:val="2"/>
                <w:sz w:val="18"/>
              </w:rPr>
              <w:t xml:space="preserve"> </w:t>
            </w:r>
            <w:r>
              <w:rPr>
                <w:spacing w:val="-5"/>
                <w:sz w:val="18"/>
              </w:rPr>
              <w:t>AS</w:t>
            </w:r>
          </w:p>
        </w:tc>
        <w:tc>
          <w:tcPr>
            <w:tcW w:w="6731" w:type="dxa"/>
            <w:tcBorders>
              <w:top w:val="single" w:sz="2" w:space="0" w:color="A6A6A6"/>
              <w:left w:val="nil"/>
              <w:bottom w:val="single" w:sz="2" w:space="0" w:color="A6A6A6"/>
              <w:right w:val="nil"/>
            </w:tcBorders>
          </w:tcPr>
          <w:p w14:paraId="5B5B48D7" w14:textId="77777777" w:rsidR="00E57CBE" w:rsidRDefault="00E57CBE" w:rsidP="00E57CBE">
            <w:pPr>
              <w:pStyle w:val="TableParagraph"/>
              <w:ind w:left="94"/>
              <w:jc w:val="both"/>
              <w:rPr>
                <w:sz w:val="18"/>
              </w:rPr>
            </w:pPr>
            <w:r>
              <w:rPr>
                <w:sz w:val="18"/>
              </w:rPr>
              <w:t>The Indian Accounting Standards notified under Section 133 of the Companies Act, 2013 read</w:t>
            </w:r>
            <w:r>
              <w:rPr>
                <w:spacing w:val="50"/>
                <w:sz w:val="18"/>
              </w:rPr>
              <w:t xml:space="preserve"> </w:t>
            </w:r>
            <w:r>
              <w:rPr>
                <w:sz w:val="18"/>
              </w:rPr>
              <w:t>with</w:t>
            </w:r>
            <w:r>
              <w:rPr>
                <w:spacing w:val="50"/>
                <w:sz w:val="18"/>
              </w:rPr>
              <w:t xml:space="preserve"> </w:t>
            </w:r>
            <w:r>
              <w:rPr>
                <w:sz w:val="18"/>
              </w:rPr>
              <w:t>Companies</w:t>
            </w:r>
            <w:r>
              <w:rPr>
                <w:spacing w:val="50"/>
                <w:sz w:val="18"/>
              </w:rPr>
              <w:t xml:space="preserve"> </w:t>
            </w:r>
            <w:r>
              <w:rPr>
                <w:sz w:val="18"/>
              </w:rPr>
              <w:t>(Indian</w:t>
            </w:r>
            <w:r>
              <w:rPr>
                <w:spacing w:val="47"/>
                <w:sz w:val="18"/>
              </w:rPr>
              <w:t xml:space="preserve"> </w:t>
            </w:r>
            <w:r>
              <w:rPr>
                <w:sz w:val="18"/>
              </w:rPr>
              <w:t>Accounting</w:t>
            </w:r>
            <w:r>
              <w:rPr>
                <w:spacing w:val="50"/>
                <w:sz w:val="18"/>
              </w:rPr>
              <w:t xml:space="preserve"> </w:t>
            </w:r>
            <w:r>
              <w:rPr>
                <w:sz w:val="18"/>
              </w:rPr>
              <w:t>Standards)</w:t>
            </w:r>
            <w:r>
              <w:rPr>
                <w:spacing w:val="50"/>
                <w:sz w:val="18"/>
              </w:rPr>
              <w:t xml:space="preserve"> </w:t>
            </w:r>
            <w:r>
              <w:rPr>
                <w:sz w:val="18"/>
              </w:rPr>
              <w:t>Rules,</w:t>
            </w:r>
            <w:r>
              <w:rPr>
                <w:spacing w:val="49"/>
                <w:sz w:val="18"/>
              </w:rPr>
              <w:t xml:space="preserve"> </w:t>
            </w:r>
            <w:r>
              <w:rPr>
                <w:sz w:val="18"/>
              </w:rPr>
              <w:t>2015</w:t>
            </w:r>
            <w:r>
              <w:rPr>
                <w:spacing w:val="50"/>
                <w:sz w:val="18"/>
              </w:rPr>
              <w:t xml:space="preserve"> </w:t>
            </w:r>
            <w:r>
              <w:rPr>
                <w:sz w:val="18"/>
              </w:rPr>
              <w:t>and</w:t>
            </w:r>
            <w:r>
              <w:rPr>
                <w:spacing w:val="49"/>
                <w:sz w:val="18"/>
              </w:rPr>
              <w:t xml:space="preserve"> </w:t>
            </w:r>
            <w:r>
              <w:rPr>
                <w:sz w:val="18"/>
              </w:rPr>
              <w:t>other</w:t>
            </w:r>
            <w:r>
              <w:rPr>
                <w:spacing w:val="52"/>
                <w:sz w:val="18"/>
              </w:rPr>
              <w:t xml:space="preserve"> </w:t>
            </w:r>
            <w:r>
              <w:rPr>
                <w:spacing w:val="-2"/>
                <w:sz w:val="18"/>
              </w:rPr>
              <w:t>relevant</w:t>
            </w:r>
          </w:p>
          <w:p w14:paraId="580634C6" w14:textId="77777777" w:rsidR="00E57CBE" w:rsidRDefault="00E57CBE" w:rsidP="00E57CBE">
            <w:pPr>
              <w:pStyle w:val="TableParagraph"/>
              <w:spacing w:before="1" w:line="186" w:lineRule="exact"/>
              <w:ind w:left="94"/>
              <w:jc w:val="both"/>
              <w:rPr>
                <w:sz w:val="18"/>
              </w:rPr>
            </w:pPr>
            <w:r>
              <w:rPr>
                <w:sz w:val="18"/>
              </w:rPr>
              <w:t>provisions</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z w:val="18"/>
              </w:rPr>
              <w:t>Companies</w:t>
            </w:r>
            <w:r>
              <w:rPr>
                <w:spacing w:val="-2"/>
                <w:sz w:val="18"/>
              </w:rPr>
              <w:t xml:space="preserve"> </w:t>
            </w:r>
            <w:r>
              <w:rPr>
                <w:sz w:val="18"/>
              </w:rPr>
              <w:t>Act,</w:t>
            </w:r>
            <w:r>
              <w:rPr>
                <w:spacing w:val="-2"/>
                <w:sz w:val="18"/>
              </w:rPr>
              <w:t xml:space="preserve"> </w:t>
            </w:r>
            <w:r>
              <w:rPr>
                <w:spacing w:val="-4"/>
                <w:sz w:val="18"/>
              </w:rPr>
              <w:t>2013</w:t>
            </w:r>
          </w:p>
        </w:tc>
      </w:tr>
      <w:tr w:rsidR="00E57CBE" w14:paraId="1C9FFA46" w14:textId="77777777" w:rsidTr="006E78A5">
        <w:trPr>
          <w:trHeight w:val="412"/>
        </w:trPr>
        <w:tc>
          <w:tcPr>
            <w:tcW w:w="2265" w:type="dxa"/>
            <w:tcBorders>
              <w:top w:val="single" w:sz="2" w:space="0" w:color="A6A6A6"/>
              <w:left w:val="nil"/>
              <w:bottom w:val="single" w:sz="2" w:space="0" w:color="A6A6A6"/>
              <w:right w:val="nil"/>
            </w:tcBorders>
          </w:tcPr>
          <w:p w14:paraId="48132B6D" w14:textId="77777777" w:rsidR="00E57CBE" w:rsidRDefault="00E57CBE" w:rsidP="00E57CBE">
            <w:pPr>
              <w:pStyle w:val="TableParagraph"/>
              <w:spacing w:before="103"/>
              <w:ind w:left="86"/>
              <w:jc w:val="both"/>
              <w:rPr>
                <w:sz w:val="18"/>
              </w:rPr>
            </w:pPr>
            <w:r>
              <w:rPr>
                <w:sz w:val="18"/>
              </w:rPr>
              <w:t>Indian</w:t>
            </w:r>
            <w:r>
              <w:rPr>
                <w:spacing w:val="-2"/>
                <w:sz w:val="18"/>
              </w:rPr>
              <w:t xml:space="preserve"> </w:t>
            </w:r>
            <w:r>
              <w:rPr>
                <w:spacing w:val="-4"/>
                <w:sz w:val="18"/>
              </w:rPr>
              <w:t>GAAP</w:t>
            </w:r>
          </w:p>
        </w:tc>
        <w:tc>
          <w:tcPr>
            <w:tcW w:w="6731" w:type="dxa"/>
            <w:tcBorders>
              <w:top w:val="single" w:sz="2" w:space="0" w:color="A6A6A6"/>
              <w:left w:val="nil"/>
              <w:bottom w:val="single" w:sz="2" w:space="0" w:color="A6A6A6"/>
              <w:right w:val="nil"/>
            </w:tcBorders>
          </w:tcPr>
          <w:p w14:paraId="2275CF57" w14:textId="77777777" w:rsidR="00E57CBE" w:rsidRDefault="00E57CBE" w:rsidP="00E57CBE">
            <w:pPr>
              <w:pStyle w:val="TableParagraph"/>
              <w:spacing w:line="206" w:lineRule="exact"/>
              <w:ind w:left="94"/>
              <w:jc w:val="both"/>
              <w:rPr>
                <w:sz w:val="18"/>
              </w:rPr>
            </w:pPr>
            <w:r>
              <w:rPr>
                <w:sz w:val="18"/>
              </w:rPr>
              <w:t>Represents</w:t>
            </w:r>
            <w:r>
              <w:rPr>
                <w:spacing w:val="22"/>
                <w:sz w:val="18"/>
              </w:rPr>
              <w:t xml:space="preserve"> </w:t>
            </w:r>
            <w:r>
              <w:rPr>
                <w:sz w:val="18"/>
              </w:rPr>
              <w:t>generally</w:t>
            </w:r>
            <w:r>
              <w:rPr>
                <w:spacing w:val="23"/>
                <w:sz w:val="18"/>
              </w:rPr>
              <w:t xml:space="preserve"> </w:t>
            </w:r>
            <w:r>
              <w:rPr>
                <w:sz w:val="18"/>
              </w:rPr>
              <w:t>accepted</w:t>
            </w:r>
            <w:r>
              <w:rPr>
                <w:spacing w:val="23"/>
                <w:sz w:val="18"/>
              </w:rPr>
              <w:t xml:space="preserve"> </w:t>
            </w:r>
            <w:r>
              <w:rPr>
                <w:sz w:val="18"/>
              </w:rPr>
              <w:t>accounting</w:t>
            </w:r>
            <w:r>
              <w:rPr>
                <w:spacing w:val="21"/>
                <w:sz w:val="18"/>
              </w:rPr>
              <w:t xml:space="preserve"> </w:t>
            </w:r>
            <w:r>
              <w:rPr>
                <w:sz w:val="18"/>
              </w:rPr>
              <w:t>principles</w:t>
            </w:r>
            <w:r>
              <w:rPr>
                <w:spacing w:val="22"/>
                <w:sz w:val="18"/>
              </w:rPr>
              <w:t xml:space="preserve"> </w:t>
            </w:r>
            <w:r>
              <w:rPr>
                <w:sz w:val="18"/>
              </w:rPr>
              <w:t>in</w:t>
            </w:r>
            <w:r>
              <w:rPr>
                <w:spacing w:val="24"/>
                <w:sz w:val="18"/>
              </w:rPr>
              <w:t xml:space="preserve"> </w:t>
            </w:r>
            <w:r>
              <w:rPr>
                <w:sz w:val="18"/>
              </w:rPr>
              <w:t>India,</w:t>
            </w:r>
            <w:r>
              <w:rPr>
                <w:spacing w:val="23"/>
                <w:sz w:val="18"/>
              </w:rPr>
              <w:t xml:space="preserve"> </w:t>
            </w:r>
            <w:r>
              <w:rPr>
                <w:sz w:val="18"/>
              </w:rPr>
              <w:t>including</w:t>
            </w:r>
            <w:r>
              <w:rPr>
                <w:spacing w:val="23"/>
                <w:sz w:val="18"/>
              </w:rPr>
              <w:t xml:space="preserve"> </w:t>
            </w:r>
            <w:r>
              <w:rPr>
                <w:sz w:val="18"/>
              </w:rPr>
              <w:t>Ind</w:t>
            </w:r>
            <w:r>
              <w:rPr>
                <w:spacing w:val="23"/>
                <w:sz w:val="18"/>
              </w:rPr>
              <w:t xml:space="preserve"> </w:t>
            </w:r>
            <w:r>
              <w:rPr>
                <w:sz w:val="18"/>
              </w:rPr>
              <w:t>AS</w:t>
            </w:r>
            <w:r>
              <w:rPr>
                <w:spacing w:val="23"/>
                <w:sz w:val="18"/>
              </w:rPr>
              <w:t xml:space="preserve"> </w:t>
            </w:r>
            <w:r>
              <w:rPr>
                <w:sz w:val="18"/>
              </w:rPr>
              <w:t>and</w:t>
            </w:r>
            <w:r>
              <w:rPr>
                <w:spacing w:val="23"/>
                <w:sz w:val="18"/>
              </w:rPr>
              <w:t xml:space="preserve"> </w:t>
            </w:r>
            <w:r>
              <w:rPr>
                <w:sz w:val="18"/>
              </w:rPr>
              <w:t>the stipulations of the Companies Act, 2013</w:t>
            </w:r>
          </w:p>
        </w:tc>
      </w:tr>
      <w:tr w:rsidR="00E57CBE" w14:paraId="76B6EF95" w14:textId="77777777" w:rsidTr="006E78A5">
        <w:trPr>
          <w:trHeight w:val="208"/>
        </w:trPr>
        <w:tc>
          <w:tcPr>
            <w:tcW w:w="2265" w:type="dxa"/>
            <w:tcBorders>
              <w:top w:val="single" w:sz="2" w:space="0" w:color="A6A6A6"/>
              <w:left w:val="nil"/>
              <w:bottom w:val="single" w:sz="2" w:space="0" w:color="A6A6A6"/>
              <w:right w:val="nil"/>
            </w:tcBorders>
          </w:tcPr>
          <w:p w14:paraId="405115B6" w14:textId="77777777" w:rsidR="00E57CBE" w:rsidRDefault="00E57CBE" w:rsidP="00E57CBE">
            <w:pPr>
              <w:pStyle w:val="TableParagraph"/>
              <w:spacing w:before="2" w:line="186" w:lineRule="exact"/>
              <w:ind w:left="86"/>
              <w:jc w:val="both"/>
              <w:rPr>
                <w:sz w:val="18"/>
              </w:rPr>
            </w:pPr>
            <w:r>
              <w:rPr>
                <w:spacing w:val="-5"/>
                <w:sz w:val="18"/>
              </w:rPr>
              <w:t>IPC</w:t>
            </w:r>
          </w:p>
        </w:tc>
        <w:tc>
          <w:tcPr>
            <w:tcW w:w="6731" w:type="dxa"/>
            <w:tcBorders>
              <w:top w:val="single" w:sz="2" w:space="0" w:color="A6A6A6"/>
              <w:left w:val="nil"/>
              <w:bottom w:val="single" w:sz="2" w:space="0" w:color="A6A6A6"/>
              <w:right w:val="nil"/>
            </w:tcBorders>
          </w:tcPr>
          <w:p w14:paraId="01BACF7F" w14:textId="77777777" w:rsidR="00E57CBE" w:rsidRDefault="00E57CBE" w:rsidP="00E57CBE">
            <w:pPr>
              <w:pStyle w:val="TableParagraph"/>
              <w:spacing w:before="2" w:line="186" w:lineRule="exact"/>
              <w:ind w:left="94"/>
              <w:jc w:val="both"/>
              <w:rPr>
                <w:sz w:val="18"/>
              </w:rPr>
            </w:pPr>
            <w:r>
              <w:rPr>
                <w:sz w:val="18"/>
              </w:rPr>
              <w:t>Indian</w:t>
            </w:r>
            <w:r>
              <w:rPr>
                <w:spacing w:val="-3"/>
                <w:sz w:val="18"/>
              </w:rPr>
              <w:t xml:space="preserve"> </w:t>
            </w:r>
            <w:r>
              <w:rPr>
                <w:sz w:val="18"/>
              </w:rPr>
              <w:t>Penal Code,</w:t>
            </w:r>
            <w:r>
              <w:rPr>
                <w:spacing w:val="-2"/>
                <w:sz w:val="18"/>
              </w:rPr>
              <w:t xml:space="preserve"> </w:t>
            </w:r>
            <w:r>
              <w:rPr>
                <w:spacing w:val="-4"/>
                <w:sz w:val="18"/>
              </w:rPr>
              <w:t>1860</w:t>
            </w:r>
          </w:p>
        </w:tc>
      </w:tr>
      <w:tr w:rsidR="00E57CBE" w14:paraId="47E41799" w14:textId="77777777" w:rsidTr="006E78A5">
        <w:trPr>
          <w:trHeight w:val="206"/>
        </w:trPr>
        <w:tc>
          <w:tcPr>
            <w:tcW w:w="2265" w:type="dxa"/>
            <w:tcBorders>
              <w:top w:val="single" w:sz="2" w:space="0" w:color="A6A6A6"/>
              <w:left w:val="nil"/>
              <w:bottom w:val="single" w:sz="2" w:space="0" w:color="A6A6A6"/>
              <w:right w:val="nil"/>
            </w:tcBorders>
          </w:tcPr>
          <w:p w14:paraId="63122D07" w14:textId="77777777" w:rsidR="00E57CBE" w:rsidRDefault="00E57CBE" w:rsidP="00E57CBE">
            <w:pPr>
              <w:pStyle w:val="TableParagraph"/>
              <w:spacing w:line="186" w:lineRule="exact"/>
              <w:ind w:left="86"/>
              <w:jc w:val="both"/>
              <w:rPr>
                <w:sz w:val="18"/>
              </w:rPr>
            </w:pPr>
            <w:r>
              <w:rPr>
                <w:spacing w:val="-5"/>
                <w:sz w:val="18"/>
              </w:rPr>
              <w:t>IST</w:t>
            </w:r>
          </w:p>
        </w:tc>
        <w:tc>
          <w:tcPr>
            <w:tcW w:w="6731" w:type="dxa"/>
            <w:tcBorders>
              <w:top w:val="single" w:sz="2" w:space="0" w:color="A6A6A6"/>
              <w:left w:val="nil"/>
              <w:bottom w:val="single" w:sz="2" w:space="0" w:color="A6A6A6"/>
              <w:right w:val="nil"/>
            </w:tcBorders>
          </w:tcPr>
          <w:p w14:paraId="4B5646B9" w14:textId="77777777" w:rsidR="00E57CBE" w:rsidRDefault="00E57CBE" w:rsidP="00E57CBE">
            <w:pPr>
              <w:pStyle w:val="TableParagraph"/>
              <w:spacing w:line="186" w:lineRule="exact"/>
              <w:ind w:left="94"/>
              <w:jc w:val="both"/>
              <w:rPr>
                <w:sz w:val="18"/>
              </w:rPr>
            </w:pPr>
            <w:r>
              <w:rPr>
                <w:sz w:val="18"/>
              </w:rPr>
              <w:t>Indian</w:t>
            </w:r>
            <w:r>
              <w:rPr>
                <w:spacing w:val="-4"/>
                <w:sz w:val="18"/>
              </w:rPr>
              <w:t xml:space="preserve"> </w:t>
            </w:r>
            <w:r>
              <w:rPr>
                <w:sz w:val="18"/>
              </w:rPr>
              <w:t>Standard</w:t>
            </w:r>
            <w:r>
              <w:rPr>
                <w:spacing w:val="1"/>
                <w:sz w:val="18"/>
              </w:rPr>
              <w:t xml:space="preserve"> </w:t>
            </w:r>
            <w:r>
              <w:rPr>
                <w:spacing w:val="-4"/>
                <w:sz w:val="18"/>
              </w:rPr>
              <w:t>Time</w:t>
            </w:r>
          </w:p>
        </w:tc>
      </w:tr>
      <w:tr w:rsidR="00E57CBE" w14:paraId="2C10EDDE" w14:textId="77777777" w:rsidTr="006E78A5">
        <w:trPr>
          <w:trHeight w:val="206"/>
        </w:trPr>
        <w:tc>
          <w:tcPr>
            <w:tcW w:w="2265" w:type="dxa"/>
            <w:tcBorders>
              <w:top w:val="single" w:sz="2" w:space="0" w:color="A6A6A6"/>
              <w:left w:val="nil"/>
              <w:bottom w:val="single" w:sz="2" w:space="0" w:color="A6A6A6"/>
              <w:right w:val="nil"/>
            </w:tcBorders>
          </w:tcPr>
          <w:p w14:paraId="146A341B" w14:textId="77777777" w:rsidR="00E57CBE" w:rsidRDefault="00E57CBE" w:rsidP="00E57CBE">
            <w:pPr>
              <w:pStyle w:val="TableParagraph"/>
              <w:spacing w:line="186" w:lineRule="exact"/>
              <w:ind w:left="86"/>
              <w:jc w:val="both"/>
              <w:rPr>
                <w:sz w:val="18"/>
              </w:rPr>
            </w:pPr>
            <w:r>
              <w:rPr>
                <w:sz w:val="18"/>
              </w:rPr>
              <w:t xml:space="preserve">IT </w:t>
            </w:r>
            <w:r>
              <w:rPr>
                <w:spacing w:val="-5"/>
                <w:sz w:val="18"/>
              </w:rPr>
              <w:t>Act</w:t>
            </w:r>
          </w:p>
        </w:tc>
        <w:tc>
          <w:tcPr>
            <w:tcW w:w="6731" w:type="dxa"/>
            <w:tcBorders>
              <w:top w:val="single" w:sz="2" w:space="0" w:color="A6A6A6"/>
              <w:left w:val="nil"/>
              <w:bottom w:val="single" w:sz="2" w:space="0" w:color="A6A6A6"/>
              <w:right w:val="nil"/>
            </w:tcBorders>
          </w:tcPr>
          <w:p w14:paraId="495DBC63" w14:textId="77777777" w:rsidR="00E57CBE" w:rsidRDefault="00E57CBE" w:rsidP="00E57CBE">
            <w:pPr>
              <w:pStyle w:val="TableParagraph"/>
              <w:spacing w:line="186" w:lineRule="exact"/>
              <w:ind w:left="94"/>
              <w:jc w:val="both"/>
              <w:rPr>
                <w:sz w:val="18"/>
              </w:rPr>
            </w:pPr>
            <w:r>
              <w:rPr>
                <w:sz w:val="18"/>
              </w:rPr>
              <w:t>Information</w:t>
            </w:r>
            <w:r>
              <w:rPr>
                <w:spacing w:val="-3"/>
                <w:sz w:val="18"/>
              </w:rPr>
              <w:t xml:space="preserve"> </w:t>
            </w:r>
            <w:r>
              <w:rPr>
                <w:sz w:val="18"/>
              </w:rPr>
              <w:t>Technology</w:t>
            </w:r>
            <w:r>
              <w:rPr>
                <w:spacing w:val="-2"/>
                <w:sz w:val="18"/>
              </w:rPr>
              <w:t xml:space="preserve"> </w:t>
            </w:r>
            <w:r>
              <w:rPr>
                <w:sz w:val="18"/>
              </w:rPr>
              <w:t>Act,</w:t>
            </w:r>
            <w:r>
              <w:rPr>
                <w:spacing w:val="-4"/>
                <w:sz w:val="18"/>
              </w:rPr>
              <w:t xml:space="preserve"> 2000</w:t>
            </w:r>
          </w:p>
        </w:tc>
      </w:tr>
      <w:tr w:rsidR="00E57CBE" w14:paraId="4492D0E9" w14:textId="77777777" w:rsidTr="006E78A5">
        <w:trPr>
          <w:trHeight w:val="208"/>
        </w:trPr>
        <w:tc>
          <w:tcPr>
            <w:tcW w:w="2265" w:type="dxa"/>
            <w:tcBorders>
              <w:top w:val="single" w:sz="2" w:space="0" w:color="A6A6A6"/>
              <w:left w:val="nil"/>
              <w:bottom w:val="single" w:sz="2" w:space="0" w:color="A6A6A6"/>
              <w:right w:val="nil"/>
            </w:tcBorders>
          </w:tcPr>
          <w:p w14:paraId="20823791" w14:textId="77777777" w:rsidR="00E57CBE" w:rsidRDefault="00E57CBE" w:rsidP="00E57CBE">
            <w:pPr>
              <w:pStyle w:val="TableParagraph"/>
              <w:spacing w:before="2" w:line="186" w:lineRule="exact"/>
              <w:ind w:left="86"/>
              <w:jc w:val="both"/>
              <w:rPr>
                <w:sz w:val="18"/>
              </w:rPr>
            </w:pPr>
            <w:r>
              <w:rPr>
                <w:spacing w:val="-5"/>
                <w:sz w:val="18"/>
              </w:rPr>
              <w:t>KPI</w:t>
            </w:r>
          </w:p>
        </w:tc>
        <w:tc>
          <w:tcPr>
            <w:tcW w:w="6731" w:type="dxa"/>
            <w:tcBorders>
              <w:top w:val="single" w:sz="2" w:space="0" w:color="A6A6A6"/>
              <w:left w:val="nil"/>
              <w:bottom w:val="single" w:sz="2" w:space="0" w:color="A6A6A6"/>
              <w:right w:val="nil"/>
            </w:tcBorders>
          </w:tcPr>
          <w:p w14:paraId="3E9A67F4" w14:textId="77777777" w:rsidR="00E57CBE" w:rsidRDefault="00E57CBE" w:rsidP="00E57CBE">
            <w:pPr>
              <w:pStyle w:val="TableParagraph"/>
              <w:spacing w:before="2" w:line="186" w:lineRule="exact"/>
              <w:ind w:left="94"/>
              <w:jc w:val="both"/>
              <w:rPr>
                <w:sz w:val="18"/>
              </w:rPr>
            </w:pPr>
            <w:r>
              <w:rPr>
                <w:sz w:val="18"/>
              </w:rPr>
              <w:t>Key</w:t>
            </w:r>
            <w:r>
              <w:rPr>
                <w:spacing w:val="-2"/>
                <w:sz w:val="18"/>
              </w:rPr>
              <w:t xml:space="preserve"> </w:t>
            </w:r>
            <w:r>
              <w:rPr>
                <w:sz w:val="18"/>
              </w:rPr>
              <w:t>Performance</w:t>
            </w:r>
            <w:r>
              <w:rPr>
                <w:spacing w:val="-2"/>
                <w:sz w:val="18"/>
              </w:rPr>
              <w:t xml:space="preserve"> Indicator</w:t>
            </w:r>
          </w:p>
        </w:tc>
      </w:tr>
      <w:tr w:rsidR="00E57CBE" w14:paraId="530562A2" w14:textId="77777777" w:rsidTr="006E78A5">
        <w:trPr>
          <w:trHeight w:val="412"/>
        </w:trPr>
        <w:tc>
          <w:tcPr>
            <w:tcW w:w="2265" w:type="dxa"/>
            <w:tcBorders>
              <w:top w:val="single" w:sz="2" w:space="0" w:color="A6A6A6"/>
              <w:left w:val="nil"/>
              <w:bottom w:val="single" w:sz="2" w:space="0" w:color="A6A6A6"/>
              <w:right w:val="nil"/>
            </w:tcBorders>
          </w:tcPr>
          <w:p w14:paraId="4F65493E" w14:textId="77777777" w:rsidR="00E57CBE" w:rsidRDefault="00E57CBE" w:rsidP="00E57CBE">
            <w:pPr>
              <w:pStyle w:val="TableParagraph"/>
              <w:spacing w:before="103"/>
              <w:ind w:left="86"/>
              <w:jc w:val="both"/>
              <w:rPr>
                <w:sz w:val="18"/>
              </w:rPr>
            </w:pPr>
            <w:r>
              <w:rPr>
                <w:sz w:val="18"/>
              </w:rPr>
              <w:t>Life</w:t>
            </w:r>
            <w:r>
              <w:rPr>
                <w:spacing w:val="-1"/>
                <w:sz w:val="18"/>
              </w:rPr>
              <w:t xml:space="preserve"> </w:t>
            </w:r>
            <w:r>
              <w:rPr>
                <w:sz w:val="18"/>
              </w:rPr>
              <w:t>Insurance</w:t>
            </w:r>
            <w:r>
              <w:rPr>
                <w:spacing w:val="-1"/>
                <w:sz w:val="18"/>
              </w:rPr>
              <w:t xml:space="preserve"> </w:t>
            </w:r>
            <w:r>
              <w:rPr>
                <w:spacing w:val="-2"/>
                <w:sz w:val="18"/>
              </w:rPr>
              <w:t>Companies</w:t>
            </w:r>
          </w:p>
        </w:tc>
        <w:tc>
          <w:tcPr>
            <w:tcW w:w="6731" w:type="dxa"/>
            <w:tcBorders>
              <w:top w:val="single" w:sz="2" w:space="0" w:color="A6A6A6"/>
              <w:left w:val="nil"/>
              <w:bottom w:val="single" w:sz="2" w:space="0" w:color="A6A6A6"/>
              <w:right w:val="nil"/>
            </w:tcBorders>
          </w:tcPr>
          <w:p w14:paraId="7BB7BE1D" w14:textId="77777777" w:rsidR="00E57CBE" w:rsidRDefault="00E57CBE" w:rsidP="00E57CBE">
            <w:pPr>
              <w:pStyle w:val="TableParagraph"/>
              <w:spacing w:line="206" w:lineRule="exact"/>
              <w:ind w:left="94"/>
              <w:jc w:val="both"/>
              <w:rPr>
                <w:sz w:val="18"/>
              </w:rPr>
            </w:pPr>
            <w:r>
              <w:rPr>
                <w:sz w:val="18"/>
              </w:rPr>
              <w:t>Entities</w:t>
            </w:r>
            <w:r>
              <w:rPr>
                <w:spacing w:val="-12"/>
                <w:sz w:val="18"/>
              </w:rPr>
              <w:t xml:space="preserve"> </w:t>
            </w:r>
            <w:r>
              <w:rPr>
                <w:sz w:val="18"/>
              </w:rPr>
              <w:t>registered</w:t>
            </w:r>
            <w:r>
              <w:rPr>
                <w:spacing w:val="-11"/>
                <w:sz w:val="18"/>
              </w:rPr>
              <w:t xml:space="preserve"> </w:t>
            </w:r>
            <w:r>
              <w:rPr>
                <w:sz w:val="18"/>
              </w:rPr>
              <w:t>with</w:t>
            </w:r>
            <w:r>
              <w:rPr>
                <w:spacing w:val="-11"/>
                <w:sz w:val="18"/>
              </w:rPr>
              <w:t xml:space="preserve"> </w:t>
            </w:r>
            <w:r>
              <w:rPr>
                <w:sz w:val="18"/>
              </w:rPr>
              <w:t>the</w:t>
            </w:r>
            <w:r>
              <w:rPr>
                <w:spacing w:val="-11"/>
                <w:sz w:val="18"/>
              </w:rPr>
              <w:t xml:space="preserve"> </w:t>
            </w:r>
            <w:r>
              <w:rPr>
                <w:sz w:val="18"/>
              </w:rPr>
              <w:t>Insurance</w:t>
            </w:r>
            <w:r>
              <w:rPr>
                <w:spacing w:val="-12"/>
                <w:sz w:val="18"/>
              </w:rPr>
              <w:t xml:space="preserve"> </w:t>
            </w:r>
            <w:r>
              <w:rPr>
                <w:sz w:val="18"/>
              </w:rPr>
              <w:t>Regulatory</w:t>
            </w:r>
            <w:r>
              <w:rPr>
                <w:spacing w:val="-11"/>
                <w:sz w:val="18"/>
              </w:rPr>
              <w:t xml:space="preserve"> </w:t>
            </w:r>
            <w:r>
              <w:rPr>
                <w:sz w:val="18"/>
              </w:rPr>
              <w:t>and</w:t>
            </w:r>
            <w:r>
              <w:rPr>
                <w:spacing w:val="-11"/>
                <w:sz w:val="18"/>
              </w:rPr>
              <w:t xml:space="preserve"> </w:t>
            </w:r>
            <w:r>
              <w:rPr>
                <w:sz w:val="18"/>
              </w:rPr>
              <w:t>Development</w:t>
            </w:r>
            <w:r>
              <w:rPr>
                <w:spacing w:val="-11"/>
                <w:sz w:val="18"/>
              </w:rPr>
              <w:t xml:space="preserve"> </w:t>
            </w:r>
            <w:r>
              <w:rPr>
                <w:sz w:val="18"/>
              </w:rPr>
              <w:t>Authority</w:t>
            </w:r>
            <w:r>
              <w:rPr>
                <w:spacing w:val="-12"/>
                <w:sz w:val="18"/>
              </w:rPr>
              <w:t xml:space="preserve"> </w:t>
            </w:r>
            <w:r>
              <w:rPr>
                <w:sz w:val="18"/>
              </w:rPr>
              <w:t>of</w:t>
            </w:r>
            <w:r>
              <w:rPr>
                <w:spacing w:val="-11"/>
                <w:sz w:val="18"/>
              </w:rPr>
              <w:t xml:space="preserve"> </w:t>
            </w:r>
            <w:r>
              <w:rPr>
                <w:sz w:val="18"/>
              </w:rPr>
              <w:t>India</w:t>
            </w:r>
            <w:r>
              <w:rPr>
                <w:spacing w:val="-11"/>
                <w:sz w:val="18"/>
              </w:rPr>
              <w:t xml:space="preserve"> </w:t>
            </w:r>
            <w:r>
              <w:rPr>
                <w:sz w:val="18"/>
              </w:rPr>
              <w:t>under the provisions of the Insurance Act, 1938 as life insurance companies</w:t>
            </w:r>
          </w:p>
        </w:tc>
      </w:tr>
      <w:tr w:rsidR="00E57CBE" w14:paraId="32D971BA" w14:textId="77777777" w:rsidTr="006E78A5">
        <w:trPr>
          <w:trHeight w:val="415"/>
        </w:trPr>
        <w:tc>
          <w:tcPr>
            <w:tcW w:w="2265" w:type="dxa"/>
            <w:tcBorders>
              <w:top w:val="single" w:sz="2" w:space="0" w:color="A6A6A6"/>
              <w:left w:val="nil"/>
              <w:bottom w:val="single" w:sz="2" w:space="0" w:color="A6A6A6"/>
              <w:right w:val="nil"/>
            </w:tcBorders>
          </w:tcPr>
          <w:p w14:paraId="10A5C3AF" w14:textId="77777777" w:rsidR="00E57CBE" w:rsidRDefault="00E57CBE" w:rsidP="00E57CBE">
            <w:pPr>
              <w:pStyle w:val="TableParagraph"/>
              <w:spacing w:line="208" w:lineRule="exact"/>
              <w:ind w:left="86"/>
              <w:jc w:val="both"/>
              <w:rPr>
                <w:sz w:val="18"/>
              </w:rPr>
            </w:pPr>
            <w:r>
              <w:rPr>
                <w:sz w:val="18"/>
              </w:rPr>
              <w:t>MCA/</w:t>
            </w:r>
            <w:r>
              <w:rPr>
                <w:spacing w:val="-12"/>
                <w:sz w:val="18"/>
              </w:rPr>
              <w:t xml:space="preserve"> </w:t>
            </w:r>
            <w:r>
              <w:rPr>
                <w:sz w:val="18"/>
              </w:rPr>
              <w:t>Ministry</w:t>
            </w:r>
            <w:r>
              <w:rPr>
                <w:spacing w:val="-11"/>
                <w:sz w:val="18"/>
              </w:rPr>
              <w:t xml:space="preserve"> </w:t>
            </w:r>
            <w:r>
              <w:rPr>
                <w:sz w:val="18"/>
              </w:rPr>
              <w:t>of</w:t>
            </w:r>
            <w:r>
              <w:rPr>
                <w:spacing w:val="-11"/>
                <w:sz w:val="18"/>
              </w:rPr>
              <w:t xml:space="preserve"> </w:t>
            </w:r>
            <w:r>
              <w:rPr>
                <w:sz w:val="18"/>
              </w:rPr>
              <w:t xml:space="preserve">Corporate </w:t>
            </w:r>
            <w:r>
              <w:rPr>
                <w:spacing w:val="-2"/>
                <w:sz w:val="18"/>
              </w:rPr>
              <w:t>Affairs</w:t>
            </w:r>
          </w:p>
        </w:tc>
        <w:tc>
          <w:tcPr>
            <w:tcW w:w="6731" w:type="dxa"/>
            <w:tcBorders>
              <w:top w:val="single" w:sz="2" w:space="0" w:color="A6A6A6"/>
              <w:left w:val="nil"/>
              <w:bottom w:val="single" w:sz="2" w:space="0" w:color="A6A6A6"/>
              <w:right w:val="nil"/>
            </w:tcBorders>
          </w:tcPr>
          <w:p w14:paraId="4250DA74" w14:textId="77777777" w:rsidR="00E57CBE" w:rsidRDefault="00E57CBE" w:rsidP="00E57CBE">
            <w:pPr>
              <w:pStyle w:val="TableParagraph"/>
              <w:ind w:left="94"/>
              <w:jc w:val="both"/>
              <w:rPr>
                <w:sz w:val="18"/>
              </w:rPr>
            </w:pPr>
            <w:r>
              <w:rPr>
                <w:sz w:val="18"/>
              </w:rPr>
              <w:t>The</w:t>
            </w:r>
            <w:r>
              <w:rPr>
                <w:spacing w:val="-2"/>
                <w:sz w:val="18"/>
              </w:rPr>
              <w:t xml:space="preserve"> </w:t>
            </w:r>
            <w:r>
              <w:rPr>
                <w:sz w:val="18"/>
              </w:rPr>
              <w:t>Ministry</w:t>
            </w:r>
            <w:r>
              <w:rPr>
                <w:spacing w:val="-2"/>
                <w:sz w:val="18"/>
              </w:rPr>
              <w:t xml:space="preserve"> </w:t>
            </w:r>
            <w:r>
              <w:rPr>
                <w:sz w:val="18"/>
              </w:rPr>
              <w:t>of</w:t>
            </w:r>
            <w:r>
              <w:rPr>
                <w:spacing w:val="-1"/>
                <w:sz w:val="18"/>
              </w:rPr>
              <w:t xml:space="preserve"> </w:t>
            </w:r>
            <w:r>
              <w:rPr>
                <w:sz w:val="18"/>
              </w:rPr>
              <w:t>Corporate Affairs,</w:t>
            </w:r>
            <w:r>
              <w:rPr>
                <w:spacing w:val="-1"/>
                <w:sz w:val="18"/>
              </w:rPr>
              <w:t xml:space="preserve"> </w:t>
            </w:r>
            <w:r>
              <w:rPr>
                <w:sz w:val="18"/>
              </w:rPr>
              <w:t>Government</w:t>
            </w:r>
            <w:r>
              <w:rPr>
                <w:spacing w:val="-1"/>
                <w:sz w:val="18"/>
              </w:rPr>
              <w:t xml:space="preserve"> </w:t>
            </w:r>
            <w:r>
              <w:rPr>
                <w:sz w:val="18"/>
              </w:rPr>
              <w:t xml:space="preserve">of </w:t>
            </w:r>
            <w:r>
              <w:rPr>
                <w:spacing w:val="-4"/>
                <w:sz w:val="18"/>
              </w:rPr>
              <w:t>India</w:t>
            </w:r>
          </w:p>
        </w:tc>
      </w:tr>
      <w:tr w:rsidR="00E57CBE" w14:paraId="412123A4" w14:textId="77777777" w:rsidTr="006E78A5">
        <w:trPr>
          <w:trHeight w:val="206"/>
        </w:trPr>
        <w:tc>
          <w:tcPr>
            <w:tcW w:w="2265" w:type="dxa"/>
            <w:tcBorders>
              <w:top w:val="single" w:sz="2" w:space="0" w:color="A6A6A6"/>
              <w:left w:val="nil"/>
              <w:bottom w:val="single" w:sz="2" w:space="0" w:color="A6A6A6"/>
              <w:right w:val="nil"/>
            </w:tcBorders>
          </w:tcPr>
          <w:p w14:paraId="5AECC163" w14:textId="77777777" w:rsidR="00E57CBE" w:rsidRDefault="00E57CBE" w:rsidP="00E57CBE">
            <w:pPr>
              <w:pStyle w:val="TableParagraph"/>
              <w:spacing w:line="186" w:lineRule="exact"/>
              <w:ind w:left="86"/>
              <w:jc w:val="both"/>
              <w:rPr>
                <w:sz w:val="18"/>
              </w:rPr>
            </w:pPr>
            <w:r>
              <w:rPr>
                <w:spacing w:val="-4"/>
                <w:sz w:val="18"/>
              </w:rPr>
              <w:t>MSME</w:t>
            </w:r>
          </w:p>
        </w:tc>
        <w:tc>
          <w:tcPr>
            <w:tcW w:w="6731" w:type="dxa"/>
            <w:tcBorders>
              <w:top w:val="single" w:sz="2" w:space="0" w:color="A6A6A6"/>
              <w:left w:val="nil"/>
              <w:bottom w:val="single" w:sz="2" w:space="0" w:color="A6A6A6"/>
              <w:right w:val="nil"/>
            </w:tcBorders>
          </w:tcPr>
          <w:p w14:paraId="47C3E47B" w14:textId="77777777" w:rsidR="00E57CBE" w:rsidRDefault="00E57CBE" w:rsidP="00E57CBE">
            <w:pPr>
              <w:pStyle w:val="TableParagraph"/>
              <w:spacing w:line="186" w:lineRule="exact"/>
              <w:ind w:left="94"/>
              <w:jc w:val="both"/>
              <w:rPr>
                <w:sz w:val="18"/>
              </w:rPr>
            </w:pPr>
            <w:r>
              <w:rPr>
                <w:sz w:val="18"/>
              </w:rPr>
              <w:t>Micro,</w:t>
            </w:r>
            <w:r>
              <w:rPr>
                <w:spacing w:val="-1"/>
                <w:sz w:val="18"/>
              </w:rPr>
              <w:t xml:space="preserve"> </w:t>
            </w:r>
            <w:r>
              <w:rPr>
                <w:sz w:val="18"/>
              </w:rPr>
              <w:t>Small</w:t>
            </w:r>
            <w:r>
              <w:rPr>
                <w:spacing w:val="-3"/>
                <w:sz w:val="18"/>
              </w:rPr>
              <w:t xml:space="preserve"> </w:t>
            </w:r>
            <w:r>
              <w:rPr>
                <w:sz w:val="18"/>
              </w:rPr>
              <w:t>or a</w:t>
            </w:r>
            <w:r>
              <w:rPr>
                <w:spacing w:val="-2"/>
                <w:sz w:val="18"/>
              </w:rPr>
              <w:t xml:space="preserve"> </w:t>
            </w:r>
            <w:r>
              <w:rPr>
                <w:sz w:val="18"/>
              </w:rPr>
              <w:t>Medium</w:t>
            </w:r>
            <w:r>
              <w:rPr>
                <w:spacing w:val="-1"/>
                <w:sz w:val="18"/>
              </w:rPr>
              <w:t xml:space="preserve"> </w:t>
            </w:r>
            <w:r>
              <w:rPr>
                <w:spacing w:val="-2"/>
                <w:sz w:val="18"/>
              </w:rPr>
              <w:t>Enterprise</w:t>
            </w:r>
          </w:p>
        </w:tc>
      </w:tr>
      <w:tr w:rsidR="00E57CBE" w14:paraId="7DDF3D7A" w14:textId="77777777" w:rsidTr="006E78A5">
        <w:trPr>
          <w:trHeight w:val="208"/>
        </w:trPr>
        <w:tc>
          <w:tcPr>
            <w:tcW w:w="2265" w:type="dxa"/>
            <w:tcBorders>
              <w:top w:val="single" w:sz="2" w:space="0" w:color="A6A6A6"/>
              <w:left w:val="nil"/>
              <w:bottom w:val="single" w:sz="2" w:space="0" w:color="A6A6A6"/>
              <w:right w:val="nil"/>
            </w:tcBorders>
          </w:tcPr>
          <w:p w14:paraId="2F612611" w14:textId="77777777" w:rsidR="00E57CBE" w:rsidRDefault="00E57CBE" w:rsidP="00E57CBE">
            <w:pPr>
              <w:pStyle w:val="TableParagraph"/>
              <w:spacing w:line="189" w:lineRule="exact"/>
              <w:ind w:left="86"/>
              <w:jc w:val="both"/>
              <w:rPr>
                <w:sz w:val="18"/>
              </w:rPr>
            </w:pPr>
            <w:r>
              <w:rPr>
                <w:sz w:val="18"/>
              </w:rPr>
              <w:t xml:space="preserve">N.A./ </w:t>
            </w:r>
            <w:r>
              <w:rPr>
                <w:spacing w:val="-5"/>
                <w:sz w:val="18"/>
              </w:rPr>
              <w:t>NA</w:t>
            </w:r>
          </w:p>
        </w:tc>
        <w:tc>
          <w:tcPr>
            <w:tcW w:w="6731" w:type="dxa"/>
            <w:tcBorders>
              <w:top w:val="single" w:sz="2" w:space="0" w:color="A6A6A6"/>
              <w:left w:val="nil"/>
              <w:bottom w:val="single" w:sz="2" w:space="0" w:color="A6A6A6"/>
              <w:right w:val="nil"/>
            </w:tcBorders>
          </w:tcPr>
          <w:p w14:paraId="3CFE2BB3" w14:textId="77777777" w:rsidR="00E57CBE" w:rsidRDefault="00E57CBE" w:rsidP="00E57CBE">
            <w:pPr>
              <w:pStyle w:val="TableParagraph"/>
              <w:spacing w:line="189" w:lineRule="exact"/>
              <w:ind w:left="94"/>
              <w:jc w:val="both"/>
              <w:rPr>
                <w:sz w:val="18"/>
              </w:rPr>
            </w:pPr>
            <w:r>
              <w:rPr>
                <w:sz w:val="18"/>
              </w:rPr>
              <w:t>Not</w:t>
            </w:r>
            <w:r>
              <w:rPr>
                <w:spacing w:val="-2"/>
                <w:sz w:val="18"/>
              </w:rPr>
              <w:t xml:space="preserve"> applicable</w:t>
            </w:r>
          </w:p>
        </w:tc>
      </w:tr>
      <w:tr w:rsidR="00E57CBE" w14:paraId="3592BFD2" w14:textId="77777777" w:rsidTr="006E78A5">
        <w:trPr>
          <w:trHeight w:val="206"/>
        </w:trPr>
        <w:tc>
          <w:tcPr>
            <w:tcW w:w="2265" w:type="dxa"/>
            <w:tcBorders>
              <w:top w:val="single" w:sz="2" w:space="0" w:color="A6A6A6"/>
              <w:left w:val="nil"/>
              <w:bottom w:val="single" w:sz="2" w:space="0" w:color="A6A6A6"/>
              <w:right w:val="nil"/>
            </w:tcBorders>
          </w:tcPr>
          <w:p w14:paraId="78466E26" w14:textId="77777777" w:rsidR="00E57CBE" w:rsidRDefault="00E57CBE" w:rsidP="00E57CBE">
            <w:pPr>
              <w:pStyle w:val="TableParagraph"/>
              <w:spacing w:line="186" w:lineRule="exact"/>
              <w:ind w:left="86"/>
              <w:jc w:val="both"/>
              <w:rPr>
                <w:sz w:val="18"/>
              </w:rPr>
            </w:pPr>
            <w:r>
              <w:rPr>
                <w:spacing w:val="-4"/>
                <w:sz w:val="18"/>
              </w:rPr>
              <w:t>NACH</w:t>
            </w:r>
          </w:p>
        </w:tc>
        <w:tc>
          <w:tcPr>
            <w:tcW w:w="6731" w:type="dxa"/>
            <w:tcBorders>
              <w:top w:val="single" w:sz="2" w:space="0" w:color="A6A6A6"/>
              <w:left w:val="nil"/>
              <w:bottom w:val="single" w:sz="2" w:space="0" w:color="A6A6A6"/>
              <w:right w:val="nil"/>
            </w:tcBorders>
          </w:tcPr>
          <w:p w14:paraId="40FC9952" w14:textId="77777777" w:rsidR="00E57CBE" w:rsidRDefault="00E57CBE" w:rsidP="00E57CBE">
            <w:pPr>
              <w:pStyle w:val="TableParagraph"/>
              <w:spacing w:line="186" w:lineRule="exact"/>
              <w:ind w:left="94"/>
              <w:jc w:val="both"/>
              <w:rPr>
                <w:sz w:val="18"/>
              </w:rPr>
            </w:pPr>
            <w:r>
              <w:rPr>
                <w:sz w:val="18"/>
              </w:rPr>
              <w:t>National</w:t>
            </w:r>
            <w:r>
              <w:rPr>
                <w:spacing w:val="-3"/>
                <w:sz w:val="18"/>
              </w:rPr>
              <w:t xml:space="preserve"> </w:t>
            </w:r>
            <w:r>
              <w:rPr>
                <w:sz w:val="18"/>
              </w:rPr>
              <w:t>Automated</w:t>
            </w:r>
            <w:r>
              <w:rPr>
                <w:spacing w:val="-1"/>
                <w:sz w:val="18"/>
              </w:rPr>
              <w:t xml:space="preserve"> </w:t>
            </w:r>
            <w:r>
              <w:rPr>
                <w:sz w:val="18"/>
              </w:rPr>
              <w:t>Clearing</w:t>
            </w:r>
            <w:r>
              <w:rPr>
                <w:spacing w:val="-1"/>
                <w:sz w:val="18"/>
              </w:rPr>
              <w:t xml:space="preserve"> </w:t>
            </w:r>
            <w:r>
              <w:rPr>
                <w:spacing w:val="-4"/>
                <w:sz w:val="18"/>
              </w:rPr>
              <w:t>House</w:t>
            </w:r>
          </w:p>
        </w:tc>
      </w:tr>
      <w:tr w:rsidR="00E57CBE" w14:paraId="7799B235" w14:textId="77777777" w:rsidTr="006E78A5">
        <w:trPr>
          <w:trHeight w:val="412"/>
        </w:trPr>
        <w:tc>
          <w:tcPr>
            <w:tcW w:w="2265" w:type="dxa"/>
            <w:tcBorders>
              <w:top w:val="single" w:sz="2" w:space="0" w:color="A6A6A6"/>
              <w:left w:val="nil"/>
              <w:bottom w:val="single" w:sz="2" w:space="0" w:color="A6A6A6"/>
              <w:right w:val="nil"/>
            </w:tcBorders>
          </w:tcPr>
          <w:p w14:paraId="59D5BDBE" w14:textId="77777777" w:rsidR="00E57CBE" w:rsidRDefault="00E57CBE" w:rsidP="00E57CBE">
            <w:pPr>
              <w:pStyle w:val="TableParagraph"/>
              <w:spacing w:line="206" w:lineRule="exact"/>
              <w:ind w:left="86" w:right="455"/>
              <w:jc w:val="both"/>
              <w:rPr>
                <w:sz w:val="18"/>
              </w:rPr>
            </w:pPr>
            <w:r>
              <w:rPr>
                <w:sz w:val="18"/>
              </w:rPr>
              <w:lastRenderedPageBreak/>
              <w:t>NBFC-SI/</w:t>
            </w:r>
            <w:r>
              <w:rPr>
                <w:spacing w:val="-12"/>
                <w:sz w:val="18"/>
              </w:rPr>
              <w:t xml:space="preserve"> </w:t>
            </w:r>
            <w:r>
              <w:rPr>
                <w:sz w:val="18"/>
              </w:rPr>
              <w:t>Systemically Important NBFCs</w:t>
            </w:r>
          </w:p>
        </w:tc>
        <w:tc>
          <w:tcPr>
            <w:tcW w:w="6731" w:type="dxa"/>
            <w:tcBorders>
              <w:top w:val="single" w:sz="2" w:space="0" w:color="A6A6A6"/>
              <w:left w:val="nil"/>
              <w:bottom w:val="single" w:sz="2" w:space="0" w:color="A6A6A6"/>
              <w:right w:val="nil"/>
            </w:tcBorders>
          </w:tcPr>
          <w:p w14:paraId="77DD15C9" w14:textId="77777777" w:rsidR="00E57CBE" w:rsidRDefault="00E57CBE" w:rsidP="00E57CBE">
            <w:pPr>
              <w:pStyle w:val="TableParagraph"/>
              <w:spacing w:line="206" w:lineRule="exact"/>
              <w:ind w:left="94"/>
              <w:jc w:val="both"/>
              <w:rPr>
                <w:sz w:val="18"/>
              </w:rPr>
            </w:pPr>
            <w:r>
              <w:rPr>
                <w:sz w:val="18"/>
              </w:rPr>
              <w:t>A</w:t>
            </w:r>
            <w:r>
              <w:rPr>
                <w:spacing w:val="34"/>
                <w:sz w:val="18"/>
              </w:rPr>
              <w:t xml:space="preserve"> </w:t>
            </w:r>
            <w:r>
              <w:rPr>
                <w:sz w:val="18"/>
              </w:rPr>
              <w:t>systemically</w:t>
            </w:r>
            <w:r>
              <w:rPr>
                <w:spacing w:val="35"/>
                <w:sz w:val="18"/>
              </w:rPr>
              <w:t xml:space="preserve"> </w:t>
            </w:r>
            <w:r>
              <w:rPr>
                <w:sz w:val="18"/>
              </w:rPr>
              <w:t>important</w:t>
            </w:r>
            <w:r>
              <w:rPr>
                <w:spacing w:val="32"/>
                <w:sz w:val="18"/>
              </w:rPr>
              <w:t xml:space="preserve"> </w:t>
            </w:r>
            <w:r>
              <w:rPr>
                <w:sz w:val="18"/>
              </w:rPr>
              <w:t>non-banking</w:t>
            </w:r>
            <w:r>
              <w:rPr>
                <w:spacing w:val="35"/>
                <w:sz w:val="18"/>
              </w:rPr>
              <w:t xml:space="preserve"> </w:t>
            </w:r>
            <w:r>
              <w:rPr>
                <w:sz w:val="18"/>
              </w:rPr>
              <w:t>financial</w:t>
            </w:r>
            <w:r>
              <w:rPr>
                <w:spacing w:val="32"/>
                <w:sz w:val="18"/>
              </w:rPr>
              <w:t xml:space="preserve"> </w:t>
            </w:r>
            <w:r>
              <w:rPr>
                <w:sz w:val="18"/>
              </w:rPr>
              <w:t>company</w:t>
            </w:r>
            <w:r>
              <w:rPr>
                <w:spacing w:val="35"/>
                <w:sz w:val="18"/>
              </w:rPr>
              <w:t xml:space="preserve"> </w:t>
            </w:r>
            <w:r>
              <w:rPr>
                <w:sz w:val="18"/>
              </w:rPr>
              <w:t>as</w:t>
            </w:r>
            <w:r>
              <w:rPr>
                <w:spacing w:val="31"/>
                <w:sz w:val="18"/>
              </w:rPr>
              <w:t xml:space="preserve"> </w:t>
            </w:r>
            <w:r>
              <w:rPr>
                <w:sz w:val="18"/>
              </w:rPr>
              <w:t>defined</w:t>
            </w:r>
            <w:r>
              <w:rPr>
                <w:spacing w:val="33"/>
                <w:sz w:val="18"/>
              </w:rPr>
              <w:t xml:space="preserve"> </w:t>
            </w:r>
            <w:r>
              <w:rPr>
                <w:sz w:val="18"/>
              </w:rPr>
              <w:t>under</w:t>
            </w:r>
            <w:r>
              <w:rPr>
                <w:spacing w:val="34"/>
                <w:sz w:val="18"/>
              </w:rPr>
              <w:t xml:space="preserve"> </w:t>
            </w:r>
            <w:r>
              <w:rPr>
                <w:sz w:val="18"/>
              </w:rPr>
              <w:t>Regulation 2(1)(iii) of the SEBI ICDR Regulations</w:t>
            </w:r>
          </w:p>
        </w:tc>
      </w:tr>
      <w:tr w:rsidR="00E57CBE" w14:paraId="7C99CEAA" w14:textId="77777777" w:rsidTr="006E78A5">
        <w:trPr>
          <w:trHeight w:val="208"/>
        </w:trPr>
        <w:tc>
          <w:tcPr>
            <w:tcW w:w="2265" w:type="dxa"/>
            <w:tcBorders>
              <w:top w:val="single" w:sz="2" w:space="0" w:color="A6A6A6"/>
              <w:left w:val="nil"/>
              <w:bottom w:val="single" w:sz="2" w:space="0" w:color="A6A6A6"/>
              <w:right w:val="nil"/>
            </w:tcBorders>
          </w:tcPr>
          <w:p w14:paraId="5E569490" w14:textId="77777777" w:rsidR="00E57CBE" w:rsidRDefault="00E57CBE" w:rsidP="00E57CBE">
            <w:pPr>
              <w:pStyle w:val="TableParagraph"/>
              <w:spacing w:before="2" w:line="186" w:lineRule="exact"/>
              <w:ind w:left="86"/>
              <w:jc w:val="both"/>
              <w:rPr>
                <w:sz w:val="18"/>
              </w:rPr>
            </w:pPr>
            <w:r>
              <w:rPr>
                <w:spacing w:val="-4"/>
                <w:sz w:val="18"/>
              </w:rPr>
              <w:t>NCLT</w:t>
            </w:r>
          </w:p>
        </w:tc>
        <w:tc>
          <w:tcPr>
            <w:tcW w:w="6731" w:type="dxa"/>
            <w:tcBorders>
              <w:top w:val="single" w:sz="2" w:space="0" w:color="A6A6A6"/>
              <w:left w:val="nil"/>
              <w:bottom w:val="single" w:sz="2" w:space="0" w:color="A6A6A6"/>
              <w:right w:val="nil"/>
            </w:tcBorders>
          </w:tcPr>
          <w:p w14:paraId="3A8E3526" w14:textId="77777777" w:rsidR="00E57CBE" w:rsidRDefault="00E57CBE" w:rsidP="00E57CBE">
            <w:pPr>
              <w:pStyle w:val="TableParagraph"/>
              <w:spacing w:before="2" w:line="186" w:lineRule="exact"/>
              <w:ind w:left="94"/>
              <w:jc w:val="both"/>
              <w:rPr>
                <w:sz w:val="18"/>
              </w:rPr>
            </w:pPr>
            <w:r>
              <w:rPr>
                <w:sz w:val="18"/>
              </w:rPr>
              <w:t>National</w:t>
            </w:r>
            <w:r>
              <w:rPr>
                <w:spacing w:val="-3"/>
                <w:sz w:val="18"/>
              </w:rPr>
              <w:t xml:space="preserve"> </w:t>
            </w:r>
            <w:r>
              <w:rPr>
                <w:sz w:val="18"/>
              </w:rPr>
              <w:t>Company</w:t>
            </w:r>
            <w:r>
              <w:rPr>
                <w:spacing w:val="-3"/>
                <w:sz w:val="18"/>
              </w:rPr>
              <w:t xml:space="preserve"> </w:t>
            </w:r>
            <w:r>
              <w:rPr>
                <w:sz w:val="18"/>
              </w:rPr>
              <w:t>Law</w:t>
            </w:r>
            <w:r>
              <w:rPr>
                <w:spacing w:val="-2"/>
                <w:sz w:val="18"/>
              </w:rPr>
              <w:t xml:space="preserve"> Tribunal</w:t>
            </w:r>
          </w:p>
        </w:tc>
      </w:tr>
      <w:tr w:rsidR="00E57CBE" w14:paraId="2E1D782B" w14:textId="77777777" w:rsidTr="006E78A5">
        <w:trPr>
          <w:trHeight w:val="206"/>
        </w:trPr>
        <w:tc>
          <w:tcPr>
            <w:tcW w:w="2265" w:type="dxa"/>
            <w:tcBorders>
              <w:top w:val="single" w:sz="2" w:space="0" w:color="A6A6A6"/>
              <w:left w:val="nil"/>
              <w:bottom w:val="single" w:sz="2" w:space="0" w:color="A6A6A6"/>
              <w:right w:val="nil"/>
            </w:tcBorders>
          </w:tcPr>
          <w:p w14:paraId="339A441F" w14:textId="77777777" w:rsidR="00E57CBE" w:rsidRDefault="00E57CBE" w:rsidP="00E57CBE">
            <w:pPr>
              <w:pStyle w:val="TableParagraph"/>
              <w:spacing w:line="186" w:lineRule="exact"/>
              <w:ind w:left="86"/>
              <w:jc w:val="both"/>
              <w:rPr>
                <w:sz w:val="18"/>
              </w:rPr>
            </w:pPr>
            <w:r>
              <w:rPr>
                <w:spacing w:val="-4"/>
                <w:sz w:val="18"/>
              </w:rPr>
              <w:t>NEFT</w:t>
            </w:r>
          </w:p>
        </w:tc>
        <w:tc>
          <w:tcPr>
            <w:tcW w:w="6731" w:type="dxa"/>
            <w:tcBorders>
              <w:top w:val="single" w:sz="2" w:space="0" w:color="A6A6A6"/>
              <w:left w:val="nil"/>
              <w:bottom w:val="single" w:sz="2" w:space="0" w:color="A6A6A6"/>
              <w:right w:val="nil"/>
            </w:tcBorders>
          </w:tcPr>
          <w:p w14:paraId="4034368C" w14:textId="77777777" w:rsidR="00E57CBE" w:rsidRDefault="00E57CBE" w:rsidP="00E57CBE">
            <w:pPr>
              <w:pStyle w:val="TableParagraph"/>
              <w:spacing w:line="186" w:lineRule="exact"/>
              <w:ind w:left="94"/>
              <w:jc w:val="both"/>
              <w:rPr>
                <w:sz w:val="18"/>
              </w:rPr>
            </w:pPr>
            <w:r>
              <w:rPr>
                <w:sz w:val="18"/>
              </w:rPr>
              <w:t>National</w:t>
            </w:r>
            <w:r>
              <w:rPr>
                <w:spacing w:val="-2"/>
                <w:sz w:val="18"/>
              </w:rPr>
              <w:t xml:space="preserve"> </w:t>
            </w:r>
            <w:r>
              <w:rPr>
                <w:sz w:val="18"/>
              </w:rPr>
              <w:t>Electronic</w:t>
            </w:r>
            <w:r>
              <w:rPr>
                <w:spacing w:val="-2"/>
                <w:sz w:val="18"/>
              </w:rPr>
              <w:t xml:space="preserve"> </w:t>
            </w:r>
            <w:r>
              <w:rPr>
                <w:sz w:val="18"/>
              </w:rPr>
              <w:t>Fund</w:t>
            </w:r>
            <w:r>
              <w:rPr>
                <w:spacing w:val="-1"/>
                <w:sz w:val="18"/>
              </w:rPr>
              <w:t xml:space="preserve"> </w:t>
            </w:r>
            <w:r>
              <w:rPr>
                <w:spacing w:val="-2"/>
                <w:sz w:val="18"/>
              </w:rPr>
              <w:t>Transfer</w:t>
            </w:r>
          </w:p>
        </w:tc>
      </w:tr>
      <w:tr w:rsidR="00E57CBE" w14:paraId="1CA82FE7" w14:textId="77777777" w:rsidTr="006E78A5">
        <w:trPr>
          <w:trHeight w:val="206"/>
        </w:trPr>
        <w:tc>
          <w:tcPr>
            <w:tcW w:w="2265" w:type="dxa"/>
            <w:tcBorders>
              <w:top w:val="single" w:sz="2" w:space="0" w:color="A6A6A6"/>
              <w:left w:val="nil"/>
              <w:bottom w:val="single" w:sz="2" w:space="0" w:color="A6A6A6"/>
              <w:right w:val="nil"/>
            </w:tcBorders>
          </w:tcPr>
          <w:p w14:paraId="3B97E542" w14:textId="77777777" w:rsidR="00E57CBE" w:rsidRDefault="00E57CBE" w:rsidP="00E57CBE">
            <w:pPr>
              <w:pStyle w:val="TableParagraph"/>
              <w:spacing w:line="186" w:lineRule="exact"/>
              <w:ind w:left="86"/>
              <w:jc w:val="both"/>
              <w:rPr>
                <w:sz w:val="18"/>
              </w:rPr>
            </w:pPr>
            <w:r>
              <w:rPr>
                <w:spacing w:val="-4"/>
                <w:sz w:val="18"/>
              </w:rPr>
              <w:t>NPCI</w:t>
            </w:r>
          </w:p>
        </w:tc>
        <w:tc>
          <w:tcPr>
            <w:tcW w:w="6731" w:type="dxa"/>
            <w:tcBorders>
              <w:top w:val="single" w:sz="2" w:space="0" w:color="A6A6A6"/>
              <w:left w:val="nil"/>
              <w:bottom w:val="single" w:sz="2" w:space="0" w:color="A6A6A6"/>
              <w:right w:val="nil"/>
            </w:tcBorders>
          </w:tcPr>
          <w:p w14:paraId="4D42F46F" w14:textId="77777777" w:rsidR="00E57CBE" w:rsidRDefault="00E57CBE" w:rsidP="00E57CBE">
            <w:pPr>
              <w:pStyle w:val="TableParagraph"/>
              <w:spacing w:line="186" w:lineRule="exact"/>
              <w:ind w:left="94"/>
              <w:jc w:val="both"/>
              <w:rPr>
                <w:sz w:val="18"/>
              </w:rPr>
            </w:pPr>
            <w:r>
              <w:rPr>
                <w:sz w:val="18"/>
              </w:rPr>
              <w:t>National</w:t>
            </w:r>
            <w:r>
              <w:rPr>
                <w:spacing w:val="-3"/>
                <w:sz w:val="18"/>
              </w:rPr>
              <w:t xml:space="preserve"> </w:t>
            </w:r>
            <w:r>
              <w:rPr>
                <w:sz w:val="18"/>
              </w:rPr>
              <w:t>Payments</w:t>
            </w:r>
            <w:r>
              <w:rPr>
                <w:spacing w:val="-4"/>
                <w:sz w:val="18"/>
              </w:rPr>
              <w:t xml:space="preserve"> </w:t>
            </w:r>
            <w:r>
              <w:rPr>
                <w:sz w:val="18"/>
              </w:rPr>
              <w:t>Corporation</w:t>
            </w:r>
            <w:r>
              <w:rPr>
                <w:spacing w:val="-3"/>
                <w:sz w:val="18"/>
              </w:rPr>
              <w:t xml:space="preserve"> </w:t>
            </w:r>
            <w:r>
              <w:rPr>
                <w:sz w:val="18"/>
              </w:rPr>
              <w:t>of</w:t>
            </w:r>
            <w:r>
              <w:rPr>
                <w:spacing w:val="-2"/>
                <w:sz w:val="18"/>
              </w:rPr>
              <w:t xml:space="preserve"> </w:t>
            </w:r>
            <w:r>
              <w:rPr>
                <w:spacing w:val="-4"/>
                <w:sz w:val="18"/>
              </w:rPr>
              <w:t>India</w:t>
            </w:r>
          </w:p>
        </w:tc>
      </w:tr>
      <w:tr w:rsidR="00E57CBE" w14:paraId="6DCE7713" w14:textId="77777777" w:rsidTr="006E78A5">
        <w:trPr>
          <w:trHeight w:val="208"/>
        </w:trPr>
        <w:tc>
          <w:tcPr>
            <w:tcW w:w="2265" w:type="dxa"/>
            <w:tcBorders>
              <w:top w:val="single" w:sz="2" w:space="0" w:color="A6A6A6"/>
              <w:left w:val="nil"/>
              <w:bottom w:val="single" w:sz="2" w:space="0" w:color="A6A6A6"/>
              <w:right w:val="nil"/>
            </w:tcBorders>
          </w:tcPr>
          <w:p w14:paraId="7B4261C5" w14:textId="77777777" w:rsidR="00E57CBE" w:rsidRDefault="00E57CBE" w:rsidP="00E57CBE">
            <w:pPr>
              <w:pStyle w:val="TableParagraph"/>
              <w:spacing w:before="2" w:line="186" w:lineRule="exact"/>
              <w:ind w:left="86"/>
              <w:jc w:val="both"/>
              <w:rPr>
                <w:sz w:val="18"/>
              </w:rPr>
            </w:pPr>
            <w:r>
              <w:rPr>
                <w:spacing w:val="-5"/>
                <w:sz w:val="18"/>
              </w:rPr>
              <w:t>NRI</w:t>
            </w:r>
          </w:p>
        </w:tc>
        <w:tc>
          <w:tcPr>
            <w:tcW w:w="6731" w:type="dxa"/>
            <w:tcBorders>
              <w:top w:val="single" w:sz="2" w:space="0" w:color="A6A6A6"/>
              <w:left w:val="nil"/>
              <w:bottom w:val="single" w:sz="2" w:space="0" w:color="A6A6A6"/>
              <w:right w:val="nil"/>
            </w:tcBorders>
          </w:tcPr>
          <w:p w14:paraId="3CADACE4" w14:textId="77777777" w:rsidR="00E57CBE" w:rsidRDefault="00E57CBE" w:rsidP="00E57CBE">
            <w:pPr>
              <w:pStyle w:val="TableParagraph"/>
              <w:spacing w:before="2" w:line="186" w:lineRule="exact"/>
              <w:ind w:left="94"/>
              <w:jc w:val="both"/>
              <w:rPr>
                <w:sz w:val="18"/>
              </w:rPr>
            </w:pPr>
            <w:r>
              <w:rPr>
                <w:sz w:val="18"/>
              </w:rPr>
              <w:t>Non-Resident</w:t>
            </w:r>
            <w:r>
              <w:rPr>
                <w:spacing w:val="-4"/>
                <w:sz w:val="18"/>
              </w:rPr>
              <w:t xml:space="preserve"> </w:t>
            </w:r>
            <w:r>
              <w:rPr>
                <w:spacing w:val="-2"/>
                <w:sz w:val="18"/>
              </w:rPr>
              <w:t>Indian</w:t>
            </w:r>
          </w:p>
        </w:tc>
      </w:tr>
      <w:tr w:rsidR="00E57CBE" w14:paraId="3A89FCBA" w14:textId="77777777" w:rsidTr="006E78A5">
        <w:trPr>
          <w:trHeight w:val="206"/>
        </w:trPr>
        <w:tc>
          <w:tcPr>
            <w:tcW w:w="2265" w:type="dxa"/>
            <w:tcBorders>
              <w:top w:val="single" w:sz="2" w:space="0" w:color="A6A6A6"/>
              <w:left w:val="nil"/>
              <w:bottom w:val="single" w:sz="2" w:space="0" w:color="A6A6A6"/>
              <w:right w:val="nil"/>
            </w:tcBorders>
          </w:tcPr>
          <w:p w14:paraId="24BB0259" w14:textId="77777777" w:rsidR="00E57CBE" w:rsidRDefault="00E57CBE" w:rsidP="00E57CBE">
            <w:pPr>
              <w:pStyle w:val="TableParagraph"/>
              <w:spacing w:line="186" w:lineRule="exact"/>
              <w:ind w:left="86"/>
              <w:jc w:val="both"/>
              <w:rPr>
                <w:sz w:val="18"/>
              </w:rPr>
            </w:pPr>
            <w:r>
              <w:rPr>
                <w:spacing w:val="-5"/>
                <w:sz w:val="18"/>
              </w:rPr>
              <w:t>NRO</w:t>
            </w:r>
          </w:p>
        </w:tc>
        <w:tc>
          <w:tcPr>
            <w:tcW w:w="6731" w:type="dxa"/>
            <w:tcBorders>
              <w:top w:val="single" w:sz="2" w:space="0" w:color="A6A6A6"/>
              <w:left w:val="nil"/>
              <w:bottom w:val="single" w:sz="2" w:space="0" w:color="A6A6A6"/>
              <w:right w:val="nil"/>
            </w:tcBorders>
          </w:tcPr>
          <w:p w14:paraId="3555E048" w14:textId="77777777" w:rsidR="00E57CBE" w:rsidRDefault="00E57CBE" w:rsidP="00E57CBE">
            <w:pPr>
              <w:pStyle w:val="TableParagraph"/>
              <w:spacing w:line="186" w:lineRule="exact"/>
              <w:ind w:left="94"/>
              <w:jc w:val="both"/>
              <w:rPr>
                <w:sz w:val="18"/>
              </w:rPr>
            </w:pPr>
            <w:r>
              <w:rPr>
                <w:sz w:val="18"/>
              </w:rPr>
              <w:t>Non-Resident</w:t>
            </w:r>
            <w:r>
              <w:rPr>
                <w:spacing w:val="-2"/>
                <w:sz w:val="18"/>
              </w:rPr>
              <w:t xml:space="preserve"> Ordinary</w:t>
            </w:r>
          </w:p>
        </w:tc>
      </w:tr>
      <w:tr w:rsidR="00E57CBE" w14:paraId="4D4123E9" w14:textId="77777777" w:rsidTr="006E78A5">
        <w:trPr>
          <w:trHeight w:val="415"/>
        </w:trPr>
        <w:tc>
          <w:tcPr>
            <w:tcW w:w="2265" w:type="dxa"/>
            <w:tcBorders>
              <w:top w:val="single" w:sz="2" w:space="0" w:color="A6A6A6"/>
              <w:left w:val="nil"/>
              <w:bottom w:val="single" w:sz="2" w:space="0" w:color="A6A6A6"/>
              <w:right w:val="nil"/>
            </w:tcBorders>
          </w:tcPr>
          <w:p w14:paraId="5AB14BDA" w14:textId="77777777" w:rsidR="00E57CBE" w:rsidRDefault="00E57CBE" w:rsidP="00E57CBE">
            <w:pPr>
              <w:pStyle w:val="TableParagraph"/>
              <w:spacing w:before="103"/>
              <w:ind w:left="86"/>
              <w:jc w:val="both"/>
              <w:rPr>
                <w:sz w:val="18"/>
              </w:rPr>
            </w:pPr>
            <w:r>
              <w:rPr>
                <w:spacing w:val="-4"/>
                <w:sz w:val="18"/>
              </w:rPr>
              <w:t>Non-GAAP</w:t>
            </w:r>
          </w:p>
        </w:tc>
        <w:tc>
          <w:tcPr>
            <w:tcW w:w="6731" w:type="dxa"/>
            <w:tcBorders>
              <w:top w:val="single" w:sz="2" w:space="0" w:color="A6A6A6"/>
              <w:left w:val="nil"/>
              <w:bottom w:val="single" w:sz="2" w:space="0" w:color="A6A6A6"/>
              <w:right w:val="nil"/>
            </w:tcBorders>
          </w:tcPr>
          <w:p w14:paraId="5EB7D3B1" w14:textId="77777777" w:rsidR="00E57CBE" w:rsidRDefault="00E57CBE" w:rsidP="00E57CBE">
            <w:pPr>
              <w:pStyle w:val="TableParagraph"/>
              <w:spacing w:line="206" w:lineRule="exact"/>
              <w:ind w:left="94"/>
              <w:jc w:val="both"/>
              <w:rPr>
                <w:sz w:val="18"/>
              </w:rPr>
            </w:pPr>
            <w:r>
              <w:rPr>
                <w:sz w:val="18"/>
              </w:rPr>
              <w:t>Non-GAAP financial measures adjust GAAP financial metrics by including or excluding specific items. Such financial measures are items which are not defined under Ind AS.</w:t>
            </w:r>
          </w:p>
        </w:tc>
      </w:tr>
      <w:tr w:rsidR="00E57CBE" w14:paraId="2B2ACD2B" w14:textId="77777777" w:rsidTr="006E78A5">
        <w:trPr>
          <w:trHeight w:val="206"/>
        </w:trPr>
        <w:tc>
          <w:tcPr>
            <w:tcW w:w="2265" w:type="dxa"/>
            <w:tcBorders>
              <w:top w:val="single" w:sz="2" w:space="0" w:color="A6A6A6"/>
              <w:left w:val="nil"/>
              <w:bottom w:val="single" w:sz="2" w:space="0" w:color="A6A6A6"/>
              <w:right w:val="nil"/>
            </w:tcBorders>
          </w:tcPr>
          <w:p w14:paraId="570B9016" w14:textId="77777777" w:rsidR="00E57CBE" w:rsidRDefault="00E57CBE" w:rsidP="00E57CBE">
            <w:pPr>
              <w:pStyle w:val="TableParagraph"/>
              <w:spacing w:line="186" w:lineRule="exact"/>
              <w:ind w:left="86"/>
              <w:jc w:val="both"/>
              <w:rPr>
                <w:sz w:val="18"/>
              </w:rPr>
            </w:pPr>
            <w:r>
              <w:rPr>
                <w:spacing w:val="-2"/>
                <w:sz w:val="18"/>
              </w:rPr>
              <w:t>NR/</w:t>
            </w:r>
            <w:r>
              <w:rPr>
                <w:spacing w:val="-6"/>
                <w:sz w:val="18"/>
              </w:rPr>
              <w:t xml:space="preserve"> </w:t>
            </w:r>
            <w:proofErr w:type="gramStart"/>
            <w:r>
              <w:rPr>
                <w:spacing w:val="-2"/>
                <w:sz w:val="18"/>
              </w:rPr>
              <w:t>Non-Resident</w:t>
            </w:r>
            <w:proofErr w:type="gramEnd"/>
          </w:p>
        </w:tc>
        <w:tc>
          <w:tcPr>
            <w:tcW w:w="6731" w:type="dxa"/>
            <w:tcBorders>
              <w:top w:val="single" w:sz="2" w:space="0" w:color="A6A6A6"/>
              <w:left w:val="nil"/>
              <w:bottom w:val="single" w:sz="2" w:space="0" w:color="A6A6A6"/>
              <w:right w:val="nil"/>
            </w:tcBorders>
          </w:tcPr>
          <w:p w14:paraId="71A39227" w14:textId="77777777" w:rsidR="00E57CBE" w:rsidRDefault="00E57CBE" w:rsidP="00E57CBE">
            <w:pPr>
              <w:pStyle w:val="TableParagraph"/>
              <w:spacing w:line="186" w:lineRule="exact"/>
              <w:ind w:left="94"/>
              <w:jc w:val="both"/>
              <w:rPr>
                <w:sz w:val="18"/>
              </w:rPr>
            </w:pPr>
            <w:r>
              <w:rPr>
                <w:sz w:val="18"/>
              </w:rPr>
              <w:t>A</w:t>
            </w:r>
            <w:r>
              <w:rPr>
                <w:spacing w:val="-3"/>
                <w:sz w:val="18"/>
              </w:rPr>
              <w:t xml:space="preserve"> </w:t>
            </w:r>
            <w:r>
              <w:rPr>
                <w:sz w:val="18"/>
              </w:rPr>
              <w:t>person resident</w:t>
            </w:r>
            <w:r>
              <w:rPr>
                <w:spacing w:val="-3"/>
                <w:sz w:val="18"/>
              </w:rPr>
              <w:t xml:space="preserve"> </w:t>
            </w:r>
            <w:r>
              <w:rPr>
                <w:sz w:val="18"/>
              </w:rPr>
              <w:t>outside</w:t>
            </w:r>
            <w:r>
              <w:rPr>
                <w:spacing w:val="-3"/>
                <w:sz w:val="18"/>
              </w:rPr>
              <w:t xml:space="preserve"> </w:t>
            </w:r>
            <w:r>
              <w:rPr>
                <w:sz w:val="18"/>
              </w:rPr>
              <w:t>India,</w:t>
            </w:r>
            <w:r>
              <w:rPr>
                <w:spacing w:val="-1"/>
                <w:sz w:val="18"/>
              </w:rPr>
              <w:t xml:space="preserve"> </w:t>
            </w:r>
            <w:r>
              <w:rPr>
                <w:sz w:val="18"/>
              </w:rPr>
              <w:t>as</w:t>
            </w:r>
            <w:r>
              <w:rPr>
                <w:spacing w:val="-2"/>
                <w:sz w:val="18"/>
              </w:rPr>
              <w:t xml:space="preserve"> </w:t>
            </w:r>
            <w:r>
              <w:rPr>
                <w:sz w:val="18"/>
              </w:rPr>
              <w:t>defined</w:t>
            </w:r>
            <w:r>
              <w:rPr>
                <w:spacing w:val="-3"/>
                <w:sz w:val="18"/>
              </w:rPr>
              <w:t xml:space="preserve"> </w:t>
            </w:r>
            <w:r>
              <w:rPr>
                <w:sz w:val="18"/>
              </w:rPr>
              <w:t>under</w:t>
            </w:r>
            <w:r>
              <w:rPr>
                <w:spacing w:val="-1"/>
                <w:sz w:val="18"/>
              </w:rPr>
              <w:t xml:space="preserve"> </w:t>
            </w:r>
            <w:r>
              <w:rPr>
                <w:sz w:val="18"/>
              </w:rPr>
              <w:t>the</w:t>
            </w:r>
            <w:r>
              <w:rPr>
                <w:spacing w:val="-2"/>
                <w:sz w:val="18"/>
              </w:rPr>
              <w:t xml:space="preserve"> </w:t>
            </w:r>
            <w:r>
              <w:rPr>
                <w:sz w:val="18"/>
              </w:rPr>
              <w:t>FEMA</w:t>
            </w:r>
            <w:r>
              <w:rPr>
                <w:spacing w:val="-2"/>
                <w:sz w:val="18"/>
              </w:rPr>
              <w:t xml:space="preserve"> </w:t>
            </w:r>
            <w:r>
              <w:rPr>
                <w:sz w:val="18"/>
              </w:rPr>
              <w:t>and</w:t>
            </w:r>
            <w:r>
              <w:rPr>
                <w:spacing w:val="-1"/>
                <w:sz w:val="18"/>
              </w:rPr>
              <w:t xml:space="preserve"> </w:t>
            </w:r>
            <w:r>
              <w:rPr>
                <w:sz w:val="18"/>
              </w:rPr>
              <w:t>includes</w:t>
            </w:r>
            <w:r>
              <w:rPr>
                <w:spacing w:val="-2"/>
                <w:sz w:val="18"/>
              </w:rPr>
              <w:t xml:space="preserve"> </w:t>
            </w:r>
            <w:r>
              <w:rPr>
                <w:sz w:val="18"/>
              </w:rPr>
              <w:t xml:space="preserve">an </w:t>
            </w:r>
            <w:r>
              <w:rPr>
                <w:spacing w:val="-5"/>
                <w:sz w:val="18"/>
              </w:rPr>
              <w:t>NRI</w:t>
            </w:r>
          </w:p>
        </w:tc>
      </w:tr>
      <w:tr w:rsidR="00E57CBE" w14:paraId="11CE3613" w14:textId="77777777" w:rsidTr="006E78A5">
        <w:trPr>
          <w:trHeight w:val="206"/>
        </w:trPr>
        <w:tc>
          <w:tcPr>
            <w:tcW w:w="2265" w:type="dxa"/>
            <w:tcBorders>
              <w:top w:val="single" w:sz="2" w:space="0" w:color="A6A6A6"/>
              <w:left w:val="nil"/>
              <w:bottom w:val="single" w:sz="2" w:space="0" w:color="A6A6A6"/>
              <w:right w:val="nil"/>
            </w:tcBorders>
          </w:tcPr>
          <w:p w14:paraId="240DACC9" w14:textId="77777777" w:rsidR="00E57CBE" w:rsidRDefault="00E57CBE" w:rsidP="00E57CBE">
            <w:pPr>
              <w:pStyle w:val="TableParagraph"/>
              <w:spacing w:line="186" w:lineRule="exact"/>
              <w:ind w:left="86"/>
              <w:jc w:val="both"/>
              <w:rPr>
                <w:sz w:val="18"/>
              </w:rPr>
            </w:pPr>
            <w:r>
              <w:rPr>
                <w:spacing w:val="-4"/>
                <w:sz w:val="18"/>
              </w:rPr>
              <w:t>NSDL</w:t>
            </w:r>
          </w:p>
        </w:tc>
        <w:tc>
          <w:tcPr>
            <w:tcW w:w="6731" w:type="dxa"/>
            <w:tcBorders>
              <w:top w:val="single" w:sz="2" w:space="0" w:color="A6A6A6"/>
              <w:left w:val="nil"/>
              <w:bottom w:val="single" w:sz="2" w:space="0" w:color="A6A6A6"/>
              <w:right w:val="nil"/>
            </w:tcBorders>
          </w:tcPr>
          <w:p w14:paraId="3BAA5D68" w14:textId="77777777" w:rsidR="00E57CBE" w:rsidRDefault="00E57CBE" w:rsidP="00E57CBE">
            <w:pPr>
              <w:pStyle w:val="TableParagraph"/>
              <w:spacing w:line="186" w:lineRule="exact"/>
              <w:ind w:left="94"/>
              <w:jc w:val="both"/>
              <w:rPr>
                <w:sz w:val="18"/>
              </w:rPr>
            </w:pPr>
            <w:r>
              <w:rPr>
                <w:sz w:val="18"/>
              </w:rPr>
              <w:t>National</w:t>
            </w:r>
            <w:r>
              <w:rPr>
                <w:spacing w:val="-3"/>
                <w:sz w:val="18"/>
              </w:rPr>
              <w:t xml:space="preserve"> </w:t>
            </w:r>
            <w:r>
              <w:rPr>
                <w:sz w:val="18"/>
              </w:rPr>
              <w:t>Securities</w:t>
            </w:r>
            <w:r>
              <w:rPr>
                <w:spacing w:val="-3"/>
                <w:sz w:val="18"/>
              </w:rPr>
              <w:t xml:space="preserve"> </w:t>
            </w:r>
            <w:r>
              <w:rPr>
                <w:sz w:val="18"/>
              </w:rPr>
              <w:t>Depository</w:t>
            </w:r>
            <w:r>
              <w:rPr>
                <w:spacing w:val="-2"/>
                <w:sz w:val="18"/>
              </w:rPr>
              <w:t xml:space="preserve"> Limited</w:t>
            </w:r>
          </w:p>
        </w:tc>
      </w:tr>
      <w:tr w:rsidR="00E57CBE" w14:paraId="7A5AE7CF" w14:textId="77777777" w:rsidTr="006E78A5">
        <w:trPr>
          <w:trHeight w:val="209"/>
        </w:trPr>
        <w:tc>
          <w:tcPr>
            <w:tcW w:w="2265" w:type="dxa"/>
            <w:tcBorders>
              <w:top w:val="single" w:sz="2" w:space="0" w:color="A6A6A6"/>
              <w:left w:val="nil"/>
              <w:bottom w:val="single" w:sz="2" w:space="0" w:color="A6A6A6"/>
              <w:right w:val="nil"/>
            </w:tcBorders>
          </w:tcPr>
          <w:p w14:paraId="2EFD41D5" w14:textId="77777777" w:rsidR="00E57CBE" w:rsidRDefault="00E57CBE" w:rsidP="00E57CBE">
            <w:pPr>
              <w:pStyle w:val="TableParagraph"/>
              <w:spacing w:line="189" w:lineRule="exact"/>
              <w:ind w:left="86"/>
              <w:jc w:val="both"/>
              <w:rPr>
                <w:sz w:val="18"/>
              </w:rPr>
            </w:pPr>
            <w:r>
              <w:rPr>
                <w:spacing w:val="-5"/>
                <w:sz w:val="18"/>
              </w:rPr>
              <w:t>NSE</w:t>
            </w:r>
          </w:p>
        </w:tc>
        <w:tc>
          <w:tcPr>
            <w:tcW w:w="6731" w:type="dxa"/>
            <w:tcBorders>
              <w:top w:val="single" w:sz="2" w:space="0" w:color="A6A6A6"/>
              <w:left w:val="nil"/>
              <w:bottom w:val="single" w:sz="2" w:space="0" w:color="A6A6A6"/>
              <w:right w:val="nil"/>
            </w:tcBorders>
          </w:tcPr>
          <w:p w14:paraId="44D3546E" w14:textId="77777777" w:rsidR="00E57CBE" w:rsidRDefault="00E57CBE" w:rsidP="00E57CBE">
            <w:pPr>
              <w:pStyle w:val="TableParagraph"/>
              <w:spacing w:line="189" w:lineRule="exact"/>
              <w:ind w:left="94"/>
              <w:jc w:val="both"/>
              <w:rPr>
                <w:sz w:val="18"/>
              </w:rPr>
            </w:pPr>
            <w:r>
              <w:rPr>
                <w:sz w:val="18"/>
              </w:rPr>
              <w:t>National</w:t>
            </w:r>
            <w:r>
              <w:rPr>
                <w:spacing w:val="-1"/>
                <w:sz w:val="18"/>
              </w:rPr>
              <w:t xml:space="preserve"> </w:t>
            </w:r>
            <w:r>
              <w:rPr>
                <w:sz w:val="18"/>
              </w:rPr>
              <w:t>Stock</w:t>
            </w:r>
            <w:r>
              <w:rPr>
                <w:spacing w:val="-2"/>
                <w:sz w:val="18"/>
              </w:rPr>
              <w:t xml:space="preserve"> </w:t>
            </w:r>
            <w:r>
              <w:rPr>
                <w:sz w:val="18"/>
              </w:rPr>
              <w:t>Exchange</w:t>
            </w:r>
            <w:r>
              <w:rPr>
                <w:spacing w:val="-2"/>
                <w:sz w:val="18"/>
              </w:rPr>
              <w:t xml:space="preserve"> </w:t>
            </w:r>
            <w:r>
              <w:rPr>
                <w:sz w:val="18"/>
              </w:rPr>
              <w:t>of</w:t>
            </w:r>
            <w:r>
              <w:rPr>
                <w:spacing w:val="-3"/>
                <w:sz w:val="18"/>
              </w:rPr>
              <w:t xml:space="preserve"> </w:t>
            </w:r>
            <w:r>
              <w:rPr>
                <w:sz w:val="18"/>
              </w:rPr>
              <w:t>India</w:t>
            </w:r>
            <w:r>
              <w:rPr>
                <w:spacing w:val="-3"/>
                <w:sz w:val="18"/>
              </w:rPr>
              <w:t xml:space="preserve"> </w:t>
            </w:r>
            <w:r>
              <w:rPr>
                <w:spacing w:val="-2"/>
                <w:sz w:val="18"/>
              </w:rPr>
              <w:t>Limited</w:t>
            </w:r>
          </w:p>
        </w:tc>
      </w:tr>
      <w:tr w:rsidR="00E57CBE" w14:paraId="57BF537F" w14:textId="77777777" w:rsidTr="006E78A5">
        <w:trPr>
          <w:trHeight w:val="1240"/>
        </w:trPr>
        <w:tc>
          <w:tcPr>
            <w:tcW w:w="2265" w:type="dxa"/>
            <w:tcBorders>
              <w:top w:val="single" w:sz="2" w:space="0" w:color="A6A6A6"/>
              <w:left w:val="nil"/>
              <w:bottom w:val="single" w:sz="2" w:space="0" w:color="A6A6A6"/>
              <w:right w:val="nil"/>
            </w:tcBorders>
          </w:tcPr>
          <w:p w14:paraId="0C7BE6F7" w14:textId="77777777" w:rsidR="00E57CBE" w:rsidRDefault="00E57CBE" w:rsidP="00E57CBE">
            <w:pPr>
              <w:pStyle w:val="TableParagraph"/>
              <w:spacing w:before="205"/>
              <w:jc w:val="both"/>
              <w:rPr>
                <w:b/>
                <w:sz w:val="18"/>
              </w:rPr>
            </w:pPr>
          </w:p>
          <w:p w14:paraId="08584177" w14:textId="77777777" w:rsidR="00E57CBE" w:rsidRDefault="00E57CBE" w:rsidP="00E57CBE">
            <w:pPr>
              <w:pStyle w:val="TableParagraph"/>
              <w:ind w:left="86"/>
              <w:jc w:val="both"/>
              <w:rPr>
                <w:sz w:val="18"/>
              </w:rPr>
            </w:pPr>
            <w:r>
              <w:rPr>
                <w:sz w:val="18"/>
              </w:rPr>
              <w:t>OCB/</w:t>
            </w:r>
            <w:r>
              <w:rPr>
                <w:spacing w:val="-12"/>
                <w:sz w:val="18"/>
              </w:rPr>
              <w:t xml:space="preserve"> </w:t>
            </w:r>
            <w:r>
              <w:rPr>
                <w:sz w:val="18"/>
              </w:rPr>
              <w:t>Overseas</w:t>
            </w:r>
            <w:r>
              <w:rPr>
                <w:spacing w:val="-11"/>
                <w:sz w:val="18"/>
              </w:rPr>
              <w:t xml:space="preserve"> </w:t>
            </w:r>
            <w:r>
              <w:rPr>
                <w:sz w:val="18"/>
              </w:rPr>
              <w:t xml:space="preserve">Corporate </w:t>
            </w:r>
            <w:r>
              <w:rPr>
                <w:spacing w:val="-4"/>
                <w:sz w:val="18"/>
              </w:rPr>
              <w:t>Body</w:t>
            </w:r>
          </w:p>
        </w:tc>
        <w:tc>
          <w:tcPr>
            <w:tcW w:w="6731" w:type="dxa"/>
            <w:tcBorders>
              <w:top w:val="single" w:sz="2" w:space="0" w:color="A6A6A6"/>
              <w:left w:val="nil"/>
              <w:bottom w:val="single" w:sz="2" w:space="0" w:color="A6A6A6"/>
              <w:right w:val="nil"/>
            </w:tcBorders>
          </w:tcPr>
          <w:p w14:paraId="3CD41A64" w14:textId="77777777" w:rsidR="00E57CBE" w:rsidRDefault="00E57CBE" w:rsidP="00E57CBE">
            <w:pPr>
              <w:pStyle w:val="TableParagraph"/>
              <w:ind w:left="94" w:right="71"/>
              <w:jc w:val="both"/>
              <w:rPr>
                <w:sz w:val="18"/>
              </w:rPr>
            </w:pPr>
            <w:r>
              <w:rPr>
                <w:sz w:val="18"/>
              </w:rPr>
              <w:t>A</w:t>
            </w:r>
            <w:r>
              <w:rPr>
                <w:spacing w:val="-4"/>
                <w:sz w:val="18"/>
              </w:rPr>
              <w:t xml:space="preserve"> </w:t>
            </w:r>
            <w:r>
              <w:rPr>
                <w:sz w:val="18"/>
              </w:rPr>
              <w:t>company,</w:t>
            </w:r>
            <w:r>
              <w:rPr>
                <w:spacing w:val="-5"/>
                <w:sz w:val="18"/>
              </w:rPr>
              <w:t xml:space="preserve"> </w:t>
            </w:r>
            <w:r>
              <w:rPr>
                <w:sz w:val="18"/>
              </w:rPr>
              <w:t>partnership,</w:t>
            </w:r>
            <w:r>
              <w:rPr>
                <w:spacing w:val="-5"/>
                <w:sz w:val="18"/>
              </w:rPr>
              <w:t xml:space="preserve"> </w:t>
            </w:r>
            <w:r>
              <w:rPr>
                <w:sz w:val="18"/>
              </w:rPr>
              <w:t>society</w:t>
            </w:r>
            <w:r>
              <w:rPr>
                <w:spacing w:val="-7"/>
                <w:sz w:val="18"/>
              </w:rPr>
              <w:t xml:space="preserve"> </w:t>
            </w:r>
            <w:r>
              <w:rPr>
                <w:sz w:val="18"/>
              </w:rPr>
              <w:t>or</w:t>
            </w:r>
            <w:r>
              <w:rPr>
                <w:spacing w:val="-5"/>
                <w:sz w:val="18"/>
              </w:rPr>
              <w:t xml:space="preserve"> </w:t>
            </w:r>
            <w:r>
              <w:rPr>
                <w:sz w:val="18"/>
              </w:rPr>
              <w:t>other</w:t>
            </w:r>
            <w:r>
              <w:rPr>
                <w:spacing w:val="-5"/>
                <w:sz w:val="18"/>
              </w:rPr>
              <w:t xml:space="preserve"> </w:t>
            </w:r>
            <w:r>
              <w:rPr>
                <w:sz w:val="18"/>
              </w:rPr>
              <w:t>corporate</w:t>
            </w:r>
            <w:r>
              <w:rPr>
                <w:spacing w:val="-3"/>
                <w:sz w:val="18"/>
              </w:rPr>
              <w:t xml:space="preserve"> </w:t>
            </w:r>
            <w:r>
              <w:rPr>
                <w:sz w:val="18"/>
              </w:rPr>
              <w:t>body</w:t>
            </w:r>
            <w:r>
              <w:rPr>
                <w:spacing w:val="-4"/>
                <w:sz w:val="18"/>
              </w:rPr>
              <w:t xml:space="preserve"> </w:t>
            </w:r>
            <w:r>
              <w:rPr>
                <w:sz w:val="18"/>
              </w:rPr>
              <w:t>owned</w:t>
            </w:r>
            <w:r>
              <w:rPr>
                <w:spacing w:val="-4"/>
                <w:sz w:val="18"/>
              </w:rPr>
              <w:t xml:space="preserve"> </w:t>
            </w:r>
            <w:r>
              <w:rPr>
                <w:sz w:val="18"/>
              </w:rPr>
              <w:t>directly</w:t>
            </w:r>
            <w:r>
              <w:rPr>
                <w:spacing w:val="-2"/>
                <w:sz w:val="18"/>
              </w:rPr>
              <w:t xml:space="preserve"> </w:t>
            </w:r>
            <w:r>
              <w:rPr>
                <w:sz w:val="18"/>
              </w:rPr>
              <w:t>or</w:t>
            </w:r>
            <w:r>
              <w:rPr>
                <w:spacing w:val="-5"/>
                <w:sz w:val="18"/>
              </w:rPr>
              <w:t xml:space="preserve"> </w:t>
            </w:r>
            <w:r>
              <w:rPr>
                <w:sz w:val="18"/>
              </w:rPr>
              <w:t>indirectly</w:t>
            </w:r>
            <w:r>
              <w:rPr>
                <w:spacing w:val="-4"/>
                <w:sz w:val="18"/>
              </w:rPr>
              <w:t xml:space="preserve"> </w:t>
            </w:r>
            <w:r>
              <w:rPr>
                <w:sz w:val="18"/>
              </w:rPr>
              <w:t>to</w:t>
            </w:r>
            <w:r>
              <w:rPr>
                <w:spacing w:val="-2"/>
                <w:sz w:val="18"/>
              </w:rPr>
              <w:t xml:space="preserve"> </w:t>
            </w:r>
            <w:r>
              <w:rPr>
                <w:sz w:val="18"/>
              </w:rPr>
              <w:t>the extent of at least 60% by NRIs including overseas trusts, in which not less than 60% of beneficial interest is irrevocably held by NRIs directly or indirectly and which was in existence</w:t>
            </w:r>
            <w:r>
              <w:rPr>
                <w:spacing w:val="-9"/>
                <w:sz w:val="18"/>
              </w:rPr>
              <w:t xml:space="preserve"> </w:t>
            </w:r>
            <w:r>
              <w:rPr>
                <w:sz w:val="18"/>
              </w:rPr>
              <w:t>on</w:t>
            </w:r>
            <w:r>
              <w:rPr>
                <w:spacing w:val="-7"/>
                <w:sz w:val="18"/>
              </w:rPr>
              <w:t xml:space="preserve"> </w:t>
            </w:r>
            <w:r>
              <w:rPr>
                <w:sz w:val="18"/>
              </w:rPr>
              <w:t>October</w:t>
            </w:r>
            <w:r>
              <w:rPr>
                <w:spacing w:val="-9"/>
                <w:sz w:val="18"/>
              </w:rPr>
              <w:t xml:space="preserve"> </w:t>
            </w:r>
            <w:r>
              <w:rPr>
                <w:sz w:val="18"/>
              </w:rPr>
              <w:t>3,</w:t>
            </w:r>
            <w:r>
              <w:rPr>
                <w:spacing w:val="-8"/>
                <w:sz w:val="18"/>
              </w:rPr>
              <w:t xml:space="preserve"> </w:t>
            </w:r>
            <w:r>
              <w:rPr>
                <w:sz w:val="18"/>
              </w:rPr>
              <w:t>2003</w:t>
            </w:r>
            <w:r>
              <w:rPr>
                <w:spacing w:val="-6"/>
                <w:sz w:val="18"/>
              </w:rPr>
              <w:t xml:space="preserve"> </w:t>
            </w:r>
            <w:r>
              <w:rPr>
                <w:sz w:val="18"/>
              </w:rPr>
              <w:t>and</w:t>
            </w:r>
            <w:r>
              <w:rPr>
                <w:spacing w:val="-9"/>
                <w:sz w:val="18"/>
              </w:rPr>
              <w:t xml:space="preserve"> </w:t>
            </w:r>
            <w:r>
              <w:rPr>
                <w:sz w:val="18"/>
              </w:rPr>
              <w:t>immediately</w:t>
            </w:r>
            <w:r>
              <w:rPr>
                <w:spacing w:val="-6"/>
                <w:sz w:val="18"/>
              </w:rPr>
              <w:t xml:space="preserve"> </w:t>
            </w:r>
            <w:r>
              <w:rPr>
                <w:sz w:val="18"/>
              </w:rPr>
              <w:t>before</w:t>
            </w:r>
            <w:r>
              <w:rPr>
                <w:spacing w:val="-9"/>
                <w:sz w:val="18"/>
              </w:rPr>
              <w:t xml:space="preserve"> </w:t>
            </w:r>
            <w:r>
              <w:rPr>
                <w:sz w:val="18"/>
              </w:rPr>
              <w:t>such</w:t>
            </w:r>
            <w:r>
              <w:rPr>
                <w:spacing w:val="-7"/>
                <w:sz w:val="18"/>
              </w:rPr>
              <w:t xml:space="preserve"> </w:t>
            </w:r>
            <w:r>
              <w:rPr>
                <w:sz w:val="18"/>
              </w:rPr>
              <w:t>date</w:t>
            </w:r>
            <w:r>
              <w:rPr>
                <w:spacing w:val="-7"/>
                <w:sz w:val="18"/>
              </w:rPr>
              <w:t xml:space="preserve"> </w:t>
            </w:r>
            <w:r>
              <w:rPr>
                <w:sz w:val="18"/>
              </w:rPr>
              <w:t>had</w:t>
            </w:r>
            <w:r>
              <w:rPr>
                <w:spacing w:val="-9"/>
                <w:sz w:val="18"/>
              </w:rPr>
              <w:t xml:space="preserve"> </w:t>
            </w:r>
            <w:r>
              <w:rPr>
                <w:sz w:val="18"/>
              </w:rPr>
              <w:t>taken</w:t>
            </w:r>
            <w:r>
              <w:rPr>
                <w:spacing w:val="-6"/>
                <w:sz w:val="18"/>
              </w:rPr>
              <w:t xml:space="preserve"> </w:t>
            </w:r>
            <w:r>
              <w:rPr>
                <w:sz w:val="18"/>
              </w:rPr>
              <w:t>benefits</w:t>
            </w:r>
            <w:r>
              <w:rPr>
                <w:spacing w:val="-9"/>
                <w:sz w:val="18"/>
              </w:rPr>
              <w:t xml:space="preserve"> </w:t>
            </w:r>
            <w:r>
              <w:rPr>
                <w:sz w:val="18"/>
              </w:rPr>
              <w:t>under</w:t>
            </w:r>
            <w:r>
              <w:rPr>
                <w:spacing w:val="-7"/>
                <w:sz w:val="18"/>
              </w:rPr>
              <w:t xml:space="preserve"> </w:t>
            </w:r>
            <w:r>
              <w:rPr>
                <w:spacing w:val="-5"/>
                <w:sz w:val="18"/>
              </w:rPr>
              <w:t>the</w:t>
            </w:r>
          </w:p>
          <w:p w14:paraId="300555F5" w14:textId="77777777" w:rsidR="00E57CBE" w:rsidRDefault="00E57CBE" w:rsidP="00E57CBE">
            <w:pPr>
              <w:pStyle w:val="TableParagraph"/>
              <w:spacing w:line="206" w:lineRule="exact"/>
              <w:ind w:left="94" w:right="72"/>
              <w:jc w:val="both"/>
              <w:rPr>
                <w:sz w:val="18"/>
              </w:rPr>
            </w:pPr>
            <w:r>
              <w:rPr>
                <w:sz w:val="18"/>
              </w:rPr>
              <w:t xml:space="preserve">general permission granted to OCBs under FEMA. OCBs are not allowed to invest in the </w:t>
            </w:r>
            <w:r>
              <w:rPr>
                <w:spacing w:val="-2"/>
                <w:sz w:val="18"/>
              </w:rPr>
              <w:t>Issue</w:t>
            </w:r>
          </w:p>
        </w:tc>
      </w:tr>
      <w:tr w:rsidR="00E57CBE" w14:paraId="5B2852B2" w14:textId="77777777" w:rsidTr="006E78A5">
        <w:trPr>
          <w:trHeight w:val="208"/>
        </w:trPr>
        <w:tc>
          <w:tcPr>
            <w:tcW w:w="2265" w:type="dxa"/>
            <w:tcBorders>
              <w:top w:val="single" w:sz="2" w:space="0" w:color="A6A6A6"/>
              <w:left w:val="nil"/>
              <w:bottom w:val="single" w:sz="2" w:space="0" w:color="A6A6A6"/>
              <w:right w:val="nil"/>
            </w:tcBorders>
          </w:tcPr>
          <w:p w14:paraId="61F31184" w14:textId="77777777" w:rsidR="00E57CBE" w:rsidRDefault="00E57CBE" w:rsidP="00E57CBE">
            <w:pPr>
              <w:pStyle w:val="TableParagraph"/>
              <w:spacing w:line="189" w:lineRule="exact"/>
              <w:ind w:left="86"/>
              <w:jc w:val="both"/>
              <w:rPr>
                <w:sz w:val="18"/>
              </w:rPr>
            </w:pPr>
            <w:r>
              <w:rPr>
                <w:sz w:val="18"/>
              </w:rPr>
              <w:t xml:space="preserve">P/E </w:t>
            </w:r>
            <w:r>
              <w:rPr>
                <w:spacing w:val="-2"/>
                <w:sz w:val="18"/>
              </w:rPr>
              <w:t>Ratio</w:t>
            </w:r>
          </w:p>
        </w:tc>
        <w:tc>
          <w:tcPr>
            <w:tcW w:w="6731" w:type="dxa"/>
            <w:tcBorders>
              <w:top w:val="single" w:sz="2" w:space="0" w:color="A6A6A6"/>
              <w:left w:val="nil"/>
              <w:bottom w:val="single" w:sz="2" w:space="0" w:color="A6A6A6"/>
              <w:right w:val="nil"/>
            </w:tcBorders>
          </w:tcPr>
          <w:p w14:paraId="44F3E1C0" w14:textId="77777777" w:rsidR="00E57CBE" w:rsidRDefault="00E57CBE" w:rsidP="00E57CBE">
            <w:pPr>
              <w:pStyle w:val="TableParagraph"/>
              <w:spacing w:line="189" w:lineRule="exact"/>
              <w:ind w:left="94"/>
              <w:jc w:val="both"/>
              <w:rPr>
                <w:sz w:val="18"/>
              </w:rPr>
            </w:pPr>
            <w:r>
              <w:rPr>
                <w:sz w:val="18"/>
              </w:rPr>
              <w:t>Price/Earnings</w:t>
            </w:r>
            <w:r>
              <w:rPr>
                <w:spacing w:val="-3"/>
                <w:sz w:val="18"/>
              </w:rPr>
              <w:t xml:space="preserve"> </w:t>
            </w:r>
            <w:r>
              <w:rPr>
                <w:spacing w:val="-2"/>
                <w:sz w:val="18"/>
              </w:rPr>
              <w:t>Ratio</w:t>
            </w:r>
          </w:p>
        </w:tc>
      </w:tr>
      <w:tr w:rsidR="00E57CBE" w14:paraId="5768A7C8" w14:textId="77777777" w:rsidTr="006E78A5">
        <w:trPr>
          <w:trHeight w:val="206"/>
        </w:trPr>
        <w:tc>
          <w:tcPr>
            <w:tcW w:w="2265" w:type="dxa"/>
            <w:tcBorders>
              <w:top w:val="single" w:sz="2" w:space="0" w:color="A6A6A6"/>
              <w:left w:val="nil"/>
              <w:bottom w:val="single" w:sz="2" w:space="0" w:color="A6A6A6"/>
              <w:right w:val="nil"/>
            </w:tcBorders>
          </w:tcPr>
          <w:p w14:paraId="34F96F99" w14:textId="77777777" w:rsidR="00E57CBE" w:rsidRDefault="00E57CBE" w:rsidP="00E57CBE">
            <w:pPr>
              <w:pStyle w:val="TableParagraph"/>
              <w:spacing w:line="186" w:lineRule="exact"/>
              <w:ind w:left="86"/>
              <w:jc w:val="both"/>
              <w:rPr>
                <w:sz w:val="18"/>
              </w:rPr>
            </w:pPr>
            <w:r>
              <w:rPr>
                <w:spacing w:val="-5"/>
                <w:sz w:val="18"/>
              </w:rPr>
              <w:t>PAN</w:t>
            </w:r>
          </w:p>
        </w:tc>
        <w:tc>
          <w:tcPr>
            <w:tcW w:w="6731" w:type="dxa"/>
            <w:tcBorders>
              <w:top w:val="single" w:sz="2" w:space="0" w:color="A6A6A6"/>
              <w:left w:val="nil"/>
              <w:bottom w:val="single" w:sz="2" w:space="0" w:color="A6A6A6"/>
              <w:right w:val="nil"/>
            </w:tcBorders>
          </w:tcPr>
          <w:p w14:paraId="603B20DD" w14:textId="77777777" w:rsidR="00E57CBE" w:rsidRDefault="00E57CBE" w:rsidP="00E57CBE">
            <w:pPr>
              <w:pStyle w:val="TableParagraph"/>
              <w:spacing w:line="186" w:lineRule="exact"/>
              <w:ind w:left="94"/>
              <w:jc w:val="both"/>
              <w:rPr>
                <w:sz w:val="18"/>
              </w:rPr>
            </w:pPr>
            <w:r>
              <w:rPr>
                <w:sz w:val="18"/>
              </w:rPr>
              <w:t>Permanent</w:t>
            </w:r>
            <w:r>
              <w:rPr>
                <w:spacing w:val="-2"/>
                <w:sz w:val="18"/>
              </w:rPr>
              <w:t xml:space="preserve"> </w:t>
            </w:r>
            <w:r>
              <w:rPr>
                <w:sz w:val="18"/>
              </w:rPr>
              <w:t>account</w:t>
            </w:r>
            <w:r>
              <w:rPr>
                <w:spacing w:val="-2"/>
                <w:sz w:val="18"/>
              </w:rPr>
              <w:t xml:space="preserve"> number</w:t>
            </w:r>
          </w:p>
        </w:tc>
      </w:tr>
      <w:tr w:rsidR="00E57CBE" w14:paraId="55BEAE9A" w14:textId="77777777" w:rsidTr="006E78A5">
        <w:trPr>
          <w:trHeight w:val="206"/>
        </w:trPr>
        <w:tc>
          <w:tcPr>
            <w:tcW w:w="2265" w:type="dxa"/>
            <w:tcBorders>
              <w:top w:val="single" w:sz="2" w:space="0" w:color="A6A6A6"/>
              <w:left w:val="nil"/>
              <w:bottom w:val="single" w:sz="2" w:space="0" w:color="A6A6A6"/>
              <w:right w:val="nil"/>
            </w:tcBorders>
          </w:tcPr>
          <w:p w14:paraId="64F99A44" w14:textId="77777777" w:rsidR="00E57CBE" w:rsidRDefault="00E57CBE" w:rsidP="00E57CBE">
            <w:pPr>
              <w:pStyle w:val="TableParagraph"/>
              <w:spacing w:line="186" w:lineRule="exact"/>
              <w:ind w:left="86"/>
              <w:jc w:val="both"/>
              <w:rPr>
                <w:sz w:val="18"/>
              </w:rPr>
            </w:pPr>
            <w:r>
              <w:rPr>
                <w:sz w:val="18"/>
              </w:rPr>
              <w:t>Patents</w:t>
            </w:r>
            <w:r>
              <w:rPr>
                <w:spacing w:val="-5"/>
                <w:sz w:val="18"/>
              </w:rPr>
              <w:t xml:space="preserve"> Act</w:t>
            </w:r>
          </w:p>
        </w:tc>
        <w:tc>
          <w:tcPr>
            <w:tcW w:w="6731" w:type="dxa"/>
            <w:tcBorders>
              <w:top w:val="single" w:sz="2" w:space="0" w:color="A6A6A6"/>
              <w:left w:val="nil"/>
              <w:bottom w:val="single" w:sz="2" w:space="0" w:color="A6A6A6"/>
              <w:right w:val="nil"/>
            </w:tcBorders>
          </w:tcPr>
          <w:p w14:paraId="56A01125" w14:textId="77777777" w:rsidR="00E57CBE" w:rsidRDefault="00E57CBE" w:rsidP="00E57CBE">
            <w:pPr>
              <w:pStyle w:val="TableParagraph"/>
              <w:spacing w:line="186" w:lineRule="exact"/>
              <w:ind w:left="94"/>
              <w:jc w:val="both"/>
              <w:rPr>
                <w:sz w:val="18"/>
              </w:rPr>
            </w:pPr>
            <w:r>
              <w:rPr>
                <w:sz w:val="18"/>
              </w:rPr>
              <w:t>Patents</w:t>
            </w:r>
            <w:r>
              <w:rPr>
                <w:spacing w:val="-5"/>
                <w:sz w:val="18"/>
              </w:rPr>
              <w:t xml:space="preserve"> </w:t>
            </w:r>
            <w:r>
              <w:rPr>
                <w:sz w:val="18"/>
              </w:rPr>
              <w:t xml:space="preserve">Act, </w:t>
            </w:r>
            <w:r>
              <w:rPr>
                <w:spacing w:val="-4"/>
                <w:sz w:val="18"/>
              </w:rPr>
              <w:t>1970</w:t>
            </w:r>
          </w:p>
        </w:tc>
      </w:tr>
      <w:tr w:rsidR="00E57CBE" w14:paraId="3534C3A7" w14:textId="77777777" w:rsidTr="006E78A5">
        <w:trPr>
          <w:trHeight w:val="415"/>
        </w:trPr>
        <w:tc>
          <w:tcPr>
            <w:tcW w:w="2265" w:type="dxa"/>
            <w:tcBorders>
              <w:top w:val="single" w:sz="2" w:space="0" w:color="A6A6A6"/>
              <w:left w:val="nil"/>
              <w:bottom w:val="single" w:sz="2" w:space="0" w:color="A6A6A6"/>
              <w:right w:val="nil"/>
            </w:tcBorders>
          </w:tcPr>
          <w:p w14:paraId="0F3D34F2" w14:textId="77777777" w:rsidR="00E57CBE" w:rsidRDefault="00E57CBE" w:rsidP="00E57CBE">
            <w:pPr>
              <w:pStyle w:val="TableParagraph"/>
              <w:spacing w:before="103"/>
              <w:ind w:left="86"/>
              <w:jc w:val="both"/>
              <w:rPr>
                <w:sz w:val="18"/>
              </w:rPr>
            </w:pPr>
            <w:r>
              <w:rPr>
                <w:sz w:val="18"/>
              </w:rPr>
              <w:t>Pension</w:t>
            </w:r>
            <w:r>
              <w:rPr>
                <w:spacing w:val="-1"/>
                <w:sz w:val="18"/>
              </w:rPr>
              <w:t xml:space="preserve"> </w:t>
            </w:r>
            <w:r>
              <w:rPr>
                <w:spacing w:val="-2"/>
                <w:sz w:val="18"/>
              </w:rPr>
              <w:t>Fund(s)</w:t>
            </w:r>
          </w:p>
        </w:tc>
        <w:tc>
          <w:tcPr>
            <w:tcW w:w="6731" w:type="dxa"/>
            <w:tcBorders>
              <w:top w:val="single" w:sz="2" w:space="0" w:color="A6A6A6"/>
              <w:left w:val="nil"/>
              <w:bottom w:val="single" w:sz="2" w:space="0" w:color="A6A6A6"/>
              <w:right w:val="nil"/>
            </w:tcBorders>
          </w:tcPr>
          <w:p w14:paraId="3A24EA14" w14:textId="77777777" w:rsidR="00E57CBE" w:rsidRDefault="00E57CBE" w:rsidP="00E57CBE">
            <w:pPr>
              <w:pStyle w:val="TableParagraph"/>
              <w:spacing w:line="208" w:lineRule="exact"/>
              <w:ind w:left="94"/>
              <w:jc w:val="both"/>
              <w:rPr>
                <w:sz w:val="18"/>
              </w:rPr>
            </w:pPr>
            <w:r>
              <w:rPr>
                <w:sz w:val="18"/>
              </w:rPr>
              <w:t>Fund(s)</w:t>
            </w:r>
            <w:r>
              <w:rPr>
                <w:spacing w:val="-8"/>
                <w:sz w:val="18"/>
              </w:rPr>
              <w:t xml:space="preserve"> </w:t>
            </w:r>
            <w:r>
              <w:rPr>
                <w:sz w:val="18"/>
              </w:rPr>
              <w:t>registered</w:t>
            </w:r>
            <w:r>
              <w:rPr>
                <w:spacing w:val="-7"/>
                <w:sz w:val="18"/>
              </w:rPr>
              <w:t xml:space="preserve"> </w:t>
            </w:r>
            <w:r>
              <w:rPr>
                <w:sz w:val="18"/>
              </w:rPr>
              <w:t>with</w:t>
            </w:r>
            <w:r>
              <w:rPr>
                <w:spacing w:val="-6"/>
                <w:sz w:val="18"/>
              </w:rPr>
              <w:t xml:space="preserve"> </w:t>
            </w:r>
            <w:r>
              <w:rPr>
                <w:sz w:val="18"/>
              </w:rPr>
              <w:t>the</w:t>
            </w:r>
            <w:r>
              <w:rPr>
                <w:spacing w:val="-8"/>
                <w:sz w:val="18"/>
              </w:rPr>
              <w:t xml:space="preserve"> </w:t>
            </w:r>
            <w:r>
              <w:rPr>
                <w:sz w:val="18"/>
              </w:rPr>
              <w:t>Pension</w:t>
            </w:r>
            <w:r>
              <w:rPr>
                <w:spacing w:val="-7"/>
                <w:sz w:val="18"/>
              </w:rPr>
              <w:t xml:space="preserve"> </w:t>
            </w:r>
            <w:r>
              <w:rPr>
                <w:sz w:val="18"/>
              </w:rPr>
              <w:t>Fund</w:t>
            </w:r>
            <w:r>
              <w:rPr>
                <w:spacing w:val="-7"/>
                <w:sz w:val="18"/>
              </w:rPr>
              <w:t xml:space="preserve"> </w:t>
            </w:r>
            <w:r>
              <w:rPr>
                <w:sz w:val="18"/>
              </w:rPr>
              <w:t>Regulatory</w:t>
            </w:r>
            <w:r>
              <w:rPr>
                <w:spacing w:val="-7"/>
                <w:sz w:val="18"/>
              </w:rPr>
              <w:t xml:space="preserve"> </w:t>
            </w:r>
            <w:r>
              <w:rPr>
                <w:sz w:val="18"/>
              </w:rPr>
              <w:t>and</w:t>
            </w:r>
            <w:r>
              <w:rPr>
                <w:spacing w:val="-7"/>
                <w:sz w:val="18"/>
              </w:rPr>
              <w:t xml:space="preserve"> </w:t>
            </w:r>
            <w:r>
              <w:rPr>
                <w:sz w:val="18"/>
              </w:rPr>
              <w:t>Development</w:t>
            </w:r>
            <w:r>
              <w:rPr>
                <w:spacing w:val="-7"/>
                <w:sz w:val="18"/>
              </w:rPr>
              <w:t xml:space="preserve"> </w:t>
            </w:r>
            <w:r>
              <w:rPr>
                <w:sz w:val="18"/>
              </w:rPr>
              <w:t>Authority</w:t>
            </w:r>
            <w:r>
              <w:rPr>
                <w:spacing w:val="-9"/>
                <w:sz w:val="18"/>
              </w:rPr>
              <w:t xml:space="preserve"> </w:t>
            </w:r>
            <w:r>
              <w:rPr>
                <w:sz w:val="18"/>
              </w:rPr>
              <w:t>under</w:t>
            </w:r>
            <w:r>
              <w:rPr>
                <w:spacing w:val="-8"/>
                <w:sz w:val="18"/>
              </w:rPr>
              <w:t xml:space="preserve"> </w:t>
            </w:r>
            <w:r>
              <w:rPr>
                <w:sz w:val="18"/>
              </w:rPr>
              <w:t>the provisions of the Pension Fund Regulatory and Development Authority Act, 2013</w:t>
            </w:r>
          </w:p>
        </w:tc>
      </w:tr>
      <w:tr w:rsidR="00E57CBE" w14:paraId="7E558BA8" w14:textId="77777777" w:rsidTr="006E78A5">
        <w:trPr>
          <w:trHeight w:val="205"/>
        </w:trPr>
        <w:tc>
          <w:tcPr>
            <w:tcW w:w="2265" w:type="dxa"/>
            <w:tcBorders>
              <w:top w:val="single" w:sz="2" w:space="0" w:color="A6A6A6"/>
              <w:left w:val="nil"/>
              <w:bottom w:val="single" w:sz="2" w:space="0" w:color="A6A6A6"/>
              <w:right w:val="nil"/>
            </w:tcBorders>
          </w:tcPr>
          <w:p w14:paraId="4442B4F6" w14:textId="77777777" w:rsidR="00E57CBE" w:rsidRDefault="00E57CBE" w:rsidP="00E57CBE">
            <w:pPr>
              <w:pStyle w:val="TableParagraph"/>
              <w:spacing w:line="185" w:lineRule="exact"/>
              <w:ind w:left="86"/>
              <w:jc w:val="both"/>
              <w:rPr>
                <w:sz w:val="18"/>
              </w:rPr>
            </w:pPr>
            <w:r>
              <w:rPr>
                <w:spacing w:val="-5"/>
                <w:sz w:val="18"/>
              </w:rPr>
              <w:t>RBI</w:t>
            </w:r>
          </w:p>
        </w:tc>
        <w:tc>
          <w:tcPr>
            <w:tcW w:w="6731" w:type="dxa"/>
            <w:tcBorders>
              <w:top w:val="single" w:sz="2" w:space="0" w:color="A6A6A6"/>
              <w:left w:val="nil"/>
              <w:bottom w:val="single" w:sz="2" w:space="0" w:color="A6A6A6"/>
              <w:right w:val="nil"/>
            </w:tcBorders>
          </w:tcPr>
          <w:p w14:paraId="4E250C4C" w14:textId="77777777" w:rsidR="00E57CBE" w:rsidRDefault="00E57CBE" w:rsidP="00E57CBE">
            <w:pPr>
              <w:pStyle w:val="TableParagraph"/>
              <w:spacing w:line="185" w:lineRule="exact"/>
              <w:ind w:left="94"/>
              <w:jc w:val="both"/>
              <w:rPr>
                <w:sz w:val="18"/>
              </w:rPr>
            </w:pPr>
            <w:r>
              <w:rPr>
                <w:sz w:val="18"/>
              </w:rPr>
              <w:t>Reserve</w:t>
            </w:r>
            <w:r>
              <w:rPr>
                <w:spacing w:val="-2"/>
                <w:sz w:val="18"/>
              </w:rPr>
              <w:t xml:space="preserve"> </w:t>
            </w:r>
            <w:r>
              <w:rPr>
                <w:sz w:val="18"/>
              </w:rPr>
              <w:t>Bank</w:t>
            </w:r>
            <w:r>
              <w:rPr>
                <w:spacing w:val="1"/>
                <w:sz w:val="18"/>
              </w:rPr>
              <w:t xml:space="preserve"> </w:t>
            </w:r>
            <w:r>
              <w:rPr>
                <w:sz w:val="18"/>
              </w:rPr>
              <w:t xml:space="preserve">of </w:t>
            </w:r>
            <w:r>
              <w:rPr>
                <w:spacing w:val="-2"/>
                <w:sz w:val="18"/>
              </w:rPr>
              <w:t>India</w:t>
            </w:r>
          </w:p>
        </w:tc>
      </w:tr>
      <w:tr w:rsidR="00E57CBE" w14:paraId="2CB02D48" w14:textId="77777777" w:rsidTr="006E78A5">
        <w:trPr>
          <w:trHeight w:val="206"/>
        </w:trPr>
        <w:tc>
          <w:tcPr>
            <w:tcW w:w="2265" w:type="dxa"/>
            <w:tcBorders>
              <w:top w:val="single" w:sz="2" w:space="0" w:color="A6A6A6"/>
              <w:left w:val="nil"/>
              <w:bottom w:val="single" w:sz="2" w:space="0" w:color="A6A6A6"/>
              <w:right w:val="nil"/>
            </w:tcBorders>
          </w:tcPr>
          <w:p w14:paraId="32DBBA3F" w14:textId="77777777" w:rsidR="00E57CBE" w:rsidRDefault="00E57CBE" w:rsidP="00E57CBE">
            <w:pPr>
              <w:pStyle w:val="TableParagraph"/>
              <w:spacing w:line="186" w:lineRule="exact"/>
              <w:ind w:left="86"/>
              <w:jc w:val="both"/>
              <w:rPr>
                <w:sz w:val="18"/>
              </w:rPr>
            </w:pPr>
            <w:r>
              <w:rPr>
                <w:sz w:val="18"/>
              </w:rPr>
              <w:t>Regulation</w:t>
            </w:r>
            <w:r>
              <w:rPr>
                <w:spacing w:val="1"/>
                <w:sz w:val="18"/>
              </w:rPr>
              <w:t xml:space="preserve"> </w:t>
            </w:r>
            <w:r>
              <w:rPr>
                <w:spacing w:val="-10"/>
                <w:sz w:val="18"/>
              </w:rPr>
              <w:t>S</w:t>
            </w:r>
          </w:p>
        </w:tc>
        <w:tc>
          <w:tcPr>
            <w:tcW w:w="6731" w:type="dxa"/>
            <w:tcBorders>
              <w:top w:val="single" w:sz="2" w:space="0" w:color="A6A6A6"/>
              <w:left w:val="nil"/>
              <w:bottom w:val="single" w:sz="2" w:space="0" w:color="A6A6A6"/>
              <w:right w:val="nil"/>
            </w:tcBorders>
          </w:tcPr>
          <w:p w14:paraId="3284D370" w14:textId="77777777" w:rsidR="00E57CBE" w:rsidRDefault="00E57CBE" w:rsidP="00E57CBE">
            <w:pPr>
              <w:pStyle w:val="TableParagraph"/>
              <w:spacing w:line="186" w:lineRule="exact"/>
              <w:ind w:left="94"/>
              <w:jc w:val="both"/>
              <w:rPr>
                <w:sz w:val="18"/>
              </w:rPr>
            </w:pPr>
            <w:r>
              <w:rPr>
                <w:sz w:val="18"/>
              </w:rPr>
              <w:t>Regulation</w:t>
            </w:r>
            <w:r>
              <w:rPr>
                <w:spacing w:val="-1"/>
                <w:sz w:val="18"/>
              </w:rPr>
              <w:t xml:space="preserve"> </w:t>
            </w:r>
            <w:r>
              <w:rPr>
                <w:sz w:val="18"/>
              </w:rPr>
              <w:t>S</w:t>
            </w:r>
            <w:r>
              <w:rPr>
                <w:spacing w:val="-4"/>
                <w:sz w:val="18"/>
              </w:rPr>
              <w:t xml:space="preserve"> </w:t>
            </w:r>
            <w:r>
              <w:rPr>
                <w:sz w:val="18"/>
              </w:rPr>
              <w:t>under</w:t>
            </w:r>
            <w:r>
              <w:rPr>
                <w:spacing w:val="-2"/>
                <w:sz w:val="18"/>
              </w:rPr>
              <w:t xml:space="preserve"> </w:t>
            </w:r>
            <w:r>
              <w:rPr>
                <w:sz w:val="18"/>
              </w:rPr>
              <w:t>the</w:t>
            </w:r>
            <w:r>
              <w:rPr>
                <w:spacing w:val="-2"/>
                <w:sz w:val="18"/>
              </w:rPr>
              <w:t xml:space="preserve"> </w:t>
            </w:r>
            <w:r>
              <w:rPr>
                <w:sz w:val="18"/>
              </w:rPr>
              <w:t>U.S.</w:t>
            </w:r>
            <w:r>
              <w:rPr>
                <w:spacing w:val="-4"/>
                <w:sz w:val="18"/>
              </w:rPr>
              <w:t xml:space="preserve"> </w:t>
            </w:r>
            <w:r>
              <w:rPr>
                <w:sz w:val="18"/>
              </w:rPr>
              <w:t>Securities</w:t>
            </w:r>
            <w:r>
              <w:rPr>
                <w:spacing w:val="-2"/>
                <w:sz w:val="18"/>
              </w:rPr>
              <w:t xml:space="preserve"> </w:t>
            </w:r>
            <w:r>
              <w:rPr>
                <w:spacing w:val="-5"/>
                <w:sz w:val="18"/>
              </w:rPr>
              <w:t>Act</w:t>
            </w:r>
          </w:p>
        </w:tc>
      </w:tr>
      <w:tr w:rsidR="00E57CBE" w14:paraId="01F306CC" w14:textId="77777777" w:rsidTr="006E78A5">
        <w:trPr>
          <w:trHeight w:val="208"/>
        </w:trPr>
        <w:tc>
          <w:tcPr>
            <w:tcW w:w="2265" w:type="dxa"/>
            <w:tcBorders>
              <w:top w:val="single" w:sz="2" w:space="0" w:color="A6A6A6"/>
              <w:left w:val="nil"/>
              <w:bottom w:val="single" w:sz="2" w:space="0" w:color="A6A6A6"/>
              <w:right w:val="nil"/>
            </w:tcBorders>
          </w:tcPr>
          <w:p w14:paraId="7DC5E278" w14:textId="77777777" w:rsidR="00E57CBE" w:rsidRDefault="00E57CBE" w:rsidP="00E57CBE">
            <w:pPr>
              <w:pStyle w:val="TableParagraph"/>
              <w:spacing w:line="189" w:lineRule="exact"/>
              <w:ind w:left="86"/>
              <w:jc w:val="both"/>
              <w:rPr>
                <w:sz w:val="18"/>
              </w:rPr>
            </w:pPr>
            <w:r>
              <w:rPr>
                <w:spacing w:val="-4"/>
                <w:sz w:val="18"/>
              </w:rPr>
              <w:t>RTGS</w:t>
            </w:r>
          </w:p>
        </w:tc>
        <w:tc>
          <w:tcPr>
            <w:tcW w:w="6731" w:type="dxa"/>
            <w:tcBorders>
              <w:top w:val="single" w:sz="2" w:space="0" w:color="A6A6A6"/>
              <w:left w:val="nil"/>
              <w:bottom w:val="single" w:sz="2" w:space="0" w:color="A6A6A6"/>
              <w:right w:val="nil"/>
            </w:tcBorders>
          </w:tcPr>
          <w:p w14:paraId="2B8E0217" w14:textId="77777777" w:rsidR="00E57CBE" w:rsidRDefault="00E57CBE" w:rsidP="00E57CBE">
            <w:pPr>
              <w:pStyle w:val="TableParagraph"/>
              <w:spacing w:line="189" w:lineRule="exact"/>
              <w:ind w:left="94"/>
              <w:jc w:val="both"/>
              <w:rPr>
                <w:sz w:val="18"/>
              </w:rPr>
            </w:pPr>
            <w:r>
              <w:rPr>
                <w:sz w:val="18"/>
              </w:rPr>
              <w:t>Real</w:t>
            </w:r>
            <w:r>
              <w:rPr>
                <w:spacing w:val="-3"/>
                <w:sz w:val="18"/>
              </w:rPr>
              <w:t xml:space="preserve"> </w:t>
            </w:r>
            <w:r>
              <w:rPr>
                <w:sz w:val="18"/>
              </w:rPr>
              <w:t>Time</w:t>
            </w:r>
            <w:r>
              <w:rPr>
                <w:spacing w:val="-3"/>
                <w:sz w:val="18"/>
              </w:rPr>
              <w:t xml:space="preserve"> </w:t>
            </w:r>
            <w:r>
              <w:rPr>
                <w:sz w:val="18"/>
              </w:rPr>
              <w:t>Gross</w:t>
            </w:r>
            <w:r>
              <w:rPr>
                <w:spacing w:val="-2"/>
                <w:sz w:val="18"/>
              </w:rPr>
              <w:t xml:space="preserve"> Settlement</w:t>
            </w:r>
          </w:p>
        </w:tc>
      </w:tr>
      <w:tr w:rsidR="00E57CBE" w14:paraId="4A5C0334" w14:textId="77777777" w:rsidTr="006E78A5">
        <w:trPr>
          <w:trHeight w:val="206"/>
        </w:trPr>
        <w:tc>
          <w:tcPr>
            <w:tcW w:w="2265" w:type="dxa"/>
            <w:tcBorders>
              <w:top w:val="single" w:sz="2" w:space="0" w:color="A6A6A6"/>
              <w:left w:val="nil"/>
              <w:bottom w:val="single" w:sz="2" w:space="0" w:color="A6A6A6"/>
              <w:right w:val="nil"/>
            </w:tcBorders>
          </w:tcPr>
          <w:p w14:paraId="63587CCD" w14:textId="77777777" w:rsidR="00E57CBE" w:rsidRDefault="00E57CBE" w:rsidP="00E57CBE">
            <w:pPr>
              <w:pStyle w:val="TableParagraph"/>
              <w:spacing w:line="186" w:lineRule="exact"/>
              <w:ind w:left="86"/>
              <w:jc w:val="both"/>
              <w:rPr>
                <w:sz w:val="18"/>
              </w:rPr>
            </w:pPr>
            <w:r>
              <w:rPr>
                <w:sz w:val="18"/>
              </w:rPr>
              <w:t>Rule</w:t>
            </w:r>
            <w:r>
              <w:rPr>
                <w:spacing w:val="-2"/>
                <w:sz w:val="18"/>
              </w:rPr>
              <w:t xml:space="preserve"> </w:t>
            </w:r>
            <w:r>
              <w:rPr>
                <w:spacing w:val="-4"/>
                <w:sz w:val="18"/>
              </w:rPr>
              <w:t>144A</w:t>
            </w:r>
          </w:p>
        </w:tc>
        <w:tc>
          <w:tcPr>
            <w:tcW w:w="6731" w:type="dxa"/>
            <w:tcBorders>
              <w:top w:val="single" w:sz="2" w:space="0" w:color="A6A6A6"/>
              <w:left w:val="nil"/>
              <w:bottom w:val="single" w:sz="2" w:space="0" w:color="A6A6A6"/>
              <w:right w:val="nil"/>
            </w:tcBorders>
          </w:tcPr>
          <w:p w14:paraId="54B8A342" w14:textId="77777777" w:rsidR="00E57CBE" w:rsidRDefault="00E57CBE" w:rsidP="00E57CBE">
            <w:pPr>
              <w:pStyle w:val="TableParagraph"/>
              <w:spacing w:line="186" w:lineRule="exact"/>
              <w:ind w:left="94"/>
              <w:jc w:val="both"/>
              <w:rPr>
                <w:sz w:val="18"/>
              </w:rPr>
            </w:pPr>
            <w:r>
              <w:rPr>
                <w:sz w:val="18"/>
              </w:rPr>
              <w:t>Rule</w:t>
            </w:r>
            <w:r>
              <w:rPr>
                <w:spacing w:val="-4"/>
                <w:sz w:val="18"/>
              </w:rPr>
              <w:t xml:space="preserve"> </w:t>
            </w:r>
            <w:r>
              <w:rPr>
                <w:sz w:val="18"/>
              </w:rPr>
              <w:t>144A</w:t>
            </w:r>
            <w:r>
              <w:rPr>
                <w:spacing w:val="-4"/>
                <w:sz w:val="18"/>
              </w:rPr>
              <w:t xml:space="preserve"> </w:t>
            </w:r>
            <w:r>
              <w:rPr>
                <w:sz w:val="18"/>
              </w:rPr>
              <w:t>under</w:t>
            </w:r>
            <w:r>
              <w:rPr>
                <w:spacing w:val="-2"/>
                <w:sz w:val="18"/>
              </w:rPr>
              <w:t xml:space="preserve"> </w:t>
            </w:r>
            <w:r>
              <w:rPr>
                <w:sz w:val="18"/>
              </w:rPr>
              <w:t>the</w:t>
            </w:r>
            <w:r>
              <w:rPr>
                <w:spacing w:val="-2"/>
                <w:sz w:val="18"/>
              </w:rPr>
              <w:t xml:space="preserve"> </w:t>
            </w:r>
            <w:r>
              <w:rPr>
                <w:sz w:val="18"/>
              </w:rPr>
              <w:t>U.S.</w:t>
            </w:r>
            <w:r>
              <w:rPr>
                <w:spacing w:val="-2"/>
                <w:sz w:val="18"/>
              </w:rPr>
              <w:t xml:space="preserve"> </w:t>
            </w:r>
            <w:r>
              <w:rPr>
                <w:sz w:val="18"/>
              </w:rPr>
              <w:t>Securities</w:t>
            </w:r>
            <w:r>
              <w:rPr>
                <w:spacing w:val="-2"/>
                <w:sz w:val="18"/>
              </w:rPr>
              <w:t xml:space="preserve"> </w:t>
            </w:r>
            <w:r>
              <w:rPr>
                <w:spacing w:val="-5"/>
                <w:sz w:val="18"/>
              </w:rPr>
              <w:t>Act</w:t>
            </w:r>
          </w:p>
        </w:tc>
      </w:tr>
      <w:tr w:rsidR="00E57CBE" w14:paraId="2EBB729D" w14:textId="77777777" w:rsidTr="006E78A5">
        <w:trPr>
          <w:trHeight w:val="206"/>
        </w:trPr>
        <w:tc>
          <w:tcPr>
            <w:tcW w:w="2265" w:type="dxa"/>
            <w:tcBorders>
              <w:top w:val="single" w:sz="2" w:space="0" w:color="A6A6A6"/>
              <w:left w:val="nil"/>
              <w:bottom w:val="single" w:sz="2" w:space="0" w:color="A6A6A6"/>
              <w:right w:val="nil"/>
            </w:tcBorders>
          </w:tcPr>
          <w:p w14:paraId="46F3AEC4" w14:textId="77777777" w:rsidR="00E57CBE" w:rsidRDefault="00E57CBE" w:rsidP="00E57CBE">
            <w:pPr>
              <w:pStyle w:val="TableParagraph"/>
              <w:spacing w:line="186" w:lineRule="exact"/>
              <w:ind w:left="86"/>
              <w:jc w:val="both"/>
              <w:rPr>
                <w:sz w:val="18"/>
              </w:rPr>
            </w:pPr>
            <w:r>
              <w:rPr>
                <w:spacing w:val="-4"/>
                <w:sz w:val="18"/>
              </w:rPr>
              <w:t>SCRA</w:t>
            </w:r>
          </w:p>
        </w:tc>
        <w:tc>
          <w:tcPr>
            <w:tcW w:w="6731" w:type="dxa"/>
            <w:tcBorders>
              <w:top w:val="single" w:sz="2" w:space="0" w:color="A6A6A6"/>
              <w:left w:val="nil"/>
              <w:bottom w:val="single" w:sz="2" w:space="0" w:color="A6A6A6"/>
              <w:right w:val="nil"/>
            </w:tcBorders>
          </w:tcPr>
          <w:p w14:paraId="0D847CFB" w14:textId="77777777" w:rsidR="00E57CBE" w:rsidRDefault="00E57CBE" w:rsidP="00E57CBE">
            <w:pPr>
              <w:pStyle w:val="TableParagraph"/>
              <w:spacing w:line="186" w:lineRule="exact"/>
              <w:ind w:left="94"/>
              <w:jc w:val="both"/>
              <w:rPr>
                <w:sz w:val="18"/>
              </w:rPr>
            </w:pPr>
            <w:r>
              <w:rPr>
                <w:sz w:val="18"/>
              </w:rPr>
              <w:t>Securities</w:t>
            </w:r>
            <w:r>
              <w:rPr>
                <w:spacing w:val="-4"/>
                <w:sz w:val="18"/>
              </w:rPr>
              <w:t xml:space="preserve"> </w:t>
            </w:r>
            <w:r>
              <w:rPr>
                <w:sz w:val="18"/>
              </w:rPr>
              <w:t>Contracts</w:t>
            </w:r>
            <w:r>
              <w:rPr>
                <w:spacing w:val="-3"/>
                <w:sz w:val="18"/>
              </w:rPr>
              <w:t xml:space="preserve"> </w:t>
            </w:r>
            <w:r>
              <w:rPr>
                <w:sz w:val="18"/>
              </w:rPr>
              <w:t>(Regulation)</w:t>
            </w:r>
            <w:r>
              <w:rPr>
                <w:spacing w:val="-4"/>
                <w:sz w:val="18"/>
              </w:rPr>
              <w:t xml:space="preserve"> </w:t>
            </w:r>
            <w:r>
              <w:rPr>
                <w:sz w:val="18"/>
              </w:rPr>
              <w:t>Act,</w:t>
            </w:r>
            <w:r>
              <w:rPr>
                <w:spacing w:val="-1"/>
                <w:sz w:val="18"/>
              </w:rPr>
              <w:t xml:space="preserve"> </w:t>
            </w:r>
            <w:r>
              <w:rPr>
                <w:spacing w:val="-4"/>
                <w:sz w:val="18"/>
              </w:rPr>
              <w:t>1956</w:t>
            </w:r>
          </w:p>
        </w:tc>
      </w:tr>
      <w:tr w:rsidR="00E57CBE" w14:paraId="31DCDE50" w14:textId="77777777" w:rsidTr="006E78A5">
        <w:trPr>
          <w:trHeight w:val="209"/>
        </w:trPr>
        <w:tc>
          <w:tcPr>
            <w:tcW w:w="2265" w:type="dxa"/>
            <w:tcBorders>
              <w:top w:val="single" w:sz="2" w:space="0" w:color="A6A6A6"/>
              <w:left w:val="nil"/>
              <w:bottom w:val="single" w:sz="2" w:space="0" w:color="A6A6A6"/>
              <w:right w:val="nil"/>
            </w:tcBorders>
          </w:tcPr>
          <w:p w14:paraId="6828CB2C" w14:textId="77777777" w:rsidR="00E57CBE" w:rsidRDefault="00E57CBE" w:rsidP="00E57CBE">
            <w:pPr>
              <w:pStyle w:val="TableParagraph"/>
              <w:spacing w:line="189" w:lineRule="exact"/>
              <w:ind w:left="86"/>
              <w:jc w:val="both"/>
              <w:rPr>
                <w:sz w:val="18"/>
              </w:rPr>
            </w:pPr>
            <w:r>
              <w:rPr>
                <w:spacing w:val="-4"/>
                <w:sz w:val="18"/>
              </w:rPr>
              <w:t>SCRR</w:t>
            </w:r>
          </w:p>
        </w:tc>
        <w:tc>
          <w:tcPr>
            <w:tcW w:w="6731" w:type="dxa"/>
            <w:tcBorders>
              <w:top w:val="single" w:sz="2" w:space="0" w:color="A6A6A6"/>
              <w:left w:val="nil"/>
              <w:bottom w:val="single" w:sz="2" w:space="0" w:color="A6A6A6"/>
              <w:right w:val="nil"/>
            </w:tcBorders>
          </w:tcPr>
          <w:p w14:paraId="00074489" w14:textId="77777777" w:rsidR="00E57CBE" w:rsidRDefault="00E57CBE" w:rsidP="00E57CBE">
            <w:pPr>
              <w:pStyle w:val="TableParagraph"/>
              <w:spacing w:line="189" w:lineRule="exact"/>
              <w:ind w:left="94"/>
              <w:jc w:val="both"/>
              <w:rPr>
                <w:sz w:val="18"/>
              </w:rPr>
            </w:pPr>
            <w:r>
              <w:rPr>
                <w:sz w:val="18"/>
              </w:rPr>
              <w:t>Securities</w:t>
            </w:r>
            <w:r>
              <w:rPr>
                <w:spacing w:val="-4"/>
                <w:sz w:val="18"/>
              </w:rPr>
              <w:t xml:space="preserve"> </w:t>
            </w:r>
            <w:r>
              <w:rPr>
                <w:sz w:val="18"/>
              </w:rPr>
              <w:t>Contracts</w:t>
            </w:r>
            <w:r>
              <w:rPr>
                <w:spacing w:val="-3"/>
                <w:sz w:val="18"/>
              </w:rPr>
              <w:t xml:space="preserve"> </w:t>
            </w:r>
            <w:r>
              <w:rPr>
                <w:sz w:val="18"/>
              </w:rPr>
              <w:t>(Regulation)</w:t>
            </w:r>
            <w:r>
              <w:rPr>
                <w:spacing w:val="-5"/>
                <w:sz w:val="18"/>
              </w:rPr>
              <w:t xml:space="preserve"> </w:t>
            </w:r>
            <w:r>
              <w:rPr>
                <w:sz w:val="18"/>
              </w:rPr>
              <w:t>Rules,</w:t>
            </w:r>
            <w:r>
              <w:rPr>
                <w:spacing w:val="-2"/>
                <w:sz w:val="18"/>
              </w:rPr>
              <w:t xml:space="preserve"> </w:t>
            </w:r>
            <w:r>
              <w:rPr>
                <w:spacing w:val="-4"/>
                <w:sz w:val="18"/>
              </w:rPr>
              <w:t>1957</w:t>
            </w:r>
          </w:p>
        </w:tc>
      </w:tr>
      <w:tr w:rsidR="00E57CBE" w14:paraId="28007A79" w14:textId="77777777" w:rsidTr="006E78A5">
        <w:trPr>
          <w:trHeight w:val="412"/>
        </w:trPr>
        <w:tc>
          <w:tcPr>
            <w:tcW w:w="2265" w:type="dxa"/>
            <w:tcBorders>
              <w:top w:val="single" w:sz="2" w:space="0" w:color="A6A6A6"/>
              <w:left w:val="nil"/>
              <w:bottom w:val="single" w:sz="2" w:space="0" w:color="A6A6A6"/>
              <w:right w:val="nil"/>
            </w:tcBorders>
          </w:tcPr>
          <w:p w14:paraId="014972CB" w14:textId="77777777" w:rsidR="00E57CBE" w:rsidRDefault="00E57CBE" w:rsidP="00E57CBE">
            <w:pPr>
              <w:pStyle w:val="TableParagraph"/>
              <w:spacing w:before="103"/>
              <w:ind w:left="86"/>
              <w:jc w:val="both"/>
              <w:rPr>
                <w:sz w:val="18"/>
              </w:rPr>
            </w:pPr>
            <w:r>
              <w:rPr>
                <w:spacing w:val="-2"/>
                <w:sz w:val="18"/>
              </w:rPr>
              <w:t>SCORES</w:t>
            </w:r>
          </w:p>
        </w:tc>
        <w:tc>
          <w:tcPr>
            <w:tcW w:w="6731" w:type="dxa"/>
            <w:tcBorders>
              <w:top w:val="single" w:sz="2" w:space="0" w:color="A6A6A6"/>
              <w:left w:val="nil"/>
              <w:bottom w:val="single" w:sz="2" w:space="0" w:color="A6A6A6"/>
              <w:right w:val="nil"/>
            </w:tcBorders>
          </w:tcPr>
          <w:p w14:paraId="79C57AAF" w14:textId="77777777" w:rsidR="00E57CBE" w:rsidRDefault="00E57CBE" w:rsidP="00E57CBE">
            <w:pPr>
              <w:pStyle w:val="TableParagraph"/>
              <w:spacing w:line="206" w:lineRule="exact"/>
              <w:ind w:left="94"/>
              <w:jc w:val="both"/>
              <w:rPr>
                <w:sz w:val="18"/>
              </w:rPr>
            </w:pPr>
            <w:r>
              <w:rPr>
                <w:sz w:val="18"/>
              </w:rPr>
              <w:t>SEBI</w:t>
            </w:r>
            <w:r>
              <w:rPr>
                <w:spacing w:val="35"/>
                <w:sz w:val="18"/>
              </w:rPr>
              <w:t xml:space="preserve"> </w:t>
            </w:r>
            <w:r>
              <w:rPr>
                <w:sz w:val="18"/>
              </w:rPr>
              <w:t>complaints</w:t>
            </w:r>
            <w:r>
              <w:rPr>
                <w:spacing w:val="34"/>
                <w:sz w:val="18"/>
              </w:rPr>
              <w:t xml:space="preserve"> </w:t>
            </w:r>
            <w:r>
              <w:rPr>
                <w:sz w:val="18"/>
              </w:rPr>
              <w:t>redress</w:t>
            </w:r>
            <w:r>
              <w:rPr>
                <w:spacing w:val="33"/>
                <w:sz w:val="18"/>
              </w:rPr>
              <w:t xml:space="preserve"> </w:t>
            </w:r>
            <w:r>
              <w:rPr>
                <w:sz w:val="18"/>
              </w:rPr>
              <w:t>system,</w:t>
            </w:r>
            <w:r>
              <w:rPr>
                <w:spacing w:val="35"/>
                <w:sz w:val="18"/>
              </w:rPr>
              <w:t xml:space="preserve"> </w:t>
            </w:r>
            <w:r>
              <w:rPr>
                <w:sz w:val="18"/>
              </w:rPr>
              <w:t>a</w:t>
            </w:r>
            <w:r>
              <w:rPr>
                <w:spacing w:val="34"/>
                <w:sz w:val="18"/>
              </w:rPr>
              <w:t xml:space="preserve"> </w:t>
            </w:r>
            <w:r>
              <w:rPr>
                <w:sz w:val="18"/>
              </w:rPr>
              <w:t>centralized</w:t>
            </w:r>
            <w:r>
              <w:rPr>
                <w:spacing w:val="35"/>
                <w:sz w:val="18"/>
              </w:rPr>
              <w:t xml:space="preserve"> </w:t>
            </w:r>
            <w:r>
              <w:rPr>
                <w:sz w:val="18"/>
              </w:rPr>
              <w:t>web-based</w:t>
            </w:r>
            <w:r>
              <w:rPr>
                <w:spacing w:val="35"/>
                <w:sz w:val="18"/>
              </w:rPr>
              <w:t xml:space="preserve"> </w:t>
            </w:r>
            <w:r>
              <w:rPr>
                <w:sz w:val="18"/>
              </w:rPr>
              <w:t>complaints</w:t>
            </w:r>
            <w:r>
              <w:rPr>
                <w:spacing w:val="34"/>
                <w:sz w:val="18"/>
              </w:rPr>
              <w:t xml:space="preserve"> </w:t>
            </w:r>
            <w:r>
              <w:rPr>
                <w:sz w:val="18"/>
              </w:rPr>
              <w:t>redressal</w:t>
            </w:r>
            <w:r>
              <w:rPr>
                <w:spacing w:val="35"/>
                <w:sz w:val="18"/>
              </w:rPr>
              <w:t xml:space="preserve"> </w:t>
            </w:r>
            <w:r>
              <w:rPr>
                <w:sz w:val="18"/>
              </w:rPr>
              <w:t>system launched by SEBI</w:t>
            </w:r>
          </w:p>
        </w:tc>
      </w:tr>
      <w:tr w:rsidR="00E57CBE" w14:paraId="70E7C2CF" w14:textId="77777777" w:rsidTr="006E78A5">
        <w:trPr>
          <w:trHeight w:val="208"/>
        </w:trPr>
        <w:tc>
          <w:tcPr>
            <w:tcW w:w="2265" w:type="dxa"/>
            <w:tcBorders>
              <w:top w:val="single" w:sz="2" w:space="0" w:color="A6A6A6"/>
              <w:left w:val="nil"/>
              <w:bottom w:val="single" w:sz="2" w:space="0" w:color="A6A6A6"/>
              <w:right w:val="nil"/>
            </w:tcBorders>
          </w:tcPr>
          <w:p w14:paraId="35672C61" w14:textId="77777777" w:rsidR="00E57CBE" w:rsidRDefault="00E57CBE" w:rsidP="00E57CBE">
            <w:pPr>
              <w:pStyle w:val="TableParagraph"/>
              <w:spacing w:line="189" w:lineRule="exact"/>
              <w:ind w:left="86"/>
              <w:jc w:val="both"/>
              <w:rPr>
                <w:sz w:val="18"/>
              </w:rPr>
            </w:pPr>
            <w:r>
              <w:rPr>
                <w:spacing w:val="-4"/>
                <w:sz w:val="18"/>
              </w:rPr>
              <w:t>SEBI</w:t>
            </w:r>
          </w:p>
        </w:tc>
        <w:tc>
          <w:tcPr>
            <w:tcW w:w="6731" w:type="dxa"/>
            <w:tcBorders>
              <w:top w:val="single" w:sz="2" w:space="0" w:color="A6A6A6"/>
              <w:left w:val="nil"/>
              <w:bottom w:val="single" w:sz="2" w:space="0" w:color="A6A6A6"/>
              <w:right w:val="nil"/>
            </w:tcBorders>
          </w:tcPr>
          <w:p w14:paraId="521E5676" w14:textId="77777777" w:rsidR="00E57CBE" w:rsidRDefault="00E57CBE" w:rsidP="00E57CBE">
            <w:pPr>
              <w:pStyle w:val="TableParagraph"/>
              <w:spacing w:line="189" w:lineRule="exact"/>
              <w:ind w:left="94"/>
              <w:jc w:val="both"/>
              <w:rPr>
                <w:sz w:val="18"/>
              </w:rPr>
            </w:pPr>
            <w:r>
              <w:rPr>
                <w:sz w:val="18"/>
              </w:rPr>
              <w:t>Securities</w:t>
            </w:r>
            <w:r>
              <w:rPr>
                <w:spacing w:val="-2"/>
                <w:sz w:val="18"/>
              </w:rPr>
              <w:t xml:space="preserve"> </w:t>
            </w:r>
            <w:r>
              <w:rPr>
                <w:sz w:val="18"/>
              </w:rPr>
              <w:t>and</w:t>
            </w:r>
            <w:r>
              <w:rPr>
                <w:spacing w:val="-2"/>
                <w:sz w:val="18"/>
              </w:rPr>
              <w:t xml:space="preserve"> </w:t>
            </w:r>
            <w:r>
              <w:rPr>
                <w:sz w:val="18"/>
              </w:rPr>
              <w:t>Exchange</w:t>
            </w:r>
            <w:r>
              <w:rPr>
                <w:spacing w:val="-2"/>
                <w:sz w:val="18"/>
              </w:rPr>
              <w:t xml:space="preserve"> </w:t>
            </w:r>
            <w:r>
              <w:rPr>
                <w:sz w:val="18"/>
              </w:rPr>
              <w:t>Board of</w:t>
            </w:r>
            <w:r>
              <w:rPr>
                <w:spacing w:val="-2"/>
                <w:sz w:val="18"/>
              </w:rPr>
              <w:t xml:space="preserve"> </w:t>
            </w:r>
            <w:r>
              <w:rPr>
                <w:sz w:val="18"/>
              </w:rPr>
              <w:t>India,</w:t>
            </w:r>
            <w:r>
              <w:rPr>
                <w:spacing w:val="-3"/>
                <w:sz w:val="18"/>
              </w:rPr>
              <w:t xml:space="preserve"> </w:t>
            </w:r>
            <w:r>
              <w:rPr>
                <w:sz w:val="18"/>
              </w:rPr>
              <w:t>constituted</w:t>
            </w:r>
            <w:r>
              <w:rPr>
                <w:spacing w:val="-3"/>
                <w:sz w:val="18"/>
              </w:rPr>
              <w:t xml:space="preserve"> </w:t>
            </w:r>
            <w:r>
              <w:rPr>
                <w:sz w:val="18"/>
              </w:rPr>
              <w:t>under</w:t>
            </w:r>
            <w:r>
              <w:rPr>
                <w:spacing w:val="5"/>
                <w:sz w:val="18"/>
              </w:rPr>
              <w:t xml:space="preserve"> </w:t>
            </w:r>
            <w:r>
              <w:rPr>
                <w:sz w:val="18"/>
              </w:rPr>
              <w:t>Section</w:t>
            </w:r>
            <w:r>
              <w:rPr>
                <w:spacing w:val="-1"/>
                <w:sz w:val="18"/>
              </w:rPr>
              <w:t xml:space="preserve"> </w:t>
            </w:r>
            <w:r>
              <w:rPr>
                <w:sz w:val="18"/>
              </w:rPr>
              <w:t>3 of</w:t>
            </w:r>
            <w:r>
              <w:rPr>
                <w:spacing w:val="-3"/>
                <w:sz w:val="18"/>
              </w:rPr>
              <w:t xml:space="preserve"> </w:t>
            </w:r>
            <w:r>
              <w:rPr>
                <w:sz w:val="18"/>
              </w:rPr>
              <w:t>the</w:t>
            </w:r>
            <w:r>
              <w:rPr>
                <w:spacing w:val="-2"/>
                <w:sz w:val="18"/>
              </w:rPr>
              <w:t xml:space="preserve"> </w:t>
            </w:r>
            <w:r>
              <w:rPr>
                <w:sz w:val="18"/>
              </w:rPr>
              <w:t xml:space="preserve">SEBI </w:t>
            </w:r>
            <w:r>
              <w:rPr>
                <w:spacing w:val="-5"/>
                <w:sz w:val="18"/>
              </w:rPr>
              <w:t>Act</w:t>
            </w:r>
          </w:p>
        </w:tc>
      </w:tr>
      <w:tr w:rsidR="00E57CBE" w14:paraId="35A5FA55" w14:textId="77777777" w:rsidTr="006E78A5">
        <w:trPr>
          <w:trHeight w:val="206"/>
        </w:trPr>
        <w:tc>
          <w:tcPr>
            <w:tcW w:w="2265" w:type="dxa"/>
            <w:tcBorders>
              <w:top w:val="single" w:sz="2" w:space="0" w:color="A6A6A6"/>
              <w:left w:val="nil"/>
              <w:bottom w:val="single" w:sz="2" w:space="0" w:color="A6A6A6"/>
              <w:right w:val="nil"/>
            </w:tcBorders>
          </w:tcPr>
          <w:p w14:paraId="06296628" w14:textId="77777777" w:rsidR="00E57CBE" w:rsidRDefault="00E57CBE" w:rsidP="00E57CBE">
            <w:pPr>
              <w:pStyle w:val="TableParagraph"/>
              <w:spacing w:line="186" w:lineRule="exact"/>
              <w:ind w:left="86"/>
              <w:jc w:val="both"/>
              <w:rPr>
                <w:sz w:val="18"/>
              </w:rPr>
            </w:pPr>
            <w:r>
              <w:rPr>
                <w:sz w:val="18"/>
              </w:rPr>
              <w:t xml:space="preserve">SEBI </w:t>
            </w:r>
            <w:r>
              <w:rPr>
                <w:spacing w:val="-5"/>
                <w:sz w:val="18"/>
              </w:rPr>
              <w:t>Act</w:t>
            </w:r>
          </w:p>
        </w:tc>
        <w:tc>
          <w:tcPr>
            <w:tcW w:w="6731" w:type="dxa"/>
            <w:tcBorders>
              <w:top w:val="single" w:sz="2" w:space="0" w:color="A6A6A6"/>
              <w:left w:val="nil"/>
              <w:bottom w:val="single" w:sz="2" w:space="0" w:color="A6A6A6"/>
              <w:right w:val="nil"/>
            </w:tcBorders>
          </w:tcPr>
          <w:p w14:paraId="7D40AFD2" w14:textId="77777777" w:rsidR="00E57CBE" w:rsidRDefault="00E57CBE" w:rsidP="00E57CBE">
            <w:pPr>
              <w:pStyle w:val="TableParagraph"/>
              <w:spacing w:line="186" w:lineRule="exact"/>
              <w:ind w:left="94"/>
              <w:jc w:val="both"/>
              <w:rPr>
                <w:sz w:val="18"/>
              </w:rPr>
            </w:pPr>
            <w:r>
              <w:rPr>
                <w:sz w:val="18"/>
              </w:rPr>
              <w:t>Securities</w:t>
            </w:r>
            <w:r>
              <w:rPr>
                <w:spacing w:val="-2"/>
                <w:sz w:val="18"/>
              </w:rPr>
              <w:t xml:space="preserve"> </w:t>
            </w:r>
            <w:r>
              <w:rPr>
                <w:sz w:val="18"/>
              </w:rPr>
              <w:t>and</w:t>
            </w:r>
            <w:r>
              <w:rPr>
                <w:spacing w:val="-2"/>
                <w:sz w:val="18"/>
              </w:rPr>
              <w:t xml:space="preserve"> </w:t>
            </w:r>
            <w:r>
              <w:rPr>
                <w:sz w:val="18"/>
              </w:rPr>
              <w:t>Exchange</w:t>
            </w:r>
            <w:r>
              <w:rPr>
                <w:spacing w:val="-2"/>
                <w:sz w:val="18"/>
              </w:rPr>
              <w:t xml:space="preserve"> </w:t>
            </w:r>
            <w:r>
              <w:rPr>
                <w:sz w:val="18"/>
              </w:rPr>
              <w:t>Board of</w:t>
            </w:r>
            <w:r>
              <w:rPr>
                <w:spacing w:val="-3"/>
                <w:sz w:val="18"/>
              </w:rPr>
              <w:t xml:space="preserve"> </w:t>
            </w:r>
            <w:r>
              <w:rPr>
                <w:sz w:val="18"/>
              </w:rPr>
              <w:t>India</w:t>
            </w:r>
            <w:r>
              <w:rPr>
                <w:spacing w:val="-1"/>
                <w:sz w:val="18"/>
              </w:rPr>
              <w:t xml:space="preserve"> </w:t>
            </w:r>
            <w:r>
              <w:rPr>
                <w:sz w:val="18"/>
              </w:rPr>
              <w:t>Act,</w:t>
            </w:r>
            <w:r>
              <w:rPr>
                <w:spacing w:val="-2"/>
                <w:sz w:val="18"/>
              </w:rPr>
              <w:t xml:space="preserve"> </w:t>
            </w:r>
            <w:r>
              <w:rPr>
                <w:spacing w:val="-4"/>
                <w:sz w:val="18"/>
              </w:rPr>
              <w:t>1992</w:t>
            </w:r>
          </w:p>
        </w:tc>
      </w:tr>
      <w:tr w:rsidR="00E57CBE" w14:paraId="6588FA68" w14:textId="77777777" w:rsidTr="006E78A5">
        <w:trPr>
          <w:trHeight w:val="206"/>
        </w:trPr>
        <w:tc>
          <w:tcPr>
            <w:tcW w:w="2265" w:type="dxa"/>
            <w:tcBorders>
              <w:top w:val="single" w:sz="2" w:space="0" w:color="A6A6A6"/>
              <w:left w:val="nil"/>
              <w:bottom w:val="single" w:sz="2" w:space="0" w:color="A6A6A6"/>
              <w:right w:val="nil"/>
            </w:tcBorders>
          </w:tcPr>
          <w:p w14:paraId="3B817036" w14:textId="77777777" w:rsidR="00E57CBE" w:rsidRDefault="00E57CBE" w:rsidP="00E57CBE">
            <w:pPr>
              <w:pStyle w:val="TableParagraph"/>
              <w:spacing w:line="186" w:lineRule="exact"/>
              <w:ind w:left="86"/>
              <w:jc w:val="both"/>
              <w:rPr>
                <w:sz w:val="18"/>
              </w:rPr>
            </w:pPr>
            <w:r>
              <w:rPr>
                <w:sz w:val="18"/>
              </w:rPr>
              <w:t>SEBI</w:t>
            </w:r>
            <w:r>
              <w:rPr>
                <w:spacing w:val="-1"/>
                <w:sz w:val="18"/>
              </w:rPr>
              <w:t xml:space="preserve"> </w:t>
            </w:r>
            <w:r>
              <w:rPr>
                <w:sz w:val="18"/>
              </w:rPr>
              <w:t>AIF</w:t>
            </w:r>
            <w:r>
              <w:rPr>
                <w:spacing w:val="-1"/>
                <w:sz w:val="18"/>
              </w:rPr>
              <w:t xml:space="preserve"> </w:t>
            </w:r>
            <w:r>
              <w:rPr>
                <w:spacing w:val="-2"/>
                <w:sz w:val="18"/>
              </w:rPr>
              <w:t>Regulations</w:t>
            </w:r>
          </w:p>
        </w:tc>
        <w:tc>
          <w:tcPr>
            <w:tcW w:w="6731" w:type="dxa"/>
            <w:tcBorders>
              <w:top w:val="single" w:sz="2" w:space="0" w:color="A6A6A6"/>
              <w:left w:val="nil"/>
              <w:bottom w:val="single" w:sz="2" w:space="0" w:color="A6A6A6"/>
              <w:right w:val="nil"/>
            </w:tcBorders>
          </w:tcPr>
          <w:p w14:paraId="6FBA9F95" w14:textId="77777777" w:rsidR="00E57CBE" w:rsidRDefault="00E57CBE" w:rsidP="00E57CBE">
            <w:pPr>
              <w:pStyle w:val="TableParagraph"/>
              <w:spacing w:line="186" w:lineRule="exact"/>
              <w:ind w:left="94"/>
              <w:jc w:val="both"/>
              <w:rPr>
                <w:sz w:val="18"/>
              </w:rPr>
            </w:pPr>
            <w:r>
              <w:rPr>
                <w:sz w:val="18"/>
              </w:rPr>
              <w:t>Securities</w:t>
            </w:r>
            <w:r>
              <w:rPr>
                <w:spacing w:val="-3"/>
                <w:sz w:val="18"/>
              </w:rPr>
              <w:t xml:space="preserve"> </w:t>
            </w:r>
            <w:r>
              <w:rPr>
                <w:sz w:val="18"/>
              </w:rPr>
              <w:t>and</w:t>
            </w:r>
            <w:r>
              <w:rPr>
                <w:spacing w:val="-2"/>
                <w:sz w:val="18"/>
              </w:rPr>
              <w:t xml:space="preserve"> </w:t>
            </w:r>
            <w:r>
              <w:rPr>
                <w:sz w:val="18"/>
              </w:rPr>
              <w:t>Exchange</w:t>
            </w:r>
            <w:r>
              <w:rPr>
                <w:spacing w:val="-2"/>
                <w:sz w:val="18"/>
              </w:rPr>
              <w:t xml:space="preserve"> </w:t>
            </w:r>
            <w:r>
              <w:rPr>
                <w:sz w:val="18"/>
              </w:rPr>
              <w:t>Board of</w:t>
            </w:r>
            <w:r>
              <w:rPr>
                <w:spacing w:val="-4"/>
                <w:sz w:val="18"/>
              </w:rPr>
              <w:t xml:space="preserve"> </w:t>
            </w:r>
            <w:r>
              <w:rPr>
                <w:sz w:val="18"/>
              </w:rPr>
              <w:t>India</w:t>
            </w:r>
            <w:r>
              <w:rPr>
                <w:spacing w:val="-1"/>
                <w:sz w:val="18"/>
              </w:rPr>
              <w:t xml:space="preserve"> </w:t>
            </w:r>
            <w:r>
              <w:rPr>
                <w:sz w:val="18"/>
              </w:rPr>
              <w:t>(Alternative</w:t>
            </w:r>
            <w:r>
              <w:rPr>
                <w:spacing w:val="-2"/>
                <w:sz w:val="18"/>
              </w:rPr>
              <w:t xml:space="preserve"> </w:t>
            </w:r>
            <w:r>
              <w:rPr>
                <w:sz w:val="18"/>
              </w:rPr>
              <w:t>Investment</w:t>
            </w:r>
            <w:r>
              <w:rPr>
                <w:spacing w:val="-3"/>
                <w:sz w:val="18"/>
              </w:rPr>
              <w:t xml:space="preserve"> </w:t>
            </w:r>
            <w:r>
              <w:rPr>
                <w:sz w:val="18"/>
              </w:rPr>
              <w:t>Funds)</w:t>
            </w:r>
            <w:r>
              <w:rPr>
                <w:spacing w:val="-1"/>
                <w:sz w:val="18"/>
              </w:rPr>
              <w:t xml:space="preserve"> </w:t>
            </w:r>
            <w:r>
              <w:rPr>
                <w:sz w:val="18"/>
              </w:rPr>
              <w:t>Regulations,</w:t>
            </w:r>
            <w:r>
              <w:rPr>
                <w:spacing w:val="-3"/>
                <w:sz w:val="18"/>
              </w:rPr>
              <w:t xml:space="preserve"> </w:t>
            </w:r>
            <w:r>
              <w:rPr>
                <w:spacing w:val="-4"/>
                <w:sz w:val="18"/>
              </w:rPr>
              <w:t>2012</w:t>
            </w:r>
          </w:p>
        </w:tc>
      </w:tr>
      <w:tr w:rsidR="00E57CBE" w14:paraId="185993E3" w14:textId="77777777" w:rsidTr="006E78A5">
        <w:trPr>
          <w:trHeight w:val="208"/>
        </w:trPr>
        <w:tc>
          <w:tcPr>
            <w:tcW w:w="2265" w:type="dxa"/>
            <w:tcBorders>
              <w:top w:val="single" w:sz="2" w:space="0" w:color="A6A6A6"/>
              <w:left w:val="nil"/>
              <w:bottom w:val="single" w:sz="2" w:space="0" w:color="A6A6A6"/>
              <w:right w:val="nil"/>
            </w:tcBorders>
          </w:tcPr>
          <w:p w14:paraId="52FB5B8B" w14:textId="77777777" w:rsidR="00E57CBE" w:rsidRDefault="00E57CBE" w:rsidP="00E57CBE">
            <w:pPr>
              <w:pStyle w:val="TableParagraph"/>
              <w:spacing w:line="189" w:lineRule="exact"/>
              <w:ind w:left="86"/>
              <w:jc w:val="both"/>
              <w:rPr>
                <w:sz w:val="18"/>
              </w:rPr>
            </w:pPr>
            <w:r>
              <w:rPr>
                <w:sz w:val="18"/>
              </w:rPr>
              <w:t xml:space="preserve">SEBI BTI </w:t>
            </w:r>
            <w:r>
              <w:rPr>
                <w:spacing w:val="-2"/>
                <w:sz w:val="18"/>
              </w:rPr>
              <w:t>Regulations</w:t>
            </w:r>
          </w:p>
        </w:tc>
        <w:tc>
          <w:tcPr>
            <w:tcW w:w="6731" w:type="dxa"/>
            <w:tcBorders>
              <w:top w:val="single" w:sz="2" w:space="0" w:color="A6A6A6"/>
              <w:left w:val="nil"/>
              <w:bottom w:val="single" w:sz="2" w:space="0" w:color="A6A6A6"/>
              <w:right w:val="nil"/>
            </w:tcBorders>
          </w:tcPr>
          <w:p w14:paraId="0FF3D5B1" w14:textId="77777777" w:rsidR="00E57CBE" w:rsidRDefault="00E57CBE" w:rsidP="00E57CBE">
            <w:pPr>
              <w:pStyle w:val="TableParagraph"/>
              <w:spacing w:line="189" w:lineRule="exact"/>
              <w:ind w:left="94"/>
              <w:jc w:val="both"/>
              <w:rPr>
                <w:sz w:val="18"/>
              </w:rPr>
            </w:pPr>
            <w:r>
              <w:rPr>
                <w:sz w:val="18"/>
              </w:rPr>
              <w:t>Securities</w:t>
            </w:r>
            <w:r>
              <w:rPr>
                <w:spacing w:val="-3"/>
                <w:sz w:val="18"/>
              </w:rPr>
              <w:t xml:space="preserve"> </w:t>
            </w:r>
            <w:r>
              <w:rPr>
                <w:sz w:val="18"/>
              </w:rPr>
              <w:t>and</w:t>
            </w:r>
            <w:r>
              <w:rPr>
                <w:spacing w:val="-3"/>
                <w:sz w:val="18"/>
              </w:rPr>
              <w:t xml:space="preserve"> </w:t>
            </w:r>
            <w:r>
              <w:rPr>
                <w:sz w:val="18"/>
              </w:rPr>
              <w:t>Exchange</w:t>
            </w:r>
            <w:r>
              <w:rPr>
                <w:spacing w:val="-2"/>
                <w:sz w:val="18"/>
              </w:rPr>
              <w:t xml:space="preserve"> </w:t>
            </w:r>
            <w:r>
              <w:rPr>
                <w:sz w:val="18"/>
              </w:rPr>
              <w:t>Board</w:t>
            </w:r>
            <w:r>
              <w:rPr>
                <w:spacing w:val="-1"/>
                <w:sz w:val="18"/>
              </w:rPr>
              <w:t xml:space="preserve"> </w:t>
            </w:r>
            <w:r>
              <w:rPr>
                <w:sz w:val="18"/>
              </w:rPr>
              <w:t>of</w:t>
            </w:r>
            <w:r>
              <w:rPr>
                <w:spacing w:val="-3"/>
                <w:sz w:val="18"/>
              </w:rPr>
              <w:t xml:space="preserve"> </w:t>
            </w:r>
            <w:r>
              <w:rPr>
                <w:sz w:val="18"/>
              </w:rPr>
              <w:t>India</w:t>
            </w:r>
            <w:r>
              <w:rPr>
                <w:spacing w:val="-2"/>
                <w:sz w:val="18"/>
              </w:rPr>
              <w:t xml:space="preserve"> </w:t>
            </w:r>
            <w:r>
              <w:rPr>
                <w:sz w:val="18"/>
              </w:rPr>
              <w:t>(Bankers</w:t>
            </w:r>
            <w:r>
              <w:rPr>
                <w:spacing w:val="-2"/>
                <w:sz w:val="18"/>
              </w:rPr>
              <w:t xml:space="preserve"> </w:t>
            </w:r>
            <w:r>
              <w:rPr>
                <w:sz w:val="18"/>
              </w:rPr>
              <w:t>to</w:t>
            </w:r>
            <w:r>
              <w:rPr>
                <w:spacing w:val="-1"/>
                <w:sz w:val="18"/>
              </w:rPr>
              <w:t xml:space="preserve"> </w:t>
            </w:r>
            <w:r>
              <w:rPr>
                <w:sz w:val="18"/>
              </w:rPr>
              <w:t>an Issue)</w:t>
            </w:r>
            <w:r>
              <w:rPr>
                <w:spacing w:val="-2"/>
                <w:sz w:val="18"/>
              </w:rPr>
              <w:t xml:space="preserve"> </w:t>
            </w:r>
            <w:r>
              <w:rPr>
                <w:sz w:val="18"/>
              </w:rPr>
              <w:t>Regulations,</w:t>
            </w:r>
            <w:r>
              <w:rPr>
                <w:spacing w:val="-3"/>
                <w:sz w:val="18"/>
              </w:rPr>
              <w:t xml:space="preserve"> </w:t>
            </w:r>
            <w:r>
              <w:rPr>
                <w:spacing w:val="-4"/>
                <w:sz w:val="18"/>
              </w:rPr>
              <w:t>1994</w:t>
            </w:r>
          </w:p>
        </w:tc>
      </w:tr>
      <w:tr w:rsidR="00E57CBE" w14:paraId="0770E6D6" w14:textId="77777777" w:rsidTr="006E78A5">
        <w:trPr>
          <w:trHeight w:val="206"/>
        </w:trPr>
        <w:tc>
          <w:tcPr>
            <w:tcW w:w="2265" w:type="dxa"/>
            <w:tcBorders>
              <w:top w:val="single" w:sz="2" w:space="0" w:color="A6A6A6"/>
              <w:left w:val="nil"/>
              <w:bottom w:val="single" w:sz="2" w:space="0" w:color="A6A6A6"/>
              <w:right w:val="nil"/>
            </w:tcBorders>
          </w:tcPr>
          <w:p w14:paraId="3F8B21DD" w14:textId="77777777" w:rsidR="00E57CBE" w:rsidRDefault="00E57CBE" w:rsidP="00E57CBE">
            <w:pPr>
              <w:pStyle w:val="TableParagraph"/>
              <w:spacing w:line="186" w:lineRule="exact"/>
              <w:ind w:left="86"/>
              <w:jc w:val="both"/>
              <w:rPr>
                <w:sz w:val="18"/>
              </w:rPr>
            </w:pPr>
            <w:r>
              <w:rPr>
                <w:sz w:val="18"/>
              </w:rPr>
              <w:t>SEBI FPI</w:t>
            </w:r>
            <w:r>
              <w:rPr>
                <w:spacing w:val="-2"/>
                <w:sz w:val="18"/>
              </w:rPr>
              <w:t xml:space="preserve"> Regulations</w:t>
            </w:r>
          </w:p>
        </w:tc>
        <w:tc>
          <w:tcPr>
            <w:tcW w:w="6731" w:type="dxa"/>
            <w:tcBorders>
              <w:top w:val="single" w:sz="2" w:space="0" w:color="A6A6A6"/>
              <w:left w:val="nil"/>
              <w:bottom w:val="single" w:sz="2" w:space="0" w:color="A6A6A6"/>
              <w:right w:val="nil"/>
            </w:tcBorders>
          </w:tcPr>
          <w:p w14:paraId="579EF02E" w14:textId="77777777" w:rsidR="00E57CBE" w:rsidRDefault="00E57CBE" w:rsidP="00E57CBE">
            <w:pPr>
              <w:pStyle w:val="TableParagraph"/>
              <w:spacing w:line="186" w:lineRule="exact"/>
              <w:ind w:left="94"/>
              <w:jc w:val="both"/>
              <w:rPr>
                <w:sz w:val="18"/>
              </w:rPr>
            </w:pPr>
            <w:r>
              <w:rPr>
                <w:sz w:val="18"/>
              </w:rPr>
              <w:t>Securities</w:t>
            </w:r>
            <w:r>
              <w:rPr>
                <w:spacing w:val="-3"/>
                <w:sz w:val="18"/>
              </w:rPr>
              <w:t xml:space="preserve"> </w:t>
            </w:r>
            <w:r>
              <w:rPr>
                <w:sz w:val="18"/>
              </w:rPr>
              <w:t>and</w:t>
            </w:r>
            <w:r>
              <w:rPr>
                <w:spacing w:val="-2"/>
                <w:sz w:val="18"/>
              </w:rPr>
              <w:t xml:space="preserve"> </w:t>
            </w:r>
            <w:r>
              <w:rPr>
                <w:sz w:val="18"/>
              </w:rPr>
              <w:t>Exchange</w:t>
            </w:r>
            <w:r>
              <w:rPr>
                <w:spacing w:val="-3"/>
                <w:sz w:val="18"/>
              </w:rPr>
              <w:t xml:space="preserve"> </w:t>
            </w:r>
            <w:r>
              <w:rPr>
                <w:sz w:val="18"/>
              </w:rPr>
              <w:t>Board</w:t>
            </w:r>
            <w:r>
              <w:rPr>
                <w:spacing w:val="-1"/>
                <w:sz w:val="18"/>
              </w:rPr>
              <w:t xml:space="preserve"> </w:t>
            </w:r>
            <w:r>
              <w:rPr>
                <w:sz w:val="18"/>
              </w:rPr>
              <w:t>of</w:t>
            </w:r>
            <w:r>
              <w:rPr>
                <w:spacing w:val="-3"/>
                <w:sz w:val="18"/>
              </w:rPr>
              <w:t xml:space="preserve"> </w:t>
            </w:r>
            <w:r>
              <w:rPr>
                <w:sz w:val="18"/>
              </w:rPr>
              <w:t>India</w:t>
            </w:r>
            <w:r>
              <w:rPr>
                <w:spacing w:val="-1"/>
                <w:sz w:val="18"/>
              </w:rPr>
              <w:t xml:space="preserve"> </w:t>
            </w:r>
            <w:r>
              <w:rPr>
                <w:sz w:val="18"/>
              </w:rPr>
              <w:t>(Foreign</w:t>
            </w:r>
            <w:r>
              <w:rPr>
                <w:spacing w:val="-3"/>
                <w:sz w:val="18"/>
              </w:rPr>
              <w:t xml:space="preserve"> </w:t>
            </w:r>
            <w:r>
              <w:rPr>
                <w:sz w:val="18"/>
              </w:rPr>
              <w:t>Portfolio</w:t>
            </w:r>
            <w:r>
              <w:rPr>
                <w:spacing w:val="-1"/>
                <w:sz w:val="18"/>
              </w:rPr>
              <w:t xml:space="preserve"> </w:t>
            </w:r>
            <w:r>
              <w:rPr>
                <w:sz w:val="18"/>
              </w:rPr>
              <w:t>Investors)</w:t>
            </w:r>
            <w:r>
              <w:rPr>
                <w:spacing w:val="-1"/>
                <w:sz w:val="18"/>
              </w:rPr>
              <w:t xml:space="preserve"> </w:t>
            </w:r>
            <w:r>
              <w:rPr>
                <w:sz w:val="18"/>
              </w:rPr>
              <w:t>Regulations,</w:t>
            </w:r>
            <w:r>
              <w:rPr>
                <w:spacing w:val="-3"/>
                <w:sz w:val="18"/>
              </w:rPr>
              <w:t xml:space="preserve"> </w:t>
            </w:r>
            <w:r>
              <w:rPr>
                <w:spacing w:val="-4"/>
                <w:sz w:val="18"/>
              </w:rPr>
              <w:t>2019</w:t>
            </w:r>
          </w:p>
        </w:tc>
      </w:tr>
      <w:tr w:rsidR="00E57CBE" w14:paraId="1C42C779" w14:textId="77777777" w:rsidTr="006E78A5">
        <w:trPr>
          <w:trHeight w:val="412"/>
        </w:trPr>
        <w:tc>
          <w:tcPr>
            <w:tcW w:w="2265" w:type="dxa"/>
            <w:tcBorders>
              <w:top w:val="single" w:sz="2" w:space="0" w:color="A6A6A6"/>
              <w:left w:val="nil"/>
              <w:bottom w:val="single" w:sz="2" w:space="0" w:color="A6A6A6"/>
              <w:right w:val="nil"/>
            </w:tcBorders>
          </w:tcPr>
          <w:p w14:paraId="11545638" w14:textId="77777777" w:rsidR="00E57CBE" w:rsidRDefault="00E57CBE" w:rsidP="00E57CBE">
            <w:pPr>
              <w:pStyle w:val="TableParagraph"/>
              <w:spacing w:before="103"/>
              <w:ind w:left="86"/>
              <w:jc w:val="both"/>
              <w:rPr>
                <w:sz w:val="18"/>
              </w:rPr>
            </w:pPr>
            <w:r>
              <w:rPr>
                <w:sz w:val="18"/>
              </w:rPr>
              <w:t xml:space="preserve">SEBI FVCI </w:t>
            </w:r>
            <w:r>
              <w:rPr>
                <w:spacing w:val="-2"/>
                <w:sz w:val="18"/>
              </w:rPr>
              <w:t>Regulations</w:t>
            </w:r>
          </w:p>
        </w:tc>
        <w:tc>
          <w:tcPr>
            <w:tcW w:w="6731" w:type="dxa"/>
            <w:tcBorders>
              <w:top w:val="single" w:sz="2" w:space="0" w:color="A6A6A6"/>
              <w:left w:val="nil"/>
              <w:bottom w:val="single" w:sz="2" w:space="0" w:color="A6A6A6"/>
              <w:right w:val="nil"/>
            </w:tcBorders>
          </w:tcPr>
          <w:p w14:paraId="6B7C57D7" w14:textId="77777777" w:rsidR="00E57CBE" w:rsidRDefault="00E57CBE" w:rsidP="00E57CBE">
            <w:pPr>
              <w:pStyle w:val="TableParagraph"/>
              <w:spacing w:line="206" w:lineRule="exact"/>
              <w:ind w:left="94"/>
              <w:jc w:val="both"/>
              <w:rPr>
                <w:sz w:val="18"/>
              </w:rPr>
            </w:pPr>
            <w:r>
              <w:rPr>
                <w:sz w:val="18"/>
              </w:rPr>
              <w:t xml:space="preserve">Securities and Exchange Board of India (Foreign Venture Capital Investor) Regulations, </w:t>
            </w:r>
            <w:r>
              <w:rPr>
                <w:spacing w:val="-4"/>
                <w:sz w:val="18"/>
              </w:rPr>
              <w:t>2000</w:t>
            </w:r>
          </w:p>
        </w:tc>
      </w:tr>
      <w:tr w:rsidR="00E57CBE" w14:paraId="5BDAFDFF" w14:textId="77777777" w:rsidTr="006E78A5">
        <w:trPr>
          <w:trHeight w:val="415"/>
        </w:trPr>
        <w:tc>
          <w:tcPr>
            <w:tcW w:w="2265" w:type="dxa"/>
            <w:tcBorders>
              <w:top w:val="single" w:sz="2" w:space="0" w:color="A6A6A6"/>
              <w:left w:val="nil"/>
              <w:bottom w:val="single" w:sz="2" w:space="0" w:color="A6A6A6"/>
              <w:right w:val="nil"/>
            </w:tcBorders>
          </w:tcPr>
          <w:p w14:paraId="48EB23E1" w14:textId="77777777" w:rsidR="00E57CBE" w:rsidRDefault="00E57CBE" w:rsidP="00E57CBE">
            <w:pPr>
              <w:pStyle w:val="TableParagraph"/>
              <w:spacing w:before="105"/>
              <w:ind w:left="86"/>
              <w:jc w:val="both"/>
              <w:rPr>
                <w:sz w:val="18"/>
              </w:rPr>
            </w:pPr>
            <w:r>
              <w:rPr>
                <w:sz w:val="18"/>
              </w:rPr>
              <w:t>SEBI</w:t>
            </w:r>
            <w:r>
              <w:rPr>
                <w:spacing w:val="-1"/>
                <w:sz w:val="18"/>
              </w:rPr>
              <w:t xml:space="preserve"> </w:t>
            </w:r>
            <w:r>
              <w:rPr>
                <w:sz w:val="18"/>
              </w:rPr>
              <w:t>ICDR</w:t>
            </w:r>
            <w:r>
              <w:rPr>
                <w:spacing w:val="-1"/>
                <w:sz w:val="18"/>
              </w:rPr>
              <w:t xml:space="preserve"> </w:t>
            </w:r>
            <w:r>
              <w:rPr>
                <w:sz w:val="18"/>
              </w:rPr>
              <w:t xml:space="preserve">Master </w:t>
            </w:r>
            <w:r>
              <w:rPr>
                <w:spacing w:val="-2"/>
                <w:sz w:val="18"/>
              </w:rPr>
              <w:t>Circular</w:t>
            </w:r>
          </w:p>
        </w:tc>
        <w:tc>
          <w:tcPr>
            <w:tcW w:w="6731" w:type="dxa"/>
            <w:tcBorders>
              <w:top w:val="single" w:sz="2" w:space="0" w:color="A6A6A6"/>
              <w:left w:val="nil"/>
              <w:bottom w:val="single" w:sz="2" w:space="0" w:color="A6A6A6"/>
              <w:right w:val="nil"/>
            </w:tcBorders>
          </w:tcPr>
          <w:p w14:paraId="7FCC4E0B" w14:textId="77777777" w:rsidR="00E57CBE" w:rsidRDefault="00E57CBE" w:rsidP="00E57CBE">
            <w:pPr>
              <w:pStyle w:val="TableParagraph"/>
              <w:spacing w:line="206" w:lineRule="exact"/>
              <w:ind w:left="94"/>
              <w:jc w:val="both"/>
              <w:rPr>
                <w:sz w:val="18"/>
              </w:rPr>
            </w:pPr>
            <w:r>
              <w:rPr>
                <w:sz w:val="18"/>
              </w:rPr>
              <w:t xml:space="preserve">SEBI master circular no. HO/49/14/14(2)2026-CFD-POD2/I/4518/2026 dated February 9, </w:t>
            </w:r>
            <w:r>
              <w:rPr>
                <w:spacing w:val="-4"/>
                <w:sz w:val="18"/>
              </w:rPr>
              <w:t>2026</w:t>
            </w:r>
          </w:p>
        </w:tc>
      </w:tr>
      <w:tr w:rsidR="00E57CBE" w14:paraId="35F2EF81" w14:textId="77777777" w:rsidTr="006E78A5">
        <w:trPr>
          <w:trHeight w:val="414"/>
        </w:trPr>
        <w:tc>
          <w:tcPr>
            <w:tcW w:w="2265" w:type="dxa"/>
            <w:tcBorders>
              <w:top w:val="single" w:sz="2" w:space="0" w:color="A6A6A6"/>
              <w:left w:val="nil"/>
              <w:bottom w:val="single" w:sz="2" w:space="0" w:color="A6A6A6"/>
              <w:right w:val="nil"/>
            </w:tcBorders>
          </w:tcPr>
          <w:p w14:paraId="7B4EFF2B" w14:textId="77777777" w:rsidR="00E57CBE" w:rsidRDefault="00E57CBE" w:rsidP="00E57CBE">
            <w:pPr>
              <w:pStyle w:val="TableParagraph"/>
              <w:spacing w:before="103"/>
              <w:ind w:left="86"/>
              <w:jc w:val="both"/>
              <w:rPr>
                <w:sz w:val="18"/>
              </w:rPr>
            </w:pPr>
            <w:r>
              <w:rPr>
                <w:sz w:val="18"/>
              </w:rPr>
              <w:t xml:space="preserve">SEBI ICDR </w:t>
            </w:r>
            <w:r>
              <w:rPr>
                <w:spacing w:val="-2"/>
                <w:sz w:val="18"/>
              </w:rPr>
              <w:t>Regulations</w:t>
            </w:r>
          </w:p>
        </w:tc>
        <w:tc>
          <w:tcPr>
            <w:tcW w:w="6731" w:type="dxa"/>
            <w:tcBorders>
              <w:top w:val="single" w:sz="2" w:space="0" w:color="A6A6A6"/>
              <w:left w:val="nil"/>
              <w:bottom w:val="single" w:sz="2" w:space="0" w:color="A6A6A6"/>
              <w:right w:val="nil"/>
            </w:tcBorders>
          </w:tcPr>
          <w:p w14:paraId="20A0052A" w14:textId="77777777" w:rsidR="00E57CBE" w:rsidRDefault="00E57CBE" w:rsidP="00E57CBE">
            <w:pPr>
              <w:pStyle w:val="TableParagraph"/>
              <w:spacing w:line="206" w:lineRule="exact"/>
              <w:ind w:left="94"/>
              <w:jc w:val="both"/>
              <w:rPr>
                <w:sz w:val="18"/>
              </w:rPr>
            </w:pPr>
            <w:r>
              <w:rPr>
                <w:sz w:val="18"/>
              </w:rPr>
              <w:t>Securities and Exchange Board of India (Issue of Capital and Disclosure Requirements)</w:t>
            </w:r>
            <w:r>
              <w:rPr>
                <w:spacing w:val="40"/>
                <w:sz w:val="18"/>
              </w:rPr>
              <w:t xml:space="preserve"> </w:t>
            </w:r>
            <w:r>
              <w:rPr>
                <w:sz w:val="18"/>
              </w:rPr>
              <w:t>Regulations, 2018</w:t>
            </w:r>
          </w:p>
        </w:tc>
      </w:tr>
      <w:tr w:rsidR="00E57CBE" w14:paraId="148F003F" w14:textId="77777777" w:rsidTr="006E78A5">
        <w:trPr>
          <w:trHeight w:val="206"/>
        </w:trPr>
        <w:tc>
          <w:tcPr>
            <w:tcW w:w="2265" w:type="dxa"/>
            <w:tcBorders>
              <w:top w:val="single" w:sz="2" w:space="0" w:color="A6A6A6"/>
              <w:left w:val="nil"/>
              <w:right w:val="nil"/>
            </w:tcBorders>
          </w:tcPr>
          <w:p w14:paraId="43DAFA22" w14:textId="77777777" w:rsidR="00E57CBE" w:rsidRDefault="00E57CBE" w:rsidP="00E57CBE">
            <w:pPr>
              <w:pStyle w:val="TableParagraph"/>
              <w:spacing w:line="186" w:lineRule="exact"/>
              <w:ind w:left="86"/>
              <w:jc w:val="both"/>
              <w:rPr>
                <w:sz w:val="18"/>
              </w:rPr>
            </w:pPr>
            <w:r>
              <w:rPr>
                <w:sz w:val="18"/>
              </w:rPr>
              <w:t>SEBI</w:t>
            </w:r>
            <w:r>
              <w:rPr>
                <w:spacing w:val="-1"/>
                <w:sz w:val="18"/>
              </w:rPr>
              <w:t xml:space="preserve"> </w:t>
            </w:r>
            <w:r>
              <w:rPr>
                <w:sz w:val="18"/>
              </w:rPr>
              <w:t xml:space="preserve">Listing </w:t>
            </w:r>
            <w:r>
              <w:rPr>
                <w:spacing w:val="-2"/>
                <w:sz w:val="18"/>
              </w:rPr>
              <w:t>Regulations</w:t>
            </w:r>
          </w:p>
        </w:tc>
        <w:tc>
          <w:tcPr>
            <w:tcW w:w="6731" w:type="dxa"/>
            <w:tcBorders>
              <w:top w:val="single" w:sz="2" w:space="0" w:color="A6A6A6"/>
              <w:left w:val="nil"/>
              <w:right w:val="nil"/>
            </w:tcBorders>
          </w:tcPr>
          <w:p w14:paraId="42BAD520" w14:textId="77777777" w:rsidR="00E57CBE" w:rsidRDefault="00E57CBE" w:rsidP="00E57CBE">
            <w:pPr>
              <w:pStyle w:val="TableParagraph"/>
              <w:spacing w:line="186" w:lineRule="exact"/>
              <w:ind w:left="94"/>
              <w:jc w:val="both"/>
              <w:rPr>
                <w:sz w:val="18"/>
              </w:rPr>
            </w:pPr>
            <w:r>
              <w:rPr>
                <w:sz w:val="18"/>
              </w:rPr>
              <w:t>Securities</w:t>
            </w:r>
            <w:r>
              <w:rPr>
                <w:spacing w:val="-7"/>
                <w:sz w:val="18"/>
              </w:rPr>
              <w:t xml:space="preserve"> </w:t>
            </w:r>
            <w:r>
              <w:rPr>
                <w:sz w:val="18"/>
              </w:rPr>
              <w:t>and</w:t>
            </w:r>
            <w:r>
              <w:rPr>
                <w:spacing w:val="-5"/>
                <w:sz w:val="18"/>
              </w:rPr>
              <w:t xml:space="preserve"> </w:t>
            </w:r>
            <w:r>
              <w:rPr>
                <w:sz w:val="18"/>
              </w:rPr>
              <w:t>Exchange</w:t>
            </w:r>
            <w:r>
              <w:rPr>
                <w:spacing w:val="-4"/>
                <w:sz w:val="18"/>
              </w:rPr>
              <w:t xml:space="preserve"> </w:t>
            </w:r>
            <w:r>
              <w:rPr>
                <w:sz w:val="18"/>
              </w:rPr>
              <w:t>Board</w:t>
            </w:r>
            <w:r>
              <w:rPr>
                <w:spacing w:val="-5"/>
                <w:sz w:val="18"/>
              </w:rPr>
              <w:t xml:space="preserve"> </w:t>
            </w:r>
            <w:r>
              <w:rPr>
                <w:sz w:val="18"/>
              </w:rPr>
              <w:t>of</w:t>
            </w:r>
            <w:r>
              <w:rPr>
                <w:spacing w:val="-6"/>
                <w:sz w:val="18"/>
              </w:rPr>
              <w:t xml:space="preserve"> </w:t>
            </w:r>
            <w:r>
              <w:rPr>
                <w:sz w:val="18"/>
              </w:rPr>
              <w:t>India</w:t>
            </w:r>
            <w:r>
              <w:rPr>
                <w:spacing w:val="-6"/>
                <w:sz w:val="18"/>
              </w:rPr>
              <w:t xml:space="preserve"> </w:t>
            </w:r>
            <w:r>
              <w:rPr>
                <w:sz w:val="18"/>
              </w:rPr>
              <w:t>(Listing</w:t>
            </w:r>
            <w:r>
              <w:rPr>
                <w:spacing w:val="-2"/>
                <w:sz w:val="18"/>
              </w:rPr>
              <w:t xml:space="preserve"> </w:t>
            </w:r>
            <w:r>
              <w:rPr>
                <w:sz w:val="18"/>
              </w:rPr>
              <w:t>Obligations</w:t>
            </w:r>
            <w:r>
              <w:rPr>
                <w:spacing w:val="-6"/>
                <w:sz w:val="18"/>
              </w:rPr>
              <w:t xml:space="preserve"> </w:t>
            </w:r>
            <w:r>
              <w:rPr>
                <w:sz w:val="18"/>
              </w:rPr>
              <w:t>and</w:t>
            </w:r>
            <w:r>
              <w:rPr>
                <w:spacing w:val="-5"/>
                <w:sz w:val="18"/>
              </w:rPr>
              <w:t xml:space="preserve"> </w:t>
            </w:r>
            <w:r>
              <w:rPr>
                <w:sz w:val="18"/>
              </w:rPr>
              <w:t>Disclosure</w:t>
            </w:r>
            <w:r>
              <w:rPr>
                <w:spacing w:val="-4"/>
                <w:sz w:val="18"/>
              </w:rPr>
              <w:t xml:space="preserve"> </w:t>
            </w:r>
            <w:r>
              <w:rPr>
                <w:spacing w:val="-2"/>
                <w:sz w:val="18"/>
              </w:rPr>
              <w:t>Requirements)</w:t>
            </w:r>
          </w:p>
        </w:tc>
      </w:tr>
    </w:tbl>
    <w:p w14:paraId="4D093FA3" w14:textId="77777777" w:rsidR="00E57CBE" w:rsidRDefault="00E57CBE" w:rsidP="00E57CBE">
      <w:pPr>
        <w:pStyle w:val="TableParagraph"/>
        <w:spacing w:line="186" w:lineRule="exact"/>
        <w:jc w:val="both"/>
        <w:rPr>
          <w:sz w:val="18"/>
        </w:rPr>
        <w:sectPr w:rsidR="00E57CBE" w:rsidSect="00E57CBE">
          <w:type w:val="continuous"/>
          <w:pgSz w:w="11910" w:h="16840"/>
          <w:pgMar w:top="1400" w:right="1275" w:bottom="1447" w:left="1275" w:header="0" w:footer="738" w:gutter="0"/>
          <w:cols w:space="720"/>
        </w:sectPr>
      </w:pPr>
    </w:p>
    <w:tbl>
      <w:tblPr>
        <w:tblW w:w="0" w:type="auto"/>
        <w:tblInd w:w="153" w:type="dxa"/>
        <w:tblLayout w:type="fixed"/>
        <w:tblCellMar>
          <w:left w:w="0" w:type="dxa"/>
          <w:right w:w="0" w:type="dxa"/>
        </w:tblCellMar>
        <w:tblLook w:val="01E0" w:firstRow="1" w:lastRow="1" w:firstColumn="1" w:lastColumn="1" w:noHBand="0" w:noVBand="0"/>
      </w:tblPr>
      <w:tblGrid>
        <w:gridCol w:w="2211"/>
        <w:gridCol w:w="6836"/>
      </w:tblGrid>
      <w:tr w:rsidR="00E57CBE" w14:paraId="114183D0" w14:textId="77777777" w:rsidTr="006E78A5">
        <w:trPr>
          <w:trHeight w:val="211"/>
        </w:trPr>
        <w:tc>
          <w:tcPr>
            <w:tcW w:w="2211" w:type="dxa"/>
            <w:shd w:val="clear" w:color="auto" w:fill="BEBEBE"/>
          </w:tcPr>
          <w:p w14:paraId="76DB2661" w14:textId="77777777" w:rsidR="00E57CBE" w:rsidRDefault="00E57CBE" w:rsidP="00E57CBE">
            <w:pPr>
              <w:pStyle w:val="TableParagraph"/>
              <w:spacing w:before="2" w:line="189" w:lineRule="exact"/>
              <w:ind w:left="86"/>
              <w:jc w:val="both"/>
              <w:rPr>
                <w:b/>
                <w:sz w:val="18"/>
              </w:rPr>
            </w:pPr>
            <w:r>
              <w:rPr>
                <w:b/>
                <w:spacing w:val="-4"/>
                <w:sz w:val="18"/>
              </w:rPr>
              <w:t>Term</w:t>
            </w:r>
          </w:p>
        </w:tc>
        <w:tc>
          <w:tcPr>
            <w:tcW w:w="6836" w:type="dxa"/>
            <w:shd w:val="clear" w:color="auto" w:fill="BEBEBE"/>
          </w:tcPr>
          <w:p w14:paraId="505C5318" w14:textId="77777777" w:rsidR="00E57CBE" w:rsidRDefault="00E57CBE" w:rsidP="00E57CBE">
            <w:pPr>
              <w:pStyle w:val="TableParagraph"/>
              <w:spacing w:line="20" w:lineRule="exact"/>
              <w:ind w:left="76" w:right="-15"/>
              <w:jc w:val="both"/>
              <w:rPr>
                <w:sz w:val="2"/>
              </w:rPr>
            </w:pPr>
            <w:r>
              <w:rPr>
                <w:noProof/>
                <w:sz w:val="2"/>
              </w:rPr>
              <mc:AlternateContent>
                <mc:Choice Requires="wpg">
                  <w:drawing>
                    <wp:inline distT="0" distB="0" distL="0" distR="0" wp14:anchorId="4C959E4F" wp14:editId="22E726BA">
                      <wp:extent cx="4260850" cy="3175"/>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0850" cy="3175"/>
                                <a:chOff x="0" y="0"/>
                                <a:chExt cx="4260850" cy="3175"/>
                              </a:xfrm>
                            </wpg:grpSpPr>
                            <wps:wsp>
                              <wps:cNvPr id="50" name="Graphic 50"/>
                              <wps:cNvSpPr/>
                              <wps:spPr>
                                <a:xfrm>
                                  <a:off x="0" y="0"/>
                                  <a:ext cx="4260850" cy="3175"/>
                                </a:xfrm>
                                <a:custGeom>
                                  <a:avLst/>
                                  <a:gdLst/>
                                  <a:ahLst/>
                                  <a:cxnLst/>
                                  <a:rect l="l" t="t" r="r" b="b"/>
                                  <a:pathLst>
                                    <a:path w="4260850" h="3175">
                                      <a:moveTo>
                                        <a:pt x="4260469" y="0"/>
                                      </a:moveTo>
                                      <a:lnTo>
                                        <a:pt x="3048" y="0"/>
                                      </a:lnTo>
                                      <a:lnTo>
                                        <a:pt x="0" y="0"/>
                                      </a:lnTo>
                                      <a:lnTo>
                                        <a:pt x="0" y="3048"/>
                                      </a:lnTo>
                                      <a:lnTo>
                                        <a:pt x="3048" y="3048"/>
                                      </a:lnTo>
                                      <a:lnTo>
                                        <a:pt x="4260469" y="3048"/>
                                      </a:lnTo>
                                      <a:lnTo>
                                        <a:pt x="42604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AAE841" id="Group 49" o:spid="_x0000_s1026" style="width:335.5pt;height:.25pt;mso-position-horizontal-relative:char;mso-position-vertical-relative:line" coordsize="4260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">
                      <v:shape id="Graphic 50" o:spid="_x0000_s1027" style="position:absolute;width:42608;height:31;visibility:visible;mso-wrap-style:square;v-text-anchor:top" coordsize="42608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" path="m4260469,l3048,,,,,3048r3048,l4260469,3048r,-3048xe" fillcolor="black" stroked="f">
                        <v:path arrowok="t"/>
                      </v:shape>
                      <w10:anchorlock/>
                    </v:group>
                  </w:pict>
                </mc:Fallback>
              </mc:AlternateContent>
            </w:r>
          </w:p>
          <w:p w14:paraId="00ECA34D" w14:textId="77777777" w:rsidR="00E57CBE" w:rsidRDefault="00E57CBE" w:rsidP="00E57CBE">
            <w:pPr>
              <w:pStyle w:val="TableParagraph"/>
              <w:spacing w:line="171" w:lineRule="exact"/>
              <w:ind w:left="23"/>
              <w:jc w:val="both"/>
              <w:rPr>
                <w:b/>
                <w:sz w:val="18"/>
              </w:rPr>
            </w:pPr>
            <w:r>
              <w:rPr>
                <w:b/>
                <w:spacing w:val="-2"/>
                <w:sz w:val="18"/>
              </w:rPr>
              <w:t>Description</w:t>
            </w:r>
          </w:p>
        </w:tc>
      </w:tr>
      <w:tr w:rsidR="00E57CBE" w14:paraId="0A839A73" w14:textId="77777777" w:rsidTr="006E78A5">
        <w:trPr>
          <w:trHeight w:val="211"/>
        </w:trPr>
        <w:tc>
          <w:tcPr>
            <w:tcW w:w="2211" w:type="dxa"/>
            <w:tcBorders>
              <w:bottom w:val="single" w:sz="2" w:space="0" w:color="A6A6A6"/>
            </w:tcBorders>
          </w:tcPr>
          <w:p w14:paraId="196A76F1" w14:textId="77777777" w:rsidR="00E57CBE" w:rsidRDefault="00E57CBE" w:rsidP="00E57CBE">
            <w:pPr>
              <w:pStyle w:val="TableParagraph"/>
              <w:jc w:val="both"/>
              <w:rPr>
                <w:sz w:val="14"/>
              </w:rPr>
            </w:pPr>
          </w:p>
        </w:tc>
        <w:tc>
          <w:tcPr>
            <w:tcW w:w="6836" w:type="dxa"/>
            <w:tcBorders>
              <w:bottom w:val="single" w:sz="2" w:space="0" w:color="A6A6A6"/>
            </w:tcBorders>
          </w:tcPr>
          <w:p w14:paraId="2461B942" w14:textId="77777777" w:rsidR="00E57CBE" w:rsidRDefault="00E57CBE" w:rsidP="00E57CBE">
            <w:pPr>
              <w:pStyle w:val="TableParagraph"/>
              <w:spacing w:line="20" w:lineRule="exact"/>
              <w:ind w:left="76" w:right="-15"/>
              <w:jc w:val="both"/>
              <w:rPr>
                <w:sz w:val="2"/>
              </w:rPr>
            </w:pPr>
            <w:r>
              <w:rPr>
                <w:noProof/>
                <w:sz w:val="2"/>
              </w:rPr>
              <mc:AlternateContent>
                <mc:Choice Requires="wpg">
                  <w:drawing>
                    <wp:inline distT="0" distB="0" distL="0" distR="0" wp14:anchorId="18C561DF" wp14:editId="6748799B">
                      <wp:extent cx="4260850" cy="317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0850" cy="3175"/>
                                <a:chOff x="0" y="0"/>
                                <a:chExt cx="4260850" cy="3175"/>
                              </a:xfrm>
                            </wpg:grpSpPr>
                            <wps:wsp>
                              <wps:cNvPr id="52" name="Graphic 52"/>
                              <wps:cNvSpPr/>
                              <wps:spPr>
                                <a:xfrm>
                                  <a:off x="0" y="0"/>
                                  <a:ext cx="4260850" cy="3175"/>
                                </a:xfrm>
                                <a:custGeom>
                                  <a:avLst/>
                                  <a:gdLst/>
                                  <a:ahLst/>
                                  <a:cxnLst/>
                                  <a:rect l="l" t="t" r="r" b="b"/>
                                  <a:pathLst>
                                    <a:path w="4260850" h="3175">
                                      <a:moveTo>
                                        <a:pt x="4260469" y="0"/>
                                      </a:moveTo>
                                      <a:lnTo>
                                        <a:pt x="3048" y="0"/>
                                      </a:lnTo>
                                      <a:lnTo>
                                        <a:pt x="0" y="0"/>
                                      </a:lnTo>
                                      <a:lnTo>
                                        <a:pt x="0" y="3048"/>
                                      </a:lnTo>
                                      <a:lnTo>
                                        <a:pt x="3048" y="3048"/>
                                      </a:lnTo>
                                      <a:lnTo>
                                        <a:pt x="4260469" y="3048"/>
                                      </a:lnTo>
                                      <a:lnTo>
                                        <a:pt x="4260469" y="0"/>
                                      </a:lnTo>
                                      <a:close/>
                                    </a:path>
                                  </a:pathLst>
                                </a:custGeom>
                                <a:solidFill>
                                  <a:srgbClr val="A6A6A6"/>
                                </a:solidFill>
                              </wps:spPr>
                              <wps:bodyPr wrap="square" lIns="0" tIns="0" rIns="0" bIns="0" rtlCol="0">
                                <a:prstTxWarp prst="textNoShape">
                                  <a:avLst/>
                                </a:prstTxWarp>
                                <a:noAutofit/>
                              </wps:bodyPr>
                            </wps:wsp>
                          </wpg:wgp>
                        </a:graphicData>
                      </a:graphic>
                    </wp:inline>
                  </w:drawing>
                </mc:Choice>
                <mc:Fallback>
                  <w:pict>
                    <v:group w14:anchorId="54725A90" id="Group 51" o:spid="_x0000_s1026" style="width:335.5pt;height:.25pt;mso-position-horizontal-relative:char;mso-position-vertical-relative:line" coordsize="4260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">
                      <v:shape id="Graphic 52" o:spid="_x0000_s1027" style="position:absolute;width:42608;height:31;visibility:visible;mso-wrap-style:square;v-text-anchor:top" coordsize="42608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" path="m4260469,l3048,,,,,3048r3048,l4260469,3048r,-3048xe" fillcolor="#a6a6a6" stroked="f">
                        <v:path arrowok="t"/>
                      </v:shape>
                      <w10:anchorlock/>
                    </v:group>
                  </w:pict>
                </mc:Fallback>
              </mc:AlternateContent>
            </w:r>
          </w:p>
          <w:p w14:paraId="540CCF90" w14:textId="77777777" w:rsidR="00E57CBE" w:rsidRDefault="00E57CBE" w:rsidP="00E57CBE">
            <w:pPr>
              <w:pStyle w:val="TableParagraph"/>
              <w:spacing w:line="171" w:lineRule="exact"/>
              <w:ind w:left="148"/>
              <w:jc w:val="both"/>
              <w:rPr>
                <w:sz w:val="18"/>
              </w:rPr>
            </w:pPr>
            <w:r>
              <w:rPr>
                <w:sz w:val="18"/>
              </w:rPr>
              <w:t>Regulations,</w:t>
            </w:r>
            <w:r>
              <w:rPr>
                <w:spacing w:val="-3"/>
                <w:sz w:val="18"/>
              </w:rPr>
              <w:t xml:space="preserve"> </w:t>
            </w:r>
            <w:r>
              <w:rPr>
                <w:spacing w:val="-4"/>
                <w:sz w:val="18"/>
              </w:rPr>
              <w:t>2015</w:t>
            </w:r>
          </w:p>
        </w:tc>
      </w:tr>
      <w:tr w:rsidR="00E57CBE" w14:paraId="69799A57" w14:textId="77777777" w:rsidTr="006E78A5">
        <w:trPr>
          <w:trHeight w:val="412"/>
        </w:trPr>
        <w:tc>
          <w:tcPr>
            <w:tcW w:w="2211" w:type="dxa"/>
            <w:tcBorders>
              <w:top w:val="single" w:sz="2" w:space="0" w:color="A6A6A6"/>
              <w:bottom w:val="single" w:sz="2" w:space="0" w:color="A6A6A6"/>
            </w:tcBorders>
          </w:tcPr>
          <w:p w14:paraId="75C8E260" w14:textId="77777777" w:rsidR="00E57CBE" w:rsidRDefault="00E57CBE" w:rsidP="00E57CBE">
            <w:pPr>
              <w:pStyle w:val="TableParagraph"/>
              <w:spacing w:line="206" w:lineRule="exact"/>
              <w:ind w:left="86"/>
              <w:jc w:val="both"/>
              <w:rPr>
                <w:sz w:val="18"/>
              </w:rPr>
            </w:pPr>
            <w:r>
              <w:rPr>
                <w:noProof/>
                <w:sz w:val="18"/>
              </w:rPr>
              <mc:AlternateContent>
                <mc:Choice Requires="wpg">
                  <w:drawing>
                    <wp:anchor distT="0" distB="0" distL="0" distR="0" simplePos="0" relativeHeight="251659264" behindDoc="1" locked="0" layoutInCell="1" allowOverlap="1" wp14:anchorId="626E2817" wp14:editId="3704F311">
                      <wp:simplePos x="0" y="0"/>
                      <wp:positionH relativeFrom="column">
                        <wp:posOffset>9143</wp:posOffset>
                      </wp:positionH>
                      <wp:positionV relativeFrom="paragraph">
                        <wp:posOffset>-273113</wp:posOffset>
                      </wp:positionV>
                      <wp:extent cx="5704205" cy="13716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205" cy="137160"/>
                                <a:chOff x="0" y="0"/>
                                <a:chExt cx="5704205" cy="137160"/>
                              </a:xfrm>
                            </wpg:grpSpPr>
                            <wps:wsp>
                              <wps:cNvPr id="54" name="Graphic 54"/>
                              <wps:cNvSpPr/>
                              <wps:spPr>
                                <a:xfrm>
                                  <a:off x="0" y="3047"/>
                                  <a:ext cx="5704205" cy="131445"/>
                                </a:xfrm>
                                <a:custGeom>
                                  <a:avLst/>
                                  <a:gdLst/>
                                  <a:ahLst/>
                                  <a:cxnLst/>
                                  <a:rect l="l" t="t" r="r" b="b"/>
                                  <a:pathLst>
                                    <a:path w="5704205" h="131445">
                                      <a:moveTo>
                                        <a:pt x="1443482" y="0"/>
                                      </a:moveTo>
                                      <a:lnTo>
                                        <a:pt x="0" y="0"/>
                                      </a:lnTo>
                                      <a:lnTo>
                                        <a:pt x="0" y="131064"/>
                                      </a:lnTo>
                                      <a:lnTo>
                                        <a:pt x="1443482" y="131064"/>
                                      </a:lnTo>
                                      <a:lnTo>
                                        <a:pt x="1443482" y="0"/>
                                      </a:lnTo>
                                      <a:close/>
                                    </a:path>
                                    <a:path w="5704205" h="131445">
                                      <a:moveTo>
                                        <a:pt x="5704027" y="0"/>
                                      </a:moveTo>
                                      <a:lnTo>
                                        <a:pt x="1443558" y="0"/>
                                      </a:lnTo>
                                      <a:lnTo>
                                        <a:pt x="1443558" y="131064"/>
                                      </a:lnTo>
                                      <a:lnTo>
                                        <a:pt x="5704027" y="131064"/>
                                      </a:lnTo>
                                      <a:lnTo>
                                        <a:pt x="5704027" y="0"/>
                                      </a:lnTo>
                                      <a:close/>
                                    </a:path>
                                  </a:pathLst>
                                </a:custGeom>
                                <a:solidFill>
                                  <a:srgbClr val="BEBEBE"/>
                                </a:solidFill>
                              </wps:spPr>
                              <wps:bodyPr wrap="square" lIns="0" tIns="0" rIns="0" bIns="0" rtlCol="0">
                                <a:prstTxWarp prst="textNoShape">
                                  <a:avLst/>
                                </a:prstTxWarp>
                                <a:noAutofit/>
                              </wps:bodyPr>
                            </wps:wsp>
                            <wps:wsp>
                              <wps:cNvPr id="55" name="Graphic 55"/>
                              <wps:cNvSpPr/>
                              <wps:spPr>
                                <a:xfrm>
                                  <a:off x="0" y="0"/>
                                  <a:ext cx="1443990" cy="3175"/>
                                </a:xfrm>
                                <a:custGeom>
                                  <a:avLst/>
                                  <a:gdLst/>
                                  <a:ahLst/>
                                  <a:cxnLst/>
                                  <a:rect l="l" t="t" r="r" b="b"/>
                                  <a:pathLst>
                                    <a:path w="1443990" h="3175">
                                      <a:moveTo>
                                        <a:pt x="1443482" y="0"/>
                                      </a:moveTo>
                                      <a:lnTo>
                                        <a:pt x="0" y="0"/>
                                      </a:lnTo>
                                      <a:lnTo>
                                        <a:pt x="0" y="3048"/>
                                      </a:lnTo>
                                      <a:lnTo>
                                        <a:pt x="1443482" y="3048"/>
                                      </a:lnTo>
                                      <a:lnTo>
                                        <a:pt x="144348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0" y="134111"/>
                                  <a:ext cx="1443990" cy="3175"/>
                                </a:xfrm>
                                <a:custGeom>
                                  <a:avLst/>
                                  <a:gdLst/>
                                  <a:ahLst/>
                                  <a:cxnLst/>
                                  <a:rect l="l" t="t" r="r" b="b"/>
                                  <a:pathLst>
                                    <a:path w="1443990" h="3175">
                                      <a:moveTo>
                                        <a:pt x="1443482" y="0"/>
                                      </a:moveTo>
                                      <a:lnTo>
                                        <a:pt x="0" y="0"/>
                                      </a:lnTo>
                                      <a:lnTo>
                                        <a:pt x="0" y="3048"/>
                                      </a:lnTo>
                                      <a:lnTo>
                                        <a:pt x="1443482" y="3048"/>
                                      </a:lnTo>
                                      <a:lnTo>
                                        <a:pt x="1443482" y="0"/>
                                      </a:lnTo>
                                      <a:close/>
                                    </a:path>
                                  </a:pathLst>
                                </a:custGeom>
                                <a:solidFill>
                                  <a:srgbClr val="A6A6A6"/>
                                </a:solidFill>
                              </wps:spPr>
                              <wps:bodyPr wrap="square" lIns="0" tIns="0" rIns="0" bIns="0" rtlCol="0">
                                <a:prstTxWarp prst="textNoShape">
                                  <a:avLst/>
                                </a:prstTxWarp>
                                <a:noAutofit/>
                              </wps:bodyPr>
                            </wps:wsp>
                          </wpg:wgp>
                        </a:graphicData>
                      </a:graphic>
                    </wp:anchor>
                  </w:drawing>
                </mc:Choice>
                <mc:Fallback>
                  <w:pict>
                    <v:group w14:anchorId="616DD22C" id="Group 53" o:spid="_x0000_s1026" style="position:absolute;margin-left:.7pt;margin-top:-21.5pt;width:449.15pt;height:10.8pt;z-index:-251657216;mso-wrap-distance-left:0;mso-wrap-distance-right:0" coordsize="57042,1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">
                      <v:shape id="Graphic 54" o:spid="_x0000_s1027" style="position:absolute;top:30;width:57042;height:1314;visibility:visible;mso-wrap-style:square;v-text-anchor:top" coordsize="570420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" path="m1443482,l,,,131064r1443482,l1443482,xem5704027,l1443558,r,131064l5704027,131064,5704027,xe" fillcolor="#bebebe" stroked="f">
                        <v:path arrowok="t"/>
                      </v:shape>
                      <v:shape id="Graphic 55" o:spid="_x0000_s1028" style="position:absolute;width:14439;height:31;visibility:visible;mso-wrap-style:square;v-text-anchor:top" coordsize="1443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" path="m1443482,l,,,3048r1443482,l1443482,xe" fillcolor="black" stroked="f">
                        <v:path arrowok="t"/>
                      </v:shape>
                      <v:shape id="Graphic 56" o:spid="_x0000_s1029" style="position:absolute;top:1341;width:14439;height:31;visibility:visible;mso-wrap-style:square;v-text-anchor:top" coordsize="1443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" path="m1443482,l,,,3048r1443482,l1443482,xe" fillcolor="#a6a6a6" stroked="f">
                        <v:path arrowok="t"/>
                      </v:shape>
                    </v:group>
                  </w:pict>
                </mc:Fallback>
              </mc:AlternateContent>
            </w:r>
            <w:r>
              <w:rPr>
                <w:sz w:val="18"/>
              </w:rPr>
              <w:t>SEBI</w:t>
            </w:r>
            <w:r>
              <w:rPr>
                <w:spacing w:val="-12"/>
                <w:sz w:val="18"/>
              </w:rPr>
              <w:t xml:space="preserve"> </w:t>
            </w:r>
            <w:r>
              <w:rPr>
                <w:sz w:val="18"/>
              </w:rPr>
              <w:t>Merchant</w:t>
            </w:r>
            <w:r>
              <w:rPr>
                <w:spacing w:val="-11"/>
                <w:sz w:val="18"/>
              </w:rPr>
              <w:t xml:space="preserve"> </w:t>
            </w:r>
            <w:r>
              <w:rPr>
                <w:sz w:val="18"/>
              </w:rPr>
              <w:t xml:space="preserve">Bankers </w:t>
            </w:r>
            <w:r>
              <w:rPr>
                <w:spacing w:val="-2"/>
                <w:sz w:val="18"/>
              </w:rPr>
              <w:t>Regulations</w:t>
            </w:r>
          </w:p>
        </w:tc>
        <w:tc>
          <w:tcPr>
            <w:tcW w:w="6836" w:type="dxa"/>
            <w:tcBorders>
              <w:top w:val="single" w:sz="2" w:space="0" w:color="A6A6A6"/>
              <w:bottom w:val="single" w:sz="2" w:space="0" w:color="A6A6A6"/>
            </w:tcBorders>
          </w:tcPr>
          <w:p w14:paraId="36A16A59" w14:textId="77777777" w:rsidR="00E57CBE" w:rsidRDefault="00E57CBE" w:rsidP="00E57CBE">
            <w:pPr>
              <w:pStyle w:val="TableParagraph"/>
              <w:ind w:left="148"/>
              <w:jc w:val="both"/>
              <w:rPr>
                <w:sz w:val="18"/>
              </w:rPr>
            </w:pPr>
            <w:r>
              <w:rPr>
                <w:sz w:val="18"/>
              </w:rPr>
              <w:t>Securities</w:t>
            </w:r>
            <w:r>
              <w:rPr>
                <w:spacing w:val="-5"/>
                <w:sz w:val="18"/>
              </w:rPr>
              <w:t xml:space="preserve"> </w:t>
            </w:r>
            <w:r>
              <w:rPr>
                <w:sz w:val="18"/>
              </w:rPr>
              <w:t>and</w:t>
            </w:r>
            <w:r>
              <w:rPr>
                <w:spacing w:val="-3"/>
                <w:sz w:val="18"/>
              </w:rPr>
              <w:t xml:space="preserve"> </w:t>
            </w:r>
            <w:r>
              <w:rPr>
                <w:sz w:val="18"/>
              </w:rPr>
              <w:t>Exchange</w:t>
            </w:r>
            <w:r>
              <w:rPr>
                <w:spacing w:val="-2"/>
                <w:sz w:val="18"/>
              </w:rPr>
              <w:t xml:space="preserve"> </w:t>
            </w:r>
            <w:r>
              <w:rPr>
                <w:sz w:val="18"/>
              </w:rPr>
              <w:t>Board</w:t>
            </w:r>
            <w:r>
              <w:rPr>
                <w:spacing w:val="-1"/>
                <w:sz w:val="18"/>
              </w:rPr>
              <w:t xml:space="preserve"> </w:t>
            </w:r>
            <w:r>
              <w:rPr>
                <w:sz w:val="18"/>
              </w:rPr>
              <w:t>of</w:t>
            </w:r>
            <w:r>
              <w:rPr>
                <w:spacing w:val="-4"/>
                <w:sz w:val="18"/>
              </w:rPr>
              <w:t xml:space="preserve"> </w:t>
            </w:r>
            <w:r>
              <w:rPr>
                <w:sz w:val="18"/>
              </w:rPr>
              <w:t>India</w:t>
            </w:r>
            <w:r>
              <w:rPr>
                <w:spacing w:val="-1"/>
                <w:sz w:val="18"/>
              </w:rPr>
              <w:t xml:space="preserve"> </w:t>
            </w:r>
            <w:r>
              <w:rPr>
                <w:sz w:val="18"/>
              </w:rPr>
              <w:t>(Merchant</w:t>
            </w:r>
            <w:r>
              <w:rPr>
                <w:spacing w:val="-2"/>
                <w:sz w:val="18"/>
              </w:rPr>
              <w:t xml:space="preserve"> </w:t>
            </w:r>
            <w:r>
              <w:rPr>
                <w:sz w:val="18"/>
              </w:rPr>
              <w:t>Bankers)</w:t>
            </w:r>
            <w:r>
              <w:rPr>
                <w:spacing w:val="-2"/>
                <w:sz w:val="18"/>
              </w:rPr>
              <w:t xml:space="preserve"> </w:t>
            </w:r>
            <w:r>
              <w:rPr>
                <w:sz w:val="18"/>
              </w:rPr>
              <w:t>Regulations,</w:t>
            </w:r>
            <w:r>
              <w:rPr>
                <w:spacing w:val="-3"/>
                <w:sz w:val="18"/>
              </w:rPr>
              <w:t xml:space="preserve"> </w:t>
            </w:r>
            <w:r>
              <w:rPr>
                <w:spacing w:val="-4"/>
                <w:sz w:val="18"/>
              </w:rPr>
              <w:t>1992</w:t>
            </w:r>
          </w:p>
        </w:tc>
      </w:tr>
      <w:tr w:rsidR="00E57CBE" w14:paraId="4A38760E" w14:textId="77777777" w:rsidTr="006E78A5">
        <w:trPr>
          <w:trHeight w:val="208"/>
        </w:trPr>
        <w:tc>
          <w:tcPr>
            <w:tcW w:w="2211" w:type="dxa"/>
            <w:tcBorders>
              <w:top w:val="single" w:sz="2" w:space="0" w:color="A6A6A6"/>
              <w:bottom w:val="single" w:sz="2" w:space="0" w:color="A6A6A6"/>
            </w:tcBorders>
          </w:tcPr>
          <w:p w14:paraId="7922FCC7" w14:textId="77777777" w:rsidR="00E57CBE" w:rsidRDefault="00E57CBE" w:rsidP="00E57CBE">
            <w:pPr>
              <w:pStyle w:val="TableParagraph"/>
              <w:spacing w:line="189" w:lineRule="exact"/>
              <w:ind w:left="86"/>
              <w:jc w:val="both"/>
              <w:rPr>
                <w:sz w:val="18"/>
              </w:rPr>
            </w:pPr>
            <w:r>
              <w:rPr>
                <w:sz w:val="18"/>
              </w:rPr>
              <w:t xml:space="preserve">SEBI PIT </w:t>
            </w:r>
            <w:r>
              <w:rPr>
                <w:spacing w:val="-2"/>
                <w:sz w:val="18"/>
              </w:rPr>
              <w:t>Regulations</w:t>
            </w:r>
          </w:p>
        </w:tc>
        <w:tc>
          <w:tcPr>
            <w:tcW w:w="6836" w:type="dxa"/>
            <w:tcBorders>
              <w:top w:val="single" w:sz="2" w:space="0" w:color="A6A6A6"/>
              <w:bottom w:val="single" w:sz="2" w:space="0" w:color="A6A6A6"/>
            </w:tcBorders>
          </w:tcPr>
          <w:p w14:paraId="4E486430" w14:textId="77777777" w:rsidR="00E57CBE" w:rsidRDefault="00E57CBE" w:rsidP="00E57CBE">
            <w:pPr>
              <w:pStyle w:val="TableParagraph"/>
              <w:spacing w:line="189" w:lineRule="exact"/>
              <w:ind w:left="148"/>
              <w:jc w:val="both"/>
              <w:rPr>
                <w:sz w:val="18"/>
              </w:rPr>
            </w:pPr>
            <w:r>
              <w:rPr>
                <w:sz w:val="18"/>
              </w:rPr>
              <w:t>Securities</w:t>
            </w:r>
            <w:r>
              <w:rPr>
                <w:spacing w:val="-3"/>
                <w:sz w:val="18"/>
              </w:rPr>
              <w:t xml:space="preserve"> </w:t>
            </w:r>
            <w:r>
              <w:rPr>
                <w:sz w:val="18"/>
              </w:rPr>
              <w:t>and</w:t>
            </w:r>
            <w:r>
              <w:rPr>
                <w:spacing w:val="-2"/>
                <w:sz w:val="18"/>
              </w:rPr>
              <w:t xml:space="preserve"> </w:t>
            </w:r>
            <w:r>
              <w:rPr>
                <w:sz w:val="18"/>
              </w:rPr>
              <w:t>Exchange</w:t>
            </w:r>
            <w:r>
              <w:rPr>
                <w:spacing w:val="-2"/>
                <w:sz w:val="18"/>
              </w:rPr>
              <w:t xml:space="preserve"> </w:t>
            </w:r>
            <w:r>
              <w:rPr>
                <w:sz w:val="18"/>
              </w:rPr>
              <w:t>Board</w:t>
            </w:r>
            <w:r>
              <w:rPr>
                <w:spacing w:val="-1"/>
                <w:sz w:val="18"/>
              </w:rPr>
              <w:t xml:space="preserve"> </w:t>
            </w:r>
            <w:r>
              <w:rPr>
                <w:sz w:val="18"/>
              </w:rPr>
              <w:t>of</w:t>
            </w:r>
            <w:r>
              <w:rPr>
                <w:spacing w:val="-3"/>
                <w:sz w:val="18"/>
              </w:rPr>
              <w:t xml:space="preserve"> </w:t>
            </w:r>
            <w:r>
              <w:rPr>
                <w:sz w:val="18"/>
              </w:rPr>
              <w:t>India</w:t>
            </w:r>
            <w:r>
              <w:rPr>
                <w:spacing w:val="-1"/>
                <w:sz w:val="18"/>
              </w:rPr>
              <w:t xml:space="preserve"> </w:t>
            </w:r>
            <w:r>
              <w:rPr>
                <w:sz w:val="18"/>
              </w:rPr>
              <w:t>(Prohibition</w:t>
            </w:r>
            <w:r>
              <w:rPr>
                <w:spacing w:val="-2"/>
                <w:sz w:val="18"/>
              </w:rPr>
              <w:t xml:space="preserve"> </w:t>
            </w:r>
            <w:r>
              <w:rPr>
                <w:sz w:val="18"/>
              </w:rPr>
              <w:t>of</w:t>
            </w:r>
            <w:r>
              <w:rPr>
                <w:spacing w:val="-2"/>
                <w:sz w:val="18"/>
              </w:rPr>
              <w:t xml:space="preserve"> </w:t>
            </w:r>
            <w:r>
              <w:rPr>
                <w:sz w:val="18"/>
              </w:rPr>
              <w:t>Insider</w:t>
            </w:r>
            <w:r>
              <w:rPr>
                <w:spacing w:val="-1"/>
                <w:sz w:val="18"/>
              </w:rPr>
              <w:t xml:space="preserve"> </w:t>
            </w:r>
            <w:r>
              <w:rPr>
                <w:sz w:val="18"/>
              </w:rPr>
              <w:t>Trading)</w:t>
            </w:r>
            <w:r>
              <w:rPr>
                <w:spacing w:val="-1"/>
                <w:sz w:val="18"/>
              </w:rPr>
              <w:t xml:space="preserve"> </w:t>
            </w:r>
            <w:r>
              <w:rPr>
                <w:sz w:val="18"/>
              </w:rPr>
              <w:t>Regulations,</w:t>
            </w:r>
            <w:r>
              <w:rPr>
                <w:spacing w:val="-3"/>
                <w:sz w:val="18"/>
              </w:rPr>
              <w:t xml:space="preserve"> </w:t>
            </w:r>
            <w:r>
              <w:rPr>
                <w:spacing w:val="-4"/>
                <w:sz w:val="18"/>
              </w:rPr>
              <w:t>2015</w:t>
            </w:r>
          </w:p>
        </w:tc>
      </w:tr>
      <w:tr w:rsidR="00E57CBE" w14:paraId="19DACDB5" w14:textId="77777777" w:rsidTr="006E78A5">
        <w:trPr>
          <w:trHeight w:val="412"/>
        </w:trPr>
        <w:tc>
          <w:tcPr>
            <w:tcW w:w="2211" w:type="dxa"/>
            <w:tcBorders>
              <w:top w:val="single" w:sz="2" w:space="0" w:color="A6A6A6"/>
              <w:bottom w:val="single" w:sz="2" w:space="0" w:color="A6A6A6"/>
            </w:tcBorders>
          </w:tcPr>
          <w:p w14:paraId="7315D126" w14:textId="77777777" w:rsidR="00E57CBE" w:rsidRDefault="00E57CBE" w:rsidP="00E57CBE">
            <w:pPr>
              <w:pStyle w:val="TableParagraph"/>
              <w:spacing w:before="103"/>
              <w:ind w:left="86"/>
              <w:jc w:val="both"/>
              <w:rPr>
                <w:sz w:val="18"/>
              </w:rPr>
            </w:pPr>
            <w:r>
              <w:rPr>
                <w:sz w:val="18"/>
              </w:rPr>
              <w:t>SEBI</w:t>
            </w:r>
            <w:r>
              <w:rPr>
                <w:spacing w:val="-2"/>
                <w:sz w:val="18"/>
              </w:rPr>
              <w:t xml:space="preserve"> </w:t>
            </w:r>
            <w:r>
              <w:rPr>
                <w:sz w:val="18"/>
              </w:rPr>
              <w:t>RTA</w:t>
            </w:r>
            <w:r>
              <w:rPr>
                <w:spacing w:val="-1"/>
                <w:sz w:val="18"/>
              </w:rPr>
              <w:t xml:space="preserve"> </w:t>
            </w:r>
            <w:r>
              <w:rPr>
                <w:sz w:val="18"/>
              </w:rPr>
              <w:t>Master</w:t>
            </w:r>
            <w:r>
              <w:rPr>
                <w:spacing w:val="-1"/>
                <w:sz w:val="18"/>
              </w:rPr>
              <w:t xml:space="preserve"> </w:t>
            </w:r>
            <w:r>
              <w:rPr>
                <w:spacing w:val="-2"/>
                <w:sz w:val="18"/>
              </w:rPr>
              <w:t>Circular</w:t>
            </w:r>
          </w:p>
        </w:tc>
        <w:tc>
          <w:tcPr>
            <w:tcW w:w="6836" w:type="dxa"/>
            <w:tcBorders>
              <w:top w:val="single" w:sz="2" w:space="0" w:color="A6A6A6"/>
              <w:bottom w:val="single" w:sz="2" w:space="0" w:color="A6A6A6"/>
            </w:tcBorders>
          </w:tcPr>
          <w:p w14:paraId="27058562" w14:textId="77777777" w:rsidR="00E57CBE" w:rsidRDefault="00E57CBE" w:rsidP="00E57CBE">
            <w:pPr>
              <w:pStyle w:val="TableParagraph"/>
              <w:spacing w:line="206" w:lineRule="exact"/>
              <w:ind w:left="148"/>
              <w:jc w:val="both"/>
              <w:rPr>
                <w:sz w:val="18"/>
              </w:rPr>
            </w:pPr>
            <w:r>
              <w:rPr>
                <w:sz w:val="18"/>
              </w:rPr>
              <w:t>SEBI master circular no. HO/38/13</w:t>
            </w:r>
            <w:proofErr w:type="gramStart"/>
            <w:r>
              <w:rPr>
                <w:sz w:val="18"/>
              </w:rPr>
              <w:t>/(</w:t>
            </w:r>
            <w:proofErr w:type="gramEnd"/>
            <w:r>
              <w:rPr>
                <w:sz w:val="18"/>
              </w:rPr>
              <w:t xml:space="preserve">4)2026-MIRSD-POD/I/4298/2026 dated February 6, </w:t>
            </w:r>
            <w:r>
              <w:rPr>
                <w:spacing w:val="-4"/>
                <w:sz w:val="18"/>
              </w:rPr>
              <w:t>2026</w:t>
            </w:r>
          </w:p>
        </w:tc>
      </w:tr>
      <w:tr w:rsidR="00E57CBE" w14:paraId="01B7F719" w14:textId="77777777" w:rsidTr="006E78A5">
        <w:trPr>
          <w:trHeight w:val="415"/>
        </w:trPr>
        <w:tc>
          <w:tcPr>
            <w:tcW w:w="2211" w:type="dxa"/>
            <w:tcBorders>
              <w:top w:val="single" w:sz="2" w:space="0" w:color="A6A6A6"/>
              <w:bottom w:val="single" w:sz="2" w:space="0" w:color="A6A6A6"/>
            </w:tcBorders>
          </w:tcPr>
          <w:p w14:paraId="7A1248B4" w14:textId="77777777" w:rsidR="00E57CBE" w:rsidRDefault="00E57CBE" w:rsidP="00E57CBE">
            <w:pPr>
              <w:pStyle w:val="TableParagraph"/>
              <w:spacing w:line="207" w:lineRule="exact"/>
              <w:ind w:left="86"/>
              <w:jc w:val="both"/>
              <w:rPr>
                <w:sz w:val="18"/>
              </w:rPr>
            </w:pPr>
            <w:r>
              <w:rPr>
                <w:sz w:val="18"/>
              </w:rPr>
              <w:t>SEBI SBEB &amp;</w:t>
            </w:r>
            <w:r>
              <w:rPr>
                <w:spacing w:val="-3"/>
                <w:sz w:val="18"/>
              </w:rPr>
              <w:t xml:space="preserve"> </w:t>
            </w:r>
            <w:r>
              <w:rPr>
                <w:spacing w:val="-5"/>
                <w:sz w:val="18"/>
              </w:rPr>
              <w:t>SE</w:t>
            </w:r>
          </w:p>
          <w:p w14:paraId="2A7C2B2F" w14:textId="77777777" w:rsidR="00E57CBE" w:rsidRDefault="00E57CBE" w:rsidP="00E57CBE">
            <w:pPr>
              <w:pStyle w:val="TableParagraph"/>
              <w:spacing w:line="188" w:lineRule="exact"/>
              <w:ind w:left="86"/>
              <w:jc w:val="both"/>
              <w:rPr>
                <w:sz w:val="18"/>
              </w:rPr>
            </w:pPr>
            <w:r>
              <w:rPr>
                <w:spacing w:val="-2"/>
                <w:sz w:val="18"/>
              </w:rPr>
              <w:t>Regulations</w:t>
            </w:r>
          </w:p>
        </w:tc>
        <w:tc>
          <w:tcPr>
            <w:tcW w:w="6836" w:type="dxa"/>
            <w:tcBorders>
              <w:top w:val="single" w:sz="2" w:space="0" w:color="A6A6A6"/>
              <w:bottom w:val="single" w:sz="2" w:space="0" w:color="A6A6A6"/>
            </w:tcBorders>
          </w:tcPr>
          <w:p w14:paraId="78918569" w14:textId="77777777" w:rsidR="00E57CBE" w:rsidRDefault="00E57CBE" w:rsidP="00E57CBE">
            <w:pPr>
              <w:pStyle w:val="TableParagraph"/>
              <w:spacing w:line="206" w:lineRule="exact"/>
              <w:ind w:left="148"/>
              <w:jc w:val="both"/>
              <w:rPr>
                <w:sz w:val="18"/>
              </w:rPr>
            </w:pPr>
            <w:r>
              <w:rPr>
                <w:sz w:val="18"/>
              </w:rPr>
              <w:t>Securities</w:t>
            </w:r>
            <w:r>
              <w:rPr>
                <w:spacing w:val="-12"/>
                <w:sz w:val="18"/>
              </w:rPr>
              <w:t xml:space="preserve"> </w:t>
            </w:r>
            <w:r>
              <w:rPr>
                <w:sz w:val="18"/>
              </w:rPr>
              <w:t>and</w:t>
            </w:r>
            <w:r>
              <w:rPr>
                <w:spacing w:val="-11"/>
                <w:sz w:val="18"/>
              </w:rPr>
              <w:t xml:space="preserve"> </w:t>
            </w:r>
            <w:r>
              <w:rPr>
                <w:sz w:val="18"/>
              </w:rPr>
              <w:t>Exchange</w:t>
            </w:r>
            <w:r>
              <w:rPr>
                <w:spacing w:val="-11"/>
                <w:sz w:val="18"/>
              </w:rPr>
              <w:t xml:space="preserve"> </w:t>
            </w:r>
            <w:r>
              <w:rPr>
                <w:sz w:val="18"/>
              </w:rPr>
              <w:t>Board</w:t>
            </w:r>
            <w:r>
              <w:rPr>
                <w:spacing w:val="-11"/>
                <w:sz w:val="18"/>
              </w:rPr>
              <w:t xml:space="preserve"> </w:t>
            </w:r>
            <w:r>
              <w:rPr>
                <w:sz w:val="18"/>
              </w:rPr>
              <w:t>of</w:t>
            </w:r>
            <w:r>
              <w:rPr>
                <w:spacing w:val="-12"/>
                <w:sz w:val="18"/>
              </w:rPr>
              <w:t xml:space="preserve"> </w:t>
            </w:r>
            <w:r>
              <w:rPr>
                <w:sz w:val="18"/>
              </w:rPr>
              <w:t>India</w:t>
            </w:r>
            <w:r>
              <w:rPr>
                <w:spacing w:val="-10"/>
                <w:sz w:val="18"/>
              </w:rPr>
              <w:t xml:space="preserve"> </w:t>
            </w:r>
            <w:r>
              <w:rPr>
                <w:sz w:val="18"/>
              </w:rPr>
              <w:t>(Share</w:t>
            </w:r>
            <w:r>
              <w:rPr>
                <w:spacing w:val="-11"/>
                <w:sz w:val="18"/>
              </w:rPr>
              <w:t xml:space="preserve"> </w:t>
            </w:r>
            <w:r>
              <w:rPr>
                <w:sz w:val="18"/>
              </w:rPr>
              <w:t>Based</w:t>
            </w:r>
            <w:r>
              <w:rPr>
                <w:spacing w:val="-11"/>
                <w:sz w:val="18"/>
              </w:rPr>
              <w:t xml:space="preserve"> </w:t>
            </w:r>
            <w:r>
              <w:rPr>
                <w:sz w:val="18"/>
              </w:rPr>
              <w:t>Employee</w:t>
            </w:r>
            <w:r>
              <w:rPr>
                <w:spacing w:val="-12"/>
                <w:sz w:val="18"/>
              </w:rPr>
              <w:t xml:space="preserve"> </w:t>
            </w:r>
            <w:r>
              <w:rPr>
                <w:sz w:val="18"/>
              </w:rPr>
              <w:t>Benefits</w:t>
            </w:r>
            <w:r>
              <w:rPr>
                <w:spacing w:val="-11"/>
                <w:sz w:val="18"/>
              </w:rPr>
              <w:t xml:space="preserve"> </w:t>
            </w:r>
            <w:r>
              <w:rPr>
                <w:sz w:val="18"/>
              </w:rPr>
              <w:t>and</w:t>
            </w:r>
            <w:r>
              <w:rPr>
                <w:spacing w:val="-11"/>
                <w:sz w:val="18"/>
              </w:rPr>
              <w:t xml:space="preserve"> </w:t>
            </w:r>
            <w:r>
              <w:rPr>
                <w:sz w:val="18"/>
              </w:rPr>
              <w:t>Sweat</w:t>
            </w:r>
            <w:r>
              <w:rPr>
                <w:spacing w:val="-10"/>
                <w:sz w:val="18"/>
              </w:rPr>
              <w:t xml:space="preserve"> </w:t>
            </w:r>
            <w:r>
              <w:rPr>
                <w:sz w:val="18"/>
              </w:rPr>
              <w:t>Equity) Regulations, 2021</w:t>
            </w:r>
          </w:p>
        </w:tc>
      </w:tr>
      <w:tr w:rsidR="00E57CBE" w14:paraId="5E91E4E4" w14:textId="77777777" w:rsidTr="006E78A5">
        <w:trPr>
          <w:trHeight w:val="206"/>
        </w:trPr>
        <w:tc>
          <w:tcPr>
            <w:tcW w:w="2211" w:type="dxa"/>
            <w:tcBorders>
              <w:top w:val="single" w:sz="2" w:space="0" w:color="A6A6A6"/>
              <w:bottom w:val="single" w:sz="2" w:space="0" w:color="A6A6A6"/>
            </w:tcBorders>
          </w:tcPr>
          <w:p w14:paraId="098F2791" w14:textId="77777777" w:rsidR="00E57CBE" w:rsidRDefault="00E57CBE" w:rsidP="00E57CBE">
            <w:pPr>
              <w:pStyle w:val="TableParagraph"/>
              <w:spacing w:line="186" w:lineRule="exact"/>
              <w:ind w:left="86"/>
              <w:jc w:val="both"/>
              <w:rPr>
                <w:sz w:val="18"/>
              </w:rPr>
            </w:pPr>
            <w:r>
              <w:rPr>
                <w:spacing w:val="-5"/>
                <w:sz w:val="18"/>
              </w:rPr>
              <w:t>STT</w:t>
            </w:r>
          </w:p>
        </w:tc>
        <w:tc>
          <w:tcPr>
            <w:tcW w:w="6836" w:type="dxa"/>
            <w:tcBorders>
              <w:top w:val="single" w:sz="2" w:space="0" w:color="A6A6A6"/>
              <w:bottom w:val="single" w:sz="2" w:space="0" w:color="A6A6A6"/>
            </w:tcBorders>
          </w:tcPr>
          <w:p w14:paraId="53EDA2F8" w14:textId="77777777" w:rsidR="00E57CBE" w:rsidRDefault="00E57CBE" w:rsidP="00E57CBE">
            <w:pPr>
              <w:pStyle w:val="TableParagraph"/>
              <w:spacing w:line="186" w:lineRule="exact"/>
              <w:ind w:left="148"/>
              <w:jc w:val="both"/>
              <w:rPr>
                <w:sz w:val="18"/>
              </w:rPr>
            </w:pPr>
            <w:r>
              <w:rPr>
                <w:sz w:val="18"/>
              </w:rPr>
              <w:t>Securities</w:t>
            </w:r>
            <w:r>
              <w:rPr>
                <w:spacing w:val="-4"/>
                <w:sz w:val="18"/>
              </w:rPr>
              <w:t xml:space="preserve"> </w:t>
            </w:r>
            <w:r>
              <w:rPr>
                <w:sz w:val="18"/>
              </w:rPr>
              <w:t>Transaction</w:t>
            </w:r>
            <w:r>
              <w:rPr>
                <w:spacing w:val="-3"/>
                <w:sz w:val="18"/>
              </w:rPr>
              <w:t xml:space="preserve"> </w:t>
            </w:r>
            <w:r>
              <w:rPr>
                <w:spacing w:val="-5"/>
                <w:sz w:val="18"/>
              </w:rPr>
              <w:t>Tax</w:t>
            </w:r>
          </w:p>
        </w:tc>
      </w:tr>
      <w:tr w:rsidR="00E57CBE" w14:paraId="7D5B7A63" w14:textId="77777777" w:rsidTr="006E78A5">
        <w:trPr>
          <w:trHeight w:val="206"/>
        </w:trPr>
        <w:tc>
          <w:tcPr>
            <w:tcW w:w="2211" w:type="dxa"/>
            <w:tcBorders>
              <w:top w:val="single" w:sz="2" w:space="0" w:color="A6A6A6"/>
              <w:bottom w:val="single" w:sz="2" w:space="0" w:color="A6A6A6"/>
            </w:tcBorders>
          </w:tcPr>
          <w:p w14:paraId="1E06E376" w14:textId="77777777" w:rsidR="00E57CBE" w:rsidRDefault="00E57CBE" w:rsidP="00E57CBE">
            <w:pPr>
              <w:pStyle w:val="TableParagraph"/>
              <w:spacing w:line="186" w:lineRule="exact"/>
              <w:ind w:left="86"/>
              <w:jc w:val="both"/>
              <w:rPr>
                <w:sz w:val="18"/>
              </w:rPr>
            </w:pPr>
            <w:r>
              <w:rPr>
                <w:spacing w:val="-5"/>
                <w:sz w:val="18"/>
              </w:rPr>
              <w:t>SUC</w:t>
            </w:r>
          </w:p>
        </w:tc>
        <w:tc>
          <w:tcPr>
            <w:tcW w:w="6836" w:type="dxa"/>
            <w:tcBorders>
              <w:top w:val="single" w:sz="2" w:space="0" w:color="A6A6A6"/>
              <w:bottom w:val="single" w:sz="2" w:space="0" w:color="A6A6A6"/>
            </w:tcBorders>
          </w:tcPr>
          <w:p w14:paraId="0950D72C" w14:textId="77777777" w:rsidR="00E57CBE" w:rsidRDefault="00E57CBE" w:rsidP="00E57CBE">
            <w:pPr>
              <w:pStyle w:val="TableParagraph"/>
              <w:spacing w:line="186" w:lineRule="exact"/>
              <w:ind w:left="148"/>
              <w:jc w:val="both"/>
              <w:rPr>
                <w:sz w:val="18"/>
              </w:rPr>
            </w:pPr>
            <w:r>
              <w:rPr>
                <w:sz w:val="18"/>
              </w:rPr>
              <w:t>Spectrum</w:t>
            </w:r>
            <w:r>
              <w:rPr>
                <w:spacing w:val="-1"/>
                <w:sz w:val="18"/>
              </w:rPr>
              <w:t xml:space="preserve"> </w:t>
            </w:r>
            <w:r>
              <w:rPr>
                <w:sz w:val="18"/>
              </w:rPr>
              <w:t>usage</w:t>
            </w:r>
            <w:r>
              <w:rPr>
                <w:spacing w:val="-1"/>
                <w:sz w:val="18"/>
              </w:rPr>
              <w:t xml:space="preserve"> </w:t>
            </w:r>
            <w:r>
              <w:rPr>
                <w:spacing w:val="-2"/>
                <w:sz w:val="18"/>
              </w:rPr>
              <w:t>charges</w:t>
            </w:r>
          </w:p>
        </w:tc>
      </w:tr>
      <w:tr w:rsidR="00E57CBE" w14:paraId="198FC1D8" w14:textId="77777777" w:rsidTr="006E78A5">
        <w:trPr>
          <w:trHeight w:val="415"/>
        </w:trPr>
        <w:tc>
          <w:tcPr>
            <w:tcW w:w="2211" w:type="dxa"/>
            <w:tcBorders>
              <w:top w:val="single" w:sz="2" w:space="0" w:color="A6A6A6"/>
              <w:bottom w:val="single" w:sz="2" w:space="0" w:color="A6A6A6"/>
            </w:tcBorders>
          </w:tcPr>
          <w:p w14:paraId="39732C24" w14:textId="77777777" w:rsidR="00E57CBE" w:rsidRDefault="00E57CBE" w:rsidP="00E57CBE">
            <w:pPr>
              <w:pStyle w:val="TableParagraph"/>
              <w:spacing w:before="105"/>
              <w:ind w:left="86"/>
              <w:jc w:val="both"/>
              <w:rPr>
                <w:sz w:val="18"/>
              </w:rPr>
            </w:pPr>
            <w:r>
              <w:rPr>
                <w:sz w:val="18"/>
              </w:rPr>
              <w:t xml:space="preserve">Takeover </w:t>
            </w:r>
            <w:r>
              <w:rPr>
                <w:spacing w:val="-2"/>
                <w:sz w:val="18"/>
              </w:rPr>
              <w:t>Regulations</w:t>
            </w:r>
          </w:p>
        </w:tc>
        <w:tc>
          <w:tcPr>
            <w:tcW w:w="6836" w:type="dxa"/>
            <w:tcBorders>
              <w:top w:val="single" w:sz="2" w:space="0" w:color="A6A6A6"/>
              <w:bottom w:val="single" w:sz="2" w:space="0" w:color="A6A6A6"/>
            </w:tcBorders>
          </w:tcPr>
          <w:p w14:paraId="12712471" w14:textId="77777777" w:rsidR="00E57CBE" w:rsidRDefault="00E57CBE" w:rsidP="00E57CBE">
            <w:pPr>
              <w:pStyle w:val="TableParagraph"/>
              <w:spacing w:line="208" w:lineRule="exact"/>
              <w:ind w:left="148"/>
              <w:jc w:val="both"/>
              <w:rPr>
                <w:sz w:val="18"/>
              </w:rPr>
            </w:pPr>
            <w:r>
              <w:rPr>
                <w:sz w:val="18"/>
              </w:rPr>
              <w:t>Securities</w:t>
            </w:r>
            <w:r>
              <w:rPr>
                <w:spacing w:val="-2"/>
                <w:sz w:val="18"/>
              </w:rPr>
              <w:t xml:space="preserve"> </w:t>
            </w:r>
            <w:r>
              <w:rPr>
                <w:sz w:val="18"/>
              </w:rPr>
              <w:t>and</w:t>
            </w:r>
            <w:r>
              <w:rPr>
                <w:spacing w:val="-1"/>
                <w:sz w:val="18"/>
              </w:rPr>
              <w:t xml:space="preserve"> </w:t>
            </w:r>
            <w:r>
              <w:rPr>
                <w:sz w:val="18"/>
              </w:rPr>
              <w:t>Exchange</w:t>
            </w:r>
            <w:r>
              <w:rPr>
                <w:spacing w:val="-2"/>
                <w:sz w:val="18"/>
              </w:rPr>
              <w:t xml:space="preserve"> </w:t>
            </w:r>
            <w:r>
              <w:rPr>
                <w:sz w:val="18"/>
              </w:rPr>
              <w:t>Board</w:t>
            </w:r>
            <w:r>
              <w:rPr>
                <w:spacing w:val="-3"/>
                <w:sz w:val="18"/>
              </w:rPr>
              <w:t xml:space="preserve"> </w:t>
            </w:r>
            <w:r>
              <w:rPr>
                <w:sz w:val="18"/>
              </w:rPr>
              <w:t>of</w:t>
            </w:r>
            <w:r>
              <w:rPr>
                <w:spacing w:val="-2"/>
                <w:sz w:val="18"/>
              </w:rPr>
              <w:t xml:space="preserve"> </w:t>
            </w:r>
            <w:r>
              <w:rPr>
                <w:sz w:val="18"/>
              </w:rPr>
              <w:t>India</w:t>
            </w:r>
            <w:r>
              <w:rPr>
                <w:spacing w:val="-2"/>
                <w:sz w:val="18"/>
              </w:rPr>
              <w:t xml:space="preserve"> </w:t>
            </w:r>
            <w:r>
              <w:rPr>
                <w:sz w:val="18"/>
              </w:rPr>
              <w:t>(Substantial</w:t>
            </w:r>
            <w:r>
              <w:rPr>
                <w:spacing w:val="-1"/>
                <w:sz w:val="18"/>
              </w:rPr>
              <w:t xml:space="preserve"> </w:t>
            </w:r>
            <w:r>
              <w:rPr>
                <w:sz w:val="18"/>
              </w:rPr>
              <w:t>Acquisition</w:t>
            </w:r>
            <w:r>
              <w:rPr>
                <w:spacing w:val="-3"/>
                <w:sz w:val="18"/>
              </w:rPr>
              <w:t xml:space="preserve"> </w:t>
            </w:r>
            <w:r>
              <w:rPr>
                <w:sz w:val="18"/>
              </w:rPr>
              <w:t>of</w:t>
            </w:r>
            <w:r>
              <w:rPr>
                <w:spacing w:val="-2"/>
                <w:sz w:val="18"/>
              </w:rPr>
              <w:t xml:space="preserve"> </w:t>
            </w:r>
            <w:r>
              <w:rPr>
                <w:sz w:val="18"/>
              </w:rPr>
              <w:t>Shares</w:t>
            </w:r>
            <w:r>
              <w:rPr>
                <w:spacing w:val="-2"/>
                <w:sz w:val="18"/>
              </w:rPr>
              <w:t xml:space="preserve"> </w:t>
            </w:r>
            <w:r>
              <w:rPr>
                <w:sz w:val="18"/>
              </w:rPr>
              <w:t>and</w:t>
            </w:r>
            <w:r>
              <w:rPr>
                <w:spacing w:val="-1"/>
                <w:sz w:val="18"/>
              </w:rPr>
              <w:t xml:space="preserve"> </w:t>
            </w:r>
            <w:r>
              <w:rPr>
                <w:sz w:val="18"/>
              </w:rPr>
              <w:t>Takeovers) Regulations, 2011</w:t>
            </w:r>
          </w:p>
        </w:tc>
      </w:tr>
      <w:tr w:rsidR="00E57CBE" w14:paraId="53DD92DB" w14:textId="77777777" w:rsidTr="006E78A5">
        <w:trPr>
          <w:trHeight w:val="205"/>
        </w:trPr>
        <w:tc>
          <w:tcPr>
            <w:tcW w:w="2211" w:type="dxa"/>
            <w:tcBorders>
              <w:top w:val="single" w:sz="2" w:space="0" w:color="A6A6A6"/>
              <w:bottom w:val="single" w:sz="2" w:space="0" w:color="A6A6A6"/>
            </w:tcBorders>
          </w:tcPr>
          <w:p w14:paraId="3B0C3730" w14:textId="77777777" w:rsidR="00E57CBE" w:rsidRDefault="00E57CBE" w:rsidP="00E57CBE">
            <w:pPr>
              <w:pStyle w:val="TableParagraph"/>
              <w:spacing w:line="185" w:lineRule="exact"/>
              <w:ind w:left="86"/>
              <w:jc w:val="both"/>
              <w:rPr>
                <w:sz w:val="18"/>
              </w:rPr>
            </w:pPr>
            <w:r>
              <w:rPr>
                <w:spacing w:val="-4"/>
                <w:sz w:val="18"/>
              </w:rPr>
              <w:t>TDSAT</w:t>
            </w:r>
          </w:p>
        </w:tc>
        <w:tc>
          <w:tcPr>
            <w:tcW w:w="6836" w:type="dxa"/>
            <w:tcBorders>
              <w:top w:val="single" w:sz="2" w:space="0" w:color="A6A6A6"/>
              <w:bottom w:val="single" w:sz="2" w:space="0" w:color="A6A6A6"/>
            </w:tcBorders>
          </w:tcPr>
          <w:p w14:paraId="5EADFD5C" w14:textId="77777777" w:rsidR="00E57CBE" w:rsidRDefault="00E57CBE" w:rsidP="00E57CBE">
            <w:pPr>
              <w:pStyle w:val="TableParagraph"/>
              <w:spacing w:line="185" w:lineRule="exact"/>
              <w:ind w:left="148"/>
              <w:jc w:val="both"/>
              <w:rPr>
                <w:sz w:val="18"/>
              </w:rPr>
            </w:pPr>
            <w:r>
              <w:rPr>
                <w:sz w:val="18"/>
              </w:rPr>
              <w:t>Telecom</w:t>
            </w:r>
            <w:r>
              <w:rPr>
                <w:spacing w:val="-3"/>
                <w:sz w:val="18"/>
              </w:rPr>
              <w:t xml:space="preserve"> </w:t>
            </w:r>
            <w:r>
              <w:rPr>
                <w:sz w:val="18"/>
              </w:rPr>
              <w:t>Disputes</w:t>
            </w:r>
            <w:r>
              <w:rPr>
                <w:spacing w:val="-3"/>
                <w:sz w:val="18"/>
              </w:rPr>
              <w:t xml:space="preserve"> </w:t>
            </w:r>
            <w:r>
              <w:rPr>
                <w:sz w:val="18"/>
              </w:rPr>
              <w:t>Settlement</w:t>
            </w:r>
            <w:r>
              <w:rPr>
                <w:spacing w:val="-2"/>
                <w:sz w:val="18"/>
              </w:rPr>
              <w:t xml:space="preserve"> </w:t>
            </w:r>
            <w:r>
              <w:rPr>
                <w:sz w:val="18"/>
              </w:rPr>
              <w:t>and</w:t>
            </w:r>
            <w:r>
              <w:rPr>
                <w:spacing w:val="-3"/>
                <w:sz w:val="18"/>
              </w:rPr>
              <w:t xml:space="preserve"> </w:t>
            </w:r>
            <w:r>
              <w:rPr>
                <w:sz w:val="18"/>
              </w:rPr>
              <w:t>Appellate</w:t>
            </w:r>
            <w:r>
              <w:rPr>
                <w:spacing w:val="-1"/>
                <w:sz w:val="18"/>
              </w:rPr>
              <w:t xml:space="preserve"> </w:t>
            </w:r>
            <w:r>
              <w:rPr>
                <w:spacing w:val="-2"/>
                <w:sz w:val="18"/>
              </w:rPr>
              <w:t>Tribunal</w:t>
            </w:r>
          </w:p>
        </w:tc>
      </w:tr>
      <w:tr w:rsidR="00E57CBE" w14:paraId="7089E2D3" w14:textId="77777777" w:rsidTr="006E78A5">
        <w:trPr>
          <w:trHeight w:val="208"/>
        </w:trPr>
        <w:tc>
          <w:tcPr>
            <w:tcW w:w="2211" w:type="dxa"/>
            <w:tcBorders>
              <w:top w:val="single" w:sz="2" w:space="0" w:color="A6A6A6"/>
              <w:bottom w:val="single" w:sz="2" w:space="0" w:color="A6A6A6"/>
            </w:tcBorders>
          </w:tcPr>
          <w:p w14:paraId="7657ACA1" w14:textId="77777777" w:rsidR="00E57CBE" w:rsidRDefault="00E57CBE" w:rsidP="00E57CBE">
            <w:pPr>
              <w:pStyle w:val="TableParagraph"/>
              <w:spacing w:line="189" w:lineRule="exact"/>
              <w:ind w:left="86"/>
              <w:jc w:val="both"/>
              <w:rPr>
                <w:sz w:val="18"/>
              </w:rPr>
            </w:pPr>
            <w:r>
              <w:rPr>
                <w:spacing w:val="-5"/>
                <w:sz w:val="18"/>
              </w:rPr>
              <w:t>TMT</w:t>
            </w:r>
          </w:p>
        </w:tc>
        <w:tc>
          <w:tcPr>
            <w:tcW w:w="6836" w:type="dxa"/>
            <w:tcBorders>
              <w:top w:val="single" w:sz="2" w:space="0" w:color="A6A6A6"/>
              <w:bottom w:val="single" w:sz="2" w:space="0" w:color="A6A6A6"/>
            </w:tcBorders>
          </w:tcPr>
          <w:p w14:paraId="1C868ADC" w14:textId="77777777" w:rsidR="00E57CBE" w:rsidRDefault="00E57CBE" w:rsidP="00E57CBE">
            <w:pPr>
              <w:pStyle w:val="TableParagraph"/>
              <w:spacing w:line="189" w:lineRule="exact"/>
              <w:ind w:left="148"/>
              <w:jc w:val="both"/>
              <w:rPr>
                <w:sz w:val="18"/>
              </w:rPr>
            </w:pPr>
            <w:r>
              <w:rPr>
                <w:sz w:val="18"/>
              </w:rPr>
              <w:t>Technology,</w:t>
            </w:r>
            <w:r>
              <w:rPr>
                <w:spacing w:val="-4"/>
                <w:sz w:val="18"/>
              </w:rPr>
              <w:t xml:space="preserve"> </w:t>
            </w:r>
            <w:r>
              <w:rPr>
                <w:sz w:val="18"/>
              </w:rPr>
              <w:t>Media,</w:t>
            </w:r>
            <w:r>
              <w:rPr>
                <w:spacing w:val="-1"/>
                <w:sz w:val="18"/>
              </w:rPr>
              <w:t xml:space="preserve"> </w:t>
            </w:r>
            <w:r>
              <w:rPr>
                <w:sz w:val="18"/>
              </w:rPr>
              <w:t xml:space="preserve">and </w:t>
            </w:r>
            <w:r>
              <w:rPr>
                <w:spacing w:val="-2"/>
                <w:sz w:val="18"/>
              </w:rPr>
              <w:t>Telecommunications</w:t>
            </w:r>
          </w:p>
        </w:tc>
      </w:tr>
      <w:tr w:rsidR="00E57CBE" w14:paraId="73A988A8" w14:textId="77777777" w:rsidTr="006E78A5">
        <w:trPr>
          <w:trHeight w:val="206"/>
        </w:trPr>
        <w:tc>
          <w:tcPr>
            <w:tcW w:w="2211" w:type="dxa"/>
            <w:tcBorders>
              <w:top w:val="single" w:sz="2" w:space="0" w:color="A6A6A6"/>
              <w:bottom w:val="single" w:sz="2" w:space="0" w:color="A6A6A6"/>
            </w:tcBorders>
          </w:tcPr>
          <w:p w14:paraId="74CFAEBD" w14:textId="77777777" w:rsidR="00E57CBE" w:rsidRDefault="00E57CBE" w:rsidP="00E57CBE">
            <w:pPr>
              <w:pStyle w:val="TableParagraph"/>
              <w:spacing w:line="186" w:lineRule="exact"/>
              <w:ind w:left="86"/>
              <w:jc w:val="both"/>
              <w:rPr>
                <w:sz w:val="18"/>
              </w:rPr>
            </w:pPr>
            <w:r>
              <w:rPr>
                <w:sz w:val="18"/>
              </w:rPr>
              <w:t>Trade</w:t>
            </w:r>
            <w:r>
              <w:rPr>
                <w:spacing w:val="-3"/>
                <w:sz w:val="18"/>
              </w:rPr>
              <w:t xml:space="preserve"> </w:t>
            </w:r>
            <w:r>
              <w:rPr>
                <w:sz w:val="18"/>
              </w:rPr>
              <w:t>Marks</w:t>
            </w:r>
            <w:r>
              <w:rPr>
                <w:spacing w:val="-1"/>
                <w:sz w:val="18"/>
              </w:rPr>
              <w:t xml:space="preserve"> </w:t>
            </w:r>
            <w:r>
              <w:rPr>
                <w:spacing w:val="-5"/>
                <w:sz w:val="18"/>
              </w:rPr>
              <w:t>Act</w:t>
            </w:r>
          </w:p>
        </w:tc>
        <w:tc>
          <w:tcPr>
            <w:tcW w:w="6836" w:type="dxa"/>
            <w:tcBorders>
              <w:top w:val="single" w:sz="2" w:space="0" w:color="A6A6A6"/>
              <w:bottom w:val="single" w:sz="2" w:space="0" w:color="A6A6A6"/>
            </w:tcBorders>
          </w:tcPr>
          <w:p w14:paraId="5E6F6CB0" w14:textId="77777777" w:rsidR="00E57CBE" w:rsidRDefault="00E57CBE" w:rsidP="00E57CBE">
            <w:pPr>
              <w:pStyle w:val="TableParagraph"/>
              <w:spacing w:line="186" w:lineRule="exact"/>
              <w:ind w:left="148"/>
              <w:jc w:val="both"/>
              <w:rPr>
                <w:sz w:val="18"/>
              </w:rPr>
            </w:pPr>
            <w:r>
              <w:rPr>
                <w:sz w:val="18"/>
              </w:rPr>
              <w:t>Trade</w:t>
            </w:r>
            <w:r>
              <w:rPr>
                <w:spacing w:val="-4"/>
                <w:sz w:val="18"/>
              </w:rPr>
              <w:t xml:space="preserve"> </w:t>
            </w:r>
            <w:r>
              <w:rPr>
                <w:sz w:val="18"/>
              </w:rPr>
              <w:t>Marks</w:t>
            </w:r>
            <w:r>
              <w:rPr>
                <w:spacing w:val="-1"/>
                <w:sz w:val="18"/>
              </w:rPr>
              <w:t xml:space="preserve"> </w:t>
            </w:r>
            <w:r>
              <w:rPr>
                <w:sz w:val="18"/>
              </w:rPr>
              <w:t>Act,</w:t>
            </w:r>
            <w:r>
              <w:rPr>
                <w:spacing w:val="-2"/>
                <w:sz w:val="18"/>
              </w:rPr>
              <w:t xml:space="preserve"> </w:t>
            </w:r>
            <w:r>
              <w:rPr>
                <w:spacing w:val="-4"/>
                <w:sz w:val="18"/>
              </w:rPr>
              <w:t>1999</w:t>
            </w:r>
          </w:p>
        </w:tc>
      </w:tr>
      <w:tr w:rsidR="00E57CBE" w14:paraId="22A9B354" w14:textId="77777777" w:rsidTr="006E78A5">
        <w:trPr>
          <w:trHeight w:val="410"/>
        </w:trPr>
        <w:tc>
          <w:tcPr>
            <w:tcW w:w="2211" w:type="dxa"/>
            <w:tcBorders>
              <w:top w:val="single" w:sz="2" w:space="0" w:color="A6A6A6"/>
              <w:bottom w:val="single" w:sz="4" w:space="0" w:color="A6A6A6"/>
            </w:tcBorders>
          </w:tcPr>
          <w:p w14:paraId="49EC8460" w14:textId="77777777" w:rsidR="00E57CBE" w:rsidRDefault="00E57CBE" w:rsidP="00E57CBE">
            <w:pPr>
              <w:pStyle w:val="TableParagraph"/>
              <w:spacing w:before="103"/>
              <w:ind w:left="86"/>
              <w:jc w:val="both"/>
              <w:rPr>
                <w:sz w:val="18"/>
              </w:rPr>
            </w:pPr>
            <w:r>
              <w:rPr>
                <w:spacing w:val="-4"/>
                <w:sz w:val="18"/>
              </w:rPr>
              <w:t>TRAI</w:t>
            </w:r>
          </w:p>
        </w:tc>
        <w:tc>
          <w:tcPr>
            <w:tcW w:w="6836" w:type="dxa"/>
            <w:tcBorders>
              <w:top w:val="single" w:sz="2" w:space="0" w:color="A6A6A6"/>
              <w:bottom w:val="single" w:sz="4" w:space="0" w:color="A6A6A6"/>
            </w:tcBorders>
          </w:tcPr>
          <w:p w14:paraId="119F2DB8" w14:textId="77777777" w:rsidR="00E57CBE" w:rsidRDefault="00E57CBE" w:rsidP="00E57CBE">
            <w:pPr>
              <w:pStyle w:val="TableParagraph"/>
              <w:spacing w:line="206" w:lineRule="exact"/>
              <w:ind w:left="148"/>
              <w:jc w:val="both"/>
              <w:rPr>
                <w:sz w:val="18"/>
              </w:rPr>
            </w:pPr>
            <w:r>
              <w:rPr>
                <w:sz w:val="18"/>
              </w:rPr>
              <w:t>Telecom</w:t>
            </w:r>
            <w:r>
              <w:rPr>
                <w:spacing w:val="40"/>
                <w:sz w:val="18"/>
              </w:rPr>
              <w:t xml:space="preserve"> </w:t>
            </w:r>
            <w:r>
              <w:rPr>
                <w:sz w:val="18"/>
              </w:rPr>
              <w:t>Regulatory</w:t>
            </w:r>
            <w:r>
              <w:rPr>
                <w:spacing w:val="40"/>
                <w:sz w:val="18"/>
              </w:rPr>
              <w:t xml:space="preserve"> </w:t>
            </w:r>
            <w:r>
              <w:rPr>
                <w:sz w:val="18"/>
              </w:rPr>
              <w:t>Authority</w:t>
            </w:r>
            <w:r>
              <w:rPr>
                <w:spacing w:val="40"/>
                <w:sz w:val="18"/>
              </w:rPr>
              <w:t xml:space="preserve"> </w:t>
            </w:r>
            <w:r>
              <w:rPr>
                <w:sz w:val="18"/>
              </w:rPr>
              <w:t>of</w:t>
            </w:r>
            <w:r>
              <w:rPr>
                <w:spacing w:val="40"/>
                <w:sz w:val="18"/>
              </w:rPr>
              <w:t xml:space="preserve"> </w:t>
            </w:r>
            <w:r>
              <w:rPr>
                <w:sz w:val="18"/>
              </w:rPr>
              <w:t>India,</w:t>
            </w:r>
            <w:r>
              <w:rPr>
                <w:spacing w:val="40"/>
                <w:sz w:val="18"/>
              </w:rPr>
              <w:t xml:space="preserve"> </w:t>
            </w:r>
            <w:r>
              <w:rPr>
                <w:sz w:val="18"/>
              </w:rPr>
              <w:t>constituted</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Telecom</w:t>
            </w:r>
            <w:r>
              <w:rPr>
                <w:spacing w:val="40"/>
                <w:sz w:val="18"/>
              </w:rPr>
              <w:t xml:space="preserve"> </w:t>
            </w:r>
            <w:r>
              <w:rPr>
                <w:sz w:val="18"/>
              </w:rPr>
              <w:t>Regulatory</w:t>
            </w:r>
            <w:r>
              <w:rPr>
                <w:spacing w:val="40"/>
                <w:sz w:val="18"/>
              </w:rPr>
              <w:t xml:space="preserve"> </w:t>
            </w:r>
            <w:r>
              <w:rPr>
                <w:sz w:val="18"/>
              </w:rPr>
              <w:t>Authority of India Act, 1997</w:t>
            </w:r>
          </w:p>
        </w:tc>
      </w:tr>
      <w:tr w:rsidR="00E57CBE" w14:paraId="21230E58" w14:textId="77777777" w:rsidTr="006E78A5">
        <w:trPr>
          <w:trHeight w:val="204"/>
        </w:trPr>
        <w:tc>
          <w:tcPr>
            <w:tcW w:w="2211" w:type="dxa"/>
            <w:tcBorders>
              <w:top w:val="single" w:sz="4" w:space="0" w:color="A6A6A6"/>
              <w:bottom w:val="single" w:sz="2" w:space="0" w:color="A6A6A6"/>
            </w:tcBorders>
          </w:tcPr>
          <w:p w14:paraId="63515BEE" w14:textId="77777777" w:rsidR="00E57CBE" w:rsidRDefault="00E57CBE" w:rsidP="00E57CBE">
            <w:pPr>
              <w:pStyle w:val="TableParagraph"/>
              <w:spacing w:line="185" w:lineRule="exact"/>
              <w:ind w:left="86"/>
              <w:jc w:val="both"/>
              <w:rPr>
                <w:sz w:val="18"/>
              </w:rPr>
            </w:pPr>
            <w:r>
              <w:rPr>
                <w:sz w:val="18"/>
              </w:rPr>
              <w:t>U.S.</w:t>
            </w:r>
            <w:r>
              <w:rPr>
                <w:spacing w:val="-2"/>
                <w:sz w:val="18"/>
              </w:rPr>
              <w:t xml:space="preserve"> </w:t>
            </w:r>
            <w:r>
              <w:rPr>
                <w:spacing w:val="-4"/>
                <w:sz w:val="18"/>
              </w:rPr>
              <w:t>GAAP</w:t>
            </w:r>
          </w:p>
        </w:tc>
        <w:tc>
          <w:tcPr>
            <w:tcW w:w="6836" w:type="dxa"/>
            <w:tcBorders>
              <w:top w:val="single" w:sz="4" w:space="0" w:color="A6A6A6"/>
              <w:bottom w:val="single" w:sz="2" w:space="0" w:color="A6A6A6"/>
            </w:tcBorders>
          </w:tcPr>
          <w:p w14:paraId="43409F10" w14:textId="77777777" w:rsidR="00E57CBE" w:rsidRDefault="00E57CBE" w:rsidP="00E57CBE">
            <w:pPr>
              <w:pStyle w:val="TableParagraph"/>
              <w:spacing w:line="185" w:lineRule="exact"/>
              <w:ind w:left="148"/>
              <w:jc w:val="both"/>
              <w:rPr>
                <w:sz w:val="18"/>
              </w:rPr>
            </w:pPr>
            <w:r>
              <w:rPr>
                <w:sz w:val="18"/>
              </w:rPr>
              <w:t>Generally</w:t>
            </w:r>
            <w:r>
              <w:rPr>
                <w:spacing w:val="-2"/>
                <w:sz w:val="18"/>
              </w:rPr>
              <w:t xml:space="preserve"> </w:t>
            </w:r>
            <w:r>
              <w:rPr>
                <w:sz w:val="18"/>
              </w:rPr>
              <w:t>Accepted</w:t>
            </w:r>
            <w:r>
              <w:rPr>
                <w:spacing w:val="-1"/>
                <w:sz w:val="18"/>
              </w:rPr>
              <w:t xml:space="preserve"> </w:t>
            </w:r>
            <w:r>
              <w:rPr>
                <w:sz w:val="18"/>
              </w:rPr>
              <w:t>Accounting</w:t>
            </w:r>
            <w:r>
              <w:rPr>
                <w:spacing w:val="-3"/>
                <w:sz w:val="18"/>
              </w:rPr>
              <w:t xml:space="preserve"> </w:t>
            </w:r>
            <w:r>
              <w:rPr>
                <w:sz w:val="18"/>
              </w:rPr>
              <w:t>Principles</w:t>
            </w:r>
            <w:r>
              <w:rPr>
                <w:spacing w:val="-3"/>
                <w:sz w:val="18"/>
              </w:rPr>
              <w:t xml:space="preserve"> </w:t>
            </w:r>
            <w:r>
              <w:rPr>
                <w:sz w:val="18"/>
              </w:rPr>
              <w:t>in</w:t>
            </w:r>
            <w:r>
              <w:rPr>
                <w:spacing w:val="-1"/>
                <w:sz w:val="18"/>
              </w:rPr>
              <w:t xml:space="preserve"> </w:t>
            </w:r>
            <w:r>
              <w:rPr>
                <w:sz w:val="18"/>
              </w:rPr>
              <w:t>the</w:t>
            </w:r>
            <w:r>
              <w:rPr>
                <w:spacing w:val="-3"/>
                <w:sz w:val="18"/>
              </w:rPr>
              <w:t xml:space="preserve"> </w:t>
            </w:r>
            <w:r>
              <w:rPr>
                <w:sz w:val="18"/>
              </w:rPr>
              <w:t>United</w:t>
            </w:r>
            <w:r>
              <w:rPr>
                <w:spacing w:val="-1"/>
                <w:sz w:val="18"/>
              </w:rPr>
              <w:t xml:space="preserve"> </w:t>
            </w:r>
            <w:r>
              <w:rPr>
                <w:sz w:val="18"/>
              </w:rPr>
              <w:t>States</w:t>
            </w:r>
            <w:r>
              <w:rPr>
                <w:spacing w:val="-4"/>
                <w:sz w:val="18"/>
              </w:rPr>
              <w:t xml:space="preserve"> </w:t>
            </w:r>
            <w:r>
              <w:rPr>
                <w:sz w:val="18"/>
              </w:rPr>
              <w:t>of</w:t>
            </w:r>
            <w:r>
              <w:rPr>
                <w:spacing w:val="-6"/>
                <w:sz w:val="18"/>
              </w:rPr>
              <w:t xml:space="preserve"> </w:t>
            </w:r>
            <w:r>
              <w:rPr>
                <w:spacing w:val="-2"/>
                <w:sz w:val="18"/>
              </w:rPr>
              <w:t>America</w:t>
            </w:r>
          </w:p>
        </w:tc>
      </w:tr>
      <w:tr w:rsidR="00E57CBE" w14:paraId="5C14A07E" w14:textId="77777777" w:rsidTr="006E78A5">
        <w:trPr>
          <w:trHeight w:val="206"/>
        </w:trPr>
        <w:tc>
          <w:tcPr>
            <w:tcW w:w="2211" w:type="dxa"/>
            <w:tcBorders>
              <w:top w:val="single" w:sz="2" w:space="0" w:color="A6A6A6"/>
              <w:bottom w:val="single" w:sz="2" w:space="0" w:color="A6A6A6"/>
            </w:tcBorders>
          </w:tcPr>
          <w:p w14:paraId="58E9FE2A" w14:textId="77777777" w:rsidR="00E57CBE" w:rsidRDefault="00E57CBE" w:rsidP="00E57CBE">
            <w:pPr>
              <w:pStyle w:val="TableParagraph"/>
              <w:spacing w:line="186" w:lineRule="exact"/>
              <w:ind w:left="86"/>
              <w:jc w:val="both"/>
              <w:rPr>
                <w:sz w:val="18"/>
              </w:rPr>
            </w:pPr>
            <w:r>
              <w:rPr>
                <w:sz w:val="18"/>
              </w:rPr>
              <w:t>U.S.</w:t>
            </w:r>
            <w:r>
              <w:rPr>
                <w:spacing w:val="-2"/>
                <w:sz w:val="18"/>
              </w:rPr>
              <w:t xml:space="preserve"> </w:t>
            </w:r>
            <w:r>
              <w:rPr>
                <w:spacing w:val="-4"/>
                <w:sz w:val="18"/>
              </w:rPr>
              <w:t>QIBs</w:t>
            </w:r>
          </w:p>
        </w:tc>
        <w:tc>
          <w:tcPr>
            <w:tcW w:w="6836" w:type="dxa"/>
            <w:tcBorders>
              <w:top w:val="single" w:sz="2" w:space="0" w:color="A6A6A6"/>
              <w:bottom w:val="single" w:sz="2" w:space="0" w:color="A6A6A6"/>
            </w:tcBorders>
          </w:tcPr>
          <w:p w14:paraId="23C873F1" w14:textId="77777777" w:rsidR="00E57CBE" w:rsidRDefault="00E57CBE" w:rsidP="00E57CBE">
            <w:pPr>
              <w:pStyle w:val="TableParagraph"/>
              <w:spacing w:line="186" w:lineRule="exact"/>
              <w:ind w:left="148"/>
              <w:jc w:val="both"/>
              <w:rPr>
                <w:sz w:val="18"/>
              </w:rPr>
            </w:pPr>
            <w:r>
              <w:rPr>
                <w:sz w:val="18"/>
              </w:rPr>
              <w:t>Persons</w:t>
            </w:r>
            <w:r>
              <w:rPr>
                <w:spacing w:val="-2"/>
                <w:sz w:val="18"/>
              </w:rPr>
              <w:t xml:space="preserve"> </w:t>
            </w:r>
            <w:r>
              <w:rPr>
                <w:sz w:val="18"/>
              </w:rPr>
              <w:t>that</w:t>
            </w:r>
            <w:r>
              <w:rPr>
                <w:spacing w:val="-1"/>
                <w:sz w:val="18"/>
              </w:rPr>
              <w:t xml:space="preserve"> </w:t>
            </w:r>
            <w:r>
              <w:rPr>
                <w:sz w:val="18"/>
              </w:rPr>
              <w:t>are</w:t>
            </w:r>
            <w:r>
              <w:rPr>
                <w:spacing w:val="-2"/>
                <w:sz w:val="18"/>
              </w:rPr>
              <w:t xml:space="preserve"> </w:t>
            </w:r>
            <w:r>
              <w:rPr>
                <w:sz w:val="18"/>
              </w:rPr>
              <w:t>“qualified</w:t>
            </w:r>
            <w:r>
              <w:rPr>
                <w:spacing w:val="-3"/>
                <w:sz w:val="18"/>
              </w:rPr>
              <w:t xml:space="preserve"> </w:t>
            </w:r>
            <w:r>
              <w:rPr>
                <w:sz w:val="18"/>
              </w:rPr>
              <w:t>institutional</w:t>
            </w:r>
            <w:r>
              <w:rPr>
                <w:spacing w:val="-3"/>
                <w:sz w:val="18"/>
              </w:rPr>
              <w:t xml:space="preserve"> </w:t>
            </w:r>
            <w:r>
              <w:rPr>
                <w:sz w:val="18"/>
              </w:rPr>
              <w:t>buyers”,</w:t>
            </w:r>
            <w:r>
              <w:rPr>
                <w:spacing w:val="-1"/>
                <w:sz w:val="18"/>
              </w:rPr>
              <w:t xml:space="preserve"> </w:t>
            </w:r>
            <w:r>
              <w:rPr>
                <w:sz w:val="18"/>
              </w:rPr>
              <w:t>as</w:t>
            </w:r>
            <w:r>
              <w:rPr>
                <w:spacing w:val="-2"/>
                <w:sz w:val="18"/>
              </w:rPr>
              <w:t xml:space="preserve"> </w:t>
            </w:r>
            <w:r>
              <w:rPr>
                <w:sz w:val="18"/>
              </w:rPr>
              <w:t>defined</w:t>
            </w:r>
            <w:r>
              <w:rPr>
                <w:spacing w:val="-2"/>
                <w:sz w:val="18"/>
              </w:rPr>
              <w:t xml:space="preserve"> </w:t>
            </w:r>
            <w:r>
              <w:rPr>
                <w:sz w:val="18"/>
              </w:rPr>
              <w:t>in</w:t>
            </w:r>
            <w:r>
              <w:rPr>
                <w:spacing w:val="-2"/>
                <w:sz w:val="18"/>
              </w:rPr>
              <w:t xml:space="preserve"> </w:t>
            </w:r>
            <w:r>
              <w:rPr>
                <w:sz w:val="18"/>
              </w:rPr>
              <w:t>Rule</w:t>
            </w:r>
            <w:r>
              <w:rPr>
                <w:spacing w:val="-3"/>
                <w:sz w:val="18"/>
              </w:rPr>
              <w:t xml:space="preserve"> </w:t>
            </w:r>
            <w:r>
              <w:rPr>
                <w:spacing w:val="-4"/>
                <w:sz w:val="18"/>
              </w:rPr>
              <w:t>144A</w:t>
            </w:r>
          </w:p>
        </w:tc>
      </w:tr>
      <w:tr w:rsidR="00E57CBE" w14:paraId="4FCE12A6" w14:textId="77777777" w:rsidTr="006E78A5">
        <w:trPr>
          <w:trHeight w:val="206"/>
        </w:trPr>
        <w:tc>
          <w:tcPr>
            <w:tcW w:w="2211" w:type="dxa"/>
            <w:tcBorders>
              <w:top w:val="single" w:sz="2" w:space="0" w:color="A6A6A6"/>
              <w:bottom w:val="single" w:sz="2" w:space="0" w:color="A6A6A6"/>
            </w:tcBorders>
          </w:tcPr>
          <w:p w14:paraId="1E5DE79A" w14:textId="77777777" w:rsidR="00E57CBE" w:rsidRDefault="00E57CBE" w:rsidP="00E57CBE">
            <w:pPr>
              <w:pStyle w:val="TableParagraph"/>
              <w:spacing w:line="186" w:lineRule="exact"/>
              <w:ind w:left="86"/>
              <w:jc w:val="both"/>
              <w:rPr>
                <w:sz w:val="18"/>
              </w:rPr>
            </w:pPr>
            <w:r>
              <w:rPr>
                <w:sz w:val="18"/>
              </w:rPr>
              <w:t>U.S.</w:t>
            </w:r>
            <w:r>
              <w:rPr>
                <w:spacing w:val="-4"/>
                <w:sz w:val="18"/>
              </w:rPr>
              <w:t xml:space="preserve"> </w:t>
            </w:r>
            <w:r>
              <w:rPr>
                <w:sz w:val="18"/>
              </w:rPr>
              <w:t>Securities</w:t>
            </w:r>
            <w:r>
              <w:rPr>
                <w:spacing w:val="-4"/>
                <w:sz w:val="18"/>
              </w:rPr>
              <w:t xml:space="preserve"> </w:t>
            </w:r>
            <w:r>
              <w:rPr>
                <w:spacing w:val="-5"/>
                <w:sz w:val="18"/>
              </w:rPr>
              <w:t>Act</w:t>
            </w:r>
          </w:p>
        </w:tc>
        <w:tc>
          <w:tcPr>
            <w:tcW w:w="6836" w:type="dxa"/>
            <w:tcBorders>
              <w:top w:val="single" w:sz="2" w:space="0" w:color="A6A6A6"/>
              <w:bottom w:val="single" w:sz="2" w:space="0" w:color="A6A6A6"/>
            </w:tcBorders>
          </w:tcPr>
          <w:p w14:paraId="138AD305" w14:textId="77777777" w:rsidR="00E57CBE" w:rsidRDefault="00E57CBE" w:rsidP="00E57CBE">
            <w:pPr>
              <w:pStyle w:val="TableParagraph"/>
              <w:spacing w:line="186" w:lineRule="exact"/>
              <w:ind w:left="148"/>
              <w:jc w:val="both"/>
              <w:rPr>
                <w:sz w:val="18"/>
              </w:rPr>
            </w:pPr>
            <w:r>
              <w:rPr>
                <w:sz w:val="18"/>
              </w:rPr>
              <w:t>U.S.</w:t>
            </w:r>
            <w:r>
              <w:rPr>
                <w:spacing w:val="-2"/>
                <w:sz w:val="18"/>
              </w:rPr>
              <w:t xml:space="preserve"> </w:t>
            </w:r>
            <w:r>
              <w:rPr>
                <w:sz w:val="18"/>
              </w:rPr>
              <w:t>Securities</w:t>
            </w:r>
            <w:r>
              <w:rPr>
                <w:spacing w:val="-2"/>
                <w:sz w:val="18"/>
              </w:rPr>
              <w:t xml:space="preserve"> </w:t>
            </w:r>
            <w:r>
              <w:rPr>
                <w:sz w:val="18"/>
              </w:rPr>
              <w:t>Act</w:t>
            </w:r>
            <w:r>
              <w:rPr>
                <w:spacing w:val="-1"/>
                <w:sz w:val="18"/>
              </w:rPr>
              <w:t xml:space="preserve"> </w:t>
            </w:r>
            <w:r>
              <w:rPr>
                <w:sz w:val="18"/>
              </w:rPr>
              <w:t>of</w:t>
            </w:r>
            <w:r>
              <w:rPr>
                <w:spacing w:val="-3"/>
                <w:sz w:val="18"/>
              </w:rPr>
              <w:t xml:space="preserve"> </w:t>
            </w:r>
            <w:r>
              <w:rPr>
                <w:sz w:val="18"/>
              </w:rPr>
              <w:t>1933,</w:t>
            </w:r>
            <w:r>
              <w:rPr>
                <w:spacing w:val="-3"/>
                <w:sz w:val="18"/>
              </w:rPr>
              <w:t xml:space="preserve"> </w:t>
            </w:r>
            <w:r>
              <w:rPr>
                <w:sz w:val="18"/>
              </w:rPr>
              <w:t>as</w:t>
            </w:r>
            <w:r>
              <w:rPr>
                <w:spacing w:val="-2"/>
                <w:sz w:val="18"/>
              </w:rPr>
              <w:t xml:space="preserve"> </w:t>
            </w:r>
            <w:r>
              <w:rPr>
                <w:sz w:val="18"/>
              </w:rPr>
              <w:t>amended from</w:t>
            </w:r>
            <w:r>
              <w:rPr>
                <w:spacing w:val="-2"/>
                <w:sz w:val="18"/>
              </w:rPr>
              <w:t xml:space="preserve"> </w:t>
            </w:r>
            <w:r>
              <w:rPr>
                <w:sz w:val="18"/>
              </w:rPr>
              <w:t>time</w:t>
            </w:r>
            <w:r>
              <w:rPr>
                <w:spacing w:val="-2"/>
                <w:sz w:val="18"/>
              </w:rPr>
              <w:t xml:space="preserve"> </w:t>
            </w:r>
            <w:r>
              <w:rPr>
                <w:sz w:val="18"/>
              </w:rPr>
              <w:t xml:space="preserve">to </w:t>
            </w:r>
            <w:r>
              <w:rPr>
                <w:spacing w:val="-4"/>
                <w:sz w:val="18"/>
              </w:rPr>
              <w:t>time</w:t>
            </w:r>
          </w:p>
        </w:tc>
      </w:tr>
      <w:tr w:rsidR="00E57CBE" w14:paraId="49276262" w14:textId="77777777" w:rsidTr="006E78A5">
        <w:trPr>
          <w:trHeight w:val="208"/>
        </w:trPr>
        <w:tc>
          <w:tcPr>
            <w:tcW w:w="2211" w:type="dxa"/>
            <w:tcBorders>
              <w:top w:val="single" w:sz="2" w:space="0" w:color="A6A6A6"/>
              <w:bottom w:val="single" w:sz="2" w:space="0" w:color="A6A6A6"/>
            </w:tcBorders>
          </w:tcPr>
          <w:p w14:paraId="2FAE4E1C" w14:textId="77777777" w:rsidR="00E57CBE" w:rsidRDefault="00E57CBE" w:rsidP="00E57CBE">
            <w:pPr>
              <w:pStyle w:val="TableParagraph"/>
              <w:spacing w:before="2" w:line="186" w:lineRule="exact"/>
              <w:ind w:left="86"/>
              <w:jc w:val="both"/>
              <w:rPr>
                <w:sz w:val="18"/>
              </w:rPr>
            </w:pPr>
            <w:r>
              <w:rPr>
                <w:sz w:val="18"/>
              </w:rPr>
              <w:t>US$/USD/US</w:t>
            </w:r>
            <w:r>
              <w:rPr>
                <w:spacing w:val="-4"/>
                <w:sz w:val="18"/>
              </w:rPr>
              <w:t xml:space="preserve"> </w:t>
            </w:r>
            <w:r>
              <w:rPr>
                <w:spacing w:val="-2"/>
                <w:sz w:val="18"/>
              </w:rPr>
              <w:t>Dollar</w:t>
            </w:r>
          </w:p>
        </w:tc>
        <w:tc>
          <w:tcPr>
            <w:tcW w:w="6836" w:type="dxa"/>
            <w:tcBorders>
              <w:top w:val="single" w:sz="2" w:space="0" w:color="A6A6A6"/>
              <w:bottom w:val="single" w:sz="2" w:space="0" w:color="A6A6A6"/>
            </w:tcBorders>
          </w:tcPr>
          <w:p w14:paraId="4CF75FEA" w14:textId="77777777" w:rsidR="00E57CBE" w:rsidRDefault="00E57CBE" w:rsidP="00E57CBE">
            <w:pPr>
              <w:pStyle w:val="TableParagraph"/>
              <w:spacing w:before="2" w:line="186" w:lineRule="exact"/>
              <w:ind w:left="148"/>
              <w:jc w:val="both"/>
              <w:rPr>
                <w:sz w:val="18"/>
              </w:rPr>
            </w:pPr>
            <w:r>
              <w:rPr>
                <w:sz w:val="18"/>
              </w:rPr>
              <w:t>United</w:t>
            </w:r>
            <w:r>
              <w:rPr>
                <w:spacing w:val="-2"/>
                <w:sz w:val="18"/>
              </w:rPr>
              <w:t xml:space="preserve"> </w:t>
            </w:r>
            <w:r>
              <w:rPr>
                <w:sz w:val="18"/>
              </w:rPr>
              <w:t>States</w:t>
            </w:r>
            <w:r>
              <w:rPr>
                <w:spacing w:val="-2"/>
                <w:sz w:val="18"/>
              </w:rPr>
              <w:t xml:space="preserve"> Dollar</w:t>
            </w:r>
          </w:p>
        </w:tc>
      </w:tr>
      <w:tr w:rsidR="00E57CBE" w14:paraId="4F02F9D1" w14:textId="77777777" w:rsidTr="006E78A5">
        <w:trPr>
          <w:trHeight w:val="412"/>
        </w:trPr>
        <w:tc>
          <w:tcPr>
            <w:tcW w:w="2211" w:type="dxa"/>
            <w:tcBorders>
              <w:top w:val="single" w:sz="2" w:space="0" w:color="A6A6A6"/>
              <w:bottom w:val="single" w:sz="2" w:space="0" w:color="A6A6A6"/>
            </w:tcBorders>
          </w:tcPr>
          <w:p w14:paraId="06F6234B" w14:textId="77777777" w:rsidR="00E57CBE" w:rsidRDefault="00E57CBE" w:rsidP="00E57CBE">
            <w:pPr>
              <w:pStyle w:val="TableParagraph"/>
              <w:spacing w:line="206" w:lineRule="exact"/>
              <w:ind w:left="86" w:right="437"/>
              <w:jc w:val="both"/>
              <w:rPr>
                <w:sz w:val="18"/>
              </w:rPr>
            </w:pPr>
            <w:r>
              <w:rPr>
                <w:sz w:val="18"/>
              </w:rPr>
              <w:lastRenderedPageBreak/>
              <w:t>USA/</w:t>
            </w:r>
            <w:r>
              <w:rPr>
                <w:spacing w:val="-12"/>
                <w:sz w:val="18"/>
              </w:rPr>
              <w:t xml:space="preserve"> </w:t>
            </w:r>
            <w:r>
              <w:rPr>
                <w:sz w:val="18"/>
              </w:rPr>
              <w:t>U.S./</w:t>
            </w:r>
            <w:r>
              <w:rPr>
                <w:spacing w:val="-11"/>
                <w:sz w:val="18"/>
              </w:rPr>
              <w:t xml:space="preserve"> </w:t>
            </w:r>
            <w:r>
              <w:rPr>
                <w:sz w:val="18"/>
              </w:rPr>
              <w:t>US/</w:t>
            </w:r>
            <w:r>
              <w:rPr>
                <w:spacing w:val="-11"/>
                <w:sz w:val="18"/>
              </w:rPr>
              <w:t xml:space="preserve"> </w:t>
            </w:r>
            <w:r>
              <w:rPr>
                <w:sz w:val="18"/>
              </w:rPr>
              <w:t xml:space="preserve">United </w:t>
            </w:r>
            <w:r>
              <w:rPr>
                <w:spacing w:val="-2"/>
                <w:sz w:val="18"/>
              </w:rPr>
              <w:t>States</w:t>
            </w:r>
          </w:p>
        </w:tc>
        <w:tc>
          <w:tcPr>
            <w:tcW w:w="6836" w:type="dxa"/>
            <w:tcBorders>
              <w:top w:val="single" w:sz="2" w:space="0" w:color="A6A6A6"/>
              <w:bottom w:val="single" w:sz="2" w:space="0" w:color="A6A6A6"/>
            </w:tcBorders>
          </w:tcPr>
          <w:p w14:paraId="2BB4B7FC" w14:textId="77777777" w:rsidR="00E57CBE" w:rsidRDefault="00E57CBE" w:rsidP="00E57CBE">
            <w:pPr>
              <w:pStyle w:val="TableParagraph"/>
              <w:ind w:left="148"/>
              <w:jc w:val="both"/>
              <w:rPr>
                <w:sz w:val="18"/>
              </w:rPr>
            </w:pPr>
            <w:r>
              <w:rPr>
                <w:sz w:val="18"/>
              </w:rPr>
              <w:t>United</w:t>
            </w:r>
            <w:r>
              <w:rPr>
                <w:spacing w:val="-1"/>
                <w:sz w:val="18"/>
              </w:rPr>
              <w:t xml:space="preserve"> </w:t>
            </w:r>
            <w:r>
              <w:rPr>
                <w:sz w:val="18"/>
              </w:rPr>
              <w:t>States</w:t>
            </w:r>
            <w:r>
              <w:rPr>
                <w:spacing w:val="-1"/>
                <w:sz w:val="18"/>
              </w:rPr>
              <w:t xml:space="preserve"> </w:t>
            </w:r>
            <w:r>
              <w:rPr>
                <w:sz w:val="18"/>
              </w:rPr>
              <w:t>of</w:t>
            </w:r>
            <w:r>
              <w:rPr>
                <w:spacing w:val="-1"/>
                <w:sz w:val="18"/>
              </w:rPr>
              <w:t xml:space="preserve"> </w:t>
            </w:r>
            <w:r>
              <w:rPr>
                <w:spacing w:val="-2"/>
                <w:sz w:val="18"/>
              </w:rPr>
              <w:t>America</w:t>
            </w:r>
          </w:p>
        </w:tc>
      </w:tr>
      <w:tr w:rsidR="00E57CBE" w14:paraId="1C719AD5" w14:textId="77777777" w:rsidTr="006E78A5">
        <w:trPr>
          <w:trHeight w:val="621"/>
        </w:trPr>
        <w:tc>
          <w:tcPr>
            <w:tcW w:w="2211" w:type="dxa"/>
            <w:tcBorders>
              <w:top w:val="single" w:sz="2" w:space="0" w:color="A6A6A6"/>
              <w:bottom w:val="single" w:sz="2" w:space="0" w:color="000000"/>
            </w:tcBorders>
          </w:tcPr>
          <w:p w14:paraId="40369467" w14:textId="77777777" w:rsidR="00E57CBE" w:rsidRDefault="00E57CBE" w:rsidP="00E57CBE">
            <w:pPr>
              <w:pStyle w:val="TableParagraph"/>
              <w:spacing w:before="1"/>
              <w:jc w:val="both"/>
              <w:rPr>
                <w:b/>
                <w:sz w:val="18"/>
              </w:rPr>
            </w:pPr>
          </w:p>
          <w:p w14:paraId="08E80638" w14:textId="77777777" w:rsidR="00E57CBE" w:rsidRDefault="00E57CBE" w:rsidP="00E57CBE">
            <w:pPr>
              <w:pStyle w:val="TableParagraph"/>
              <w:ind w:left="86"/>
              <w:jc w:val="both"/>
              <w:rPr>
                <w:sz w:val="18"/>
              </w:rPr>
            </w:pPr>
            <w:r>
              <w:rPr>
                <w:spacing w:val="-4"/>
                <w:sz w:val="18"/>
              </w:rPr>
              <w:t>VCFs</w:t>
            </w:r>
          </w:p>
        </w:tc>
        <w:tc>
          <w:tcPr>
            <w:tcW w:w="6836" w:type="dxa"/>
            <w:tcBorders>
              <w:top w:val="single" w:sz="2" w:space="0" w:color="A6A6A6"/>
              <w:bottom w:val="single" w:sz="2" w:space="0" w:color="000000"/>
            </w:tcBorders>
          </w:tcPr>
          <w:p w14:paraId="48433ACE" w14:textId="77777777" w:rsidR="00E57CBE" w:rsidRDefault="00E57CBE" w:rsidP="00E57CBE">
            <w:pPr>
              <w:pStyle w:val="TableParagraph"/>
              <w:ind w:left="148"/>
              <w:jc w:val="both"/>
              <w:rPr>
                <w:sz w:val="18"/>
              </w:rPr>
            </w:pPr>
            <w:r>
              <w:rPr>
                <w:sz w:val="18"/>
              </w:rPr>
              <w:t>Venture</w:t>
            </w:r>
            <w:r>
              <w:rPr>
                <w:spacing w:val="8"/>
                <w:sz w:val="18"/>
              </w:rPr>
              <w:t xml:space="preserve"> </w:t>
            </w:r>
            <w:r>
              <w:rPr>
                <w:sz w:val="18"/>
              </w:rPr>
              <w:t>capital</w:t>
            </w:r>
            <w:r>
              <w:rPr>
                <w:spacing w:val="9"/>
                <w:sz w:val="18"/>
              </w:rPr>
              <w:t xml:space="preserve"> </w:t>
            </w:r>
            <w:r>
              <w:rPr>
                <w:sz w:val="18"/>
              </w:rPr>
              <w:t>funds</w:t>
            </w:r>
            <w:r>
              <w:rPr>
                <w:spacing w:val="8"/>
                <w:sz w:val="18"/>
              </w:rPr>
              <w:t xml:space="preserve"> </w:t>
            </w:r>
            <w:r>
              <w:rPr>
                <w:sz w:val="18"/>
              </w:rPr>
              <w:t>as</w:t>
            </w:r>
            <w:r>
              <w:rPr>
                <w:spacing w:val="8"/>
                <w:sz w:val="18"/>
              </w:rPr>
              <w:t xml:space="preserve"> </w:t>
            </w:r>
            <w:r>
              <w:rPr>
                <w:sz w:val="18"/>
              </w:rPr>
              <w:t>defined</w:t>
            </w:r>
            <w:r>
              <w:rPr>
                <w:spacing w:val="8"/>
                <w:sz w:val="18"/>
              </w:rPr>
              <w:t xml:space="preserve"> </w:t>
            </w:r>
            <w:r>
              <w:rPr>
                <w:sz w:val="18"/>
              </w:rPr>
              <w:t>in</w:t>
            </w:r>
            <w:r>
              <w:rPr>
                <w:spacing w:val="10"/>
                <w:sz w:val="18"/>
              </w:rPr>
              <w:t xml:space="preserve"> </w:t>
            </w:r>
            <w:r>
              <w:rPr>
                <w:sz w:val="18"/>
              </w:rPr>
              <w:t>and</w:t>
            </w:r>
            <w:r>
              <w:rPr>
                <w:spacing w:val="10"/>
                <w:sz w:val="18"/>
              </w:rPr>
              <w:t xml:space="preserve"> </w:t>
            </w:r>
            <w:r>
              <w:rPr>
                <w:sz w:val="18"/>
              </w:rPr>
              <w:t>registered</w:t>
            </w:r>
            <w:r>
              <w:rPr>
                <w:spacing w:val="10"/>
                <w:sz w:val="18"/>
              </w:rPr>
              <w:t xml:space="preserve"> </w:t>
            </w:r>
            <w:r>
              <w:rPr>
                <w:sz w:val="18"/>
              </w:rPr>
              <w:t>with</w:t>
            </w:r>
            <w:r>
              <w:rPr>
                <w:spacing w:val="10"/>
                <w:sz w:val="18"/>
              </w:rPr>
              <w:t xml:space="preserve"> </w:t>
            </w:r>
            <w:r>
              <w:rPr>
                <w:sz w:val="18"/>
              </w:rPr>
              <w:t>the</w:t>
            </w:r>
            <w:r>
              <w:rPr>
                <w:spacing w:val="9"/>
                <w:sz w:val="18"/>
              </w:rPr>
              <w:t xml:space="preserve"> </w:t>
            </w:r>
            <w:r>
              <w:rPr>
                <w:sz w:val="18"/>
              </w:rPr>
              <w:t>SEBI</w:t>
            </w:r>
            <w:r>
              <w:rPr>
                <w:spacing w:val="7"/>
                <w:sz w:val="18"/>
              </w:rPr>
              <w:t xml:space="preserve"> </w:t>
            </w:r>
            <w:r>
              <w:rPr>
                <w:sz w:val="18"/>
              </w:rPr>
              <w:t>under</w:t>
            </w:r>
            <w:r>
              <w:rPr>
                <w:spacing w:val="9"/>
                <w:sz w:val="18"/>
              </w:rPr>
              <w:t xml:space="preserve"> </w:t>
            </w:r>
            <w:r>
              <w:rPr>
                <w:sz w:val="18"/>
              </w:rPr>
              <w:t>the</w:t>
            </w:r>
            <w:r>
              <w:rPr>
                <w:spacing w:val="8"/>
                <w:sz w:val="18"/>
              </w:rPr>
              <w:t xml:space="preserve"> </w:t>
            </w:r>
            <w:r>
              <w:rPr>
                <w:sz w:val="18"/>
              </w:rPr>
              <w:t>Securities</w:t>
            </w:r>
            <w:r>
              <w:rPr>
                <w:spacing w:val="9"/>
                <w:sz w:val="18"/>
              </w:rPr>
              <w:t xml:space="preserve"> </w:t>
            </w:r>
            <w:r>
              <w:rPr>
                <w:spacing w:val="-5"/>
                <w:sz w:val="18"/>
              </w:rPr>
              <w:t>and</w:t>
            </w:r>
          </w:p>
          <w:p w14:paraId="5633CDF9" w14:textId="77777777" w:rsidR="00E57CBE" w:rsidRDefault="00E57CBE" w:rsidP="00E57CBE">
            <w:pPr>
              <w:pStyle w:val="TableParagraph"/>
              <w:spacing w:line="206" w:lineRule="exact"/>
              <w:ind w:left="148"/>
              <w:jc w:val="both"/>
              <w:rPr>
                <w:sz w:val="18"/>
              </w:rPr>
            </w:pPr>
            <w:r>
              <w:rPr>
                <w:sz w:val="18"/>
              </w:rPr>
              <w:t>Exchange Board of India (Venture Capital Fund) Regulations, 1996 (</w:t>
            </w:r>
            <w:r>
              <w:rPr>
                <w:i/>
                <w:sz w:val="18"/>
              </w:rPr>
              <w:t>now repealed</w:t>
            </w:r>
            <w:r>
              <w:rPr>
                <w:sz w:val="18"/>
              </w:rPr>
              <w:t>) or the SEBI AIF Regulations, as the case may be</w:t>
            </w:r>
          </w:p>
        </w:tc>
      </w:tr>
    </w:tbl>
    <w:p w14:paraId="4D4D9AE5" w14:textId="77777777" w:rsidR="00E57CBE" w:rsidRDefault="00E57CBE" w:rsidP="00E57CBE">
      <w:pPr>
        <w:pStyle w:val="BodyText"/>
        <w:spacing w:before="31"/>
        <w:jc w:val="both"/>
        <w:rPr>
          <w:b/>
        </w:rPr>
      </w:pPr>
    </w:p>
    <w:p w14:paraId="353C21E7" w14:textId="77777777" w:rsidR="00E57CBE" w:rsidRDefault="00E57CBE" w:rsidP="00E57CBE">
      <w:pPr>
        <w:pStyle w:val="Heading4"/>
        <w:spacing w:before="0"/>
        <w:ind w:left="165"/>
        <w:jc w:val="both"/>
      </w:pPr>
      <w:r>
        <w:t>Technical,</w:t>
      </w:r>
      <w:r>
        <w:rPr>
          <w:spacing w:val="-6"/>
        </w:rPr>
        <w:t xml:space="preserve"> </w:t>
      </w:r>
      <w:r>
        <w:t>Industry</w:t>
      </w:r>
      <w:r>
        <w:rPr>
          <w:spacing w:val="-4"/>
        </w:rPr>
        <w:t xml:space="preserve"> </w:t>
      </w:r>
      <w:r>
        <w:t>Related</w:t>
      </w:r>
      <w:r>
        <w:rPr>
          <w:spacing w:val="-6"/>
        </w:rPr>
        <w:t xml:space="preserve"> </w:t>
      </w:r>
      <w:r>
        <w:t>Terms</w:t>
      </w:r>
      <w:r>
        <w:rPr>
          <w:spacing w:val="-7"/>
        </w:rPr>
        <w:t xml:space="preserve"> </w:t>
      </w:r>
      <w:r>
        <w:t>or</w:t>
      </w:r>
      <w:r>
        <w:rPr>
          <w:spacing w:val="-6"/>
        </w:rPr>
        <w:t xml:space="preserve"> </w:t>
      </w:r>
      <w:r>
        <w:rPr>
          <w:spacing w:val="-2"/>
        </w:rPr>
        <w:t>Abbreviations</w:t>
      </w:r>
    </w:p>
    <w:p w14:paraId="5EED652C" w14:textId="77777777" w:rsidR="00E57CBE" w:rsidRDefault="00E57CBE" w:rsidP="00E57CBE">
      <w:pPr>
        <w:pStyle w:val="BodyText"/>
        <w:spacing w:before="4"/>
        <w:jc w:val="both"/>
        <w:rPr>
          <w:b/>
          <w:sz w:val="17"/>
        </w:rPr>
      </w:pPr>
    </w:p>
    <w:tbl>
      <w:tblPr>
        <w:tblW w:w="0" w:type="auto"/>
        <w:tblInd w:w="153" w:type="dxa"/>
        <w:tblLayout w:type="fixed"/>
        <w:tblCellMar>
          <w:left w:w="0" w:type="dxa"/>
          <w:right w:w="0" w:type="dxa"/>
        </w:tblCellMar>
        <w:tblLook w:val="01E0" w:firstRow="1" w:lastRow="1" w:firstColumn="1" w:lastColumn="1" w:noHBand="0" w:noVBand="0"/>
      </w:tblPr>
      <w:tblGrid>
        <w:gridCol w:w="2187"/>
        <w:gridCol w:w="6860"/>
      </w:tblGrid>
      <w:tr w:rsidR="00E57CBE" w14:paraId="59ECE936" w14:textId="77777777" w:rsidTr="006E78A5">
        <w:trPr>
          <w:trHeight w:val="218"/>
        </w:trPr>
        <w:tc>
          <w:tcPr>
            <w:tcW w:w="2187" w:type="dxa"/>
            <w:tcBorders>
              <w:top w:val="single" w:sz="4" w:space="0" w:color="000000"/>
            </w:tcBorders>
            <w:shd w:val="clear" w:color="auto" w:fill="BEBEBE"/>
          </w:tcPr>
          <w:p w14:paraId="544F230C" w14:textId="77777777" w:rsidR="00E57CBE" w:rsidRDefault="00E57CBE" w:rsidP="00E57CBE">
            <w:pPr>
              <w:pStyle w:val="TableParagraph"/>
              <w:spacing w:line="198" w:lineRule="exact"/>
              <w:ind w:left="118"/>
              <w:jc w:val="both"/>
              <w:rPr>
                <w:b/>
                <w:sz w:val="18"/>
              </w:rPr>
            </w:pPr>
            <w:r>
              <w:rPr>
                <w:b/>
                <w:spacing w:val="-4"/>
                <w:sz w:val="18"/>
              </w:rPr>
              <w:t>Term</w:t>
            </w:r>
          </w:p>
        </w:tc>
        <w:tc>
          <w:tcPr>
            <w:tcW w:w="6860" w:type="dxa"/>
            <w:tcBorders>
              <w:top w:val="single" w:sz="4" w:space="0" w:color="000000"/>
            </w:tcBorders>
            <w:shd w:val="clear" w:color="auto" w:fill="BEBEBE"/>
          </w:tcPr>
          <w:p w14:paraId="7B0069EF" w14:textId="77777777" w:rsidR="00E57CBE" w:rsidRDefault="00E57CBE" w:rsidP="00E57CBE">
            <w:pPr>
              <w:pStyle w:val="TableParagraph"/>
              <w:spacing w:line="198" w:lineRule="exact"/>
              <w:ind w:left="99"/>
              <w:jc w:val="both"/>
              <w:rPr>
                <w:b/>
                <w:sz w:val="18"/>
              </w:rPr>
            </w:pPr>
            <w:r>
              <w:rPr>
                <w:b/>
                <w:spacing w:val="-2"/>
                <w:sz w:val="18"/>
              </w:rPr>
              <w:t>Definition</w:t>
            </w:r>
          </w:p>
        </w:tc>
      </w:tr>
      <w:tr w:rsidR="00E57CBE" w14:paraId="1FCEEF37" w14:textId="77777777" w:rsidTr="006E78A5">
        <w:trPr>
          <w:trHeight w:val="412"/>
        </w:trPr>
        <w:tc>
          <w:tcPr>
            <w:tcW w:w="2187" w:type="dxa"/>
            <w:tcBorders>
              <w:bottom w:val="single" w:sz="4" w:space="0" w:color="BEBEBE"/>
            </w:tcBorders>
          </w:tcPr>
          <w:p w14:paraId="70BBB254" w14:textId="77777777" w:rsidR="00E57CBE" w:rsidRDefault="00E57CBE" w:rsidP="00E57CBE">
            <w:pPr>
              <w:pStyle w:val="TableParagraph"/>
              <w:spacing w:before="103"/>
              <w:ind w:left="127"/>
              <w:jc w:val="both"/>
              <w:rPr>
                <w:sz w:val="18"/>
              </w:rPr>
            </w:pPr>
            <w:r>
              <w:rPr>
                <w:spacing w:val="-5"/>
                <w:sz w:val="18"/>
              </w:rPr>
              <w:t>2G</w:t>
            </w:r>
          </w:p>
        </w:tc>
        <w:tc>
          <w:tcPr>
            <w:tcW w:w="6860" w:type="dxa"/>
            <w:tcBorders>
              <w:bottom w:val="single" w:sz="4" w:space="0" w:color="BEBEBE"/>
            </w:tcBorders>
          </w:tcPr>
          <w:p w14:paraId="6BB52810" w14:textId="77777777" w:rsidR="00E57CBE" w:rsidRDefault="00E57CBE" w:rsidP="00E57CBE">
            <w:pPr>
              <w:pStyle w:val="TableParagraph"/>
              <w:spacing w:line="206" w:lineRule="exact"/>
              <w:ind w:left="208"/>
              <w:jc w:val="both"/>
              <w:rPr>
                <w:sz w:val="18"/>
              </w:rPr>
            </w:pPr>
            <w:r>
              <w:rPr>
                <w:sz w:val="18"/>
              </w:rPr>
              <w:t>Second-generation mobile network technology primarily supporting voice and low-speed data services, as per International Telecommunication Union – Radiocommunication</w:t>
            </w:r>
          </w:p>
        </w:tc>
      </w:tr>
      <w:tr w:rsidR="00E57CBE" w14:paraId="1E764495" w14:textId="77777777" w:rsidTr="006E78A5">
        <w:trPr>
          <w:trHeight w:val="827"/>
        </w:trPr>
        <w:tc>
          <w:tcPr>
            <w:tcW w:w="2187" w:type="dxa"/>
            <w:tcBorders>
              <w:top w:val="single" w:sz="4" w:space="0" w:color="BEBEBE"/>
              <w:bottom w:val="single" w:sz="4" w:space="0" w:color="BEBEBE"/>
            </w:tcBorders>
          </w:tcPr>
          <w:p w14:paraId="60BBDF21" w14:textId="77777777" w:rsidR="00E57CBE" w:rsidRDefault="00E57CBE" w:rsidP="00E57CBE">
            <w:pPr>
              <w:pStyle w:val="TableParagraph"/>
              <w:spacing w:before="105"/>
              <w:jc w:val="both"/>
              <w:rPr>
                <w:b/>
                <w:sz w:val="18"/>
              </w:rPr>
            </w:pPr>
          </w:p>
          <w:p w14:paraId="226BE023" w14:textId="77777777" w:rsidR="00E57CBE" w:rsidRDefault="00E57CBE" w:rsidP="00E57CBE">
            <w:pPr>
              <w:pStyle w:val="TableParagraph"/>
              <w:ind w:left="127"/>
              <w:jc w:val="both"/>
              <w:rPr>
                <w:sz w:val="18"/>
              </w:rPr>
            </w:pPr>
            <w:r>
              <w:rPr>
                <w:spacing w:val="-5"/>
                <w:sz w:val="18"/>
              </w:rPr>
              <w:t>3G</w:t>
            </w:r>
          </w:p>
        </w:tc>
        <w:tc>
          <w:tcPr>
            <w:tcW w:w="6860" w:type="dxa"/>
            <w:tcBorders>
              <w:top w:val="single" w:sz="4" w:space="0" w:color="BEBEBE"/>
              <w:bottom w:val="single" w:sz="4" w:space="0" w:color="BEBEBE"/>
            </w:tcBorders>
          </w:tcPr>
          <w:p w14:paraId="1F826ED1" w14:textId="77777777" w:rsidR="00E57CBE" w:rsidRDefault="00E57CBE" w:rsidP="00E57CBE">
            <w:pPr>
              <w:pStyle w:val="TableParagraph"/>
              <w:spacing w:line="242" w:lineRule="auto"/>
              <w:ind w:left="208"/>
              <w:jc w:val="both"/>
              <w:rPr>
                <w:sz w:val="18"/>
              </w:rPr>
            </w:pPr>
            <w:r>
              <w:rPr>
                <w:sz w:val="18"/>
              </w:rPr>
              <w:t>Third-generation</w:t>
            </w:r>
            <w:r>
              <w:rPr>
                <w:spacing w:val="80"/>
                <w:w w:val="150"/>
                <w:sz w:val="18"/>
              </w:rPr>
              <w:t xml:space="preserve"> </w:t>
            </w:r>
            <w:r>
              <w:rPr>
                <w:sz w:val="18"/>
              </w:rPr>
              <w:t>mobile</w:t>
            </w:r>
            <w:r>
              <w:rPr>
                <w:spacing w:val="80"/>
                <w:w w:val="150"/>
                <w:sz w:val="18"/>
              </w:rPr>
              <w:t xml:space="preserve"> </w:t>
            </w:r>
            <w:r>
              <w:rPr>
                <w:sz w:val="18"/>
              </w:rPr>
              <w:t>network</w:t>
            </w:r>
            <w:r>
              <w:rPr>
                <w:spacing w:val="80"/>
                <w:w w:val="150"/>
                <w:sz w:val="18"/>
              </w:rPr>
              <w:t xml:space="preserve"> </w:t>
            </w:r>
            <w:r>
              <w:rPr>
                <w:sz w:val="18"/>
              </w:rPr>
              <w:t>technology</w:t>
            </w:r>
            <w:r>
              <w:rPr>
                <w:spacing w:val="80"/>
                <w:w w:val="150"/>
                <w:sz w:val="18"/>
              </w:rPr>
              <w:t xml:space="preserve"> </w:t>
            </w:r>
            <w:r>
              <w:rPr>
                <w:sz w:val="18"/>
              </w:rPr>
              <w:t>that</w:t>
            </w:r>
            <w:r>
              <w:rPr>
                <w:spacing w:val="80"/>
                <w:w w:val="150"/>
                <w:sz w:val="18"/>
              </w:rPr>
              <w:t xml:space="preserve"> </w:t>
            </w:r>
            <w:r>
              <w:rPr>
                <w:sz w:val="18"/>
              </w:rPr>
              <w:t>is</w:t>
            </w:r>
            <w:r>
              <w:rPr>
                <w:spacing w:val="80"/>
                <w:w w:val="150"/>
                <w:sz w:val="18"/>
              </w:rPr>
              <w:t xml:space="preserve"> </w:t>
            </w:r>
            <w:r>
              <w:rPr>
                <w:sz w:val="18"/>
              </w:rPr>
              <w:t>designed</w:t>
            </w:r>
            <w:r>
              <w:rPr>
                <w:spacing w:val="80"/>
                <w:w w:val="150"/>
                <w:sz w:val="18"/>
              </w:rPr>
              <w:t xml:space="preserve"> </w:t>
            </w:r>
            <w:r>
              <w:rPr>
                <w:sz w:val="18"/>
              </w:rPr>
              <w:t>for</w:t>
            </w:r>
            <w:r>
              <w:rPr>
                <w:spacing w:val="80"/>
                <w:w w:val="150"/>
                <w:sz w:val="18"/>
              </w:rPr>
              <w:t xml:space="preserve"> </w:t>
            </w:r>
            <w:r>
              <w:rPr>
                <w:sz w:val="18"/>
              </w:rPr>
              <w:t>multimedia communication,</w:t>
            </w:r>
            <w:r>
              <w:rPr>
                <w:spacing w:val="-9"/>
                <w:sz w:val="18"/>
              </w:rPr>
              <w:t xml:space="preserve"> </w:t>
            </w:r>
            <w:r>
              <w:rPr>
                <w:sz w:val="18"/>
              </w:rPr>
              <w:t>providing</w:t>
            </w:r>
            <w:r>
              <w:rPr>
                <w:spacing w:val="-10"/>
                <w:sz w:val="18"/>
              </w:rPr>
              <w:t xml:space="preserve"> </w:t>
            </w:r>
            <w:r>
              <w:rPr>
                <w:sz w:val="18"/>
              </w:rPr>
              <w:t>high-speed</w:t>
            </w:r>
            <w:r>
              <w:rPr>
                <w:spacing w:val="-7"/>
                <w:sz w:val="18"/>
              </w:rPr>
              <w:t xml:space="preserve"> </w:t>
            </w:r>
            <w:r>
              <w:rPr>
                <w:sz w:val="18"/>
              </w:rPr>
              <w:t>data</w:t>
            </w:r>
            <w:r>
              <w:rPr>
                <w:spacing w:val="-9"/>
                <w:sz w:val="18"/>
              </w:rPr>
              <w:t xml:space="preserve"> </w:t>
            </w:r>
            <w:r>
              <w:rPr>
                <w:sz w:val="18"/>
              </w:rPr>
              <w:t>transfer</w:t>
            </w:r>
            <w:r>
              <w:rPr>
                <w:spacing w:val="-8"/>
                <w:sz w:val="18"/>
              </w:rPr>
              <w:t xml:space="preserve"> </w:t>
            </w:r>
            <w:r>
              <w:rPr>
                <w:sz w:val="18"/>
              </w:rPr>
              <w:t>(2</w:t>
            </w:r>
            <w:r>
              <w:rPr>
                <w:spacing w:val="-10"/>
                <w:sz w:val="18"/>
              </w:rPr>
              <w:t xml:space="preserve"> </w:t>
            </w:r>
            <w:r>
              <w:rPr>
                <w:sz w:val="18"/>
              </w:rPr>
              <w:t>Mbit/s</w:t>
            </w:r>
            <w:r>
              <w:rPr>
                <w:spacing w:val="-8"/>
                <w:sz w:val="18"/>
              </w:rPr>
              <w:t xml:space="preserve"> </w:t>
            </w:r>
            <w:r>
              <w:rPr>
                <w:sz w:val="18"/>
              </w:rPr>
              <w:t>for</w:t>
            </w:r>
            <w:r>
              <w:rPr>
                <w:spacing w:val="-11"/>
                <w:sz w:val="18"/>
              </w:rPr>
              <w:t xml:space="preserve"> </w:t>
            </w:r>
            <w:r>
              <w:rPr>
                <w:sz w:val="18"/>
              </w:rPr>
              <w:t>stationary</w:t>
            </w:r>
            <w:r>
              <w:rPr>
                <w:spacing w:val="-7"/>
                <w:sz w:val="18"/>
              </w:rPr>
              <w:t xml:space="preserve"> </w:t>
            </w:r>
            <w:r>
              <w:rPr>
                <w:sz w:val="18"/>
              </w:rPr>
              <w:t>users,</w:t>
            </w:r>
            <w:r>
              <w:rPr>
                <w:spacing w:val="-11"/>
                <w:sz w:val="18"/>
              </w:rPr>
              <w:t xml:space="preserve"> </w:t>
            </w:r>
            <w:r>
              <w:rPr>
                <w:sz w:val="18"/>
              </w:rPr>
              <w:t>384</w:t>
            </w:r>
            <w:r>
              <w:rPr>
                <w:spacing w:val="-6"/>
                <w:sz w:val="18"/>
              </w:rPr>
              <w:t xml:space="preserve"> </w:t>
            </w:r>
            <w:r>
              <w:rPr>
                <w:spacing w:val="-2"/>
                <w:sz w:val="18"/>
              </w:rPr>
              <w:t>kbit/s</w:t>
            </w:r>
          </w:p>
          <w:p w14:paraId="69E20211" w14:textId="77777777" w:rsidR="00E57CBE" w:rsidRDefault="00E57CBE" w:rsidP="00E57CBE">
            <w:pPr>
              <w:pStyle w:val="TableParagraph"/>
              <w:spacing w:line="206" w:lineRule="exact"/>
              <w:ind w:left="208"/>
              <w:jc w:val="both"/>
              <w:rPr>
                <w:sz w:val="18"/>
              </w:rPr>
            </w:pPr>
            <w:r>
              <w:rPr>
                <w:sz w:val="18"/>
              </w:rPr>
              <w:t>for</w:t>
            </w:r>
            <w:r>
              <w:rPr>
                <w:spacing w:val="66"/>
                <w:sz w:val="18"/>
              </w:rPr>
              <w:t xml:space="preserve"> </w:t>
            </w:r>
            <w:r>
              <w:rPr>
                <w:sz w:val="18"/>
              </w:rPr>
              <w:t>moving</w:t>
            </w:r>
            <w:r>
              <w:rPr>
                <w:spacing w:val="64"/>
                <w:sz w:val="18"/>
              </w:rPr>
              <w:t xml:space="preserve"> </w:t>
            </w:r>
            <w:r>
              <w:rPr>
                <w:sz w:val="18"/>
              </w:rPr>
              <w:t>vehicles)</w:t>
            </w:r>
            <w:r>
              <w:rPr>
                <w:spacing w:val="40"/>
                <w:sz w:val="18"/>
              </w:rPr>
              <w:t xml:space="preserve"> </w:t>
            </w:r>
            <w:r>
              <w:rPr>
                <w:sz w:val="18"/>
              </w:rPr>
              <w:t>using</w:t>
            </w:r>
            <w:r>
              <w:rPr>
                <w:spacing w:val="67"/>
                <w:sz w:val="18"/>
              </w:rPr>
              <w:t xml:space="preserve"> </w:t>
            </w:r>
            <w:proofErr w:type="spellStart"/>
            <w:r>
              <w:rPr>
                <w:sz w:val="18"/>
              </w:rPr>
              <w:t>authorised</w:t>
            </w:r>
            <w:proofErr w:type="spellEnd"/>
            <w:r>
              <w:rPr>
                <w:spacing w:val="67"/>
                <w:sz w:val="18"/>
              </w:rPr>
              <w:t xml:space="preserve"> </w:t>
            </w:r>
            <w:r>
              <w:rPr>
                <w:sz w:val="18"/>
              </w:rPr>
              <w:t>spectrum,</w:t>
            </w:r>
            <w:r>
              <w:rPr>
                <w:spacing w:val="66"/>
                <w:sz w:val="18"/>
              </w:rPr>
              <w:t xml:space="preserve"> </w:t>
            </w:r>
            <w:r>
              <w:rPr>
                <w:sz w:val="18"/>
              </w:rPr>
              <w:t>primarily</w:t>
            </w:r>
            <w:r>
              <w:rPr>
                <w:spacing w:val="67"/>
                <w:sz w:val="18"/>
              </w:rPr>
              <w:t xml:space="preserve"> </w:t>
            </w:r>
            <w:r>
              <w:rPr>
                <w:sz w:val="18"/>
              </w:rPr>
              <w:t>around</w:t>
            </w:r>
            <w:r>
              <w:rPr>
                <w:spacing w:val="64"/>
                <w:sz w:val="18"/>
              </w:rPr>
              <w:t xml:space="preserve"> </w:t>
            </w:r>
            <w:r>
              <w:rPr>
                <w:sz w:val="18"/>
              </w:rPr>
              <w:t>2</w:t>
            </w:r>
            <w:r>
              <w:rPr>
                <w:spacing w:val="67"/>
                <w:sz w:val="18"/>
              </w:rPr>
              <w:t xml:space="preserve"> </w:t>
            </w:r>
            <w:r>
              <w:rPr>
                <w:sz w:val="18"/>
              </w:rPr>
              <w:t>GHz,</w:t>
            </w:r>
            <w:r>
              <w:rPr>
                <w:spacing w:val="66"/>
                <w:sz w:val="18"/>
              </w:rPr>
              <w:t xml:space="preserve"> </w:t>
            </w:r>
            <w:r>
              <w:rPr>
                <w:sz w:val="18"/>
              </w:rPr>
              <w:t>as</w:t>
            </w:r>
            <w:r>
              <w:rPr>
                <w:spacing w:val="65"/>
                <w:sz w:val="18"/>
              </w:rPr>
              <w:t xml:space="preserve"> </w:t>
            </w:r>
            <w:r>
              <w:rPr>
                <w:sz w:val="18"/>
              </w:rPr>
              <w:t>per International Telecommunication Union – Radiocommunication</w:t>
            </w:r>
          </w:p>
        </w:tc>
      </w:tr>
      <w:tr w:rsidR="00E57CBE" w14:paraId="0AC09A09" w14:textId="77777777" w:rsidTr="006E78A5">
        <w:trPr>
          <w:trHeight w:val="828"/>
        </w:trPr>
        <w:tc>
          <w:tcPr>
            <w:tcW w:w="2187" w:type="dxa"/>
            <w:tcBorders>
              <w:top w:val="single" w:sz="4" w:space="0" w:color="BEBEBE"/>
              <w:bottom w:val="single" w:sz="4" w:space="0" w:color="BEBEBE"/>
            </w:tcBorders>
          </w:tcPr>
          <w:p w14:paraId="3A31CC04" w14:textId="77777777" w:rsidR="00E57CBE" w:rsidRDefault="00E57CBE" w:rsidP="00E57CBE">
            <w:pPr>
              <w:pStyle w:val="TableParagraph"/>
              <w:spacing w:before="102"/>
              <w:jc w:val="both"/>
              <w:rPr>
                <w:b/>
                <w:sz w:val="18"/>
              </w:rPr>
            </w:pPr>
          </w:p>
          <w:p w14:paraId="236C7EA9" w14:textId="77777777" w:rsidR="00E57CBE" w:rsidRDefault="00E57CBE" w:rsidP="00E57CBE">
            <w:pPr>
              <w:pStyle w:val="TableParagraph"/>
              <w:ind w:left="127"/>
              <w:jc w:val="both"/>
              <w:rPr>
                <w:sz w:val="18"/>
              </w:rPr>
            </w:pPr>
            <w:r>
              <w:rPr>
                <w:spacing w:val="-5"/>
                <w:sz w:val="18"/>
              </w:rPr>
              <w:t>4G</w:t>
            </w:r>
          </w:p>
        </w:tc>
        <w:tc>
          <w:tcPr>
            <w:tcW w:w="6860" w:type="dxa"/>
            <w:tcBorders>
              <w:top w:val="single" w:sz="4" w:space="0" w:color="BEBEBE"/>
              <w:bottom w:val="single" w:sz="4" w:space="0" w:color="BEBEBE"/>
            </w:tcBorders>
          </w:tcPr>
          <w:p w14:paraId="1443DEA2" w14:textId="77777777" w:rsidR="00E57CBE" w:rsidRDefault="00E57CBE" w:rsidP="00E57CBE">
            <w:pPr>
              <w:pStyle w:val="TableParagraph"/>
              <w:spacing w:line="206" w:lineRule="exact"/>
              <w:ind w:left="208" w:right="104"/>
              <w:jc w:val="both"/>
              <w:rPr>
                <w:sz w:val="18"/>
              </w:rPr>
            </w:pPr>
            <w:r>
              <w:rPr>
                <w:sz w:val="18"/>
              </w:rPr>
              <w:t xml:space="preserve">Fourth-generation mobile network technology that is an all-internet protocol packet-switched network with peak data rates of up to 100 Mbit/s for high mobility and 1 Gbit/s for low mobility (nomadic/ local), as per International Telecommunication Union – </w:t>
            </w:r>
            <w:r>
              <w:rPr>
                <w:spacing w:val="-2"/>
                <w:sz w:val="18"/>
              </w:rPr>
              <w:t>Radiocommunication</w:t>
            </w:r>
          </w:p>
        </w:tc>
      </w:tr>
      <w:tr w:rsidR="00E57CBE" w14:paraId="0963AC36" w14:textId="77777777" w:rsidTr="006E78A5">
        <w:trPr>
          <w:trHeight w:val="618"/>
        </w:trPr>
        <w:tc>
          <w:tcPr>
            <w:tcW w:w="2187" w:type="dxa"/>
            <w:tcBorders>
              <w:top w:val="single" w:sz="4" w:space="0" w:color="BEBEBE"/>
              <w:bottom w:val="single" w:sz="4" w:space="0" w:color="BEBEBE"/>
            </w:tcBorders>
          </w:tcPr>
          <w:p w14:paraId="19E2130E" w14:textId="77777777" w:rsidR="00E57CBE" w:rsidRDefault="00E57CBE" w:rsidP="00E57CBE">
            <w:pPr>
              <w:pStyle w:val="TableParagraph"/>
              <w:spacing w:before="206"/>
              <w:ind w:left="127"/>
              <w:jc w:val="both"/>
              <w:rPr>
                <w:sz w:val="18"/>
              </w:rPr>
            </w:pPr>
            <w:r>
              <w:rPr>
                <w:sz w:val="18"/>
              </w:rPr>
              <w:t>4G</w:t>
            </w:r>
            <w:r>
              <w:rPr>
                <w:spacing w:val="-2"/>
                <w:sz w:val="18"/>
              </w:rPr>
              <w:t xml:space="preserve"> </w:t>
            </w:r>
            <w:r>
              <w:rPr>
                <w:spacing w:val="-5"/>
                <w:sz w:val="18"/>
              </w:rPr>
              <w:t>LTE</w:t>
            </w:r>
          </w:p>
        </w:tc>
        <w:tc>
          <w:tcPr>
            <w:tcW w:w="6860" w:type="dxa"/>
            <w:tcBorders>
              <w:top w:val="single" w:sz="4" w:space="0" w:color="BEBEBE"/>
              <w:bottom w:val="single" w:sz="4" w:space="0" w:color="BEBEBE"/>
            </w:tcBorders>
          </w:tcPr>
          <w:p w14:paraId="1101B404" w14:textId="77777777" w:rsidR="00E57CBE" w:rsidRDefault="00E57CBE" w:rsidP="00E57CBE">
            <w:pPr>
              <w:pStyle w:val="TableParagraph"/>
              <w:spacing w:line="206" w:lineRule="exact"/>
              <w:ind w:left="208" w:right="103"/>
              <w:jc w:val="both"/>
              <w:rPr>
                <w:sz w:val="18"/>
              </w:rPr>
            </w:pPr>
            <w:r>
              <w:rPr>
                <w:sz w:val="18"/>
              </w:rPr>
              <w:t>Fourth-generation “Long Term</w:t>
            </w:r>
            <w:r>
              <w:rPr>
                <w:spacing w:val="-2"/>
                <w:sz w:val="18"/>
              </w:rPr>
              <w:t xml:space="preserve"> </w:t>
            </w:r>
            <w:r>
              <w:rPr>
                <w:sz w:val="18"/>
              </w:rPr>
              <w:t>Evolution”</w:t>
            </w:r>
            <w:r>
              <w:rPr>
                <w:spacing w:val="-1"/>
                <w:sz w:val="18"/>
              </w:rPr>
              <w:t xml:space="preserve"> </w:t>
            </w:r>
            <w:r>
              <w:rPr>
                <w:sz w:val="18"/>
              </w:rPr>
              <w:t>mobile</w:t>
            </w:r>
            <w:r>
              <w:rPr>
                <w:spacing w:val="-1"/>
                <w:sz w:val="18"/>
              </w:rPr>
              <w:t xml:space="preserve"> </w:t>
            </w:r>
            <w:r>
              <w:rPr>
                <w:sz w:val="18"/>
              </w:rPr>
              <w:t>broadband standard for</w:t>
            </w:r>
            <w:r>
              <w:rPr>
                <w:spacing w:val="-3"/>
                <w:sz w:val="18"/>
              </w:rPr>
              <w:t xml:space="preserve"> </w:t>
            </w:r>
            <w:r>
              <w:rPr>
                <w:sz w:val="18"/>
              </w:rPr>
              <w:t>high-speed data over cellular networks, put in place to pursue the 4G standards, as per International Telecommunication Union – Radiocommunication</w:t>
            </w:r>
          </w:p>
        </w:tc>
      </w:tr>
      <w:tr w:rsidR="00E57CBE" w14:paraId="2A1282C2" w14:textId="77777777" w:rsidTr="006E78A5">
        <w:trPr>
          <w:trHeight w:val="830"/>
        </w:trPr>
        <w:tc>
          <w:tcPr>
            <w:tcW w:w="2187" w:type="dxa"/>
            <w:tcBorders>
              <w:top w:val="single" w:sz="4" w:space="0" w:color="BEBEBE"/>
              <w:bottom w:val="single" w:sz="4" w:space="0" w:color="BEBEBE"/>
            </w:tcBorders>
          </w:tcPr>
          <w:p w14:paraId="4FD25448" w14:textId="77777777" w:rsidR="00E57CBE" w:rsidRDefault="00E57CBE" w:rsidP="00E57CBE">
            <w:pPr>
              <w:pStyle w:val="TableParagraph"/>
              <w:spacing w:before="104"/>
              <w:jc w:val="both"/>
              <w:rPr>
                <w:b/>
                <w:sz w:val="18"/>
              </w:rPr>
            </w:pPr>
          </w:p>
          <w:p w14:paraId="52F81EA1" w14:textId="77777777" w:rsidR="00E57CBE" w:rsidRDefault="00E57CBE" w:rsidP="00E57CBE">
            <w:pPr>
              <w:pStyle w:val="TableParagraph"/>
              <w:ind w:left="127"/>
              <w:jc w:val="both"/>
              <w:rPr>
                <w:sz w:val="18"/>
              </w:rPr>
            </w:pPr>
            <w:r>
              <w:rPr>
                <w:sz w:val="18"/>
              </w:rPr>
              <w:t>4G</w:t>
            </w:r>
            <w:r>
              <w:rPr>
                <w:spacing w:val="-2"/>
                <w:sz w:val="18"/>
              </w:rPr>
              <w:t xml:space="preserve"> VoLTE</w:t>
            </w:r>
          </w:p>
        </w:tc>
        <w:tc>
          <w:tcPr>
            <w:tcW w:w="6860" w:type="dxa"/>
            <w:tcBorders>
              <w:top w:val="single" w:sz="4" w:space="0" w:color="BEBEBE"/>
              <w:bottom w:val="single" w:sz="4" w:space="0" w:color="BEBEBE"/>
            </w:tcBorders>
          </w:tcPr>
          <w:p w14:paraId="13BBE37A" w14:textId="77777777" w:rsidR="00E57CBE" w:rsidRDefault="00E57CBE" w:rsidP="00E57CBE">
            <w:pPr>
              <w:pStyle w:val="TableParagraph"/>
              <w:spacing w:line="206" w:lineRule="exact"/>
              <w:ind w:left="208" w:right="104"/>
              <w:jc w:val="both"/>
              <w:rPr>
                <w:sz w:val="18"/>
              </w:rPr>
            </w:pPr>
            <w:r>
              <w:rPr>
                <w:sz w:val="18"/>
              </w:rPr>
              <w:t xml:space="preserve">Fourth-generation “Voice over Long-Term Evolution”, an </w:t>
            </w:r>
            <w:proofErr w:type="gramStart"/>
            <w:r>
              <w:rPr>
                <w:sz w:val="18"/>
              </w:rPr>
              <w:t>all internet</w:t>
            </w:r>
            <w:proofErr w:type="gramEnd"/>
            <w:r>
              <w:rPr>
                <w:sz w:val="18"/>
              </w:rPr>
              <w:t xml:space="preserve"> protocol packet-switched</w:t>
            </w:r>
            <w:r>
              <w:rPr>
                <w:spacing w:val="-12"/>
                <w:sz w:val="18"/>
              </w:rPr>
              <w:t xml:space="preserve"> </w:t>
            </w:r>
            <w:r>
              <w:rPr>
                <w:sz w:val="18"/>
              </w:rPr>
              <w:t>network</w:t>
            </w:r>
            <w:r>
              <w:rPr>
                <w:spacing w:val="-11"/>
                <w:sz w:val="18"/>
              </w:rPr>
              <w:t xml:space="preserve"> </w:t>
            </w:r>
            <w:r>
              <w:rPr>
                <w:sz w:val="18"/>
              </w:rPr>
              <w:t>that</w:t>
            </w:r>
            <w:r>
              <w:rPr>
                <w:spacing w:val="-11"/>
                <w:sz w:val="18"/>
              </w:rPr>
              <w:t xml:space="preserve"> </w:t>
            </w:r>
            <w:r>
              <w:rPr>
                <w:sz w:val="18"/>
              </w:rPr>
              <w:t>delivers</w:t>
            </w:r>
            <w:r>
              <w:rPr>
                <w:spacing w:val="-11"/>
                <w:sz w:val="18"/>
              </w:rPr>
              <w:t xml:space="preserve"> </w:t>
            </w:r>
            <w:r>
              <w:rPr>
                <w:sz w:val="18"/>
              </w:rPr>
              <w:t>voice</w:t>
            </w:r>
            <w:r>
              <w:rPr>
                <w:spacing w:val="-12"/>
                <w:sz w:val="18"/>
              </w:rPr>
              <w:t xml:space="preserve"> </w:t>
            </w:r>
            <w:r>
              <w:rPr>
                <w:sz w:val="18"/>
              </w:rPr>
              <w:t>services</w:t>
            </w:r>
            <w:r>
              <w:rPr>
                <w:spacing w:val="-11"/>
                <w:sz w:val="18"/>
              </w:rPr>
              <w:t xml:space="preserve"> </w:t>
            </w:r>
            <w:r>
              <w:rPr>
                <w:sz w:val="18"/>
              </w:rPr>
              <w:t>as</w:t>
            </w:r>
            <w:r>
              <w:rPr>
                <w:spacing w:val="-11"/>
                <w:sz w:val="18"/>
              </w:rPr>
              <w:t xml:space="preserve"> </w:t>
            </w:r>
            <w:r>
              <w:rPr>
                <w:sz w:val="18"/>
              </w:rPr>
              <w:t>data</w:t>
            </w:r>
            <w:r>
              <w:rPr>
                <w:spacing w:val="-11"/>
                <w:sz w:val="18"/>
              </w:rPr>
              <w:t xml:space="preserve"> </w:t>
            </w:r>
            <w:r>
              <w:rPr>
                <w:sz w:val="18"/>
              </w:rPr>
              <w:t>flows,</w:t>
            </w:r>
            <w:r>
              <w:rPr>
                <w:spacing w:val="-12"/>
                <w:sz w:val="18"/>
              </w:rPr>
              <w:t xml:space="preserve"> </w:t>
            </w:r>
            <w:r>
              <w:rPr>
                <w:sz w:val="18"/>
              </w:rPr>
              <w:t>rather</w:t>
            </w:r>
            <w:r>
              <w:rPr>
                <w:spacing w:val="-11"/>
                <w:sz w:val="18"/>
              </w:rPr>
              <w:t xml:space="preserve"> </w:t>
            </w:r>
            <w:r>
              <w:rPr>
                <w:sz w:val="18"/>
              </w:rPr>
              <w:t>than</w:t>
            </w:r>
            <w:r>
              <w:rPr>
                <w:spacing w:val="-11"/>
                <w:sz w:val="18"/>
              </w:rPr>
              <w:t xml:space="preserve"> </w:t>
            </w:r>
            <w:r>
              <w:rPr>
                <w:sz w:val="18"/>
              </w:rPr>
              <w:t>relying</w:t>
            </w:r>
            <w:r>
              <w:rPr>
                <w:spacing w:val="-11"/>
                <w:sz w:val="18"/>
              </w:rPr>
              <w:t xml:space="preserve"> </w:t>
            </w:r>
            <w:r>
              <w:rPr>
                <w:sz w:val="18"/>
              </w:rPr>
              <w:t>on</w:t>
            </w:r>
            <w:r>
              <w:rPr>
                <w:spacing w:val="-12"/>
                <w:sz w:val="18"/>
              </w:rPr>
              <w:t xml:space="preserve"> </w:t>
            </w:r>
            <w:r>
              <w:rPr>
                <w:sz w:val="18"/>
              </w:rPr>
              <w:t xml:space="preserve">traditional circuit-switched networks, as per International Telecommunication Union – </w:t>
            </w:r>
            <w:r>
              <w:rPr>
                <w:spacing w:val="-2"/>
                <w:sz w:val="18"/>
              </w:rPr>
              <w:t>Radiocommunication</w:t>
            </w:r>
          </w:p>
        </w:tc>
      </w:tr>
      <w:tr w:rsidR="00E57CBE" w14:paraId="7EDB94C5" w14:textId="77777777" w:rsidTr="006E78A5">
        <w:trPr>
          <w:trHeight w:val="412"/>
        </w:trPr>
        <w:tc>
          <w:tcPr>
            <w:tcW w:w="2187" w:type="dxa"/>
            <w:tcBorders>
              <w:top w:val="single" w:sz="4" w:space="0" w:color="BEBEBE"/>
              <w:bottom w:val="single" w:sz="4" w:space="0" w:color="BEBEBE"/>
            </w:tcBorders>
          </w:tcPr>
          <w:p w14:paraId="232F123D" w14:textId="77777777" w:rsidR="00E57CBE" w:rsidRDefault="00E57CBE" w:rsidP="00E57CBE">
            <w:pPr>
              <w:pStyle w:val="TableParagraph"/>
              <w:spacing w:before="103"/>
              <w:ind w:left="127"/>
              <w:jc w:val="both"/>
              <w:rPr>
                <w:sz w:val="18"/>
              </w:rPr>
            </w:pPr>
            <w:r>
              <w:rPr>
                <w:spacing w:val="-5"/>
                <w:sz w:val="18"/>
              </w:rPr>
              <w:t>5G</w:t>
            </w:r>
          </w:p>
        </w:tc>
        <w:tc>
          <w:tcPr>
            <w:tcW w:w="6860" w:type="dxa"/>
            <w:tcBorders>
              <w:top w:val="single" w:sz="4" w:space="0" w:color="BEBEBE"/>
              <w:bottom w:val="single" w:sz="4" w:space="0" w:color="BEBEBE"/>
            </w:tcBorders>
          </w:tcPr>
          <w:p w14:paraId="5FDB65C1" w14:textId="77777777" w:rsidR="00E57CBE" w:rsidRDefault="00E57CBE" w:rsidP="00E57CBE">
            <w:pPr>
              <w:pStyle w:val="TableParagraph"/>
              <w:spacing w:line="206" w:lineRule="exact"/>
              <w:ind w:left="208"/>
              <w:jc w:val="both"/>
              <w:rPr>
                <w:sz w:val="18"/>
              </w:rPr>
            </w:pPr>
            <w:r>
              <w:rPr>
                <w:sz w:val="18"/>
              </w:rPr>
              <w:t>Fifth generation of mobile technologies, setting standards for faster data, higher capacity, and lower latency, as per International Telecommunication Union – Radiocommunication</w:t>
            </w:r>
          </w:p>
        </w:tc>
      </w:tr>
      <w:tr w:rsidR="00E57CBE" w14:paraId="56BE0966" w14:textId="77777777" w:rsidTr="006E78A5">
        <w:trPr>
          <w:trHeight w:val="621"/>
        </w:trPr>
        <w:tc>
          <w:tcPr>
            <w:tcW w:w="2187" w:type="dxa"/>
            <w:tcBorders>
              <w:top w:val="single" w:sz="4" w:space="0" w:color="BEBEBE"/>
              <w:bottom w:val="single" w:sz="4" w:space="0" w:color="BEBEBE"/>
            </w:tcBorders>
          </w:tcPr>
          <w:p w14:paraId="48E74CD7" w14:textId="77777777" w:rsidR="00E57CBE" w:rsidRDefault="00E57CBE" w:rsidP="00E57CBE">
            <w:pPr>
              <w:pStyle w:val="TableParagraph"/>
              <w:spacing w:before="2"/>
              <w:jc w:val="both"/>
              <w:rPr>
                <w:b/>
                <w:sz w:val="18"/>
              </w:rPr>
            </w:pPr>
          </w:p>
          <w:p w14:paraId="6C7BB6EF" w14:textId="77777777" w:rsidR="00E57CBE" w:rsidRDefault="00E57CBE" w:rsidP="00E57CBE">
            <w:pPr>
              <w:pStyle w:val="TableParagraph"/>
              <w:ind w:left="127"/>
              <w:jc w:val="both"/>
              <w:rPr>
                <w:sz w:val="18"/>
              </w:rPr>
            </w:pPr>
            <w:r>
              <w:rPr>
                <w:spacing w:val="-5"/>
                <w:sz w:val="18"/>
              </w:rPr>
              <w:t>6G</w:t>
            </w:r>
          </w:p>
        </w:tc>
        <w:tc>
          <w:tcPr>
            <w:tcW w:w="6860" w:type="dxa"/>
            <w:tcBorders>
              <w:top w:val="single" w:sz="4" w:space="0" w:color="BEBEBE"/>
              <w:bottom w:val="single" w:sz="4" w:space="0" w:color="BEBEBE"/>
            </w:tcBorders>
          </w:tcPr>
          <w:p w14:paraId="6125DF11" w14:textId="77777777" w:rsidR="00E57CBE" w:rsidRDefault="00E57CBE" w:rsidP="00E57CBE">
            <w:pPr>
              <w:pStyle w:val="TableParagraph"/>
              <w:spacing w:line="207" w:lineRule="exact"/>
              <w:ind w:left="208" w:firstLine="45"/>
              <w:jc w:val="both"/>
              <w:rPr>
                <w:sz w:val="18"/>
              </w:rPr>
            </w:pPr>
            <w:r>
              <w:rPr>
                <w:sz w:val="18"/>
              </w:rPr>
              <w:t>Sixth-generation</w:t>
            </w:r>
            <w:r>
              <w:rPr>
                <w:spacing w:val="65"/>
                <w:sz w:val="18"/>
              </w:rPr>
              <w:t xml:space="preserve"> </w:t>
            </w:r>
            <w:r>
              <w:rPr>
                <w:sz w:val="18"/>
              </w:rPr>
              <w:t>mobile</w:t>
            </w:r>
            <w:r>
              <w:rPr>
                <w:spacing w:val="67"/>
                <w:sz w:val="18"/>
              </w:rPr>
              <w:t xml:space="preserve"> </w:t>
            </w:r>
            <w:r>
              <w:rPr>
                <w:sz w:val="18"/>
              </w:rPr>
              <w:t>network</w:t>
            </w:r>
            <w:r>
              <w:rPr>
                <w:spacing w:val="68"/>
                <w:sz w:val="18"/>
              </w:rPr>
              <w:t xml:space="preserve"> </w:t>
            </w:r>
            <w:r>
              <w:rPr>
                <w:sz w:val="18"/>
              </w:rPr>
              <w:t>technology</w:t>
            </w:r>
            <w:r>
              <w:rPr>
                <w:spacing w:val="69"/>
                <w:sz w:val="18"/>
              </w:rPr>
              <w:t xml:space="preserve"> </w:t>
            </w:r>
            <w:r>
              <w:rPr>
                <w:sz w:val="18"/>
              </w:rPr>
              <w:t>expected</w:t>
            </w:r>
            <w:r>
              <w:rPr>
                <w:spacing w:val="67"/>
                <w:sz w:val="18"/>
              </w:rPr>
              <w:t xml:space="preserve"> </w:t>
            </w:r>
            <w:r>
              <w:rPr>
                <w:sz w:val="18"/>
              </w:rPr>
              <w:t>to</w:t>
            </w:r>
            <w:r>
              <w:rPr>
                <w:spacing w:val="67"/>
                <w:sz w:val="18"/>
              </w:rPr>
              <w:t xml:space="preserve"> </w:t>
            </w:r>
            <w:r>
              <w:rPr>
                <w:sz w:val="18"/>
              </w:rPr>
              <w:t>succeed</w:t>
            </w:r>
            <w:r>
              <w:rPr>
                <w:spacing w:val="68"/>
                <w:sz w:val="18"/>
              </w:rPr>
              <w:t xml:space="preserve"> </w:t>
            </w:r>
            <w:r>
              <w:rPr>
                <w:sz w:val="18"/>
              </w:rPr>
              <w:t>5G</w:t>
            </w:r>
            <w:r>
              <w:rPr>
                <w:spacing w:val="65"/>
                <w:sz w:val="18"/>
              </w:rPr>
              <w:t xml:space="preserve"> </w:t>
            </w:r>
            <w:r>
              <w:rPr>
                <w:sz w:val="18"/>
              </w:rPr>
              <w:t>with</w:t>
            </w:r>
            <w:r>
              <w:rPr>
                <w:spacing w:val="69"/>
                <w:sz w:val="18"/>
              </w:rPr>
              <w:t xml:space="preserve"> </w:t>
            </w:r>
            <w:r>
              <w:rPr>
                <w:spacing w:val="-2"/>
                <w:sz w:val="18"/>
              </w:rPr>
              <w:t>further</w:t>
            </w:r>
          </w:p>
          <w:p w14:paraId="04EB6CEA" w14:textId="77777777" w:rsidR="00E57CBE" w:rsidRDefault="00E57CBE" w:rsidP="00E57CBE">
            <w:pPr>
              <w:pStyle w:val="TableParagraph"/>
              <w:spacing w:line="206" w:lineRule="exact"/>
              <w:ind w:left="208"/>
              <w:jc w:val="both"/>
              <w:rPr>
                <w:sz w:val="18"/>
              </w:rPr>
            </w:pPr>
            <w:proofErr w:type="gramStart"/>
            <w:r>
              <w:rPr>
                <w:sz w:val="18"/>
              </w:rPr>
              <w:t>performance</w:t>
            </w:r>
            <w:r>
              <w:rPr>
                <w:spacing w:val="40"/>
                <w:sz w:val="18"/>
              </w:rPr>
              <w:t xml:space="preserve">  </w:t>
            </w:r>
            <w:r>
              <w:rPr>
                <w:sz w:val="18"/>
              </w:rPr>
              <w:t>advances</w:t>
            </w:r>
            <w:proofErr w:type="gramEnd"/>
            <w:r>
              <w:rPr>
                <w:spacing w:val="40"/>
                <w:sz w:val="18"/>
              </w:rPr>
              <w:t xml:space="preserve">  </w:t>
            </w:r>
            <w:proofErr w:type="gramStart"/>
            <w:r>
              <w:rPr>
                <w:sz w:val="18"/>
              </w:rPr>
              <w:t>that</w:t>
            </w:r>
            <w:r>
              <w:rPr>
                <w:spacing w:val="40"/>
                <w:sz w:val="18"/>
              </w:rPr>
              <w:t xml:space="preserve">  </w:t>
            </w:r>
            <w:r>
              <w:rPr>
                <w:sz w:val="18"/>
              </w:rPr>
              <w:t>is</w:t>
            </w:r>
            <w:proofErr w:type="gramEnd"/>
            <w:r>
              <w:rPr>
                <w:spacing w:val="40"/>
                <w:sz w:val="18"/>
              </w:rPr>
              <w:t xml:space="preserve">  </w:t>
            </w:r>
            <w:r>
              <w:rPr>
                <w:sz w:val="18"/>
              </w:rPr>
              <w:t>IMT-</w:t>
            </w:r>
            <w:proofErr w:type="gramStart"/>
            <w:r>
              <w:rPr>
                <w:sz w:val="18"/>
              </w:rPr>
              <w:t>2030</w:t>
            </w:r>
            <w:r>
              <w:rPr>
                <w:spacing w:val="40"/>
                <w:sz w:val="18"/>
              </w:rPr>
              <w:t xml:space="preserve">  </w:t>
            </w:r>
            <w:r>
              <w:rPr>
                <w:sz w:val="18"/>
              </w:rPr>
              <w:t>and</w:t>
            </w:r>
            <w:proofErr w:type="gramEnd"/>
            <w:r>
              <w:rPr>
                <w:spacing w:val="40"/>
                <w:sz w:val="18"/>
              </w:rPr>
              <w:t xml:space="preserve">  </w:t>
            </w:r>
            <w:proofErr w:type="gramStart"/>
            <w:r>
              <w:rPr>
                <w:sz w:val="18"/>
              </w:rPr>
              <w:t>beyond,</w:t>
            </w:r>
            <w:r>
              <w:rPr>
                <w:spacing w:val="40"/>
                <w:sz w:val="18"/>
              </w:rPr>
              <w:t xml:space="preserve">  </w:t>
            </w:r>
            <w:r>
              <w:rPr>
                <w:sz w:val="18"/>
              </w:rPr>
              <w:t>as</w:t>
            </w:r>
            <w:proofErr w:type="gramEnd"/>
            <w:r>
              <w:rPr>
                <w:spacing w:val="40"/>
                <w:sz w:val="18"/>
              </w:rPr>
              <w:t xml:space="preserve">  </w:t>
            </w:r>
            <w:proofErr w:type="gramStart"/>
            <w:r>
              <w:rPr>
                <w:sz w:val="18"/>
              </w:rPr>
              <w:t>per</w:t>
            </w:r>
            <w:r>
              <w:rPr>
                <w:spacing w:val="40"/>
                <w:sz w:val="18"/>
              </w:rPr>
              <w:t xml:space="preserve">  </w:t>
            </w:r>
            <w:r>
              <w:rPr>
                <w:sz w:val="18"/>
              </w:rPr>
              <w:t>International</w:t>
            </w:r>
            <w:proofErr w:type="gramEnd"/>
            <w:r>
              <w:rPr>
                <w:sz w:val="18"/>
              </w:rPr>
              <w:t xml:space="preserve"> Telecommunication Union – Radiocommunication</w:t>
            </w:r>
          </w:p>
        </w:tc>
      </w:tr>
      <w:tr w:rsidR="00E57CBE" w14:paraId="36F16627" w14:textId="77777777" w:rsidTr="006E78A5">
        <w:trPr>
          <w:trHeight w:val="414"/>
        </w:trPr>
        <w:tc>
          <w:tcPr>
            <w:tcW w:w="2187" w:type="dxa"/>
            <w:tcBorders>
              <w:top w:val="single" w:sz="4" w:space="0" w:color="BEBEBE"/>
              <w:bottom w:val="single" w:sz="4" w:space="0" w:color="BEBEBE"/>
            </w:tcBorders>
          </w:tcPr>
          <w:p w14:paraId="537B7754" w14:textId="77777777" w:rsidR="00E57CBE" w:rsidRDefault="00E57CBE" w:rsidP="00E57CBE">
            <w:pPr>
              <w:pStyle w:val="TableParagraph"/>
              <w:spacing w:before="103"/>
              <w:ind w:left="127"/>
              <w:jc w:val="both"/>
              <w:rPr>
                <w:sz w:val="18"/>
              </w:rPr>
            </w:pPr>
            <w:r>
              <w:rPr>
                <w:sz w:val="18"/>
              </w:rPr>
              <w:t>Active</w:t>
            </w:r>
            <w:r>
              <w:rPr>
                <w:spacing w:val="-3"/>
                <w:sz w:val="18"/>
              </w:rPr>
              <w:t xml:space="preserve"> </w:t>
            </w:r>
            <w:r>
              <w:rPr>
                <w:sz w:val="18"/>
              </w:rPr>
              <w:t xml:space="preserve">network </w:t>
            </w:r>
            <w:r>
              <w:rPr>
                <w:spacing w:val="-2"/>
                <w:sz w:val="18"/>
              </w:rPr>
              <w:t>partners</w:t>
            </w:r>
          </w:p>
        </w:tc>
        <w:tc>
          <w:tcPr>
            <w:tcW w:w="6860" w:type="dxa"/>
            <w:tcBorders>
              <w:top w:val="single" w:sz="4" w:space="0" w:color="BEBEBE"/>
              <w:bottom w:val="single" w:sz="4" w:space="0" w:color="BEBEBE"/>
            </w:tcBorders>
          </w:tcPr>
          <w:p w14:paraId="429DB339" w14:textId="77777777" w:rsidR="00E57CBE" w:rsidRDefault="00E57CBE" w:rsidP="00E57CBE">
            <w:pPr>
              <w:pStyle w:val="TableParagraph"/>
              <w:spacing w:line="208" w:lineRule="exact"/>
              <w:ind w:left="208" w:right="109"/>
              <w:jc w:val="both"/>
              <w:rPr>
                <w:sz w:val="18"/>
              </w:rPr>
            </w:pPr>
            <w:r>
              <w:rPr>
                <w:sz w:val="18"/>
              </w:rPr>
              <w:t>Vendors</w:t>
            </w:r>
            <w:r>
              <w:rPr>
                <w:spacing w:val="-12"/>
                <w:sz w:val="18"/>
              </w:rPr>
              <w:t xml:space="preserve"> </w:t>
            </w:r>
            <w:r>
              <w:rPr>
                <w:sz w:val="18"/>
              </w:rPr>
              <w:t>that</w:t>
            </w:r>
            <w:r>
              <w:rPr>
                <w:spacing w:val="-11"/>
                <w:sz w:val="18"/>
              </w:rPr>
              <w:t xml:space="preserve"> </w:t>
            </w:r>
            <w:r>
              <w:rPr>
                <w:sz w:val="18"/>
              </w:rPr>
              <w:t>supply,</w:t>
            </w:r>
            <w:r>
              <w:rPr>
                <w:spacing w:val="-11"/>
                <w:sz w:val="18"/>
              </w:rPr>
              <w:t xml:space="preserve"> </w:t>
            </w:r>
            <w:r>
              <w:rPr>
                <w:sz w:val="18"/>
              </w:rPr>
              <w:t>implement,</w:t>
            </w:r>
            <w:r>
              <w:rPr>
                <w:spacing w:val="-11"/>
                <w:sz w:val="18"/>
              </w:rPr>
              <w:t xml:space="preserve"> </w:t>
            </w:r>
            <w:r>
              <w:rPr>
                <w:sz w:val="18"/>
              </w:rPr>
              <w:t>integrate,</w:t>
            </w:r>
            <w:r>
              <w:rPr>
                <w:spacing w:val="-12"/>
                <w:sz w:val="18"/>
              </w:rPr>
              <w:t xml:space="preserve"> </w:t>
            </w:r>
            <w:r>
              <w:rPr>
                <w:sz w:val="18"/>
              </w:rPr>
              <w:t>deploy</w:t>
            </w:r>
            <w:r>
              <w:rPr>
                <w:spacing w:val="-11"/>
                <w:sz w:val="18"/>
              </w:rPr>
              <w:t xml:space="preserve"> </w:t>
            </w:r>
            <w:r>
              <w:rPr>
                <w:sz w:val="18"/>
              </w:rPr>
              <w:t>and</w:t>
            </w:r>
            <w:r>
              <w:rPr>
                <w:spacing w:val="-11"/>
                <w:sz w:val="18"/>
              </w:rPr>
              <w:t xml:space="preserve"> </w:t>
            </w:r>
            <w:r>
              <w:rPr>
                <w:sz w:val="18"/>
              </w:rPr>
              <w:t>maintain</w:t>
            </w:r>
            <w:r>
              <w:rPr>
                <w:spacing w:val="-11"/>
                <w:sz w:val="18"/>
              </w:rPr>
              <w:t xml:space="preserve"> </w:t>
            </w:r>
            <w:r>
              <w:rPr>
                <w:sz w:val="18"/>
              </w:rPr>
              <w:t>the</w:t>
            </w:r>
            <w:r>
              <w:rPr>
                <w:spacing w:val="-13"/>
                <w:sz w:val="18"/>
              </w:rPr>
              <w:t xml:space="preserve"> </w:t>
            </w:r>
            <w:r>
              <w:rPr>
                <w:sz w:val="18"/>
              </w:rPr>
              <w:t>active</w:t>
            </w:r>
            <w:r>
              <w:rPr>
                <w:spacing w:val="-12"/>
                <w:sz w:val="18"/>
              </w:rPr>
              <w:t xml:space="preserve"> </w:t>
            </w:r>
            <w:r>
              <w:rPr>
                <w:sz w:val="18"/>
              </w:rPr>
              <w:t>network</w:t>
            </w:r>
            <w:r>
              <w:rPr>
                <w:spacing w:val="-11"/>
                <w:sz w:val="18"/>
              </w:rPr>
              <w:t xml:space="preserve"> </w:t>
            </w:r>
            <w:r>
              <w:rPr>
                <w:sz w:val="18"/>
              </w:rPr>
              <w:t>elements per specifications</w:t>
            </w:r>
          </w:p>
        </w:tc>
      </w:tr>
      <w:tr w:rsidR="00E57CBE" w14:paraId="4BD726BC" w14:textId="77777777" w:rsidTr="006E78A5">
        <w:trPr>
          <w:trHeight w:val="411"/>
        </w:trPr>
        <w:tc>
          <w:tcPr>
            <w:tcW w:w="2187" w:type="dxa"/>
            <w:tcBorders>
              <w:top w:val="single" w:sz="4" w:space="0" w:color="BEBEBE"/>
              <w:bottom w:val="single" w:sz="4" w:space="0" w:color="BEBEBE"/>
            </w:tcBorders>
          </w:tcPr>
          <w:p w14:paraId="65E8B4D7" w14:textId="77777777" w:rsidR="00E57CBE" w:rsidRDefault="00E57CBE" w:rsidP="00E57CBE">
            <w:pPr>
              <w:pStyle w:val="TableParagraph"/>
              <w:spacing w:before="101"/>
              <w:ind w:left="127"/>
              <w:jc w:val="both"/>
              <w:rPr>
                <w:sz w:val="18"/>
              </w:rPr>
            </w:pPr>
            <w:r>
              <w:rPr>
                <w:spacing w:val="-2"/>
                <w:sz w:val="18"/>
              </w:rPr>
              <w:t>AI/ML</w:t>
            </w:r>
          </w:p>
        </w:tc>
        <w:tc>
          <w:tcPr>
            <w:tcW w:w="6860" w:type="dxa"/>
            <w:tcBorders>
              <w:top w:val="single" w:sz="4" w:space="0" w:color="BEBEBE"/>
              <w:bottom w:val="single" w:sz="4" w:space="0" w:color="BEBEBE"/>
            </w:tcBorders>
          </w:tcPr>
          <w:p w14:paraId="2B6E91AB" w14:textId="77777777" w:rsidR="00E57CBE" w:rsidRDefault="00E57CBE" w:rsidP="00E57CBE">
            <w:pPr>
              <w:pStyle w:val="TableParagraph"/>
              <w:spacing w:line="206" w:lineRule="exact"/>
              <w:ind w:left="208"/>
              <w:jc w:val="both"/>
              <w:rPr>
                <w:sz w:val="18"/>
              </w:rPr>
            </w:pPr>
            <w:r>
              <w:rPr>
                <w:sz w:val="18"/>
              </w:rPr>
              <w:t>Artificial</w:t>
            </w:r>
            <w:r>
              <w:rPr>
                <w:spacing w:val="-5"/>
                <w:sz w:val="18"/>
              </w:rPr>
              <w:t xml:space="preserve"> </w:t>
            </w:r>
            <w:r>
              <w:rPr>
                <w:sz w:val="18"/>
              </w:rPr>
              <w:t>intelligence</w:t>
            </w:r>
            <w:r>
              <w:rPr>
                <w:spacing w:val="-6"/>
                <w:sz w:val="18"/>
              </w:rPr>
              <w:t xml:space="preserve"> </w:t>
            </w:r>
            <w:r>
              <w:rPr>
                <w:sz w:val="18"/>
              </w:rPr>
              <w:t>and</w:t>
            </w:r>
            <w:r>
              <w:rPr>
                <w:spacing w:val="-6"/>
                <w:sz w:val="18"/>
              </w:rPr>
              <w:t xml:space="preserve"> </w:t>
            </w:r>
            <w:r>
              <w:rPr>
                <w:sz w:val="18"/>
              </w:rPr>
              <w:t>machine</w:t>
            </w:r>
            <w:r>
              <w:rPr>
                <w:spacing w:val="-6"/>
                <w:sz w:val="18"/>
              </w:rPr>
              <w:t xml:space="preserve"> </w:t>
            </w:r>
            <w:r>
              <w:rPr>
                <w:sz w:val="18"/>
              </w:rPr>
              <w:t>learning</w:t>
            </w:r>
            <w:r>
              <w:rPr>
                <w:spacing w:val="-6"/>
                <w:sz w:val="18"/>
              </w:rPr>
              <w:t xml:space="preserve"> </w:t>
            </w:r>
            <w:r>
              <w:rPr>
                <w:sz w:val="18"/>
              </w:rPr>
              <w:t>technologies</w:t>
            </w:r>
            <w:r>
              <w:rPr>
                <w:spacing w:val="-6"/>
                <w:sz w:val="18"/>
              </w:rPr>
              <w:t xml:space="preserve"> </w:t>
            </w:r>
            <w:r>
              <w:rPr>
                <w:sz w:val="18"/>
              </w:rPr>
              <w:t>used</w:t>
            </w:r>
            <w:r>
              <w:rPr>
                <w:spacing w:val="-6"/>
                <w:sz w:val="18"/>
              </w:rPr>
              <w:t xml:space="preserve"> </w:t>
            </w:r>
            <w:r>
              <w:rPr>
                <w:sz w:val="18"/>
              </w:rPr>
              <w:t>for</w:t>
            </w:r>
            <w:r>
              <w:rPr>
                <w:spacing w:val="-5"/>
                <w:sz w:val="18"/>
              </w:rPr>
              <w:t xml:space="preserve"> </w:t>
            </w:r>
            <w:r>
              <w:rPr>
                <w:sz w:val="18"/>
              </w:rPr>
              <w:t>automation,</w:t>
            </w:r>
            <w:r>
              <w:rPr>
                <w:spacing w:val="-6"/>
                <w:sz w:val="18"/>
              </w:rPr>
              <w:t xml:space="preserve"> </w:t>
            </w:r>
            <w:r>
              <w:rPr>
                <w:sz w:val="18"/>
              </w:rPr>
              <w:t>analysis</w:t>
            </w:r>
            <w:r>
              <w:rPr>
                <w:spacing w:val="-7"/>
                <w:sz w:val="18"/>
              </w:rPr>
              <w:t xml:space="preserve"> </w:t>
            </w:r>
            <w:r>
              <w:rPr>
                <w:sz w:val="18"/>
              </w:rPr>
              <w:t xml:space="preserve">and </w:t>
            </w:r>
            <w:proofErr w:type="spellStart"/>
            <w:r>
              <w:rPr>
                <w:spacing w:val="-2"/>
                <w:sz w:val="18"/>
              </w:rPr>
              <w:t>optimisation</w:t>
            </w:r>
            <w:proofErr w:type="spellEnd"/>
          </w:p>
        </w:tc>
      </w:tr>
      <w:tr w:rsidR="00E57CBE" w14:paraId="02AE3DCD" w14:textId="77777777" w:rsidTr="006E78A5">
        <w:trPr>
          <w:trHeight w:val="413"/>
        </w:trPr>
        <w:tc>
          <w:tcPr>
            <w:tcW w:w="2187" w:type="dxa"/>
            <w:tcBorders>
              <w:top w:val="single" w:sz="4" w:space="0" w:color="BEBEBE"/>
              <w:bottom w:val="single" w:sz="4" w:space="0" w:color="BEBEBE"/>
            </w:tcBorders>
          </w:tcPr>
          <w:p w14:paraId="17F5DD6E" w14:textId="77777777" w:rsidR="00E57CBE" w:rsidRDefault="00E57CBE" w:rsidP="00E57CBE">
            <w:pPr>
              <w:pStyle w:val="TableParagraph"/>
              <w:spacing w:before="104"/>
              <w:ind w:left="127"/>
              <w:jc w:val="both"/>
              <w:rPr>
                <w:sz w:val="18"/>
              </w:rPr>
            </w:pPr>
            <w:r>
              <w:rPr>
                <w:sz w:val="18"/>
              </w:rPr>
              <w:t>Antenna</w:t>
            </w:r>
            <w:r>
              <w:rPr>
                <w:spacing w:val="-2"/>
                <w:sz w:val="18"/>
              </w:rPr>
              <w:t xml:space="preserve"> </w:t>
            </w:r>
            <w:r>
              <w:rPr>
                <w:sz w:val="18"/>
              </w:rPr>
              <w:t>tilt</w:t>
            </w:r>
            <w:r>
              <w:rPr>
                <w:spacing w:val="-2"/>
                <w:sz w:val="18"/>
              </w:rPr>
              <w:t xml:space="preserve"> </w:t>
            </w:r>
            <w:proofErr w:type="spellStart"/>
            <w:r>
              <w:rPr>
                <w:spacing w:val="-2"/>
                <w:sz w:val="18"/>
              </w:rPr>
              <w:t>optimisation</w:t>
            </w:r>
            <w:proofErr w:type="spellEnd"/>
          </w:p>
        </w:tc>
        <w:tc>
          <w:tcPr>
            <w:tcW w:w="6860" w:type="dxa"/>
            <w:tcBorders>
              <w:top w:val="single" w:sz="4" w:space="0" w:color="BEBEBE"/>
              <w:bottom w:val="single" w:sz="4" w:space="0" w:color="BEBEBE"/>
            </w:tcBorders>
          </w:tcPr>
          <w:p w14:paraId="4E3C845A" w14:textId="77777777" w:rsidR="00E57CBE" w:rsidRDefault="00E57CBE" w:rsidP="00E57CBE">
            <w:pPr>
              <w:pStyle w:val="TableParagraph"/>
              <w:spacing w:line="206" w:lineRule="exact"/>
              <w:ind w:left="208"/>
              <w:jc w:val="both"/>
              <w:rPr>
                <w:sz w:val="18"/>
              </w:rPr>
            </w:pPr>
            <w:r>
              <w:rPr>
                <w:sz w:val="18"/>
              </w:rPr>
              <w:t>The</w:t>
            </w:r>
            <w:r>
              <w:rPr>
                <w:spacing w:val="-4"/>
                <w:sz w:val="18"/>
              </w:rPr>
              <w:t xml:space="preserve"> </w:t>
            </w:r>
            <w:r>
              <w:rPr>
                <w:sz w:val="18"/>
              </w:rPr>
              <w:t>adjustment</w:t>
            </w:r>
            <w:r>
              <w:rPr>
                <w:spacing w:val="-4"/>
                <w:sz w:val="18"/>
              </w:rPr>
              <w:t xml:space="preserve"> </w:t>
            </w:r>
            <w:r>
              <w:rPr>
                <w:sz w:val="18"/>
              </w:rPr>
              <w:t>of</w:t>
            </w:r>
            <w:r>
              <w:rPr>
                <w:spacing w:val="-3"/>
                <w:sz w:val="18"/>
              </w:rPr>
              <w:t xml:space="preserve"> </w:t>
            </w:r>
            <w:r>
              <w:rPr>
                <w:sz w:val="18"/>
              </w:rPr>
              <w:t>antenna</w:t>
            </w:r>
            <w:r>
              <w:rPr>
                <w:spacing w:val="-4"/>
                <w:sz w:val="18"/>
              </w:rPr>
              <w:t xml:space="preserve"> </w:t>
            </w:r>
            <w:r>
              <w:rPr>
                <w:sz w:val="18"/>
              </w:rPr>
              <w:t>angles</w:t>
            </w:r>
            <w:r>
              <w:rPr>
                <w:spacing w:val="-5"/>
                <w:sz w:val="18"/>
              </w:rPr>
              <w:t xml:space="preserve"> </w:t>
            </w:r>
            <w:r>
              <w:rPr>
                <w:sz w:val="18"/>
              </w:rPr>
              <w:t>(mechanical</w:t>
            </w:r>
            <w:r>
              <w:rPr>
                <w:spacing w:val="-3"/>
                <w:sz w:val="18"/>
              </w:rPr>
              <w:t xml:space="preserve"> </w:t>
            </w:r>
            <w:r>
              <w:rPr>
                <w:sz w:val="18"/>
              </w:rPr>
              <w:t>or</w:t>
            </w:r>
            <w:r>
              <w:rPr>
                <w:spacing w:val="-3"/>
                <w:sz w:val="18"/>
              </w:rPr>
              <w:t xml:space="preserve"> </w:t>
            </w:r>
            <w:r>
              <w:rPr>
                <w:sz w:val="18"/>
              </w:rPr>
              <w:t>electrical</w:t>
            </w:r>
            <w:r>
              <w:rPr>
                <w:spacing w:val="-3"/>
                <w:sz w:val="18"/>
              </w:rPr>
              <w:t xml:space="preserve"> </w:t>
            </w:r>
            <w:r>
              <w:rPr>
                <w:sz w:val="18"/>
              </w:rPr>
              <w:t>tilt)</w:t>
            </w:r>
            <w:r>
              <w:rPr>
                <w:spacing w:val="-3"/>
                <w:sz w:val="18"/>
              </w:rPr>
              <w:t xml:space="preserve"> </w:t>
            </w:r>
            <w:r>
              <w:rPr>
                <w:sz w:val="18"/>
              </w:rPr>
              <w:t>to</w:t>
            </w:r>
            <w:r>
              <w:rPr>
                <w:spacing w:val="-2"/>
                <w:sz w:val="18"/>
              </w:rPr>
              <w:t xml:space="preserve"> </w:t>
            </w:r>
            <w:r>
              <w:rPr>
                <w:sz w:val="18"/>
              </w:rPr>
              <w:t>improve</w:t>
            </w:r>
            <w:r>
              <w:rPr>
                <w:spacing w:val="-4"/>
                <w:sz w:val="18"/>
              </w:rPr>
              <w:t xml:space="preserve"> </w:t>
            </w:r>
            <w:r>
              <w:rPr>
                <w:sz w:val="18"/>
              </w:rPr>
              <w:t>radio</w:t>
            </w:r>
            <w:r>
              <w:rPr>
                <w:spacing w:val="-2"/>
                <w:sz w:val="18"/>
              </w:rPr>
              <w:t xml:space="preserve"> </w:t>
            </w:r>
            <w:r>
              <w:rPr>
                <w:sz w:val="18"/>
              </w:rPr>
              <w:t>coverage, reduce interference and enhance cell performance</w:t>
            </w:r>
          </w:p>
        </w:tc>
      </w:tr>
      <w:tr w:rsidR="00E57CBE" w14:paraId="380D8CCF" w14:textId="77777777" w:rsidTr="006E78A5">
        <w:trPr>
          <w:trHeight w:val="414"/>
        </w:trPr>
        <w:tc>
          <w:tcPr>
            <w:tcW w:w="2187" w:type="dxa"/>
            <w:tcBorders>
              <w:top w:val="single" w:sz="4" w:space="0" w:color="BEBEBE"/>
              <w:bottom w:val="single" w:sz="4" w:space="0" w:color="BEBEBE"/>
            </w:tcBorders>
          </w:tcPr>
          <w:p w14:paraId="7185916D" w14:textId="77777777" w:rsidR="00E57CBE" w:rsidRDefault="00E57CBE" w:rsidP="00E57CBE">
            <w:pPr>
              <w:pStyle w:val="TableParagraph"/>
              <w:spacing w:line="206" w:lineRule="exact"/>
              <w:ind w:left="127" w:right="426"/>
              <w:jc w:val="both"/>
              <w:rPr>
                <w:sz w:val="18"/>
              </w:rPr>
            </w:pPr>
            <w:r>
              <w:rPr>
                <w:spacing w:val="-2"/>
                <w:sz w:val="18"/>
              </w:rPr>
              <w:t>Asia-Africa-Europe-1/ AAE-1</w:t>
            </w:r>
          </w:p>
        </w:tc>
        <w:tc>
          <w:tcPr>
            <w:tcW w:w="6860" w:type="dxa"/>
            <w:tcBorders>
              <w:top w:val="single" w:sz="4" w:space="0" w:color="BEBEBE"/>
              <w:bottom w:val="single" w:sz="4" w:space="0" w:color="BEBEBE"/>
            </w:tcBorders>
          </w:tcPr>
          <w:p w14:paraId="2C28E608" w14:textId="77777777" w:rsidR="00E57CBE" w:rsidRDefault="00E57CBE" w:rsidP="00E57CBE">
            <w:pPr>
              <w:pStyle w:val="TableParagraph"/>
              <w:spacing w:line="206" w:lineRule="exact"/>
              <w:ind w:left="208" w:firstLine="45"/>
              <w:jc w:val="both"/>
              <w:rPr>
                <w:sz w:val="18"/>
              </w:rPr>
            </w:pPr>
            <w:r>
              <w:rPr>
                <w:sz w:val="18"/>
              </w:rPr>
              <w:t>An</w:t>
            </w:r>
            <w:r>
              <w:rPr>
                <w:spacing w:val="24"/>
                <w:sz w:val="18"/>
              </w:rPr>
              <w:t xml:space="preserve"> </w:t>
            </w:r>
            <w:r>
              <w:rPr>
                <w:sz w:val="18"/>
              </w:rPr>
              <w:t>undersea</w:t>
            </w:r>
            <w:r>
              <w:rPr>
                <w:spacing w:val="23"/>
                <w:sz w:val="18"/>
              </w:rPr>
              <w:t xml:space="preserve"> </w:t>
            </w:r>
            <w:proofErr w:type="spellStart"/>
            <w:r>
              <w:rPr>
                <w:sz w:val="18"/>
              </w:rPr>
              <w:t>fibre</w:t>
            </w:r>
            <w:proofErr w:type="spellEnd"/>
            <w:r>
              <w:rPr>
                <w:sz w:val="18"/>
              </w:rPr>
              <w:t xml:space="preserve"> optic</w:t>
            </w:r>
            <w:r>
              <w:rPr>
                <w:spacing w:val="23"/>
                <w:sz w:val="18"/>
              </w:rPr>
              <w:t xml:space="preserve"> </w:t>
            </w:r>
            <w:r>
              <w:rPr>
                <w:sz w:val="18"/>
              </w:rPr>
              <w:t>cable</w:t>
            </w:r>
            <w:r>
              <w:rPr>
                <w:spacing w:val="23"/>
                <w:sz w:val="18"/>
              </w:rPr>
              <w:t xml:space="preserve"> </w:t>
            </w:r>
            <w:r>
              <w:rPr>
                <w:sz w:val="18"/>
              </w:rPr>
              <w:t>system</w:t>
            </w:r>
            <w:r>
              <w:rPr>
                <w:spacing w:val="22"/>
                <w:sz w:val="18"/>
              </w:rPr>
              <w:t xml:space="preserve"> </w:t>
            </w:r>
            <w:r>
              <w:rPr>
                <w:sz w:val="18"/>
              </w:rPr>
              <w:t>connecting</w:t>
            </w:r>
            <w:r>
              <w:rPr>
                <w:spacing w:val="22"/>
                <w:sz w:val="18"/>
              </w:rPr>
              <w:t xml:space="preserve"> </w:t>
            </w:r>
            <w:r>
              <w:rPr>
                <w:sz w:val="18"/>
              </w:rPr>
              <w:t>Southeast</w:t>
            </w:r>
            <w:r>
              <w:rPr>
                <w:spacing w:val="23"/>
                <w:sz w:val="18"/>
              </w:rPr>
              <w:t xml:space="preserve"> </w:t>
            </w:r>
            <w:r>
              <w:rPr>
                <w:sz w:val="18"/>
              </w:rPr>
              <w:t>Asia</w:t>
            </w:r>
            <w:r>
              <w:rPr>
                <w:spacing w:val="23"/>
                <w:sz w:val="18"/>
              </w:rPr>
              <w:t xml:space="preserve"> </w:t>
            </w:r>
            <w:r>
              <w:rPr>
                <w:sz w:val="18"/>
              </w:rPr>
              <w:t>(such</w:t>
            </w:r>
            <w:r>
              <w:rPr>
                <w:spacing w:val="24"/>
                <w:sz w:val="18"/>
              </w:rPr>
              <w:t xml:space="preserve"> </w:t>
            </w:r>
            <w:r>
              <w:rPr>
                <w:sz w:val="18"/>
              </w:rPr>
              <w:t>as</w:t>
            </w:r>
            <w:r>
              <w:rPr>
                <w:spacing w:val="23"/>
                <w:sz w:val="18"/>
              </w:rPr>
              <w:t xml:space="preserve"> </w:t>
            </w:r>
            <w:r>
              <w:rPr>
                <w:sz w:val="18"/>
              </w:rPr>
              <w:t>Hong</w:t>
            </w:r>
            <w:r>
              <w:rPr>
                <w:spacing w:val="22"/>
                <w:sz w:val="18"/>
              </w:rPr>
              <w:t xml:space="preserve"> </w:t>
            </w:r>
            <w:r>
              <w:rPr>
                <w:sz w:val="18"/>
              </w:rPr>
              <w:t>Kong, Vietnam) and India to Europe (France, Italy) via Egypt</w:t>
            </w:r>
          </w:p>
        </w:tc>
      </w:tr>
      <w:tr w:rsidR="00E57CBE" w14:paraId="295133B1" w14:textId="77777777" w:rsidTr="006E78A5">
        <w:trPr>
          <w:trHeight w:val="206"/>
        </w:trPr>
        <w:tc>
          <w:tcPr>
            <w:tcW w:w="2187" w:type="dxa"/>
            <w:tcBorders>
              <w:top w:val="single" w:sz="4" w:space="0" w:color="BEBEBE"/>
              <w:bottom w:val="single" w:sz="4" w:space="0" w:color="BEBEBE"/>
            </w:tcBorders>
          </w:tcPr>
          <w:p w14:paraId="7ADFBB1C" w14:textId="77777777" w:rsidR="00E57CBE" w:rsidRDefault="00E57CBE" w:rsidP="00E57CBE">
            <w:pPr>
              <w:pStyle w:val="TableParagraph"/>
              <w:spacing w:line="186" w:lineRule="exact"/>
              <w:ind w:left="127"/>
              <w:jc w:val="both"/>
              <w:rPr>
                <w:sz w:val="18"/>
              </w:rPr>
            </w:pPr>
            <w:r>
              <w:rPr>
                <w:sz w:val="18"/>
              </w:rPr>
              <w:t>Back</w:t>
            </w:r>
            <w:r>
              <w:rPr>
                <w:spacing w:val="-1"/>
                <w:sz w:val="18"/>
              </w:rPr>
              <w:t xml:space="preserve"> </w:t>
            </w:r>
            <w:r>
              <w:rPr>
                <w:spacing w:val="-5"/>
                <w:sz w:val="18"/>
              </w:rPr>
              <w:t>end</w:t>
            </w:r>
          </w:p>
        </w:tc>
        <w:tc>
          <w:tcPr>
            <w:tcW w:w="6860" w:type="dxa"/>
            <w:tcBorders>
              <w:top w:val="single" w:sz="4" w:space="0" w:color="BEBEBE"/>
              <w:bottom w:val="single" w:sz="4" w:space="0" w:color="BEBEBE"/>
            </w:tcBorders>
          </w:tcPr>
          <w:p w14:paraId="741A202C" w14:textId="77777777" w:rsidR="00E57CBE" w:rsidRDefault="00E57CBE" w:rsidP="00E57CBE">
            <w:pPr>
              <w:pStyle w:val="TableParagraph"/>
              <w:spacing w:line="186" w:lineRule="exact"/>
              <w:ind w:left="99" w:right="83"/>
              <w:jc w:val="both"/>
              <w:rPr>
                <w:sz w:val="18"/>
              </w:rPr>
            </w:pPr>
            <w:r>
              <w:rPr>
                <w:sz w:val="18"/>
              </w:rPr>
              <w:t>The</w:t>
            </w:r>
            <w:r>
              <w:rPr>
                <w:spacing w:val="-3"/>
                <w:sz w:val="18"/>
              </w:rPr>
              <w:t xml:space="preserve"> </w:t>
            </w:r>
            <w:r>
              <w:rPr>
                <w:sz w:val="18"/>
              </w:rPr>
              <w:t>systems</w:t>
            </w:r>
            <w:r>
              <w:rPr>
                <w:spacing w:val="-3"/>
                <w:sz w:val="18"/>
              </w:rPr>
              <w:t xml:space="preserve"> </w:t>
            </w:r>
            <w:r>
              <w:rPr>
                <w:sz w:val="18"/>
              </w:rPr>
              <w:t>and</w:t>
            </w:r>
            <w:r>
              <w:rPr>
                <w:spacing w:val="-3"/>
                <w:sz w:val="18"/>
              </w:rPr>
              <w:t xml:space="preserve"> </w:t>
            </w:r>
            <w:r>
              <w:rPr>
                <w:sz w:val="18"/>
              </w:rPr>
              <w:t>platforms</w:t>
            </w:r>
            <w:r>
              <w:rPr>
                <w:spacing w:val="-3"/>
                <w:sz w:val="18"/>
              </w:rPr>
              <w:t xml:space="preserve"> </w:t>
            </w:r>
            <w:r>
              <w:rPr>
                <w:sz w:val="18"/>
              </w:rPr>
              <w:t>that</w:t>
            </w:r>
            <w:r>
              <w:rPr>
                <w:spacing w:val="-2"/>
                <w:sz w:val="18"/>
              </w:rPr>
              <w:t xml:space="preserve"> </w:t>
            </w:r>
            <w:r>
              <w:rPr>
                <w:sz w:val="18"/>
              </w:rPr>
              <w:t>support</w:t>
            </w:r>
            <w:r>
              <w:rPr>
                <w:spacing w:val="-2"/>
                <w:sz w:val="18"/>
              </w:rPr>
              <w:t xml:space="preserve"> </w:t>
            </w:r>
            <w:r>
              <w:rPr>
                <w:sz w:val="18"/>
              </w:rPr>
              <w:t>application</w:t>
            </w:r>
            <w:r>
              <w:rPr>
                <w:spacing w:val="-1"/>
                <w:sz w:val="18"/>
              </w:rPr>
              <w:t xml:space="preserve"> </w:t>
            </w:r>
            <w:r>
              <w:rPr>
                <w:sz w:val="18"/>
              </w:rPr>
              <w:t>functionality</w:t>
            </w:r>
            <w:r>
              <w:rPr>
                <w:spacing w:val="-1"/>
                <w:sz w:val="18"/>
              </w:rPr>
              <w:t xml:space="preserve"> </w:t>
            </w:r>
            <w:r>
              <w:rPr>
                <w:sz w:val="18"/>
              </w:rPr>
              <w:t>behind</w:t>
            </w:r>
            <w:r>
              <w:rPr>
                <w:spacing w:val="-1"/>
                <w:sz w:val="18"/>
              </w:rPr>
              <w:t xml:space="preserve"> </w:t>
            </w:r>
            <w:r>
              <w:rPr>
                <w:sz w:val="18"/>
              </w:rPr>
              <w:t>the</w:t>
            </w:r>
            <w:r>
              <w:rPr>
                <w:spacing w:val="-3"/>
                <w:sz w:val="18"/>
              </w:rPr>
              <w:t xml:space="preserve"> </w:t>
            </w:r>
            <w:r>
              <w:rPr>
                <w:sz w:val="18"/>
              </w:rPr>
              <w:t>user</w:t>
            </w:r>
            <w:r>
              <w:rPr>
                <w:spacing w:val="-1"/>
                <w:sz w:val="18"/>
              </w:rPr>
              <w:t xml:space="preserve"> </w:t>
            </w:r>
            <w:r>
              <w:rPr>
                <w:spacing w:val="-2"/>
                <w:sz w:val="18"/>
              </w:rPr>
              <w:t>interface</w:t>
            </w:r>
          </w:p>
        </w:tc>
      </w:tr>
      <w:tr w:rsidR="00E57CBE" w14:paraId="509C7243" w14:textId="77777777" w:rsidTr="006E78A5">
        <w:trPr>
          <w:trHeight w:val="414"/>
        </w:trPr>
        <w:tc>
          <w:tcPr>
            <w:tcW w:w="2187" w:type="dxa"/>
            <w:tcBorders>
              <w:top w:val="single" w:sz="4" w:space="0" w:color="BEBEBE"/>
              <w:bottom w:val="single" w:sz="4" w:space="0" w:color="000000"/>
            </w:tcBorders>
          </w:tcPr>
          <w:p w14:paraId="2B38E2F2" w14:textId="77777777" w:rsidR="00E57CBE" w:rsidRDefault="00E57CBE" w:rsidP="00E57CBE">
            <w:pPr>
              <w:pStyle w:val="TableParagraph"/>
              <w:spacing w:line="208" w:lineRule="exact"/>
              <w:ind w:left="127"/>
              <w:jc w:val="both"/>
              <w:rPr>
                <w:sz w:val="18"/>
              </w:rPr>
            </w:pPr>
            <w:r>
              <w:rPr>
                <w:sz w:val="18"/>
              </w:rPr>
              <w:t>Base</w:t>
            </w:r>
            <w:r>
              <w:rPr>
                <w:spacing w:val="-12"/>
                <w:sz w:val="18"/>
              </w:rPr>
              <w:t xml:space="preserve"> </w:t>
            </w:r>
            <w:r>
              <w:rPr>
                <w:sz w:val="18"/>
              </w:rPr>
              <w:t>Transceiver</w:t>
            </w:r>
            <w:r>
              <w:rPr>
                <w:spacing w:val="-11"/>
                <w:sz w:val="18"/>
              </w:rPr>
              <w:t xml:space="preserve"> </w:t>
            </w:r>
            <w:r>
              <w:rPr>
                <w:sz w:val="18"/>
              </w:rPr>
              <w:t xml:space="preserve">Station/ </w:t>
            </w:r>
            <w:r>
              <w:rPr>
                <w:spacing w:val="-4"/>
                <w:sz w:val="18"/>
              </w:rPr>
              <w:t>BTS</w:t>
            </w:r>
          </w:p>
        </w:tc>
        <w:tc>
          <w:tcPr>
            <w:tcW w:w="6860" w:type="dxa"/>
            <w:tcBorders>
              <w:top w:val="single" w:sz="4" w:space="0" w:color="BEBEBE"/>
              <w:bottom w:val="single" w:sz="4" w:space="0" w:color="000000"/>
            </w:tcBorders>
          </w:tcPr>
          <w:p w14:paraId="406728FE" w14:textId="77777777" w:rsidR="00E57CBE" w:rsidRDefault="00E57CBE" w:rsidP="00E57CBE">
            <w:pPr>
              <w:pStyle w:val="TableParagraph"/>
              <w:spacing w:line="208" w:lineRule="exact"/>
              <w:ind w:left="208"/>
              <w:jc w:val="both"/>
              <w:rPr>
                <w:sz w:val="18"/>
              </w:rPr>
            </w:pPr>
            <w:r>
              <w:rPr>
                <w:sz w:val="18"/>
              </w:rPr>
              <w:t>Radio</w:t>
            </w:r>
            <w:r>
              <w:rPr>
                <w:spacing w:val="-10"/>
                <w:sz w:val="18"/>
              </w:rPr>
              <w:t xml:space="preserve"> </w:t>
            </w:r>
            <w:r>
              <w:rPr>
                <w:sz w:val="18"/>
              </w:rPr>
              <w:t>equipment</w:t>
            </w:r>
            <w:r>
              <w:rPr>
                <w:spacing w:val="-11"/>
                <w:sz w:val="18"/>
              </w:rPr>
              <w:t xml:space="preserve"> </w:t>
            </w:r>
            <w:r>
              <w:rPr>
                <w:sz w:val="18"/>
              </w:rPr>
              <w:t>at</w:t>
            </w:r>
            <w:r>
              <w:rPr>
                <w:spacing w:val="-11"/>
                <w:sz w:val="18"/>
              </w:rPr>
              <w:t xml:space="preserve"> </w:t>
            </w:r>
            <w:r>
              <w:rPr>
                <w:sz w:val="18"/>
              </w:rPr>
              <w:t>network</w:t>
            </w:r>
            <w:r>
              <w:rPr>
                <w:spacing w:val="-10"/>
                <w:sz w:val="18"/>
              </w:rPr>
              <w:t xml:space="preserve"> </w:t>
            </w:r>
            <w:r>
              <w:rPr>
                <w:sz w:val="18"/>
              </w:rPr>
              <w:t>tower</w:t>
            </w:r>
            <w:r>
              <w:rPr>
                <w:spacing w:val="-11"/>
                <w:sz w:val="18"/>
              </w:rPr>
              <w:t xml:space="preserve"> </w:t>
            </w:r>
            <w:r>
              <w:rPr>
                <w:sz w:val="18"/>
              </w:rPr>
              <w:t>enabling</w:t>
            </w:r>
            <w:r>
              <w:rPr>
                <w:spacing w:val="-10"/>
                <w:sz w:val="18"/>
              </w:rPr>
              <w:t xml:space="preserve"> </w:t>
            </w:r>
            <w:r>
              <w:rPr>
                <w:sz w:val="18"/>
              </w:rPr>
              <w:t>wireless</w:t>
            </w:r>
            <w:r>
              <w:rPr>
                <w:spacing w:val="-12"/>
                <w:sz w:val="18"/>
              </w:rPr>
              <w:t xml:space="preserve"> </w:t>
            </w:r>
            <w:r>
              <w:rPr>
                <w:sz w:val="18"/>
              </w:rPr>
              <w:t>connectivity</w:t>
            </w:r>
            <w:r>
              <w:rPr>
                <w:spacing w:val="-9"/>
                <w:sz w:val="18"/>
              </w:rPr>
              <w:t xml:space="preserve"> </w:t>
            </w:r>
            <w:r>
              <w:rPr>
                <w:sz w:val="18"/>
              </w:rPr>
              <w:t>between</w:t>
            </w:r>
            <w:r>
              <w:rPr>
                <w:spacing w:val="-10"/>
                <w:sz w:val="18"/>
              </w:rPr>
              <w:t xml:space="preserve"> </w:t>
            </w:r>
            <w:r>
              <w:rPr>
                <w:sz w:val="18"/>
              </w:rPr>
              <w:t>user</w:t>
            </w:r>
            <w:r>
              <w:rPr>
                <w:spacing w:val="-11"/>
                <w:sz w:val="18"/>
              </w:rPr>
              <w:t xml:space="preserve"> </w:t>
            </w:r>
            <w:r>
              <w:rPr>
                <w:sz w:val="18"/>
              </w:rPr>
              <w:t>devices</w:t>
            </w:r>
            <w:r>
              <w:rPr>
                <w:spacing w:val="-12"/>
                <w:sz w:val="18"/>
              </w:rPr>
              <w:t xml:space="preserve"> </w:t>
            </w:r>
            <w:r>
              <w:rPr>
                <w:sz w:val="18"/>
              </w:rPr>
              <w:t>and the network</w:t>
            </w:r>
          </w:p>
        </w:tc>
      </w:tr>
    </w:tbl>
    <w:p w14:paraId="1CD853F3" w14:textId="77777777" w:rsidR="00E57CBE" w:rsidRDefault="00E57CBE" w:rsidP="00E57CBE">
      <w:pPr>
        <w:pStyle w:val="TableParagraph"/>
        <w:spacing w:line="208" w:lineRule="exact"/>
        <w:jc w:val="both"/>
        <w:rPr>
          <w:sz w:val="18"/>
        </w:rPr>
        <w:sectPr w:rsidR="00E57CBE" w:rsidSect="00E57CBE">
          <w:type w:val="continuous"/>
          <w:pgSz w:w="11910" w:h="16840"/>
          <w:pgMar w:top="1400" w:right="1275" w:bottom="1780" w:left="1275" w:header="0" w:footer="738" w:gutter="0"/>
          <w:cols w:space="720"/>
        </w:sectPr>
      </w:pPr>
    </w:p>
    <w:tbl>
      <w:tblPr>
        <w:tblW w:w="0" w:type="auto"/>
        <w:tblInd w:w="158" w:type="dxa"/>
        <w:tblLayout w:type="fixed"/>
        <w:tblCellMar>
          <w:left w:w="0" w:type="dxa"/>
          <w:right w:w="0" w:type="dxa"/>
        </w:tblCellMar>
        <w:tblLook w:val="01E0" w:firstRow="1" w:lastRow="1" w:firstColumn="1" w:lastColumn="1" w:noHBand="0" w:noVBand="0"/>
      </w:tblPr>
      <w:tblGrid>
        <w:gridCol w:w="2279"/>
        <w:gridCol w:w="6765"/>
      </w:tblGrid>
      <w:tr w:rsidR="00E57CBE" w14:paraId="7958D21C" w14:textId="77777777" w:rsidTr="006E78A5">
        <w:trPr>
          <w:trHeight w:val="215"/>
        </w:trPr>
        <w:tc>
          <w:tcPr>
            <w:tcW w:w="2279" w:type="dxa"/>
            <w:tcBorders>
              <w:top w:val="single" w:sz="4" w:space="0" w:color="000000"/>
            </w:tcBorders>
            <w:shd w:val="clear" w:color="auto" w:fill="BEBEBE"/>
          </w:tcPr>
          <w:p w14:paraId="3219626D" w14:textId="77777777" w:rsidR="00E57CBE" w:rsidRDefault="00E57CBE" w:rsidP="00E57CBE">
            <w:pPr>
              <w:pStyle w:val="TableParagraph"/>
              <w:spacing w:line="196" w:lineRule="exact"/>
              <w:ind w:left="16"/>
              <w:jc w:val="both"/>
              <w:rPr>
                <w:b/>
                <w:sz w:val="18"/>
              </w:rPr>
            </w:pPr>
            <w:r>
              <w:rPr>
                <w:b/>
                <w:spacing w:val="-4"/>
                <w:sz w:val="18"/>
              </w:rPr>
              <w:t>Term</w:t>
            </w:r>
          </w:p>
        </w:tc>
        <w:tc>
          <w:tcPr>
            <w:tcW w:w="6765" w:type="dxa"/>
            <w:tcBorders>
              <w:top w:val="single" w:sz="4" w:space="0" w:color="000000"/>
            </w:tcBorders>
            <w:shd w:val="clear" w:color="auto" w:fill="BEBEBE"/>
          </w:tcPr>
          <w:p w14:paraId="12E1BE93" w14:textId="77777777" w:rsidR="00E57CBE" w:rsidRDefault="00E57CBE" w:rsidP="00E57CBE">
            <w:pPr>
              <w:pStyle w:val="TableParagraph"/>
              <w:spacing w:line="196" w:lineRule="exact"/>
              <w:jc w:val="both"/>
              <w:rPr>
                <w:b/>
                <w:sz w:val="18"/>
              </w:rPr>
            </w:pPr>
            <w:r>
              <w:rPr>
                <w:b/>
                <w:spacing w:val="-2"/>
                <w:sz w:val="18"/>
              </w:rPr>
              <w:t>Definition</w:t>
            </w:r>
          </w:p>
        </w:tc>
      </w:tr>
      <w:tr w:rsidR="00E57CBE" w14:paraId="079BD6A2" w14:textId="77777777" w:rsidTr="006E78A5">
        <w:trPr>
          <w:trHeight w:val="415"/>
        </w:trPr>
        <w:tc>
          <w:tcPr>
            <w:tcW w:w="2279" w:type="dxa"/>
            <w:tcBorders>
              <w:bottom w:val="single" w:sz="4" w:space="0" w:color="BEBEBE"/>
            </w:tcBorders>
          </w:tcPr>
          <w:p w14:paraId="5F816BAA" w14:textId="77777777" w:rsidR="00E57CBE" w:rsidRDefault="00E57CBE" w:rsidP="00E57CBE">
            <w:pPr>
              <w:pStyle w:val="TableParagraph"/>
              <w:spacing w:line="206" w:lineRule="exact"/>
              <w:ind w:left="122" w:right="78"/>
              <w:jc w:val="both"/>
              <w:rPr>
                <w:sz w:val="18"/>
              </w:rPr>
            </w:pPr>
            <w:r>
              <w:rPr>
                <w:sz w:val="18"/>
              </w:rPr>
              <w:t>Bay</w:t>
            </w:r>
            <w:r>
              <w:rPr>
                <w:spacing w:val="-12"/>
                <w:sz w:val="18"/>
              </w:rPr>
              <w:t xml:space="preserve"> </w:t>
            </w:r>
            <w:r>
              <w:rPr>
                <w:sz w:val="18"/>
              </w:rPr>
              <w:t>of</w:t>
            </w:r>
            <w:r>
              <w:rPr>
                <w:spacing w:val="-11"/>
                <w:sz w:val="18"/>
              </w:rPr>
              <w:t xml:space="preserve"> </w:t>
            </w:r>
            <w:r>
              <w:rPr>
                <w:sz w:val="18"/>
              </w:rPr>
              <w:t>Bengal</w:t>
            </w:r>
            <w:r>
              <w:rPr>
                <w:spacing w:val="-11"/>
                <w:sz w:val="18"/>
              </w:rPr>
              <w:t xml:space="preserve"> </w:t>
            </w:r>
            <w:r>
              <w:rPr>
                <w:sz w:val="18"/>
              </w:rPr>
              <w:t xml:space="preserve">Gateway/ </w:t>
            </w:r>
            <w:r>
              <w:rPr>
                <w:spacing w:val="-4"/>
                <w:sz w:val="18"/>
              </w:rPr>
              <w:t>BBG</w:t>
            </w:r>
          </w:p>
        </w:tc>
        <w:tc>
          <w:tcPr>
            <w:tcW w:w="6765" w:type="dxa"/>
            <w:tcBorders>
              <w:bottom w:val="single" w:sz="4" w:space="0" w:color="BEBEBE"/>
            </w:tcBorders>
          </w:tcPr>
          <w:p w14:paraId="030C3D64" w14:textId="77777777" w:rsidR="00E57CBE" w:rsidRDefault="00E57CBE" w:rsidP="00E57CBE">
            <w:pPr>
              <w:pStyle w:val="TableParagraph"/>
              <w:spacing w:line="206" w:lineRule="exact"/>
              <w:ind w:left="111"/>
              <w:jc w:val="both"/>
              <w:rPr>
                <w:sz w:val="18"/>
              </w:rPr>
            </w:pPr>
            <w:r>
              <w:rPr>
                <w:sz w:val="18"/>
              </w:rPr>
              <w:t>A</w:t>
            </w:r>
            <w:r>
              <w:rPr>
                <w:spacing w:val="-11"/>
                <w:sz w:val="18"/>
              </w:rPr>
              <w:t xml:space="preserve"> </w:t>
            </w:r>
            <w:r>
              <w:rPr>
                <w:sz w:val="18"/>
              </w:rPr>
              <w:t>high-capacity</w:t>
            </w:r>
            <w:r>
              <w:rPr>
                <w:spacing w:val="-9"/>
                <w:sz w:val="18"/>
              </w:rPr>
              <w:t xml:space="preserve"> </w:t>
            </w:r>
            <w:r>
              <w:rPr>
                <w:sz w:val="18"/>
              </w:rPr>
              <w:t>submarine</w:t>
            </w:r>
            <w:r>
              <w:rPr>
                <w:spacing w:val="-11"/>
                <w:sz w:val="18"/>
              </w:rPr>
              <w:t xml:space="preserve"> </w:t>
            </w:r>
            <w:proofErr w:type="spellStart"/>
            <w:r>
              <w:rPr>
                <w:sz w:val="18"/>
              </w:rPr>
              <w:t>fibre</w:t>
            </w:r>
            <w:proofErr w:type="spellEnd"/>
            <w:r>
              <w:rPr>
                <w:spacing w:val="-11"/>
                <w:sz w:val="18"/>
              </w:rPr>
              <w:t xml:space="preserve"> </w:t>
            </w:r>
            <w:r>
              <w:rPr>
                <w:sz w:val="18"/>
              </w:rPr>
              <w:t>optic</w:t>
            </w:r>
            <w:r>
              <w:rPr>
                <w:spacing w:val="-11"/>
                <w:sz w:val="18"/>
              </w:rPr>
              <w:t xml:space="preserve"> </w:t>
            </w:r>
            <w:r>
              <w:rPr>
                <w:sz w:val="18"/>
              </w:rPr>
              <w:t>cable</w:t>
            </w:r>
            <w:r>
              <w:rPr>
                <w:spacing w:val="-10"/>
                <w:sz w:val="18"/>
              </w:rPr>
              <w:t xml:space="preserve"> </w:t>
            </w:r>
            <w:r>
              <w:rPr>
                <w:sz w:val="18"/>
              </w:rPr>
              <w:t>system</w:t>
            </w:r>
            <w:r>
              <w:rPr>
                <w:spacing w:val="-11"/>
                <w:sz w:val="18"/>
              </w:rPr>
              <w:t xml:space="preserve"> </w:t>
            </w:r>
            <w:r>
              <w:rPr>
                <w:sz w:val="18"/>
              </w:rPr>
              <w:t>that</w:t>
            </w:r>
            <w:r>
              <w:rPr>
                <w:spacing w:val="-10"/>
                <w:sz w:val="18"/>
              </w:rPr>
              <w:t xml:space="preserve"> </w:t>
            </w:r>
            <w:r>
              <w:rPr>
                <w:sz w:val="18"/>
              </w:rPr>
              <w:t>provides</w:t>
            </w:r>
            <w:r>
              <w:rPr>
                <w:spacing w:val="-11"/>
                <w:sz w:val="18"/>
              </w:rPr>
              <w:t xml:space="preserve"> </w:t>
            </w:r>
            <w:r>
              <w:rPr>
                <w:sz w:val="18"/>
              </w:rPr>
              <w:t>crucial</w:t>
            </w:r>
            <w:r>
              <w:rPr>
                <w:spacing w:val="-10"/>
                <w:sz w:val="18"/>
              </w:rPr>
              <w:t xml:space="preserve"> </w:t>
            </w:r>
            <w:r>
              <w:rPr>
                <w:sz w:val="18"/>
              </w:rPr>
              <w:t>direct</w:t>
            </w:r>
            <w:r>
              <w:rPr>
                <w:spacing w:val="-10"/>
                <w:sz w:val="18"/>
              </w:rPr>
              <w:t xml:space="preserve"> </w:t>
            </w:r>
            <w:r>
              <w:rPr>
                <w:sz w:val="18"/>
              </w:rPr>
              <w:t>connectivity for telecommunications between Southeast Asia, South Asia, and the Middle East</w:t>
            </w:r>
          </w:p>
        </w:tc>
      </w:tr>
      <w:tr w:rsidR="00E57CBE" w14:paraId="22ECD6C4" w14:textId="77777777" w:rsidTr="006E78A5">
        <w:trPr>
          <w:trHeight w:val="1034"/>
        </w:trPr>
        <w:tc>
          <w:tcPr>
            <w:tcW w:w="2279" w:type="dxa"/>
            <w:tcBorders>
              <w:top w:val="single" w:sz="4" w:space="0" w:color="BEBEBE"/>
              <w:bottom w:val="single" w:sz="4" w:space="0" w:color="BEBEBE"/>
            </w:tcBorders>
          </w:tcPr>
          <w:p w14:paraId="0085CC44" w14:textId="77777777" w:rsidR="00E57CBE" w:rsidRDefault="00E57CBE" w:rsidP="00E57CBE">
            <w:pPr>
              <w:pStyle w:val="TableParagraph"/>
              <w:jc w:val="both"/>
              <w:rPr>
                <w:b/>
                <w:sz w:val="18"/>
              </w:rPr>
            </w:pPr>
          </w:p>
          <w:p w14:paraId="27F9F4C8" w14:textId="77777777" w:rsidR="00E57CBE" w:rsidRDefault="00E57CBE" w:rsidP="00E57CBE">
            <w:pPr>
              <w:pStyle w:val="TableParagraph"/>
              <w:jc w:val="both"/>
              <w:rPr>
                <w:b/>
                <w:sz w:val="18"/>
              </w:rPr>
            </w:pPr>
          </w:p>
          <w:p w14:paraId="3B306E0F" w14:textId="77777777" w:rsidR="00E57CBE" w:rsidRDefault="00E57CBE" w:rsidP="00E57CBE">
            <w:pPr>
              <w:pStyle w:val="TableParagraph"/>
              <w:spacing w:before="1"/>
              <w:ind w:left="122"/>
              <w:jc w:val="both"/>
              <w:rPr>
                <w:sz w:val="18"/>
              </w:rPr>
            </w:pPr>
            <w:r>
              <w:rPr>
                <w:spacing w:val="-2"/>
                <w:sz w:val="18"/>
              </w:rPr>
              <w:t>Broadband</w:t>
            </w:r>
          </w:p>
        </w:tc>
        <w:tc>
          <w:tcPr>
            <w:tcW w:w="6765" w:type="dxa"/>
            <w:tcBorders>
              <w:top w:val="single" w:sz="4" w:space="0" w:color="BEBEBE"/>
              <w:bottom w:val="single" w:sz="4" w:space="0" w:color="BEBEBE"/>
            </w:tcBorders>
          </w:tcPr>
          <w:p w14:paraId="4BFB05E2" w14:textId="77777777" w:rsidR="00E57CBE" w:rsidRDefault="00E57CBE" w:rsidP="00E57CBE">
            <w:pPr>
              <w:pStyle w:val="TableParagraph"/>
              <w:ind w:left="111" w:right="110"/>
              <w:jc w:val="both"/>
              <w:rPr>
                <w:sz w:val="18"/>
              </w:rPr>
            </w:pPr>
            <w:r>
              <w:rPr>
                <w:sz w:val="18"/>
              </w:rPr>
              <w:t>Data connection, through wireless or wireline access media, that is able to support interactive services including Internet access and has the capability of delivering the minimum download speed, as specified by licensor from time to time, to an individual subscriber</w:t>
            </w:r>
            <w:r>
              <w:rPr>
                <w:spacing w:val="-12"/>
                <w:sz w:val="18"/>
              </w:rPr>
              <w:t xml:space="preserve"> </w:t>
            </w:r>
            <w:r>
              <w:rPr>
                <w:sz w:val="18"/>
              </w:rPr>
              <w:t>from</w:t>
            </w:r>
            <w:r>
              <w:rPr>
                <w:spacing w:val="-11"/>
                <w:sz w:val="18"/>
              </w:rPr>
              <w:t xml:space="preserve"> </w:t>
            </w:r>
            <w:r>
              <w:rPr>
                <w:sz w:val="18"/>
              </w:rPr>
              <w:t>the</w:t>
            </w:r>
            <w:r>
              <w:rPr>
                <w:spacing w:val="-11"/>
                <w:sz w:val="18"/>
              </w:rPr>
              <w:t xml:space="preserve"> </w:t>
            </w:r>
            <w:r>
              <w:rPr>
                <w:sz w:val="18"/>
              </w:rPr>
              <w:t>point</w:t>
            </w:r>
            <w:r>
              <w:rPr>
                <w:spacing w:val="-11"/>
                <w:sz w:val="18"/>
              </w:rPr>
              <w:t xml:space="preserve"> </w:t>
            </w:r>
            <w:r>
              <w:rPr>
                <w:sz w:val="18"/>
              </w:rPr>
              <w:t>of</w:t>
            </w:r>
            <w:r>
              <w:rPr>
                <w:spacing w:val="-12"/>
                <w:sz w:val="18"/>
              </w:rPr>
              <w:t xml:space="preserve"> </w:t>
            </w:r>
            <w:r>
              <w:rPr>
                <w:sz w:val="18"/>
              </w:rPr>
              <w:t>presence</w:t>
            </w:r>
            <w:r>
              <w:rPr>
                <w:spacing w:val="-12"/>
                <w:sz w:val="18"/>
              </w:rPr>
              <w:t xml:space="preserve"> </w:t>
            </w:r>
            <w:r>
              <w:rPr>
                <w:sz w:val="18"/>
              </w:rPr>
              <w:t>of</w:t>
            </w:r>
            <w:r>
              <w:rPr>
                <w:spacing w:val="-10"/>
                <w:sz w:val="18"/>
              </w:rPr>
              <w:t xml:space="preserve"> </w:t>
            </w:r>
            <w:r>
              <w:rPr>
                <w:sz w:val="18"/>
              </w:rPr>
              <w:t>the</w:t>
            </w:r>
            <w:r>
              <w:rPr>
                <w:spacing w:val="-10"/>
                <w:sz w:val="18"/>
              </w:rPr>
              <w:t xml:space="preserve"> </w:t>
            </w:r>
            <w:r>
              <w:rPr>
                <w:sz w:val="18"/>
              </w:rPr>
              <w:t>service</w:t>
            </w:r>
            <w:r>
              <w:rPr>
                <w:spacing w:val="-12"/>
                <w:sz w:val="18"/>
              </w:rPr>
              <w:t xml:space="preserve"> </w:t>
            </w:r>
            <w:r>
              <w:rPr>
                <w:sz w:val="18"/>
              </w:rPr>
              <w:t>provider</w:t>
            </w:r>
            <w:r>
              <w:rPr>
                <w:spacing w:val="-10"/>
                <w:sz w:val="18"/>
              </w:rPr>
              <w:t xml:space="preserve"> </w:t>
            </w:r>
            <w:r>
              <w:rPr>
                <w:sz w:val="18"/>
              </w:rPr>
              <w:t>intending</w:t>
            </w:r>
            <w:r>
              <w:rPr>
                <w:spacing w:val="-9"/>
                <w:sz w:val="18"/>
              </w:rPr>
              <w:t xml:space="preserve"> </w:t>
            </w:r>
            <w:r>
              <w:rPr>
                <w:sz w:val="18"/>
              </w:rPr>
              <w:t>to</w:t>
            </w:r>
            <w:r>
              <w:rPr>
                <w:spacing w:val="-9"/>
                <w:sz w:val="18"/>
              </w:rPr>
              <w:t xml:space="preserve"> </w:t>
            </w:r>
            <w:r>
              <w:rPr>
                <w:sz w:val="18"/>
              </w:rPr>
              <w:t>provide</w:t>
            </w:r>
            <w:r>
              <w:rPr>
                <w:spacing w:val="-10"/>
                <w:sz w:val="18"/>
              </w:rPr>
              <w:t xml:space="preserve"> </w:t>
            </w:r>
            <w:r>
              <w:rPr>
                <w:spacing w:val="-2"/>
                <w:sz w:val="18"/>
              </w:rPr>
              <w:t>broadband</w:t>
            </w:r>
          </w:p>
          <w:p w14:paraId="781D9BBF" w14:textId="77777777" w:rsidR="00E57CBE" w:rsidRDefault="00E57CBE" w:rsidP="00E57CBE">
            <w:pPr>
              <w:pStyle w:val="TableParagraph"/>
              <w:spacing w:line="186" w:lineRule="exact"/>
              <w:ind w:left="111"/>
              <w:jc w:val="both"/>
              <w:rPr>
                <w:sz w:val="18"/>
              </w:rPr>
            </w:pPr>
            <w:r>
              <w:rPr>
                <w:spacing w:val="-2"/>
                <w:sz w:val="18"/>
              </w:rPr>
              <w:t>service</w:t>
            </w:r>
          </w:p>
        </w:tc>
      </w:tr>
      <w:tr w:rsidR="00E57CBE" w14:paraId="2F23A5F6" w14:textId="77777777" w:rsidTr="006E78A5">
        <w:trPr>
          <w:trHeight w:val="414"/>
        </w:trPr>
        <w:tc>
          <w:tcPr>
            <w:tcW w:w="2279" w:type="dxa"/>
            <w:tcBorders>
              <w:top w:val="single" w:sz="4" w:space="0" w:color="BEBEBE"/>
              <w:bottom w:val="single" w:sz="4" w:space="0" w:color="BEBEBE"/>
            </w:tcBorders>
          </w:tcPr>
          <w:p w14:paraId="72F7D1BA" w14:textId="77777777" w:rsidR="00E57CBE" w:rsidRDefault="00E57CBE" w:rsidP="00E57CBE">
            <w:pPr>
              <w:pStyle w:val="TableParagraph"/>
              <w:spacing w:before="105"/>
              <w:ind w:left="122"/>
              <w:jc w:val="both"/>
              <w:rPr>
                <w:sz w:val="18"/>
              </w:rPr>
            </w:pPr>
            <w:r>
              <w:rPr>
                <w:spacing w:val="-5"/>
                <w:sz w:val="18"/>
              </w:rPr>
              <w:t>CAF</w:t>
            </w:r>
          </w:p>
        </w:tc>
        <w:tc>
          <w:tcPr>
            <w:tcW w:w="6765" w:type="dxa"/>
            <w:tcBorders>
              <w:top w:val="single" w:sz="4" w:space="0" w:color="BEBEBE"/>
              <w:bottom w:val="single" w:sz="4" w:space="0" w:color="BEBEBE"/>
            </w:tcBorders>
          </w:tcPr>
          <w:p w14:paraId="2835B313" w14:textId="77777777" w:rsidR="00E57CBE" w:rsidRDefault="00E57CBE" w:rsidP="00E57CBE">
            <w:pPr>
              <w:pStyle w:val="TableParagraph"/>
              <w:spacing w:line="206" w:lineRule="exact"/>
              <w:ind w:left="111"/>
              <w:jc w:val="both"/>
              <w:rPr>
                <w:sz w:val="18"/>
              </w:rPr>
            </w:pPr>
            <w:r>
              <w:rPr>
                <w:sz w:val="18"/>
              </w:rPr>
              <w:t>Customer</w:t>
            </w:r>
            <w:r>
              <w:rPr>
                <w:spacing w:val="30"/>
                <w:sz w:val="18"/>
              </w:rPr>
              <w:t xml:space="preserve"> </w:t>
            </w:r>
            <w:r>
              <w:rPr>
                <w:sz w:val="18"/>
              </w:rPr>
              <w:t>Application</w:t>
            </w:r>
            <w:r>
              <w:rPr>
                <w:spacing w:val="28"/>
                <w:sz w:val="18"/>
              </w:rPr>
              <w:t xml:space="preserve"> </w:t>
            </w:r>
            <w:r>
              <w:rPr>
                <w:sz w:val="18"/>
              </w:rPr>
              <w:t>Form,</w:t>
            </w:r>
            <w:r>
              <w:rPr>
                <w:spacing w:val="28"/>
                <w:sz w:val="18"/>
              </w:rPr>
              <w:t xml:space="preserve"> </w:t>
            </w:r>
            <w:r>
              <w:rPr>
                <w:sz w:val="18"/>
              </w:rPr>
              <w:t>being</w:t>
            </w:r>
            <w:r>
              <w:rPr>
                <w:spacing w:val="28"/>
                <w:sz w:val="18"/>
              </w:rPr>
              <w:t xml:space="preserve"> </w:t>
            </w:r>
            <w:r>
              <w:rPr>
                <w:sz w:val="18"/>
              </w:rPr>
              <w:t>the</w:t>
            </w:r>
            <w:r>
              <w:rPr>
                <w:spacing w:val="26"/>
                <w:sz w:val="18"/>
              </w:rPr>
              <w:t xml:space="preserve"> </w:t>
            </w:r>
            <w:r>
              <w:rPr>
                <w:sz w:val="18"/>
              </w:rPr>
              <w:t>documentation</w:t>
            </w:r>
            <w:r>
              <w:rPr>
                <w:spacing w:val="28"/>
                <w:sz w:val="18"/>
              </w:rPr>
              <w:t xml:space="preserve"> </w:t>
            </w:r>
            <w:r>
              <w:rPr>
                <w:sz w:val="18"/>
              </w:rPr>
              <w:t>collected</w:t>
            </w:r>
            <w:r>
              <w:rPr>
                <w:spacing w:val="26"/>
                <w:sz w:val="18"/>
              </w:rPr>
              <w:t xml:space="preserve"> </w:t>
            </w:r>
            <w:r>
              <w:rPr>
                <w:sz w:val="18"/>
              </w:rPr>
              <w:t>for</w:t>
            </w:r>
            <w:r>
              <w:rPr>
                <w:spacing w:val="30"/>
                <w:sz w:val="18"/>
              </w:rPr>
              <w:t xml:space="preserve"> </w:t>
            </w:r>
            <w:r>
              <w:rPr>
                <w:sz w:val="18"/>
              </w:rPr>
              <w:t>telecom</w:t>
            </w:r>
            <w:r>
              <w:rPr>
                <w:spacing w:val="29"/>
                <w:sz w:val="18"/>
              </w:rPr>
              <w:t xml:space="preserve"> </w:t>
            </w:r>
            <w:r>
              <w:rPr>
                <w:sz w:val="18"/>
              </w:rPr>
              <w:t>subscriber onboarding under DoT rules</w:t>
            </w:r>
          </w:p>
        </w:tc>
      </w:tr>
      <w:tr w:rsidR="00E57CBE" w14:paraId="1185729B" w14:textId="77777777" w:rsidTr="006E78A5">
        <w:trPr>
          <w:trHeight w:val="621"/>
        </w:trPr>
        <w:tc>
          <w:tcPr>
            <w:tcW w:w="2279" w:type="dxa"/>
            <w:tcBorders>
              <w:top w:val="single" w:sz="4" w:space="0" w:color="BEBEBE"/>
              <w:bottom w:val="single" w:sz="4" w:space="0" w:color="BEBEBE"/>
            </w:tcBorders>
          </w:tcPr>
          <w:p w14:paraId="05A2A1D7" w14:textId="77777777" w:rsidR="00E57CBE" w:rsidRDefault="00E57CBE" w:rsidP="00E57CBE">
            <w:pPr>
              <w:pStyle w:val="TableParagraph"/>
              <w:spacing w:before="1"/>
              <w:jc w:val="both"/>
              <w:rPr>
                <w:b/>
                <w:sz w:val="18"/>
              </w:rPr>
            </w:pPr>
          </w:p>
          <w:p w14:paraId="4B2775EB" w14:textId="77777777" w:rsidR="00E57CBE" w:rsidRDefault="00E57CBE" w:rsidP="00E57CBE">
            <w:pPr>
              <w:pStyle w:val="TableParagraph"/>
              <w:ind w:left="122"/>
              <w:jc w:val="both"/>
              <w:rPr>
                <w:sz w:val="18"/>
              </w:rPr>
            </w:pPr>
            <w:r>
              <w:rPr>
                <w:sz w:val="18"/>
              </w:rPr>
              <w:t>Carrier</w:t>
            </w:r>
            <w:r>
              <w:rPr>
                <w:spacing w:val="-1"/>
                <w:sz w:val="18"/>
              </w:rPr>
              <w:t xml:space="preserve"> </w:t>
            </w:r>
            <w:r>
              <w:rPr>
                <w:spacing w:val="-2"/>
                <w:sz w:val="18"/>
              </w:rPr>
              <w:t>Aggregation</w:t>
            </w:r>
          </w:p>
        </w:tc>
        <w:tc>
          <w:tcPr>
            <w:tcW w:w="6765" w:type="dxa"/>
            <w:tcBorders>
              <w:top w:val="single" w:sz="4" w:space="0" w:color="BEBEBE"/>
              <w:bottom w:val="single" w:sz="4" w:space="0" w:color="BEBEBE"/>
            </w:tcBorders>
          </w:tcPr>
          <w:p w14:paraId="43E396C8" w14:textId="77777777" w:rsidR="00E57CBE" w:rsidRDefault="00E57CBE" w:rsidP="00E57CBE">
            <w:pPr>
              <w:pStyle w:val="TableParagraph"/>
              <w:spacing w:line="207" w:lineRule="exact"/>
              <w:ind w:left="111"/>
              <w:jc w:val="both"/>
              <w:rPr>
                <w:sz w:val="18"/>
              </w:rPr>
            </w:pPr>
            <w:r>
              <w:rPr>
                <w:sz w:val="18"/>
              </w:rPr>
              <w:t>A</w:t>
            </w:r>
            <w:r>
              <w:rPr>
                <w:spacing w:val="19"/>
                <w:sz w:val="18"/>
              </w:rPr>
              <w:t xml:space="preserve"> </w:t>
            </w:r>
            <w:r>
              <w:rPr>
                <w:sz w:val="18"/>
              </w:rPr>
              <w:t>technology</w:t>
            </w:r>
            <w:r>
              <w:rPr>
                <w:spacing w:val="19"/>
                <w:sz w:val="18"/>
              </w:rPr>
              <w:t xml:space="preserve"> </w:t>
            </w:r>
            <w:r>
              <w:rPr>
                <w:sz w:val="18"/>
              </w:rPr>
              <w:t>that</w:t>
            </w:r>
            <w:r>
              <w:rPr>
                <w:spacing w:val="20"/>
                <w:sz w:val="18"/>
              </w:rPr>
              <w:t xml:space="preserve"> </w:t>
            </w:r>
            <w:r>
              <w:rPr>
                <w:sz w:val="18"/>
              </w:rPr>
              <w:t>combines</w:t>
            </w:r>
            <w:r>
              <w:rPr>
                <w:spacing w:val="18"/>
                <w:sz w:val="18"/>
              </w:rPr>
              <w:t xml:space="preserve"> </w:t>
            </w:r>
            <w:r>
              <w:rPr>
                <w:sz w:val="18"/>
              </w:rPr>
              <w:t>two</w:t>
            </w:r>
            <w:r>
              <w:rPr>
                <w:spacing w:val="19"/>
                <w:sz w:val="18"/>
              </w:rPr>
              <w:t xml:space="preserve"> </w:t>
            </w:r>
            <w:r>
              <w:rPr>
                <w:sz w:val="18"/>
              </w:rPr>
              <w:t>or</w:t>
            </w:r>
            <w:r>
              <w:rPr>
                <w:spacing w:val="21"/>
                <w:sz w:val="18"/>
              </w:rPr>
              <w:t xml:space="preserve"> </w:t>
            </w:r>
            <w:r>
              <w:rPr>
                <w:sz w:val="18"/>
              </w:rPr>
              <w:t>more</w:t>
            </w:r>
            <w:r>
              <w:rPr>
                <w:spacing w:val="19"/>
                <w:sz w:val="18"/>
              </w:rPr>
              <w:t xml:space="preserve"> </w:t>
            </w:r>
            <w:r>
              <w:rPr>
                <w:sz w:val="18"/>
              </w:rPr>
              <w:t>frequency</w:t>
            </w:r>
            <w:r>
              <w:rPr>
                <w:spacing w:val="19"/>
                <w:sz w:val="18"/>
              </w:rPr>
              <w:t xml:space="preserve"> </w:t>
            </w:r>
            <w:r>
              <w:rPr>
                <w:sz w:val="18"/>
              </w:rPr>
              <w:t>bands</w:t>
            </w:r>
            <w:r>
              <w:rPr>
                <w:spacing w:val="18"/>
                <w:sz w:val="18"/>
              </w:rPr>
              <w:t xml:space="preserve"> </w:t>
            </w:r>
            <w:r>
              <w:rPr>
                <w:sz w:val="18"/>
              </w:rPr>
              <w:t>to</w:t>
            </w:r>
            <w:r>
              <w:rPr>
                <w:spacing w:val="19"/>
                <w:sz w:val="18"/>
              </w:rPr>
              <w:t xml:space="preserve"> </w:t>
            </w:r>
            <w:r>
              <w:rPr>
                <w:sz w:val="18"/>
              </w:rPr>
              <w:t>significantly</w:t>
            </w:r>
            <w:r>
              <w:rPr>
                <w:spacing w:val="22"/>
                <w:sz w:val="18"/>
              </w:rPr>
              <w:t xml:space="preserve"> </w:t>
            </w:r>
            <w:r>
              <w:rPr>
                <w:sz w:val="18"/>
              </w:rPr>
              <w:t>increase</w:t>
            </w:r>
            <w:r>
              <w:rPr>
                <w:spacing w:val="19"/>
                <w:sz w:val="18"/>
              </w:rPr>
              <w:t xml:space="preserve"> </w:t>
            </w:r>
            <w:r>
              <w:rPr>
                <w:spacing w:val="-4"/>
                <w:sz w:val="18"/>
              </w:rPr>
              <w:t>data</w:t>
            </w:r>
          </w:p>
          <w:p w14:paraId="0D1C4B67" w14:textId="77777777" w:rsidR="00E57CBE" w:rsidRDefault="00E57CBE" w:rsidP="00E57CBE">
            <w:pPr>
              <w:pStyle w:val="TableParagraph"/>
              <w:spacing w:line="206" w:lineRule="exact"/>
              <w:ind w:left="111"/>
              <w:jc w:val="both"/>
              <w:rPr>
                <w:sz w:val="18"/>
              </w:rPr>
            </w:pPr>
            <w:r>
              <w:rPr>
                <w:sz w:val="18"/>
              </w:rPr>
              <w:t>speeds,</w:t>
            </w:r>
            <w:r>
              <w:rPr>
                <w:spacing w:val="38"/>
                <w:sz w:val="18"/>
              </w:rPr>
              <w:t xml:space="preserve"> </w:t>
            </w:r>
            <w:r>
              <w:rPr>
                <w:sz w:val="18"/>
              </w:rPr>
              <w:t>network</w:t>
            </w:r>
            <w:r>
              <w:rPr>
                <w:spacing w:val="37"/>
                <w:sz w:val="18"/>
              </w:rPr>
              <w:t xml:space="preserve"> </w:t>
            </w:r>
            <w:r>
              <w:rPr>
                <w:sz w:val="18"/>
              </w:rPr>
              <w:t>capacity,</w:t>
            </w:r>
            <w:r>
              <w:rPr>
                <w:spacing w:val="36"/>
                <w:sz w:val="18"/>
              </w:rPr>
              <w:t xml:space="preserve"> </w:t>
            </w:r>
            <w:r>
              <w:rPr>
                <w:sz w:val="18"/>
              </w:rPr>
              <w:t>and</w:t>
            </w:r>
            <w:r>
              <w:rPr>
                <w:spacing w:val="34"/>
                <w:sz w:val="18"/>
              </w:rPr>
              <w:t xml:space="preserve"> </w:t>
            </w:r>
            <w:r>
              <w:rPr>
                <w:sz w:val="18"/>
              </w:rPr>
              <w:t>overall</w:t>
            </w:r>
            <w:r>
              <w:rPr>
                <w:spacing w:val="38"/>
                <w:sz w:val="18"/>
              </w:rPr>
              <w:t xml:space="preserve"> </w:t>
            </w:r>
            <w:r>
              <w:rPr>
                <w:sz w:val="18"/>
              </w:rPr>
              <w:t>performance.</w:t>
            </w:r>
            <w:r>
              <w:rPr>
                <w:spacing w:val="38"/>
                <w:sz w:val="18"/>
              </w:rPr>
              <w:t xml:space="preserve"> </w:t>
            </w:r>
            <w:r>
              <w:rPr>
                <w:sz w:val="18"/>
              </w:rPr>
              <w:t>It</w:t>
            </w:r>
            <w:r>
              <w:rPr>
                <w:spacing w:val="36"/>
                <w:sz w:val="18"/>
              </w:rPr>
              <w:t xml:space="preserve"> </w:t>
            </w:r>
            <w:r>
              <w:rPr>
                <w:sz w:val="18"/>
              </w:rPr>
              <w:t>works</w:t>
            </w:r>
            <w:r>
              <w:rPr>
                <w:spacing w:val="35"/>
                <w:sz w:val="18"/>
              </w:rPr>
              <w:t xml:space="preserve"> </w:t>
            </w:r>
            <w:r>
              <w:rPr>
                <w:sz w:val="18"/>
              </w:rPr>
              <w:t>by</w:t>
            </w:r>
            <w:r>
              <w:rPr>
                <w:spacing w:val="36"/>
                <w:sz w:val="18"/>
              </w:rPr>
              <w:t xml:space="preserve"> </w:t>
            </w:r>
            <w:r>
              <w:rPr>
                <w:sz w:val="18"/>
              </w:rPr>
              <w:t>allowing</w:t>
            </w:r>
            <w:r>
              <w:rPr>
                <w:spacing w:val="36"/>
                <w:sz w:val="18"/>
              </w:rPr>
              <w:t xml:space="preserve"> </w:t>
            </w:r>
            <w:r>
              <w:rPr>
                <w:sz w:val="18"/>
              </w:rPr>
              <w:t>a</w:t>
            </w:r>
            <w:r>
              <w:rPr>
                <w:spacing w:val="35"/>
                <w:sz w:val="18"/>
              </w:rPr>
              <w:t xml:space="preserve"> </w:t>
            </w:r>
            <w:r>
              <w:rPr>
                <w:sz w:val="18"/>
              </w:rPr>
              <w:t>device</w:t>
            </w:r>
            <w:r>
              <w:rPr>
                <w:spacing w:val="37"/>
                <w:sz w:val="18"/>
              </w:rPr>
              <w:t xml:space="preserve"> </w:t>
            </w:r>
            <w:r>
              <w:rPr>
                <w:sz w:val="18"/>
              </w:rPr>
              <w:t>to simultaneously connect to multiple carriers to achieve higher throughput</w:t>
            </w:r>
          </w:p>
        </w:tc>
      </w:tr>
      <w:tr w:rsidR="00E57CBE" w14:paraId="2D7BEA4B" w14:textId="77777777" w:rsidTr="006E78A5">
        <w:trPr>
          <w:trHeight w:val="414"/>
        </w:trPr>
        <w:tc>
          <w:tcPr>
            <w:tcW w:w="2279" w:type="dxa"/>
            <w:tcBorders>
              <w:top w:val="single" w:sz="4" w:space="0" w:color="BEBEBE"/>
              <w:bottom w:val="single" w:sz="4" w:space="0" w:color="BEBEBE"/>
            </w:tcBorders>
          </w:tcPr>
          <w:p w14:paraId="478A6306" w14:textId="77777777" w:rsidR="00E57CBE" w:rsidRDefault="00E57CBE" w:rsidP="00E57CBE">
            <w:pPr>
              <w:pStyle w:val="TableParagraph"/>
              <w:spacing w:before="103"/>
              <w:ind w:left="122"/>
              <w:jc w:val="both"/>
              <w:rPr>
                <w:sz w:val="18"/>
              </w:rPr>
            </w:pPr>
            <w:r>
              <w:rPr>
                <w:sz w:val="18"/>
              </w:rPr>
              <w:t xml:space="preserve">Cloud </w:t>
            </w:r>
            <w:r>
              <w:rPr>
                <w:spacing w:val="-2"/>
                <w:sz w:val="18"/>
              </w:rPr>
              <w:t>Computing</w:t>
            </w:r>
          </w:p>
        </w:tc>
        <w:tc>
          <w:tcPr>
            <w:tcW w:w="6765" w:type="dxa"/>
            <w:tcBorders>
              <w:top w:val="single" w:sz="4" w:space="0" w:color="BEBEBE"/>
              <w:bottom w:val="single" w:sz="4" w:space="0" w:color="BEBEBE"/>
            </w:tcBorders>
          </w:tcPr>
          <w:p w14:paraId="2305B84B" w14:textId="77777777" w:rsidR="00E57CBE" w:rsidRDefault="00E57CBE" w:rsidP="00E57CBE">
            <w:pPr>
              <w:pStyle w:val="TableParagraph"/>
              <w:spacing w:line="206" w:lineRule="exact"/>
              <w:ind w:left="111"/>
              <w:jc w:val="both"/>
              <w:rPr>
                <w:sz w:val="18"/>
              </w:rPr>
            </w:pPr>
            <w:r>
              <w:rPr>
                <w:sz w:val="18"/>
              </w:rPr>
              <w:t>On-demand</w:t>
            </w:r>
            <w:r>
              <w:rPr>
                <w:spacing w:val="25"/>
                <w:sz w:val="18"/>
              </w:rPr>
              <w:t xml:space="preserve"> </w:t>
            </w:r>
            <w:r>
              <w:rPr>
                <w:sz w:val="18"/>
              </w:rPr>
              <w:t>delivery</w:t>
            </w:r>
            <w:r>
              <w:rPr>
                <w:spacing w:val="25"/>
                <w:sz w:val="18"/>
              </w:rPr>
              <w:t xml:space="preserve"> </w:t>
            </w:r>
            <w:r>
              <w:rPr>
                <w:sz w:val="18"/>
              </w:rPr>
              <w:t>of</w:t>
            </w:r>
            <w:r>
              <w:rPr>
                <w:spacing w:val="24"/>
                <w:sz w:val="18"/>
              </w:rPr>
              <w:t xml:space="preserve"> </w:t>
            </w:r>
            <w:r>
              <w:rPr>
                <w:sz w:val="18"/>
              </w:rPr>
              <w:t>computing</w:t>
            </w:r>
            <w:r>
              <w:rPr>
                <w:spacing w:val="25"/>
                <w:sz w:val="18"/>
              </w:rPr>
              <w:t xml:space="preserve"> </w:t>
            </w:r>
            <w:r>
              <w:rPr>
                <w:sz w:val="18"/>
              </w:rPr>
              <w:t>resources</w:t>
            </w:r>
            <w:r>
              <w:rPr>
                <w:spacing w:val="24"/>
                <w:sz w:val="18"/>
              </w:rPr>
              <w:t xml:space="preserve"> </w:t>
            </w:r>
            <w:r>
              <w:rPr>
                <w:sz w:val="18"/>
              </w:rPr>
              <w:t>(compute,</w:t>
            </w:r>
            <w:r>
              <w:rPr>
                <w:spacing w:val="24"/>
                <w:sz w:val="18"/>
              </w:rPr>
              <w:t xml:space="preserve"> </w:t>
            </w:r>
            <w:r>
              <w:rPr>
                <w:sz w:val="18"/>
              </w:rPr>
              <w:t>storage,</w:t>
            </w:r>
            <w:r>
              <w:rPr>
                <w:spacing w:val="23"/>
                <w:sz w:val="18"/>
              </w:rPr>
              <w:t xml:space="preserve"> </w:t>
            </w:r>
            <w:r>
              <w:rPr>
                <w:sz w:val="18"/>
              </w:rPr>
              <w:t>networking,</w:t>
            </w:r>
            <w:r>
              <w:rPr>
                <w:spacing w:val="24"/>
                <w:sz w:val="18"/>
              </w:rPr>
              <w:t xml:space="preserve"> </w:t>
            </w:r>
            <w:r>
              <w:rPr>
                <w:sz w:val="18"/>
              </w:rPr>
              <w:t>platforms) over the Internet, scalable and billed by usage</w:t>
            </w:r>
          </w:p>
        </w:tc>
      </w:tr>
      <w:tr w:rsidR="00E57CBE" w14:paraId="50700A0D" w14:textId="77777777" w:rsidTr="006E78A5">
        <w:trPr>
          <w:trHeight w:val="412"/>
        </w:trPr>
        <w:tc>
          <w:tcPr>
            <w:tcW w:w="2279" w:type="dxa"/>
            <w:tcBorders>
              <w:top w:val="single" w:sz="4" w:space="0" w:color="BEBEBE"/>
              <w:bottom w:val="single" w:sz="4" w:space="0" w:color="BEBEBE"/>
            </w:tcBorders>
          </w:tcPr>
          <w:p w14:paraId="05D7F8F2" w14:textId="77777777" w:rsidR="00E57CBE" w:rsidRDefault="00E57CBE" w:rsidP="00E57CBE">
            <w:pPr>
              <w:pStyle w:val="TableParagraph"/>
              <w:spacing w:line="206" w:lineRule="exact"/>
              <w:ind w:left="122" w:right="714"/>
              <w:jc w:val="both"/>
              <w:rPr>
                <w:sz w:val="18"/>
              </w:rPr>
            </w:pPr>
            <w:r>
              <w:rPr>
                <w:sz w:val="18"/>
              </w:rPr>
              <w:t>Content</w:t>
            </w:r>
            <w:r>
              <w:rPr>
                <w:spacing w:val="-12"/>
                <w:sz w:val="18"/>
              </w:rPr>
              <w:t xml:space="preserve"> </w:t>
            </w:r>
            <w:r>
              <w:rPr>
                <w:sz w:val="18"/>
              </w:rPr>
              <w:t xml:space="preserve">Aggregator </w:t>
            </w:r>
            <w:r>
              <w:rPr>
                <w:spacing w:val="-2"/>
                <w:sz w:val="18"/>
              </w:rPr>
              <w:t>Platform</w:t>
            </w:r>
          </w:p>
        </w:tc>
        <w:tc>
          <w:tcPr>
            <w:tcW w:w="6765" w:type="dxa"/>
            <w:tcBorders>
              <w:top w:val="single" w:sz="4" w:space="0" w:color="BEBEBE"/>
              <w:bottom w:val="single" w:sz="4" w:space="0" w:color="BEBEBE"/>
            </w:tcBorders>
          </w:tcPr>
          <w:p w14:paraId="49760A25" w14:textId="77777777" w:rsidR="00E57CBE" w:rsidRDefault="00E57CBE" w:rsidP="00E57CBE">
            <w:pPr>
              <w:pStyle w:val="TableParagraph"/>
              <w:spacing w:line="207" w:lineRule="exact"/>
              <w:ind w:left="111"/>
              <w:jc w:val="both"/>
              <w:rPr>
                <w:sz w:val="18"/>
              </w:rPr>
            </w:pPr>
            <w:r>
              <w:rPr>
                <w:sz w:val="18"/>
              </w:rPr>
              <w:t>A</w:t>
            </w:r>
            <w:r>
              <w:rPr>
                <w:spacing w:val="-3"/>
                <w:sz w:val="18"/>
              </w:rPr>
              <w:t xml:space="preserve"> </w:t>
            </w:r>
            <w:r>
              <w:rPr>
                <w:sz w:val="18"/>
              </w:rPr>
              <w:t>platform</w:t>
            </w:r>
            <w:r>
              <w:rPr>
                <w:spacing w:val="-3"/>
                <w:sz w:val="18"/>
              </w:rPr>
              <w:t xml:space="preserve"> </w:t>
            </w:r>
            <w:r>
              <w:rPr>
                <w:sz w:val="18"/>
              </w:rPr>
              <w:t>integrating multiple</w:t>
            </w:r>
            <w:r>
              <w:rPr>
                <w:spacing w:val="-2"/>
                <w:sz w:val="18"/>
              </w:rPr>
              <w:t xml:space="preserve"> </w:t>
            </w:r>
            <w:r>
              <w:rPr>
                <w:sz w:val="18"/>
              </w:rPr>
              <w:t>OTT</w:t>
            </w:r>
            <w:r>
              <w:rPr>
                <w:spacing w:val="-1"/>
                <w:sz w:val="18"/>
              </w:rPr>
              <w:t xml:space="preserve"> </w:t>
            </w:r>
            <w:r>
              <w:rPr>
                <w:sz w:val="18"/>
              </w:rPr>
              <w:t>services</w:t>
            </w:r>
            <w:r>
              <w:rPr>
                <w:spacing w:val="-3"/>
                <w:sz w:val="18"/>
              </w:rPr>
              <w:t xml:space="preserve"> </w:t>
            </w:r>
            <w:r>
              <w:rPr>
                <w:sz w:val="18"/>
              </w:rPr>
              <w:t>and</w:t>
            </w:r>
            <w:r>
              <w:rPr>
                <w:spacing w:val="-1"/>
                <w:sz w:val="18"/>
              </w:rPr>
              <w:t xml:space="preserve"> </w:t>
            </w:r>
            <w:r>
              <w:rPr>
                <w:sz w:val="18"/>
              </w:rPr>
              <w:t>linear</w:t>
            </w:r>
            <w:r>
              <w:rPr>
                <w:spacing w:val="-1"/>
                <w:sz w:val="18"/>
              </w:rPr>
              <w:t xml:space="preserve"> </w:t>
            </w:r>
            <w:r>
              <w:rPr>
                <w:sz w:val="18"/>
              </w:rPr>
              <w:t>channels</w:t>
            </w:r>
            <w:r>
              <w:rPr>
                <w:spacing w:val="-3"/>
                <w:sz w:val="18"/>
              </w:rPr>
              <w:t xml:space="preserve"> </w:t>
            </w:r>
            <w:r>
              <w:rPr>
                <w:sz w:val="18"/>
              </w:rPr>
              <w:t>in a</w:t>
            </w:r>
            <w:r>
              <w:rPr>
                <w:spacing w:val="-3"/>
                <w:sz w:val="18"/>
              </w:rPr>
              <w:t xml:space="preserve"> </w:t>
            </w:r>
            <w:r>
              <w:rPr>
                <w:sz w:val="18"/>
              </w:rPr>
              <w:t>unified</w:t>
            </w:r>
            <w:r>
              <w:rPr>
                <w:spacing w:val="-2"/>
                <w:sz w:val="18"/>
              </w:rPr>
              <w:t xml:space="preserve"> interface</w:t>
            </w:r>
          </w:p>
        </w:tc>
      </w:tr>
      <w:tr w:rsidR="00E57CBE" w14:paraId="486D37A9" w14:textId="77777777" w:rsidTr="006E78A5">
        <w:trPr>
          <w:trHeight w:val="415"/>
        </w:trPr>
        <w:tc>
          <w:tcPr>
            <w:tcW w:w="2279" w:type="dxa"/>
            <w:tcBorders>
              <w:top w:val="single" w:sz="4" w:space="0" w:color="BEBEBE"/>
              <w:bottom w:val="single" w:sz="4" w:space="0" w:color="BEBEBE"/>
            </w:tcBorders>
          </w:tcPr>
          <w:p w14:paraId="753E820A" w14:textId="77777777" w:rsidR="00E57CBE" w:rsidRDefault="00E57CBE" w:rsidP="00E57CBE">
            <w:pPr>
              <w:pStyle w:val="TableParagraph"/>
              <w:spacing w:before="106"/>
              <w:ind w:left="122"/>
              <w:jc w:val="both"/>
              <w:rPr>
                <w:sz w:val="18"/>
              </w:rPr>
            </w:pPr>
            <w:r>
              <w:rPr>
                <w:sz w:val="18"/>
              </w:rPr>
              <w:t>Content</w:t>
            </w:r>
            <w:r>
              <w:rPr>
                <w:spacing w:val="-3"/>
                <w:sz w:val="18"/>
              </w:rPr>
              <w:t xml:space="preserve"> </w:t>
            </w:r>
            <w:r>
              <w:rPr>
                <w:spacing w:val="-2"/>
                <w:sz w:val="18"/>
              </w:rPr>
              <w:t>charges</w:t>
            </w:r>
          </w:p>
        </w:tc>
        <w:tc>
          <w:tcPr>
            <w:tcW w:w="6765" w:type="dxa"/>
            <w:tcBorders>
              <w:top w:val="single" w:sz="4" w:space="0" w:color="BEBEBE"/>
              <w:bottom w:val="single" w:sz="4" w:space="0" w:color="BEBEBE"/>
            </w:tcBorders>
          </w:tcPr>
          <w:p w14:paraId="7A0FBA5B" w14:textId="77777777" w:rsidR="00E57CBE" w:rsidRDefault="00E57CBE" w:rsidP="00E57CBE">
            <w:pPr>
              <w:pStyle w:val="TableParagraph"/>
              <w:spacing w:line="210" w:lineRule="exact"/>
              <w:ind w:left="111"/>
              <w:jc w:val="both"/>
              <w:rPr>
                <w:sz w:val="18"/>
              </w:rPr>
            </w:pPr>
            <w:r>
              <w:rPr>
                <w:sz w:val="18"/>
              </w:rPr>
              <w:t>Payments</w:t>
            </w:r>
            <w:r>
              <w:rPr>
                <w:spacing w:val="23"/>
                <w:sz w:val="18"/>
              </w:rPr>
              <w:t xml:space="preserve"> </w:t>
            </w:r>
            <w:r>
              <w:rPr>
                <w:sz w:val="18"/>
              </w:rPr>
              <w:t>made</w:t>
            </w:r>
            <w:r>
              <w:rPr>
                <w:spacing w:val="23"/>
                <w:sz w:val="18"/>
              </w:rPr>
              <w:t xml:space="preserve"> </w:t>
            </w:r>
            <w:r>
              <w:rPr>
                <w:sz w:val="18"/>
              </w:rPr>
              <w:t>to</w:t>
            </w:r>
            <w:r>
              <w:rPr>
                <w:spacing w:val="25"/>
                <w:sz w:val="18"/>
              </w:rPr>
              <w:t xml:space="preserve"> </w:t>
            </w:r>
            <w:r>
              <w:rPr>
                <w:sz w:val="18"/>
              </w:rPr>
              <w:t>entertainment service</w:t>
            </w:r>
            <w:r>
              <w:rPr>
                <w:spacing w:val="22"/>
                <w:sz w:val="18"/>
              </w:rPr>
              <w:t xml:space="preserve"> </w:t>
            </w:r>
            <w:r>
              <w:rPr>
                <w:sz w:val="18"/>
              </w:rPr>
              <w:t>providers</w:t>
            </w:r>
            <w:r>
              <w:rPr>
                <w:spacing w:val="23"/>
                <w:sz w:val="18"/>
              </w:rPr>
              <w:t xml:space="preserve"> </w:t>
            </w:r>
            <w:r>
              <w:rPr>
                <w:sz w:val="18"/>
              </w:rPr>
              <w:t>that</w:t>
            </w:r>
            <w:r>
              <w:rPr>
                <w:spacing w:val="24"/>
                <w:sz w:val="18"/>
              </w:rPr>
              <w:t xml:space="preserve"> </w:t>
            </w:r>
            <w:r>
              <w:rPr>
                <w:sz w:val="18"/>
              </w:rPr>
              <w:t>are</w:t>
            </w:r>
            <w:r>
              <w:rPr>
                <w:spacing w:val="23"/>
                <w:sz w:val="18"/>
              </w:rPr>
              <w:t xml:space="preserve"> </w:t>
            </w:r>
            <w:r>
              <w:rPr>
                <w:sz w:val="18"/>
              </w:rPr>
              <w:t>integrated</w:t>
            </w:r>
            <w:r>
              <w:rPr>
                <w:spacing w:val="24"/>
                <w:sz w:val="18"/>
              </w:rPr>
              <w:t xml:space="preserve"> </w:t>
            </w:r>
            <w:r>
              <w:rPr>
                <w:sz w:val="18"/>
              </w:rPr>
              <w:t>with</w:t>
            </w:r>
            <w:r>
              <w:rPr>
                <w:spacing w:val="25"/>
                <w:sz w:val="18"/>
              </w:rPr>
              <w:t xml:space="preserve"> </w:t>
            </w:r>
            <w:r>
              <w:rPr>
                <w:sz w:val="18"/>
              </w:rPr>
              <w:t xml:space="preserve">subscription </w:t>
            </w:r>
            <w:r>
              <w:rPr>
                <w:spacing w:val="-2"/>
                <w:sz w:val="18"/>
              </w:rPr>
              <w:t>plans</w:t>
            </w:r>
          </w:p>
        </w:tc>
      </w:tr>
      <w:tr w:rsidR="00E57CBE" w14:paraId="6786AC68" w14:textId="77777777" w:rsidTr="006E78A5">
        <w:trPr>
          <w:trHeight w:val="409"/>
        </w:trPr>
        <w:tc>
          <w:tcPr>
            <w:tcW w:w="2279" w:type="dxa"/>
            <w:tcBorders>
              <w:top w:val="single" w:sz="4" w:space="0" w:color="BEBEBE"/>
              <w:bottom w:val="single" w:sz="4" w:space="0" w:color="BEBEBE"/>
            </w:tcBorders>
          </w:tcPr>
          <w:p w14:paraId="20FD18F3" w14:textId="77777777" w:rsidR="00E57CBE" w:rsidRDefault="00E57CBE" w:rsidP="00E57CBE">
            <w:pPr>
              <w:pStyle w:val="TableParagraph"/>
              <w:spacing w:line="202" w:lineRule="exact"/>
              <w:ind w:left="122"/>
              <w:jc w:val="both"/>
              <w:rPr>
                <w:sz w:val="18"/>
              </w:rPr>
            </w:pPr>
            <w:r>
              <w:rPr>
                <w:sz w:val="18"/>
              </w:rPr>
              <w:lastRenderedPageBreak/>
              <w:t>Content</w:t>
            </w:r>
            <w:r>
              <w:rPr>
                <w:spacing w:val="-3"/>
                <w:sz w:val="18"/>
              </w:rPr>
              <w:t xml:space="preserve"> </w:t>
            </w:r>
            <w:r>
              <w:rPr>
                <w:sz w:val="18"/>
              </w:rPr>
              <w:t>Delivery</w:t>
            </w:r>
            <w:r>
              <w:rPr>
                <w:spacing w:val="-1"/>
                <w:sz w:val="18"/>
              </w:rPr>
              <w:t xml:space="preserve"> </w:t>
            </w:r>
            <w:r>
              <w:rPr>
                <w:spacing w:val="-2"/>
                <w:sz w:val="18"/>
              </w:rPr>
              <w:t>Network/</w:t>
            </w:r>
          </w:p>
          <w:p w14:paraId="28B2F1DA" w14:textId="77777777" w:rsidR="00E57CBE" w:rsidRDefault="00E57CBE" w:rsidP="00E57CBE">
            <w:pPr>
              <w:pStyle w:val="TableParagraph"/>
              <w:spacing w:line="188" w:lineRule="exact"/>
              <w:ind w:left="122"/>
              <w:jc w:val="both"/>
              <w:rPr>
                <w:sz w:val="18"/>
              </w:rPr>
            </w:pPr>
            <w:r>
              <w:rPr>
                <w:spacing w:val="-5"/>
                <w:sz w:val="18"/>
              </w:rPr>
              <w:t>CDN</w:t>
            </w:r>
          </w:p>
        </w:tc>
        <w:tc>
          <w:tcPr>
            <w:tcW w:w="6765" w:type="dxa"/>
            <w:tcBorders>
              <w:top w:val="single" w:sz="4" w:space="0" w:color="BEBEBE"/>
              <w:bottom w:val="single" w:sz="4" w:space="0" w:color="BEBEBE"/>
            </w:tcBorders>
          </w:tcPr>
          <w:p w14:paraId="73F50E49" w14:textId="77777777" w:rsidR="00E57CBE" w:rsidRDefault="00E57CBE" w:rsidP="00E57CBE">
            <w:pPr>
              <w:pStyle w:val="TableParagraph"/>
              <w:spacing w:line="202" w:lineRule="exact"/>
              <w:ind w:left="111"/>
              <w:jc w:val="both"/>
              <w:rPr>
                <w:sz w:val="18"/>
              </w:rPr>
            </w:pPr>
            <w:r>
              <w:rPr>
                <w:sz w:val="18"/>
              </w:rPr>
              <w:t>A</w:t>
            </w:r>
            <w:r>
              <w:rPr>
                <w:spacing w:val="27"/>
                <w:sz w:val="18"/>
              </w:rPr>
              <w:t xml:space="preserve"> </w:t>
            </w:r>
            <w:r>
              <w:rPr>
                <w:sz w:val="18"/>
              </w:rPr>
              <w:t>distributed</w:t>
            </w:r>
            <w:r>
              <w:rPr>
                <w:spacing w:val="29"/>
                <w:sz w:val="18"/>
              </w:rPr>
              <w:t xml:space="preserve"> </w:t>
            </w:r>
            <w:r>
              <w:rPr>
                <w:sz w:val="18"/>
              </w:rPr>
              <w:t>network</w:t>
            </w:r>
            <w:r>
              <w:rPr>
                <w:spacing w:val="29"/>
                <w:sz w:val="18"/>
              </w:rPr>
              <w:t xml:space="preserve"> </w:t>
            </w:r>
            <w:r>
              <w:rPr>
                <w:sz w:val="18"/>
              </w:rPr>
              <w:t>of</w:t>
            </w:r>
            <w:r>
              <w:rPr>
                <w:spacing w:val="30"/>
                <w:sz w:val="18"/>
              </w:rPr>
              <w:t xml:space="preserve"> </w:t>
            </w:r>
            <w:r>
              <w:rPr>
                <w:sz w:val="18"/>
              </w:rPr>
              <w:t>servers</w:t>
            </w:r>
            <w:r>
              <w:rPr>
                <w:spacing w:val="26"/>
                <w:sz w:val="18"/>
              </w:rPr>
              <w:t xml:space="preserve"> </w:t>
            </w:r>
            <w:r>
              <w:rPr>
                <w:sz w:val="18"/>
              </w:rPr>
              <w:t>that</w:t>
            </w:r>
            <w:r>
              <w:rPr>
                <w:spacing w:val="31"/>
                <w:sz w:val="18"/>
              </w:rPr>
              <w:t xml:space="preserve"> </w:t>
            </w:r>
            <w:r>
              <w:rPr>
                <w:sz w:val="18"/>
              </w:rPr>
              <w:t>caches</w:t>
            </w:r>
            <w:r>
              <w:rPr>
                <w:spacing w:val="30"/>
                <w:sz w:val="18"/>
              </w:rPr>
              <w:t xml:space="preserve"> </w:t>
            </w:r>
            <w:r>
              <w:rPr>
                <w:sz w:val="18"/>
              </w:rPr>
              <w:t>and</w:t>
            </w:r>
            <w:r>
              <w:rPr>
                <w:spacing w:val="29"/>
                <w:sz w:val="18"/>
              </w:rPr>
              <w:t xml:space="preserve"> </w:t>
            </w:r>
            <w:r>
              <w:rPr>
                <w:sz w:val="18"/>
              </w:rPr>
              <w:t>serves</w:t>
            </w:r>
            <w:r>
              <w:rPr>
                <w:spacing w:val="30"/>
                <w:sz w:val="18"/>
              </w:rPr>
              <w:t xml:space="preserve"> </w:t>
            </w:r>
            <w:r>
              <w:rPr>
                <w:sz w:val="18"/>
              </w:rPr>
              <w:t>content</w:t>
            </w:r>
            <w:r>
              <w:rPr>
                <w:spacing w:val="27"/>
                <w:sz w:val="18"/>
              </w:rPr>
              <w:t xml:space="preserve"> </w:t>
            </w:r>
            <w:r>
              <w:rPr>
                <w:sz w:val="18"/>
              </w:rPr>
              <w:t>closer</w:t>
            </w:r>
            <w:r>
              <w:rPr>
                <w:spacing w:val="30"/>
                <w:sz w:val="18"/>
              </w:rPr>
              <w:t xml:space="preserve"> </w:t>
            </w:r>
            <w:r>
              <w:rPr>
                <w:sz w:val="18"/>
              </w:rPr>
              <w:t>to</w:t>
            </w:r>
            <w:r>
              <w:rPr>
                <w:spacing w:val="32"/>
                <w:sz w:val="18"/>
              </w:rPr>
              <w:t xml:space="preserve"> </w:t>
            </w:r>
            <w:r>
              <w:rPr>
                <w:sz w:val="18"/>
              </w:rPr>
              <w:t>end</w:t>
            </w:r>
            <w:r>
              <w:rPr>
                <w:spacing w:val="29"/>
                <w:sz w:val="18"/>
              </w:rPr>
              <w:t xml:space="preserve"> </w:t>
            </w:r>
            <w:r>
              <w:rPr>
                <w:sz w:val="18"/>
              </w:rPr>
              <w:t>users</w:t>
            </w:r>
            <w:r>
              <w:rPr>
                <w:spacing w:val="30"/>
                <w:sz w:val="18"/>
              </w:rPr>
              <w:t xml:space="preserve"> </w:t>
            </w:r>
            <w:r>
              <w:rPr>
                <w:spacing w:val="-5"/>
                <w:sz w:val="18"/>
              </w:rPr>
              <w:t>to</w:t>
            </w:r>
          </w:p>
          <w:p w14:paraId="1B31FB69" w14:textId="77777777" w:rsidR="00E57CBE" w:rsidRDefault="00E57CBE" w:rsidP="00E57CBE">
            <w:pPr>
              <w:pStyle w:val="TableParagraph"/>
              <w:spacing w:line="188" w:lineRule="exact"/>
              <w:ind w:left="111"/>
              <w:jc w:val="both"/>
              <w:rPr>
                <w:sz w:val="18"/>
              </w:rPr>
            </w:pPr>
            <w:r>
              <w:rPr>
                <w:sz w:val="18"/>
              </w:rPr>
              <w:t>improve</w:t>
            </w:r>
            <w:r>
              <w:rPr>
                <w:spacing w:val="-1"/>
                <w:sz w:val="18"/>
              </w:rPr>
              <w:t xml:space="preserve"> </w:t>
            </w:r>
            <w:r>
              <w:rPr>
                <w:spacing w:val="-2"/>
                <w:sz w:val="18"/>
              </w:rPr>
              <w:t>performance</w:t>
            </w:r>
          </w:p>
        </w:tc>
      </w:tr>
      <w:tr w:rsidR="00E57CBE" w14:paraId="17A13204" w14:textId="77777777" w:rsidTr="006E78A5">
        <w:trPr>
          <w:trHeight w:val="412"/>
        </w:trPr>
        <w:tc>
          <w:tcPr>
            <w:tcW w:w="2279" w:type="dxa"/>
            <w:tcBorders>
              <w:top w:val="single" w:sz="4" w:space="0" w:color="BEBEBE"/>
              <w:bottom w:val="single" w:sz="4" w:space="0" w:color="BEBEBE"/>
            </w:tcBorders>
          </w:tcPr>
          <w:p w14:paraId="3490F3A3" w14:textId="77777777" w:rsidR="00E57CBE" w:rsidRDefault="00E57CBE" w:rsidP="00E57CBE">
            <w:pPr>
              <w:pStyle w:val="TableParagraph"/>
              <w:spacing w:before="103"/>
              <w:ind w:left="122"/>
              <w:jc w:val="both"/>
              <w:rPr>
                <w:sz w:val="18"/>
              </w:rPr>
            </w:pPr>
            <w:r>
              <w:rPr>
                <w:sz w:val="18"/>
              </w:rPr>
              <w:t>Core</w:t>
            </w:r>
            <w:r>
              <w:rPr>
                <w:spacing w:val="-3"/>
                <w:sz w:val="18"/>
              </w:rPr>
              <w:t xml:space="preserve"> </w:t>
            </w:r>
            <w:r>
              <w:rPr>
                <w:spacing w:val="-2"/>
                <w:sz w:val="18"/>
              </w:rPr>
              <w:t>network</w:t>
            </w:r>
          </w:p>
        </w:tc>
        <w:tc>
          <w:tcPr>
            <w:tcW w:w="6765" w:type="dxa"/>
            <w:tcBorders>
              <w:top w:val="single" w:sz="4" w:space="0" w:color="BEBEBE"/>
              <w:bottom w:val="single" w:sz="4" w:space="0" w:color="BEBEBE"/>
            </w:tcBorders>
          </w:tcPr>
          <w:p w14:paraId="37DF9699" w14:textId="77777777" w:rsidR="00E57CBE" w:rsidRDefault="00E57CBE" w:rsidP="00E57CBE">
            <w:pPr>
              <w:pStyle w:val="TableParagraph"/>
              <w:spacing w:line="206" w:lineRule="exact"/>
              <w:ind w:left="111"/>
              <w:jc w:val="both"/>
              <w:rPr>
                <w:sz w:val="18"/>
              </w:rPr>
            </w:pPr>
            <w:r>
              <w:rPr>
                <w:sz w:val="18"/>
              </w:rPr>
              <w:t xml:space="preserve">The central part of a mobile network that manages subscriber identity, policy, routing and </w:t>
            </w:r>
            <w:r>
              <w:rPr>
                <w:spacing w:val="-2"/>
                <w:sz w:val="18"/>
              </w:rPr>
              <w:t>interconnect</w:t>
            </w:r>
          </w:p>
        </w:tc>
      </w:tr>
      <w:tr w:rsidR="00E57CBE" w14:paraId="0896D939" w14:textId="77777777" w:rsidTr="006E78A5">
        <w:trPr>
          <w:trHeight w:val="621"/>
        </w:trPr>
        <w:tc>
          <w:tcPr>
            <w:tcW w:w="2279" w:type="dxa"/>
            <w:tcBorders>
              <w:top w:val="single" w:sz="4" w:space="0" w:color="BEBEBE"/>
              <w:bottom w:val="single" w:sz="4" w:space="0" w:color="BEBEBE"/>
            </w:tcBorders>
          </w:tcPr>
          <w:p w14:paraId="1E089367" w14:textId="77777777" w:rsidR="00E57CBE" w:rsidRDefault="00E57CBE" w:rsidP="00E57CBE">
            <w:pPr>
              <w:pStyle w:val="TableParagraph"/>
              <w:spacing w:before="1"/>
              <w:jc w:val="both"/>
              <w:rPr>
                <w:b/>
                <w:sz w:val="18"/>
              </w:rPr>
            </w:pPr>
          </w:p>
          <w:p w14:paraId="4A0BA8FD" w14:textId="77777777" w:rsidR="00E57CBE" w:rsidRDefault="00E57CBE" w:rsidP="00E57CBE">
            <w:pPr>
              <w:pStyle w:val="TableParagraph"/>
              <w:ind w:left="122"/>
              <w:jc w:val="both"/>
              <w:rPr>
                <w:sz w:val="18"/>
              </w:rPr>
            </w:pPr>
            <w:proofErr w:type="spellStart"/>
            <w:r>
              <w:rPr>
                <w:spacing w:val="-2"/>
                <w:sz w:val="18"/>
              </w:rPr>
              <w:t>CPaaS</w:t>
            </w:r>
            <w:proofErr w:type="spellEnd"/>
          </w:p>
        </w:tc>
        <w:tc>
          <w:tcPr>
            <w:tcW w:w="6765" w:type="dxa"/>
            <w:tcBorders>
              <w:top w:val="single" w:sz="4" w:space="0" w:color="BEBEBE"/>
              <w:bottom w:val="single" w:sz="4" w:space="0" w:color="BEBEBE"/>
            </w:tcBorders>
          </w:tcPr>
          <w:p w14:paraId="3C5ED232" w14:textId="77777777" w:rsidR="00E57CBE" w:rsidRDefault="00E57CBE" w:rsidP="00E57CBE">
            <w:pPr>
              <w:pStyle w:val="TableParagraph"/>
              <w:spacing w:line="207" w:lineRule="exact"/>
              <w:ind w:left="111"/>
              <w:jc w:val="both"/>
              <w:rPr>
                <w:sz w:val="18"/>
              </w:rPr>
            </w:pPr>
            <w:r>
              <w:rPr>
                <w:sz w:val="18"/>
              </w:rPr>
              <w:t>A</w:t>
            </w:r>
            <w:r>
              <w:rPr>
                <w:spacing w:val="22"/>
                <w:sz w:val="18"/>
              </w:rPr>
              <w:t xml:space="preserve"> </w:t>
            </w:r>
            <w:r>
              <w:rPr>
                <w:sz w:val="18"/>
              </w:rPr>
              <w:t>cloud-based</w:t>
            </w:r>
            <w:r>
              <w:rPr>
                <w:spacing w:val="25"/>
                <w:sz w:val="18"/>
              </w:rPr>
              <w:t xml:space="preserve"> </w:t>
            </w:r>
            <w:r>
              <w:rPr>
                <w:sz w:val="18"/>
              </w:rPr>
              <w:t>solution</w:t>
            </w:r>
            <w:r>
              <w:rPr>
                <w:spacing w:val="26"/>
                <w:sz w:val="18"/>
              </w:rPr>
              <w:t xml:space="preserve"> </w:t>
            </w:r>
            <w:r>
              <w:rPr>
                <w:sz w:val="18"/>
              </w:rPr>
              <w:t>letting</w:t>
            </w:r>
            <w:r>
              <w:rPr>
                <w:spacing w:val="25"/>
                <w:sz w:val="18"/>
              </w:rPr>
              <w:t xml:space="preserve"> </w:t>
            </w:r>
            <w:r>
              <w:rPr>
                <w:sz w:val="18"/>
              </w:rPr>
              <w:t>businesses</w:t>
            </w:r>
            <w:r>
              <w:rPr>
                <w:spacing w:val="24"/>
                <w:sz w:val="18"/>
              </w:rPr>
              <w:t xml:space="preserve"> </w:t>
            </w:r>
            <w:r>
              <w:rPr>
                <w:sz w:val="18"/>
              </w:rPr>
              <w:t>add</w:t>
            </w:r>
            <w:r>
              <w:rPr>
                <w:spacing w:val="25"/>
                <w:sz w:val="18"/>
              </w:rPr>
              <w:t xml:space="preserve"> </w:t>
            </w:r>
            <w:r>
              <w:rPr>
                <w:sz w:val="18"/>
              </w:rPr>
              <w:t>real-time</w:t>
            </w:r>
            <w:r>
              <w:rPr>
                <w:spacing w:val="25"/>
                <w:sz w:val="18"/>
              </w:rPr>
              <w:t xml:space="preserve"> </w:t>
            </w:r>
            <w:r>
              <w:rPr>
                <w:sz w:val="18"/>
              </w:rPr>
              <w:t>communication</w:t>
            </w:r>
            <w:r>
              <w:rPr>
                <w:spacing w:val="25"/>
                <w:sz w:val="18"/>
              </w:rPr>
              <w:t xml:space="preserve"> </w:t>
            </w:r>
            <w:r>
              <w:rPr>
                <w:sz w:val="18"/>
              </w:rPr>
              <w:t>features</w:t>
            </w:r>
            <w:r>
              <w:rPr>
                <w:spacing w:val="25"/>
                <w:sz w:val="18"/>
              </w:rPr>
              <w:t xml:space="preserve"> </w:t>
            </w:r>
            <w:r>
              <w:rPr>
                <w:spacing w:val="-2"/>
                <w:sz w:val="18"/>
              </w:rPr>
              <w:t>(voice,</w:t>
            </w:r>
          </w:p>
          <w:p w14:paraId="1CB28B4D" w14:textId="77777777" w:rsidR="00E57CBE" w:rsidRDefault="00E57CBE" w:rsidP="00E57CBE">
            <w:pPr>
              <w:pStyle w:val="TableParagraph"/>
              <w:spacing w:line="206" w:lineRule="exact"/>
              <w:ind w:left="111" w:right="102"/>
              <w:jc w:val="both"/>
              <w:rPr>
                <w:sz w:val="18"/>
              </w:rPr>
            </w:pPr>
            <w:r>
              <w:rPr>
                <w:sz w:val="18"/>
              </w:rPr>
              <w:t>SMS,</w:t>
            </w:r>
            <w:r>
              <w:rPr>
                <w:spacing w:val="-8"/>
                <w:sz w:val="18"/>
              </w:rPr>
              <w:t xml:space="preserve"> </w:t>
            </w:r>
            <w:r>
              <w:rPr>
                <w:sz w:val="18"/>
              </w:rPr>
              <w:t>video,</w:t>
            </w:r>
            <w:r>
              <w:rPr>
                <w:spacing w:val="-8"/>
                <w:sz w:val="18"/>
              </w:rPr>
              <w:t xml:space="preserve"> </w:t>
            </w:r>
            <w:r>
              <w:rPr>
                <w:sz w:val="18"/>
              </w:rPr>
              <w:t>chat)</w:t>
            </w:r>
            <w:r>
              <w:rPr>
                <w:spacing w:val="-9"/>
                <w:sz w:val="18"/>
              </w:rPr>
              <w:t xml:space="preserve"> </w:t>
            </w:r>
            <w:r>
              <w:rPr>
                <w:sz w:val="18"/>
              </w:rPr>
              <w:t>into</w:t>
            </w:r>
            <w:r>
              <w:rPr>
                <w:spacing w:val="-6"/>
                <w:sz w:val="18"/>
              </w:rPr>
              <w:t xml:space="preserve"> </w:t>
            </w:r>
            <w:r>
              <w:rPr>
                <w:sz w:val="18"/>
              </w:rPr>
              <w:t>their</w:t>
            </w:r>
            <w:r>
              <w:rPr>
                <w:spacing w:val="-9"/>
                <w:sz w:val="18"/>
              </w:rPr>
              <w:t xml:space="preserve"> </w:t>
            </w:r>
            <w:r>
              <w:rPr>
                <w:sz w:val="18"/>
              </w:rPr>
              <w:t>own</w:t>
            </w:r>
            <w:r>
              <w:rPr>
                <w:spacing w:val="-8"/>
                <w:sz w:val="18"/>
              </w:rPr>
              <w:t xml:space="preserve"> </w:t>
            </w:r>
            <w:r>
              <w:rPr>
                <w:sz w:val="18"/>
              </w:rPr>
              <w:t>apps</w:t>
            </w:r>
            <w:r>
              <w:rPr>
                <w:spacing w:val="-7"/>
                <w:sz w:val="18"/>
              </w:rPr>
              <w:t xml:space="preserve"> </w:t>
            </w:r>
            <w:r>
              <w:rPr>
                <w:sz w:val="18"/>
              </w:rPr>
              <w:t>and</w:t>
            </w:r>
            <w:r>
              <w:rPr>
                <w:spacing w:val="-8"/>
                <w:sz w:val="18"/>
              </w:rPr>
              <w:t xml:space="preserve"> </w:t>
            </w:r>
            <w:r>
              <w:rPr>
                <w:sz w:val="18"/>
              </w:rPr>
              <w:t>software</w:t>
            </w:r>
            <w:r>
              <w:rPr>
                <w:spacing w:val="-7"/>
                <w:sz w:val="18"/>
              </w:rPr>
              <w:t xml:space="preserve"> </w:t>
            </w:r>
            <w:r>
              <w:rPr>
                <w:sz w:val="18"/>
              </w:rPr>
              <w:t>without</w:t>
            </w:r>
            <w:r>
              <w:rPr>
                <w:spacing w:val="-9"/>
                <w:sz w:val="18"/>
              </w:rPr>
              <w:t xml:space="preserve"> </w:t>
            </w:r>
            <w:r>
              <w:rPr>
                <w:sz w:val="18"/>
              </w:rPr>
              <w:t>needing</w:t>
            </w:r>
            <w:r>
              <w:rPr>
                <w:spacing w:val="-8"/>
                <w:sz w:val="18"/>
              </w:rPr>
              <w:t xml:space="preserve"> </w:t>
            </w:r>
            <w:r>
              <w:rPr>
                <w:sz w:val="18"/>
              </w:rPr>
              <w:t>to</w:t>
            </w:r>
            <w:r>
              <w:rPr>
                <w:spacing w:val="-8"/>
                <w:sz w:val="18"/>
              </w:rPr>
              <w:t xml:space="preserve"> </w:t>
            </w:r>
            <w:r>
              <w:rPr>
                <w:sz w:val="18"/>
              </w:rPr>
              <w:t>build</w:t>
            </w:r>
            <w:r>
              <w:rPr>
                <w:spacing w:val="-8"/>
                <w:sz w:val="18"/>
              </w:rPr>
              <w:t xml:space="preserve"> </w:t>
            </w:r>
            <w:r>
              <w:rPr>
                <w:sz w:val="18"/>
              </w:rPr>
              <w:t>complex</w:t>
            </w:r>
            <w:r>
              <w:rPr>
                <w:spacing w:val="-8"/>
                <w:sz w:val="18"/>
              </w:rPr>
              <w:t xml:space="preserve"> </w:t>
            </w:r>
            <w:r>
              <w:rPr>
                <w:sz w:val="18"/>
              </w:rPr>
              <w:t>back-end systems</w:t>
            </w:r>
          </w:p>
        </w:tc>
      </w:tr>
      <w:tr w:rsidR="00E57CBE" w14:paraId="6D9A0FB5" w14:textId="77777777" w:rsidTr="006E78A5">
        <w:trPr>
          <w:trHeight w:val="414"/>
        </w:trPr>
        <w:tc>
          <w:tcPr>
            <w:tcW w:w="2279" w:type="dxa"/>
            <w:tcBorders>
              <w:top w:val="single" w:sz="4" w:space="0" w:color="BEBEBE"/>
              <w:bottom w:val="single" w:sz="4" w:space="0" w:color="BEBEBE"/>
            </w:tcBorders>
          </w:tcPr>
          <w:p w14:paraId="1E1827CA" w14:textId="77777777" w:rsidR="00E57CBE" w:rsidRDefault="00E57CBE" w:rsidP="00E57CBE">
            <w:pPr>
              <w:pStyle w:val="TableParagraph"/>
              <w:spacing w:line="208" w:lineRule="exact"/>
              <w:ind w:left="122" w:right="824"/>
              <w:jc w:val="both"/>
              <w:rPr>
                <w:sz w:val="18"/>
              </w:rPr>
            </w:pPr>
            <w:r>
              <w:rPr>
                <w:sz w:val="18"/>
              </w:rPr>
              <w:t>Customer</w:t>
            </w:r>
            <w:r>
              <w:rPr>
                <w:spacing w:val="-12"/>
                <w:sz w:val="18"/>
              </w:rPr>
              <w:t xml:space="preserve"> </w:t>
            </w:r>
            <w:r>
              <w:rPr>
                <w:sz w:val="18"/>
              </w:rPr>
              <w:t xml:space="preserve">Premise </w:t>
            </w:r>
            <w:r>
              <w:rPr>
                <w:spacing w:val="-2"/>
                <w:sz w:val="18"/>
              </w:rPr>
              <w:t>Equipment</w:t>
            </w:r>
          </w:p>
        </w:tc>
        <w:tc>
          <w:tcPr>
            <w:tcW w:w="6765" w:type="dxa"/>
            <w:tcBorders>
              <w:top w:val="single" w:sz="4" w:space="0" w:color="BEBEBE"/>
              <w:bottom w:val="single" w:sz="4" w:space="0" w:color="BEBEBE"/>
            </w:tcBorders>
          </w:tcPr>
          <w:p w14:paraId="1FBB402F" w14:textId="77777777" w:rsidR="00E57CBE" w:rsidRDefault="00E57CBE" w:rsidP="00E57CBE">
            <w:pPr>
              <w:pStyle w:val="TableParagraph"/>
              <w:spacing w:line="207" w:lineRule="exact"/>
              <w:ind w:left="111"/>
              <w:jc w:val="both"/>
              <w:rPr>
                <w:sz w:val="18"/>
              </w:rPr>
            </w:pPr>
            <w:r>
              <w:rPr>
                <w:sz w:val="18"/>
              </w:rPr>
              <w:t>Devices</w:t>
            </w:r>
            <w:r>
              <w:rPr>
                <w:spacing w:val="-3"/>
                <w:sz w:val="18"/>
              </w:rPr>
              <w:t xml:space="preserve"> </w:t>
            </w:r>
            <w:r>
              <w:rPr>
                <w:sz w:val="18"/>
              </w:rPr>
              <w:t>installed</w:t>
            </w:r>
            <w:r>
              <w:rPr>
                <w:spacing w:val="-1"/>
                <w:sz w:val="18"/>
              </w:rPr>
              <w:t xml:space="preserve"> </w:t>
            </w:r>
            <w:r>
              <w:rPr>
                <w:sz w:val="18"/>
              </w:rPr>
              <w:t>at</w:t>
            </w:r>
            <w:r>
              <w:rPr>
                <w:spacing w:val="-1"/>
                <w:sz w:val="18"/>
              </w:rPr>
              <w:t xml:space="preserve"> </w:t>
            </w:r>
            <w:r>
              <w:rPr>
                <w:sz w:val="18"/>
              </w:rPr>
              <w:t>a</w:t>
            </w:r>
            <w:r>
              <w:rPr>
                <w:spacing w:val="-3"/>
                <w:sz w:val="18"/>
              </w:rPr>
              <w:t xml:space="preserve"> </w:t>
            </w:r>
            <w:r>
              <w:rPr>
                <w:sz w:val="18"/>
              </w:rPr>
              <w:t>customer’s</w:t>
            </w:r>
            <w:r>
              <w:rPr>
                <w:spacing w:val="-2"/>
                <w:sz w:val="18"/>
              </w:rPr>
              <w:t xml:space="preserve"> </w:t>
            </w:r>
            <w:r>
              <w:rPr>
                <w:sz w:val="18"/>
              </w:rPr>
              <w:t>location</w:t>
            </w:r>
            <w:r>
              <w:rPr>
                <w:spacing w:val="-3"/>
                <w:sz w:val="18"/>
              </w:rPr>
              <w:t xml:space="preserve"> </w:t>
            </w:r>
            <w:r>
              <w:rPr>
                <w:sz w:val="18"/>
              </w:rPr>
              <w:t>(for</w:t>
            </w:r>
            <w:r>
              <w:rPr>
                <w:spacing w:val="-1"/>
                <w:sz w:val="18"/>
              </w:rPr>
              <w:t xml:space="preserve"> </w:t>
            </w:r>
            <w:r>
              <w:rPr>
                <w:sz w:val="18"/>
              </w:rPr>
              <w:t>example,</w:t>
            </w:r>
            <w:r>
              <w:rPr>
                <w:spacing w:val="-2"/>
                <w:sz w:val="18"/>
              </w:rPr>
              <w:t xml:space="preserve"> </w:t>
            </w:r>
            <w:r>
              <w:rPr>
                <w:sz w:val="18"/>
              </w:rPr>
              <w:t>routers</w:t>
            </w:r>
            <w:r>
              <w:rPr>
                <w:spacing w:val="-2"/>
                <w:sz w:val="18"/>
              </w:rPr>
              <w:t xml:space="preserve"> </w:t>
            </w:r>
            <w:r>
              <w:rPr>
                <w:sz w:val="18"/>
              </w:rPr>
              <w:t>and</w:t>
            </w:r>
            <w:r>
              <w:rPr>
                <w:spacing w:val="-3"/>
                <w:sz w:val="18"/>
              </w:rPr>
              <w:t xml:space="preserve"> </w:t>
            </w:r>
            <w:r>
              <w:rPr>
                <w:sz w:val="18"/>
              </w:rPr>
              <w:t>set-top</w:t>
            </w:r>
            <w:r>
              <w:rPr>
                <w:spacing w:val="-2"/>
                <w:sz w:val="18"/>
              </w:rPr>
              <w:t xml:space="preserve"> boxes)</w:t>
            </w:r>
          </w:p>
        </w:tc>
      </w:tr>
      <w:tr w:rsidR="00E57CBE" w14:paraId="268AFAA9" w14:textId="77777777" w:rsidTr="006E78A5">
        <w:trPr>
          <w:trHeight w:val="411"/>
        </w:trPr>
        <w:tc>
          <w:tcPr>
            <w:tcW w:w="2279" w:type="dxa"/>
            <w:tcBorders>
              <w:top w:val="single" w:sz="4" w:space="0" w:color="BEBEBE"/>
              <w:bottom w:val="single" w:sz="4" w:space="0" w:color="BEBEBE"/>
            </w:tcBorders>
          </w:tcPr>
          <w:p w14:paraId="4A597B47" w14:textId="77777777" w:rsidR="00E57CBE" w:rsidRDefault="00E57CBE" w:rsidP="00E57CBE">
            <w:pPr>
              <w:pStyle w:val="TableParagraph"/>
              <w:spacing w:before="101"/>
              <w:ind w:left="122"/>
              <w:jc w:val="both"/>
              <w:rPr>
                <w:sz w:val="18"/>
              </w:rPr>
            </w:pPr>
            <w:r>
              <w:rPr>
                <w:sz w:val="18"/>
              </w:rPr>
              <w:t>Dark</w:t>
            </w:r>
            <w:r>
              <w:rPr>
                <w:spacing w:val="-1"/>
                <w:sz w:val="18"/>
              </w:rPr>
              <w:t xml:space="preserve"> </w:t>
            </w:r>
            <w:proofErr w:type="spellStart"/>
            <w:r>
              <w:rPr>
                <w:spacing w:val="-2"/>
                <w:sz w:val="18"/>
              </w:rPr>
              <w:t>fibre</w:t>
            </w:r>
            <w:proofErr w:type="spellEnd"/>
          </w:p>
        </w:tc>
        <w:tc>
          <w:tcPr>
            <w:tcW w:w="6765" w:type="dxa"/>
            <w:tcBorders>
              <w:top w:val="single" w:sz="4" w:space="0" w:color="BEBEBE"/>
              <w:bottom w:val="single" w:sz="4" w:space="0" w:color="BEBEBE"/>
            </w:tcBorders>
          </w:tcPr>
          <w:p w14:paraId="65DB3B9E" w14:textId="77777777" w:rsidR="00E57CBE" w:rsidRDefault="00E57CBE" w:rsidP="00E57CBE">
            <w:pPr>
              <w:pStyle w:val="TableParagraph"/>
              <w:spacing w:line="206" w:lineRule="exact"/>
              <w:ind w:left="111"/>
              <w:jc w:val="both"/>
              <w:rPr>
                <w:sz w:val="18"/>
              </w:rPr>
            </w:pPr>
            <w:proofErr w:type="spellStart"/>
            <w:r>
              <w:rPr>
                <w:sz w:val="18"/>
              </w:rPr>
              <w:t>Fibre</w:t>
            </w:r>
            <w:proofErr w:type="spellEnd"/>
            <w:r>
              <w:rPr>
                <w:sz w:val="18"/>
              </w:rPr>
              <w:t xml:space="preserve"> cables that are installed, but have not been</w:t>
            </w:r>
            <w:r>
              <w:rPr>
                <w:spacing w:val="20"/>
                <w:sz w:val="18"/>
              </w:rPr>
              <w:t xml:space="preserve"> </w:t>
            </w:r>
            <w:r>
              <w:rPr>
                <w:sz w:val="18"/>
              </w:rPr>
              <w:t>‘lit’ (activated with</w:t>
            </w:r>
            <w:r>
              <w:rPr>
                <w:spacing w:val="20"/>
                <w:sz w:val="18"/>
              </w:rPr>
              <w:t xml:space="preserve"> </w:t>
            </w:r>
            <w:r>
              <w:rPr>
                <w:sz w:val="18"/>
              </w:rPr>
              <w:t>light signals), and</w:t>
            </w:r>
            <w:r>
              <w:rPr>
                <w:spacing w:val="40"/>
                <w:sz w:val="18"/>
              </w:rPr>
              <w:t xml:space="preserve"> </w:t>
            </w:r>
            <w:r>
              <w:rPr>
                <w:sz w:val="18"/>
              </w:rPr>
              <w:t>which can be tapped in when required</w:t>
            </w:r>
          </w:p>
        </w:tc>
      </w:tr>
      <w:tr w:rsidR="00E57CBE" w14:paraId="3A212EC1" w14:textId="77777777" w:rsidTr="006E78A5">
        <w:trPr>
          <w:trHeight w:val="413"/>
        </w:trPr>
        <w:tc>
          <w:tcPr>
            <w:tcW w:w="2279" w:type="dxa"/>
            <w:tcBorders>
              <w:top w:val="single" w:sz="4" w:space="0" w:color="BEBEBE"/>
              <w:bottom w:val="single" w:sz="4" w:space="0" w:color="BEBEBE"/>
            </w:tcBorders>
          </w:tcPr>
          <w:p w14:paraId="3CBEEC34" w14:textId="77777777" w:rsidR="00E57CBE" w:rsidRDefault="00E57CBE" w:rsidP="00E57CBE">
            <w:pPr>
              <w:pStyle w:val="TableParagraph"/>
              <w:spacing w:line="206" w:lineRule="exact"/>
              <w:ind w:left="122"/>
              <w:jc w:val="both"/>
              <w:rPr>
                <w:sz w:val="18"/>
              </w:rPr>
            </w:pPr>
            <w:r>
              <w:rPr>
                <w:sz w:val="18"/>
              </w:rPr>
              <w:t>Edge</w:t>
            </w:r>
            <w:r>
              <w:rPr>
                <w:spacing w:val="-12"/>
                <w:sz w:val="18"/>
              </w:rPr>
              <w:t xml:space="preserve"> </w:t>
            </w:r>
            <w:r>
              <w:rPr>
                <w:sz w:val="18"/>
              </w:rPr>
              <w:t>computing/</w:t>
            </w:r>
            <w:r>
              <w:rPr>
                <w:spacing w:val="-11"/>
                <w:sz w:val="18"/>
              </w:rPr>
              <w:t xml:space="preserve"> </w:t>
            </w:r>
            <w:r>
              <w:rPr>
                <w:sz w:val="18"/>
              </w:rPr>
              <w:t>Edge topology/</w:t>
            </w:r>
            <w:r>
              <w:rPr>
                <w:spacing w:val="-4"/>
                <w:sz w:val="18"/>
              </w:rPr>
              <w:t xml:space="preserve"> </w:t>
            </w:r>
            <w:r>
              <w:rPr>
                <w:sz w:val="18"/>
              </w:rPr>
              <w:t xml:space="preserve">deeper </w:t>
            </w:r>
            <w:r>
              <w:rPr>
                <w:spacing w:val="-4"/>
                <w:sz w:val="18"/>
              </w:rPr>
              <w:t>edge</w:t>
            </w:r>
          </w:p>
        </w:tc>
        <w:tc>
          <w:tcPr>
            <w:tcW w:w="6765" w:type="dxa"/>
            <w:tcBorders>
              <w:top w:val="single" w:sz="4" w:space="0" w:color="BEBEBE"/>
              <w:bottom w:val="single" w:sz="4" w:space="0" w:color="BEBEBE"/>
            </w:tcBorders>
          </w:tcPr>
          <w:p w14:paraId="03785352" w14:textId="77777777" w:rsidR="00E57CBE" w:rsidRDefault="00E57CBE" w:rsidP="00E57CBE">
            <w:pPr>
              <w:pStyle w:val="TableParagraph"/>
              <w:spacing w:line="206" w:lineRule="exact"/>
              <w:ind w:left="111"/>
              <w:jc w:val="both"/>
              <w:rPr>
                <w:sz w:val="18"/>
              </w:rPr>
            </w:pPr>
            <w:r>
              <w:rPr>
                <w:sz w:val="18"/>
              </w:rPr>
              <w:t>Network</w:t>
            </w:r>
            <w:r>
              <w:rPr>
                <w:spacing w:val="40"/>
                <w:sz w:val="18"/>
              </w:rPr>
              <w:t xml:space="preserve"> </w:t>
            </w:r>
            <w:r>
              <w:rPr>
                <w:sz w:val="18"/>
              </w:rPr>
              <w:t>architecture</w:t>
            </w:r>
            <w:r>
              <w:rPr>
                <w:spacing w:val="40"/>
                <w:sz w:val="18"/>
              </w:rPr>
              <w:t xml:space="preserve"> </w:t>
            </w:r>
            <w:r>
              <w:rPr>
                <w:sz w:val="18"/>
              </w:rPr>
              <w:t>concept</w:t>
            </w:r>
            <w:r>
              <w:rPr>
                <w:spacing w:val="40"/>
                <w:sz w:val="18"/>
              </w:rPr>
              <w:t xml:space="preserve"> </w:t>
            </w:r>
            <w:r>
              <w:rPr>
                <w:sz w:val="18"/>
              </w:rPr>
              <w:t>that</w:t>
            </w:r>
            <w:r>
              <w:rPr>
                <w:spacing w:val="40"/>
                <w:sz w:val="18"/>
              </w:rPr>
              <w:t xml:space="preserve"> </w:t>
            </w:r>
            <w:r>
              <w:rPr>
                <w:sz w:val="18"/>
              </w:rPr>
              <w:t>enables</w:t>
            </w:r>
            <w:r>
              <w:rPr>
                <w:spacing w:val="40"/>
                <w:sz w:val="18"/>
              </w:rPr>
              <w:t xml:space="preserve"> </w:t>
            </w:r>
            <w:r>
              <w:rPr>
                <w:sz w:val="18"/>
              </w:rPr>
              <w:t>cloud</w:t>
            </w:r>
            <w:r>
              <w:rPr>
                <w:spacing w:val="40"/>
                <w:sz w:val="18"/>
              </w:rPr>
              <w:t xml:space="preserve"> </w:t>
            </w:r>
            <w:r>
              <w:rPr>
                <w:sz w:val="18"/>
              </w:rPr>
              <w:t>computing</w:t>
            </w:r>
            <w:r>
              <w:rPr>
                <w:spacing w:val="40"/>
                <w:sz w:val="18"/>
              </w:rPr>
              <w:t xml:space="preserve"> </w:t>
            </w:r>
            <w:r>
              <w:rPr>
                <w:sz w:val="18"/>
              </w:rPr>
              <w:t>capabilities</w:t>
            </w:r>
            <w:r>
              <w:rPr>
                <w:spacing w:val="40"/>
                <w:sz w:val="18"/>
              </w:rPr>
              <w:t xml:space="preserve"> </w:t>
            </w:r>
            <w:r>
              <w:rPr>
                <w:sz w:val="18"/>
              </w:rPr>
              <w:t>and</w:t>
            </w:r>
            <w:r>
              <w:rPr>
                <w:spacing w:val="40"/>
                <w:sz w:val="18"/>
              </w:rPr>
              <w:t xml:space="preserve"> </w:t>
            </w:r>
            <w:r>
              <w:rPr>
                <w:sz w:val="18"/>
              </w:rPr>
              <w:t>service environments, which are deployed close to the user equipment</w:t>
            </w:r>
          </w:p>
        </w:tc>
      </w:tr>
      <w:tr w:rsidR="00E57CBE" w14:paraId="3EEFED51" w14:textId="77777777" w:rsidTr="006E78A5">
        <w:trPr>
          <w:trHeight w:val="414"/>
        </w:trPr>
        <w:tc>
          <w:tcPr>
            <w:tcW w:w="2279" w:type="dxa"/>
            <w:tcBorders>
              <w:top w:val="single" w:sz="4" w:space="0" w:color="BEBEBE"/>
              <w:bottom w:val="single" w:sz="4" w:space="0" w:color="BEBEBE"/>
            </w:tcBorders>
          </w:tcPr>
          <w:p w14:paraId="260B8445" w14:textId="77777777" w:rsidR="00E57CBE" w:rsidRDefault="00E57CBE" w:rsidP="00E57CBE">
            <w:pPr>
              <w:pStyle w:val="TableParagraph"/>
              <w:spacing w:line="208" w:lineRule="exact"/>
              <w:ind w:left="122" w:right="474"/>
              <w:jc w:val="both"/>
              <w:rPr>
                <w:sz w:val="18"/>
              </w:rPr>
            </w:pPr>
            <w:r>
              <w:rPr>
                <w:sz w:val="18"/>
              </w:rPr>
              <w:t>Electromagnetic</w:t>
            </w:r>
            <w:r>
              <w:rPr>
                <w:spacing w:val="-12"/>
                <w:sz w:val="18"/>
              </w:rPr>
              <w:t xml:space="preserve"> </w:t>
            </w:r>
            <w:r>
              <w:rPr>
                <w:sz w:val="18"/>
              </w:rPr>
              <w:t xml:space="preserve">fields/ </w:t>
            </w:r>
            <w:r>
              <w:rPr>
                <w:spacing w:val="-4"/>
                <w:sz w:val="18"/>
              </w:rPr>
              <w:t>EMF</w:t>
            </w:r>
          </w:p>
        </w:tc>
        <w:tc>
          <w:tcPr>
            <w:tcW w:w="6765" w:type="dxa"/>
            <w:tcBorders>
              <w:top w:val="single" w:sz="4" w:space="0" w:color="BEBEBE"/>
              <w:bottom w:val="single" w:sz="4" w:space="0" w:color="BEBEBE"/>
            </w:tcBorders>
          </w:tcPr>
          <w:p w14:paraId="22DE22F6" w14:textId="77777777" w:rsidR="00E57CBE" w:rsidRDefault="00E57CBE" w:rsidP="00E57CBE">
            <w:pPr>
              <w:pStyle w:val="TableParagraph"/>
              <w:spacing w:before="103"/>
              <w:ind w:left="111"/>
              <w:jc w:val="both"/>
              <w:rPr>
                <w:sz w:val="18"/>
              </w:rPr>
            </w:pPr>
            <w:r>
              <w:rPr>
                <w:sz w:val="18"/>
              </w:rPr>
              <w:t>Electromagnetic</w:t>
            </w:r>
            <w:r>
              <w:rPr>
                <w:spacing w:val="-5"/>
                <w:sz w:val="18"/>
              </w:rPr>
              <w:t xml:space="preserve"> </w:t>
            </w:r>
            <w:r>
              <w:rPr>
                <w:sz w:val="18"/>
              </w:rPr>
              <w:t>fields</w:t>
            </w:r>
            <w:r>
              <w:rPr>
                <w:spacing w:val="-3"/>
                <w:sz w:val="18"/>
              </w:rPr>
              <w:t xml:space="preserve"> </w:t>
            </w:r>
            <w:proofErr w:type="gramStart"/>
            <w:r>
              <w:rPr>
                <w:sz w:val="18"/>
              </w:rPr>
              <w:t>refers</w:t>
            </w:r>
            <w:proofErr w:type="gramEnd"/>
            <w:r>
              <w:rPr>
                <w:spacing w:val="-3"/>
                <w:sz w:val="18"/>
              </w:rPr>
              <w:t xml:space="preserve"> </w:t>
            </w:r>
            <w:r>
              <w:rPr>
                <w:sz w:val="18"/>
              </w:rPr>
              <w:t>to</w:t>
            </w:r>
            <w:r>
              <w:rPr>
                <w:spacing w:val="-1"/>
                <w:sz w:val="18"/>
              </w:rPr>
              <w:t xml:space="preserve"> </w:t>
            </w:r>
            <w:r>
              <w:rPr>
                <w:sz w:val="18"/>
              </w:rPr>
              <w:t>radiofrequency</w:t>
            </w:r>
            <w:r>
              <w:rPr>
                <w:spacing w:val="-3"/>
                <w:sz w:val="18"/>
              </w:rPr>
              <w:t xml:space="preserve"> </w:t>
            </w:r>
            <w:r>
              <w:rPr>
                <w:sz w:val="18"/>
              </w:rPr>
              <w:t>exposure</w:t>
            </w:r>
            <w:r>
              <w:rPr>
                <w:spacing w:val="-3"/>
                <w:sz w:val="18"/>
              </w:rPr>
              <w:t xml:space="preserve"> </w:t>
            </w:r>
            <w:r>
              <w:rPr>
                <w:sz w:val="18"/>
              </w:rPr>
              <w:t>from</w:t>
            </w:r>
            <w:r>
              <w:rPr>
                <w:spacing w:val="-3"/>
                <w:sz w:val="18"/>
              </w:rPr>
              <w:t xml:space="preserve"> </w:t>
            </w:r>
            <w:r>
              <w:rPr>
                <w:sz w:val="18"/>
              </w:rPr>
              <w:t>telecom</w:t>
            </w:r>
            <w:r>
              <w:rPr>
                <w:spacing w:val="-2"/>
                <w:sz w:val="18"/>
              </w:rPr>
              <w:t xml:space="preserve"> equipment</w:t>
            </w:r>
          </w:p>
        </w:tc>
      </w:tr>
      <w:tr w:rsidR="00E57CBE" w14:paraId="1D33E883" w14:textId="77777777" w:rsidTr="006E78A5">
        <w:trPr>
          <w:trHeight w:val="411"/>
        </w:trPr>
        <w:tc>
          <w:tcPr>
            <w:tcW w:w="2279" w:type="dxa"/>
            <w:tcBorders>
              <w:top w:val="single" w:sz="4" w:space="0" w:color="BEBEBE"/>
              <w:bottom w:val="single" w:sz="4" w:space="0" w:color="BEBEBE"/>
            </w:tcBorders>
          </w:tcPr>
          <w:p w14:paraId="15700DE0" w14:textId="77777777" w:rsidR="00E57CBE" w:rsidRDefault="00E57CBE" w:rsidP="00E57CBE">
            <w:pPr>
              <w:pStyle w:val="TableParagraph"/>
              <w:spacing w:before="102"/>
              <w:ind w:left="122"/>
              <w:jc w:val="both"/>
              <w:rPr>
                <w:sz w:val="18"/>
              </w:rPr>
            </w:pPr>
            <w:r>
              <w:rPr>
                <w:sz w:val="18"/>
              </w:rPr>
              <w:t xml:space="preserve">Enterprise </w:t>
            </w:r>
            <w:r>
              <w:rPr>
                <w:spacing w:val="-5"/>
                <w:sz w:val="18"/>
              </w:rPr>
              <w:t>AI</w:t>
            </w:r>
          </w:p>
        </w:tc>
        <w:tc>
          <w:tcPr>
            <w:tcW w:w="6765" w:type="dxa"/>
            <w:tcBorders>
              <w:top w:val="single" w:sz="4" w:space="0" w:color="BEBEBE"/>
              <w:bottom w:val="single" w:sz="4" w:space="0" w:color="BEBEBE"/>
            </w:tcBorders>
          </w:tcPr>
          <w:p w14:paraId="06D10EDD" w14:textId="77777777" w:rsidR="00E57CBE" w:rsidRDefault="00E57CBE" w:rsidP="00E57CBE">
            <w:pPr>
              <w:pStyle w:val="TableParagraph"/>
              <w:spacing w:line="206" w:lineRule="exact"/>
              <w:ind w:left="111"/>
              <w:jc w:val="both"/>
              <w:rPr>
                <w:sz w:val="18"/>
              </w:rPr>
            </w:pPr>
            <w:r>
              <w:rPr>
                <w:sz w:val="18"/>
              </w:rPr>
              <w:t>Artificial</w:t>
            </w:r>
            <w:r>
              <w:rPr>
                <w:spacing w:val="22"/>
                <w:sz w:val="18"/>
              </w:rPr>
              <w:t xml:space="preserve"> </w:t>
            </w:r>
            <w:r>
              <w:rPr>
                <w:sz w:val="18"/>
              </w:rPr>
              <w:t>intelligence</w:t>
            </w:r>
            <w:r>
              <w:rPr>
                <w:spacing w:val="22"/>
                <w:sz w:val="18"/>
              </w:rPr>
              <w:t xml:space="preserve"> </w:t>
            </w:r>
            <w:r>
              <w:rPr>
                <w:sz w:val="18"/>
              </w:rPr>
              <w:t>systems</w:t>
            </w:r>
            <w:r>
              <w:rPr>
                <w:spacing w:val="22"/>
                <w:sz w:val="18"/>
              </w:rPr>
              <w:t xml:space="preserve"> </w:t>
            </w:r>
            <w:r>
              <w:rPr>
                <w:sz w:val="18"/>
              </w:rPr>
              <w:t>applied</w:t>
            </w:r>
            <w:r>
              <w:rPr>
                <w:spacing w:val="22"/>
                <w:sz w:val="18"/>
              </w:rPr>
              <w:t xml:space="preserve"> </w:t>
            </w:r>
            <w:r>
              <w:rPr>
                <w:sz w:val="18"/>
              </w:rPr>
              <w:t>to</w:t>
            </w:r>
            <w:r>
              <w:rPr>
                <w:spacing w:val="22"/>
                <w:sz w:val="18"/>
              </w:rPr>
              <w:t xml:space="preserve"> </w:t>
            </w:r>
            <w:r>
              <w:rPr>
                <w:sz w:val="18"/>
              </w:rPr>
              <w:t>enterprise</w:t>
            </w:r>
            <w:r>
              <w:rPr>
                <w:spacing w:val="22"/>
                <w:sz w:val="18"/>
              </w:rPr>
              <w:t xml:space="preserve"> </w:t>
            </w:r>
            <w:r>
              <w:rPr>
                <w:sz w:val="18"/>
              </w:rPr>
              <w:t>use-cases</w:t>
            </w:r>
            <w:r>
              <w:rPr>
                <w:spacing w:val="22"/>
                <w:sz w:val="18"/>
              </w:rPr>
              <w:t xml:space="preserve"> </w:t>
            </w:r>
            <w:r>
              <w:rPr>
                <w:sz w:val="18"/>
              </w:rPr>
              <w:t>(for</w:t>
            </w:r>
            <w:r>
              <w:rPr>
                <w:spacing w:val="22"/>
                <w:sz w:val="18"/>
              </w:rPr>
              <w:t xml:space="preserve"> </w:t>
            </w:r>
            <w:r>
              <w:rPr>
                <w:sz w:val="18"/>
              </w:rPr>
              <w:t>example,</w:t>
            </w:r>
            <w:r>
              <w:rPr>
                <w:spacing w:val="22"/>
                <w:sz w:val="18"/>
              </w:rPr>
              <w:t xml:space="preserve"> </w:t>
            </w:r>
            <w:r>
              <w:rPr>
                <w:sz w:val="18"/>
              </w:rPr>
              <w:t xml:space="preserve">forecasting, automation, customer service, network </w:t>
            </w:r>
            <w:proofErr w:type="spellStart"/>
            <w:r>
              <w:rPr>
                <w:sz w:val="18"/>
              </w:rPr>
              <w:t>optimisation</w:t>
            </w:r>
            <w:proofErr w:type="spellEnd"/>
            <w:r>
              <w:rPr>
                <w:sz w:val="18"/>
              </w:rPr>
              <w:t>)</w:t>
            </w:r>
          </w:p>
        </w:tc>
      </w:tr>
      <w:tr w:rsidR="00E57CBE" w14:paraId="3FF53C83" w14:textId="77777777" w:rsidTr="006E78A5">
        <w:trPr>
          <w:trHeight w:val="414"/>
        </w:trPr>
        <w:tc>
          <w:tcPr>
            <w:tcW w:w="2279" w:type="dxa"/>
            <w:tcBorders>
              <w:top w:val="single" w:sz="4" w:space="0" w:color="BEBEBE"/>
              <w:bottom w:val="single" w:sz="4" w:space="0" w:color="BEBEBE"/>
            </w:tcBorders>
          </w:tcPr>
          <w:p w14:paraId="6B6BB437" w14:textId="77777777" w:rsidR="00E57CBE" w:rsidRDefault="00E57CBE" w:rsidP="00E57CBE">
            <w:pPr>
              <w:pStyle w:val="TableParagraph"/>
              <w:spacing w:before="105"/>
              <w:ind w:left="122"/>
              <w:jc w:val="both"/>
              <w:rPr>
                <w:sz w:val="18"/>
              </w:rPr>
            </w:pPr>
            <w:r>
              <w:rPr>
                <w:sz w:val="18"/>
              </w:rPr>
              <w:t>Europe-India-Gateway/</w:t>
            </w:r>
            <w:r>
              <w:rPr>
                <w:spacing w:val="-8"/>
                <w:sz w:val="18"/>
              </w:rPr>
              <w:t xml:space="preserve"> </w:t>
            </w:r>
            <w:r>
              <w:rPr>
                <w:spacing w:val="-5"/>
                <w:sz w:val="18"/>
              </w:rPr>
              <w:t>EIG</w:t>
            </w:r>
          </w:p>
        </w:tc>
        <w:tc>
          <w:tcPr>
            <w:tcW w:w="6765" w:type="dxa"/>
            <w:tcBorders>
              <w:top w:val="single" w:sz="4" w:space="0" w:color="BEBEBE"/>
              <w:bottom w:val="single" w:sz="4" w:space="0" w:color="BEBEBE"/>
            </w:tcBorders>
          </w:tcPr>
          <w:p w14:paraId="1DED9EE3" w14:textId="77777777" w:rsidR="00E57CBE" w:rsidRDefault="00E57CBE" w:rsidP="00E57CBE">
            <w:pPr>
              <w:pStyle w:val="TableParagraph"/>
              <w:spacing w:line="206" w:lineRule="exact"/>
              <w:ind w:left="111"/>
              <w:jc w:val="both"/>
              <w:rPr>
                <w:sz w:val="18"/>
              </w:rPr>
            </w:pPr>
            <w:r>
              <w:rPr>
                <w:sz w:val="18"/>
              </w:rPr>
              <w:t>A</w:t>
            </w:r>
            <w:r>
              <w:rPr>
                <w:spacing w:val="22"/>
                <w:sz w:val="18"/>
              </w:rPr>
              <w:t xml:space="preserve"> </w:t>
            </w:r>
            <w:proofErr w:type="spellStart"/>
            <w:r>
              <w:rPr>
                <w:sz w:val="18"/>
              </w:rPr>
              <w:t>fibre</w:t>
            </w:r>
            <w:proofErr w:type="spellEnd"/>
            <w:r>
              <w:rPr>
                <w:sz w:val="18"/>
              </w:rPr>
              <w:t xml:space="preserve"> optic</w:t>
            </w:r>
            <w:r>
              <w:rPr>
                <w:spacing w:val="22"/>
                <w:sz w:val="18"/>
              </w:rPr>
              <w:t xml:space="preserve"> </w:t>
            </w:r>
            <w:r>
              <w:rPr>
                <w:sz w:val="18"/>
              </w:rPr>
              <w:t>submarine</w:t>
            </w:r>
            <w:r>
              <w:rPr>
                <w:spacing w:val="22"/>
                <w:sz w:val="18"/>
              </w:rPr>
              <w:t xml:space="preserve"> </w:t>
            </w:r>
            <w:r>
              <w:rPr>
                <w:sz w:val="18"/>
              </w:rPr>
              <w:t>cable</w:t>
            </w:r>
            <w:r>
              <w:rPr>
                <w:spacing w:val="22"/>
                <w:sz w:val="18"/>
              </w:rPr>
              <w:t xml:space="preserve"> </w:t>
            </w:r>
            <w:r>
              <w:rPr>
                <w:sz w:val="18"/>
              </w:rPr>
              <w:t>system,</w:t>
            </w:r>
            <w:r>
              <w:rPr>
                <w:spacing w:val="23"/>
                <w:sz w:val="18"/>
              </w:rPr>
              <w:t xml:space="preserve"> </w:t>
            </w:r>
            <w:r>
              <w:rPr>
                <w:sz w:val="18"/>
              </w:rPr>
              <w:t>a</w:t>
            </w:r>
            <w:r>
              <w:rPr>
                <w:spacing w:val="22"/>
                <w:sz w:val="18"/>
              </w:rPr>
              <w:t xml:space="preserve"> </w:t>
            </w:r>
            <w:r>
              <w:rPr>
                <w:sz w:val="18"/>
              </w:rPr>
              <w:t>consortium</w:t>
            </w:r>
            <w:r>
              <w:rPr>
                <w:spacing w:val="21"/>
                <w:sz w:val="18"/>
              </w:rPr>
              <w:t xml:space="preserve"> </w:t>
            </w:r>
            <w:r>
              <w:rPr>
                <w:sz w:val="18"/>
              </w:rPr>
              <w:t>project</w:t>
            </w:r>
            <w:r>
              <w:rPr>
                <w:spacing w:val="23"/>
                <w:sz w:val="18"/>
              </w:rPr>
              <w:t xml:space="preserve"> </w:t>
            </w:r>
            <w:r>
              <w:rPr>
                <w:sz w:val="18"/>
              </w:rPr>
              <w:t>linking</w:t>
            </w:r>
            <w:r>
              <w:rPr>
                <w:spacing w:val="21"/>
                <w:sz w:val="18"/>
              </w:rPr>
              <w:t xml:space="preserve"> </w:t>
            </w:r>
            <w:r>
              <w:rPr>
                <w:sz w:val="18"/>
              </w:rPr>
              <w:t>12</w:t>
            </w:r>
            <w:r>
              <w:rPr>
                <w:spacing w:val="23"/>
                <w:sz w:val="18"/>
              </w:rPr>
              <w:t xml:space="preserve"> </w:t>
            </w:r>
            <w:r>
              <w:rPr>
                <w:sz w:val="18"/>
              </w:rPr>
              <w:t>countries</w:t>
            </w:r>
            <w:r>
              <w:rPr>
                <w:spacing w:val="22"/>
                <w:sz w:val="18"/>
              </w:rPr>
              <w:t xml:space="preserve"> </w:t>
            </w:r>
            <w:r>
              <w:rPr>
                <w:sz w:val="18"/>
              </w:rPr>
              <w:t>across Europe, the Middle East, and India</w:t>
            </w:r>
          </w:p>
        </w:tc>
      </w:tr>
      <w:tr w:rsidR="00E57CBE" w14:paraId="509DEC09" w14:textId="77777777" w:rsidTr="006E78A5">
        <w:trPr>
          <w:trHeight w:val="206"/>
        </w:trPr>
        <w:tc>
          <w:tcPr>
            <w:tcW w:w="2279" w:type="dxa"/>
            <w:tcBorders>
              <w:top w:val="single" w:sz="4" w:space="0" w:color="BEBEBE"/>
              <w:bottom w:val="single" w:sz="4" w:space="0" w:color="BEBEBE"/>
            </w:tcBorders>
          </w:tcPr>
          <w:p w14:paraId="3E1F4375" w14:textId="77777777" w:rsidR="00E57CBE" w:rsidRDefault="00E57CBE" w:rsidP="00E57CBE">
            <w:pPr>
              <w:pStyle w:val="TableParagraph"/>
              <w:spacing w:line="186" w:lineRule="exact"/>
              <w:ind w:left="122"/>
              <w:jc w:val="both"/>
              <w:rPr>
                <w:sz w:val="18"/>
              </w:rPr>
            </w:pPr>
            <w:r>
              <w:rPr>
                <w:sz w:val="18"/>
              </w:rPr>
              <w:t>Evolved</w:t>
            </w:r>
            <w:r>
              <w:rPr>
                <w:spacing w:val="-2"/>
                <w:sz w:val="18"/>
              </w:rPr>
              <w:t xml:space="preserve"> </w:t>
            </w:r>
            <w:r>
              <w:rPr>
                <w:sz w:val="18"/>
              </w:rPr>
              <w:t>Packet</w:t>
            </w:r>
            <w:r>
              <w:rPr>
                <w:spacing w:val="-1"/>
                <w:sz w:val="18"/>
              </w:rPr>
              <w:t xml:space="preserve"> </w:t>
            </w:r>
            <w:r>
              <w:rPr>
                <w:sz w:val="18"/>
              </w:rPr>
              <w:t>Core/</w:t>
            </w:r>
            <w:r>
              <w:rPr>
                <w:spacing w:val="-1"/>
                <w:sz w:val="18"/>
              </w:rPr>
              <w:t xml:space="preserve"> </w:t>
            </w:r>
            <w:r>
              <w:rPr>
                <w:spacing w:val="-5"/>
                <w:sz w:val="18"/>
              </w:rPr>
              <w:t>EPC</w:t>
            </w:r>
          </w:p>
        </w:tc>
        <w:tc>
          <w:tcPr>
            <w:tcW w:w="6765" w:type="dxa"/>
            <w:tcBorders>
              <w:top w:val="single" w:sz="4" w:space="0" w:color="BEBEBE"/>
              <w:bottom w:val="single" w:sz="4" w:space="0" w:color="BEBEBE"/>
            </w:tcBorders>
          </w:tcPr>
          <w:p w14:paraId="506BBF7D" w14:textId="77777777" w:rsidR="00E57CBE" w:rsidRDefault="00E57CBE" w:rsidP="00E57CBE">
            <w:pPr>
              <w:pStyle w:val="TableParagraph"/>
              <w:spacing w:line="186" w:lineRule="exact"/>
              <w:ind w:left="111"/>
              <w:jc w:val="both"/>
              <w:rPr>
                <w:sz w:val="18"/>
              </w:rPr>
            </w:pPr>
            <w:r>
              <w:rPr>
                <w:sz w:val="18"/>
              </w:rPr>
              <w:t>A</w:t>
            </w:r>
            <w:r>
              <w:rPr>
                <w:spacing w:val="-4"/>
                <w:sz w:val="18"/>
              </w:rPr>
              <w:t xml:space="preserve"> </w:t>
            </w:r>
            <w:r>
              <w:rPr>
                <w:sz w:val="18"/>
              </w:rPr>
              <w:t>framework for</w:t>
            </w:r>
            <w:r>
              <w:rPr>
                <w:spacing w:val="-3"/>
                <w:sz w:val="18"/>
              </w:rPr>
              <w:t xml:space="preserve"> </w:t>
            </w:r>
            <w:r>
              <w:rPr>
                <w:sz w:val="18"/>
              </w:rPr>
              <w:t>providing</w:t>
            </w:r>
            <w:r>
              <w:rPr>
                <w:spacing w:val="-2"/>
                <w:sz w:val="18"/>
              </w:rPr>
              <w:t xml:space="preserve"> </w:t>
            </w:r>
            <w:r>
              <w:rPr>
                <w:sz w:val="18"/>
              </w:rPr>
              <w:t>converged voice</w:t>
            </w:r>
            <w:r>
              <w:rPr>
                <w:spacing w:val="-2"/>
                <w:sz w:val="18"/>
              </w:rPr>
              <w:t xml:space="preserve"> </w:t>
            </w:r>
            <w:r>
              <w:rPr>
                <w:sz w:val="18"/>
              </w:rPr>
              <w:t>and</w:t>
            </w:r>
            <w:r>
              <w:rPr>
                <w:spacing w:val="-1"/>
                <w:sz w:val="18"/>
              </w:rPr>
              <w:t xml:space="preserve"> </w:t>
            </w:r>
            <w:r>
              <w:rPr>
                <w:sz w:val="18"/>
              </w:rPr>
              <w:t>data</w:t>
            </w:r>
            <w:r>
              <w:rPr>
                <w:spacing w:val="-1"/>
                <w:sz w:val="18"/>
              </w:rPr>
              <w:t xml:space="preserve"> </w:t>
            </w:r>
            <w:r>
              <w:rPr>
                <w:sz w:val="18"/>
              </w:rPr>
              <w:t>services</w:t>
            </w:r>
            <w:r>
              <w:rPr>
                <w:spacing w:val="-2"/>
                <w:sz w:val="18"/>
              </w:rPr>
              <w:t xml:space="preserve"> </w:t>
            </w:r>
            <w:r>
              <w:rPr>
                <w:sz w:val="18"/>
              </w:rPr>
              <w:t>on a</w:t>
            </w:r>
            <w:r>
              <w:rPr>
                <w:spacing w:val="-4"/>
                <w:sz w:val="18"/>
              </w:rPr>
              <w:t xml:space="preserve"> </w:t>
            </w:r>
            <w:r>
              <w:rPr>
                <w:sz w:val="18"/>
              </w:rPr>
              <w:t>4G</w:t>
            </w:r>
            <w:r>
              <w:rPr>
                <w:spacing w:val="-4"/>
                <w:sz w:val="18"/>
              </w:rPr>
              <w:t xml:space="preserve"> </w:t>
            </w:r>
            <w:r>
              <w:rPr>
                <w:sz w:val="18"/>
              </w:rPr>
              <w:t xml:space="preserve">LTE </w:t>
            </w:r>
            <w:r>
              <w:rPr>
                <w:spacing w:val="-2"/>
                <w:sz w:val="18"/>
              </w:rPr>
              <w:t>network</w:t>
            </w:r>
          </w:p>
        </w:tc>
      </w:tr>
      <w:tr w:rsidR="00E57CBE" w14:paraId="565E03CC" w14:textId="77777777" w:rsidTr="006E78A5">
        <w:trPr>
          <w:trHeight w:val="414"/>
        </w:trPr>
        <w:tc>
          <w:tcPr>
            <w:tcW w:w="2279" w:type="dxa"/>
            <w:tcBorders>
              <w:top w:val="single" w:sz="4" w:space="0" w:color="BEBEBE"/>
              <w:bottom w:val="single" w:sz="4" w:space="0" w:color="BEBEBE"/>
            </w:tcBorders>
          </w:tcPr>
          <w:p w14:paraId="5574F600" w14:textId="77777777" w:rsidR="00E57CBE" w:rsidRDefault="00E57CBE" w:rsidP="00E57CBE">
            <w:pPr>
              <w:pStyle w:val="TableParagraph"/>
              <w:spacing w:before="105"/>
              <w:ind w:left="122"/>
              <w:jc w:val="both"/>
              <w:rPr>
                <w:sz w:val="18"/>
              </w:rPr>
            </w:pPr>
            <w:proofErr w:type="spellStart"/>
            <w:r>
              <w:rPr>
                <w:spacing w:val="-2"/>
                <w:sz w:val="18"/>
              </w:rPr>
              <w:t>Fiberised</w:t>
            </w:r>
            <w:proofErr w:type="spellEnd"/>
          </w:p>
        </w:tc>
        <w:tc>
          <w:tcPr>
            <w:tcW w:w="6765" w:type="dxa"/>
            <w:tcBorders>
              <w:top w:val="single" w:sz="4" w:space="0" w:color="BEBEBE"/>
              <w:bottom w:val="single" w:sz="4" w:space="0" w:color="BEBEBE"/>
            </w:tcBorders>
          </w:tcPr>
          <w:p w14:paraId="030E4AF3" w14:textId="77777777" w:rsidR="00E57CBE" w:rsidRDefault="00E57CBE" w:rsidP="00E57CBE">
            <w:pPr>
              <w:pStyle w:val="TableParagraph"/>
              <w:spacing w:line="206" w:lineRule="exact"/>
              <w:ind w:left="111"/>
              <w:jc w:val="both"/>
              <w:rPr>
                <w:sz w:val="18"/>
              </w:rPr>
            </w:pPr>
            <w:r>
              <w:rPr>
                <w:sz w:val="18"/>
              </w:rPr>
              <w:t>Equipped</w:t>
            </w:r>
            <w:r>
              <w:rPr>
                <w:spacing w:val="39"/>
                <w:sz w:val="18"/>
              </w:rPr>
              <w:t xml:space="preserve"> </w:t>
            </w:r>
            <w:r>
              <w:rPr>
                <w:sz w:val="18"/>
              </w:rPr>
              <w:t>with</w:t>
            </w:r>
            <w:r>
              <w:rPr>
                <w:spacing w:val="39"/>
                <w:sz w:val="18"/>
              </w:rPr>
              <w:t xml:space="preserve"> </w:t>
            </w:r>
            <w:proofErr w:type="spellStart"/>
            <w:r>
              <w:rPr>
                <w:sz w:val="18"/>
              </w:rPr>
              <w:t>fibre</w:t>
            </w:r>
            <w:proofErr w:type="spellEnd"/>
            <w:r>
              <w:rPr>
                <w:sz w:val="18"/>
              </w:rPr>
              <w:t>-optic</w:t>
            </w:r>
            <w:r>
              <w:rPr>
                <w:spacing w:val="36"/>
                <w:sz w:val="18"/>
              </w:rPr>
              <w:t xml:space="preserve"> </w:t>
            </w:r>
            <w:r>
              <w:rPr>
                <w:sz w:val="18"/>
              </w:rPr>
              <w:t>backhaul/</w:t>
            </w:r>
            <w:r>
              <w:rPr>
                <w:spacing w:val="37"/>
                <w:sz w:val="18"/>
              </w:rPr>
              <w:t xml:space="preserve"> </w:t>
            </w:r>
            <w:r>
              <w:rPr>
                <w:sz w:val="18"/>
              </w:rPr>
              <w:t>last-mile</w:t>
            </w:r>
            <w:r>
              <w:rPr>
                <w:spacing w:val="39"/>
                <w:sz w:val="18"/>
              </w:rPr>
              <w:t xml:space="preserve"> </w:t>
            </w:r>
            <w:r>
              <w:rPr>
                <w:sz w:val="18"/>
              </w:rPr>
              <w:t>connectivity</w:t>
            </w:r>
            <w:r>
              <w:rPr>
                <w:spacing w:val="38"/>
                <w:sz w:val="18"/>
              </w:rPr>
              <w:t xml:space="preserve"> </w:t>
            </w:r>
            <w:r>
              <w:rPr>
                <w:sz w:val="18"/>
              </w:rPr>
              <w:t>using</w:t>
            </w:r>
            <w:r>
              <w:rPr>
                <w:spacing w:val="39"/>
                <w:sz w:val="18"/>
              </w:rPr>
              <w:t xml:space="preserve"> </w:t>
            </w:r>
            <w:proofErr w:type="spellStart"/>
            <w:r>
              <w:rPr>
                <w:sz w:val="18"/>
              </w:rPr>
              <w:t>fibre</w:t>
            </w:r>
            <w:proofErr w:type="spellEnd"/>
            <w:r>
              <w:rPr>
                <w:spacing w:val="36"/>
                <w:sz w:val="18"/>
              </w:rPr>
              <w:t xml:space="preserve"> </w:t>
            </w:r>
            <w:r>
              <w:rPr>
                <w:sz w:val="18"/>
              </w:rPr>
              <w:t>optic</w:t>
            </w:r>
            <w:r>
              <w:rPr>
                <w:spacing w:val="36"/>
                <w:sz w:val="18"/>
              </w:rPr>
              <w:t xml:space="preserve"> </w:t>
            </w:r>
            <w:r>
              <w:rPr>
                <w:sz w:val="18"/>
              </w:rPr>
              <w:t>cables</w:t>
            </w:r>
            <w:r>
              <w:rPr>
                <w:spacing w:val="38"/>
                <w:sz w:val="18"/>
              </w:rPr>
              <w:t xml:space="preserve"> </w:t>
            </w:r>
            <w:r>
              <w:rPr>
                <w:sz w:val="18"/>
              </w:rPr>
              <w:t>to support high capacity and low latency</w:t>
            </w:r>
          </w:p>
        </w:tc>
      </w:tr>
      <w:tr w:rsidR="00E57CBE" w14:paraId="470495A9" w14:textId="77777777" w:rsidTr="006E78A5">
        <w:trPr>
          <w:trHeight w:val="621"/>
        </w:trPr>
        <w:tc>
          <w:tcPr>
            <w:tcW w:w="2279" w:type="dxa"/>
            <w:tcBorders>
              <w:top w:val="single" w:sz="4" w:space="0" w:color="BEBEBE"/>
              <w:bottom w:val="single" w:sz="4" w:space="0" w:color="BEBEBE"/>
            </w:tcBorders>
          </w:tcPr>
          <w:p w14:paraId="6FC499CD" w14:textId="77777777" w:rsidR="00E57CBE" w:rsidRDefault="00E57CBE" w:rsidP="00E57CBE">
            <w:pPr>
              <w:pStyle w:val="TableParagraph"/>
              <w:spacing w:before="1"/>
              <w:jc w:val="both"/>
              <w:rPr>
                <w:b/>
                <w:sz w:val="18"/>
              </w:rPr>
            </w:pPr>
          </w:p>
          <w:p w14:paraId="644D4582" w14:textId="77777777" w:rsidR="00E57CBE" w:rsidRDefault="00E57CBE" w:rsidP="00E57CBE">
            <w:pPr>
              <w:pStyle w:val="TableParagraph"/>
              <w:ind w:left="122"/>
              <w:jc w:val="both"/>
              <w:rPr>
                <w:sz w:val="18"/>
              </w:rPr>
            </w:pPr>
            <w:r>
              <w:rPr>
                <w:sz w:val="18"/>
              </w:rPr>
              <w:t>Fixed</w:t>
            </w:r>
            <w:r>
              <w:rPr>
                <w:spacing w:val="-3"/>
                <w:sz w:val="18"/>
              </w:rPr>
              <w:t xml:space="preserve"> </w:t>
            </w:r>
            <w:r>
              <w:rPr>
                <w:spacing w:val="-2"/>
                <w:sz w:val="18"/>
              </w:rPr>
              <w:t>broadband</w:t>
            </w:r>
          </w:p>
        </w:tc>
        <w:tc>
          <w:tcPr>
            <w:tcW w:w="6765" w:type="dxa"/>
            <w:tcBorders>
              <w:top w:val="single" w:sz="4" w:space="0" w:color="BEBEBE"/>
              <w:bottom w:val="single" w:sz="4" w:space="0" w:color="BEBEBE"/>
            </w:tcBorders>
          </w:tcPr>
          <w:p w14:paraId="037065C5" w14:textId="77777777" w:rsidR="00E57CBE" w:rsidRDefault="00E57CBE" w:rsidP="00E57CBE">
            <w:pPr>
              <w:pStyle w:val="TableParagraph"/>
              <w:spacing w:line="207" w:lineRule="exact"/>
              <w:ind w:left="111"/>
              <w:jc w:val="both"/>
              <w:rPr>
                <w:sz w:val="18"/>
              </w:rPr>
            </w:pPr>
            <w:r>
              <w:rPr>
                <w:sz w:val="18"/>
              </w:rPr>
              <w:t>Technology</w:t>
            </w:r>
            <w:r>
              <w:rPr>
                <w:spacing w:val="35"/>
                <w:sz w:val="18"/>
              </w:rPr>
              <w:t xml:space="preserve"> </w:t>
            </w:r>
            <w:r>
              <w:rPr>
                <w:sz w:val="18"/>
              </w:rPr>
              <w:t>that</w:t>
            </w:r>
            <w:r>
              <w:rPr>
                <w:spacing w:val="37"/>
                <w:sz w:val="18"/>
              </w:rPr>
              <w:t xml:space="preserve"> </w:t>
            </w:r>
            <w:r>
              <w:rPr>
                <w:sz w:val="18"/>
              </w:rPr>
              <w:t>provides</w:t>
            </w:r>
            <w:r>
              <w:rPr>
                <w:spacing w:val="37"/>
                <w:sz w:val="18"/>
              </w:rPr>
              <w:t xml:space="preserve"> </w:t>
            </w:r>
            <w:r>
              <w:rPr>
                <w:sz w:val="18"/>
              </w:rPr>
              <w:t>internet</w:t>
            </w:r>
            <w:r>
              <w:rPr>
                <w:spacing w:val="37"/>
                <w:sz w:val="18"/>
              </w:rPr>
              <w:t xml:space="preserve"> </w:t>
            </w:r>
            <w:r>
              <w:rPr>
                <w:sz w:val="18"/>
              </w:rPr>
              <w:t>access</w:t>
            </w:r>
            <w:r>
              <w:rPr>
                <w:spacing w:val="37"/>
                <w:sz w:val="18"/>
              </w:rPr>
              <w:t xml:space="preserve"> </w:t>
            </w:r>
            <w:r>
              <w:rPr>
                <w:sz w:val="18"/>
              </w:rPr>
              <w:t>at</w:t>
            </w:r>
            <w:r>
              <w:rPr>
                <w:spacing w:val="37"/>
                <w:sz w:val="18"/>
              </w:rPr>
              <w:t xml:space="preserve"> </w:t>
            </w:r>
            <w:r>
              <w:rPr>
                <w:sz w:val="18"/>
              </w:rPr>
              <w:t>a</w:t>
            </w:r>
            <w:r>
              <w:rPr>
                <w:spacing w:val="37"/>
                <w:sz w:val="18"/>
              </w:rPr>
              <w:t xml:space="preserve"> </w:t>
            </w:r>
            <w:r>
              <w:rPr>
                <w:sz w:val="18"/>
              </w:rPr>
              <w:t>fixed</w:t>
            </w:r>
            <w:r>
              <w:rPr>
                <w:spacing w:val="37"/>
                <w:sz w:val="18"/>
              </w:rPr>
              <w:t xml:space="preserve"> </w:t>
            </w:r>
            <w:r>
              <w:rPr>
                <w:sz w:val="18"/>
              </w:rPr>
              <w:t>specific</w:t>
            </w:r>
            <w:r>
              <w:rPr>
                <w:spacing w:val="37"/>
                <w:sz w:val="18"/>
              </w:rPr>
              <w:t xml:space="preserve"> </w:t>
            </w:r>
            <w:r>
              <w:rPr>
                <w:sz w:val="18"/>
              </w:rPr>
              <w:t>location</w:t>
            </w:r>
            <w:r>
              <w:rPr>
                <w:spacing w:val="35"/>
                <w:sz w:val="18"/>
              </w:rPr>
              <w:t xml:space="preserve"> </w:t>
            </w:r>
            <w:r>
              <w:rPr>
                <w:sz w:val="18"/>
              </w:rPr>
              <w:t>over</w:t>
            </w:r>
            <w:r>
              <w:rPr>
                <w:spacing w:val="37"/>
                <w:sz w:val="18"/>
              </w:rPr>
              <w:t xml:space="preserve"> </w:t>
            </w:r>
            <w:r>
              <w:rPr>
                <w:sz w:val="18"/>
              </w:rPr>
              <w:t>wireline</w:t>
            </w:r>
            <w:r>
              <w:rPr>
                <w:spacing w:val="37"/>
                <w:sz w:val="18"/>
              </w:rPr>
              <w:t xml:space="preserve"> </w:t>
            </w:r>
            <w:r>
              <w:rPr>
                <w:spacing w:val="-5"/>
                <w:sz w:val="18"/>
              </w:rPr>
              <w:t>or</w:t>
            </w:r>
          </w:p>
          <w:p w14:paraId="09FCEC5E" w14:textId="77777777" w:rsidR="00E57CBE" w:rsidRDefault="00E57CBE" w:rsidP="00E57CBE">
            <w:pPr>
              <w:pStyle w:val="TableParagraph"/>
              <w:spacing w:line="206" w:lineRule="exact"/>
              <w:ind w:left="111"/>
              <w:jc w:val="both"/>
              <w:rPr>
                <w:sz w:val="18"/>
              </w:rPr>
            </w:pPr>
            <w:r>
              <w:rPr>
                <w:sz w:val="18"/>
              </w:rPr>
              <w:t>wireless</w:t>
            </w:r>
            <w:r>
              <w:rPr>
                <w:spacing w:val="-12"/>
                <w:sz w:val="18"/>
              </w:rPr>
              <w:t xml:space="preserve"> </w:t>
            </w:r>
            <w:r>
              <w:rPr>
                <w:sz w:val="18"/>
              </w:rPr>
              <w:t>networks</w:t>
            </w:r>
            <w:r>
              <w:rPr>
                <w:spacing w:val="-11"/>
                <w:sz w:val="18"/>
              </w:rPr>
              <w:t xml:space="preserve"> </w:t>
            </w:r>
            <w:r>
              <w:rPr>
                <w:sz w:val="18"/>
              </w:rPr>
              <w:t>such</w:t>
            </w:r>
            <w:r>
              <w:rPr>
                <w:spacing w:val="-11"/>
                <w:sz w:val="18"/>
              </w:rPr>
              <w:t xml:space="preserve"> </w:t>
            </w:r>
            <w:r>
              <w:rPr>
                <w:sz w:val="18"/>
              </w:rPr>
              <w:t>as</w:t>
            </w:r>
            <w:r>
              <w:rPr>
                <w:spacing w:val="-11"/>
                <w:sz w:val="18"/>
              </w:rPr>
              <w:t xml:space="preserve"> </w:t>
            </w:r>
            <w:r>
              <w:rPr>
                <w:sz w:val="18"/>
              </w:rPr>
              <w:t>copper</w:t>
            </w:r>
            <w:r>
              <w:rPr>
                <w:spacing w:val="-12"/>
                <w:sz w:val="18"/>
              </w:rPr>
              <w:t xml:space="preserve"> </w:t>
            </w:r>
            <w:r>
              <w:rPr>
                <w:sz w:val="18"/>
              </w:rPr>
              <w:t>wire</w:t>
            </w:r>
            <w:r>
              <w:rPr>
                <w:spacing w:val="-11"/>
                <w:sz w:val="18"/>
              </w:rPr>
              <w:t xml:space="preserve"> </w:t>
            </w:r>
            <w:r>
              <w:rPr>
                <w:sz w:val="18"/>
              </w:rPr>
              <w:t>telephone</w:t>
            </w:r>
            <w:r>
              <w:rPr>
                <w:spacing w:val="-11"/>
                <w:sz w:val="18"/>
              </w:rPr>
              <w:t xml:space="preserve"> </w:t>
            </w:r>
            <w:r>
              <w:rPr>
                <w:sz w:val="18"/>
              </w:rPr>
              <w:t>lines,</w:t>
            </w:r>
            <w:r>
              <w:rPr>
                <w:spacing w:val="-11"/>
                <w:sz w:val="18"/>
              </w:rPr>
              <w:t xml:space="preserve"> </w:t>
            </w:r>
            <w:r>
              <w:rPr>
                <w:sz w:val="18"/>
              </w:rPr>
              <w:t>coaxial</w:t>
            </w:r>
            <w:r>
              <w:rPr>
                <w:spacing w:val="-11"/>
                <w:sz w:val="18"/>
              </w:rPr>
              <w:t xml:space="preserve"> </w:t>
            </w:r>
            <w:r>
              <w:rPr>
                <w:sz w:val="18"/>
              </w:rPr>
              <w:t>cable</w:t>
            </w:r>
            <w:r>
              <w:rPr>
                <w:spacing w:val="-10"/>
                <w:sz w:val="18"/>
              </w:rPr>
              <w:t xml:space="preserve"> </w:t>
            </w:r>
            <w:r>
              <w:rPr>
                <w:sz w:val="18"/>
              </w:rPr>
              <w:t>television,</w:t>
            </w:r>
            <w:r>
              <w:rPr>
                <w:spacing w:val="-12"/>
                <w:sz w:val="18"/>
              </w:rPr>
              <w:t xml:space="preserve"> </w:t>
            </w:r>
            <w:r>
              <w:rPr>
                <w:sz w:val="18"/>
              </w:rPr>
              <w:t>optical</w:t>
            </w:r>
            <w:r>
              <w:rPr>
                <w:spacing w:val="-10"/>
                <w:sz w:val="18"/>
              </w:rPr>
              <w:t xml:space="preserve"> </w:t>
            </w:r>
            <w:proofErr w:type="spellStart"/>
            <w:r>
              <w:rPr>
                <w:sz w:val="18"/>
              </w:rPr>
              <w:t>fibre</w:t>
            </w:r>
            <w:proofErr w:type="spellEnd"/>
            <w:r>
              <w:rPr>
                <w:sz w:val="18"/>
              </w:rPr>
              <w:t xml:space="preserve"> cable, in-building ethernet cable, electrical power, cellular network or UBR</w:t>
            </w:r>
          </w:p>
        </w:tc>
      </w:tr>
      <w:tr w:rsidR="00E57CBE" w14:paraId="2653E31E" w14:textId="77777777" w:rsidTr="006E78A5">
        <w:trPr>
          <w:trHeight w:val="414"/>
        </w:trPr>
        <w:tc>
          <w:tcPr>
            <w:tcW w:w="2279" w:type="dxa"/>
            <w:tcBorders>
              <w:top w:val="single" w:sz="4" w:space="0" w:color="BEBEBE"/>
              <w:bottom w:val="single" w:sz="4" w:space="0" w:color="BEBEBE"/>
            </w:tcBorders>
          </w:tcPr>
          <w:p w14:paraId="15EE4120" w14:textId="77777777" w:rsidR="00E57CBE" w:rsidRDefault="00E57CBE" w:rsidP="00E57CBE">
            <w:pPr>
              <w:pStyle w:val="TableParagraph"/>
              <w:spacing w:before="103"/>
              <w:ind w:left="122"/>
              <w:jc w:val="both"/>
              <w:rPr>
                <w:sz w:val="18"/>
              </w:rPr>
            </w:pPr>
            <w:r>
              <w:rPr>
                <w:sz w:val="18"/>
              </w:rPr>
              <w:t>Fixed</w:t>
            </w:r>
            <w:r>
              <w:rPr>
                <w:spacing w:val="-3"/>
                <w:sz w:val="18"/>
              </w:rPr>
              <w:t xml:space="preserve"> </w:t>
            </w:r>
            <w:r>
              <w:rPr>
                <w:sz w:val="18"/>
              </w:rPr>
              <w:t>wireless</w:t>
            </w:r>
            <w:r>
              <w:rPr>
                <w:spacing w:val="-4"/>
                <w:sz w:val="18"/>
              </w:rPr>
              <w:t xml:space="preserve"> </w:t>
            </w:r>
            <w:r>
              <w:rPr>
                <w:sz w:val="18"/>
              </w:rPr>
              <w:t>access/</w:t>
            </w:r>
            <w:r>
              <w:rPr>
                <w:spacing w:val="-3"/>
                <w:sz w:val="18"/>
              </w:rPr>
              <w:t xml:space="preserve"> </w:t>
            </w:r>
            <w:r>
              <w:rPr>
                <w:spacing w:val="-5"/>
                <w:sz w:val="18"/>
              </w:rPr>
              <w:t>FWA</w:t>
            </w:r>
          </w:p>
        </w:tc>
        <w:tc>
          <w:tcPr>
            <w:tcW w:w="6765" w:type="dxa"/>
            <w:tcBorders>
              <w:top w:val="single" w:sz="4" w:space="0" w:color="BEBEBE"/>
              <w:bottom w:val="single" w:sz="4" w:space="0" w:color="BEBEBE"/>
            </w:tcBorders>
          </w:tcPr>
          <w:p w14:paraId="70451C19" w14:textId="77777777" w:rsidR="00E57CBE" w:rsidRDefault="00E57CBE" w:rsidP="00E57CBE">
            <w:pPr>
              <w:pStyle w:val="TableParagraph"/>
              <w:spacing w:line="206" w:lineRule="exact"/>
              <w:ind w:left="111"/>
              <w:jc w:val="both"/>
              <w:rPr>
                <w:sz w:val="18"/>
              </w:rPr>
            </w:pPr>
            <w:r>
              <w:rPr>
                <w:sz w:val="18"/>
              </w:rPr>
              <w:t>Broadband</w:t>
            </w:r>
            <w:r>
              <w:rPr>
                <w:spacing w:val="-12"/>
                <w:sz w:val="18"/>
              </w:rPr>
              <w:t xml:space="preserve"> </w:t>
            </w:r>
            <w:r>
              <w:rPr>
                <w:sz w:val="18"/>
              </w:rPr>
              <w:t>access</w:t>
            </w:r>
            <w:r>
              <w:rPr>
                <w:spacing w:val="-11"/>
                <w:sz w:val="18"/>
              </w:rPr>
              <w:t xml:space="preserve"> </w:t>
            </w:r>
            <w:r>
              <w:rPr>
                <w:sz w:val="18"/>
              </w:rPr>
              <w:t>to</w:t>
            </w:r>
            <w:r>
              <w:rPr>
                <w:spacing w:val="-11"/>
                <w:sz w:val="18"/>
              </w:rPr>
              <w:t xml:space="preserve"> </w:t>
            </w:r>
            <w:r>
              <w:rPr>
                <w:sz w:val="18"/>
              </w:rPr>
              <w:t>a</w:t>
            </w:r>
            <w:r>
              <w:rPr>
                <w:spacing w:val="-11"/>
                <w:sz w:val="18"/>
              </w:rPr>
              <w:t xml:space="preserve"> </w:t>
            </w:r>
            <w:r>
              <w:rPr>
                <w:sz w:val="18"/>
              </w:rPr>
              <w:t>specific</w:t>
            </w:r>
            <w:r>
              <w:rPr>
                <w:spacing w:val="-12"/>
                <w:sz w:val="18"/>
              </w:rPr>
              <w:t xml:space="preserve"> </w:t>
            </w:r>
            <w:r>
              <w:rPr>
                <w:sz w:val="18"/>
              </w:rPr>
              <w:t>location</w:t>
            </w:r>
            <w:r>
              <w:rPr>
                <w:spacing w:val="-11"/>
                <w:sz w:val="18"/>
              </w:rPr>
              <w:t xml:space="preserve"> </w:t>
            </w:r>
            <w:r>
              <w:rPr>
                <w:sz w:val="18"/>
              </w:rPr>
              <w:t>such</w:t>
            </w:r>
            <w:r>
              <w:rPr>
                <w:spacing w:val="-11"/>
                <w:sz w:val="18"/>
              </w:rPr>
              <w:t xml:space="preserve"> </w:t>
            </w:r>
            <w:r>
              <w:rPr>
                <w:sz w:val="18"/>
              </w:rPr>
              <w:t>as</w:t>
            </w:r>
            <w:r>
              <w:rPr>
                <w:spacing w:val="-11"/>
                <w:sz w:val="18"/>
              </w:rPr>
              <w:t xml:space="preserve"> </w:t>
            </w:r>
            <w:r>
              <w:rPr>
                <w:sz w:val="18"/>
              </w:rPr>
              <w:t>a</w:t>
            </w:r>
            <w:r>
              <w:rPr>
                <w:spacing w:val="-12"/>
                <w:sz w:val="18"/>
              </w:rPr>
              <w:t xml:space="preserve"> </w:t>
            </w:r>
            <w:r>
              <w:rPr>
                <w:sz w:val="18"/>
              </w:rPr>
              <w:t>home</w:t>
            </w:r>
            <w:r>
              <w:rPr>
                <w:spacing w:val="-11"/>
                <w:sz w:val="18"/>
              </w:rPr>
              <w:t xml:space="preserve"> </w:t>
            </w:r>
            <w:r>
              <w:rPr>
                <w:sz w:val="18"/>
              </w:rPr>
              <w:t>or</w:t>
            </w:r>
            <w:r>
              <w:rPr>
                <w:spacing w:val="-11"/>
                <w:sz w:val="18"/>
              </w:rPr>
              <w:t xml:space="preserve"> </w:t>
            </w:r>
            <w:r>
              <w:rPr>
                <w:sz w:val="18"/>
              </w:rPr>
              <w:t>enterprise</w:t>
            </w:r>
            <w:r>
              <w:rPr>
                <w:spacing w:val="-13"/>
                <w:sz w:val="18"/>
              </w:rPr>
              <w:t xml:space="preserve"> </w:t>
            </w:r>
            <w:r>
              <w:rPr>
                <w:sz w:val="18"/>
              </w:rPr>
              <w:t>premises</w:t>
            </w:r>
            <w:r>
              <w:rPr>
                <w:spacing w:val="-11"/>
                <w:sz w:val="18"/>
              </w:rPr>
              <w:t xml:space="preserve"> </w:t>
            </w:r>
            <w:r>
              <w:rPr>
                <w:sz w:val="18"/>
              </w:rPr>
              <w:t>using</w:t>
            </w:r>
            <w:r>
              <w:rPr>
                <w:spacing w:val="-12"/>
                <w:sz w:val="18"/>
              </w:rPr>
              <w:t xml:space="preserve"> </w:t>
            </w:r>
            <w:r>
              <w:rPr>
                <w:sz w:val="18"/>
              </w:rPr>
              <w:t>wireless means like cellular network/ UBR</w:t>
            </w:r>
          </w:p>
        </w:tc>
      </w:tr>
      <w:tr w:rsidR="00E57CBE" w14:paraId="73DB89DA" w14:textId="77777777" w:rsidTr="006E78A5">
        <w:trPr>
          <w:trHeight w:val="205"/>
        </w:trPr>
        <w:tc>
          <w:tcPr>
            <w:tcW w:w="2279" w:type="dxa"/>
            <w:tcBorders>
              <w:top w:val="single" w:sz="4" w:space="0" w:color="BEBEBE"/>
              <w:bottom w:val="single" w:sz="4" w:space="0" w:color="BEBEBE"/>
            </w:tcBorders>
          </w:tcPr>
          <w:p w14:paraId="7B3CCF6F" w14:textId="77777777" w:rsidR="00E57CBE" w:rsidRDefault="00E57CBE" w:rsidP="00E57CBE">
            <w:pPr>
              <w:pStyle w:val="TableParagraph"/>
              <w:spacing w:line="186" w:lineRule="exact"/>
              <w:ind w:left="122"/>
              <w:jc w:val="both"/>
              <w:rPr>
                <w:sz w:val="18"/>
              </w:rPr>
            </w:pPr>
            <w:r>
              <w:rPr>
                <w:spacing w:val="-4"/>
                <w:sz w:val="18"/>
              </w:rPr>
              <w:t>FTTH</w:t>
            </w:r>
          </w:p>
        </w:tc>
        <w:tc>
          <w:tcPr>
            <w:tcW w:w="6765" w:type="dxa"/>
            <w:tcBorders>
              <w:top w:val="single" w:sz="4" w:space="0" w:color="BEBEBE"/>
              <w:bottom w:val="single" w:sz="4" w:space="0" w:color="BEBEBE"/>
            </w:tcBorders>
          </w:tcPr>
          <w:p w14:paraId="66EED7D9" w14:textId="77777777" w:rsidR="00E57CBE" w:rsidRDefault="00E57CBE" w:rsidP="00E57CBE">
            <w:pPr>
              <w:pStyle w:val="TableParagraph"/>
              <w:spacing w:line="186" w:lineRule="exact"/>
              <w:ind w:left="111"/>
              <w:jc w:val="both"/>
              <w:rPr>
                <w:sz w:val="18"/>
              </w:rPr>
            </w:pPr>
            <w:proofErr w:type="spellStart"/>
            <w:r>
              <w:rPr>
                <w:sz w:val="18"/>
              </w:rPr>
              <w:t>Fibre</w:t>
            </w:r>
            <w:proofErr w:type="spellEnd"/>
            <w:r>
              <w:rPr>
                <w:spacing w:val="-1"/>
                <w:sz w:val="18"/>
              </w:rPr>
              <w:t xml:space="preserve"> </w:t>
            </w:r>
            <w:r>
              <w:rPr>
                <w:sz w:val="18"/>
              </w:rPr>
              <w:t>to</w:t>
            </w:r>
            <w:r>
              <w:rPr>
                <w:spacing w:val="1"/>
                <w:sz w:val="18"/>
              </w:rPr>
              <w:t xml:space="preserve"> </w:t>
            </w:r>
            <w:r>
              <w:rPr>
                <w:sz w:val="18"/>
              </w:rPr>
              <w:t>the</w:t>
            </w:r>
            <w:r>
              <w:rPr>
                <w:spacing w:val="-3"/>
                <w:sz w:val="18"/>
              </w:rPr>
              <w:t xml:space="preserve"> </w:t>
            </w:r>
            <w:r>
              <w:rPr>
                <w:spacing w:val="-4"/>
                <w:sz w:val="18"/>
              </w:rPr>
              <w:t>home</w:t>
            </w:r>
          </w:p>
        </w:tc>
      </w:tr>
      <w:tr w:rsidR="00E57CBE" w14:paraId="48AEFD6F" w14:textId="77777777" w:rsidTr="006E78A5">
        <w:trPr>
          <w:trHeight w:val="827"/>
        </w:trPr>
        <w:tc>
          <w:tcPr>
            <w:tcW w:w="2279" w:type="dxa"/>
            <w:tcBorders>
              <w:top w:val="single" w:sz="4" w:space="0" w:color="BEBEBE"/>
              <w:bottom w:val="single" w:sz="4" w:space="0" w:color="BEBEBE"/>
            </w:tcBorders>
          </w:tcPr>
          <w:p w14:paraId="48447139" w14:textId="77777777" w:rsidR="00E57CBE" w:rsidRDefault="00E57CBE" w:rsidP="00E57CBE">
            <w:pPr>
              <w:pStyle w:val="TableParagraph"/>
              <w:spacing w:before="104"/>
              <w:jc w:val="both"/>
              <w:rPr>
                <w:b/>
                <w:sz w:val="18"/>
              </w:rPr>
            </w:pPr>
          </w:p>
          <w:p w14:paraId="04B86975" w14:textId="77777777" w:rsidR="00E57CBE" w:rsidRDefault="00E57CBE" w:rsidP="00E57CBE">
            <w:pPr>
              <w:pStyle w:val="TableParagraph"/>
              <w:ind w:left="122"/>
              <w:jc w:val="both"/>
              <w:rPr>
                <w:sz w:val="18"/>
              </w:rPr>
            </w:pPr>
            <w:r>
              <w:rPr>
                <w:spacing w:val="-4"/>
                <w:sz w:val="18"/>
              </w:rPr>
              <w:t>GSMA</w:t>
            </w:r>
          </w:p>
        </w:tc>
        <w:tc>
          <w:tcPr>
            <w:tcW w:w="6765" w:type="dxa"/>
            <w:tcBorders>
              <w:top w:val="single" w:sz="4" w:space="0" w:color="BEBEBE"/>
              <w:bottom w:val="single" w:sz="4" w:space="0" w:color="BEBEBE"/>
            </w:tcBorders>
          </w:tcPr>
          <w:p w14:paraId="31B26780" w14:textId="77777777" w:rsidR="00E57CBE" w:rsidRDefault="00E57CBE" w:rsidP="00E57CBE">
            <w:pPr>
              <w:pStyle w:val="TableParagraph"/>
              <w:ind w:left="111"/>
              <w:jc w:val="both"/>
              <w:rPr>
                <w:sz w:val="18"/>
              </w:rPr>
            </w:pPr>
            <w:r>
              <w:rPr>
                <w:sz w:val="18"/>
              </w:rPr>
              <w:t>Global</w:t>
            </w:r>
            <w:r>
              <w:rPr>
                <w:spacing w:val="40"/>
                <w:sz w:val="18"/>
              </w:rPr>
              <w:t xml:space="preserve"> </w:t>
            </w:r>
            <w:r>
              <w:rPr>
                <w:sz w:val="18"/>
              </w:rPr>
              <w:t>System</w:t>
            </w:r>
            <w:r>
              <w:rPr>
                <w:spacing w:val="40"/>
                <w:sz w:val="18"/>
              </w:rPr>
              <w:t xml:space="preserve"> </w:t>
            </w:r>
            <w:r>
              <w:rPr>
                <w:sz w:val="18"/>
              </w:rPr>
              <w:t>for</w:t>
            </w:r>
            <w:r>
              <w:rPr>
                <w:spacing w:val="40"/>
                <w:sz w:val="18"/>
              </w:rPr>
              <w:t xml:space="preserve"> </w:t>
            </w:r>
            <w:r>
              <w:rPr>
                <w:sz w:val="18"/>
              </w:rPr>
              <w:t>Mobile</w:t>
            </w:r>
            <w:r>
              <w:rPr>
                <w:spacing w:val="40"/>
                <w:sz w:val="18"/>
              </w:rPr>
              <w:t xml:space="preserve"> </w:t>
            </w:r>
            <w:r>
              <w:rPr>
                <w:sz w:val="18"/>
              </w:rPr>
              <w:t>Communications</w:t>
            </w:r>
            <w:r>
              <w:rPr>
                <w:spacing w:val="40"/>
                <w:sz w:val="18"/>
              </w:rPr>
              <w:t xml:space="preserve"> </w:t>
            </w:r>
            <w:r>
              <w:rPr>
                <w:sz w:val="18"/>
              </w:rPr>
              <w:t>Association,</w:t>
            </w:r>
            <w:r>
              <w:rPr>
                <w:spacing w:val="40"/>
                <w:sz w:val="18"/>
              </w:rPr>
              <w:t xml:space="preserve"> </w:t>
            </w:r>
            <w:r>
              <w:rPr>
                <w:sz w:val="18"/>
              </w:rPr>
              <w:t>a</w:t>
            </w:r>
            <w:r>
              <w:rPr>
                <w:spacing w:val="40"/>
                <w:sz w:val="18"/>
              </w:rPr>
              <w:t xml:space="preserve"> </w:t>
            </w:r>
            <w:r>
              <w:rPr>
                <w:sz w:val="18"/>
              </w:rPr>
              <w:t>global</w:t>
            </w:r>
            <w:r>
              <w:rPr>
                <w:spacing w:val="40"/>
                <w:sz w:val="18"/>
              </w:rPr>
              <w:t xml:space="preserve"> </w:t>
            </w:r>
            <w:proofErr w:type="spellStart"/>
            <w:r>
              <w:rPr>
                <w:sz w:val="18"/>
              </w:rPr>
              <w:t>organisation</w:t>
            </w:r>
            <w:proofErr w:type="spellEnd"/>
            <w:r>
              <w:rPr>
                <w:spacing w:val="40"/>
                <w:sz w:val="18"/>
              </w:rPr>
              <w:t xml:space="preserve"> </w:t>
            </w:r>
            <w:r>
              <w:rPr>
                <w:sz w:val="18"/>
              </w:rPr>
              <w:t>that represents</w:t>
            </w:r>
            <w:r>
              <w:rPr>
                <w:spacing w:val="22"/>
                <w:sz w:val="18"/>
              </w:rPr>
              <w:t xml:space="preserve"> </w:t>
            </w:r>
            <w:r>
              <w:rPr>
                <w:sz w:val="18"/>
              </w:rPr>
              <w:t>the</w:t>
            </w:r>
            <w:r>
              <w:rPr>
                <w:spacing w:val="23"/>
                <w:sz w:val="18"/>
              </w:rPr>
              <w:t xml:space="preserve"> </w:t>
            </w:r>
            <w:r>
              <w:rPr>
                <w:sz w:val="18"/>
              </w:rPr>
              <w:t>interests</w:t>
            </w:r>
            <w:r>
              <w:rPr>
                <w:spacing w:val="22"/>
                <w:sz w:val="18"/>
              </w:rPr>
              <w:t xml:space="preserve"> </w:t>
            </w:r>
            <w:r>
              <w:rPr>
                <w:sz w:val="18"/>
              </w:rPr>
              <w:t>of</w:t>
            </w:r>
            <w:r>
              <w:rPr>
                <w:spacing w:val="22"/>
                <w:sz w:val="18"/>
              </w:rPr>
              <w:t xml:space="preserve"> </w:t>
            </w:r>
            <w:r>
              <w:rPr>
                <w:sz w:val="18"/>
              </w:rPr>
              <w:t>mobile</w:t>
            </w:r>
            <w:r>
              <w:rPr>
                <w:spacing w:val="22"/>
                <w:sz w:val="18"/>
              </w:rPr>
              <w:t xml:space="preserve"> </w:t>
            </w:r>
            <w:r>
              <w:rPr>
                <w:sz w:val="18"/>
              </w:rPr>
              <w:t>network</w:t>
            </w:r>
            <w:r>
              <w:rPr>
                <w:spacing w:val="22"/>
                <w:sz w:val="18"/>
              </w:rPr>
              <w:t xml:space="preserve"> </w:t>
            </w:r>
            <w:r>
              <w:rPr>
                <w:sz w:val="18"/>
              </w:rPr>
              <w:t>operators</w:t>
            </w:r>
            <w:r>
              <w:rPr>
                <w:spacing w:val="23"/>
                <w:sz w:val="18"/>
              </w:rPr>
              <w:t xml:space="preserve"> </w:t>
            </w:r>
            <w:r>
              <w:rPr>
                <w:sz w:val="18"/>
              </w:rPr>
              <w:t>and</w:t>
            </w:r>
            <w:r>
              <w:rPr>
                <w:spacing w:val="22"/>
                <w:sz w:val="18"/>
              </w:rPr>
              <w:t xml:space="preserve"> </w:t>
            </w:r>
            <w:r>
              <w:rPr>
                <w:sz w:val="18"/>
              </w:rPr>
              <w:t>the</w:t>
            </w:r>
            <w:r>
              <w:rPr>
                <w:spacing w:val="21"/>
                <w:sz w:val="18"/>
              </w:rPr>
              <w:t xml:space="preserve"> </w:t>
            </w:r>
            <w:r>
              <w:rPr>
                <w:sz w:val="18"/>
              </w:rPr>
              <w:t>broader</w:t>
            </w:r>
            <w:r>
              <w:rPr>
                <w:spacing w:val="23"/>
                <w:sz w:val="18"/>
              </w:rPr>
              <w:t xml:space="preserve"> </w:t>
            </w:r>
            <w:r>
              <w:rPr>
                <w:sz w:val="18"/>
              </w:rPr>
              <w:t>mobile</w:t>
            </w:r>
            <w:r>
              <w:rPr>
                <w:spacing w:val="22"/>
                <w:sz w:val="18"/>
              </w:rPr>
              <w:t xml:space="preserve"> </w:t>
            </w:r>
            <w:r>
              <w:rPr>
                <w:spacing w:val="-2"/>
                <w:sz w:val="18"/>
              </w:rPr>
              <w:t>ecosystem,</w:t>
            </w:r>
          </w:p>
          <w:p w14:paraId="2439639B" w14:textId="77777777" w:rsidR="00E57CBE" w:rsidRDefault="00E57CBE" w:rsidP="00E57CBE">
            <w:pPr>
              <w:pStyle w:val="TableParagraph"/>
              <w:spacing w:line="206" w:lineRule="exact"/>
              <w:ind w:left="111"/>
              <w:jc w:val="both"/>
              <w:rPr>
                <w:sz w:val="18"/>
              </w:rPr>
            </w:pPr>
            <w:r>
              <w:rPr>
                <w:sz w:val="18"/>
              </w:rPr>
              <w:t>uniting</w:t>
            </w:r>
            <w:r>
              <w:rPr>
                <w:spacing w:val="-10"/>
                <w:sz w:val="18"/>
              </w:rPr>
              <w:t xml:space="preserve"> </w:t>
            </w:r>
            <w:r>
              <w:rPr>
                <w:sz w:val="18"/>
              </w:rPr>
              <w:t>companies</w:t>
            </w:r>
            <w:r>
              <w:rPr>
                <w:spacing w:val="-9"/>
                <w:sz w:val="18"/>
              </w:rPr>
              <w:t xml:space="preserve"> </w:t>
            </w:r>
            <w:r>
              <w:rPr>
                <w:sz w:val="18"/>
              </w:rPr>
              <w:t>like</w:t>
            </w:r>
            <w:r>
              <w:rPr>
                <w:spacing w:val="-9"/>
                <w:sz w:val="18"/>
              </w:rPr>
              <w:t xml:space="preserve"> </w:t>
            </w:r>
            <w:r>
              <w:rPr>
                <w:sz w:val="18"/>
              </w:rPr>
              <w:t>handset</w:t>
            </w:r>
            <w:r>
              <w:rPr>
                <w:spacing w:val="-8"/>
                <w:sz w:val="18"/>
              </w:rPr>
              <w:t xml:space="preserve"> </w:t>
            </w:r>
            <w:r>
              <w:rPr>
                <w:sz w:val="18"/>
              </w:rPr>
              <w:t>makers,</w:t>
            </w:r>
            <w:r>
              <w:rPr>
                <w:spacing w:val="-8"/>
                <w:sz w:val="18"/>
              </w:rPr>
              <w:t xml:space="preserve"> </w:t>
            </w:r>
            <w:r>
              <w:rPr>
                <w:sz w:val="18"/>
              </w:rPr>
              <w:t>software</w:t>
            </w:r>
            <w:r>
              <w:rPr>
                <w:spacing w:val="-9"/>
                <w:sz w:val="18"/>
              </w:rPr>
              <w:t xml:space="preserve"> </w:t>
            </w:r>
            <w:r>
              <w:rPr>
                <w:sz w:val="18"/>
              </w:rPr>
              <w:t>providers,</w:t>
            </w:r>
            <w:r>
              <w:rPr>
                <w:spacing w:val="-8"/>
                <w:sz w:val="18"/>
              </w:rPr>
              <w:t xml:space="preserve"> </w:t>
            </w:r>
            <w:r>
              <w:rPr>
                <w:sz w:val="18"/>
              </w:rPr>
              <w:t>and</w:t>
            </w:r>
            <w:r>
              <w:rPr>
                <w:spacing w:val="-10"/>
                <w:sz w:val="18"/>
              </w:rPr>
              <w:t xml:space="preserve"> </w:t>
            </w:r>
            <w:r>
              <w:rPr>
                <w:sz w:val="18"/>
              </w:rPr>
              <w:t>equipment</w:t>
            </w:r>
            <w:r>
              <w:rPr>
                <w:spacing w:val="-11"/>
                <w:sz w:val="18"/>
              </w:rPr>
              <w:t xml:space="preserve"> </w:t>
            </w:r>
            <w:r>
              <w:rPr>
                <w:sz w:val="18"/>
              </w:rPr>
              <w:t>vendors</w:t>
            </w:r>
            <w:r>
              <w:rPr>
                <w:spacing w:val="-12"/>
                <w:sz w:val="18"/>
              </w:rPr>
              <w:t xml:space="preserve"> </w:t>
            </w:r>
            <w:r>
              <w:rPr>
                <w:sz w:val="18"/>
              </w:rPr>
              <w:t>to</w:t>
            </w:r>
            <w:r>
              <w:rPr>
                <w:spacing w:val="-9"/>
                <w:sz w:val="18"/>
              </w:rPr>
              <w:t xml:space="preserve"> </w:t>
            </w:r>
            <w:r>
              <w:rPr>
                <w:sz w:val="18"/>
              </w:rPr>
              <w:t>drive innovation and set standards for mobile technology</w:t>
            </w:r>
          </w:p>
        </w:tc>
      </w:tr>
      <w:tr w:rsidR="00E57CBE" w14:paraId="1F12CE63" w14:textId="77777777" w:rsidTr="006E78A5">
        <w:trPr>
          <w:trHeight w:val="209"/>
        </w:trPr>
        <w:tc>
          <w:tcPr>
            <w:tcW w:w="2279" w:type="dxa"/>
            <w:tcBorders>
              <w:top w:val="single" w:sz="4" w:space="0" w:color="BEBEBE"/>
              <w:bottom w:val="single" w:sz="4" w:space="0" w:color="BEBEBE"/>
            </w:tcBorders>
          </w:tcPr>
          <w:p w14:paraId="7C3D7A24" w14:textId="77777777" w:rsidR="00E57CBE" w:rsidRDefault="00E57CBE" w:rsidP="00E57CBE">
            <w:pPr>
              <w:pStyle w:val="TableParagraph"/>
              <w:spacing w:line="189" w:lineRule="exact"/>
              <w:ind w:left="122"/>
              <w:jc w:val="both"/>
              <w:rPr>
                <w:sz w:val="18"/>
              </w:rPr>
            </w:pPr>
            <w:r>
              <w:rPr>
                <w:sz w:val="18"/>
              </w:rPr>
              <w:t>High</w:t>
            </w:r>
            <w:r>
              <w:rPr>
                <w:spacing w:val="-2"/>
                <w:sz w:val="18"/>
              </w:rPr>
              <w:t xml:space="preserve"> definition</w:t>
            </w:r>
          </w:p>
        </w:tc>
        <w:tc>
          <w:tcPr>
            <w:tcW w:w="6765" w:type="dxa"/>
            <w:tcBorders>
              <w:top w:val="single" w:sz="4" w:space="0" w:color="BEBEBE"/>
              <w:bottom w:val="single" w:sz="4" w:space="0" w:color="BEBEBE"/>
            </w:tcBorders>
          </w:tcPr>
          <w:p w14:paraId="5D83A9B8" w14:textId="77777777" w:rsidR="00E57CBE" w:rsidRDefault="00E57CBE" w:rsidP="00E57CBE">
            <w:pPr>
              <w:pStyle w:val="TableParagraph"/>
              <w:spacing w:line="189" w:lineRule="exact"/>
              <w:ind w:left="111"/>
              <w:jc w:val="both"/>
              <w:rPr>
                <w:sz w:val="18"/>
              </w:rPr>
            </w:pPr>
            <w:r>
              <w:rPr>
                <w:sz w:val="18"/>
              </w:rPr>
              <w:t>Video</w:t>
            </w:r>
            <w:r>
              <w:rPr>
                <w:spacing w:val="-3"/>
                <w:sz w:val="18"/>
              </w:rPr>
              <w:t xml:space="preserve"> </w:t>
            </w:r>
            <w:r>
              <w:rPr>
                <w:sz w:val="18"/>
              </w:rPr>
              <w:t>resolution</w:t>
            </w:r>
            <w:r>
              <w:rPr>
                <w:spacing w:val="-1"/>
                <w:sz w:val="18"/>
              </w:rPr>
              <w:t xml:space="preserve"> </w:t>
            </w:r>
            <w:r>
              <w:rPr>
                <w:sz w:val="18"/>
              </w:rPr>
              <w:t>with a</w:t>
            </w:r>
            <w:r>
              <w:rPr>
                <w:spacing w:val="-5"/>
                <w:sz w:val="18"/>
              </w:rPr>
              <w:t xml:space="preserve"> </w:t>
            </w:r>
            <w:r>
              <w:rPr>
                <w:sz w:val="18"/>
              </w:rPr>
              <w:t>high pixel</w:t>
            </w:r>
            <w:r>
              <w:rPr>
                <w:spacing w:val="-2"/>
                <w:sz w:val="18"/>
              </w:rPr>
              <w:t xml:space="preserve"> </w:t>
            </w:r>
            <w:r>
              <w:rPr>
                <w:sz w:val="18"/>
              </w:rPr>
              <w:t>count, with</w:t>
            </w:r>
            <w:r>
              <w:rPr>
                <w:spacing w:val="-1"/>
                <w:sz w:val="18"/>
              </w:rPr>
              <w:t xml:space="preserve"> </w:t>
            </w:r>
            <w:r>
              <w:rPr>
                <w:sz w:val="18"/>
              </w:rPr>
              <w:t>a</w:t>
            </w:r>
            <w:r>
              <w:rPr>
                <w:spacing w:val="-2"/>
                <w:sz w:val="18"/>
              </w:rPr>
              <w:t xml:space="preserve"> </w:t>
            </w:r>
            <w:r>
              <w:rPr>
                <w:sz w:val="18"/>
              </w:rPr>
              <w:t>minimum</w:t>
            </w:r>
            <w:r>
              <w:rPr>
                <w:spacing w:val="-3"/>
                <w:sz w:val="18"/>
              </w:rPr>
              <w:t xml:space="preserve"> </w:t>
            </w:r>
            <w:r>
              <w:rPr>
                <w:sz w:val="18"/>
              </w:rPr>
              <w:t>resolution of</w:t>
            </w:r>
            <w:r>
              <w:rPr>
                <w:spacing w:val="-4"/>
                <w:sz w:val="18"/>
              </w:rPr>
              <w:t xml:space="preserve"> </w:t>
            </w:r>
            <w:r>
              <w:rPr>
                <w:sz w:val="18"/>
              </w:rPr>
              <w:t>1280 x</w:t>
            </w:r>
            <w:r>
              <w:rPr>
                <w:spacing w:val="-3"/>
                <w:sz w:val="18"/>
              </w:rPr>
              <w:t xml:space="preserve"> </w:t>
            </w:r>
            <w:r>
              <w:rPr>
                <w:sz w:val="18"/>
              </w:rPr>
              <w:t>720</w:t>
            </w:r>
            <w:r>
              <w:rPr>
                <w:spacing w:val="-2"/>
                <w:sz w:val="18"/>
              </w:rPr>
              <w:t xml:space="preserve"> pixels</w:t>
            </w:r>
          </w:p>
        </w:tc>
      </w:tr>
      <w:tr w:rsidR="00E57CBE" w14:paraId="1B7B4319" w14:textId="77777777" w:rsidTr="006E78A5">
        <w:trPr>
          <w:trHeight w:val="412"/>
        </w:trPr>
        <w:tc>
          <w:tcPr>
            <w:tcW w:w="2279" w:type="dxa"/>
            <w:tcBorders>
              <w:top w:val="single" w:sz="4" w:space="0" w:color="BEBEBE"/>
              <w:bottom w:val="single" w:sz="4" w:space="0" w:color="BEBEBE"/>
            </w:tcBorders>
          </w:tcPr>
          <w:p w14:paraId="2F847DF0" w14:textId="77777777" w:rsidR="00E57CBE" w:rsidRDefault="00E57CBE" w:rsidP="00E57CBE">
            <w:pPr>
              <w:pStyle w:val="TableParagraph"/>
              <w:spacing w:line="206" w:lineRule="exact"/>
              <w:ind w:left="122" w:right="214"/>
              <w:jc w:val="both"/>
              <w:rPr>
                <w:sz w:val="18"/>
              </w:rPr>
            </w:pPr>
            <w:r>
              <w:rPr>
                <w:sz w:val="18"/>
              </w:rPr>
              <w:t>Indefeasible</w:t>
            </w:r>
            <w:r>
              <w:rPr>
                <w:spacing w:val="-12"/>
                <w:sz w:val="18"/>
              </w:rPr>
              <w:t xml:space="preserve"> </w:t>
            </w:r>
            <w:r>
              <w:rPr>
                <w:sz w:val="18"/>
              </w:rPr>
              <w:t>Right</w:t>
            </w:r>
            <w:r>
              <w:rPr>
                <w:spacing w:val="-11"/>
                <w:sz w:val="18"/>
              </w:rPr>
              <w:t xml:space="preserve"> </w:t>
            </w:r>
            <w:r>
              <w:rPr>
                <w:sz w:val="18"/>
              </w:rPr>
              <w:t>of</w:t>
            </w:r>
            <w:r>
              <w:rPr>
                <w:spacing w:val="-11"/>
                <w:sz w:val="18"/>
              </w:rPr>
              <w:t xml:space="preserve"> </w:t>
            </w:r>
            <w:r>
              <w:rPr>
                <w:sz w:val="18"/>
              </w:rPr>
              <w:t xml:space="preserve">Use/ </w:t>
            </w:r>
            <w:r>
              <w:rPr>
                <w:spacing w:val="-4"/>
                <w:sz w:val="18"/>
              </w:rPr>
              <w:t>IRU</w:t>
            </w:r>
          </w:p>
        </w:tc>
        <w:tc>
          <w:tcPr>
            <w:tcW w:w="6765" w:type="dxa"/>
            <w:tcBorders>
              <w:top w:val="single" w:sz="4" w:space="0" w:color="BEBEBE"/>
              <w:bottom w:val="single" w:sz="4" w:space="0" w:color="BEBEBE"/>
            </w:tcBorders>
          </w:tcPr>
          <w:p w14:paraId="08E02F17" w14:textId="77777777" w:rsidR="00E57CBE" w:rsidRDefault="00E57CBE" w:rsidP="00E57CBE">
            <w:pPr>
              <w:pStyle w:val="TableParagraph"/>
              <w:spacing w:before="103"/>
              <w:ind w:left="111"/>
              <w:jc w:val="both"/>
              <w:rPr>
                <w:sz w:val="18"/>
              </w:rPr>
            </w:pPr>
            <w:r>
              <w:rPr>
                <w:sz w:val="18"/>
              </w:rPr>
              <w:t>Long-term,</w:t>
            </w:r>
            <w:r>
              <w:rPr>
                <w:spacing w:val="-1"/>
                <w:sz w:val="18"/>
              </w:rPr>
              <w:t xml:space="preserve"> </w:t>
            </w:r>
            <w:r>
              <w:rPr>
                <w:sz w:val="18"/>
              </w:rPr>
              <w:t>irrevocable</w:t>
            </w:r>
            <w:r>
              <w:rPr>
                <w:spacing w:val="-1"/>
                <w:sz w:val="18"/>
              </w:rPr>
              <w:t xml:space="preserve"> </w:t>
            </w:r>
            <w:r>
              <w:rPr>
                <w:sz w:val="18"/>
              </w:rPr>
              <w:t>right</w:t>
            </w:r>
            <w:r>
              <w:rPr>
                <w:spacing w:val="-1"/>
                <w:sz w:val="18"/>
              </w:rPr>
              <w:t xml:space="preserve"> </w:t>
            </w:r>
            <w:r>
              <w:rPr>
                <w:sz w:val="18"/>
              </w:rPr>
              <w:t>to</w:t>
            </w:r>
            <w:r>
              <w:rPr>
                <w:spacing w:val="-2"/>
                <w:sz w:val="18"/>
              </w:rPr>
              <w:t xml:space="preserve"> </w:t>
            </w:r>
            <w:r>
              <w:rPr>
                <w:sz w:val="18"/>
              </w:rPr>
              <w:t>use</w:t>
            </w:r>
            <w:r>
              <w:rPr>
                <w:spacing w:val="-2"/>
                <w:sz w:val="18"/>
              </w:rPr>
              <w:t xml:space="preserve"> </w:t>
            </w:r>
            <w:r>
              <w:rPr>
                <w:sz w:val="18"/>
              </w:rPr>
              <w:t xml:space="preserve">defined </w:t>
            </w:r>
            <w:proofErr w:type="spellStart"/>
            <w:r>
              <w:rPr>
                <w:sz w:val="18"/>
              </w:rPr>
              <w:t>fibre</w:t>
            </w:r>
            <w:proofErr w:type="spellEnd"/>
            <w:r>
              <w:rPr>
                <w:spacing w:val="-2"/>
                <w:sz w:val="18"/>
              </w:rPr>
              <w:t xml:space="preserve"> </w:t>
            </w:r>
            <w:r>
              <w:rPr>
                <w:sz w:val="18"/>
              </w:rPr>
              <w:t>capacity</w:t>
            </w:r>
            <w:r>
              <w:rPr>
                <w:spacing w:val="-2"/>
                <w:sz w:val="18"/>
              </w:rPr>
              <w:t xml:space="preserve"> </w:t>
            </w:r>
            <w:r>
              <w:rPr>
                <w:sz w:val="18"/>
              </w:rPr>
              <w:t>or</w:t>
            </w:r>
            <w:r>
              <w:rPr>
                <w:spacing w:val="-3"/>
                <w:sz w:val="18"/>
              </w:rPr>
              <w:t xml:space="preserve"> </w:t>
            </w:r>
            <w:r>
              <w:rPr>
                <w:sz w:val="18"/>
              </w:rPr>
              <w:t>other</w:t>
            </w:r>
            <w:r>
              <w:rPr>
                <w:spacing w:val="-3"/>
                <w:sz w:val="18"/>
              </w:rPr>
              <w:t xml:space="preserve"> </w:t>
            </w:r>
            <w:r>
              <w:rPr>
                <w:sz w:val="18"/>
              </w:rPr>
              <w:t>network</w:t>
            </w:r>
            <w:r>
              <w:rPr>
                <w:spacing w:val="1"/>
                <w:sz w:val="18"/>
              </w:rPr>
              <w:t xml:space="preserve"> </w:t>
            </w:r>
            <w:r>
              <w:rPr>
                <w:spacing w:val="-2"/>
                <w:sz w:val="18"/>
              </w:rPr>
              <w:t>elements</w:t>
            </w:r>
          </w:p>
        </w:tc>
      </w:tr>
      <w:tr w:rsidR="00E57CBE" w14:paraId="3B61AB8A" w14:textId="77777777" w:rsidTr="006E78A5">
        <w:trPr>
          <w:trHeight w:val="414"/>
        </w:trPr>
        <w:tc>
          <w:tcPr>
            <w:tcW w:w="2279" w:type="dxa"/>
            <w:tcBorders>
              <w:top w:val="single" w:sz="4" w:space="0" w:color="BEBEBE"/>
              <w:bottom w:val="single" w:sz="4" w:space="0" w:color="BEBEBE"/>
            </w:tcBorders>
          </w:tcPr>
          <w:p w14:paraId="62C9E355" w14:textId="77777777" w:rsidR="00E57CBE" w:rsidRDefault="00E57CBE" w:rsidP="00E57CBE">
            <w:pPr>
              <w:pStyle w:val="TableParagraph"/>
              <w:spacing w:line="208" w:lineRule="exact"/>
              <w:ind w:left="122" w:right="214"/>
              <w:jc w:val="both"/>
              <w:rPr>
                <w:sz w:val="18"/>
              </w:rPr>
            </w:pPr>
            <w:r>
              <w:rPr>
                <w:sz w:val="18"/>
              </w:rPr>
              <w:t>India-Middle</w:t>
            </w:r>
            <w:r>
              <w:rPr>
                <w:spacing w:val="-12"/>
                <w:sz w:val="18"/>
              </w:rPr>
              <w:t xml:space="preserve"> </w:t>
            </w:r>
            <w:r>
              <w:rPr>
                <w:sz w:val="18"/>
              </w:rPr>
              <w:t xml:space="preserve">East-Europe/ </w:t>
            </w:r>
            <w:r>
              <w:rPr>
                <w:spacing w:val="-2"/>
                <w:sz w:val="18"/>
              </w:rPr>
              <w:t>IMEWE</w:t>
            </w:r>
          </w:p>
        </w:tc>
        <w:tc>
          <w:tcPr>
            <w:tcW w:w="6765" w:type="dxa"/>
            <w:tcBorders>
              <w:top w:val="single" w:sz="4" w:space="0" w:color="BEBEBE"/>
              <w:bottom w:val="single" w:sz="4" w:space="0" w:color="BEBEBE"/>
            </w:tcBorders>
          </w:tcPr>
          <w:p w14:paraId="76231821" w14:textId="77777777" w:rsidR="00E57CBE" w:rsidRDefault="00E57CBE" w:rsidP="00E57CBE">
            <w:pPr>
              <w:pStyle w:val="TableParagraph"/>
              <w:spacing w:line="208" w:lineRule="exact"/>
              <w:ind w:left="111"/>
              <w:jc w:val="both"/>
              <w:rPr>
                <w:sz w:val="18"/>
              </w:rPr>
            </w:pPr>
            <w:r>
              <w:rPr>
                <w:sz w:val="18"/>
              </w:rPr>
              <w:t>A</w:t>
            </w:r>
            <w:r>
              <w:rPr>
                <w:spacing w:val="-1"/>
                <w:sz w:val="18"/>
              </w:rPr>
              <w:t xml:space="preserve"> </w:t>
            </w:r>
            <w:r>
              <w:rPr>
                <w:sz w:val="18"/>
              </w:rPr>
              <w:t xml:space="preserve">high-capacity </w:t>
            </w:r>
            <w:proofErr w:type="spellStart"/>
            <w:r>
              <w:rPr>
                <w:sz w:val="18"/>
              </w:rPr>
              <w:t>fibre</w:t>
            </w:r>
            <w:proofErr w:type="spellEnd"/>
            <w:r>
              <w:rPr>
                <w:spacing w:val="-4"/>
                <w:sz w:val="18"/>
              </w:rPr>
              <w:t xml:space="preserve"> </w:t>
            </w:r>
            <w:r>
              <w:rPr>
                <w:sz w:val="18"/>
              </w:rPr>
              <w:t>optic</w:t>
            </w:r>
            <w:r>
              <w:rPr>
                <w:spacing w:val="-1"/>
                <w:sz w:val="18"/>
              </w:rPr>
              <w:t xml:space="preserve"> </w:t>
            </w:r>
            <w:r>
              <w:rPr>
                <w:sz w:val="18"/>
              </w:rPr>
              <w:t>link connecting</w:t>
            </w:r>
            <w:r>
              <w:rPr>
                <w:spacing w:val="-2"/>
                <w:sz w:val="18"/>
              </w:rPr>
              <w:t xml:space="preserve"> </w:t>
            </w:r>
            <w:r>
              <w:rPr>
                <w:sz w:val="18"/>
              </w:rPr>
              <w:t>India</w:t>
            </w:r>
            <w:r>
              <w:rPr>
                <w:spacing w:val="-1"/>
                <w:sz w:val="18"/>
              </w:rPr>
              <w:t xml:space="preserve"> </w:t>
            </w:r>
            <w:r>
              <w:rPr>
                <w:sz w:val="18"/>
              </w:rPr>
              <w:t>to Europe</w:t>
            </w:r>
            <w:r>
              <w:rPr>
                <w:spacing w:val="-1"/>
                <w:sz w:val="18"/>
              </w:rPr>
              <w:t xml:space="preserve"> </w:t>
            </w:r>
            <w:r>
              <w:rPr>
                <w:sz w:val="18"/>
              </w:rPr>
              <w:t>via</w:t>
            </w:r>
            <w:r>
              <w:rPr>
                <w:spacing w:val="-3"/>
                <w:sz w:val="18"/>
              </w:rPr>
              <w:t xml:space="preserve"> </w:t>
            </w:r>
            <w:r>
              <w:rPr>
                <w:sz w:val="18"/>
              </w:rPr>
              <w:t>the</w:t>
            </w:r>
            <w:r>
              <w:rPr>
                <w:spacing w:val="-4"/>
                <w:sz w:val="18"/>
              </w:rPr>
              <w:t xml:space="preserve"> </w:t>
            </w:r>
            <w:r>
              <w:rPr>
                <w:sz w:val="18"/>
              </w:rPr>
              <w:t>Middle</w:t>
            </w:r>
            <w:r>
              <w:rPr>
                <w:spacing w:val="-1"/>
                <w:sz w:val="18"/>
              </w:rPr>
              <w:t xml:space="preserve"> </w:t>
            </w:r>
            <w:r>
              <w:rPr>
                <w:sz w:val="18"/>
              </w:rPr>
              <w:t>East,</w:t>
            </w:r>
            <w:r>
              <w:rPr>
                <w:spacing w:val="-2"/>
                <w:sz w:val="18"/>
              </w:rPr>
              <w:t xml:space="preserve"> </w:t>
            </w:r>
            <w:r>
              <w:rPr>
                <w:sz w:val="18"/>
              </w:rPr>
              <w:t>forming a key part of global internet connectivity</w:t>
            </w:r>
          </w:p>
        </w:tc>
      </w:tr>
      <w:tr w:rsidR="00E57CBE" w14:paraId="0812E41A" w14:textId="77777777" w:rsidTr="006E78A5">
        <w:trPr>
          <w:trHeight w:val="413"/>
        </w:trPr>
        <w:tc>
          <w:tcPr>
            <w:tcW w:w="2279" w:type="dxa"/>
            <w:tcBorders>
              <w:top w:val="single" w:sz="4" w:space="0" w:color="BEBEBE"/>
              <w:bottom w:val="single" w:sz="4" w:space="0" w:color="BEBEBE"/>
            </w:tcBorders>
          </w:tcPr>
          <w:p w14:paraId="2CFEA939" w14:textId="77777777" w:rsidR="00E57CBE" w:rsidRDefault="00E57CBE" w:rsidP="00E57CBE">
            <w:pPr>
              <w:pStyle w:val="TableParagraph"/>
              <w:spacing w:line="206" w:lineRule="exact"/>
              <w:ind w:left="122" w:right="294"/>
              <w:jc w:val="both"/>
              <w:rPr>
                <w:sz w:val="18"/>
              </w:rPr>
            </w:pPr>
            <w:r>
              <w:rPr>
                <w:sz w:val="18"/>
              </w:rPr>
              <w:t>International</w:t>
            </w:r>
            <w:r>
              <w:rPr>
                <w:spacing w:val="-12"/>
                <w:sz w:val="18"/>
              </w:rPr>
              <w:t xml:space="preserve"> </w:t>
            </w:r>
            <w:r>
              <w:rPr>
                <w:sz w:val="18"/>
              </w:rPr>
              <w:t>interconnect usage charges/ IUC</w:t>
            </w:r>
          </w:p>
        </w:tc>
        <w:tc>
          <w:tcPr>
            <w:tcW w:w="6765" w:type="dxa"/>
            <w:tcBorders>
              <w:top w:val="single" w:sz="4" w:space="0" w:color="BEBEBE"/>
              <w:bottom w:val="single" w:sz="4" w:space="0" w:color="BEBEBE"/>
            </w:tcBorders>
          </w:tcPr>
          <w:p w14:paraId="40AEAC40" w14:textId="77777777" w:rsidR="00E57CBE" w:rsidRDefault="00E57CBE" w:rsidP="00E57CBE">
            <w:pPr>
              <w:pStyle w:val="TableParagraph"/>
              <w:spacing w:line="206" w:lineRule="exact"/>
              <w:ind w:left="111"/>
              <w:jc w:val="both"/>
              <w:rPr>
                <w:sz w:val="18"/>
              </w:rPr>
            </w:pPr>
            <w:r>
              <w:rPr>
                <w:sz w:val="18"/>
              </w:rPr>
              <w:t>Wholesale</w:t>
            </w:r>
            <w:r>
              <w:rPr>
                <w:spacing w:val="-2"/>
                <w:sz w:val="18"/>
              </w:rPr>
              <w:t xml:space="preserve"> </w:t>
            </w:r>
            <w:r>
              <w:rPr>
                <w:sz w:val="18"/>
              </w:rPr>
              <w:t>fees</w:t>
            </w:r>
            <w:r>
              <w:rPr>
                <w:spacing w:val="-3"/>
                <w:sz w:val="18"/>
              </w:rPr>
              <w:t xml:space="preserve"> </w:t>
            </w:r>
            <w:r>
              <w:rPr>
                <w:sz w:val="18"/>
              </w:rPr>
              <w:t>where</w:t>
            </w:r>
            <w:r>
              <w:rPr>
                <w:spacing w:val="-3"/>
                <w:sz w:val="18"/>
              </w:rPr>
              <w:t xml:space="preserve"> </w:t>
            </w:r>
            <w:r>
              <w:rPr>
                <w:sz w:val="18"/>
              </w:rPr>
              <w:t>one</w:t>
            </w:r>
            <w:r>
              <w:rPr>
                <w:spacing w:val="-3"/>
                <w:sz w:val="18"/>
              </w:rPr>
              <w:t xml:space="preserve"> </w:t>
            </w:r>
            <w:r>
              <w:rPr>
                <w:sz w:val="18"/>
              </w:rPr>
              <w:t>telecom</w:t>
            </w:r>
            <w:r>
              <w:rPr>
                <w:spacing w:val="-3"/>
                <w:sz w:val="18"/>
              </w:rPr>
              <w:t xml:space="preserve"> </w:t>
            </w:r>
            <w:r>
              <w:rPr>
                <w:sz w:val="18"/>
              </w:rPr>
              <w:t>operator</w:t>
            </w:r>
            <w:r>
              <w:rPr>
                <w:spacing w:val="-2"/>
                <w:sz w:val="18"/>
              </w:rPr>
              <w:t xml:space="preserve"> </w:t>
            </w:r>
            <w:r>
              <w:rPr>
                <w:sz w:val="18"/>
              </w:rPr>
              <w:t>pays</w:t>
            </w:r>
            <w:r>
              <w:rPr>
                <w:spacing w:val="-3"/>
                <w:sz w:val="18"/>
              </w:rPr>
              <w:t xml:space="preserve"> </w:t>
            </w:r>
            <w:r>
              <w:rPr>
                <w:sz w:val="18"/>
              </w:rPr>
              <w:t>another</w:t>
            </w:r>
            <w:r>
              <w:rPr>
                <w:spacing w:val="-2"/>
                <w:sz w:val="18"/>
              </w:rPr>
              <w:t xml:space="preserve"> </w:t>
            </w:r>
            <w:r>
              <w:rPr>
                <w:sz w:val="18"/>
              </w:rPr>
              <w:t>for</w:t>
            </w:r>
            <w:r>
              <w:rPr>
                <w:spacing w:val="-2"/>
                <w:sz w:val="18"/>
              </w:rPr>
              <w:t xml:space="preserve"> </w:t>
            </w:r>
            <w:r>
              <w:rPr>
                <w:sz w:val="18"/>
              </w:rPr>
              <w:t>using</w:t>
            </w:r>
            <w:r>
              <w:rPr>
                <w:spacing w:val="-3"/>
                <w:sz w:val="18"/>
              </w:rPr>
              <w:t xml:space="preserve"> </w:t>
            </w:r>
            <w:r>
              <w:rPr>
                <w:sz w:val="18"/>
              </w:rPr>
              <w:t>their</w:t>
            </w:r>
            <w:r>
              <w:rPr>
                <w:spacing w:val="-2"/>
                <w:sz w:val="18"/>
              </w:rPr>
              <w:t xml:space="preserve"> </w:t>
            </w:r>
            <w:r>
              <w:rPr>
                <w:sz w:val="18"/>
              </w:rPr>
              <w:t>network</w:t>
            </w:r>
            <w:r>
              <w:rPr>
                <w:spacing w:val="-1"/>
                <w:sz w:val="18"/>
              </w:rPr>
              <w:t xml:space="preserve"> </w:t>
            </w:r>
            <w:r>
              <w:rPr>
                <w:sz w:val="18"/>
              </w:rPr>
              <w:t>to</w:t>
            </w:r>
            <w:r>
              <w:rPr>
                <w:spacing w:val="-3"/>
                <w:sz w:val="18"/>
              </w:rPr>
              <w:t xml:space="preserve"> </w:t>
            </w:r>
            <w:r>
              <w:rPr>
                <w:sz w:val="18"/>
              </w:rPr>
              <w:t>deliver calls or messages</w:t>
            </w:r>
          </w:p>
        </w:tc>
      </w:tr>
      <w:tr w:rsidR="00E57CBE" w14:paraId="39F53CB8" w14:textId="77777777" w:rsidTr="006E78A5">
        <w:trPr>
          <w:trHeight w:val="618"/>
        </w:trPr>
        <w:tc>
          <w:tcPr>
            <w:tcW w:w="2279" w:type="dxa"/>
            <w:tcBorders>
              <w:top w:val="single" w:sz="4" w:space="0" w:color="BEBEBE"/>
              <w:bottom w:val="single" w:sz="4" w:space="0" w:color="BEBEBE"/>
            </w:tcBorders>
          </w:tcPr>
          <w:p w14:paraId="57C56C8C" w14:textId="77777777" w:rsidR="00E57CBE" w:rsidRDefault="00E57CBE" w:rsidP="00E57CBE">
            <w:pPr>
              <w:pStyle w:val="TableParagraph"/>
              <w:spacing w:before="103"/>
              <w:ind w:left="122" w:right="748"/>
              <w:jc w:val="both"/>
              <w:rPr>
                <w:sz w:val="18"/>
              </w:rPr>
            </w:pPr>
            <w:r>
              <w:rPr>
                <w:sz w:val="18"/>
              </w:rPr>
              <w:t>International</w:t>
            </w:r>
            <w:r>
              <w:rPr>
                <w:spacing w:val="-12"/>
                <w:sz w:val="18"/>
              </w:rPr>
              <w:t xml:space="preserve"> </w:t>
            </w:r>
            <w:r>
              <w:rPr>
                <w:sz w:val="18"/>
              </w:rPr>
              <w:t>Long-Distance/ ILD</w:t>
            </w:r>
          </w:p>
        </w:tc>
        <w:tc>
          <w:tcPr>
            <w:tcW w:w="6765" w:type="dxa"/>
            <w:tcBorders>
              <w:top w:val="single" w:sz="4" w:space="0" w:color="BEBEBE"/>
              <w:bottom w:val="single" w:sz="4" w:space="0" w:color="BEBEBE"/>
            </w:tcBorders>
          </w:tcPr>
          <w:p w14:paraId="4BE20C0D" w14:textId="77777777" w:rsidR="00E57CBE" w:rsidRDefault="00E57CBE" w:rsidP="00E57CBE">
            <w:pPr>
              <w:pStyle w:val="TableParagraph"/>
              <w:spacing w:line="206" w:lineRule="exact"/>
              <w:ind w:left="111" w:right="110"/>
              <w:jc w:val="both"/>
              <w:rPr>
                <w:sz w:val="18"/>
              </w:rPr>
            </w:pPr>
            <w:r>
              <w:rPr>
                <w:sz w:val="18"/>
              </w:rPr>
              <w:t>Telecommunication</w:t>
            </w:r>
            <w:r>
              <w:rPr>
                <w:spacing w:val="-12"/>
                <w:sz w:val="18"/>
              </w:rPr>
              <w:t xml:space="preserve"> </w:t>
            </w:r>
            <w:r>
              <w:rPr>
                <w:sz w:val="18"/>
              </w:rPr>
              <w:t>services</w:t>
            </w:r>
            <w:r>
              <w:rPr>
                <w:spacing w:val="-11"/>
                <w:sz w:val="18"/>
              </w:rPr>
              <w:t xml:space="preserve"> </w:t>
            </w:r>
            <w:r>
              <w:rPr>
                <w:sz w:val="18"/>
              </w:rPr>
              <w:t>connecting</w:t>
            </w:r>
            <w:r>
              <w:rPr>
                <w:spacing w:val="-11"/>
                <w:sz w:val="18"/>
              </w:rPr>
              <w:t xml:space="preserve"> </w:t>
            </w:r>
            <w:r>
              <w:rPr>
                <w:sz w:val="18"/>
              </w:rPr>
              <w:t>calls</w:t>
            </w:r>
            <w:r>
              <w:rPr>
                <w:spacing w:val="-11"/>
                <w:sz w:val="18"/>
              </w:rPr>
              <w:t xml:space="preserve"> </w:t>
            </w:r>
            <w:r>
              <w:rPr>
                <w:sz w:val="18"/>
              </w:rPr>
              <w:t>or</w:t>
            </w:r>
            <w:r>
              <w:rPr>
                <w:spacing w:val="-12"/>
                <w:sz w:val="18"/>
              </w:rPr>
              <w:t xml:space="preserve"> </w:t>
            </w:r>
            <w:r>
              <w:rPr>
                <w:sz w:val="18"/>
              </w:rPr>
              <w:t>data</w:t>
            </w:r>
            <w:r>
              <w:rPr>
                <w:spacing w:val="-11"/>
                <w:sz w:val="18"/>
              </w:rPr>
              <w:t xml:space="preserve"> </w:t>
            </w:r>
            <w:r>
              <w:rPr>
                <w:sz w:val="18"/>
              </w:rPr>
              <w:t>between</w:t>
            </w:r>
            <w:r>
              <w:rPr>
                <w:spacing w:val="-11"/>
                <w:sz w:val="18"/>
              </w:rPr>
              <w:t xml:space="preserve"> </w:t>
            </w:r>
            <w:r>
              <w:rPr>
                <w:sz w:val="18"/>
              </w:rPr>
              <w:t>different</w:t>
            </w:r>
            <w:r>
              <w:rPr>
                <w:spacing w:val="-11"/>
                <w:sz w:val="18"/>
              </w:rPr>
              <w:t xml:space="preserve"> </w:t>
            </w:r>
            <w:r>
              <w:rPr>
                <w:sz w:val="18"/>
              </w:rPr>
              <w:t>countries,</w:t>
            </w:r>
            <w:r>
              <w:rPr>
                <w:spacing w:val="-12"/>
                <w:sz w:val="18"/>
              </w:rPr>
              <w:t xml:space="preserve"> </w:t>
            </w:r>
            <w:r>
              <w:rPr>
                <w:sz w:val="18"/>
              </w:rPr>
              <w:t>involving networks and gateways that route traffic across borders, providing voice, data, video, and multimedia services globally, distinct from domestic (national) calls within one country</w:t>
            </w:r>
          </w:p>
        </w:tc>
      </w:tr>
      <w:tr w:rsidR="00E57CBE" w14:paraId="2587CCF5" w14:textId="77777777" w:rsidTr="006E78A5">
        <w:trPr>
          <w:trHeight w:val="414"/>
        </w:trPr>
        <w:tc>
          <w:tcPr>
            <w:tcW w:w="2279" w:type="dxa"/>
            <w:tcBorders>
              <w:top w:val="single" w:sz="4" w:space="0" w:color="BEBEBE"/>
              <w:bottom w:val="single" w:sz="4" w:space="0" w:color="BEBEBE"/>
            </w:tcBorders>
          </w:tcPr>
          <w:p w14:paraId="10272B33" w14:textId="77777777" w:rsidR="00E57CBE" w:rsidRDefault="00E57CBE" w:rsidP="00E57CBE">
            <w:pPr>
              <w:pStyle w:val="TableParagraph"/>
              <w:spacing w:before="105"/>
              <w:ind w:left="122"/>
              <w:jc w:val="both"/>
              <w:rPr>
                <w:sz w:val="18"/>
              </w:rPr>
            </w:pPr>
            <w:r>
              <w:rPr>
                <w:sz w:val="18"/>
              </w:rPr>
              <w:t>Internet</w:t>
            </w:r>
            <w:r>
              <w:rPr>
                <w:spacing w:val="-2"/>
                <w:sz w:val="18"/>
              </w:rPr>
              <w:t xml:space="preserve"> </w:t>
            </w:r>
            <w:r>
              <w:rPr>
                <w:sz w:val="18"/>
              </w:rPr>
              <w:t>Leased</w:t>
            </w:r>
            <w:r>
              <w:rPr>
                <w:spacing w:val="-2"/>
                <w:sz w:val="18"/>
              </w:rPr>
              <w:t xml:space="preserve"> </w:t>
            </w:r>
            <w:r>
              <w:rPr>
                <w:sz w:val="18"/>
              </w:rPr>
              <w:t>Line/</w:t>
            </w:r>
            <w:r>
              <w:rPr>
                <w:spacing w:val="-1"/>
                <w:sz w:val="18"/>
              </w:rPr>
              <w:t xml:space="preserve"> </w:t>
            </w:r>
            <w:r>
              <w:rPr>
                <w:spacing w:val="-5"/>
                <w:sz w:val="18"/>
              </w:rPr>
              <w:t>ILL</w:t>
            </w:r>
          </w:p>
        </w:tc>
        <w:tc>
          <w:tcPr>
            <w:tcW w:w="6765" w:type="dxa"/>
            <w:tcBorders>
              <w:top w:val="single" w:sz="4" w:space="0" w:color="BEBEBE"/>
              <w:bottom w:val="single" w:sz="4" w:space="0" w:color="BEBEBE"/>
            </w:tcBorders>
          </w:tcPr>
          <w:p w14:paraId="49B0FA86" w14:textId="77777777" w:rsidR="00E57CBE" w:rsidRDefault="00E57CBE" w:rsidP="00E57CBE">
            <w:pPr>
              <w:pStyle w:val="TableParagraph"/>
              <w:spacing w:line="206" w:lineRule="exact"/>
              <w:ind w:left="111"/>
              <w:jc w:val="both"/>
              <w:rPr>
                <w:sz w:val="18"/>
              </w:rPr>
            </w:pPr>
            <w:r>
              <w:rPr>
                <w:sz w:val="18"/>
              </w:rPr>
              <w:t>A dedicated internet connection that provides guaranteed, uncontended private bandwidth between a customer's premises and the internet point of presence of service provider</w:t>
            </w:r>
          </w:p>
        </w:tc>
      </w:tr>
      <w:tr w:rsidR="00E57CBE" w14:paraId="2D56E7DC" w14:textId="77777777" w:rsidTr="006E78A5">
        <w:trPr>
          <w:trHeight w:val="414"/>
        </w:trPr>
        <w:tc>
          <w:tcPr>
            <w:tcW w:w="2279" w:type="dxa"/>
            <w:tcBorders>
              <w:top w:val="single" w:sz="4" w:space="0" w:color="BEBEBE"/>
              <w:bottom w:val="single" w:sz="4" w:space="0" w:color="000000"/>
            </w:tcBorders>
          </w:tcPr>
          <w:p w14:paraId="65CEAA85" w14:textId="77777777" w:rsidR="00E57CBE" w:rsidRDefault="00E57CBE" w:rsidP="00E57CBE">
            <w:pPr>
              <w:pStyle w:val="TableParagraph"/>
              <w:spacing w:before="103"/>
              <w:ind w:left="122"/>
              <w:jc w:val="both"/>
              <w:rPr>
                <w:sz w:val="18"/>
              </w:rPr>
            </w:pPr>
            <w:r>
              <w:rPr>
                <w:sz w:val="18"/>
              </w:rPr>
              <w:t>Internet</w:t>
            </w:r>
            <w:r>
              <w:rPr>
                <w:spacing w:val="-2"/>
                <w:sz w:val="18"/>
              </w:rPr>
              <w:t xml:space="preserve"> </w:t>
            </w:r>
            <w:r>
              <w:rPr>
                <w:sz w:val="18"/>
              </w:rPr>
              <w:t xml:space="preserve">of Things/ </w:t>
            </w:r>
            <w:r>
              <w:rPr>
                <w:spacing w:val="-5"/>
                <w:sz w:val="18"/>
              </w:rPr>
              <w:t>IoT</w:t>
            </w:r>
          </w:p>
        </w:tc>
        <w:tc>
          <w:tcPr>
            <w:tcW w:w="6765" w:type="dxa"/>
            <w:tcBorders>
              <w:top w:val="single" w:sz="4" w:space="0" w:color="BEBEBE"/>
              <w:bottom w:val="single" w:sz="4" w:space="0" w:color="000000"/>
            </w:tcBorders>
          </w:tcPr>
          <w:p w14:paraId="44709026" w14:textId="77777777" w:rsidR="00E57CBE" w:rsidRDefault="00E57CBE" w:rsidP="00E57CBE">
            <w:pPr>
              <w:pStyle w:val="TableParagraph"/>
              <w:spacing w:line="208" w:lineRule="exact"/>
              <w:ind w:left="111"/>
              <w:jc w:val="both"/>
              <w:rPr>
                <w:sz w:val="18"/>
              </w:rPr>
            </w:pPr>
            <w:r>
              <w:rPr>
                <w:sz w:val="18"/>
              </w:rPr>
              <w:t>A network of connected devices and sensors that collect, exchange and act on data, often with minimal human intervention</w:t>
            </w:r>
          </w:p>
        </w:tc>
      </w:tr>
    </w:tbl>
    <w:p w14:paraId="7A09A588" w14:textId="77777777" w:rsidR="00E57CBE" w:rsidRDefault="00E57CBE" w:rsidP="00E57CBE">
      <w:pPr>
        <w:pStyle w:val="TableParagraph"/>
        <w:spacing w:line="208" w:lineRule="exact"/>
        <w:jc w:val="both"/>
        <w:rPr>
          <w:sz w:val="18"/>
        </w:rPr>
        <w:sectPr w:rsidR="00E57CBE" w:rsidSect="00E57CBE">
          <w:type w:val="continuous"/>
          <w:pgSz w:w="11910" w:h="16840"/>
          <w:pgMar w:top="1400" w:right="1275" w:bottom="1583" w:left="1275" w:header="0" w:footer="738" w:gutter="0"/>
          <w:cols w:space="720"/>
        </w:sectPr>
      </w:pPr>
    </w:p>
    <w:tbl>
      <w:tblPr>
        <w:tblW w:w="0" w:type="auto"/>
        <w:tblInd w:w="158" w:type="dxa"/>
        <w:tblLayout w:type="fixed"/>
        <w:tblCellMar>
          <w:left w:w="0" w:type="dxa"/>
          <w:right w:w="0" w:type="dxa"/>
        </w:tblCellMar>
        <w:tblLook w:val="01E0" w:firstRow="1" w:lastRow="1" w:firstColumn="1" w:lastColumn="1" w:noHBand="0" w:noVBand="0"/>
      </w:tblPr>
      <w:tblGrid>
        <w:gridCol w:w="2281"/>
        <w:gridCol w:w="6762"/>
      </w:tblGrid>
      <w:tr w:rsidR="00E57CBE" w14:paraId="0E26248E" w14:textId="77777777" w:rsidTr="006E78A5">
        <w:trPr>
          <w:trHeight w:val="215"/>
        </w:trPr>
        <w:tc>
          <w:tcPr>
            <w:tcW w:w="2281" w:type="dxa"/>
            <w:tcBorders>
              <w:top w:val="single" w:sz="4" w:space="0" w:color="000000"/>
            </w:tcBorders>
            <w:shd w:val="clear" w:color="auto" w:fill="BEBEBE"/>
          </w:tcPr>
          <w:p w14:paraId="5F203E9A" w14:textId="77777777" w:rsidR="00E57CBE" w:rsidRDefault="00E57CBE" w:rsidP="00E57CBE">
            <w:pPr>
              <w:pStyle w:val="TableParagraph"/>
              <w:spacing w:line="196" w:lineRule="exact"/>
              <w:ind w:left="14"/>
              <w:jc w:val="both"/>
              <w:rPr>
                <w:b/>
                <w:sz w:val="18"/>
              </w:rPr>
            </w:pPr>
            <w:r>
              <w:rPr>
                <w:b/>
                <w:spacing w:val="-4"/>
                <w:sz w:val="18"/>
              </w:rPr>
              <w:t>Term</w:t>
            </w:r>
          </w:p>
        </w:tc>
        <w:tc>
          <w:tcPr>
            <w:tcW w:w="6762" w:type="dxa"/>
            <w:tcBorders>
              <w:top w:val="single" w:sz="4" w:space="0" w:color="000000"/>
            </w:tcBorders>
            <w:shd w:val="clear" w:color="auto" w:fill="BEBEBE"/>
          </w:tcPr>
          <w:p w14:paraId="730E7EDF" w14:textId="77777777" w:rsidR="00E57CBE" w:rsidRDefault="00E57CBE" w:rsidP="00E57CBE">
            <w:pPr>
              <w:pStyle w:val="TableParagraph"/>
              <w:spacing w:line="196" w:lineRule="exact"/>
              <w:jc w:val="both"/>
              <w:rPr>
                <w:b/>
                <w:sz w:val="18"/>
              </w:rPr>
            </w:pPr>
            <w:r>
              <w:rPr>
                <w:b/>
                <w:spacing w:val="-2"/>
                <w:sz w:val="18"/>
              </w:rPr>
              <w:t>Definition</w:t>
            </w:r>
          </w:p>
        </w:tc>
      </w:tr>
      <w:tr w:rsidR="00E57CBE" w14:paraId="46E00B30" w14:textId="77777777" w:rsidTr="006E78A5">
        <w:trPr>
          <w:trHeight w:val="208"/>
        </w:trPr>
        <w:tc>
          <w:tcPr>
            <w:tcW w:w="2281" w:type="dxa"/>
            <w:tcBorders>
              <w:bottom w:val="single" w:sz="4" w:space="0" w:color="BEBEBE"/>
            </w:tcBorders>
          </w:tcPr>
          <w:p w14:paraId="685512A8" w14:textId="77777777" w:rsidR="00E57CBE" w:rsidRDefault="00E57CBE" w:rsidP="00E57CBE">
            <w:pPr>
              <w:pStyle w:val="TableParagraph"/>
              <w:spacing w:before="2" w:line="186" w:lineRule="exact"/>
              <w:ind w:left="122"/>
              <w:jc w:val="both"/>
              <w:rPr>
                <w:sz w:val="18"/>
              </w:rPr>
            </w:pPr>
            <w:r>
              <w:rPr>
                <w:sz w:val="18"/>
              </w:rPr>
              <w:t>Internet</w:t>
            </w:r>
            <w:r>
              <w:rPr>
                <w:spacing w:val="-2"/>
                <w:sz w:val="18"/>
              </w:rPr>
              <w:t xml:space="preserve"> Protocol</w:t>
            </w:r>
          </w:p>
        </w:tc>
        <w:tc>
          <w:tcPr>
            <w:tcW w:w="6762" w:type="dxa"/>
            <w:tcBorders>
              <w:bottom w:val="single" w:sz="4" w:space="0" w:color="BEBEBE"/>
            </w:tcBorders>
          </w:tcPr>
          <w:p w14:paraId="22B9A447" w14:textId="77777777" w:rsidR="00E57CBE" w:rsidRDefault="00E57CBE" w:rsidP="00E57CBE">
            <w:pPr>
              <w:pStyle w:val="TableParagraph"/>
              <w:spacing w:before="2" w:line="186" w:lineRule="exact"/>
              <w:ind w:left="109"/>
              <w:jc w:val="both"/>
              <w:rPr>
                <w:sz w:val="18"/>
              </w:rPr>
            </w:pPr>
            <w:r>
              <w:rPr>
                <w:sz w:val="18"/>
              </w:rPr>
              <w:t>The</w:t>
            </w:r>
            <w:r>
              <w:rPr>
                <w:spacing w:val="-4"/>
                <w:sz w:val="18"/>
              </w:rPr>
              <w:t xml:space="preserve"> </w:t>
            </w:r>
            <w:r>
              <w:rPr>
                <w:sz w:val="18"/>
              </w:rPr>
              <w:t>fundamental</w:t>
            </w:r>
            <w:r>
              <w:rPr>
                <w:spacing w:val="-1"/>
                <w:sz w:val="18"/>
              </w:rPr>
              <w:t xml:space="preserve"> </w:t>
            </w:r>
            <w:r>
              <w:rPr>
                <w:sz w:val="18"/>
              </w:rPr>
              <w:t>set</w:t>
            </w:r>
            <w:r>
              <w:rPr>
                <w:spacing w:val="-1"/>
                <w:sz w:val="18"/>
              </w:rPr>
              <w:t xml:space="preserve"> </w:t>
            </w:r>
            <w:r>
              <w:rPr>
                <w:sz w:val="18"/>
              </w:rPr>
              <w:t>of</w:t>
            </w:r>
            <w:r>
              <w:rPr>
                <w:spacing w:val="-3"/>
                <w:sz w:val="18"/>
              </w:rPr>
              <w:t xml:space="preserve"> </w:t>
            </w:r>
            <w:r>
              <w:rPr>
                <w:sz w:val="18"/>
              </w:rPr>
              <w:t>rules</w:t>
            </w:r>
            <w:r>
              <w:rPr>
                <w:spacing w:val="-1"/>
                <w:sz w:val="18"/>
              </w:rPr>
              <w:t xml:space="preserve"> </w:t>
            </w:r>
            <w:r>
              <w:rPr>
                <w:sz w:val="18"/>
              </w:rPr>
              <w:t>for</w:t>
            </w:r>
            <w:r>
              <w:rPr>
                <w:spacing w:val="-1"/>
                <w:sz w:val="18"/>
              </w:rPr>
              <w:t xml:space="preserve"> </w:t>
            </w:r>
            <w:r>
              <w:rPr>
                <w:sz w:val="18"/>
              </w:rPr>
              <w:t>routing</w:t>
            </w:r>
            <w:r>
              <w:rPr>
                <w:spacing w:val="-2"/>
                <w:sz w:val="18"/>
              </w:rPr>
              <w:t xml:space="preserve"> </w:t>
            </w:r>
            <w:r>
              <w:rPr>
                <w:sz w:val="18"/>
              </w:rPr>
              <w:t>data</w:t>
            </w:r>
            <w:r>
              <w:rPr>
                <w:spacing w:val="-1"/>
                <w:sz w:val="18"/>
              </w:rPr>
              <w:t xml:space="preserve"> </w:t>
            </w:r>
            <w:r>
              <w:rPr>
                <w:sz w:val="18"/>
              </w:rPr>
              <w:t>packets</w:t>
            </w:r>
            <w:r>
              <w:rPr>
                <w:spacing w:val="-1"/>
                <w:sz w:val="18"/>
              </w:rPr>
              <w:t xml:space="preserve"> </w:t>
            </w:r>
            <w:r>
              <w:rPr>
                <w:sz w:val="18"/>
              </w:rPr>
              <w:t>across</w:t>
            </w:r>
            <w:r>
              <w:rPr>
                <w:spacing w:val="-4"/>
                <w:sz w:val="18"/>
              </w:rPr>
              <w:t xml:space="preserve"> </w:t>
            </w:r>
            <w:r>
              <w:rPr>
                <w:sz w:val="18"/>
              </w:rPr>
              <w:t>networks</w:t>
            </w:r>
            <w:r>
              <w:rPr>
                <w:spacing w:val="-2"/>
                <w:sz w:val="18"/>
              </w:rPr>
              <w:t xml:space="preserve"> </w:t>
            </w:r>
            <w:r>
              <w:rPr>
                <w:sz w:val="18"/>
              </w:rPr>
              <w:t>and</w:t>
            </w:r>
            <w:r>
              <w:rPr>
                <w:spacing w:val="-2"/>
                <w:sz w:val="18"/>
              </w:rPr>
              <w:t xml:space="preserve"> </w:t>
            </w:r>
            <w:r>
              <w:rPr>
                <w:sz w:val="18"/>
              </w:rPr>
              <w:t>the</w:t>
            </w:r>
            <w:r>
              <w:rPr>
                <w:spacing w:val="-1"/>
                <w:sz w:val="18"/>
              </w:rPr>
              <w:t xml:space="preserve"> </w:t>
            </w:r>
            <w:r>
              <w:rPr>
                <w:spacing w:val="-2"/>
                <w:sz w:val="18"/>
              </w:rPr>
              <w:t>Internet</w:t>
            </w:r>
          </w:p>
        </w:tc>
      </w:tr>
      <w:tr w:rsidR="00E57CBE" w14:paraId="4B373253" w14:textId="77777777" w:rsidTr="006E78A5">
        <w:trPr>
          <w:trHeight w:val="412"/>
        </w:trPr>
        <w:tc>
          <w:tcPr>
            <w:tcW w:w="2281" w:type="dxa"/>
            <w:tcBorders>
              <w:top w:val="single" w:sz="4" w:space="0" w:color="BEBEBE"/>
              <w:bottom w:val="single" w:sz="4" w:space="0" w:color="BEBEBE"/>
            </w:tcBorders>
          </w:tcPr>
          <w:p w14:paraId="1C1A10A6" w14:textId="77777777" w:rsidR="00E57CBE" w:rsidRDefault="00E57CBE" w:rsidP="00E57CBE">
            <w:pPr>
              <w:pStyle w:val="TableParagraph"/>
              <w:spacing w:before="103"/>
              <w:ind w:left="122"/>
              <w:jc w:val="both"/>
              <w:rPr>
                <w:sz w:val="18"/>
              </w:rPr>
            </w:pPr>
            <w:r>
              <w:rPr>
                <w:spacing w:val="-5"/>
                <w:sz w:val="18"/>
              </w:rPr>
              <w:t>KYC</w:t>
            </w:r>
          </w:p>
        </w:tc>
        <w:tc>
          <w:tcPr>
            <w:tcW w:w="6762" w:type="dxa"/>
            <w:tcBorders>
              <w:top w:val="single" w:sz="4" w:space="0" w:color="BEBEBE"/>
              <w:bottom w:val="single" w:sz="4" w:space="0" w:color="BEBEBE"/>
            </w:tcBorders>
          </w:tcPr>
          <w:p w14:paraId="2EFD6C79" w14:textId="77777777" w:rsidR="00E57CBE" w:rsidRDefault="00E57CBE" w:rsidP="00E57CBE">
            <w:pPr>
              <w:pStyle w:val="TableParagraph"/>
              <w:spacing w:line="206" w:lineRule="exact"/>
              <w:ind w:left="109"/>
              <w:jc w:val="both"/>
              <w:rPr>
                <w:sz w:val="18"/>
              </w:rPr>
            </w:pPr>
            <w:r>
              <w:rPr>
                <w:sz w:val="18"/>
              </w:rPr>
              <w:t>Know-Your-Customer, including regulatory identity and address verification, information and records for telecom subscribers</w:t>
            </w:r>
          </w:p>
        </w:tc>
      </w:tr>
      <w:tr w:rsidR="00E57CBE" w14:paraId="0E39D3C9" w14:textId="77777777" w:rsidTr="006E78A5">
        <w:trPr>
          <w:trHeight w:val="414"/>
        </w:trPr>
        <w:tc>
          <w:tcPr>
            <w:tcW w:w="2281" w:type="dxa"/>
            <w:tcBorders>
              <w:top w:val="single" w:sz="4" w:space="0" w:color="BEBEBE"/>
              <w:bottom w:val="single" w:sz="4" w:space="0" w:color="BEBEBE"/>
            </w:tcBorders>
          </w:tcPr>
          <w:p w14:paraId="1F928839" w14:textId="77777777" w:rsidR="00E57CBE" w:rsidRDefault="00E57CBE" w:rsidP="00E57CBE">
            <w:pPr>
              <w:pStyle w:val="TableParagraph"/>
              <w:spacing w:before="105"/>
              <w:ind w:left="122"/>
              <w:jc w:val="both"/>
              <w:rPr>
                <w:sz w:val="18"/>
              </w:rPr>
            </w:pPr>
            <w:r>
              <w:rPr>
                <w:sz w:val="18"/>
              </w:rPr>
              <w:t>Last-mile</w:t>
            </w:r>
            <w:r>
              <w:rPr>
                <w:spacing w:val="-5"/>
                <w:sz w:val="18"/>
              </w:rPr>
              <w:t xml:space="preserve"> </w:t>
            </w:r>
            <w:r>
              <w:rPr>
                <w:spacing w:val="-2"/>
                <w:sz w:val="18"/>
              </w:rPr>
              <w:t>connectivity</w:t>
            </w:r>
          </w:p>
        </w:tc>
        <w:tc>
          <w:tcPr>
            <w:tcW w:w="6762" w:type="dxa"/>
            <w:tcBorders>
              <w:top w:val="single" w:sz="4" w:space="0" w:color="BEBEBE"/>
              <w:bottom w:val="single" w:sz="4" w:space="0" w:color="BEBEBE"/>
            </w:tcBorders>
          </w:tcPr>
          <w:p w14:paraId="5380C607" w14:textId="77777777" w:rsidR="00E57CBE" w:rsidRDefault="00E57CBE" w:rsidP="00E57CBE">
            <w:pPr>
              <w:pStyle w:val="TableParagraph"/>
              <w:spacing w:line="206" w:lineRule="exact"/>
              <w:ind w:left="109"/>
              <w:jc w:val="both"/>
              <w:rPr>
                <w:sz w:val="18"/>
              </w:rPr>
            </w:pPr>
            <w:r>
              <w:rPr>
                <w:sz w:val="18"/>
              </w:rPr>
              <w:t>The segment of a network that connects the service provider’s network to the end user’s premises or device</w:t>
            </w:r>
          </w:p>
        </w:tc>
      </w:tr>
      <w:tr w:rsidR="00E57CBE" w14:paraId="559E6FE4" w14:textId="77777777" w:rsidTr="006E78A5">
        <w:trPr>
          <w:trHeight w:val="414"/>
        </w:trPr>
        <w:tc>
          <w:tcPr>
            <w:tcW w:w="2281" w:type="dxa"/>
            <w:tcBorders>
              <w:top w:val="single" w:sz="4" w:space="0" w:color="BEBEBE"/>
              <w:bottom w:val="single" w:sz="4" w:space="0" w:color="BEBEBE"/>
            </w:tcBorders>
          </w:tcPr>
          <w:p w14:paraId="5B7E864F" w14:textId="77777777" w:rsidR="00E57CBE" w:rsidRDefault="00E57CBE" w:rsidP="00E57CBE">
            <w:pPr>
              <w:pStyle w:val="TableParagraph"/>
              <w:spacing w:before="103"/>
              <w:ind w:left="122"/>
              <w:jc w:val="both"/>
              <w:rPr>
                <w:sz w:val="18"/>
              </w:rPr>
            </w:pPr>
            <w:r>
              <w:rPr>
                <w:spacing w:val="-2"/>
                <w:sz w:val="18"/>
              </w:rPr>
              <w:t>Latency</w:t>
            </w:r>
          </w:p>
        </w:tc>
        <w:tc>
          <w:tcPr>
            <w:tcW w:w="6762" w:type="dxa"/>
            <w:tcBorders>
              <w:top w:val="single" w:sz="4" w:space="0" w:color="BEBEBE"/>
              <w:bottom w:val="single" w:sz="4" w:space="0" w:color="BEBEBE"/>
            </w:tcBorders>
          </w:tcPr>
          <w:p w14:paraId="1FF358B2" w14:textId="77777777" w:rsidR="00E57CBE" w:rsidRDefault="00E57CBE" w:rsidP="00E57CBE">
            <w:pPr>
              <w:pStyle w:val="TableParagraph"/>
              <w:spacing w:line="208" w:lineRule="exact"/>
              <w:ind w:left="109"/>
              <w:jc w:val="both"/>
              <w:rPr>
                <w:sz w:val="18"/>
              </w:rPr>
            </w:pPr>
            <w:r>
              <w:rPr>
                <w:sz w:val="18"/>
              </w:rPr>
              <w:t>The</w:t>
            </w:r>
            <w:r>
              <w:rPr>
                <w:spacing w:val="20"/>
                <w:sz w:val="18"/>
              </w:rPr>
              <w:t xml:space="preserve"> </w:t>
            </w:r>
            <w:r>
              <w:rPr>
                <w:sz w:val="18"/>
              </w:rPr>
              <w:t>time</w:t>
            </w:r>
            <w:r>
              <w:rPr>
                <w:spacing w:val="20"/>
                <w:sz w:val="18"/>
              </w:rPr>
              <w:t xml:space="preserve"> </w:t>
            </w:r>
            <w:r>
              <w:rPr>
                <w:sz w:val="18"/>
              </w:rPr>
              <w:t>it</w:t>
            </w:r>
            <w:r>
              <w:rPr>
                <w:spacing w:val="19"/>
                <w:sz w:val="18"/>
              </w:rPr>
              <w:t xml:space="preserve"> </w:t>
            </w:r>
            <w:r>
              <w:rPr>
                <w:sz w:val="18"/>
              </w:rPr>
              <w:t>takes</w:t>
            </w:r>
            <w:r>
              <w:rPr>
                <w:spacing w:val="20"/>
                <w:sz w:val="18"/>
              </w:rPr>
              <w:t xml:space="preserve"> </w:t>
            </w:r>
            <w:r>
              <w:rPr>
                <w:sz w:val="18"/>
              </w:rPr>
              <w:t>for</w:t>
            </w:r>
            <w:r>
              <w:rPr>
                <w:spacing w:val="19"/>
                <w:sz w:val="18"/>
              </w:rPr>
              <w:t xml:space="preserve"> </w:t>
            </w:r>
            <w:r>
              <w:rPr>
                <w:sz w:val="18"/>
              </w:rPr>
              <w:t>data</w:t>
            </w:r>
            <w:r>
              <w:rPr>
                <w:spacing w:val="21"/>
                <w:sz w:val="18"/>
              </w:rPr>
              <w:t xml:space="preserve"> </w:t>
            </w:r>
            <w:r>
              <w:rPr>
                <w:sz w:val="18"/>
              </w:rPr>
              <w:t>to</w:t>
            </w:r>
            <w:r>
              <w:rPr>
                <w:spacing w:val="20"/>
                <w:sz w:val="18"/>
              </w:rPr>
              <w:t xml:space="preserve"> </w:t>
            </w:r>
            <w:r>
              <w:rPr>
                <w:sz w:val="18"/>
              </w:rPr>
              <w:t>travel</w:t>
            </w:r>
            <w:r>
              <w:rPr>
                <w:spacing w:val="21"/>
                <w:sz w:val="18"/>
              </w:rPr>
              <w:t xml:space="preserve"> </w:t>
            </w:r>
            <w:r>
              <w:rPr>
                <w:sz w:val="18"/>
              </w:rPr>
              <w:t>from</w:t>
            </w:r>
            <w:r>
              <w:rPr>
                <w:spacing w:val="20"/>
                <w:sz w:val="18"/>
              </w:rPr>
              <w:t xml:space="preserve"> </w:t>
            </w:r>
            <w:r>
              <w:rPr>
                <w:sz w:val="18"/>
              </w:rPr>
              <w:t>source</w:t>
            </w:r>
            <w:r>
              <w:rPr>
                <w:spacing w:val="20"/>
                <w:sz w:val="18"/>
              </w:rPr>
              <w:t xml:space="preserve"> </w:t>
            </w:r>
            <w:r>
              <w:rPr>
                <w:sz w:val="18"/>
              </w:rPr>
              <w:t>to</w:t>
            </w:r>
            <w:r>
              <w:rPr>
                <w:spacing w:val="20"/>
                <w:sz w:val="18"/>
              </w:rPr>
              <w:t xml:space="preserve"> </w:t>
            </w:r>
            <w:r>
              <w:rPr>
                <w:sz w:val="18"/>
              </w:rPr>
              <w:t>destination. Lower</w:t>
            </w:r>
            <w:r>
              <w:rPr>
                <w:spacing w:val="21"/>
                <w:sz w:val="18"/>
              </w:rPr>
              <w:t xml:space="preserve"> </w:t>
            </w:r>
            <w:r>
              <w:rPr>
                <w:sz w:val="18"/>
              </w:rPr>
              <w:t>latency</w:t>
            </w:r>
            <w:r>
              <w:rPr>
                <w:spacing w:val="20"/>
                <w:sz w:val="18"/>
              </w:rPr>
              <w:t xml:space="preserve"> </w:t>
            </w:r>
            <w:r>
              <w:rPr>
                <w:sz w:val="18"/>
              </w:rPr>
              <w:t>improves responsiveness of applications</w:t>
            </w:r>
          </w:p>
        </w:tc>
      </w:tr>
      <w:tr w:rsidR="00E57CBE" w14:paraId="224C6495" w14:textId="77777777" w:rsidTr="006E78A5">
        <w:trPr>
          <w:trHeight w:val="411"/>
        </w:trPr>
        <w:tc>
          <w:tcPr>
            <w:tcW w:w="2281" w:type="dxa"/>
            <w:tcBorders>
              <w:top w:val="single" w:sz="4" w:space="0" w:color="BEBEBE"/>
              <w:bottom w:val="single" w:sz="4" w:space="0" w:color="BEBEBE"/>
            </w:tcBorders>
          </w:tcPr>
          <w:p w14:paraId="3A3765C1" w14:textId="77777777" w:rsidR="00E57CBE" w:rsidRDefault="00E57CBE" w:rsidP="00E57CBE">
            <w:pPr>
              <w:pStyle w:val="TableParagraph"/>
              <w:spacing w:line="206" w:lineRule="exact"/>
              <w:ind w:left="122" w:right="194"/>
              <w:jc w:val="both"/>
              <w:rPr>
                <w:sz w:val="18"/>
              </w:rPr>
            </w:pPr>
            <w:r>
              <w:rPr>
                <w:sz w:val="18"/>
              </w:rPr>
              <w:t>Licensed</w:t>
            </w:r>
            <w:r>
              <w:rPr>
                <w:spacing w:val="-12"/>
                <w:sz w:val="18"/>
              </w:rPr>
              <w:t xml:space="preserve"> </w:t>
            </w:r>
            <w:r>
              <w:rPr>
                <w:sz w:val="18"/>
              </w:rPr>
              <w:t>Service</w:t>
            </w:r>
            <w:r>
              <w:rPr>
                <w:spacing w:val="-11"/>
                <w:sz w:val="18"/>
              </w:rPr>
              <w:t xml:space="preserve"> </w:t>
            </w:r>
            <w:r>
              <w:rPr>
                <w:sz w:val="18"/>
              </w:rPr>
              <w:t xml:space="preserve">Area/ </w:t>
            </w:r>
            <w:r>
              <w:rPr>
                <w:spacing w:val="-4"/>
                <w:sz w:val="18"/>
              </w:rPr>
              <w:t>LSA</w:t>
            </w:r>
          </w:p>
        </w:tc>
        <w:tc>
          <w:tcPr>
            <w:tcW w:w="6762" w:type="dxa"/>
            <w:tcBorders>
              <w:top w:val="single" w:sz="4" w:space="0" w:color="BEBEBE"/>
              <w:bottom w:val="single" w:sz="4" w:space="0" w:color="BEBEBE"/>
            </w:tcBorders>
          </w:tcPr>
          <w:p w14:paraId="7A47747A" w14:textId="77777777" w:rsidR="00E57CBE" w:rsidRDefault="00E57CBE" w:rsidP="00E57CBE">
            <w:pPr>
              <w:pStyle w:val="TableParagraph"/>
              <w:spacing w:line="206" w:lineRule="exact"/>
              <w:ind w:left="109"/>
              <w:jc w:val="both"/>
              <w:rPr>
                <w:sz w:val="18"/>
              </w:rPr>
            </w:pPr>
            <w:r>
              <w:rPr>
                <w:sz w:val="18"/>
              </w:rPr>
              <w:t>Specified geographical area for which</w:t>
            </w:r>
            <w:r>
              <w:rPr>
                <w:spacing w:val="22"/>
                <w:sz w:val="18"/>
              </w:rPr>
              <w:t xml:space="preserve"> </w:t>
            </w:r>
            <w:r>
              <w:rPr>
                <w:sz w:val="18"/>
              </w:rPr>
              <w:t>service authorization</w:t>
            </w:r>
            <w:r>
              <w:rPr>
                <w:spacing w:val="22"/>
                <w:sz w:val="18"/>
              </w:rPr>
              <w:t xml:space="preserve"> </w:t>
            </w:r>
            <w:r>
              <w:rPr>
                <w:sz w:val="18"/>
              </w:rPr>
              <w:t>is granted by DoT. India is</w:t>
            </w:r>
            <w:r>
              <w:rPr>
                <w:spacing w:val="40"/>
                <w:sz w:val="18"/>
              </w:rPr>
              <w:t xml:space="preserve"> </w:t>
            </w:r>
            <w:r>
              <w:rPr>
                <w:sz w:val="18"/>
              </w:rPr>
              <w:t>presently divided into 22 LSAs</w:t>
            </w:r>
          </w:p>
        </w:tc>
      </w:tr>
      <w:tr w:rsidR="00E57CBE" w14:paraId="01933E9E" w14:textId="77777777" w:rsidTr="006E78A5">
        <w:trPr>
          <w:trHeight w:val="207"/>
        </w:trPr>
        <w:tc>
          <w:tcPr>
            <w:tcW w:w="2281" w:type="dxa"/>
            <w:tcBorders>
              <w:top w:val="single" w:sz="4" w:space="0" w:color="BEBEBE"/>
              <w:bottom w:val="single" w:sz="4" w:space="0" w:color="BEBEBE"/>
            </w:tcBorders>
          </w:tcPr>
          <w:p w14:paraId="67BB7022" w14:textId="77777777" w:rsidR="00E57CBE" w:rsidRDefault="00E57CBE" w:rsidP="00E57CBE">
            <w:pPr>
              <w:pStyle w:val="TableParagraph"/>
              <w:spacing w:before="1" w:line="186" w:lineRule="exact"/>
              <w:ind w:left="122"/>
              <w:jc w:val="both"/>
              <w:rPr>
                <w:sz w:val="18"/>
              </w:rPr>
            </w:pPr>
            <w:r>
              <w:rPr>
                <w:sz w:val="18"/>
              </w:rPr>
              <w:t>Long</w:t>
            </w:r>
            <w:r>
              <w:rPr>
                <w:spacing w:val="-1"/>
                <w:sz w:val="18"/>
              </w:rPr>
              <w:t xml:space="preserve"> </w:t>
            </w:r>
            <w:r>
              <w:rPr>
                <w:sz w:val="18"/>
              </w:rPr>
              <w:t>Term</w:t>
            </w:r>
            <w:r>
              <w:rPr>
                <w:spacing w:val="-1"/>
                <w:sz w:val="18"/>
              </w:rPr>
              <w:t xml:space="preserve"> </w:t>
            </w:r>
            <w:r>
              <w:rPr>
                <w:sz w:val="18"/>
              </w:rPr>
              <w:t>Evolution/</w:t>
            </w:r>
            <w:r>
              <w:rPr>
                <w:spacing w:val="-1"/>
                <w:sz w:val="18"/>
              </w:rPr>
              <w:t xml:space="preserve"> </w:t>
            </w:r>
            <w:r>
              <w:rPr>
                <w:spacing w:val="-5"/>
                <w:sz w:val="18"/>
              </w:rPr>
              <w:t>LTE</w:t>
            </w:r>
          </w:p>
        </w:tc>
        <w:tc>
          <w:tcPr>
            <w:tcW w:w="6762" w:type="dxa"/>
            <w:tcBorders>
              <w:top w:val="single" w:sz="4" w:space="0" w:color="BEBEBE"/>
              <w:bottom w:val="single" w:sz="4" w:space="0" w:color="BEBEBE"/>
            </w:tcBorders>
          </w:tcPr>
          <w:p w14:paraId="1CC9B78C" w14:textId="77777777" w:rsidR="00E57CBE" w:rsidRDefault="00E57CBE" w:rsidP="00E57CBE">
            <w:pPr>
              <w:pStyle w:val="TableParagraph"/>
              <w:spacing w:before="1" w:line="186" w:lineRule="exact"/>
              <w:ind w:left="109"/>
              <w:jc w:val="both"/>
              <w:rPr>
                <w:sz w:val="18"/>
              </w:rPr>
            </w:pPr>
            <w:r>
              <w:rPr>
                <w:sz w:val="18"/>
              </w:rPr>
              <w:t>A</w:t>
            </w:r>
            <w:r>
              <w:rPr>
                <w:spacing w:val="-2"/>
                <w:sz w:val="18"/>
              </w:rPr>
              <w:t xml:space="preserve"> </w:t>
            </w:r>
            <w:r>
              <w:rPr>
                <w:sz w:val="18"/>
              </w:rPr>
              <w:t>4G</w:t>
            </w:r>
            <w:r>
              <w:rPr>
                <w:spacing w:val="-3"/>
                <w:sz w:val="18"/>
              </w:rPr>
              <w:t xml:space="preserve"> </w:t>
            </w:r>
            <w:r>
              <w:rPr>
                <w:sz w:val="18"/>
              </w:rPr>
              <w:t>mobile</w:t>
            </w:r>
            <w:r>
              <w:rPr>
                <w:spacing w:val="-1"/>
                <w:sz w:val="18"/>
              </w:rPr>
              <w:t xml:space="preserve"> </w:t>
            </w:r>
            <w:r>
              <w:rPr>
                <w:sz w:val="18"/>
              </w:rPr>
              <w:t>broadband</w:t>
            </w:r>
            <w:r>
              <w:rPr>
                <w:spacing w:val="1"/>
                <w:sz w:val="18"/>
              </w:rPr>
              <w:t xml:space="preserve"> </w:t>
            </w:r>
            <w:r>
              <w:rPr>
                <w:spacing w:val="-2"/>
                <w:sz w:val="18"/>
              </w:rPr>
              <w:t>standard</w:t>
            </w:r>
          </w:p>
        </w:tc>
      </w:tr>
      <w:tr w:rsidR="00E57CBE" w14:paraId="18E33F5F" w14:textId="77777777" w:rsidTr="006E78A5">
        <w:trPr>
          <w:trHeight w:val="621"/>
        </w:trPr>
        <w:tc>
          <w:tcPr>
            <w:tcW w:w="2281" w:type="dxa"/>
            <w:tcBorders>
              <w:top w:val="single" w:sz="4" w:space="0" w:color="BEBEBE"/>
              <w:bottom w:val="single" w:sz="4" w:space="0" w:color="BEBEBE"/>
            </w:tcBorders>
          </w:tcPr>
          <w:p w14:paraId="08D5F530" w14:textId="77777777" w:rsidR="00E57CBE" w:rsidRDefault="00E57CBE" w:rsidP="00E57CBE">
            <w:pPr>
              <w:pStyle w:val="TableParagraph"/>
              <w:spacing w:before="206"/>
              <w:ind w:left="122"/>
              <w:jc w:val="both"/>
              <w:rPr>
                <w:sz w:val="18"/>
              </w:rPr>
            </w:pPr>
            <w:r>
              <w:rPr>
                <w:sz w:val="18"/>
              </w:rPr>
              <w:t>Machine-to-Machine/</w:t>
            </w:r>
            <w:r>
              <w:rPr>
                <w:spacing w:val="-6"/>
                <w:sz w:val="18"/>
              </w:rPr>
              <w:t xml:space="preserve"> </w:t>
            </w:r>
            <w:r>
              <w:rPr>
                <w:spacing w:val="-5"/>
                <w:sz w:val="18"/>
              </w:rPr>
              <w:t>M2M</w:t>
            </w:r>
          </w:p>
        </w:tc>
        <w:tc>
          <w:tcPr>
            <w:tcW w:w="6762" w:type="dxa"/>
            <w:tcBorders>
              <w:top w:val="single" w:sz="4" w:space="0" w:color="BEBEBE"/>
              <w:bottom w:val="single" w:sz="4" w:space="0" w:color="BEBEBE"/>
            </w:tcBorders>
          </w:tcPr>
          <w:p w14:paraId="132BF85A" w14:textId="77777777" w:rsidR="00E57CBE" w:rsidRDefault="00E57CBE" w:rsidP="00E57CBE">
            <w:pPr>
              <w:pStyle w:val="TableParagraph"/>
              <w:spacing w:line="206" w:lineRule="exact"/>
              <w:ind w:left="109" w:right="110"/>
              <w:jc w:val="both"/>
              <w:rPr>
                <w:sz w:val="18"/>
              </w:rPr>
            </w:pPr>
            <w:r>
              <w:rPr>
                <w:sz w:val="18"/>
              </w:rPr>
              <w:t>A technology that enables direct, automated and autonomous communication between devices, sensors, and systems via wired or wireless networks without human intervention. M2M is the foundational component of the IoT</w:t>
            </w:r>
          </w:p>
        </w:tc>
      </w:tr>
      <w:tr w:rsidR="00E57CBE" w14:paraId="2BBD3499" w14:textId="77777777" w:rsidTr="006E78A5">
        <w:trPr>
          <w:trHeight w:val="412"/>
        </w:trPr>
        <w:tc>
          <w:tcPr>
            <w:tcW w:w="2281" w:type="dxa"/>
            <w:tcBorders>
              <w:top w:val="single" w:sz="4" w:space="0" w:color="BEBEBE"/>
              <w:bottom w:val="single" w:sz="4" w:space="0" w:color="BEBEBE"/>
            </w:tcBorders>
          </w:tcPr>
          <w:p w14:paraId="6102D0DA" w14:textId="77777777" w:rsidR="00E57CBE" w:rsidRDefault="00E57CBE" w:rsidP="00E57CBE">
            <w:pPr>
              <w:pStyle w:val="TableParagraph"/>
              <w:spacing w:before="103"/>
              <w:ind w:left="122"/>
              <w:jc w:val="both"/>
              <w:rPr>
                <w:sz w:val="18"/>
              </w:rPr>
            </w:pPr>
            <w:r>
              <w:rPr>
                <w:sz w:val="18"/>
              </w:rPr>
              <w:t>Mobility</w:t>
            </w:r>
            <w:r>
              <w:rPr>
                <w:spacing w:val="-3"/>
                <w:sz w:val="18"/>
              </w:rPr>
              <w:t xml:space="preserve"> </w:t>
            </w:r>
            <w:r>
              <w:rPr>
                <w:spacing w:val="-2"/>
                <w:sz w:val="18"/>
              </w:rPr>
              <w:t>consumers</w:t>
            </w:r>
          </w:p>
        </w:tc>
        <w:tc>
          <w:tcPr>
            <w:tcW w:w="6762" w:type="dxa"/>
            <w:tcBorders>
              <w:top w:val="single" w:sz="4" w:space="0" w:color="BEBEBE"/>
              <w:bottom w:val="single" w:sz="4" w:space="0" w:color="BEBEBE"/>
            </w:tcBorders>
          </w:tcPr>
          <w:p w14:paraId="44131945" w14:textId="77777777" w:rsidR="00E57CBE" w:rsidRDefault="00E57CBE" w:rsidP="00E57CBE">
            <w:pPr>
              <w:pStyle w:val="TableParagraph"/>
              <w:spacing w:line="206" w:lineRule="exact"/>
              <w:ind w:left="109"/>
              <w:jc w:val="both"/>
              <w:rPr>
                <w:sz w:val="18"/>
              </w:rPr>
            </w:pPr>
            <w:r>
              <w:rPr>
                <w:sz w:val="18"/>
              </w:rPr>
              <w:t>Wireless</w:t>
            </w:r>
            <w:r>
              <w:rPr>
                <w:spacing w:val="25"/>
                <w:sz w:val="18"/>
              </w:rPr>
              <w:t xml:space="preserve"> </w:t>
            </w:r>
            <w:r>
              <w:rPr>
                <w:sz w:val="18"/>
              </w:rPr>
              <w:t>consumer</w:t>
            </w:r>
            <w:r>
              <w:rPr>
                <w:spacing w:val="26"/>
                <w:sz w:val="18"/>
              </w:rPr>
              <w:t xml:space="preserve"> </w:t>
            </w:r>
            <w:r>
              <w:rPr>
                <w:sz w:val="18"/>
              </w:rPr>
              <w:t>(including</w:t>
            </w:r>
            <w:r>
              <w:rPr>
                <w:spacing w:val="27"/>
                <w:sz w:val="18"/>
              </w:rPr>
              <w:t xml:space="preserve"> </w:t>
            </w:r>
            <w:r>
              <w:rPr>
                <w:sz w:val="18"/>
              </w:rPr>
              <w:t>a</w:t>
            </w:r>
            <w:r>
              <w:rPr>
                <w:spacing w:val="23"/>
                <w:sz w:val="18"/>
              </w:rPr>
              <w:t xml:space="preserve"> </w:t>
            </w:r>
            <w:r>
              <w:rPr>
                <w:sz w:val="18"/>
              </w:rPr>
              <w:t>customer</w:t>
            </w:r>
            <w:r>
              <w:rPr>
                <w:spacing w:val="26"/>
                <w:sz w:val="18"/>
              </w:rPr>
              <w:t xml:space="preserve"> </w:t>
            </w:r>
            <w:r>
              <w:rPr>
                <w:sz w:val="18"/>
              </w:rPr>
              <w:t>or</w:t>
            </w:r>
            <w:r>
              <w:rPr>
                <w:spacing w:val="26"/>
                <w:sz w:val="18"/>
              </w:rPr>
              <w:t xml:space="preserve"> </w:t>
            </w:r>
            <w:r>
              <w:rPr>
                <w:sz w:val="18"/>
              </w:rPr>
              <w:t>subscriber)</w:t>
            </w:r>
            <w:r>
              <w:rPr>
                <w:spacing w:val="26"/>
                <w:sz w:val="18"/>
              </w:rPr>
              <w:t xml:space="preserve"> </w:t>
            </w:r>
            <w:r>
              <w:rPr>
                <w:sz w:val="18"/>
              </w:rPr>
              <w:t>availing</w:t>
            </w:r>
            <w:r>
              <w:rPr>
                <w:spacing w:val="24"/>
                <w:sz w:val="18"/>
              </w:rPr>
              <w:t xml:space="preserve"> </w:t>
            </w:r>
            <w:r>
              <w:rPr>
                <w:sz w:val="18"/>
              </w:rPr>
              <w:t>mobiles</w:t>
            </w:r>
            <w:r>
              <w:rPr>
                <w:spacing w:val="25"/>
                <w:sz w:val="18"/>
              </w:rPr>
              <w:t xml:space="preserve"> </w:t>
            </w:r>
            <w:r>
              <w:rPr>
                <w:sz w:val="18"/>
              </w:rPr>
              <w:t>services</w:t>
            </w:r>
            <w:r>
              <w:rPr>
                <w:spacing w:val="25"/>
                <w:sz w:val="18"/>
              </w:rPr>
              <w:t xml:space="preserve"> </w:t>
            </w:r>
            <w:r>
              <w:rPr>
                <w:sz w:val="18"/>
              </w:rPr>
              <w:t>of</w:t>
            </w:r>
            <w:r>
              <w:rPr>
                <w:spacing w:val="26"/>
                <w:sz w:val="18"/>
              </w:rPr>
              <w:t xml:space="preserve"> </w:t>
            </w:r>
            <w:r>
              <w:rPr>
                <w:sz w:val="18"/>
              </w:rPr>
              <w:t xml:space="preserve">a service provider holding a Unified Access Service </w:t>
            </w:r>
            <w:proofErr w:type="spellStart"/>
            <w:r>
              <w:rPr>
                <w:sz w:val="18"/>
              </w:rPr>
              <w:t>Licence</w:t>
            </w:r>
            <w:proofErr w:type="spellEnd"/>
            <w:r>
              <w:rPr>
                <w:sz w:val="18"/>
              </w:rPr>
              <w:t xml:space="preserve"> or a Unified </w:t>
            </w:r>
            <w:proofErr w:type="spellStart"/>
            <w:r>
              <w:rPr>
                <w:sz w:val="18"/>
              </w:rPr>
              <w:t>Licence</w:t>
            </w:r>
            <w:proofErr w:type="spellEnd"/>
          </w:p>
        </w:tc>
      </w:tr>
      <w:tr w:rsidR="00E57CBE" w14:paraId="13D87A4C" w14:textId="77777777" w:rsidTr="006E78A5">
        <w:trPr>
          <w:trHeight w:val="415"/>
        </w:trPr>
        <w:tc>
          <w:tcPr>
            <w:tcW w:w="2281" w:type="dxa"/>
            <w:tcBorders>
              <w:top w:val="single" w:sz="4" w:space="0" w:color="BEBEBE"/>
              <w:bottom w:val="single" w:sz="4" w:space="0" w:color="BEBEBE"/>
            </w:tcBorders>
          </w:tcPr>
          <w:p w14:paraId="1497A4D5" w14:textId="77777777" w:rsidR="00E57CBE" w:rsidRDefault="00E57CBE" w:rsidP="00E57CBE">
            <w:pPr>
              <w:pStyle w:val="TableParagraph"/>
              <w:spacing w:line="206" w:lineRule="exact"/>
              <w:ind w:left="122" w:right="626"/>
              <w:jc w:val="both"/>
              <w:rPr>
                <w:sz w:val="18"/>
              </w:rPr>
            </w:pPr>
            <w:r>
              <w:rPr>
                <w:sz w:val="18"/>
              </w:rPr>
              <w:t>Multi-Protocol</w:t>
            </w:r>
            <w:r>
              <w:rPr>
                <w:spacing w:val="-12"/>
                <w:sz w:val="18"/>
              </w:rPr>
              <w:t xml:space="preserve"> </w:t>
            </w:r>
            <w:r>
              <w:rPr>
                <w:sz w:val="18"/>
              </w:rPr>
              <w:t>Label Switching/ MPLS</w:t>
            </w:r>
          </w:p>
        </w:tc>
        <w:tc>
          <w:tcPr>
            <w:tcW w:w="6762" w:type="dxa"/>
            <w:tcBorders>
              <w:top w:val="single" w:sz="4" w:space="0" w:color="BEBEBE"/>
              <w:bottom w:val="single" w:sz="4" w:space="0" w:color="BEBEBE"/>
            </w:tcBorders>
          </w:tcPr>
          <w:p w14:paraId="189B2B4A" w14:textId="77777777" w:rsidR="00E57CBE" w:rsidRDefault="00E57CBE" w:rsidP="00E57CBE">
            <w:pPr>
              <w:pStyle w:val="TableParagraph"/>
              <w:spacing w:line="206" w:lineRule="exact"/>
              <w:ind w:left="109"/>
              <w:jc w:val="both"/>
              <w:rPr>
                <w:sz w:val="18"/>
              </w:rPr>
            </w:pPr>
            <w:r>
              <w:rPr>
                <w:sz w:val="18"/>
              </w:rPr>
              <w:t xml:space="preserve">A private network technology that routes data between multiple locations using dedicated pathways, enabling businesses to </w:t>
            </w:r>
            <w:proofErr w:type="spellStart"/>
            <w:r>
              <w:rPr>
                <w:sz w:val="18"/>
              </w:rPr>
              <w:t>prioritise</w:t>
            </w:r>
            <w:proofErr w:type="spellEnd"/>
            <w:r>
              <w:rPr>
                <w:sz w:val="18"/>
              </w:rPr>
              <w:t xml:space="preserve"> traffic and securely connect their sites</w:t>
            </w:r>
          </w:p>
        </w:tc>
      </w:tr>
      <w:tr w:rsidR="00E57CBE" w14:paraId="7B2D69CA" w14:textId="77777777" w:rsidTr="006E78A5">
        <w:trPr>
          <w:trHeight w:val="827"/>
        </w:trPr>
        <w:tc>
          <w:tcPr>
            <w:tcW w:w="2281" w:type="dxa"/>
            <w:tcBorders>
              <w:top w:val="single" w:sz="4" w:space="0" w:color="BEBEBE"/>
              <w:bottom w:val="single" w:sz="4" w:space="0" w:color="BEBEBE"/>
            </w:tcBorders>
          </w:tcPr>
          <w:p w14:paraId="72D862DD" w14:textId="77777777" w:rsidR="00E57CBE" w:rsidRDefault="00E57CBE" w:rsidP="00E57CBE">
            <w:pPr>
              <w:pStyle w:val="TableParagraph"/>
              <w:spacing w:before="104"/>
              <w:jc w:val="both"/>
              <w:rPr>
                <w:b/>
                <w:sz w:val="18"/>
              </w:rPr>
            </w:pPr>
          </w:p>
          <w:p w14:paraId="7255AD65" w14:textId="77777777" w:rsidR="00E57CBE" w:rsidRDefault="00E57CBE" w:rsidP="00E57CBE">
            <w:pPr>
              <w:pStyle w:val="TableParagraph"/>
              <w:ind w:left="122"/>
              <w:jc w:val="both"/>
              <w:rPr>
                <w:sz w:val="18"/>
              </w:rPr>
            </w:pPr>
            <w:r>
              <w:rPr>
                <w:sz w:val="18"/>
              </w:rPr>
              <w:t>Network</w:t>
            </w:r>
            <w:r>
              <w:rPr>
                <w:spacing w:val="-2"/>
                <w:sz w:val="18"/>
              </w:rPr>
              <w:t xml:space="preserve"> Towers</w:t>
            </w:r>
          </w:p>
        </w:tc>
        <w:tc>
          <w:tcPr>
            <w:tcW w:w="6762" w:type="dxa"/>
            <w:tcBorders>
              <w:top w:val="single" w:sz="4" w:space="0" w:color="BEBEBE"/>
              <w:bottom w:val="single" w:sz="4" w:space="0" w:color="BEBEBE"/>
            </w:tcBorders>
          </w:tcPr>
          <w:p w14:paraId="5BE9F84C" w14:textId="77777777" w:rsidR="00E57CBE" w:rsidRDefault="00E57CBE" w:rsidP="00E57CBE">
            <w:pPr>
              <w:pStyle w:val="TableParagraph"/>
              <w:ind w:left="109" w:right="105"/>
              <w:jc w:val="both"/>
              <w:rPr>
                <w:sz w:val="18"/>
              </w:rPr>
            </w:pPr>
            <w:r>
              <w:rPr>
                <w:sz w:val="18"/>
              </w:rPr>
              <w:t>A network tower refers to a site where telecommunications infrastructure that hosts BTS, antennas</w:t>
            </w:r>
            <w:r>
              <w:rPr>
                <w:spacing w:val="-5"/>
                <w:sz w:val="18"/>
              </w:rPr>
              <w:t xml:space="preserve"> </w:t>
            </w:r>
            <w:r>
              <w:rPr>
                <w:sz w:val="18"/>
              </w:rPr>
              <w:t>and</w:t>
            </w:r>
            <w:r>
              <w:rPr>
                <w:spacing w:val="-5"/>
                <w:sz w:val="18"/>
              </w:rPr>
              <w:t xml:space="preserve"> </w:t>
            </w:r>
            <w:r>
              <w:rPr>
                <w:sz w:val="18"/>
              </w:rPr>
              <w:t>radio</w:t>
            </w:r>
            <w:r>
              <w:rPr>
                <w:spacing w:val="-3"/>
                <w:sz w:val="18"/>
              </w:rPr>
              <w:t xml:space="preserve"> </w:t>
            </w:r>
            <w:r>
              <w:rPr>
                <w:sz w:val="18"/>
              </w:rPr>
              <w:t>equipment</w:t>
            </w:r>
            <w:r>
              <w:rPr>
                <w:spacing w:val="-4"/>
                <w:sz w:val="18"/>
              </w:rPr>
              <w:t xml:space="preserve"> </w:t>
            </w:r>
            <w:r>
              <w:rPr>
                <w:sz w:val="18"/>
              </w:rPr>
              <w:t>enabling</w:t>
            </w:r>
            <w:r>
              <w:rPr>
                <w:spacing w:val="-5"/>
                <w:sz w:val="18"/>
              </w:rPr>
              <w:t xml:space="preserve"> </w:t>
            </w:r>
            <w:r>
              <w:rPr>
                <w:sz w:val="18"/>
              </w:rPr>
              <w:t>transmission</w:t>
            </w:r>
            <w:r>
              <w:rPr>
                <w:spacing w:val="-5"/>
                <w:sz w:val="18"/>
              </w:rPr>
              <w:t xml:space="preserve"> </w:t>
            </w:r>
            <w:r>
              <w:rPr>
                <w:sz w:val="18"/>
              </w:rPr>
              <w:t>and</w:t>
            </w:r>
            <w:r>
              <w:rPr>
                <w:spacing w:val="-3"/>
                <w:sz w:val="18"/>
              </w:rPr>
              <w:t xml:space="preserve"> </w:t>
            </w:r>
            <w:r>
              <w:rPr>
                <w:sz w:val="18"/>
              </w:rPr>
              <w:t>reception</w:t>
            </w:r>
            <w:r>
              <w:rPr>
                <w:spacing w:val="-8"/>
                <w:sz w:val="18"/>
              </w:rPr>
              <w:t xml:space="preserve"> </w:t>
            </w:r>
            <w:r>
              <w:rPr>
                <w:sz w:val="18"/>
              </w:rPr>
              <w:t>of</w:t>
            </w:r>
            <w:r>
              <w:rPr>
                <w:spacing w:val="-4"/>
                <w:sz w:val="18"/>
              </w:rPr>
              <w:t xml:space="preserve"> </w:t>
            </w:r>
            <w:r>
              <w:rPr>
                <w:sz w:val="18"/>
              </w:rPr>
              <w:t>radio</w:t>
            </w:r>
            <w:r>
              <w:rPr>
                <w:spacing w:val="-5"/>
                <w:sz w:val="18"/>
              </w:rPr>
              <w:t xml:space="preserve"> </w:t>
            </w:r>
            <w:r>
              <w:rPr>
                <w:sz w:val="18"/>
              </w:rPr>
              <w:t>frequency</w:t>
            </w:r>
            <w:r>
              <w:rPr>
                <w:spacing w:val="-5"/>
                <w:sz w:val="18"/>
              </w:rPr>
              <w:t xml:space="preserve"> </w:t>
            </w:r>
            <w:r>
              <w:rPr>
                <w:sz w:val="18"/>
              </w:rPr>
              <w:t xml:space="preserve">(RF) </w:t>
            </w:r>
            <w:r>
              <w:rPr>
                <w:spacing w:val="-2"/>
                <w:sz w:val="18"/>
              </w:rPr>
              <w:t>signals,</w:t>
            </w:r>
            <w:r>
              <w:rPr>
                <w:spacing w:val="2"/>
                <w:sz w:val="18"/>
              </w:rPr>
              <w:t xml:space="preserve"> </w:t>
            </w:r>
            <w:r>
              <w:rPr>
                <w:spacing w:val="-2"/>
                <w:sz w:val="18"/>
              </w:rPr>
              <w:t>is</w:t>
            </w:r>
            <w:r>
              <w:rPr>
                <w:spacing w:val="3"/>
                <w:sz w:val="18"/>
              </w:rPr>
              <w:t xml:space="preserve"> </w:t>
            </w:r>
            <w:r>
              <w:rPr>
                <w:spacing w:val="-2"/>
                <w:sz w:val="18"/>
              </w:rPr>
              <w:t>situated.</w:t>
            </w:r>
            <w:r>
              <w:rPr>
                <w:spacing w:val="5"/>
                <w:sz w:val="18"/>
              </w:rPr>
              <w:t xml:space="preserve"> </w:t>
            </w:r>
            <w:r>
              <w:rPr>
                <w:spacing w:val="-2"/>
                <w:sz w:val="18"/>
              </w:rPr>
              <w:t>It</w:t>
            </w:r>
            <w:r>
              <w:rPr>
                <w:spacing w:val="2"/>
                <w:sz w:val="18"/>
              </w:rPr>
              <w:t xml:space="preserve"> </w:t>
            </w:r>
            <w:r>
              <w:rPr>
                <w:spacing w:val="-2"/>
                <w:sz w:val="18"/>
              </w:rPr>
              <w:t>includes</w:t>
            </w:r>
            <w:r>
              <w:rPr>
                <w:spacing w:val="1"/>
                <w:sz w:val="18"/>
              </w:rPr>
              <w:t xml:space="preserve"> </w:t>
            </w:r>
            <w:r>
              <w:rPr>
                <w:spacing w:val="-2"/>
                <w:sz w:val="18"/>
              </w:rPr>
              <w:t>ground-based</w:t>
            </w:r>
            <w:r>
              <w:rPr>
                <w:spacing w:val="6"/>
                <w:sz w:val="18"/>
              </w:rPr>
              <w:t xml:space="preserve"> </w:t>
            </w:r>
            <w:r>
              <w:rPr>
                <w:spacing w:val="-2"/>
                <w:sz w:val="18"/>
              </w:rPr>
              <w:t>towers,</w:t>
            </w:r>
            <w:r>
              <w:rPr>
                <w:spacing w:val="5"/>
                <w:sz w:val="18"/>
              </w:rPr>
              <w:t xml:space="preserve"> </w:t>
            </w:r>
            <w:r>
              <w:rPr>
                <w:spacing w:val="-2"/>
                <w:sz w:val="18"/>
              </w:rPr>
              <w:t>pole-based</w:t>
            </w:r>
            <w:r>
              <w:rPr>
                <w:spacing w:val="2"/>
                <w:sz w:val="18"/>
              </w:rPr>
              <w:t xml:space="preserve"> </w:t>
            </w:r>
            <w:r>
              <w:rPr>
                <w:spacing w:val="-2"/>
                <w:sz w:val="18"/>
              </w:rPr>
              <w:t>installations</w:t>
            </w:r>
            <w:r>
              <w:rPr>
                <w:spacing w:val="3"/>
                <w:sz w:val="18"/>
              </w:rPr>
              <w:t xml:space="preserve"> </w:t>
            </w:r>
            <w:r>
              <w:rPr>
                <w:spacing w:val="-2"/>
                <w:sz w:val="18"/>
              </w:rPr>
              <w:t>and</w:t>
            </w:r>
            <w:r>
              <w:rPr>
                <w:spacing w:val="3"/>
                <w:sz w:val="18"/>
              </w:rPr>
              <w:t xml:space="preserve"> </w:t>
            </w:r>
            <w:r>
              <w:rPr>
                <w:spacing w:val="-2"/>
                <w:sz w:val="18"/>
              </w:rPr>
              <w:t>in-building</w:t>
            </w:r>
          </w:p>
          <w:p w14:paraId="39E75826" w14:textId="77777777" w:rsidR="00E57CBE" w:rsidRDefault="00E57CBE" w:rsidP="00E57CBE">
            <w:pPr>
              <w:pStyle w:val="TableParagraph"/>
              <w:spacing w:line="186" w:lineRule="exact"/>
              <w:ind w:left="109"/>
              <w:jc w:val="both"/>
              <w:rPr>
                <w:sz w:val="18"/>
              </w:rPr>
            </w:pPr>
            <w:r>
              <w:rPr>
                <w:spacing w:val="-2"/>
                <w:sz w:val="18"/>
              </w:rPr>
              <w:t>solutions</w:t>
            </w:r>
          </w:p>
        </w:tc>
      </w:tr>
      <w:tr w:rsidR="00E57CBE" w14:paraId="23CE263E" w14:textId="77777777" w:rsidTr="006E78A5">
        <w:trPr>
          <w:trHeight w:val="621"/>
        </w:trPr>
        <w:tc>
          <w:tcPr>
            <w:tcW w:w="2281" w:type="dxa"/>
            <w:tcBorders>
              <w:top w:val="single" w:sz="4" w:space="0" w:color="BEBEBE"/>
              <w:bottom w:val="single" w:sz="4" w:space="0" w:color="BEBEBE"/>
            </w:tcBorders>
          </w:tcPr>
          <w:p w14:paraId="18406F3C" w14:textId="77777777" w:rsidR="00E57CBE" w:rsidRDefault="00E57CBE" w:rsidP="00E57CBE">
            <w:pPr>
              <w:pStyle w:val="TableParagraph"/>
              <w:spacing w:before="1"/>
              <w:jc w:val="both"/>
              <w:rPr>
                <w:b/>
                <w:sz w:val="18"/>
              </w:rPr>
            </w:pPr>
          </w:p>
          <w:p w14:paraId="7AF80638" w14:textId="77777777" w:rsidR="00E57CBE" w:rsidRDefault="00E57CBE" w:rsidP="00E57CBE">
            <w:pPr>
              <w:pStyle w:val="TableParagraph"/>
              <w:ind w:left="122"/>
              <w:jc w:val="both"/>
              <w:rPr>
                <w:sz w:val="18"/>
              </w:rPr>
            </w:pPr>
            <w:r>
              <w:rPr>
                <w:sz w:val="18"/>
              </w:rPr>
              <w:t xml:space="preserve">Network </w:t>
            </w:r>
            <w:r>
              <w:rPr>
                <w:spacing w:val="-2"/>
                <w:sz w:val="18"/>
              </w:rPr>
              <w:t>slicing</w:t>
            </w:r>
          </w:p>
        </w:tc>
        <w:tc>
          <w:tcPr>
            <w:tcW w:w="6762" w:type="dxa"/>
            <w:tcBorders>
              <w:top w:val="single" w:sz="4" w:space="0" w:color="BEBEBE"/>
              <w:bottom w:val="single" w:sz="4" w:space="0" w:color="BEBEBE"/>
            </w:tcBorders>
          </w:tcPr>
          <w:p w14:paraId="18137FBE" w14:textId="77777777" w:rsidR="00E57CBE" w:rsidRDefault="00E57CBE" w:rsidP="00E57CBE">
            <w:pPr>
              <w:pStyle w:val="TableParagraph"/>
              <w:spacing w:line="207" w:lineRule="exact"/>
              <w:ind w:left="109"/>
              <w:jc w:val="both"/>
              <w:rPr>
                <w:sz w:val="18"/>
              </w:rPr>
            </w:pPr>
            <w:r>
              <w:rPr>
                <w:sz w:val="18"/>
              </w:rPr>
              <w:t>Logical</w:t>
            </w:r>
            <w:r>
              <w:rPr>
                <w:spacing w:val="14"/>
                <w:sz w:val="18"/>
              </w:rPr>
              <w:t xml:space="preserve"> </w:t>
            </w:r>
            <w:r>
              <w:rPr>
                <w:sz w:val="18"/>
              </w:rPr>
              <w:t>partitioning</w:t>
            </w:r>
            <w:r>
              <w:rPr>
                <w:spacing w:val="14"/>
                <w:sz w:val="18"/>
              </w:rPr>
              <w:t xml:space="preserve"> </w:t>
            </w:r>
            <w:r>
              <w:rPr>
                <w:sz w:val="18"/>
              </w:rPr>
              <w:t>of</w:t>
            </w:r>
            <w:r>
              <w:rPr>
                <w:spacing w:val="13"/>
                <w:sz w:val="18"/>
              </w:rPr>
              <w:t xml:space="preserve"> </w:t>
            </w:r>
            <w:r>
              <w:rPr>
                <w:sz w:val="18"/>
              </w:rPr>
              <w:t>a</w:t>
            </w:r>
            <w:r>
              <w:rPr>
                <w:spacing w:val="13"/>
                <w:sz w:val="18"/>
              </w:rPr>
              <w:t xml:space="preserve"> </w:t>
            </w:r>
            <w:r>
              <w:rPr>
                <w:sz w:val="18"/>
              </w:rPr>
              <w:t>single</w:t>
            </w:r>
            <w:r>
              <w:rPr>
                <w:spacing w:val="13"/>
                <w:sz w:val="18"/>
              </w:rPr>
              <w:t xml:space="preserve"> </w:t>
            </w:r>
            <w:r>
              <w:rPr>
                <w:sz w:val="18"/>
              </w:rPr>
              <w:t>physical</w:t>
            </w:r>
            <w:r>
              <w:rPr>
                <w:spacing w:val="14"/>
                <w:sz w:val="18"/>
              </w:rPr>
              <w:t xml:space="preserve"> </w:t>
            </w:r>
            <w:r>
              <w:rPr>
                <w:sz w:val="18"/>
              </w:rPr>
              <w:t>network</w:t>
            </w:r>
            <w:r>
              <w:rPr>
                <w:spacing w:val="14"/>
                <w:sz w:val="18"/>
              </w:rPr>
              <w:t xml:space="preserve"> </w:t>
            </w:r>
            <w:r>
              <w:rPr>
                <w:sz w:val="18"/>
              </w:rPr>
              <w:t>into</w:t>
            </w:r>
            <w:r>
              <w:rPr>
                <w:spacing w:val="14"/>
                <w:sz w:val="18"/>
              </w:rPr>
              <w:t xml:space="preserve"> </w:t>
            </w:r>
            <w:r>
              <w:rPr>
                <w:sz w:val="18"/>
              </w:rPr>
              <w:t>multiple,</w:t>
            </w:r>
            <w:r>
              <w:rPr>
                <w:spacing w:val="14"/>
                <w:sz w:val="18"/>
              </w:rPr>
              <w:t xml:space="preserve"> </w:t>
            </w:r>
            <w:r>
              <w:rPr>
                <w:sz w:val="18"/>
              </w:rPr>
              <w:t>distinct,</w:t>
            </w:r>
            <w:r>
              <w:rPr>
                <w:spacing w:val="14"/>
                <w:sz w:val="18"/>
              </w:rPr>
              <w:t xml:space="preserve"> </w:t>
            </w:r>
            <w:r>
              <w:rPr>
                <w:sz w:val="18"/>
              </w:rPr>
              <w:t>and</w:t>
            </w:r>
            <w:r>
              <w:rPr>
                <w:spacing w:val="14"/>
                <w:sz w:val="18"/>
              </w:rPr>
              <w:t xml:space="preserve"> </w:t>
            </w:r>
            <w:r>
              <w:rPr>
                <w:spacing w:val="-2"/>
                <w:sz w:val="18"/>
              </w:rPr>
              <w:t>independent</w:t>
            </w:r>
          </w:p>
          <w:p w14:paraId="3F1856FE" w14:textId="77777777" w:rsidR="00E57CBE" w:rsidRDefault="00E57CBE" w:rsidP="00E57CBE">
            <w:pPr>
              <w:pStyle w:val="TableParagraph"/>
              <w:spacing w:line="206" w:lineRule="exact"/>
              <w:ind w:left="109" w:right="103"/>
              <w:jc w:val="both"/>
              <w:rPr>
                <w:sz w:val="18"/>
              </w:rPr>
            </w:pPr>
            <w:r>
              <w:rPr>
                <w:sz w:val="18"/>
              </w:rPr>
              <w:t>virtual</w:t>
            </w:r>
            <w:r>
              <w:rPr>
                <w:spacing w:val="-12"/>
                <w:sz w:val="18"/>
              </w:rPr>
              <w:t xml:space="preserve"> </w:t>
            </w:r>
            <w:r>
              <w:rPr>
                <w:sz w:val="18"/>
              </w:rPr>
              <w:t>networks,</w:t>
            </w:r>
            <w:r>
              <w:rPr>
                <w:spacing w:val="-12"/>
                <w:sz w:val="18"/>
              </w:rPr>
              <w:t xml:space="preserve"> </w:t>
            </w:r>
            <w:r>
              <w:rPr>
                <w:sz w:val="18"/>
              </w:rPr>
              <w:t>to</w:t>
            </w:r>
            <w:r>
              <w:rPr>
                <w:spacing w:val="-13"/>
                <w:sz w:val="18"/>
              </w:rPr>
              <w:t xml:space="preserve"> </w:t>
            </w:r>
            <w:r>
              <w:rPr>
                <w:sz w:val="18"/>
              </w:rPr>
              <w:t>provide</w:t>
            </w:r>
            <w:r>
              <w:rPr>
                <w:spacing w:val="-13"/>
                <w:sz w:val="18"/>
              </w:rPr>
              <w:t xml:space="preserve"> </w:t>
            </w:r>
            <w:r>
              <w:rPr>
                <w:sz w:val="18"/>
              </w:rPr>
              <w:t>tailored</w:t>
            </w:r>
            <w:r>
              <w:rPr>
                <w:spacing w:val="-11"/>
                <w:sz w:val="18"/>
              </w:rPr>
              <w:t xml:space="preserve"> </w:t>
            </w:r>
            <w:r>
              <w:rPr>
                <w:sz w:val="18"/>
              </w:rPr>
              <w:t>network</w:t>
            </w:r>
            <w:r>
              <w:rPr>
                <w:spacing w:val="-11"/>
                <w:sz w:val="18"/>
              </w:rPr>
              <w:t xml:space="preserve"> </w:t>
            </w:r>
            <w:r>
              <w:rPr>
                <w:sz w:val="18"/>
              </w:rPr>
              <w:t>capabilities</w:t>
            </w:r>
            <w:r>
              <w:rPr>
                <w:spacing w:val="-11"/>
                <w:sz w:val="18"/>
              </w:rPr>
              <w:t xml:space="preserve"> </w:t>
            </w:r>
            <w:r>
              <w:rPr>
                <w:sz w:val="18"/>
              </w:rPr>
              <w:t>and</w:t>
            </w:r>
            <w:r>
              <w:rPr>
                <w:spacing w:val="-12"/>
                <w:sz w:val="18"/>
              </w:rPr>
              <w:t xml:space="preserve"> </w:t>
            </w:r>
            <w:r>
              <w:rPr>
                <w:sz w:val="18"/>
              </w:rPr>
              <w:t>characteristics</w:t>
            </w:r>
            <w:r>
              <w:rPr>
                <w:spacing w:val="-11"/>
                <w:sz w:val="18"/>
              </w:rPr>
              <w:t xml:space="preserve"> </w:t>
            </w:r>
            <w:r>
              <w:rPr>
                <w:sz w:val="18"/>
              </w:rPr>
              <w:t>to</w:t>
            </w:r>
            <w:r>
              <w:rPr>
                <w:spacing w:val="-11"/>
                <w:sz w:val="18"/>
              </w:rPr>
              <w:t xml:space="preserve"> </w:t>
            </w:r>
            <w:r>
              <w:rPr>
                <w:sz w:val="18"/>
              </w:rPr>
              <w:t>meet</w:t>
            </w:r>
            <w:r>
              <w:rPr>
                <w:spacing w:val="-11"/>
                <w:sz w:val="18"/>
              </w:rPr>
              <w:t xml:space="preserve"> </w:t>
            </w:r>
            <w:r>
              <w:rPr>
                <w:sz w:val="18"/>
              </w:rPr>
              <w:t>specific requirements of different applications, services or users</w:t>
            </w:r>
          </w:p>
        </w:tc>
      </w:tr>
      <w:tr w:rsidR="00E57CBE" w14:paraId="31FDD719" w14:textId="77777777" w:rsidTr="006E78A5">
        <w:trPr>
          <w:trHeight w:val="206"/>
        </w:trPr>
        <w:tc>
          <w:tcPr>
            <w:tcW w:w="2281" w:type="dxa"/>
            <w:tcBorders>
              <w:top w:val="single" w:sz="4" w:space="0" w:color="BEBEBE"/>
              <w:bottom w:val="single" w:sz="4" w:space="0" w:color="BEBEBE"/>
            </w:tcBorders>
          </w:tcPr>
          <w:p w14:paraId="369DD571" w14:textId="77777777" w:rsidR="00E57CBE" w:rsidRDefault="00E57CBE" w:rsidP="00E57CBE">
            <w:pPr>
              <w:pStyle w:val="TableParagraph"/>
              <w:spacing w:line="186" w:lineRule="exact"/>
              <w:ind w:left="122"/>
              <w:jc w:val="both"/>
              <w:rPr>
                <w:sz w:val="18"/>
              </w:rPr>
            </w:pPr>
            <w:r>
              <w:rPr>
                <w:sz w:val="18"/>
              </w:rPr>
              <w:t>Operations</w:t>
            </w:r>
            <w:r>
              <w:rPr>
                <w:spacing w:val="-3"/>
                <w:sz w:val="18"/>
              </w:rPr>
              <w:t xml:space="preserve"> </w:t>
            </w:r>
            <w:r>
              <w:rPr>
                <w:sz w:val="18"/>
              </w:rPr>
              <w:t xml:space="preserve">and </w:t>
            </w:r>
            <w:r>
              <w:rPr>
                <w:spacing w:val="-2"/>
                <w:sz w:val="18"/>
              </w:rPr>
              <w:t>maintenance</w:t>
            </w:r>
          </w:p>
        </w:tc>
        <w:tc>
          <w:tcPr>
            <w:tcW w:w="6762" w:type="dxa"/>
            <w:tcBorders>
              <w:top w:val="single" w:sz="4" w:space="0" w:color="BEBEBE"/>
              <w:bottom w:val="single" w:sz="4" w:space="0" w:color="BEBEBE"/>
            </w:tcBorders>
          </w:tcPr>
          <w:p w14:paraId="60121D60" w14:textId="77777777" w:rsidR="00E57CBE" w:rsidRDefault="00E57CBE" w:rsidP="00E57CBE">
            <w:pPr>
              <w:pStyle w:val="TableParagraph"/>
              <w:spacing w:line="186" w:lineRule="exact"/>
              <w:ind w:left="109"/>
              <w:jc w:val="both"/>
              <w:rPr>
                <w:sz w:val="18"/>
              </w:rPr>
            </w:pPr>
            <w:r>
              <w:rPr>
                <w:sz w:val="18"/>
              </w:rPr>
              <w:t>Operations</w:t>
            </w:r>
            <w:r>
              <w:rPr>
                <w:spacing w:val="-4"/>
                <w:sz w:val="18"/>
              </w:rPr>
              <w:t xml:space="preserve"> </w:t>
            </w:r>
            <w:r>
              <w:rPr>
                <w:sz w:val="18"/>
              </w:rPr>
              <w:t>and</w:t>
            </w:r>
            <w:r>
              <w:rPr>
                <w:spacing w:val="-1"/>
                <w:sz w:val="18"/>
              </w:rPr>
              <w:t xml:space="preserve"> </w:t>
            </w:r>
            <w:r>
              <w:rPr>
                <w:sz w:val="18"/>
              </w:rPr>
              <w:t>maintenance</w:t>
            </w:r>
            <w:r>
              <w:rPr>
                <w:spacing w:val="-4"/>
                <w:sz w:val="18"/>
              </w:rPr>
              <w:t xml:space="preserve"> </w:t>
            </w:r>
            <w:r>
              <w:rPr>
                <w:sz w:val="18"/>
              </w:rPr>
              <w:t>activities</w:t>
            </w:r>
            <w:r>
              <w:rPr>
                <w:spacing w:val="-3"/>
                <w:sz w:val="18"/>
              </w:rPr>
              <w:t xml:space="preserve"> </w:t>
            </w:r>
            <w:r>
              <w:rPr>
                <w:sz w:val="18"/>
              </w:rPr>
              <w:t>and</w:t>
            </w:r>
            <w:r>
              <w:rPr>
                <w:spacing w:val="-1"/>
                <w:sz w:val="18"/>
              </w:rPr>
              <w:t xml:space="preserve"> </w:t>
            </w:r>
            <w:r>
              <w:rPr>
                <w:sz w:val="18"/>
              </w:rPr>
              <w:t>costs</w:t>
            </w:r>
            <w:r>
              <w:rPr>
                <w:spacing w:val="-4"/>
                <w:sz w:val="18"/>
              </w:rPr>
              <w:t xml:space="preserve"> </w:t>
            </w:r>
            <w:r>
              <w:rPr>
                <w:sz w:val="18"/>
              </w:rPr>
              <w:t>for</w:t>
            </w:r>
            <w:r>
              <w:rPr>
                <w:spacing w:val="-4"/>
                <w:sz w:val="18"/>
              </w:rPr>
              <w:t xml:space="preserve"> </w:t>
            </w:r>
            <w:r>
              <w:rPr>
                <w:sz w:val="18"/>
              </w:rPr>
              <w:t>network/</w:t>
            </w:r>
            <w:r>
              <w:rPr>
                <w:spacing w:val="-2"/>
                <w:sz w:val="18"/>
              </w:rPr>
              <w:t xml:space="preserve"> platforms</w:t>
            </w:r>
          </w:p>
        </w:tc>
      </w:tr>
      <w:tr w:rsidR="00E57CBE" w14:paraId="1996BF4B" w14:textId="77777777" w:rsidTr="006E78A5">
        <w:trPr>
          <w:trHeight w:val="621"/>
        </w:trPr>
        <w:tc>
          <w:tcPr>
            <w:tcW w:w="2281" w:type="dxa"/>
            <w:tcBorders>
              <w:top w:val="single" w:sz="4" w:space="0" w:color="BEBEBE"/>
              <w:bottom w:val="single" w:sz="4" w:space="0" w:color="BEBEBE"/>
            </w:tcBorders>
          </w:tcPr>
          <w:p w14:paraId="7231B125" w14:textId="77777777" w:rsidR="00E57CBE" w:rsidRDefault="00E57CBE" w:rsidP="00E57CBE">
            <w:pPr>
              <w:pStyle w:val="TableParagraph"/>
              <w:spacing w:line="206" w:lineRule="exact"/>
              <w:ind w:left="122" w:right="194"/>
              <w:jc w:val="both"/>
              <w:rPr>
                <w:sz w:val="18"/>
              </w:rPr>
            </w:pPr>
            <w:r>
              <w:rPr>
                <w:sz w:val="18"/>
              </w:rPr>
              <w:t>Operations Support Systems/</w:t>
            </w:r>
            <w:r>
              <w:rPr>
                <w:spacing w:val="-12"/>
                <w:sz w:val="18"/>
              </w:rPr>
              <w:t xml:space="preserve"> </w:t>
            </w:r>
            <w:r>
              <w:rPr>
                <w:sz w:val="18"/>
              </w:rPr>
              <w:t>Business</w:t>
            </w:r>
            <w:r>
              <w:rPr>
                <w:spacing w:val="-11"/>
                <w:sz w:val="18"/>
              </w:rPr>
              <w:t xml:space="preserve"> </w:t>
            </w:r>
            <w:r>
              <w:rPr>
                <w:sz w:val="18"/>
              </w:rPr>
              <w:t>Support Systems/ OSS/ BSS</w:t>
            </w:r>
          </w:p>
        </w:tc>
        <w:tc>
          <w:tcPr>
            <w:tcW w:w="6762" w:type="dxa"/>
            <w:tcBorders>
              <w:top w:val="single" w:sz="4" w:space="0" w:color="BEBEBE"/>
              <w:bottom w:val="single" w:sz="4" w:space="0" w:color="BEBEBE"/>
            </w:tcBorders>
          </w:tcPr>
          <w:p w14:paraId="7765DB30" w14:textId="77777777" w:rsidR="00E57CBE" w:rsidRDefault="00E57CBE" w:rsidP="00E57CBE">
            <w:pPr>
              <w:pStyle w:val="TableParagraph"/>
              <w:spacing w:before="2"/>
              <w:ind w:left="109"/>
              <w:jc w:val="both"/>
              <w:rPr>
                <w:sz w:val="18"/>
              </w:rPr>
            </w:pPr>
            <w:r>
              <w:rPr>
                <w:sz w:val="18"/>
              </w:rPr>
              <w:t>Platforms</w:t>
            </w:r>
            <w:r>
              <w:rPr>
                <w:spacing w:val="-5"/>
                <w:sz w:val="18"/>
              </w:rPr>
              <w:t xml:space="preserve"> </w:t>
            </w:r>
            <w:r>
              <w:rPr>
                <w:sz w:val="18"/>
              </w:rPr>
              <w:t>for</w:t>
            </w:r>
            <w:r>
              <w:rPr>
                <w:spacing w:val="-6"/>
                <w:sz w:val="18"/>
              </w:rPr>
              <w:t xml:space="preserve"> </w:t>
            </w:r>
            <w:r>
              <w:rPr>
                <w:sz w:val="18"/>
              </w:rPr>
              <w:t>network/</w:t>
            </w:r>
            <w:r>
              <w:rPr>
                <w:spacing w:val="-4"/>
                <w:sz w:val="18"/>
              </w:rPr>
              <w:t xml:space="preserve"> </w:t>
            </w:r>
            <w:r>
              <w:rPr>
                <w:sz w:val="18"/>
              </w:rPr>
              <w:t>service</w:t>
            </w:r>
            <w:r>
              <w:rPr>
                <w:spacing w:val="-5"/>
                <w:sz w:val="18"/>
              </w:rPr>
              <w:t xml:space="preserve"> </w:t>
            </w:r>
            <w:r>
              <w:rPr>
                <w:sz w:val="18"/>
              </w:rPr>
              <w:t>operations</w:t>
            </w:r>
            <w:r>
              <w:rPr>
                <w:spacing w:val="-5"/>
                <w:sz w:val="18"/>
              </w:rPr>
              <w:t xml:space="preserve"> </w:t>
            </w:r>
            <w:r>
              <w:rPr>
                <w:sz w:val="18"/>
              </w:rPr>
              <w:t>and</w:t>
            </w:r>
            <w:r>
              <w:rPr>
                <w:spacing w:val="-3"/>
                <w:sz w:val="18"/>
              </w:rPr>
              <w:t xml:space="preserve"> </w:t>
            </w:r>
            <w:r>
              <w:rPr>
                <w:sz w:val="18"/>
              </w:rPr>
              <w:t>commercial</w:t>
            </w:r>
            <w:r>
              <w:rPr>
                <w:spacing w:val="-4"/>
                <w:sz w:val="18"/>
              </w:rPr>
              <w:t xml:space="preserve"> </w:t>
            </w:r>
            <w:r>
              <w:rPr>
                <w:sz w:val="18"/>
              </w:rPr>
              <w:t>functions</w:t>
            </w:r>
            <w:r>
              <w:rPr>
                <w:spacing w:val="-5"/>
                <w:sz w:val="18"/>
              </w:rPr>
              <w:t xml:space="preserve"> </w:t>
            </w:r>
            <w:r>
              <w:rPr>
                <w:sz w:val="18"/>
              </w:rPr>
              <w:t>(for</w:t>
            </w:r>
            <w:r>
              <w:rPr>
                <w:spacing w:val="-4"/>
                <w:sz w:val="18"/>
              </w:rPr>
              <w:t xml:space="preserve"> </w:t>
            </w:r>
            <w:r>
              <w:rPr>
                <w:sz w:val="18"/>
              </w:rPr>
              <w:t>example,</w:t>
            </w:r>
            <w:r>
              <w:rPr>
                <w:spacing w:val="-6"/>
                <w:sz w:val="18"/>
              </w:rPr>
              <w:t xml:space="preserve"> </w:t>
            </w:r>
            <w:r>
              <w:rPr>
                <w:sz w:val="18"/>
              </w:rPr>
              <w:t>billing, customer care, etc.)</w:t>
            </w:r>
          </w:p>
        </w:tc>
      </w:tr>
      <w:tr w:rsidR="00E57CBE" w14:paraId="46B3E50B" w14:textId="77777777" w:rsidTr="006E78A5">
        <w:trPr>
          <w:trHeight w:val="414"/>
        </w:trPr>
        <w:tc>
          <w:tcPr>
            <w:tcW w:w="2281" w:type="dxa"/>
            <w:tcBorders>
              <w:top w:val="single" w:sz="4" w:space="0" w:color="BEBEBE"/>
              <w:bottom w:val="single" w:sz="4" w:space="0" w:color="BEBEBE"/>
            </w:tcBorders>
          </w:tcPr>
          <w:p w14:paraId="473567A7" w14:textId="77777777" w:rsidR="00E57CBE" w:rsidRDefault="00E57CBE" w:rsidP="00E57CBE">
            <w:pPr>
              <w:pStyle w:val="TableParagraph"/>
              <w:spacing w:before="105"/>
              <w:ind w:left="122"/>
              <w:jc w:val="both"/>
              <w:rPr>
                <w:sz w:val="18"/>
              </w:rPr>
            </w:pPr>
            <w:r>
              <w:rPr>
                <w:spacing w:val="-5"/>
                <w:sz w:val="18"/>
              </w:rPr>
              <w:t>OTT</w:t>
            </w:r>
          </w:p>
        </w:tc>
        <w:tc>
          <w:tcPr>
            <w:tcW w:w="6762" w:type="dxa"/>
            <w:tcBorders>
              <w:top w:val="single" w:sz="4" w:space="0" w:color="BEBEBE"/>
              <w:bottom w:val="single" w:sz="4" w:space="0" w:color="BEBEBE"/>
            </w:tcBorders>
          </w:tcPr>
          <w:p w14:paraId="66D64F7A" w14:textId="77777777" w:rsidR="00E57CBE" w:rsidRDefault="00E57CBE" w:rsidP="00E57CBE">
            <w:pPr>
              <w:pStyle w:val="TableParagraph"/>
              <w:spacing w:line="206" w:lineRule="exact"/>
              <w:ind w:left="109"/>
              <w:jc w:val="both"/>
              <w:rPr>
                <w:sz w:val="18"/>
              </w:rPr>
            </w:pPr>
            <w:r>
              <w:rPr>
                <w:sz w:val="18"/>
              </w:rPr>
              <w:t xml:space="preserve">Over-the-top content and services delivered via the Internet, not managed by the network </w:t>
            </w:r>
            <w:r>
              <w:rPr>
                <w:spacing w:val="-2"/>
                <w:sz w:val="18"/>
              </w:rPr>
              <w:t>operator</w:t>
            </w:r>
          </w:p>
        </w:tc>
      </w:tr>
      <w:tr w:rsidR="00E57CBE" w14:paraId="0E35D877" w14:textId="77777777" w:rsidTr="006E78A5">
        <w:trPr>
          <w:trHeight w:val="414"/>
        </w:trPr>
        <w:tc>
          <w:tcPr>
            <w:tcW w:w="2281" w:type="dxa"/>
            <w:tcBorders>
              <w:top w:val="single" w:sz="4" w:space="0" w:color="BEBEBE"/>
              <w:bottom w:val="single" w:sz="4" w:space="0" w:color="BEBEBE"/>
            </w:tcBorders>
          </w:tcPr>
          <w:p w14:paraId="7E66BC25" w14:textId="77777777" w:rsidR="00E57CBE" w:rsidRDefault="00E57CBE" w:rsidP="00E57CBE">
            <w:pPr>
              <w:pStyle w:val="TableParagraph"/>
              <w:spacing w:before="103"/>
              <w:ind w:left="122"/>
              <w:jc w:val="both"/>
              <w:rPr>
                <w:sz w:val="18"/>
              </w:rPr>
            </w:pPr>
            <w:r>
              <w:rPr>
                <w:sz w:val="18"/>
              </w:rPr>
              <w:t>Passive</w:t>
            </w:r>
            <w:r>
              <w:rPr>
                <w:spacing w:val="-3"/>
                <w:sz w:val="18"/>
              </w:rPr>
              <w:t xml:space="preserve"> </w:t>
            </w:r>
            <w:r>
              <w:rPr>
                <w:spacing w:val="-2"/>
                <w:sz w:val="18"/>
              </w:rPr>
              <w:t>infrastructure</w:t>
            </w:r>
          </w:p>
        </w:tc>
        <w:tc>
          <w:tcPr>
            <w:tcW w:w="6762" w:type="dxa"/>
            <w:tcBorders>
              <w:top w:val="single" w:sz="4" w:space="0" w:color="BEBEBE"/>
              <w:bottom w:val="single" w:sz="4" w:space="0" w:color="BEBEBE"/>
            </w:tcBorders>
          </w:tcPr>
          <w:p w14:paraId="464CDFE3" w14:textId="77777777" w:rsidR="00E57CBE" w:rsidRDefault="00E57CBE" w:rsidP="00E57CBE">
            <w:pPr>
              <w:pStyle w:val="TableParagraph"/>
              <w:spacing w:line="206" w:lineRule="exact"/>
              <w:ind w:left="109"/>
              <w:jc w:val="both"/>
              <w:rPr>
                <w:sz w:val="18"/>
              </w:rPr>
            </w:pPr>
            <w:r>
              <w:rPr>
                <w:sz w:val="18"/>
              </w:rPr>
              <w:t xml:space="preserve">Non-active assets such as towers, optic </w:t>
            </w:r>
            <w:proofErr w:type="spellStart"/>
            <w:r>
              <w:rPr>
                <w:sz w:val="18"/>
              </w:rPr>
              <w:t>fibre</w:t>
            </w:r>
            <w:proofErr w:type="spellEnd"/>
            <w:r>
              <w:rPr>
                <w:sz w:val="18"/>
              </w:rPr>
              <w:t xml:space="preserve"> cable, power and shelters used to host radio </w:t>
            </w:r>
            <w:r>
              <w:rPr>
                <w:spacing w:val="-2"/>
                <w:sz w:val="18"/>
              </w:rPr>
              <w:t>equipment</w:t>
            </w:r>
          </w:p>
        </w:tc>
      </w:tr>
      <w:tr w:rsidR="00E57CBE" w14:paraId="0B5C9A33" w14:textId="77777777" w:rsidTr="006E78A5">
        <w:trPr>
          <w:trHeight w:val="206"/>
        </w:trPr>
        <w:tc>
          <w:tcPr>
            <w:tcW w:w="2281" w:type="dxa"/>
            <w:tcBorders>
              <w:top w:val="single" w:sz="4" w:space="0" w:color="BEBEBE"/>
              <w:bottom w:val="single" w:sz="4" w:space="0" w:color="BEBEBE"/>
            </w:tcBorders>
          </w:tcPr>
          <w:p w14:paraId="42BE0E45" w14:textId="77777777" w:rsidR="00E57CBE" w:rsidRDefault="00E57CBE" w:rsidP="00E57CBE">
            <w:pPr>
              <w:pStyle w:val="TableParagraph"/>
              <w:spacing w:line="186" w:lineRule="exact"/>
              <w:ind w:left="122"/>
              <w:jc w:val="both"/>
              <w:rPr>
                <w:sz w:val="18"/>
              </w:rPr>
            </w:pPr>
            <w:r>
              <w:rPr>
                <w:spacing w:val="-2"/>
                <w:sz w:val="18"/>
              </w:rPr>
              <w:t>Phygital</w:t>
            </w:r>
          </w:p>
        </w:tc>
        <w:tc>
          <w:tcPr>
            <w:tcW w:w="6762" w:type="dxa"/>
            <w:tcBorders>
              <w:top w:val="single" w:sz="4" w:space="0" w:color="BEBEBE"/>
              <w:bottom w:val="single" w:sz="4" w:space="0" w:color="BEBEBE"/>
            </w:tcBorders>
          </w:tcPr>
          <w:p w14:paraId="10363A05" w14:textId="77777777" w:rsidR="00E57CBE" w:rsidRDefault="00E57CBE" w:rsidP="00E57CBE">
            <w:pPr>
              <w:pStyle w:val="TableParagraph"/>
              <w:spacing w:line="186" w:lineRule="exact"/>
              <w:ind w:left="109"/>
              <w:jc w:val="both"/>
              <w:rPr>
                <w:sz w:val="18"/>
              </w:rPr>
            </w:pPr>
            <w:r>
              <w:rPr>
                <w:sz w:val="18"/>
              </w:rPr>
              <w:t>A</w:t>
            </w:r>
            <w:r>
              <w:rPr>
                <w:spacing w:val="-2"/>
                <w:sz w:val="18"/>
              </w:rPr>
              <w:t xml:space="preserve"> </w:t>
            </w:r>
            <w:r>
              <w:rPr>
                <w:sz w:val="18"/>
              </w:rPr>
              <w:t>combined</w:t>
            </w:r>
            <w:r>
              <w:rPr>
                <w:spacing w:val="-2"/>
                <w:sz w:val="18"/>
              </w:rPr>
              <w:t xml:space="preserve"> </w:t>
            </w:r>
            <w:r>
              <w:rPr>
                <w:sz w:val="18"/>
              </w:rPr>
              <w:t>physical</w:t>
            </w:r>
            <w:r>
              <w:rPr>
                <w:spacing w:val="-1"/>
                <w:sz w:val="18"/>
              </w:rPr>
              <w:t xml:space="preserve"> </w:t>
            </w:r>
            <w:r>
              <w:rPr>
                <w:sz w:val="18"/>
              </w:rPr>
              <w:t>and</w:t>
            </w:r>
            <w:r>
              <w:rPr>
                <w:spacing w:val="-1"/>
                <w:sz w:val="18"/>
              </w:rPr>
              <w:t xml:space="preserve"> </w:t>
            </w:r>
            <w:r>
              <w:rPr>
                <w:sz w:val="18"/>
              </w:rPr>
              <w:t>digital</w:t>
            </w:r>
            <w:r>
              <w:rPr>
                <w:spacing w:val="-3"/>
                <w:sz w:val="18"/>
              </w:rPr>
              <w:t xml:space="preserve"> </w:t>
            </w:r>
            <w:r>
              <w:rPr>
                <w:sz w:val="18"/>
              </w:rPr>
              <w:t>distribution/</w:t>
            </w:r>
            <w:r>
              <w:rPr>
                <w:spacing w:val="-2"/>
                <w:sz w:val="18"/>
              </w:rPr>
              <w:t xml:space="preserve"> </w:t>
            </w:r>
            <w:r>
              <w:rPr>
                <w:sz w:val="18"/>
              </w:rPr>
              <w:t>engagement</w:t>
            </w:r>
            <w:r>
              <w:rPr>
                <w:spacing w:val="-1"/>
                <w:sz w:val="18"/>
              </w:rPr>
              <w:t xml:space="preserve"> </w:t>
            </w:r>
            <w:r>
              <w:rPr>
                <w:spacing w:val="-4"/>
                <w:sz w:val="18"/>
              </w:rPr>
              <w:t>model</w:t>
            </w:r>
          </w:p>
        </w:tc>
      </w:tr>
      <w:tr w:rsidR="00E57CBE" w14:paraId="501AD6A3" w14:textId="77777777" w:rsidTr="006E78A5">
        <w:trPr>
          <w:trHeight w:val="415"/>
        </w:trPr>
        <w:tc>
          <w:tcPr>
            <w:tcW w:w="2281" w:type="dxa"/>
            <w:tcBorders>
              <w:top w:val="single" w:sz="4" w:space="0" w:color="BEBEBE"/>
              <w:bottom w:val="single" w:sz="4" w:space="0" w:color="BEBEBE"/>
            </w:tcBorders>
          </w:tcPr>
          <w:p w14:paraId="7A945BD5" w14:textId="77777777" w:rsidR="00E57CBE" w:rsidRDefault="00E57CBE" w:rsidP="00E57CBE">
            <w:pPr>
              <w:pStyle w:val="TableParagraph"/>
              <w:spacing w:before="103"/>
              <w:ind w:left="122"/>
              <w:jc w:val="both"/>
              <w:rPr>
                <w:sz w:val="18"/>
              </w:rPr>
            </w:pPr>
            <w:r>
              <w:rPr>
                <w:sz w:val="18"/>
              </w:rPr>
              <w:t>Point-to-</w:t>
            </w:r>
            <w:r>
              <w:rPr>
                <w:spacing w:val="-2"/>
                <w:sz w:val="18"/>
              </w:rPr>
              <w:t>multipoint</w:t>
            </w:r>
          </w:p>
        </w:tc>
        <w:tc>
          <w:tcPr>
            <w:tcW w:w="6762" w:type="dxa"/>
            <w:tcBorders>
              <w:top w:val="single" w:sz="4" w:space="0" w:color="BEBEBE"/>
              <w:bottom w:val="single" w:sz="4" w:space="0" w:color="BEBEBE"/>
            </w:tcBorders>
          </w:tcPr>
          <w:p w14:paraId="2893FB42" w14:textId="77777777" w:rsidR="00E57CBE" w:rsidRDefault="00E57CBE" w:rsidP="00E57CBE">
            <w:pPr>
              <w:pStyle w:val="TableParagraph"/>
              <w:spacing w:line="206" w:lineRule="exact"/>
              <w:ind w:left="109"/>
              <w:jc w:val="both"/>
              <w:rPr>
                <w:sz w:val="18"/>
              </w:rPr>
            </w:pPr>
            <w:r>
              <w:rPr>
                <w:sz w:val="18"/>
              </w:rPr>
              <w:t>A</w:t>
            </w:r>
            <w:r>
              <w:rPr>
                <w:spacing w:val="22"/>
                <w:sz w:val="18"/>
              </w:rPr>
              <w:t xml:space="preserve"> </w:t>
            </w:r>
            <w:r>
              <w:rPr>
                <w:sz w:val="18"/>
              </w:rPr>
              <w:t>wireless</w:t>
            </w:r>
            <w:r>
              <w:rPr>
                <w:spacing w:val="22"/>
                <w:sz w:val="18"/>
              </w:rPr>
              <w:t xml:space="preserve"> </w:t>
            </w:r>
            <w:r>
              <w:rPr>
                <w:sz w:val="18"/>
              </w:rPr>
              <w:t>topology</w:t>
            </w:r>
            <w:r>
              <w:rPr>
                <w:spacing w:val="21"/>
                <w:sz w:val="18"/>
              </w:rPr>
              <w:t xml:space="preserve"> </w:t>
            </w:r>
            <w:r>
              <w:rPr>
                <w:sz w:val="18"/>
              </w:rPr>
              <w:t>in</w:t>
            </w:r>
            <w:r>
              <w:rPr>
                <w:spacing w:val="23"/>
                <w:sz w:val="18"/>
              </w:rPr>
              <w:t xml:space="preserve"> </w:t>
            </w:r>
            <w:r>
              <w:rPr>
                <w:sz w:val="18"/>
              </w:rPr>
              <w:t>which</w:t>
            </w:r>
            <w:r>
              <w:rPr>
                <w:spacing w:val="21"/>
                <w:sz w:val="18"/>
              </w:rPr>
              <w:t xml:space="preserve"> </w:t>
            </w:r>
            <w:r>
              <w:rPr>
                <w:sz w:val="18"/>
              </w:rPr>
              <w:t>one</w:t>
            </w:r>
            <w:r>
              <w:rPr>
                <w:spacing w:val="22"/>
                <w:sz w:val="18"/>
              </w:rPr>
              <w:t xml:space="preserve"> </w:t>
            </w:r>
            <w:r>
              <w:rPr>
                <w:sz w:val="18"/>
              </w:rPr>
              <w:t>central</w:t>
            </w:r>
            <w:r>
              <w:rPr>
                <w:spacing w:val="22"/>
                <w:sz w:val="18"/>
              </w:rPr>
              <w:t xml:space="preserve"> </w:t>
            </w:r>
            <w:r>
              <w:rPr>
                <w:sz w:val="18"/>
              </w:rPr>
              <w:t>radio</w:t>
            </w:r>
            <w:r>
              <w:rPr>
                <w:spacing w:val="21"/>
                <w:sz w:val="18"/>
              </w:rPr>
              <w:t xml:space="preserve"> </w:t>
            </w:r>
            <w:r>
              <w:rPr>
                <w:sz w:val="18"/>
              </w:rPr>
              <w:t>communicates with</w:t>
            </w:r>
            <w:r>
              <w:rPr>
                <w:spacing w:val="24"/>
                <w:sz w:val="18"/>
              </w:rPr>
              <w:t xml:space="preserve"> </w:t>
            </w:r>
            <w:r>
              <w:rPr>
                <w:sz w:val="18"/>
              </w:rPr>
              <w:t>multiple endpoints, commonly used in fixed wireless access</w:t>
            </w:r>
          </w:p>
        </w:tc>
      </w:tr>
      <w:tr w:rsidR="00E57CBE" w14:paraId="1BBD67AA" w14:textId="77777777" w:rsidTr="006E78A5">
        <w:trPr>
          <w:trHeight w:val="412"/>
        </w:trPr>
        <w:tc>
          <w:tcPr>
            <w:tcW w:w="2281" w:type="dxa"/>
            <w:tcBorders>
              <w:top w:val="single" w:sz="4" w:space="0" w:color="BEBEBE"/>
              <w:bottom w:val="single" w:sz="4" w:space="0" w:color="BEBEBE"/>
            </w:tcBorders>
          </w:tcPr>
          <w:p w14:paraId="30A905E1" w14:textId="77777777" w:rsidR="00E57CBE" w:rsidRDefault="00E57CBE" w:rsidP="00E57CBE">
            <w:pPr>
              <w:pStyle w:val="TableParagraph"/>
              <w:spacing w:before="103"/>
              <w:ind w:left="122"/>
              <w:jc w:val="both"/>
              <w:rPr>
                <w:sz w:val="18"/>
              </w:rPr>
            </w:pPr>
            <w:r>
              <w:rPr>
                <w:sz w:val="18"/>
              </w:rPr>
              <w:t xml:space="preserve">Private </w:t>
            </w:r>
            <w:r>
              <w:rPr>
                <w:spacing w:val="-5"/>
                <w:sz w:val="18"/>
              </w:rPr>
              <w:t>5G</w:t>
            </w:r>
          </w:p>
        </w:tc>
        <w:tc>
          <w:tcPr>
            <w:tcW w:w="6762" w:type="dxa"/>
            <w:tcBorders>
              <w:top w:val="single" w:sz="4" w:space="0" w:color="BEBEBE"/>
              <w:bottom w:val="single" w:sz="4" w:space="0" w:color="BEBEBE"/>
            </w:tcBorders>
          </w:tcPr>
          <w:p w14:paraId="5F535A55" w14:textId="77777777" w:rsidR="00E57CBE" w:rsidRDefault="00E57CBE" w:rsidP="00E57CBE">
            <w:pPr>
              <w:pStyle w:val="TableParagraph"/>
              <w:spacing w:line="206" w:lineRule="exact"/>
              <w:ind w:left="109"/>
              <w:jc w:val="both"/>
              <w:rPr>
                <w:sz w:val="18"/>
              </w:rPr>
            </w:pPr>
            <w:r>
              <w:rPr>
                <w:sz w:val="18"/>
              </w:rPr>
              <w:t>Dedicated 5G</w:t>
            </w:r>
            <w:r>
              <w:rPr>
                <w:spacing w:val="-3"/>
                <w:sz w:val="18"/>
              </w:rPr>
              <w:t xml:space="preserve"> </w:t>
            </w:r>
            <w:r>
              <w:rPr>
                <w:sz w:val="18"/>
              </w:rPr>
              <w:t>networks</w:t>
            </w:r>
            <w:r>
              <w:rPr>
                <w:spacing w:val="-1"/>
                <w:sz w:val="18"/>
              </w:rPr>
              <w:t xml:space="preserve"> </w:t>
            </w:r>
            <w:r>
              <w:rPr>
                <w:sz w:val="18"/>
              </w:rPr>
              <w:t>deployed</w:t>
            </w:r>
            <w:r>
              <w:rPr>
                <w:spacing w:val="-2"/>
                <w:sz w:val="18"/>
              </w:rPr>
              <w:t xml:space="preserve"> </w:t>
            </w:r>
            <w:r>
              <w:rPr>
                <w:sz w:val="18"/>
              </w:rPr>
              <w:t>for</w:t>
            </w:r>
            <w:r>
              <w:rPr>
                <w:spacing w:val="-1"/>
                <w:sz w:val="18"/>
              </w:rPr>
              <w:t xml:space="preserve"> </w:t>
            </w:r>
            <w:r>
              <w:rPr>
                <w:sz w:val="18"/>
              </w:rPr>
              <w:t>enterprises/</w:t>
            </w:r>
            <w:r>
              <w:rPr>
                <w:spacing w:val="-1"/>
                <w:sz w:val="18"/>
              </w:rPr>
              <w:t xml:space="preserve"> </w:t>
            </w:r>
            <w:r>
              <w:rPr>
                <w:sz w:val="18"/>
              </w:rPr>
              <w:t>industry sites</w:t>
            </w:r>
            <w:r>
              <w:rPr>
                <w:spacing w:val="-2"/>
                <w:sz w:val="18"/>
              </w:rPr>
              <w:t xml:space="preserve"> </w:t>
            </w:r>
            <w:r>
              <w:rPr>
                <w:sz w:val="18"/>
              </w:rPr>
              <w:t>with specific</w:t>
            </w:r>
            <w:r>
              <w:rPr>
                <w:spacing w:val="-1"/>
                <w:sz w:val="18"/>
              </w:rPr>
              <w:t xml:space="preserve"> </w:t>
            </w:r>
            <w:r>
              <w:rPr>
                <w:sz w:val="18"/>
              </w:rPr>
              <w:t>performance/ security needs</w:t>
            </w:r>
          </w:p>
        </w:tc>
      </w:tr>
      <w:tr w:rsidR="00E57CBE" w14:paraId="529A2850" w14:textId="77777777" w:rsidTr="006E78A5">
        <w:trPr>
          <w:trHeight w:val="621"/>
        </w:trPr>
        <w:tc>
          <w:tcPr>
            <w:tcW w:w="2281" w:type="dxa"/>
            <w:tcBorders>
              <w:top w:val="single" w:sz="4" w:space="0" w:color="BEBEBE"/>
              <w:bottom w:val="single" w:sz="4" w:space="0" w:color="BEBEBE"/>
            </w:tcBorders>
          </w:tcPr>
          <w:p w14:paraId="4C3EB71B" w14:textId="77777777" w:rsidR="00E57CBE" w:rsidRDefault="00E57CBE" w:rsidP="00E57CBE">
            <w:pPr>
              <w:pStyle w:val="TableParagraph"/>
              <w:spacing w:before="1"/>
              <w:jc w:val="both"/>
              <w:rPr>
                <w:b/>
                <w:sz w:val="18"/>
              </w:rPr>
            </w:pPr>
          </w:p>
          <w:p w14:paraId="1D035230" w14:textId="77777777" w:rsidR="00E57CBE" w:rsidRDefault="00E57CBE" w:rsidP="00E57CBE">
            <w:pPr>
              <w:pStyle w:val="TableParagraph"/>
              <w:ind w:left="122"/>
              <w:jc w:val="both"/>
              <w:rPr>
                <w:sz w:val="18"/>
              </w:rPr>
            </w:pPr>
            <w:r>
              <w:rPr>
                <w:sz w:val="18"/>
              </w:rPr>
              <w:t>Quality</w:t>
            </w:r>
            <w:r>
              <w:rPr>
                <w:spacing w:val="-3"/>
                <w:sz w:val="18"/>
              </w:rPr>
              <w:t xml:space="preserve"> </w:t>
            </w:r>
            <w:r>
              <w:rPr>
                <w:sz w:val="18"/>
              </w:rPr>
              <w:t>of</w:t>
            </w:r>
            <w:r>
              <w:rPr>
                <w:spacing w:val="-2"/>
                <w:sz w:val="18"/>
              </w:rPr>
              <w:t xml:space="preserve"> </w:t>
            </w:r>
            <w:r>
              <w:rPr>
                <w:sz w:val="18"/>
              </w:rPr>
              <w:t>Service/</w:t>
            </w:r>
            <w:r>
              <w:rPr>
                <w:spacing w:val="-1"/>
                <w:sz w:val="18"/>
              </w:rPr>
              <w:t xml:space="preserve"> </w:t>
            </w:r>
            <w:r>
              <w:rPr>
                <w:spacing w:val="-5"/>
                <w:sz w:val="18"/>
              </w:rPr>
              <w:t>QoS</w:t>
            </w:r>
          </w:p>
        </w:tc>
        <w:tc>
          <w:tcPr>
            <w:tcW w:w="6762" w:type="dxa"/>
            <w:tcBorders>
              <w:top w:val="single" w:sz="4" w:space="0" w:color="BEBEBE"/>
              <w:bottom w:val="single" w:sz="4" w:space="0" w:color="BEBEBE"/>
            </w:tcBorders>
          </w:tcPr>
          <w:p w14:paraId="2374CAF0" w14:textId="77777777" w:rsidR="00E57CBE" w:rsidRDefault="00E57CBE" w:rsidP="00E57CBE">
            <w:pPr>
              <w:pStyle w:val="TableParagraph"/>
              <w:spacing w:line="206" w:lineRule="exact"/>
              <w:ind w:left="109" w:right="110"/>
              <w:jc w:val="both"/>
              <w:rPr>
                <w:sz w:val="18"/>
              </w:rPr>
            </w:pPr>
            <w:r>
              <w:rPr>
                <w:sz w:val="18"/>
              </w:rPr>
              <w:t>The</w:t>
            </w:r>
            <w:r>
              <w:rPr>
                <w:spacing w:val="-4"/>
                <w:sz w:val="18"/>
              </w:rPr>
              <w:t xml:space="preserve"> </w:t>
            </w:r>
            <w:r>
              <w:rPr>
                <w:sz w:val="18"/>
              </w:rPr>
              <w:t>collective</w:t>
            </w:r>
            <w:r>
              <w:rPr>
                <w:spacing w:val="-4"/>
                <w:sz w:val="18"/>
              </w:rPr>
              <w:t xml:space="preserve"> </w:t>
            </w:r>
            <w:r>
              <w:rPr>
                <w:sz w:val="18"/>
              </w:rPr>
              <w:t>effect</w:t>
            </w:r>
            <w:r>
              <w:rPr>
                <w:spacing w:val="-3"/>
                <w:sz w:val="18"/>
              </w:rPr>
              <w:t xml:space="preserve"> </w:t>
            </w:r>
            <w:r>
              <w:rPr>
                <w:sz w:val="18"/>
              </w:rPr>
              <w:t>of</w:t>
            </w:r>
            <w:r>
              <w:rPr>
                <w:spacing w:val="-3"/>
                <w:sz w:val="18"/>
              </w:rPr>
              <w:t xml:space="preserve"> </w:t>
            </w:r>
            <w:r>
              <w:rPr>
                <w:sz w:val="18"/>
              </w:rPr>
              <w:t>service</w:t>
            </w:r>
            <w:r>
              <w:rPr>
                <w:spacing w:val="-4"/>
                <w:sz w:val="18"/>
              </w:rPr>
              <w:t xml:space="preserve"> </w:t>
            </w:r>
            <w:r>
              <w:rPr>
                <w:sz w:val="18"/>
              </w:rPr>
              <w:t>performance</w:t>
            </w:r>
            <w:r>
              <w:rPr>
                <w:spacing w:val="-4"/>
                <w:sz w:val="18"/>
              </w:rPr>
              <w:t xml:space="preserve"> </w:t>
            </w:r>
            <w:r>
              <w:rPr>
                <w:sz w:val="18"/>
              </w:rPr>
              <w:t>which</w:t>
            </w:r>
            <w:r>
              <w:rPr>
                <w:spacing w:val="-5"/>
                <w:sz w:val="18"/>
              </w:rPr>
              <w:t xml:space="preserve"> </w:t>
            </w:r>
            <w:r>
              <w:rPr>
                <w:sz w:val="18"/>
              </w:rPr>
              <w:t>determines</w:t>
            </w:r>
            <w:r>
              <w:rPr>
                <w:spacing w:val="-4"/>
                <w:sz w:val="18"/>
              </w:rPr>
              <w:t xml:space="preserve"> </w:t>
            </w:r>
            <w:r>
              <w:rPr>
                <w:sz w:val="18"/>
              </w:rPr>
              <w:t>the</w:t>
            </w:r>
            <w:r>
              <w:rPr>
                <w:spacing w:val="-8"/>
                <w:sz w:val="18"/>
              </w:rPr>
              <w:t xml:space="preserve"> </w:t>
            </w:r>
            <w:r>
              <w:rPr>
                <w:sz w:val="18"/>
              </w:rPr>
              <w:t>degree</w:t>
            </w:r>
            <w:r>
              <w:rPr>
                <w:spacing w:val="-4"/>
                <w:sz w:val="18"/>
              </w:rPr>
              <w:t xml:space="preserve"> </w:t>
            </w:r>
            <w:r>
              <w:rPr>
                <w:sz w:val="18"/>
              </w:rPr>
              <w:t>of</w:t>
            </w:r>
            <w:r>
              <w:rPr>
                <w:spacing w:val="-3"/>
                <w:sz w:val="18"/>
              </w:rPr>
              <w:t xml:space="preserve"> </w:t>
            </w:r>
            <w:r>
              <w:rPr>
                <w:sz w:val="18"/>
              </w:rPr>
              <w:t>satisfaction</w:t>
            </w:r>
            <w:r>
              <w:rPr>
                <w:spacing w:val="-4"/>
                <w:sz w:val="18"/>
              </w:rPr>
              <w:t xml:space="preserve"> </w:t>
            </w:r>
            <w:r>
              <w:rPr>
                <w:sz w:val="18"/>
              </w:rPr>
              <w:t>of a user of the service indicating the performance of a</w:t>
            </w:r>
            <w:r>
              <w:rPr>
                <w:spacing w:val="-1"/>
                <w:sz w:val="18"/>
              </w:rPr>
              <w:t xml:space="preserve"> </w:t>
            </w:r>
            <w:r>
              <w:rPr>
                <w:sz w:val="18"/>
              </w:rPr>
              <w:t>broadband network and of the degree to which the network conforms to the stipulated norms</w:t>
            </w:r>
          </w:p>
        </w:tc>
      </w:tr>
      <w:tr w:rsidR="00E57CBE" w14:paraId="7631E5E3" w14:textId="77777777" w:rsidTr="006E78A5">
        <w:trPr>
          <w:trHeight w:val="414"/>
        </w:trPr>
        <w:tc>
          <w:tcPr>
            <w:tcW w:w="2281" w:type="dxa"/>
            <w:tcBorders>
              <w:top w:val="single" w:sz="4" w:space="0" w:color="BEBEBE"/>
              <w:bottom w:val="single" w:sz="4" w:space="0" w:color="BEBEBE"/>
            </w:tcBorders>
          </w:tcPr>
          <w:p w14:paraId="7F0957B4" w14:textId="77777777" w:rsidR="00E57CBE" w:rsidRDefault="00E57CBE" w:rsidP="00E57CBE">
            <w:pPr>
              <w:pStyle w:val="TableParagraph"/>
              <w:spacing w:before="105"/>
              <w:ind w:left="122"/>
              <w:jc w:val="both"/>
              <w:rPr>
                <w:sz w:val="18"/>
              </w:rPr>
            </w:pPr>
            <w:r>
              <w:rPr>
                <w:sz w:val="18"/>
              </w:rPr>
              <w:t>Quantum-</w:t>
            </w:r>
            <w:r>
              <w:rPr>
                <w:spacing w:val="-4"/>
                <w:sz w:val="18"/>
              </w:rPr>
              <w:t>safe</w:t>
            </w:r>
          </w:p>
        </w:tc>
        <w:tc>
          <w:tcPr>
            <w:tcW w:w="6762" w:type="dxa"/>
            <w:tcBorders>
              <w:top w:val="single" w:sz="4" w:space="0" w:color="BEBEBE"/>
              <w:bottom w:val="single" w:sz="4" w:space="0" w:color="BEBEBE"/>
            </w:tcBorders>
          </w:tcPr>
          <w:p w14:paraId="2476A202" w14:textId="77777777" w:rsidR="00E57CBE" w:rsidRDefault="00E57CBE" w:rsidP="00E57CBE">
            <w:pPr>
              <w:pStyle w:val="TableParagraph"/>
              <w:spacing w:line="208" w:lineRule="exact"/>
              <w:ind w:left="109"/>
              <w:jc w:val="both"/>
              <w:rPr>
                <w:sz w:val="18"/>
              </w:rPr>
            </w:pPr>
            <w:r>
              <w:rPr>
                <w:sz w:val="18"/>
              </w:rPr>
              <w:t>Cryptographic</w:t>
            </w:r>
            <w:r>
              <w:rPr>
                <w:spacing w:val="40"/>
                <w:sz w:val="18"/>
              </w:rPr>
              <w:t xml:space="preserve"> </w:t>
            </w:r>
            <w:r>
              <w:rPr>
                <w:sz w:val="18"/>
              </w:rPr>
              <w:t>methods</w:t>
            </w:r>
            <w:r>
              <w:rPr>
                <w:spacing w:val="40"/>
                <w:sz w:val="18"/>
              </w:rPr>
              <w:t xml:space="preserve"> </w:t>
            </w:r>
            <w:r>
              <w:rPr>
                <w:sz w:val="18"/>
              </w:rPr>
              <w:t>designed</w:t>
            </w:r>
            <w:r>
              <w:rPr>
                <w:spacing w:val="40"/>
                <w:sz w:val="18"/>
              </w:rPr>
              <w:t xml:space="preserve"> </w:t>
            </w:r>
            <w:r>
              <w:rPr>
                <w:sz w:val="18"/>
              </w:rPr>
              <w:t>to</w:t>
            </w:r>
            <w:r>
              <w:rPr>
                <w:spacing w:val="40"/>
                <w:sz w:val="18"/>
              </w:rPr>
              <w:t xml:space="preserve"> </w:t>
            </w:r>
            <w:r>
              <w:rPr>
                <w:sz w:val="18"/>
              </w:rPr>
              <w:t>resist</w:t>
            </w:r>
            <w:r>
              <w:rPr>
                <w:spacing w:val="40"/>
                <w:sz w:val="18"/>
              </w:rPr>
              <w:t xml:space="preserve"> </w:t>
            </w:r>
            <w:r>
              <w:rPr>
                <w:sz w:val="18"/>
              </w:rPr>
              <w:t>attacks</w:t>
            </w:r>
            <w:r>
              <w:rPr>
                <w:spacing w:val="40"/>
                <w:sz w:val="18"/>
              </w:rPr>
              <w:t xml:space="preserve"> </w:t>
            </w:r>
            <w:r>
              <w:rPr>
                <w:sz w:val="18"/>
              </w:rPr>
              <w:t>from</w:t>
            </w:r>
            <w:r>
              <w:rPr>
                <w:spacing w:val="40"/>
                <w:sz w:val="18"/>
              </w:rPr>
              <w:t xml:space="preserve"> </w:t>
            </w:r>
            <w:r>
              <w:rPr>
                <w:sz w:val="18"/>
              </w:rPr>
              <w:t>both</w:t>
            </w:r>
            <w:r>
              <w:rPr>
                <w:spacing w:val="40"/>
                <w:sz w:val="18"/>
              </w:rPr>
              <w:t xml:space="preserve"> </w:t>
            </w:r>
            <w:r>
              <w:rPr>
                <w:sz w:val="18"/>
              </w:rPr>
              <w:t>classical</w:t>
            </w:r>
            <w:r>
              <w:rPr>
                <w:spacing w:val="40"/>
                <w:sz w:val="18"/>
              </w:rPr>
              <w:t xml:space="preserve"> </w:t>
            </w:r>
            <w:r>
              <w:rPr>
                <w:sz w:val="18"/>
              </w:rPr>
              <w:t>and</w:t>
            </w:r>
            <w:r>
              <w:rPr>
                <w:spacing w:val="40"/>
                <w:sz w:val="18"/>
              </w:rPr>
              <w:t xml:space="preserve"> </w:t>
            </w:r>
            <w:r>
              <w:rPr>
                <w:sz w:val="18"/>
              </w:rPr>
              <w:t xml:space="preserve">quantum </w:t>
            </w:r>
            <w:r>
              <w:rPr>
                <w:spacing w:val="-2"/>
                <w:sz w:val="18"/>
              </w:rPr>
              <w:t>computers</w:t>
            </w:r>
          </w:p>
        </w:tc>
      </w:tr>
      <w:tr w:rsidR="00E57CBE" w14:paraId="6301BE10" w14:textId="77777777" w:rsidTr="006E78A5">
        <w:trPr>
          <w:trHeight w:val="413"/>
        </w:trPr>
        <w:tc>
          <w:tcPr>
            <w:tcW w:w="2281" w:type="dxa"/>
            <w:tcBorders>
              <w:top w:val="single" w:sz="4" w:space="0" w:color="BEBEBE"/>
              <w:bottom w:val="single" w:sz="4" w:space="0" w:color="BEBEBE"/>
            </w:tcBorders>
          </w:tcPr>
          <w:p w14:paraId="734D3A63" w14:textId="77777777" w:rsidR="00E57CBE" w:rsidRDefault="00E57CBE" w:rsidP="00E57CBE">
            <w:pPr>
              <w:pStyle w:val="TableParagraph"/>
              <w:spacing w:line="206" w:lineRule="exact"/>
              <w:ind w:left="122" w:right="194"/>
              <w:jc w:val="both"/>
              <w:rPr>
                <w:sz w:val="18"/>
              </w:rPr>
            </w:pPr>
            <w:r>
              <w:rPr>
                <w:sz w:val="18"/>
              </w:rPr>
              <w:t>Radio</w:t>
            </w:r>
            <w:r>
              <w:rPr>
                <w:spacing w:val="-12"/>
                <w:sz w:val="18"/>
              </w:rPr>
              <w:t xml:space="preserve"> </w:t>
            </w:r>
            <w:r>
              <w:rPr>
                <w:sz w:val="18"/>
              </w:rPr>
              <w:t>Access</w:t>
            </w:r>
            <w:r>
              <w:rPr>
                <w:spacing w:val="-11"/>
                <w:sz w:val="18"/>
              </w:rPr>
              <w:t xml:space="preserve"> </w:t>
            </w:r>
            <w:r>
              <w:rPr>
                <w:sz w:val="18"/>
              </w:rPr>
              <w:t xml:space="preserve">Network/ </w:t>
            </w:r>
            <w:r>
              <w:rPr>
                <w:spacing w:val="-4"/>
                <w:sz w:val="18"/>
              </w:rPr>
              <w:t>RAN</w:t>
            </w:r>
          </w:p>
        </w:tc>
        <w:tc>
          <w:tcPr>
            <w:tcW w:w="6762" w:type="dxa"/>
            <w:tcBorders>
              <w:top w:val="single" w:sz="4" w:space="0" w:color="BEBEBE"/>
              <w:bottom w:val="single" w:sz="4" w:space="0" w:color="BEBEBE"/>
            </w:tcBorders>
          </w:tcPr>
          <w:p w14:paraId="74C5CACB" w14:textId="77777777" w:rsidR="00E57CBE" w:rsidRDefault="00E57CBE" w:rsidP="00E57CBE">
            <w:pPr>
              <w:pStyle w:val="TableParagraph"/>
              <w:spacing w:before="101"/>
              <w:ind w:left="109"/>
              <w:jc w:val="both"/>
              <w:rPr>
                <w:sz w:val="18"/>
              </w:rPr>
            </w:pPr>
            <w:r>
              <w:rPr>
                <w:sz w:val="18"/>
              </w:rPr>
              <w:t>The</w:t>
            </w:r>
            <w:r>
              <w:rPr>
                <w:spacing w:val="-2"/>
                <w:sz w:val="18"/>
              </w:rPr>
              <w:t xml:space="preserve"> </w:t>
            </w:r>
            <w:r>
              <w:rPr>
                <w:sz w:val="18"/>
              </w:rPr>
              <w:t>radio</w:t>
            </w:r>
            <w:r>
              <w:rPr>
                <w:spacing w:val="-1"/>
                <w:sz w:val="18"/>
              </w:rPr>
              <w:t xml:space="preserve"> </w:t>
            </w:r>
            <w:r>
              <w:rPr>
                <w:sz w:val="18"/>
              </w:rPr>
              <w:t>portion</w:t>
            </w:r>
            <w:r>
              <w:rPr>
                <w:spacing w:val="-2"/>
                <w:sz w:val="18"/>
              </w:rPr>
              <w:t xml:space="preserve"> </w:t>
            </w:r>
            <w:r>
              <w:rPr>
                <w:sz w:val="18"/>
              </w:rPr>
              <w:t>of</w:t>
            </w:r>
            <w:r>
              <w:rPr>
                <w:spacing w:val="-1"/>
                <w:sz w:val="18"/>
              </w:rPr>
              <w:t xml:space="preserve"> </w:t>
            </w:r>
            <w:r>
              <w:rPr>
                <w:sz w:val="18"/>
              </w:rPr>
              <w:t>a</w:t>
            </w:r>
            <w:r>
              <w:rPr>
                <w:spacing w:val="-2"/>
                <w:sz w:val="18"/>
              </w:rPr>
              <w:t xml:space="preserve"> </w:t>
            </w:r>
            <w:r>
              <w:rPr>
                <w:sz w:val="18"/>
              </w:rPr>
              <w:t>mobile</w:t>
            </w:r>
            <w:r>
              <w:rPr>
                <w:spacing w:val="-3"/>
                <w:sz w:val="18"/>
              </w:rPr>
              <w:t xml:space="preserve"> </w:t>
            </w:r>
            <w:r>
              <w:rPr>
                <w:sz w:val="18"/>
              </w:rPr>
              <w:t>network connecting</w:t>
            </w:r>
            <w:r>
              <w:rPr>
                <w:spacing w:val="-2"/>
                <w:sz w:val="18"/>
              </w:rPr>
              <w:t xml:space="preserve"> </w:t>
            </w:r>
            <w:r>
              <w:rPr>
                <w:sz w:val="18"/>
              </w:rPr>
              <w:t>user</w:t>
            </w:r>
            <w:r>
              <w:rPr>
                <w:spacing w:val="-1"/>
                <w:sz w:val="18"/>
              </w:rPr>
              <w:t xml:space="preserve"> </w:t>
            </w:r>
            <w:r>
              <w:rPr>
                <w:sz w:val="18"/>
              </w:rPr>
              <w:t>devices</w:t>
            </w:r>
            <w:r>
              <w:rPr>
                <w:spacing w:val="-2"/>
                <w:sz w:val="18"/>
              </w:rPr>
              <w:t xml:space="preserve"> </w:t>
            </w:r>
            <w:r>
              <w:rPr>
                <w:sz w:val="18"/>
              </w:rPr>
              <w:t>to</w:t>
            </w:r>
            <w:r>
              <w:rPr>
                <w:spacing w:val="-1"/>
                <w:sz w:val="18"/>
              </w:rPr>
              <w:t xml:space="preserve"> </w:t>
            </w:r>
            <w:r>
              <w:rPr>
                <w:sz w:val="18"/>
              </w:rPr>
              <w:t>the</w:t>
            </w:r>
            <w:r>
              <w:rPr>
                <w:spacing w:val="-1"/>
                <w:sz w:val="18"/>
              </w:rPr>
              <w:t xml:space="preserve"> </w:t>
            </w:r>
            <w:r>
              <w:rPr>
                <w:spacing w:val="-4"/>
                <w:sz w:val="18"/>
              </w:rPr>
              <w:t>Core</w:t>
            </w:r>
          </w:p>
        </w:tc>
      </w:tr>
      <w:tr w:rsidR="00E57CBE" w14:paraId="04791841" w14:textId="77777777" w:rsidTr="006E78A5">
        <w:trPr>
          <w:trHeight w:val="412"/>
        </w:trPr>
        <w:tc>
          <w:tcPr>
            <w:tcW w:w="2281" w:type="dxa"/>
            <w:tcBorders>
              <w:top w:val="single" w:sz="4" w:space="0" w:color="BEBEBE"/>
              <w:bottom w:val="single" w:sz="4" w:space="0" w:color="BEBEBE"/>
            </w:tcBorders>
          </w:tcPr>
          <w:p w14:paraId="54E55071" w14:textId="77777777" w:rsidR="00E57CBE" w:rsidRDefault="00E57CBE" w:rsidP="00E57CBE">
            <w:pPr>
              <w:pStyle w:val="TableParagraph"/>
              <w:spacing w:line="206" w:lineRule="exact"/>
              <w:ind w:left="122"/>
              <w:jc w:val="both"/>
              <w:rPr>
                <w:sz w:val="18"/>
              </w:rPr>
            </w:pPr>
            <w:r>
              <w:rPr>
                <w:sz w:val="18"/>
              </w:rPr>
              <w:t>Random</w:t>
            </w:r>
            <w:r>
              <w:rPr>
                <w:spacing w:val="-12"/>
                <w:sz w:val="18"/>
              </w:rPr>
              <w:t xml:space="preserve"> </w:t>
            </w:r>
            <w:r>
              <w:rPr>
                <w:sz w:val="18"/>
              </w:rPr>
              <w:t>Access</w:t>
            </w:r>
            <w:r>
              <w:rPr>
                <w:spacing w:val="-11"/>
                <w:sz w:val="18"/>
              </w:rPr>
              <w:t xml:space="preserve"> </w:t>
            </w:r>
            <w:r>
              <w:rPr>
                <w:sz w:val="18"/>
              </w:rPr>
              <w:t xml:space="preserve">Memory/ </w:t>
            </w:r>
            <w:r>
              <w:rPr>
                <w:spacing w:val="-4"/>
                <w:sz w:val="18"/>
              </w:rPr>
              <w:t>RAM</w:t>
            </w:r>
          </w:p>
        </w:tc>
        <w:tc>
          <w:tcPr>
            <w:tcW w:w="6762" w:type="dxa"/>
            <w:tcBorders>
              <w:top w:val="single" w:sz="4" w:space="0" w:color="BEBEBE"/>
              <w:bottom w:val="single" w:sz="4" w:space="0" w:color="BEBEBE"/>
            </w:tcBorders>
          </w:tcPr>
          <w:p w14:paraId="7C4BD6B7" w14:textId="77777777" w:rsidR="00E57CBE" w:rsidRDefault="00E57CBE" w:rsidP="00E57CBE">
            <w:pPr>
              <w:pStyle w:val="TableParagraph"/>
              <w:spacing w:before="103"/>
              <w:ind w:left="109"/>
              <w:jc w:val="both"/>
              <w:rPr>
                <w:sz w:val="18"/>
              </w:rPr>
            </w:pPr>
            <w:r>
              <w:rPr>
                <w:sz w:val="18"/>
              </w:rPr>
              <w:t>Volatile</w:t>
            </w:r>
            <w:r>
              <w:rPr>
                <w:spacing w:val="-3"/>
                <w:sz w:val="18"/>
              </w:rPr>
              <w:t xml:space="preserve"> </w:t>
            </w:r>
            <w:r>
              <w:rPr>
                <w:sz w:val="18"/>
              </w:rPr>
              <w:t>memory used</w:t>
            </w:r>
            <w:r>
              <w:rPr>
                <w:spacing w:val="-3"/>
                <w:sz w:val="18"/>
              </w:rPr>
              <w:t xml:space="preserve"> </w:t>
            </w:r>
            <w:r>
              <w:rPr>
                <w:sz w:val="18"/>
              </w:rPr>
              <w:t>by devices</w:t>
            </w:r>
            <w:r>
              <w:rPr>
                <w:spacing w:val="-3"/>
                <w:sz w:val="18"/>
              </w:rPr>
              <w:t xml:space="preserve"> </w:t>
            </w:r>
            <w:r>
              <w:rPr>
                <w:sz w:val="18"/>
              </w:rPr>
              <w:t>and servers</w:t>
            </w:r>
            <w:r>
              <w:rPr>
                <w:spacing w:val="-3"/>
                <w:sz w:val="18"/>
              </w:rPr>
              <w:t xml:space="preserve"> </w:t>
            </w:r>
            <w:r>
              <w:rPr>
                <w:sz w:val="18"/>
              </w:rPr>
              <w:t>to</w:t>
            </w:r>
            <w:r>
              <w:rPr>
                <w:spacing w:val="-2"/>
                <w:sz w:val="18"/>
              </w:rPr>
              <w:t xml:space="preserve"> </w:t>
            </w:r>
            <w:r>
              <w:rPr>
                <w:sz w:val="18"/>
              </w:rPr>
              <w:t>store</w:t>
            </w:r>
            <w:r>
              <w:rPr>
                <w:spacing w:val="-5"/>
                <w:sz w:val="18"/>
              </w:rPr>
              <w:t xml:space="preserve"> </w:t>
            </w:r>
            <w:r>
              <w:rPr>
                <w:sz w:val="18"/>
              </w:rPr>
              <w:t>data</w:t>
            </w:r>
            <w:r>
              <w:rPr>
                <w:spacing w:val="-1"/>
                <w:sz w:val="18"/>
              </w:rPr>
              <w:t xml:space="preserve"> </w:t>
            </w:r>
            <w:r>
              <w:rPr>
                <w:sz w:val="18"/>
              </w:rPr>
              <w:t>temporarily</w:t>
            </w:r>
            <w:r>
              <w:rPr>
                <w:spacing w:val="-1"/>
                <w:sz w:val="18"/>
              </w:rPr>
              <w:t xml:space="preserve"> </w:t>
            </w:r>
            <w:r>
              <w:rPr>
                <w:sz w:val="18"/>
              </w:rPr>
              <w:t>for</w:t>
            </w:r>
            <w:r>
              <w:rPr>
                <w:spacing w:val="-1"/>
                <w:sz w:val="18"/>
              </w:rPr>
              <w:t xml:space="preserve"> </w:t>
            </w:r>
            <w:r>
              <w:rPr>
                <w:sz w:val="18"/>
              </w:rPr>
              <w:t>fast</w:t>
            </w:r>
            <w:r>
              <w:rPr>
                <w:spacing w:val="-1"/>
                <w:sz w:val="18"/>
              </w:rPr>
              <w:t xml:space="preserve"> </w:t>
            </w:r>
            <w:r>
              <w:rPr>
                <w:spacing w:val="-2"/>
                <w:sz w:val="18"/>
              </w:rPr>
              <w:t>processing</w:t>
            </w:r>
          </w:p>
        </w:tc>
      </w:tr>
      <w:tr w:rsidR="00E57CBE" w14:paraId="3B122107" w14:textId="77777777" w:rsidTr="006E78A5">
        <w:trPr>
          <w:trHeight w:val="414"/>
        </w:trPr>
        <w:tc>
          <w:tcPr>
            <w:tcW w:w="2281" w:type="dxa"/>
            <w:tcBorders>
              <w:top w:val="single" w:sz="4" w:space="0" w:color="BEBEBE"/>
              <w:bottom w:val="single" w:sz="4" w:space="0" w:color="BEBEBE"/>
            </w:tcBorders>
          </w:tcPr>
          <w:p w14:paraId="34A42D23" w14:textId="77777777" w:rsidR="00E57CBE" w:rsidRDefault="00E57CBE" w:rsidP="00E57CBE">
            <w:pPr>
              <w:pStyle w:val="TableParagraph"/>
              <w:spacing w:line="208" w:lineRule="exact"/>
              <w:ind w:left="122" w:right="646"/>
              <w:jc w:val="both"/>
              <w:rPr>
                <w:sz w:val="18"/>
              </w:rPr>
            </w:pPr>
            <w:r>
              <w:rPr>
                <w:sz w:val="18"/>
              </w:rPr>
              <w:t>Rich</w:t>
            </w:r>
            <w:r>
              <w:rPr>
                <w:spacing w:val="-12"/>
                <w:sz w:val="18"/>
              </w:rPr>
              <w:t xml:space="preserve"> </w:t>
            </w:r>
            <w:r>
              <w:rPr>
                <w:sz w:val="18"/>
              </w:rPr>
              <w:t>communication services/ RCS</w:t>
            </w:r>
          </w:p>
        </w:tc>
        <w:tc>
          <w:tcPr>
            <w:tcW w:w="6762" w:type="dxa"/>
            <w:tcBorders>
              <w:top w:val="single" w:sz="4" w:space="0" w:color="BEBEBE"/>
              <w:bottom w:val="single" w:sz="4" w:space="0" w:color="BEBEBE"/>
            </w:tcBorders>
          </w:tcPr>
          <w:p w14:paraId="1964620C" w14:textId="77777777" w:rsidR="00E57CBE" w:rsidRDefault="00E57CBE" w:rsidP="00E57CBE">
            <w:pPr>
              <w:pStyle w:val="TableParagraph"/>
              <w:spacing w:line="208" w:lineRule="exact"/>
              <w:ind w:left="109"/>
              <w:jc w:val="both"/>
              <w:rPr>
                <w:sz w:val="18"/>
              </w:rPr>
            </w:pPr>
            <w:r>
              <w:rPr>
                <w:sz w:val="18"/>
              </w:rPr>
              <w:t>A</w:t>
            </w:r>
            <w:r>
              <w:rPr>
                <w:spacing w:val="-4"/>
                <w:sz w:val="18"/>
              </w:rPr>
              <w:t xml:space="preserve"> </w:t>
            </w:r>
            <w:r>
              <w:rPr>
                <w:sz w:val="18"/>
              </w:rPr>
              <w:t>communication</w:t>
            </w:r>
            <w:r>
              <w:rPr>
                <w:spacing w:val="-4"/>
                <w:sz w:val="18"/>
              </w:rPr>
              <w:t xml:space="preserve"> </w:t>
            </w:r>
            <w:r>
              <w:rPr>
                <w:sz w:val="18"/>
              </w:rPr>
              <w:t>protocol</w:t>
            </w:r>
            <w:r>
              <w:rPr>
                <w:spacing w:val="-3"/>
                <w:sz w:val="18"/>
              </w:rPr>
              <w:t xml:space="preserve"> </w:t>
            </w:r>
            <w:r>
              <w:rPr>
                <w:sz w:val="18"/>
              </w:rPr>
              <w:t>standard</w:t>
            </w:r>
            <w:r>
              <w:rPr>
                <w:spacing w:val="-2"/>
                <w:sz w:val="18"/>
              </w:rPr>
              <w:t xml:space="preserve"> </w:t>
            </w:r>
            <w:r>
              <w:rPr>
                <w:sz w:val="18"/>
              </w:rPr>
              <w:t>that</w:t>
            </w:r>
            <w:r>
              <w:rPr>
                <w:spacing w:val="-3"/>
                <w:sz w:val="18"/>
              </w:rPr>
              <w:t xml:space="preserve"> </w:t>
            </w:r>
            <w:r>
              <w:rPr>
                <w:sz w:val="18"/>
              </w:rPr>
              <w:t>adds</w:t>
            </w:r>
            <w:r>
              <w:rPr>
                <w:spacing w:val="-4"/>
                <w:sz w:val="18"/>
              </w:rPr>
              <w:t xml:space="preserve"> </w:t>
            </w:r>
            <w:r>
              <w:rPr>
                <w:sz w:val="18"/>
              </w:rPr>
              <w:t>features</w:t>
            </w:r>
            <w:r>
              <w:rPr>
                <w:spacing w:val="-4"/>
                <w:sz w:val="18"/>
              </w:rPr>
              <w:t xml:space="preserve"> </w:t>
            </w:r>
            <w:r>
              <w:rPr>
                <w:sz w:val="18"/>
              </w:rPr>
              <w:t>such</w:t>
            </w:r>
            <w:r>
              <w:rPr>
                <w:spacing w:val="-2"/>
                <w:sz w:val="18"/>
              </w:rPr>
              <w:t xml:space="preserve"> </w:t>
            </w:r>
            <w:r>
              <w:rPr>
                <w:sz w:val="18"/>
              </w:rPr>
              <w:t>as</w:t>
            </w:r>
            <w:r>
              <w:rPr>
                <w:spacing w:val="-4"/>
                <w:sz w:val="18"/>
              </w:rPr>
              <w:t xml:space="preserve"> </w:t>
            </w:r>
            <w:r>
              <w:rPr>
                <w:sz w:val="18"/>
              </w:rPr>
              <w:t>read</w:t>
            </w:r>
            <w:r>
              <w:rPr>
                <w:spacing w:val="-2"/>
                <w:sz w:val="18"/>
              </w:rPr>
              <w:t xml:space="preserve"> </w:t>
            </w:r>
            <w:r>
              <w:rPr>
                <w:sz w:val="18"/>
              </w:rPr>
              <w:t>receipts,</w:t>
            </w:r>
            <w:r>
              <w:rPr>
                <w:spacing w:val="-3"/>
                <w:sz w:val="18"/>
              </w:rPr>
              <w:t xml:space="preserve"> </w:t>
            </w:r>
            <w:r>
              <w:rPr>
                <w:sz w:val="18"/>
              </w:rPr>
              <w:t>media</w:t>
            </w:r>
            <w:r>
              <w:rPr>
                <w:spacing w:val="-3"/>
                <w:sz w:val="18"/>
              </w:rPr>
              <w:t xml:space="preserve"> </w:t>
            </w:r>
            <w:r>
              <w:rPr>
                <w:sz w:val="18"/>
              </w:rPr>
              <w:t>sharing and group chat over data</w:t>
            </w:r>
          </w:p>
        </w:tc>
      </w:tr>
      <w:tr w:rsidR="00E57CBE" w14:paraId="418B7CF9" w14:textId="77777777" w:rsidTr="006E78A5">
        <w:trPr>
          <w:trHeight w:val="1033"/>
        </w:trPr>
        <w:tc>
          <w:tcPr>
            <w:tcW w:w="2281" w:type="dxa"/>
            <w:tcBorders>
              <w:top w:val="single" w:sz="4" w:space="0" w:color="BEBEBE"/>
              <w:bottom w:val="single" w:sz="4" w:space="0" w:color="BEBEBE"/>
            </w:tcBorders>
          </w:tcPr>
          <w:p w14:paraId="4189EC00" w14:textId="77777777" w:rsidR="00E57CBE" w:rsidRDefault="00E57CBE" w:rsidP="00E57CBE">
            <w:pPr>
              <w:pStyle w:val="TableParagraph"/>
              <w:jc w:val="both"/>
              <w:rPr>
                <w:b/>
                <w:sz w:val="18"/>
              </w:rPr>
            </w:pPr>
          </w:p>
          <w:p w14:paraId="632F8966" w14:textId="77777777" w:rsidR="00E57CBE" w:rsidRDefault="00E57CBE" w:rsidP="00E57CBE">
            <w:pPr>
              <w:pStyle w:val="TableParagraph"/>
              <w:jc w:val="both"/>
              <w:rPr>
                <w:b/>
                <w:sz w:val="18"/>
              </w:rPr>
            </w:pPr>
          </w:p>
          <w:p w14:paraId="31B7003F" w14:textId="77777777" w:rsidR="00E57CBE" w:rsidRDefault="00E57CBE" w:rsidP="00E57CBE">
            <w:pPr>
              <w:pStyle w:val="TableParagraph"/>
              <w:ind w:left="122"/>
              <w:jc w:val="both"/>
              <w:rPr>
                <w:sz w:val="18"/>
              </w:rPr>
            </w:pPr>
            <w:r>
              <w:rPr>
                <w:spacing w:val="-2"/>
                <w:sz w:val="18"/>
              </w:rPr>
              <w:t>SD-</w:t>
            </w:r>
            <w:r>
              <w:rPr>
                <w:spacing w:val="-5"/>
                <w:sz w:val="18"/>
              </w:rPr>
              <w:t>WAN</w:t>
            </w:r>
          </w:p>
        </w:tc>
        <w:tc>
          <w:tcPr>
            <w:tcW w:w="6762" w:type="dxa"/>
            <w:tcBorders>
              <w:top w:val="single" w:sz="4" w:space="0" w:color="BEBEBE"/>
              <w:bottom w:val="single" w:sz="4" w:space="0" w:color="BEBEBE"/>
            </w:tcBorders>
          </w:tcPr>
          <w:p w14:paraId="549143D5" w14:textId="77777777" w:rsidR="00E57CBE" w:rsidRDefault="00E57CBE" w:rsidP="00E57CBE">
            <w:pPr>
              <w:pStyle w:val="TableParagraph"/>
              <w:ind w:left="109" w:right="107"/>
              <w:jc w:val="both"/>
              <w:rPr>
                <w:sz w:val="18"/>
              </w:rPr>
            </w:pPr>
            <w:r>
              <w:rPr>
                <w:sz w:val="18"/>
              </w:rPr>
              <w:t xml:space="preserve">A technology that uses software-based controls decoupled from hardware to manage and </w:t>
            </w:r>
            <w:proofErr w:type="spellStart"/>
            <w:r>
              <w:rPr>
                <w:sz w:val="18"/>
              </w:rPr>
              <w:t>optimise</w:t>
            </w:r>
            <w:proofErr w:type="spellEnd"/>
            <w:r>
              <w:rPr>
                <w:sz w:val="18"/>
              </w:rPr>
              <w:t xml:space="preserve"> the routing of network traffic across a wide area network. It allows </w:t>
            </w:r>
            <w:proofErr w:type="spellStart"/>
            <w:r>
              <w:rPr>
                <w:sz w:val="18"/>
              </w:rPr>
              <w:t>organisations</w:t>
            </w:r>
            <w:proofErr w:type="spellEnd"/>
            <w:r>
              <w:rPr>
                <w:sz w:val="18"/>
              </w:rPr>
              <w:t xml:space="preserve"> to</w:t>
            </w:r>
            <w:r>
              <w:rPr>
                <w:spacing w:val="-2"/>
                <w:sz w:val="18"/>
              </w:rPr>
              <w:t xml:space="preserve"> </w:t>
            </w:r>
            <w:r>
              <w:rPr>
                <w:sz w:val="18"/>
              </w:rPr>
              <w:t>connect</w:t>
            </w:r>
            <w:r>
              <w:rPr>
                <w:spacing w:val="-3"/>
                <w:sz w:val="18"/>
              </w:rPr>
              <w:t xml:space="preserve"> </w:t>
            </w:r>
            <w:r>
              <w:rPr>
                <w:sz w:val="18"/>
              </w:rPr>
              <w:t>their</w:t>
            </w:r>
            <w:r>
              <w:rPr>
                <w:spacing w:val="-3"/>
                <w:sz w:val="18"/>
              </w:rPr>
              <w:t xml:space="preserve"> </w:t>
            </w:r>
            <w:r>
              <w:rPr>
                <w:sz w:val="18"/>
              </w:rPr>
              <w:t>branch</w:t>
            </w:r>
            <w:r>
              <w:rPr>
                <w:spacing w:val="-4"/>
                <w:sz w:val="18"/>
              </w:rPr>
              <w:t xml:space="preserve"> </w:t>
            </w:r>
            <w:r>
              <w:rPr>
                <w:sz w:val="18"/>
              </w:rPr>
              <w:t>offices,</w:t>
            </w:r>
            <w:r>
              <w:rPr>
                <w:spacing w:val="-3"/>
                <w:sz w:val="18"/>
              </w:rPr>
              <w:t xml:space="preserve"> </w:t>
            </w:r>
            <w:r>
              <w:rPr>
                <w:sz w:val="18"/>
              </w:rPr>
              <w:t>data</w:t>
            </w:r>
            <w:r>
              <w:rPr>
                <w:spacing w:val="-3"/>
                <w:sz w:val="18"/>
              </w:rPr>
              <w:t xml:space="preserve"> </w:t>
            </w:r>
            <w:proofErr w:type="spellStart"/>
            <w:r>
              <w:rPr>
                <w:sz w:val="18"/>
              </w:rPr>
              <w:t>centres</w:t>
            </w:r>
            <w:proofErr w:type="spellEnd"/>
            <w:r>
              <w:rPr>
                <w:sz w:val="18"/>
              </w:rPr>
              <w:t>,</w:t>
            </w:r>
            <w:r>
              <w:rPr>
                <w:spacing w:val="-3"/>
                <w:sz w:val="18"/>
              </w:rPr>
              <w:t xml:space="preserve"> </w:t>
            </w:r>
            <w:r>
              <w:rPr>
                <w:sz w:val="18"/>
              </w:rPr>
              <w:t>and</w:t>
            </w:r>
            <w:r>
              <w:rPr>
                <w:spacing w:val="-2"/>
                <w:sz w:val="18"/>
              </w:rPr>
              <w:t xml:space="preserve"> </w:t>
            </w:r>
            <w:r>
              <w:rPr>
                <w:sz w:val="18"/>
              </w:rPr>
              <w:t>cloud</w:t>
            </w:r>
            <w:r>
              <w:rPr>
                <w:spacing w:val="-2"/>
                <w:sz w:val="18"/>
              </w:rPr>
              <w:t xml:space="preserve"> </w:t>
            </w:r>
            <w:r>
              <w:rPr>
                <w:sz w:val="18"/>
              </w:rPr>
              <w:t>applications</w:t>
            </w:r>
            <w:r>
              <w:rPr>
                <w:spacing w:val="-6"/>
                <w:sz w:val="18"/>
              </w:rPr>
              <w:t xml:space="preserve"> </w:t>
            </w:r>
            <w:r>
              <w:rPr>
                <w:sz w:val="18"/>
              </w:rPr>
              <w:t>using</w:t>
            </w:r>
            <w:r>
              <w:rPr>
                <w:spacing w:val="-4"/>
                <w:sz w:val="18"/>
              </w:rPr>
              <w:t xml:space="preserve"> </w:t>
            </w:r>
            <w:r>
              <w:rPr>
                <w:sz w:val="18"/>
              </w:rPr>
              <w:t>a</w:t>
            </w:r>
            <w:r>
              <w:rPr>
                <w:spacing w:val="-4"/>
                <w:sz w:val="18"/>
              </w:rPr>
              <w:t xml:space="preserve"> </w:t>
            </w:r>
            <w:r>
              <w:rPr>
                <w:sz w:val="18"/>
              </w:rPr>
              <w:t>combination</w:t>
            </w:r>
            <w:r>
              <w:rPr>
                <w:spacing w:val="-4"/>
                <w:sz w:val="18"/>
              </w:rPr>
              <w:t xml:space="preserve"> </w:t>
            </w:r>
            <w:r>
              <w:rPr>
                <w:sz w:val="18"/>
              </w:rPr>
              <w:t>of transport</w:t>
            </w:r>
            <w:r>
              <w:rPr>
                <w:spacing w:val="49"/>
                <w:sz w:val="18"/>
              </w:rPr>
              <w:t xml:space="preserve"> </w:t>
            </w:r>
            <w:r>
              <w:rPr>
                <w:sz w:val="18"/>
              </w:rPr>
              <w:t>services,</w:t>
            </w:r>
            <w:r>
              <w:rPr>
                <w:spacing w:val="53"/>
                <w:sz w:val="18"/>
              </w:rPr>
              <w:t xml:space="preserve"> </w:t>
            </w:r>
            <w:r>
              <w:rPr>
                <w:sz w:val="18"/>
              </w:rPr>
              <w:t>including</w:t>
            </w:r>
            <w:r>
              <w:rPr>
                <w:spacing w:val="52"/>
                <w:sz w:val="18"/>
              </w:rPr>
              <w:t xml:space="preserve"> </w:t>
            </w:r>
            <w:r>
              <w:rPr>
                <w:sz w:val="18"/>
              </w:rPr>
              <w:t>MPLS,</w:t>
            </w:r>
            <w:r>
              <w:rPr>
                <w:spacing w:val="51"/>
                <w:sz w:val="18"/>
              </w:rPr>
              <w:t xml:space="preserve"> </w:t>
            </w:r>
            <w:r>
              <w:rPr>
                <w:sz w:val="18"/>
              </w:rPr>
              <w:t>broadband</w:t>
            </w:r>
            <w:r>
              <w:rPr>
                <w:spacing w:val="54"/>
                <w:sz w:val="18"/>
              </w:rPr>
              <w:t xml:space="preserve"> </w:t>
            </w:r>
            <w:r>
              <w:rPr>
                <w:sz w:val="18"/>
              </w:rPr>
              <w:t>internet,</w:t>
            </w:r>
            <w:r>
              <w:rPr>
                <w:spacing w:val="54"/>
                <w:sz w:val="18"/>
              </w:rPr>
              <w:t xml:space="preserve"> </w:t>
            </w:r>
            <w:r>
              <w:rPr>
                <w:sz w:val="18"/>
              </w:rPr>
              <w:t>and</w:t>
            </w:r>
            <w:r>
              <w:rPr>
                <w:spacing w:val="52"/>
                <w:sz w:val="18"/>
              </w:rPr>
              <w:t xml:space="preserve"> </w:t>
            </w:r>
            <w:r>
              <w:rPr>
                <w:sz w:val="18"/>
              </w:rPr>
              <w:t>4G/5G,</w:t>
            </w:r>
            <w:r>
              <w:rPr>
                <w:spacing w:val="53"/>
                <w:sz w:val="18"/>
              </w:rPr>
              <w:t xml:space="preserve"> </w:t>
            </w:r>
            <w:r>
              <w:rPr>
                <w:sz w:val="18"/>
              </w:rPr>
              <w:t>while</w:t>
            </w:r>
            <w:r>
              <w:rPr>
                <w:spacing w:val="52"/>
                <w:sz w:val="18"/>
              </w:rPr>
              <w:t xml:space="preserve"> </w:t>
            </w:r>
            <w:r>
              <w:rPr>
                <w:spacing w:val="-2"/>
                <w:sz w:val="18"/>
              </w:rPr>
              <w:t>centrally</w:t>
            </w:r>
          </w:p>
          <w:p w14:paraId="63E41F23" w14:textId="77777777" w:rsidR="00E57CBE" w:rsidRDefault="00E57CBE" w:rsidP="00E57CBE">
            <w:pPr>
              <w:pStyle w:val="TableParagraph"/>
              <w:spacing w:line="186" w:lineRule="exact"/>
              <w:ind w:left="109"/>
              <w:jc w:val="both"/>
              <w:rPr>
                <w:sz w:val="18"/>
              </w:rPr>
            </w:pPr>
            <w:r>
              <w:rPr>
                <w:sz w:val="18"/>
              </w:rPr>
              <w:t>managing</w:t>
            </w:r>
            <w:r>
              <w:rPr>
                <w:spacing w:val="-2"/>
                <w:sz w:val="18"/>
              </w:rPr>
              <w:t xml:space="preserve"> </w:t>
            </w:r>
            <w:r>
              <w:rPr>
                <w:sz w:val="18"/>
              </w:rPr>
              <w:t>the</w:t>
            </w:r>
            <w:r>
              <w:rPr>
                <w:spacing w:val="-2"/>
                <w:sz w:val="18"/>
              </w:rPr>
              <w:t xml:space="preserve"> </w:t>
            </w:r>
            <w:r>
              <w:rPr>
                <w:sz w:val="18"/>
              </w:rPr>
              <w:t>entire</w:t>
            </w:r>
            <w:r>
              <w:rPr>
                <w:spacing w:val="-1"/>
                <w:sz w:val="18"/>
              </w:rPr>
              <w:t xml:space="preserve"> </w:t>
            </w:r>
            <w:r>
              <w:rPr>
                <w:sz w:val="18"/>
              </w:rPr>
              <w:t>network</w:t>
            </w:r>
            <w:r>
              <w:rPr>
                <w:spacing w:val="1"/>
                <w:sz w:val="18"/>
              </w:rPr>
              <w:t xml:space="preserve"> </w:t>
            </w:r>
            <w:r>
              <w:rPr>
                <w:sz w:val="18"/>
              </w:rPr>
              <w:t>through</w:t>
            </w:r>
            <w:r>
              <w:rPr>
                <w:spacing w:val="-2"/>
                <w:sz w:val="18"/>
              </w:rPr>
              <w:t xml:space="preserve"> </w:t>
            </w:r>
            <w:r>
              <w:rPr>
                <w:sz w:val="18"/>
              </w:rPr>
              <w:t>a</w:t>
            </w:r>
            <w:r>
              <w:rPr>
                <w:spacing w:val="-2"/>
                <w:sz w:val="18"/>
              </w:rPr>
              <w:t xml:space="preserve"> </w:t>
            </w:r>
            <w:r>
              <w:rPr>
                <w:sz w:val="18"/>
              </w:rPr>
              <w:t xml:space="preserve">single </w:t>
            </w:r>
            <w:r>
              <w:rPr>
                <w:spacing w:val="-2"/>
                <w:sz w:val="18"/>
              </w:rPr>
              <w:t>interface</w:t>
            </w:r>
          </w:p>
        </w:tc>
      </w:tr>
      <w:tr w:rsidR="00E57CBE" w14:paraId="5A6AAFCE" w14:textId="77777777" w:rsidTr="006E78A5">
        <w:trPr>
          <w:trHeight w:val="208"/>
        </w:trPr>
        <w:tc>
          <w:tcPr>
            <w:tcW w:w="2281" w:type="dxa"/>
            <w:tcBorders>
              <w:top w:val="single" w:sz="4" w:space="0" w:color="BEBEBE"/>
              <w:bottom w:val="single" w:sz="4" w:space="0" w:color="BEBEBE"/>
            </w:tcBorders>
          </w:tcPr>
          <w:p w14:paraId="1F462E95" w14:textId="77777777" w:rsidR="00E57CBE" w:rsidRDefault="00E57CBE" w:rsidP="00E57CBE">
            <w:pPr>
              <w:pStyle w:val="TableParagraph"/>
              <w:spacing w:line="188" w:lineRule="exact"/>
              <w:ind w:left="122"/>
              <w:jc w:val="both"/>
              <w:rPr>
                <w:sz w:val="18"/>
              </w:rPr>
            </w:pPr>
            <w:r>
              <w:rPr>
                <w:sz w:val="18"/>
              </w:rPr>
              <w:t>Set-Top-Box/</w:t>
            </w:r>
            <w:r>
              <w:rPr>
                <w:spacing w:val="-3"/>
                <w:sz w:val="18"/>
              </w:rPr>
              <w:t xml:space="preserve"> </w:t>
            </w:r>
            <w:r>
              <w:rPr>
                <w:spacing w:val="-5"/>
                <w:sz w:val="18"/>
              </w:rPr>
              <w:t>STB</w:t>
            </w:r>
          </w:p>
        </w:tc>
        <w:tc>
          <w:tcPr>
            <w:tcW w:w="6762" w:type="dxa"/>
            <w:tcBorders>
              <w:top w:val="single" w:sz="4" w:space="0" w:color="BEBEBE"/>
              <w:bottom w:val="single" w:sz="4" w:space="0" w:color="BEBEBE"/>
            </w:tcBorders>
          </w:tcPr>
          <w:p w14:paraId="6275C09A" w14:textId="77777777" w:rsidR="00E57CBE" w:rsidRDefault="00E57CBE" w:rsidP="00E57CBE">
            <w:pPr>
              <w:pStyle w:val="TableParagraph"/>
              <w:spacing w:line="188" w:lineRule="exact"/>
              <w:ind w:left="109"/>
              <w:jc w:val="both"/>
              <w:rPr>
                <w:sz w:val="18"/>
              </w:rPr>
            </w:pPr>
            <w:r>
              <w:rPr>
                <w:sz w:val="18"/>
              </w:rPr>
              <w:t>Customer</w:t>
            </w:r>
            <w:r>
              <w:rPr>
                <w:spacing w:val="-3"/>
                <w:sz w:val="18"/>
              </w:rPr>
              <w:t xml:space="preserve"> </w:t>
            </w:r>
            <w:r>
              <w:rPr>
                <w:sz w:val="18"/>
              </w:rPr>
              <w:t>premises</w:t>
            </w:r>
            <w:r>
              <w:rPr>
                <w:spacing w:val="-2"/>
                <w:sz w:val="18"/>
              </w:rPr>
              <w:t xml:space="preserve"> </w:t>
            </w:r>
            <w:r>
              <w:rPr>
                <w:sz w:val="18"/>
              </w:rPr>
              <w:t>device</w:t>
            </w:r>
            <w:r>
              <w:rPr>
                <w:spacing w:val="-2"/>
                <w:sz w:val="18"/>
              </w:rPr>
              <w:t xml:space="preserve"> </w:t>
            </w:r>
            <w:r>
              <w:rPr>
                <w:sz w:val="18"/>
              </w:rPr>
              <w:t>for</w:t>
            </w:r>
            <w:r>
              <w:rPr>
                <w:spacing w:val="-2"/>
                <w:sz w:val="18"/>
              </w:rPr>
              <w:t xml:space="preserve"> </w:t>
            </w:r>
            <w:r>
              <w:rPr>
                <w:sz w:val="18"/>
              </w:rPr>
              <w:t>television</w:t>
            </w:r>
            <w:r>
              <w:rPr>
                <w:spacing w:val="-2"/>
                <w:sz w:val="18"/>
              </w:rPr>
              <w:t xml:space="preserve"> </w:t>
            </w:r>
            <w:r>
              <w:rPr>
                <w:sz w:val="18"/>
              </w:rPr>
              <w:t>and</w:t>
            </w:r>
            <w:r>
              <w:rPr>
                <w:spacing w:val="-2"/>
                <w:sz w:val="18"/>
              </w:rPr>
              <w:t xml:space="preserve"> </w:t>
            </w:r>
            <w:r>
              <w:rPr>
                <w:sz w:val="18"/>
              </w:rPr>
              <w:t>OTT</w:t>
            </w:r>
            <w:r>
              <w:rPr>
                <w:spacing w:val="-1"/>
                <w:sz w:val="18"/>
              </w:rPr>
              <w:t xml:space="preserve"> </w:t>
            </w:r>
            <w:r>
              <w:rPr>
                <w:sz w:val="18"/>
              </w:rPr>
              <w:t xml:space="preserve">content </w:t>
            </w:r>
            <w:r>
              <w:rPr>
                <w:spacing w:val="-2"/>
                <w:sz w:val="18"/>
              </w:rPr>
              <w:t>access</w:t>
            </w:r>
          </w:p>
        </w:tc>
      </w:tr>
      <w:tr w:rsidR="00E57CBE" w14:paraId="73BF1DFF" w14:textId="77777777" w:rsidTr="006E78A5">
        <w:trPr>
          <w:trHeight w:val="205"/>
        </w:trPr>
        <w:tc>
          <w:tcPr>
            <w:tcW w:w="2281" w:type="dxa"/>
            <w:tcBorders>
              <w:top w:val="single" w:sz="4" w:space="0" w:color="BEBEBE"/>
              <w:bottom w:val="single" w:sz="4" w:space="0" w:color="BEBEBE"/>
            </w:tcBorders>
          </w:tcPr>
          <w:p w14:paraId="49E76633" w14:textId="77777777" w:rsidR="00E57CBE" w:rsidRDefault="00E57CBE" w:rsidP="00E57CBE">
            <w:pPr>
              <w:pStyle w:val="TableParagraph"/>
              <w:spacing w:line="186" w:lineRule="exact"/>
              <w:ind w:left="122"/>
              <w:jc w:val="both"/>
              <w:rPr>
                <w:sz w:val="18"/>
              </w:rPr>
            </w:pPr>
            <w:r>
              <w:rPr>
                <w:spacing w:val="-2"/>
                <w:sz w:val="18"/>
              </w:rPr>
              <w:t>Spectrum</w:t>
            </w:r>
          </w:p>
        </w:tc>
        <w:tc>
          <w:tcPr>
            <w:tcW w:w="6762" w:type="dxa"/>
            <w:tcBorders>
              <w:top w:val="single" w:sz="4" w:space="0" w:color="BEBEBE"/>
              <w:bottom w:val="single" w:sz="4" w:space="0" w:color="BEBEBE"/>
            </w:tcBorders>
          </w:tcPr>
          <w:p w14:paraId="4D488FBD" w14:textId="77777777" w:rsidR="00E57CBE" w:rsidRDefault="00E57CBE" w:rsidP="00E57CBE">
            <w:pPr>
              <w:pStyle w:val="TableParagraph"/>
              <w:spacing w:line="186" w:lineRule="exact"/>
              <w:ind w:left="109"/>
              <w:jc w:val="both"/>
              <w:rPr>
                <w:sz w:val="18"/>
              </w:rPr>
            </w:pPr>
            <w:r>
              <w:rPr>
                <w:sz w:val="18"/>
              </w:rPr>
              <w:t>Licensed</w:t>
            </w:r>
            <w:r>
              <w:rPr>
                <w:spacing w:val="-2"/>
                <w:sz w:val="18"/>
              </w:rPr>
              <w:t xml:space="preserve"> </w:t>
            </w:r>
            <w:r>
              <w:rPr>
                <w:sz w:val="18"/>
              </w:rPr>
              <w:t>radio</w:t>
            </w:r>
            <w:r>
              <w:rPr>
                <w:spacing w:val="-3"/>
                <w:sz w:val="18"/>
              </w:rPr>
              <w:t xml:space="preserve"> </w:t>
            </w:r>
            <w:r>
              <w:rPr>
                <w:sz w:val="18"/>
              </w:rPr>
              <w:t>frequencies</w:t>
            </w:r>
            <w:r>
              <w:rPr>
                <w:spacing w:val="-4"/>
                <w:sz w:val="18"/>
              </w:rPr>
              <w:t xml:space="preserve"> </w:t>
            </w:r>
            <w:r>
              <w:rPr>
                <w:sz w:val="18"/>
              </w:rPr>
              <w:t>used</w:t>
            </w:r>
            <w:r>
              <w:rPr>
                <w:spacing w:val="-3"/>
                <w:sz w:val="18"/>
              </w:rPr>
              <w:t xml:space="preserve"> </w:t>
            </w:r>
            <w:r>
              <w:rPr>
                <w:sz w:val="18"/>
              </w:rPr>
              <w:t>by</w:t>
            </w:r>
            <w:r>
              <w:rPr>
                <w:spacing w:val="-2"/>
                <w:sz w:val="18"/>
              </w:rPr>
              <w:t xml:space="preserve"> </w:t>
            </w:r>
            <w:r>
              <w:rPr>
                <w:sz w:val="18"/>
              </w:rPr>
              <w:t>operators</w:t>
            </w:r>
            <w:r>
              <w:rPr>
                <w:spacing w:val="-3"/>
                <w:sz w:val="18"/>
              </w:rPr>
              <w:t xml:space="preserve"> </w:t>
            </w:r>
            <w:r>
              <w:rPr>
                <w:sz w:val="18"/>
              </w:rPr>
              <w:t>to</w:t>
            </w:r>
            <w:r>
              <w:rPr>
                <w:spacing w:val="-2"/>
                <w:sz w:val="18"/>
              </w:rPr>
              <w:t xml:space="preserve"> </w:t>
            </w:r>
            <w:r>
              <w:rPr>
                <w:sz w:val="18"/>
              </w:rPr>
              <w:t>deliver</w:t>
            </w:r>
            <w:r>
              <w:rPr>
                <w:spacing w:val="-2"/>
                <w:sz w:val="18"/>
              </w:rPr>
              <w:t xml:space="preserve"> </w:t>
            </w:r>
            <w:r>
              <w:rPr>
                <w:sz w:val="18"/>
              </w:rPr>
              <w:t>wireless</w:t>
            </w:r>
            <w:r>
              <w:rPr>
                <w:spacing w:val="-3"/>
                <w:sz w:val="18"/>
              </w:rPr>
              <w:t xml:space="preserve"> </w:t>
            </w:r>
            <w:r>
              <w:rPr>
                <w:spacing w:val="-2"/>
                <w:sz w:val="18"/>
              </w:rPr>
              <w:t>services</w:t>
            </w:r>
          </w:p>
        </w:tc>
      </w:tr>
      <w:tr w:rsidR="00E57CBE" w14:paraId="1E1454CA" w14:textId="77777777" w:rsidTr="006E78A5">
        <w:trPr>
          <w:trHeight w:val="414"/>
        </w:trPr>
        <w:tc>
          <w:tcPr>
            <w:tcW w:w="2281" w:type="dxa"/>
            <w:tcBorders>
              <w:top w:val="single" w:sz="4" w:space="0" w:color="BEBEBE"/>
              <w:bottom w:val="single" w:sz="4" w:space="0" w:color="000000"/>
            </w:tcBorders>
          </w:tcPr>
          <w:p w14:paraId="05EEC5C3" w14:textId="77777777" w:rsidR="00E57CBE" w:rsidRDefault="00E57CBE" w:rsidP="00E57CBE">
            <w:pPr>
              <w:pStyle w:val="TableParagraph"/>
              <w:spacing w:line="206" w:lineRule="exact"/>
              <w:ind w:left="122" w:right="194"/>
              <w:jc w:val="both"/>
              <w:rPr>
                <w:sz w:val="18"/>
              </w:rPr>
            </w:pPr>
            <w:r>
              <w:rPr>
                <w:sz w:val="18"/>
              </w:rPr>
              <w:t>Unlicensed</w:t>
            </w:r>
            <w:r>
              <w:rPr>
                <w:spacing w:val="-12"/>
                <w:sz w:val="18"/>
              </w:rPr>
              <w:t xml:space="preserve"> </w:t>
            </w:r>
            <w:r>
              <w:rPr>
                <w:sz w:val="18"/>
              </w:rPr>
              <w:t>band</w:t>
            </w:r>
            <w:r>
              <w:rPr>
                <w:spacing w:val="-11"/>
                <w:sz w:val="18"/>
              </w:rPr>
              <w:t xml:space="preserve"> </w:t>
            </w:r>
            <w:r>
              <w:rPr>
                <w:sz w:val="18"/>
              </w:rPr>
              <w:t xml:space="preserve">radio/ </w:t>
            </w:r>
            <w:r>
              <w:rPr>
                <w:spacing w:val="-4"/>
                <w:sz w:val="18"/>
              </w:rPr>
              <w:t>UBR</w:t>
            </w:r>
          </w:p>
        </w:tc>
        <w:tc>
          <w:tcPr>
            <w:tcW w:w="6762" w:type="dxa"/>
            <w:tcBorders>
              <w:top w:val="single" w:sz="4" w:space="0" w:color="BEBEBE"/>
              <w:bottom w:val="single" w:sz="4" w:space="0" w:color="000000"/>
            </w:tcBorders>
          </w:tcPr>
          <w:p w14:paraId="342582B6" w14:textId="77777777" w:rsidR="00E57CBE" w:rsidRDefault="00E57CBE" w:rsidP="00E57CBE">
            <w:pPr>
              <w:pStyle w:val="TableParagraph"/>
              <w:spacing w:before="103"/>
              <w:ind w:left="109"/>
              <w:jc w:val="both"/>
              <w:rPr>
                <w:sz w:val="18"/>
              </w:rPr>
            </w:pPr>
            <w:r>
              <w:rPr>
                <w:sz w:val="18"/>
              </w:rPr>
              <w:t>Point-to-point</w:t>
            </w:r>
            <w:r>
              <w:rPr>
                <w:spacing w:val="-5"/>
                <w:sz w:val="18"/>
              </w:rPr>
              <w:t xml:space="preserve"> </w:t>
            </w:r>
            <w:r>
              <w:rPr>
                <w:sz w:val="18"/>
              </w:rPr>
              <w:t>or</w:t>
            </w:r>
            <w:r>
              <w:rPr>
                <w:spacing w:val="-4"/>
                <w:sz w:val="18"/>
              </w:rPr>
              <w:t xml:space="preserve"> </w:t>
            </w:r>
            <w:r>
              <w:rPr>
                <w:sz w:val="18"/>
              </w:rPr>
              <w:t>point-to-multipoint</w:t>
            </w:r>
            <w:r>
              <w:rPr>
                <w:spacing w:val="-2"/>
                <w:sz w:val="18"/>
              </w:rPr>
              <w:t xml:space="preserve"> </w:t>
            </w:r>
            <w:r>
              <w:rPr>
                <w:sz w:val="18"/>
              </w:rPr>
              <w:t>radio</w:t>
            </w:r>
            <w:r>
              <w:rPr>
                <w:spacing w:val="-3"/>
                <w:sz w:val="18"/>
              </w:rPr>
              <w:t xml:space="preserve"> </w:t>
            </w:r>
            <w:r>
              <w:rPr>
                <w:sz w:val="18"/>
              </w:rPr>
              <w:t>operating</w:t>
            </w:r>
            <w:r>
              <w:rPr>
                <w:spacing w:val="-1"/>
                <w:sz w:val="18"/>
              </w:rPr>
              <w:t xml:space="preserve"> </w:t>
            </w:r>
            <w:r>
              <w:rPr>
                <w:sz w:val="18"/>
              </w:rPr>
              <w:t>in</w:t>
            </w:r>
            <w:r>
              <w:rPr>
                <w:spacing w:val="-1"/>
                <w:sz w:val="18"/>
              </w:rPr>
              <w:t xml:space="preserve"> </w:t>
            </w:r>
            <w:proofErr w:type="spellStart"/>
            <w:r>
              <w:rPr>
                <w:sz w:val="18"/>
              </w:rPr>
              <w:t>licence</w:t>
            </w:r>
            <w:proofErr w:type="spellEnd"/>
            <w:r>
              <w:rPr>
                <w:sz w:val="18"/>
              </w:rPr>
              <w:t>-exempt</w:t>
            </w:r>
            <w:r>
              <w:rPr>
                <w:spacing w:val="-2"/>
                <w:sz w:val="18"/>
              </w:rPr>
              <w:t xml:space="preserve"> spectrum</w:t>
            </w:r>
          </w:p>
        </w:tc>
      </w:tr>
    </w:tbl>
    <w:p w14:paraId="0D05869A" w14:textId="77777777" w:rsidR="00E57CBE" w:rsidRDefault="00E57CBE" w:rsidP="00E57CBE">
      <w:pPr>
        <w:pStyle w:val="TableParagraph"/>
        <w:jc w:val="both"/>
        <w:rPr>
          <w:sz w:val="18"/>
        </w:rPr>
        <w:sectPr w:rsidR="00E57CBE" w:rsidSect="00E57CBE">
          <w:type w:val="continuous"/>
          <w:pgSz w:w="11910" w:h="16840"/>
          <w:pgMar w:top="1400" w:right="1275" w:bottom="920" w:left="1275" w:header="0" w:footer="738" w:gutter="0"/>
          <w:cols w:space="720"/>
        </w:sectPr>
      </w:pPr>
    </w:p>
    <w:p w14:paraId="280984C8" w14:textId="77777777" w:rsidR="00E57CBE" w:rsidRDefault="00E57CBE" w:rsidP="00E57CBE">
      <w:pPr>
        <w:pStyle w:val="Heading4"/>
        <w:spacing w:before="62"/>
        <w:ind w:left="165"/>
        <w:jc w:val="both"/>
      </w:pPr>
      <w:r>
        <w:lastRenderedPageBreak/>
        <w:t>Key</w:t>
      </w:r>
      <w:r>
        <w:rPr>
          <w:spacing w:val="-6"/>
        </w:rPr>
        <w:t xml:space="preserve"> </w:t>
      </w:r>
      <w:r>
        <w:t>Performance</w:t>
      </w:r>
      <w:r>
        <w:rPr>
          <w:spacing w:val="-7"/>
        </w:rPr>
        <w:t xml:space="preserve"> </w:t>
      </w:r>
      <w:r>
        <w:rPr>
          <w:spacing w:val="-2"/>
        </w:rPr>
        <w:t>Indicators</w:t>
      </w:r>
    </w:p>
    <w:p w14:paraId="1037C766" w14:textId="77777777" w:rsidR="00E57CBE" w:rsidRDefault="00E57CBE" w:rsidP="00E57CBE">
      <w:pPr>
        <w:pStyle w:val="BodyText"/>
        <w:spacing w:before="4"/>
        <w:jc w:val="both"/>
        <w:rPr>
          <w:b/>
          <w:sz w:val="17"/>
        </w:rPr>
      </w:pPr>
    </w:p>
    <w:tbl>
      <w:tblPr>
        <w:tblW w:w="0" w:type="auto"/>
        <w:tblInd w:w="1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31"/>
        <w:gridCol w:w="6877"/>
      </w:tblGrid>
      <w:tr w:rsidR="00E57CBE" w14:paraId="70981683" w14:textId="77777777" w:rsidTr="006E78A5">
        <w:trPr>
          <w:trHeight w:val="206"/>
        </w:trPr>
        <w:tc>
          <w:tcPr>
            <w:tcW w:w="2231" w:type="dxa"/>
            <w:tcBorders>
              <w:left w:val="nil"/>
              <w:bottom w:val="single" w:sz="2" w:space="0" w:color="A6A6A6"/>
              <w:right w:val="nil"/>
            </w:tcBorders>
            <w:shd w:val="clear" w:color="auto" w:fill="BEBEBE"/>
          </w:tcPr>
          <w:p w14:paraId="46E94642" w14:textId="77777777" w:rsidR="00E57CBE" w:rsidRDefault="00E57CBE" w:rsidP="00E57CBE">
            <w:pPr>
              <w:pStyle w:val="TableParagraph"/>
              <w:spacing w:line="186" w:lineRule="exact"/>
              <w:ind w:left="158" w:right="94"/>
              <w:jc w:val="both"/>
              <w:rPr>
                <w:b/>
                <w:sz w:val="18"/>
              </w:rPr>
            </w:pPr>
            <w:r>
              <w:rPr>
                <w:b/>
                <w:spacing w:val="-4"/>
                <w:sz w:val="18"/>
              </w:rPr>
              <w:t>Term</w:t>
            </w:r>
          </w:p>
        </w:tc>
        <w:tc>
          <w:tcPr>
            <w:tcW w:w="6877" w:type="dxa"/>
            <w:tcBorders>
              <w:left w:val="nil"/>
              <w:bottom w:val="single" w:sz="2" w:space="0" w:color="A6A6A6"/>
              <w:right w:val="nil"/>
            </w:tcBorders>
            <w:shd w:val="clear" w:color="auto" w:fill="BEBEBE"/>
          </w:tcPr>
          <w:p w14:paraId="7E392046" w14:textId="77777777" w:rsidR="00E57CBE" w:rsidRDefault="00E57CBE" w:rsidP="00E57CBE">
            <w:pPr>
              <w:pStyle w:val="TableParagraph"/>
              <w:spacing w:line="186" w:lineRule="exact"/>
              <w:ind w:left="47"/>
              <w:jc w:val="both"/>
              <w:rPr>
                <w:b/>
                <w:sz w:val="18"/>
              </w:rPr>
            </w:pPr>
            <w:r>
              <w:rPr>
                <w:b/>
                <w:spacing w:val="-2"/>
                <w:sz w:val="18"/>
              </w:rPr>
              <w:t>Definition</w:t>
            </w:r>
          </w:p>
        </w:tc>
      </w:tr>
      <w:tr w:rsidR="00E57CBE" w14:paraId="6E472BCA" w14:textId="77777777" w:rsidTr="006E78A5">
        <w:trPr>
          <w:trHeight w:val="830"/>
        </w:trPr>
        <w:tc>
          <w:tcPr>
            <w:tcW w:w="2231" w:type="dxa"/>
            <w:tcBorders>
              <w:top w:val="single" w:sz="2" w:space="0" w:color="A6A6A6"/>
              <w:left w:val="nil"/>
              <w:bottom w:val="single" w:sz="2" w:space="0" w:color="A6A6A6"/>
              <w:right w:val="nil"/>
            </w:tcBorders>
          </w:tcPr>
          <w:p w14:paraId="15A48DD0" w14:textId="77777777" w:rsidR="00E57CBE" w:rsidRDefault="00E57CBE" w:rsidP="00E57CBE">
            <w:pPr>
              <w:pStyle w:val="TableParagraph"/>
              <w:spacing w:before="104"/>
              <w:jc w:val="both"/>
              <w:rPr>
                <w:b/>
                <w:sz w:val="18"/>
              </w:rPr>
            </w:pPr>
          </w:p>
          <w:p w14:paraId="64E11F87" w14:textId="77777777" w:rsidR="00E57CBE" w:rsidRDefault="00E57CBE" w:rsidP="00E57CBE">
            <w:pPr>
              <w:pStyle w:val="TableParagraph"/>
              <w:spacing w:before="1"/>
              <w:ind w:left="86"/>
              <w:jc w:val="both"/>
              <w:rPr>
                <w:sz w:val="18"/>
              </w:rPr>
            </w:pPr>
            <w:r>
              <w:rPr>
                <w:sz w:val="18"/>
              </w:rPr>
              <w:t>ARPU</w:t>
            </w:r>
            <w:r>
              <w:rPr>
                <w:spacing w:val="-5"/>
                <w:sz w:val="18"/>
              </w:rPr>
              <w:t xml:space="preserve"> </w:t>
            </w:r>
            <w:r>
              <w:rPr>
                <w:sz w:val="18"/>
              </w:rPr>
              <w:t>(For</w:t>
            </w:r>
            <w:r>
              <w:rPr>
                <w:spacing w:val="-2"/>
                <w:sz w:val="18"/>
              </w:rPr>
              <w:t xml:space="preserve"> </w:t>
            </w:r>
            <w:r>
              <w:rPr>
                <w:sz w:val="18"/>
              </w:rPr>
              <w:t>exit</w:t>
            </w:r>
            <w:r>
              <w:rPr>
                <w:spacing w:val="-3"/>
                <w:sz w:val="18"/>
              </w:rPr>
              <w:t xml:space="preserve"> </w:t>
            </w:r>
            <w:r>
              <w:rPr>
                <w:spacing w:val="-2"/>
                <w:sz w:val="18"/>
              </w:rPr>
              <w:t>quarter)</w:t>
            </w:r>
          </w:p>
        </w:tc>
        <w:tc>
          <w:tcPr>
            <w:tcW w:w="6877" w:type="dxa"/>
            <w:tcBorders>
              <w:top w:val="single" w:sz="2" w:space="0" w:color="A6A6A6"/>
              <w:left w:val="nil"/>
              <w:bottom w:val="single" w:sz="2" w:space="0" w:color="A6A6A6"/>
              <w:right w:val="nil"/>
            </w:tcBorders>
          </w:tcPr>
          <w:p w14:paraId="2B837C60" w14:textId="77777777" w:rsidR="00E57CBE" w:rsidRDefault="00E57CBE" w:rsidP="00E57CBE">
            <w:pPr>
              <w:pStyle w:val="TableParagraph"/>
              <w:spacing w:line="206" w:lineRule="exact"/>
              <w:ind w:left="123" w:right="71"/>
              <w:jc w:val="both"/>
              <w:rPr>
                <w:sz w:val="18"/>
              </w:rPr>
            </w:pPr>
            <w:r>
              <w:rPr>
                <w:sz w:val="18"/>
              </w:rPr>
              <w:t>ARPU</w:t>
            </w:r>
            <w:r>
              <w:rPr>
                <w:spacing w:val="-9"/>
                <w:sz w:val="18"/>
              </w:rPr>
              <w:t xml:space="preserve"> </w:t>
            </w:r>
            <w:r>
              <w:rPr>
                <w:sz w:val="18"/>
              </w:rPr>
              <w:t>(for</w:t>
            </w:r>
            <w:r>
              <w:rPr>
                <w:spacing w:val="-9"/>
                <w:sz w:val="18"/>
              </w:rPr>
              <w:t xml:space="preserve"> </w:t>
            </w:r>
            <w:r>
              <w:rPr>
                <w:sz w:val="18"/>
              </w:rPr>
              <w:t>exit</w:t>
            </w:r>
            <w:r>
              <w:rPr>
                <w:spacing w:val="-9"/>
                <w:sz w:val="18"/>
              </w:rPr>
              <w:t xml:space="preserve"> </w:t>
            </w:r>
            <w:r>
              <w:rPr>
                <w:sz w:val="18"/>
              </w:rPr>
              <w:t>quarter)</w:t>
            </w:r>
            <w:r>
              <w:rPr>
                <w:spacing w:val="-8"/>
                <w:sz w:val="18"/>
              </w:rPr>
              <w:t xml:space="preserve"> </w:t>
            </w:r>
            <w:r>
              <w:rPr>
                <w:sz w:val="18"/>
              </w:rPr>
              <w:t>refers</w:t>
            </w:r>
            <w:r>
              <w:rPr>
                <w:spacing w:val="-10"/>
                <w:sz w:val="18"/>
              </w:rPr>
              <w:t xml:space="preserve"> </w:t>
            </w:r>
            <w:r>
              <w:rPr>
                <w:sz w:val="18"/>
              </w:rPr>
              <w:t>to</w:t>
            </w:r>
            <w:r>
              <w:rPr>
                <w:spacing w:val="-8"/>
                <w:sz w:val="18"/>
              </w:rPr>
              <w:t xml:space="preserve"> </w:t>
            </w:r>
            <w:r>
              <w:rPr>
                <w:sz w:val="18"/>
              </w:rPr>
              <w:t>the</w:t>
            </w:r>
            <w:r>
              <w:rPr>
                <w:spacing w:val="-10"/>
                <w:sz w:val="18"/>
              </w:rPr>
              <w:t xml:space="preserve"> </w:t>
            </w:r>
            <w:r>
              <w:rPr>
                <w:sz w:val="18"/>
              </w:rPr>
              <w:t>average</w:t>
            </w:r>
            <w:r>
              <w:rPr>
                <w:spacing w:val="-10"/>
                <w:sz w:val="18"/>
              </w:rPr>
              <w:t xml:space="preserve"> </w:t>
            </w:r>
            <w:r>
              <w:rPr>
                <w:sz w:val="18"/>
              </w:rPr>
              <w:t>monthly</w:t>
            </w:r>
            <w:r>
              <w:rPr>
                <w:spacing w:val="-8"/>
                <w:sz w:val="18"/>
              </w:rPr>
              <w:t xml:space="preserve"> </w:t>
            </w:r>
            <w:r>
              <w:rPr>
                <w:sz w:val="18"/>
              </w:rPr>
              <w:t>revenue</w:t>
            </w:r>
            <w:r>
              <w:rPr>
                <w:spacing w:val="-10"/>
                <w:sz w:val="18"/>
              </w:rPr>
              <w:t xml:space="preserve"> </w:t>
            </w:r>
            <w:r>
              <w:rPr>
                <w:sz w:val="18"/>
              </w:rPr>
              <w:t>generated</w:t>
            </w:r>
            <w:r>
              <w:rPr>
                <w:spacing w:val="-8"/>
                <w:sz w:val="18"/>
              </w:rPr>
              <w:t xml:space="preserve"> </w:t>
            </w:r>
            <w:r>
              <w:rPr>
                <w:sz w:val="18"/>
              </w:rPr>
              <w:t>from</w:t>
            </w:r>
            <w:r>
              <w:rPr>
                <w:spacing w:val="-10"/>
                <w:sz w:val="18"/>
              </w:rPr>
              <w:t xml:space="preserve"> </w:t>
            </w:r>
            <w:r>
              <w:rPr>
                <w:sz w:val="18"/>
              </w:rPr>
              <w:t>each</w:t>
            </w:r>
            <w:r>
              <w:rPr>
                <w:spacing w:val="-8"/>
                <w:sz w:val="18"/>
              </w:rPr>
              <w:t xml:space="preserve"> </w:t>
            </w:r>
            <w:r>
              <w:rPr>
                <w:sz w:val="18"/>
              </w:rPr>
              <w:t xml:space="preserve">customer, calculated by dividing total revenue from operations of the licensed entity, </w:t>
            </w:r>
            <w:r>
              <w:rPr>
                <w:i/>
                <w:sz w:val="18"/>
              </w:rPr>
              <w:t>i.e.</w:t>
            </w:r>
            <w:r>
              <w:rPr>
                <w:sz w:val="18"/>
              </w:rPr>
              <w:t>, RJIL for the exit quarter of the reference period, by the average number of customers for the same exit quarter, divided by three</w:t>
            </w:r>
          </w:p>
        </w:tc>
      </w:tr>
      <w:tr w:rsidR="00E57CBE" w14:paraId="3824B0E8" w14:textId="77777777" w:rsidTr="006E78A5">
        <w:trPr>
          <w:trHeight w:val="206"/>
        </w:trPr>
        <w:tc>
          <w:tcPr>
            <w:tcW w:w="2231" w:type="dxa"/>
            <w:tcBorders>
              <w:top w:val="single" w:sz="2" w:space="0" w:color="A6A6A6"/>
              <w:left w:val="nil"/>
              <w:bottom w:val="single" w:sz="2" w:space="0" w:color="A6A6A6"/>
              <w:right w:val="nil"/>
            </w:tcBorders>
          </w:tcPr>
          <w:p w14:paraId="3B67D813" w14:textId="77777777" w:rsidR="00E57CBE" w:rsidRDefault="00E57CBE" w:rsidP="00E57CBE">
            <w:pPr>
              <w:pStyle w:val="TableParagraph"/>
              <w:spacing w:line="186" w:lineRule="exact"/>
              <w:ind w:left="86"/>
              <w:jc w:val="both"/>
              <w:rPr>
                <w:sz w:val="18"/>
              </w:rPr>
            </w:pPr>
            <w:r>
              <w:rPr>
                <w:sz w:val="18"/>
              </w:rPr>
              <w:t>Data</w:t>
            </w:r>
            <w:r>
              <w:rPr>
                <w:spacing w:val="-4"/>
                <w:sz w:val="18"/>
              </w:rPr>
              <w:t xml:space="preserve"> </w:t>
            </w:r>
            <w:r>
              <w:rPr>
                <w:spacing w:val="-2"/>
                <w:sz w:val="18"/>
              </w:rPr>
              <w:t>Traffic</w:t>
            </w:r>
          </w:p>
        </w:tc>
        <w:tc>
          <w:tcPr>
            <w:tcW w:w="6877" w:type="dxa"/>
            <w:tcBorders>
              <w:top w:val="single" w:sz="2" w:space="0" w:color="A6A6A6"/>
              <w:left w:val="nil"/>
              <w:bottom w:val="single" w:sz="2" w:space="0" w:color="A6A6A6"/>
              <w:right w:val="nil"/>
            </w:tcBorders>
          </w:tcPr>
          <w:p w14:paraId="19D915C4" w14:textId="77777777" w:rsidR="00E57CBE" w:rsidRDefault="00E57CBE" w:rsidP="00E57CBE">
            <w:pPr>
              <w:pStyle w:val="TableParagraph"/>
              <w:spacing w:line="186" w:lineRule="exact"/>
              <w:ind w:left="123"/>
              <w:jc w:val="both"/>
              <w:rPr>
                <w:sz w:val="18"/>
              </w:rPr>
            </w:pPr>
            <w:r>
              <w:rPr>
                <w:sz w:val="18"/>
              </w:rPr>
              <w:t>Data</w:t>
            </w:r>
            <w:r>
              <w:rPr>
                <w:spacing w:val="-2"/>
                <w:sz w:val="18"/>
              </w:rPr>
              <w:t xml:space="preserve"> </w:t>
            </w:r>
            <w:r>
              <w:rPr>
                <w:sz w:val="18"/>
              </w:rPr>
              <w:t>traffic</w:t>
            </w:r>
            <w:r>
              <w:rPr>
                <w:spacing w:val="-1"/>
                <w:sz w:val="18"/>
              </w:rPr>
              <w:t xml:space="preserve"> </w:t>
            </w:r>
            <w:r>
              <w:rPr>
                <w:sz w:val="18"/>
              </w:rPr>
              <w:t>refers</w:t>
            </w:r>
            <w:r>
              <w:rPr>
                <w:spacing w:val="-2"/>
                <w:sz w:val="18"/>
              </w:rPr>
              <w:t xml:space="preserve"> </w:t>
            </w:r>
            <w:r>
              <w:rPr>
                <w:sz w:val="18"/>
              </w:rPr>
              <w:t>to cumulative</w:t>
            </w:r>
            <w:r>
              <w:rPr>
                <w:spacing w:val="-4"/>
                <w:sz w:val="18"/>
              </w:rPr>
              <w:t xml:space="preserve"> </w:t>
            </w:r>
            <w:r>
              <w:rPr>
                <w:sz w:val="18"/>
              </w:rPr>
              <w:t>data</w:t>
            </w:r>
            <w:r>
              <w:rPr>
                <w:spacing w:val="-1"/>
                <w:sz w:val="18"/>
              </w:rPr>
              <w:t xml:space="preserve"> </w:t>
            </w:r>
            <w:r>
              <w:rPr>
                <w:sz w:val="18"/>
              </w:rPr>
              <w:t>bytes</w:t>
            </w:r>
            <w:r>
              <w:rPr>
                <w:spacing w:val="-2"/>
                <w:sz w:val="18"/>
              </w:rPr>
              <w:t xml:space="preserve"> </w:t>
            </w:r>
            <w:r>
              <w:rPr>
                <w:sz w:val="18"/>
              </w:rPr>
              <w:t>carried on</w:t>
            </w:r>
            <w:r>
              <w:rPr>
                <w:spacing w:val="-2"/>
                <w:sz w:val="18"/>
              </w:rPr>
              <w:t xml:space="preserve"> </w:t>
            </w:r>
            <w:r>
              <w:rPr>
                <w:sz w:val="18"/>
              </w:rPr>
              <w:t>our</w:t>
            </w:r>
            <w:r>
              <w:rPr>
                <w:spacing w:val="-3"/>
                <w:sz w:val="18"/>
              </w:rPr>
              <w:t xml:space="preserve"> </w:t>
            </w:r>
            <w:r>
              <w:rPr>
                <w:sz w:val="18"/>
              </w:rPr>
              <w:t>network for</w:t>
            </w:r>
            <w:r>
              <w:rPr>
                <w:spacing w:val="-1"/>
                <w:sz w:val="18"/>
              </w:rPr>
              <w:t xml:space="preserve"> </w:t>
            </w:r>
            <w:r>
              <w:rPr>
                <w:sz w:val="18"/>
              </w:rPr>
              <w:t>the</w:t>
            </w:r>
            <w:r>
              <w:rPr>
                <w:spacing w:val="-2"/>
                <w:sz w:val="18"/>
              </w:rPr>
              <w:t xml:space="preserve"> </w:t>
            </w:r>
            <w:r>
              <w:rPr>
                <w:sz w:val="18"/>
              </w:rPr>
              <w:t>reference</w:t>
            </w:r>
            <w:r>
              <w:rPr>
                <w:spacing w:val="-2"/>
                <w:sz w:val="18"/>
              </w:rPr>
              <w:t xml:space="preserve"> </w:t>
            </w:r>
            <w:r>
              <w:rPr>
                <w:spacing w:val="-4"/>
                <w:sz w:val="18"/>
              </w:rPr>
              <w:t>year</w:t>
            </w:r>
          </w:p>
        </w:tc>
      </w:tr>
      <w:tr w:rsidR="00E57CBE" w14:paraId="61A7167F" w14:textId="77777777" w:rsidTr="006E78A5">
        <w:trPr>
          <w:trHeight w:val="621"/>
        </w:trPr>
        <w:tc>
          <w:tcPr>
            <w:tcW w:w="2231" w:type="dxa"/>
            <w:tcBorders>
              <w:top w:val="single" w:sz="2" w:space="0" w:color="A6A6A6"/>
              <w:left w:val="nil"/>
              <w:bottom w:val="single" w:sz="2" w:space="0" w:color="A6A6A6"/>
              <w:right w:val="nil"/>
            </w:tcBorders>
          </w:tcPr>
          <w:p w14:paraId="72A390AA" w14:textId="77777777" w:rsidR="00E57CBE" w:rsidRDefault="00E57CBE" w:rsidP="00E57CBE">
            <w:pPr>
              <w:pStyle w:val="TableParagraph"/>
              <w:spacing w:before="206"/>
              <w:ind w:left="86"/>
              <w:jc w:val="both"/>
              <w:rPr>
                <w:sz w:val="18"/>
              </w:rPr>
            </w:pPr>
            <w:r>
              <w:rPr>
                <w:spacing w:val="-2"/>
                <w:sz w:val="18"/>
              </w:rPr>
              <w:t>EBITDA</w:t>
            </w:r>
          </w:p>
        </w:tc>
        <w:tc>
          <w:tcPr>
            <w:tcW w:w="6877" w:type="dxa"/>
            <w:tcBorders>
              <w:top w:val="single" w:sz="2" w:space="0" w:color="A6A6A6"/>
              <w:left w:val="nil"/>
              <w:bottom w:val="single" w:sz="2" w:space="0" w:color="A6A6A6"/>
              <w:right w:val="nil"/>
            </w:tcBorders>
          </w:tcPr>
          <w:p w14:paraId="07F1C88A" w14:textId="77777777" w:rsidR="00E57CBE" w:rsidRDefault="00E57CBE" w:rsidP="00E57CBE">
            <w:pPr>
              <w:pStyle w:val="TableParagraph"/>
              <w:spacing w:line="206" w:lineRule="exact"/>
              <w:ind w:left="123" w:right="78"/>
              <w:jc w:val="both"/>
              <w:rPr>
                <w:sz w:val="18"/>
              </w:rPr>
            </w:pPr>
            <w:r>
              <w:rPr>
                <w:sz w:val="18"/>
              </w:rPr>
              <w:t xml:space="preserve">EBITDA refers to earnings before interest, tax, depreciation and amortization and has been computed as Profit Before Share of Profit/ (Loss) of Associate/ Joint Venture and Tax, plus Depreciation and </w:t>
            </w:r>
            <w:proofErr w:type="spellStart"/>
            <w:r>
              <w:rPr>
                <w:sz w:val="18"/>
              </w:rPr>
              <w:t>Amortisation</w:t>
            </w:r>
            <w:proofErr w:type="spellEnd"/>
            <w:r>
              <w:rPr>
                <w:sz w:val="18"/>
              </w:rPr>
              <w:t xml:space="preserve"> Expense and Finance Costs</w:t>
            </w:r>
          </w:p>
        </w:tc>
      </w:tr>
      <w:tr w:rsidR="00E57CBE" w14:paraId="30CC2E86" w14:textId="77777777" w:rsidTr="006E78A5">
        <w:trPr>
          <w:trHeight w:val="619"/>
        </w:trPr>
        <w:tc>
          <w:tcPr>
            <w:tcW w:w="2231" w:type="dxa"/>
            <w:tcBorders>
              <w:top w:val="single" w:sz="2" w:space="0" w:color="A6A6A6"/>
              <w:left w:val="nil"/>
              <w:bottom w:val="single" w:sz="2" w:space="0" w:color="A6A6A6"/>
              <w:right w:val="nil"/>
            </w:tcBorders>
          </w:tcPr>
          <w:p w14:paraId="6216E119" w14:textId="77777777" w:rsidR="00E57CBE" w:rsidRDefault="00E57CBE" w:rsidP="00E57CBE">
            <w:pPr>
              <w:pStyle w:val="TableParagraph"/>
              <w:spacing w:before="206"/>
              <w:ind w:left="86"/>
              <w:jc w:val="both"/>
              <w:rPr>
                <w:sz w:val="18"/>
              </w:rPr>
            </w:pPr>
            <w:r>
              <w:rPr>
                <w:sz w:val="18"/>
              </w:rPr>
              <w:t>EBITDA</w:t>
            </w:r>
            <w:r>
              <w:rPr>
                <w:spacing w:val="-5"/>
                <w:sz w:val="18"/>
              </w:rPr>
              <w:t xml:space="preserve"> </w:t>
            </w:r>
            <w:r>
              <w:rPr>
                <w:sz w:val="18"/>
              </w:rPr>
              <w:t>less</w:t>
            </w:r>
            <w:r>
              <w:rPr>
                <w:spacing w:val="-3"/>
                <w:sz w:val="18"/>
              </w:rPr>
              <w:t xml:space="preserve"> </w:t>
            </w:r>
            <w:r>
              <w:rPr>
                <w:sz w:val="18"/>
              </w:rPr>
              <w:t>Cash</w:t>
            </w:r>
            <w:r>
              <w:rPr>
                <w:spacing w:val="-1"/>
                <w:sz w:val="18"/>
              </w:rPr>
              <w:t xml:space="preserve"> </w:t>
            </w:r>
            <w:r>
              <w:rPr>
                <w:spacing w:val="-4"/>
                <w:sz w:val="18"/>
              </w:rPr>
              <w:t>Capex</w:t>
            </w:r>
          </w:p>
        </w:tc>
        <w:tc>
          <w:tcPr>
            <w:tcW w:w="6877" w:type="dxa"/>
            <w:tcBorders>
              <w:top w:val="single" w:sz="2" w:space="0" w:color="A6A6A6"/>
              <w:left w:val="nil"/>
              <w:bottom w:val="single" w:sz="2" w:space="0" w:color="A6A6A6"/>
              <w:right w:val="nil"/>
            </w:tcBorders>
          </w:tcPr>
          <w:p w14:paraId="22C6698E" w14:textId="77777777" w:rsidR="00E57CBE" w:rsidRDefault="00E57CBE" w:rsidP="00E57CBE">
            <w:pPr>
              <w:pStyle w:val="TableParagraph"/>
              <w:spacing w:line="206" w:lineRule="exact"/>
              <w:ind w:left="123" w:right="76"/>
              <w:jc w:val="both"/>
              <w:rPr>
                <w:sz w:val="18"/>
              </w:rPr>
            </w:pPr>
            <w:r>
              <w:rPr>
                <w:sz w:val="18"/>
              </w:rPr>
              <w:t>EBITDA</w:t>
            </w:r>
            <w:r>
              <w:rPr>
                <w:spacing w:val="-3"/>
                <w:sz w:val="18"/>
              </w:rPr>
              <w:t xml:space="preserve"> </w:t>
            </w:r>
            <w:r>
              <w:rPr>
                <w:sz w:val="18"/>
              </w:rPr>
              <w:t>less</w:t>
            </w:r>
            <w:r>
              <w:rPr>
                <w:spacing w:val="-3"/>
                <w:sz w:val="18"/>
              </w:rPr>
              <w:t xml:space="preserve"> </w:t>
            </w:r>
            <w:r>
              <w:rPr>
                <w:sz w:val="18"/>
              </w:rPr>
              <w:t>Cash</w:t>
            </w:r>
            <w:r>
              <w:rPr>
                <w:spacing w:val="-2"/>
                <w:sz w:val="18"/>
              </w:rPr>
              <w:t xml:space="preserve"> </w:t>
            </w:r>
            <w:r>
              <w:rPr>
                <w:sz w:val="18"/>
              </w:rPr>
              <w:t>Capex</w:t>
            </w:r>
            <w:r>
              <w:rPr>
                <w:spacing w:val="-1"/>
                <w:sz w:val="18"/>
              </w:rPr>
              <w:t xml:space="preserve"> </w:t>
            </w:r>
            <w:r>
              <w:rPr>
                <w:sz w:val="18"/>
              </w:rPr>
              <w:t>where Cash</w:t>
            </w:r>
            <w:r>
              <w:rPr>
                <w:spacing w:val="-2"/>
                <w:sz w:val="18"/>
              </w:rPr>
              <w:t xml:space="preserve"> </w:t>
            </w:r>
            <w:r>
              <w:rPr>
                <w:sz w:val="18"/>
              </w:rPr>
              <w:t>Capex</w:t>
            </w:r>
            <w:r>
              <w:rPr>
                <w:spacing w:val="-1"/>
                <w:sz w:val="18"/>
              </w:rPr>
              <w:t xml:space="preserve"> </w:t>
            </w:r>
            <w:r>
              <w:rPr>
                <w:sz w:val="18"/>
              </w:rPr>
              <w:t>refers</w:t>
            </w:r>
            <w:r>
              <w:rPr>
                <w:spacing w:val="-3"/>
                <w:sz w:val="18"/>
              </w:rPr>
              <w:t xml:space="preserve"> </w:t>
            </w:r>
            <w:r>
              <w:rPr>
                <w:sz w:val="18"/>
              </w:rPr>
              <w:t>to</w:t>
            </w:r>
            <w:r>
              <w:rPr>
                <w:spacing w:val="-1"/>
                <w:sz w:val="18"/>
              </w:rPr>
              <w:t xml:space="preserve"> </w:t>
            </w:r>
            <w:r>
              <w:rPr>
                <w:sz w:val="18"/>
              </w:rPr>
              <w:t>the</w:t>
            </w:r>
            <w:r>
              <w:rPr>
                <w:spacing w:val="-3"/>
                <w:sz w:val="18"/>
              </w:rPr>
              <w:t xml:space="preserve"> </w:t>
            </w:r>
            <w:r>
              <w:rPr>
                <w:sz w:val="18"/>
              </w:rPr>
              <w:t>cash</w:t>
            </w:r>
            <w:r>
              <w:rPr>
                <w:spacing w:val="-2"/>
                <w:sz w:val="18"/>
              </w:rPr>
              <w:t xml:space="preserve"> </w:t>
            </w:r>
            <w:r>
              <w:rPr>
                <w:sz w:val="18"/>
              </w:rPr>
              <w:t>outflow</w:t>
            </w:r>
            <w:r>
              <w:rPr>
                <w:spacing w:val="-3"/>
                <w:sz w:val="18"/>
              </w:rPr>
              <w:t xml:space="preserve"> </w:t>
            </w:r>
            <w:r>
              <w:rPr>
                <w:sz w:val="18"/>
              </w:rPr>
              <w:t>towards</w:t>
            </w:r>
            <w:r>
              <w:rPr>
                <w:spacing w:val="-3"/>
                <w:sz w:val="18"/>
              </w:rPr>
              <w:t xml:space="preserve"> </w:t>
            </w:r>
            <w:r>
              <w:rPr>
                <w:sz w:val="18"/>
              </w:rPr>
              <w:t>expenditure for property, plant and equipment, spectrum and other intangible assets less proceeds from disposal of property, plant and equipment and other intangible assets</w:t>
            </w:r>
          </w:p>
        </w:tc>
      </w:tr>
      <w:tr w:rsidR="00E57CBE" w14:paraId="6CEED30B" w14:textId="77777777" w:rsidTr="006E78A5">
        <w:trPr>
          <w:trHeight w:val="208"/>
        </w:trPr>
        <w:tc>
          <w:tcPr>
            <w:tcW w:w="2231" w:type="dxa"/>
            <w:tcBorders>
              <w:top w:val="single" w:sz="2" w:space="0" w:color="A6A6A6"/>
              <w:left w:val="nil"/>
              <w:bottom w:val="single" w:sz="2" w:space="0" w:color="A6A6A6"/>
              <w:right w:val="nil"/>
            </w:tcBorders>
          </w:tcPr>
          <w:p w14:paraId="24219E87" w14:textId="77777777" w:rsidR="00E57CBE" w:rsidRDefault="00E57CBE" w:rsidP="00E57CBE">
            <w:pPr>
              <w:pStyle w:val="TableParagraph"/>
              <w:spacing w:before="2" w:line="186" w:lineRule="exact"/>
              <w:ind w:left="86"/>
              <w:jc w:val="both"/>
              <w:rPr>
                <w:sz w:val="18"/>
              </w:rPr>
            </w:pPr>
            <w:r>
              <w:rPr>
                <w:sz w:val="18"/>
              </w:rPr>
              <w:t>EBITDA</w:t>
            </w:r>
            <w:r>
              <w:rPr>
                <w:spacing w:val="-2"/>
                <w:sz w:val="18"/>
              </w:rPr>
              <w:t xml:space="preserve"> Margin</w:t>
            </w:r>
          </w:p>
        </w:tc>
        <w:tc>
          <w:tcPr>
            <w:tcW w:w="6877" w:type="dxa"/>
            <w:tcBorders>
              <w:top w:val="single" w:sz="2" w:space="0" w:color="A6A6A6"/>
              <w:left w:val="nil"/>
              <w:bottom w:val="single" w:sz="2" w:space="0" w:color="A6A6A6"/>
              <w:right w:val="nil"/>
            </w:tcBorders>
          </w:tcPr>
          <w:p w14:paraId="38CB5E56" w14:textId="77777777" w:rsidR="00E57CBE" w:rsidRDefault="00E57CBE" w:rsidP="00E57CBE">
            <w:pPr>
              <w:pStyle w:val="TableParagraph"/>
              <w:spacing w:before="2" w:line="186" w:lineRule="exact"/>
              <w:ind w:left="123"/>
              <w:jc w:val="both"/>
              <w:rPr>
                <w:sz w:val="18"/>
              </w:rPr>
            </w:pPr>
            <w:r>
              <w:rPr>
                <w:sz w:val="18"/>
              </w:rPr>
              <w:t>EBITDA</w:t>
            </w:r>
            <w:r>
              <w:rPr>
                <w:spacing w:val="-5"/>
                <w:sz w:val="18"/>
              </w:rPr>
              <w:t xml:space="preserve"> </w:t>
            </w:r>
            <w:r>
              <w:rPr>
                <w:sz w:val="18"/>
              </w:rPr>
              <w:t>margin refers</w:t>
            </w:r>
            <w:r>
              <w:rPr>
                <w:spacing w:val="-2"/>
                <w:sz w:val="18"/>
              </w:rPr>
              <w:t xml:space="preserve"> </w:t>
            </w:r>
            <w:r>
              <w:rPr>
                <w:sz w:val="18"/>
              </w:rPr>
              <w:t>to</w:t>
            </w:r>
            <w:r>
              <w:rPr>
                <w:spacing w:val="-2"/>
                <w:sz w:val="18"/>
              </w:rPr>
              <w:t xml:space="preserve"> </w:t>
            </w:r>
            <w:r>
              <w:rPr>
                <w:sz w:val="18"/>
              </w:rPr>
              <w:t>EBITDA</w:t>
            </w:r>
            <w:r>
              <w:rPr>
                <w:spacing w:val="-2"/>
                <w:sz w:val="18"/>
              </w:rPr>
              <w:t xml:space="preserve"> </w:t>
            </w:r>
            <w:r>
              <w:rPr>
                <w:sz w:val="18"/>
              </w:rPr>
              <w:t>as</w:t>
            </w:r>
            <w:r>
              <w:rPr>
                <w:spacing w:val="-3"/>
                <w:sz w:val="18"/>
              </w:rPr>
              <w:t xml:space="preserve"> </w:t>
            </w:r>
            <w:r>
              <w:rPr>
                <w:sz w:val="18"/>
              </w:rPr>
              <w:t>a</w:t>
            </w:r>
            <w:r>
              <w:rPr>
                <w:spacing w:val="-2"/>
                <w:sz w:val="18"/>
              </w:rPr>
              <w:t xml:space="preserve"> </w:t>
            </w:r>
            <w:r>
              <w:rPr>
                <w:sz w:val="18"/>
              </w:rPr>
              <w:t>percentage</w:t>
            </w:r>
            <w:r>
              <w:rPr>
                <w:spacing w:val="-2"/>
                <w:sz w:val="18"/>
              </w:rPr>
              <w:t xml:space="preserve"> </w:t>
            </w:r>
            <w:r>
              <w:rPr>
                <w:sz w:val="18"/>
              </w:rPr>
              <w:t>of</w:t>
            </w:r>
            <w:r>
              <w:rPr>
                <w:spacing w:val="-1"/>
                <w:sz w:val="18"/>
              </w:rPr>
              <w:t xml:space="preserve"> </w:t>
            </w:r>
            <w:r>
              <w:rPr>
                <w:sz w:val="18"/>
              </w:rPr>
              <w:t>Revenue</w:t>
            </w:r>
            <w:r>
              <w:rPr>
                <w:spacing w:val="-2"/>
                <w:sz w:val="18"/>
              </w:rPr>
              <w:t xml:space="preserve"> </w:t>
            </w:r>
            <w:r>
              <w:rPr>
                <w:sz w:val="18"/>
              </w:rPr>
              <w:t>from</w:t>
            </w:r>
            <w:r>
              <w:rPr>
                <w:spacing w:val="-2"/>
                <w:sz w:val="18"/>
              </w:rPr>
              <w:t xml:space="preserve"> Operations</w:t>
            </w:r>
          </w:p>
        </w:tc>
      </w:tr>
      <w:tr w:rsidR="00E57CBE" w14:paraId="7CC4079D" w14:textId="77777777" w:rsidTr="006E78A5">
        <w:trPr>
          <w:trHeight w:val="412"/>
        </w:trPr>
        <w:tc>
          <w:tcPr>
            <w:tcW w:w="2231" w:type="dxa"/>
            <w:tcBorders>
              <w:top w:val="single" w:sz="2" w:space="0" w:color="A6A6A6"/>
              <w:left w:val="nil"/>
              <w:bottom w:val="single" w:sz="2" w:space="0" w:color="A6A6A6"/>
              <w:right w:val="nil"/>
            </w:tcBorders>
          </w:tcPr>
          <w:p w14:paraId="212349FB" w14:textId="77777777" w:rsidR="00E57CBE" w:rsidRDefault="00E57CBE" w:rsidP="00E57CBE">
            <w:pPr>
              <w:pStyle w:val="TableParagraph"/>
              <w:spacing w:before="103"/>
              <w:ind w:left="86"/>
              <w:jc w:val="both"/>
              <w:rPr>
                <w:sz w:val="18"/>
              </w:rPr>
            </w:pPr>
            <w:r>
              <w:rPr>
                <w:spacing w:val="-4"/>
                <w:sz w:val="18"/>
              </w:rPr>
              <w:t>EBIT</w:t>
            </w:r>
          </w:p>
        </w:tc>
        <w:tc>
          <w:tcPr>
            <w:tcW w:w="6877" w:type="dxa"/>
            <w:tcBorders>
              <w:top w:val="single" w:sz="2" w:space="0" w:color="A6A6A6"/>
              <w:left w:val="nil"/>
              <w:bottom w:val="single" w:sz="2" w:space="0" w:color="A6A6A6"/>
              <w:right w:val="nil"/>
            </w:tcBorders>
          </w:tcPr>
          <w:p w14:paraId="61D9D4C2" w14:textId="77777777" w:rsidR="00E57CBE" w:rsidRDefault="00E57CBE" w:rsidP="00E57CBE">
            <w:pPr>
              <w:pStyle w:val="TableParagraph"/>
              <w:spacing w:line="206" w:lineRule="exact"/>
              <w:ind w:left="123"/>
              <w:jc w:val="both"/>
              <w:rPr>
                <w:sz w:val="18"/>
              </w:rPr>
            </w:pPr>
            <w:r>
              <w:rPr>
                <w:sz w:val="18"/>
              </w:rPr>
              <w:t>EBIT</w:t>
            </w:r>
            <w:r>
              <w:rPr>
                <w:spacing w:val="26"/>
                <w:sz w:val="18"/>
              </w:rPr>
              <w:t xml:space="preserve"> </w:t>
            </w:r>
            <w:r>
              <w:rPr>
                <w:sz w:val="18"/>
              </w:rPr>
              <w:t>refers</w:t>
            </w:r>
            <w:r>
              <w:rPr>
                <w:spacing w:val="25"/>
                <w:sz w:val="18"/>
              </w:rPr>
              <w:t xml:space="preserve"> </w:t>
            </w:r>
            <w:r>
              <w:rPr>
                <w:sz w:val="18"/>
              </w:rPr>
              <w:t>to</w:t>
            </w:r>
            <w:r>
              <w:rPr>
                <w:spacing w:val="27"/>
                <w:sz w:val="18"/>
              </w:rPr>
              <w:t xml:space="preserve"> </w:t>
            </w:r>
            <w:r>
              <w:rPr>
                <w:sz w:val="18"/>
              </w:rPr>
              <w:t>earnings</w:t>
            </w:r>
            <w:r>
              <w:rPr>
                <w:spacing w:val="23"/>
                <w:sz w:val="18"/>
              </w:rPr>
              <w:t xml:space="preserve"> </w:t>
            </w:r>
            <w:r>
              <w:rPr>
                <w:sz w:val="18"/>
              </w:rPr>
              <w:t>before</w:t>
            </w:r>
            <w:r>
              <w:rPr>
                <w:spacing w:val="25"/>
                <w:sz w:val="18"/>
              </w:rPr>
              <w:t xml:space="preserve"> </w:t>
            </w:r>
            <w:r>
              <w:rPr>
                <w:sz w:val="18"/>
              </w:rPr>
              <w:t>interest</w:t>
            </w:r>
            <w:r>
              <w:rPr>
                <w:spacing w:val="26"/>
                <w:sz w:val="18"/>
              </w:rPr>
              <w:t xml:space="preserve"> </w:t>
            </w:r>
            <w:r>
              <w:rPr>
                <w:sz w:val="18"/>
              </w:rPr>
              <w:t>and</w:t>
            </w:r>
            <w:r>
              <w:rPr>
                <w:spacing w:val="24"/>
                <w:sz w:val="18"/>
              </w:rPr>
              <w:t xml:space="preserve"> </w:t>
            </w:r>
            <w:r>
              <w:rPr>
                <w:sz w:val="18"/>
              </w:rPr>
              <w:t>tax</w:t>
            </w:r>
            <w:r>
              <w:rPr>
                <w:spacing w:val="24"/>
                <w:sz w:val="18"/>
              </w:rPr>
              <w:t xml:space="preserve"> </w:t>
            </w:r>
            <w:r>
              <w:rPr>
                <w:sz w:val="18"/>
              </w:rPr>
              <w:t>and</w:t>
            </w:r>
            <w:r>
              <w:rPr>
                <w:spacing w:val="24"/>
                <w:sz w:val="18"/>
              </w:rPr>
              <w:t xml:space="preserve"> </w:t>
            </w:r>
            <w:r>
              <w:rPr>
                <w:sz w:val="18"/>
              </w:rPr>
              <w:t>has</w:t>
            </w:r>
            <w:r>
              <w:rPr>
                <w:spacing w:val="23"/>
                <w:sz w:val="18"/>
              </w:rPr>
              <w:t xml:space="preserve"> </w:t>
            </w:r>
            <w:r>
              <w:rPr>
                <w:sz w:val="18"/>
              </w:rPr>
              <w:t>been</w:t>
            </w:r>
            <w:r>
              <w:rPr>
                <w:spacing w:val="27"/>
                <w:sz w:val="18"/>
              </w:rPr>
              <w:t xml:space="preserve"> </w:t>
            </w:r>
            <w:r>
              <w:rPr>
                <w:sz w:val="18"/>
              </w:rPr>
              <w:t>computed</w:t>
            </w:r>
            <w:r>
              <w:rPr>
                <w:spacing w:val="24"/>
                <w:sz w:val="18"/>
              </w:rPr>
              <w:t xml:space="preserve"> </w:t>
            </w:r>
            <w:r>
              <w:rPr>
                <w:sz w:val="18"/>
              </w:rPr>
              <w:t>as</w:t>
            </w:r>
            <w:r>
              <w:rPr>
                <w:spacing w:val="25"/>
                <w:sz w:val="18"/>
              </w:rPr>
              <w:t xml:space="preserve"> </w:t>
            </w:r>
            <w:r>
              <w:rPr>
                <w:sz w:val="18"/>
              </w:rPr>
              <w:t>EBITDA</w:t>
            </w:r>
            <w:r>
              <w:rPr>
                <w:spacing w:val="23"/>
                <w:sz w:val="18"/>
              </w:rPr>
              <w:t xml:space="preserve"> </w:t>
            </w:r>
            <w:r>
              <w:rPr>
                <w:sz w:val="18"/>
              </w:rPr>
              <w:t xml:space="preserve">less Depreciation and </w:t>
            </w:r>
            <w:proofErr w:type="spellStart"/>
            <w:r>
              <w:rPr>
                <w:sz w:val="18"/>
              </w:rPr>
              <w:t>Amortisation</w:t>
            </w:r>
            <w:proofErr w:type="spellEnd"/>
            <w:r>
              <w:rPr>
                <w:sz w:val="18"/>
              </w:rPr>
              <w:t xml:space="preserve"> Expense</w:t>
            </w:r>
          </w:p>
        </w:tc>
      </w:tr>
      <w:tr w:rsidR="00E57CBE" w14:paraId="3A3B841D" w14:textId="77777777" w:rsidTr="006E78A5">
        <w:trPr>
          <w:trHeight w:val="208"/>
        </w:trPr>
        <w:tc>
          <w:tcPr>
            <w:tcW w:w="2231" w:type="dxa"/>
            <w:tcBorders>
              <w:top w:val="single" w:sz="2" w:space="0" w:color="A6A6A6"/>
              <w:left w:val="nil"/>
              <w:bottom w:val="single" w:sz="2" w:space="0" w:color="A6A6A6"/>
              <w:right w:val="nil"/>
            </w:tcBorders>
          </w:tcPr>
          <w:p w14:paraId="07651CE2" w14:textId="77777777" w:rsidR="00E57CBE" w:rsidRDefault="00E57CBE" w:rsidP="00E57CBE">
            <w:pPr>
              <w:pStyle w:val="TableParagraph"/>
              <w:spacing w:line="189" w:lineRule="exact"/>
              <w:ind w:left="86"/>
              <w:jc w:val="both"/>
              <w:rPr>
                <w:sz w:val="18"/>
              </w:rPr>
            </w:pPr>
            <w:r>
              <w:rPr>
                <w:sz w:val="18"/>
              </w:rPr>
              <w:t>EBIT</w:t>
            </w:r>
            <w:r>
              <w:rPr>
                <w:spacing w:val="-1"/>
                <w:sz w:val="18"/>
              </w:rPr>
              <w:t xml:space="preserve"> </w:t>
            </w:r>
            <w:r>
              <w:rPr>
                <w:spacing w:val="-2"/>
                <w:sz w:val="18"/>
              </w:rPr>
              <w:t>Margin</w:t>
            </w:r>
          </w:p>
        </w:tc>
        <w:tc>
          <w:tcPr>
            <w:tcW w:w="6877" w:type="dxa"/>
            <w:tcBorders>
              <w:top w:val="single" w:sz="2" w:space="0" w:color="A6A6A6"/>
              <w:left w:val="nil"/>
              <w:bottom w:val="single" w:sz="2" w:space="0" w:color="A6A6A6"/>
              <w:right w:val="nil"/>
            </w:tcBorders>
          </w:tcPr>
          <w:p w14:paraId="4D11AD8B" w14:textId="77777777" w:rsidR="00E57CBE" w:rsidRDefault="00E57CBE" w:rsidP="00E57CBE">
            <w:pPr>
              <w:pStyle w:val="TableParagraph"/>
              <w:spacing w:line="189" w:lineRule="exact"/>
              <w:ind w:left="123"/>
              <w:jc w:val="both"/>
              <w:rPr>
                <w:sz w:val="18"/>
              </w:rPr>
            </w:pPr>
            <w:r>
              <w:rPr>
                <w:sz w:val="18"/>
              </w:rPr>
              <w:t>EBIT</w:t>
            </w:r>
            <w:r>
              <w:rPr>
                <w:spacing w:val="-1"/>
                <w:sz w:val="18"/>
              </w:rPr>
              <w:t xml:space="preserve"> </w:t>
            </w:r>
            <w:r>
              <w:rPr>
                <w:sz w:val="18"/>
              </w:rPr>
              <w:t>margin refers</w:t>
            </w:r>
            <w:r>
              <w:rPr>
                <w:spacing w:val="-2"/>
                <w:sz w:val="18"/>
              </w:rPr>
              <w:t xml:space="preserve"> </w:t>
            </w:r>
            <w:r>
              <w:rPr>
                <w:sz w:val="18"/>
              </w:rPr>
              <w:t>to EBIT as</w:t>
            </w:r>
            <w:r>
              <w:rPr>
                <w:spacing w:val="-2"/>
                <w:sz w:val="18"/>
              </w:rPr>
              <w:t xml:space="preserve"> </w:t>
            </w:r>
            <w:r>
              <w:rPr>
                <w:sz w:val="18"/>
              </w:rPr>
              <w:t>a</w:t>
            </w:r>
            <w:r>
              <w:rPr>
                <w:spacing w:val="-4"/>
                <w:sz w:val="18"/>
              </w:rPr>
              <w:t xml:space="preserve"> </w:t>
            </w:r>
            <w:r>
              <w:rPr>
                <w:sz w:val="18"/>
              </w:rPr>
              <w:t>percentage</w:t>
            </w:r>
            <w:r>
              <w:rPr>
                <w:spacing w:val="-2"/>
                <w:sz w:val="18"/>
              </w:rPr>
              <w:t xml:space="preserve"> </w:t>
            </w:r>
            <w:r>
              <w:rPr>
                <w:sz w:val="18"/>
              </w:rPr>
              <w:t>of</w:t>
            </w:r>
            <w:r>
              <w:rPr>
                <w:spacing w:val="-1"/>
                <w:sz w:val="18"/>
              </w:rPr>
              <w:t xml:space="preserve"> </w:t>
            </w:r>
            <w:r>
              <w:rPr>
                <w:sz w:val="18"/>
              </w:rPr>
              <w:t>Revenue</w:t>
            </w:r>
            <w:r>
              <w:rPr>
                <w:spacing w:val="-2"/>
                <w:sz w:val="18"/>
              </w:rPr>
              <w:t xml:space="preserve"> </w:t>
            </w:r>
            <w:r>
              <w:rPr>
                <w:sz w:val="18"/>
              </w:rPr>
              <w:t>from</w:t>
            </w:r>
            <w:r>
              <w:rPr>
                <w:spacing w:val="-1"/>
                <w:sz w:val="18"/>
              </w:rPr>
              <w:t xml:space="preserve"> </w:t>
            </w:r>
            <w:r>
              <w:rPr>
                <w:spacing w:val="-2"/>
                <w:sz w:val="18"/>
              </w:rPr>
              <w:t>Operations</w:t>
            </w:r>
          </w:p>
        </w:tc>
      </w:tr>
      <w:tr w:rsidR="00E57CBE" w14:paraId="01229791" w14:textId="77777777" w:rsidTr="006E78A5">
        <w:trPr>
          <w:trHeight w:val="621"/>
        </w:trPr>
        <w:tc>
          <w:tcPr>
            <w:tcW w:w="2231" w:type="dxa"/>
            <w:tcBorders>
              <w:top w:val="single" w:sz="2" w:space="0" w:color="A6A6A6"/>
              <w:left w:val="nil"/>
              <w:bottom w:val="single" w:sz="2" w:space="0" w:color="A6A6A6"/>
              <w:right w:val="nil"/>
            </w:tcBorders>
          </w:tcPr>
          <w:p w14:paraId="1848257A" w14:textId="77777777" w:rsidR="00E57CBE" w:rsidRDefault="00E57CBE" w:rsidP="00E57CBE">
            <w:pPr>
              <w:pStyle w:val="TableParagraph"/>
              <w:spacing w:before="103"/>
              <w:ind w:left="86" w:right="357"/>
              <w:jc w:val="both"/>
              <w:rPr>
                <w:sz w:val="18"/>
              </w:rPr>
            </w:pPr>
            <w:r>
              <w:rPr>
                <w:sz w:val="18"/>
              </w:rPr>
              <w:t>Monthly</w:t>
            </w:r>
            <w:r>
              <w:rPr>
                <w:spacing w:val="-12"/>
                <w:sz w:val="18"/>
              </w:rPr>
              <w:t xml:space="preserve"> </w:t>
            </w:r>
            <w:r>
              <w:rPr>
                <w:sz w:val="18"/>
              </w:rPr>
              <w:t>Churn</w:t>
            </w:r>
            <w:r>
              <w:rPr>
                <w:spacing w:val="-11"/>
                <w:sz w:val="18"/>
              </w:rPr>
              <w:t xml:space="preserve"> </w:t>
            </w:r>
            <w:r>
              <w:rPr>
                <w:sz w:val="18"/>
              </w:rPr>
              <w:t>(For</w:t>
            </w:r>
            <w:r>
              <w:rPr>
                <w:spacing w:val="-11"/>
                <w:sz w:val="18"/>
              </w:rPr>
              <w:t xml:space="preserve"> </w:t>
            </w:r>
            <w:r>
              <w:rPr>
                <w:sz w:val="18"/>
              </w:rPr>
              <w:t xml:space="preserve">exit </w:t>
            </w:r>
            <w:r>
              <w:rPr>
                <w:spacing w:val="-2"/>
                <w:sz w:val="18"/>
              </w:rPr>
              <w:t>quarter)</w:t>
            </w:r>
          </w:p>
        </w:tc>
        <w:tc>
          <w:tcPr>
            <w:tcW w:w="6877" w:type="dxa"/>
            <w:tcBorders>
              <w:top w:val="single" w:sz="2" w:space="0" w:color="A6A6A6"/>
              <w:left w:val="nil"/>
              <w:bottom w:val="single" w:sz="2" w:space="0" w:color="A6A6A6"/>
              <w:right w:val="nil"/>
            </w:tcBorders>
          </w:tcPr>
          <w:p w14:paraId="22D2841A" w14:textId="77777777" w:rsidR="00E57CBE" w:rsidRDefault="00E57CBE" w:rsidP="00E57CBE">
            <w:pPr>
              <w:pStyle w:val="TableParagraph"/>
              <w:spacing w:line="206" w:lineRule="exact"/>
              <w:ind w:left="123" w:right="70"/>
              <w:jc w:val="both"/>
              <w:rPr>
                <w:sz w:val="18"/>
              </w:rPr>
            </w:pPr>
            <w:r>
              <w:rPr>
                <w:sz w:val="18"/>
              </w:rPr>
              <w:t xml:space="preserve">Monthly Churn (for exit quarter) with respect to our licensed entity </w:t>
            </w:r>
            <w:r>
              <w:rPr>
                <w:i/>
                <w:sz w:val="18"/>
              </w:rPr>
              <w:t>i.e.</w:t>
            </w:r>
            <w:r>
              <w:rPr>
                <w:sz w:val="18"/>
              </w:rPr>
              <w:t>, RJIL, refers to the total</w:t>
            </w:r>
            <w:r>
              <w:rPr>
                <w:spacing w:val="-2"/>
                <w:sz w:val="18"/>
              </w:rPr>
              <w:t xml:space="preserve"> </w:t>
            </w:r>
            <w:r>
              <w:rPr>
                <w:sz w:val="18"/>
              </w:rPr>
              <w:t>number</w:t>
            </w:r>
            <w:r>
              <w:rPr>
                <w:spacing w:val="-2"/>
                <w:sz w:val="18"/>
              </w:rPr>
              <w:t xml:space="preserve"> </w:t>
            </w:r>
            <w:r>
              <w:rPr>
                <w:sz w:val="18"/>
              </w:rPr>
              <w:t>of</w:t>
            </w:r>
            <w:r>
              <w:rPr>
                <w:spacing w:val="-1"/>
                <w:sz w:val="18"/>
              </w:rPr>
              <w:t xml:space="preserve"> </w:t>
            </w:r>
            <w:r>
              <w:rPr>
                <w:sz w:val="18"/>
              </w:rPr>
              <w:t>customers</w:t>
            </w:r>
            <w:r>
              <w:rPr>
                <w:spacing w:val="-1"/>
                <w:sz w:val="18"/>
              </w:rPr>
              <w:t xml:space="preserve"> </w:t>
            </w:r>
            <w:r>
              <w:rPr>
                <w:sz w:val="18"/>
              </w:rPr>
              <w:t>deactivated during</w:t>
            </w:r>
            <w:r>
              <w:rPr>
                <w:spacing w:val="-1"/>
                <w:sz w:val="18"/>
              </w:rPr>
              <w:t xml:space="preserve"> </w:t>
            </w:r>
            <w:r>
              <w:rPr>
                <w:sz w:val="18"/>
              </w:rPr>
              <w:t>the</w:t>
            </w:r>
            <w:r>
              <w:rPr>
                <w:spacing w:val="-3"/>
                <w:sz w:val="18"/>
              </w:rPr>
              <w:t xml:space="preserve"> </w:t>
            </w:r>
            <w:r>
              <w:rPr>
                <w:sz w:val="18"/>
              </w:rPr>
              <w:t>exit</w:t>
            </w:r>
            <w:r>
              <w:rPr>
                <w:spacing w:val="-4"/>
                <w:sz w:val="18"/>
              </w:rPr>
              <w:t xml:space="preserve"> </w:t>
            </w:r>
            <w:r>
              <w:rPr>
                <w:sz w:val="18"/>
              </w:rPr>
              <w:t>quarter</w:t>
            </w:r>
            <w:r>
              <w:rPr>
                <w:spacing w:val="-2"/>
                <w:sz w:val="18"/>
              </w:rPr>
              <w:t xml:space="preserve"> </w:t>
            </w:r>
            <w:r>
              <w:rPr>
                <w:sz w:val="18"/>
              </w:rPr>
              <w:t>of</w:t>
            </w:r>
            <w:r>
              <w:rPr>
                <w:spacing w:val="-2"/>
                <w:sz w:val="18"/>
              </w:rPr>
              <w:t xml:space="preserve"> </w:t>
            </w:r>
            <w:r>
              <w:rPr>
                <w:sz w:val="18"/>
              </w:rPr>
              <w:t>the</w:t>
            </w:r>
            <w:r>
              <w:rPr>
                <w:spacing w:val="-3"/>
                <w:sz w:val="18"/>
              </w:rPr>
              <w:t xml:space="preserve"> </w:t>
            </w:r>
            <w:r>
              <w:rPr>
                <w:sz w:val="18"/>
              </w:rPr>
              <w:t>reference</w:t>
            </w:r>
            <w:r>
              <w:rPr>
                <w:spacing w:val="-1"/>
                <w:sz w:val="18"/>
              </w:rPr>
              <w:t xml:space="preserve"> </w:t>
            </w:r>
            <w:r>
              <w:rPr>
                <w:sz w:val="18"/>
              </w:rPr>
              <w:t>period</w:t>
            </w:r>
            <w:r>
              <w:rPr>
                <w:spacing w:val="-1"/>
                <w:sz w:val="18"/>
              </w:rPr>
              <w:t xml:space="preserve"> </w:t>
            </w:r>
            <w:r>
              <w:rPr>
                <w:sz w:val="18"/>
              </w:rPr>
              <w:t>divided by the average Total Customer Base for the same exit quarter, divided by three</w:t>
            </w:r>
          </w:p>
        </w:tc>
      </w:tr>
      <w:tr w:rsidR="00E57CBE" w14:paraId="64CAE480" w14:textId="77777777" w:rsidTr="006E78A5">
        <w:trPr>
          <w:trHeight w:val="618"/>
        </w:trPr>
        <w:tc>
          <w:tcPr>
            <w:tcW w:w="2231" w:type="dxa"/>
            <w:tcBorders>
              <w:top w:val="single" w:sz="2" w:space="0" w:color="A6A6A6"/>
              <w:left w:val="nil"/>
              <w:bottom w:val="single" w:sz="2" w:space="0" w:color="A6A6A6"/>
              <w:right w:val="nil"/>
            </w:tcBorders>
          </w:tcPr>
          <w:p w14:paraId="271D390B" w14:textId="77777777" w:rsidR="00E57CBE" w:rsidRDefault="00E57CBE" w:rsidP="00E57CBE">
            <w:pPr>
              <w:pStyle w:val="TableParagraph"/>
              <w:spacing w:line="206" w:lineRule="exact"/>
              <w:ind w:left="86"/>
              <w:jc w:val="both"/>
              <w:rPr>
                <w:sz w:val="18"/>
              </w:rPr>
            </w:pPr>
            <w:r>
              <w:rPr>
                <w:sz w:val="18"/>
              </w:rPr>
              <w:t>Monthly</w:t>
            </w:r>
            <w:r>
              <w:rPr>
                <w:spacing w:val="-12"/>
                <w:sz w:val="18"/>
              </w:rPr>
              <w:t xml:space="preserve"> </w:t>
            </w:r>
            <w:r>
              <w:rPr>
                <w:sz w:val="18"/>
              </w:rPr>
              <w:t>Data</w:t>
            </w:r>
            <w:r>
              <w:rPr>
                <w:spacing w:val="-11"/>
                <w:sz w:val="18"/>
              </w:rPr>
              <w:t xml:space="preserve"> </w:t>
            </w:r>
            <w:r>
              <w:rPr>
                <w:sz w:val="18"/>
              </w:rPr>
              <w:t xml:space="preserve">Consumption per Customer (For exit </w:t>
            </w:r>
            <w:r>
              <w:rPr>
                <w:spacing w:val="-2"/>
                <w:sz w:val="18"/>
              </w:rPr>
              <w:t>quarter)</w:t>
            </w:r>
          </w:p>
        </w:tc>
        <w:tc>
          <w:tcPr>
            <w:tcW w:w="6877" w:type="dxa"/>
            <w:tcBorders>
              <w:top w:val="single" w:sz="2" w:space="0" w:color="A6A6A6"/>
              <w:left w:val="nil"/>
              <w:bottom w:val="single" w:sz="2" w:space="0" w:color="A6A6A6"/>
              <w:right w:val="nil"/>
            </w:tcBorders>
          </w:tcPr>
          <w:p w14:paraId="27222AA6" w14:textId="77777777" w:rsidR="00E57CBE" w:rsidRDefault="00E57CBE" w:rsidP="00E57CBE">
            <w:pPr>
              <w:pStyle w:val="TableParagraph"/>
              <w:spacing w:line="206" w:lineRule="exact"/>
              <w:ind w:left="123" w:right="71"/>
              <w:jc w:val="both"/>
              <w:rPr>
                <w:sz w:val="18"/>
              </w:rPr>
            </w:pPr>
            <w:r>
              <w:rPr>
                <w:sz w:val="18"/>
              </w:rPr>
              <w:t>Monthly data consumption per customer (for exit quarter) refers to total Data Traffic for the exit</w:t>
            </w:r>
            <w:r>
              <w:rPr>
                <w:spacing w:val="-2"/>
                <w:sz w:val="18"/>
              </w:rPr>
              <w:t xml:space="preserve"> </w:t>
            </w:r>
            <w:r>
              <w:rPr>
                <w:sz w:val="18"/>
              </w:rPr>
              <w:t>quarter</w:t>
            </w:r>
            <w:r>
              <w:rPr>
                <w:spacing w:val="-2"/>
                <w:sz w:val="18"/>
              </w:rPr>
              <w:t xml:space="preserve"> </w:t>
            </w:r>
            <w:r>
              <w:rPr>
                <w:sz w:val="18"/>
              </w:rPr>
              <w:t>of</w:t>
            </w:r>
            <w:r>
              <w:rPr>
                <w:spacing w:val="-4"/>
                <w:sz w:val="18"/>
              </w:rPr>
              <w:t xml:space="preserve"> </w:t>
            </w:r>
            <w:r>
              <w:rPr>
                <w:sz w:val="18"/>
              </w:rPr>
              <w:t>the</w:t>
            </w:r>
            <w:r>
              <w:rPr>
                <w:spacing w:val="-5"/>
                <w:sz w:val="18"/>
              </w:rPr>
              <w:t xml:space="preserve"> </w:t>
            </w:r>
            <w:r>
              <w:rPr>
                <w:sz w:val="18"/>
              </w:rPr>
              <w:t>reference</w:t>
            </w:r>
            <w:r>
              <w:rPr>
                <w:spacing w:val="-3"/>
                <w:sz w:val="18"/>
              </w:rPr>
              <w:t xml:space="preserve"> </w:t>
            </w:r>
            <w:r>
              <w:rPr>
                <w:sz w:val="18"/>
              </w:rPr>
              <w:t>period</w:t>
            </w:r>
            <w:r>
              <w:rPr>
                <w:spacing w:val="-1"/>
                <w:sz w:val="18"/>
              </w:rPr>
              <w:t xml:space="preserve"> </w:t>
            </w:r>
            <w:r>
              <w:rPr>
                <w:sz w:val="18"/>
              </w:rPr>
              <w:t>divided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average</w:t>
            </w:r>
            <w:r>
              <w:rPr>
                <w:spacing w:val="-3"/>
                <w:sz w:val="18"/>
              </w:rPr>
              <w:t xml:space="preserve"> </w:t>
            </w:r>
            <w:r>
              <w:rPr>
                <w:sz w:val="18"/>
              </w:rPr>
              <w:t>Total</w:t>
            </w:r>
            <w:r>
              <w:rPr>
                <w:spacing w:val="-4"/>
                <w:sz w:val="18"/>
              </w:rPr>
              <w:t xml:space="preserve"> </w:t>
            </w:r>
            <w:r>
              <w:rPr>
                <w:sz w:val="18"/>
              </w:rPr>
              <w:t>Customer</w:t>
            </w:r>
            <w:r>
              <w:rPr>
                <w:spacing w:val="-2"/>
                <w:sz w:val="18"/>
              </w:rPr>
              <w:t xml:space="preserve"> </w:t>
            </w:r>
            <w:r>
              <w:rPr>
                <w:sz w:val="18"/>
              </w:rPr>
              <w:t>Base</w:t>
            </w:r>
            <w:r>
              <w:rPr>
                <w:spacing w:val="-3"/>
                <w:sz w:val="18"/>
              </w:rPr>
              <w:t xml:space="preserve"> </w:t>
            </w:r>
            <w:r>
              <w:rPr>
                <w:sz w:val="18"/>
              </w:rPr>
              <w:t>for</w:t>
            </w:r>
            <w:r>
              <w:rPr>
                <w:spacing w:val="-2"/>
                <w:sz w:val="18"/>
              </w:rPr>
              <w:t xml:space="preserve"> </w:t>
            </w:r>
            <w:r>
              <w:rPr>
                <w:sz w:val="18"/>
              </w:rPr>
              <w:t>the</w:t>
            </w:r>
            <w:r>
              <w:rPr>
                <w:spacing w:val="-3"/>
                <w:sz w:val="18"/>
              </w:rPr>
              <w:t xml:space="preserve"> </w:t>
            </w:r>
            <w:r>
              <w:rPr>
                <w:sz w:val="18"/>
              </w:rPr>
              <w:t>same exit quarter, divided by three</w:t>
            </w:r>
          </w:p>
        </w:tc>
      </w:tr>
      <w:tr w:rsidR="00E57CBE" w14:paraId="0C374262" w14:textId="77777777" w:rsidTr="006E78A5">
        <w:trPr>
          <w:trHeight w:val="621"/>
        </w:trPr>
        <w:tc>
          <w:tcPr>
            <w:tcW w:w="2231" w:type="dxa"/>
            <w:tcBorders>
              <w:top w:val="single" w:sz="2" w:space="0" w:color="A6A6A6"/>
              <w:left w:val="nil"/>
              <w:bottom w:val="single" w:sz="2" w:space="0" w:color="A6A6A6"/>
              <w:right w:val="nil"/>
            </w:tcBorders>
          </w:tcPr>
          <w:p w14:paraId="56AD01EA" w14:textId="77777777" w:rsidR="00E57CBE" w:rsidRDefault="00E57CBE" w:rsidP="00E57CBE">
            <w:pPr>
              <w:pStyle w:val="TableParagraph"/>
              <w:spacing w:before="1"/>
              <w:jc w:val="both"/>
              <w:rPr>
                <w:b/>
                <w:sz w:val="18"/>
              </w:rPr>
            </w:pPr>
          </w:p>
          <w:p w14:paraId="462F5675" w14:textId="77777777" w:rsidR="00E57CBE" w:rsidRDefault="00E57CBE" w:rsidP="00E57CBE">
            <w:pPr>
              <w:pStyle w:val="TableParagraph"/>
              <w:ind w:left="86"/>
              <w:jc w:val="both"/>
              <w:rPr>
                <w:sz w:val="18"/>
              </w:rPr>
            </w:pPr>
            <w:r>
              <w:rPr>
                <w:sz w:val="18"/>
              </w:rPr>
              <w:t>Net</w:t>
            </w:r>
            <w:r>
              <w:rPr>
                <w:spacing w:val="-2"/>
                <w:sz w:val="18"/>
              </w:rPr>
              <w:t xml:space="preserve"> </w:t>
            </w:r>
            <w:r>
              <w:rPr>
                <w:sz w:val="18"/>
              </w:rPr>
              <w:t>Customer</w:t>
            </w:r>
            <w:r>
              <w:rPr>
                <w:spacing w:val="-2"/>
                <w:sz w:val="18"/>
              </w:rPr>
              <w:t xml:space="preserve"> Addition</w:t>
            </w:r>
          </w:p>
        </w:tc>
        <w:tc>
          <w:tcPr>
            <w:tcW w:w="6877" w:type="dxa"/>
            <w:tcBorders>
              <w:top w:val="single" w:sz="2" w:space="0" w:color="A6A6A6"/>
              <w:left w:val="nil"/>
              <w:bottom w:val="single" w:sz="2" w:space="0" w:color="A6A6A6"/>
              <w:right w:val="nil"/>
            </w:tcBorders>
          </w:tcPr>
          <w:p w14:paraId="2114A84A" w14:textId="77777777" w:rsidR="00E57CBE" w:rsidRDefault="00E57CBE" w:rsidP="00E57CBE">
            <w:pPr>
              <w:pStyle w:val="TableParagraph"/>
              <w:ind w:left="123"/>
              <w:jc w:val="both"/>
              <w:rPr>
                <w:sz w:val="18"/>
              </w:rPr>
            </w:pPr>
            <w:r>
              <w:rPr>
                <w:sz w:val="18"/>
              </w:rPr>
              <w:t>Net</w:t>
            </w:r>
            <w:r>
              <w:rPr>
                <w:spacing w:val="18"/>
                <w:sz w:val="18"/>
              </w:rPr>
              <w:t xml:space="preserve"> </w:t>
            </w:r>
            <w:r>
              <w:rPr>
                <w:sz w:val="18"/>
              </w:rPr>
              <w:t>Customer</w:t>
            </w:r>
            <w:r>
              <w:rPr>
                <w:spacing w:val="21"/>
                <w:sz w:val="18"/>
              </w:rPr>
              <w:t xml:space="preserve"> </w:t>
            </w:r>
            <w:r>
              <w:rPr>
                <w:sz w:val="18"/>
              </w:rPr>
              <w:t>Addition</w:t>
            </w:r>
            <w:r>
              <w:rPr>
                <w:spacing w:val="17"/>
                <w:sz w:val="18"/>
              </w:rPr>
              <w:t xml:space="preserve"> </w:t>
            </w:r>
            <w:r>
              <w:rPr>
                <w:sz w:val="18"/>
              </w:rPr>
              <w:t>has</w:t>
            </w:r>
            <w:r>
              <w:rPr>
                <w:spacing w:val="20"/>
                <w:sz w:val="18"/>
              </w:rPr>
              <w:t xml:space="preserve"> </w:t>
            </w:r>
            <w:r>
              <w:rPr>
                <w:sz w:val="18"/>
              </w:rPr>
              <w:t>been</w:t>
            </w:r>
            <w:r>
              <w:rPr>
                <w:spacing w:val="19"/>
                <w:sz w:val="18"/>
              </w:rPr>
              <w:t xml:space="preserve"> </w:t>
            </w:r>
            <w:r>
              <w:rPr>
                <w:sz w:val="18"/>
              </w:rPr>
              <w:t>computed</w:t>
            </w:r>
            <w:r>
              <w:rPr>
                <w:spacing w:val="21"/>
                <w:sz w:val="18"/>
              </w:rPr>
              <w:t xml:space="preserve"> </w:t>
            </w:r>
            <w:r>
              <w:rPr>
                <w:sz w:val="18"/>
              </w:rPr>
              <w:t>as</w:t>
            </w:r>
            <w:r>
              <w:rPr>
                <w:spacing w:val="18"/>
                <w:sz w:val="18"/>
              </w:rPr>
              <w:t xml:space="preserve"> </w:t>
            </w:r>
            <w:r>
              <w:rPr>
                <w:sz w:val="18"/>
              </w:rPr>
              <w:t>the</w:t>
            </w:r>
            <w:r>
              <w:rPr>
                <w:spacing w:val="18"/>
                <w:sz w:val="18"/>
              </w:rPr>
              <w:t xml:space="preserve"> </w:t>
            </w:r>
            <w:r>
              <w:rPr>
                <w:sz w:val="18"/>
              </w:rPr>
              <w:t>difference</w:t>
            </w:r>
            <w:r>
              <w:rPr>
                <w:spacing w:val="17"/>
                <w:sz w:val="18"/>
              </w:rPr>
              <w:t xml:space="preserve"> </w:t>
            </w:r>
            <w:r>
              <w:rPr>
                <w:sz w:val="18"/>
              </w:rPr>
              <w:t>between</w:t>
            </w:r>
            <w:r>
              <w:rPr>
                <w:spacing w:val="22"/>
                <w:sz w:val="18"/>
              </w:rPr>
              <w:t xml:space="preserve"> </w:t>
            </w:r>
            <w:r>
              <w:rPr>
                <w:sz w:val="18"/>
              </w:rPr>
              <w:t>the</w:t>
            </w:r>
            <w:r>
              <w:rPr>
                <w:spacing w:val="19"/>
                <w:sz w:val="18"/>
              </w:rPr>
              <w:t xml:space="preserve"> </w:t>
            </w:r>
            <w:r>
              <w:rPr>
                <w:sz w:val="18"/>
              </w:rPr>
              <w:t>Total</w:t>
            </w:r>
            <w:r>
              <w:rPr>
                <w:spacing w:val="19"/>
                <w:sz w:val="18"/>
              </w:rPr>
              <w:t xml:space="preserve"> </w:t>
            </w:r>
            <w:r>
              <w:rPr>
                <w:spacing w:val="-2"/>
                <w:sz w:val="18"/>
              </w:rPr>
              <w:t>Customer</w:t>
            </w:r>
          </w:p>
          <w:p w14:paraId="3088D3EF" w14:textId="77777777" w:rsidR="00E57CBE" w:rsidRDefault="00E57CBE" w:rsidP="00E57CBE">
            <w:pPr>
              <w:pStyle w:val="TableParagraph"/>
              <w:spacing w:line="206" w:lineRule="exact"/>
              <w:ind w:left="123"/>
              <w:jc w:val="both"/>
              <w:rPr>
                <w:sz w:val="18"/>
              </w:rPr>
            </w:pPr>
            <w:r>
              <w:rPr>
                <w:sz w:val="18"/>
              </w:rPr>
              <w:t>Base</w:t>
            </w:r>
            <w:r>
              <w:rPr>
                <w:spacing w:val="-8"/>
                <w:sz w:val="18"/>
              </w:rPr>
              <w:t xml:space="preserve"> </w:t>
            </w:r>
            <w:r>
              <w:rPr>
                <w:sz w:val="18"/>
              </w:rPr>
              <w:t>as</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end</w:t>
            </w:r>
            <w:r>
              <w:rPr>
                <w:spacing w:val="-6"/>
                <w:sz w:val="18"/>
              </w:rPr>
              <w:t xml:space="preserve"> </w:t>
            </w:r>
            <w:r>
              <w:rPr>
                <w:sz w:val="18"/>
              </w:rPr>
              <w:t>of</w:t>
            </w:r>
            <w:r>
              <w:rPr>
                <w:spacing w:val="-9"/>
                <w:sz w:val="18"/>
              </w:rPr>
              <w:t xml:space="preserve"> </w:t>
            </w:r>
            <w:r>
              <w:rPr>
                <w:sz w:val="18"/>
              </w:rPr>
              <w:t>the</w:t>
            </w:r>
            <w:r>
              <w:rPr>
                <w:spacing w:val="-10"/>
                <w:sz w:val="18"/>
              </w:rPr>
              <w:t xml:space="preserve"> </w:t>
            </w:r>
            <w:r>
              <w:rPr>
                <w:sz w:val="18"/>
              </w:rPr>
              <w:t>period</w:t>
            </w:r>
            <w:r>
              <w:rPr>
                <w:spacing w:val="-6"/>
                <w:sz w:val="18"/>
              </w:rPr>
              <w:t xml:space="preserve"> </w:t>
            </w:r>
            <w:r>
              <w:rPr>
                <w:sz w:val="18"/>
              </w:rPr>
              <w:t>and</w:t>
            </w:r>
            <w:r>
              <w:rPr>
                <w:spacing w:val="-6"/>
                <w:sz w:val="18"/>
              </w:rPr>
              <w:t xml:space="preserve"> </w:t>
            </w:r>
            <w:r>
              <w:rPr>
                <w:sz w:val="18"/>
              </w:rPr>
              <w:t>the</w:t>
            </w:r>
            <w:r>
              <w:rPr>
                <w:spacing w:val="-10"/>
                <w:sz w:val="18"/>
              </w:rPr>
              <w:t xml:space="preserve"> </w:t>
            </w:r>
            <w:r>
              <w:rPr>
                <w:sz w:val="18"/>
              </w:rPr>
              <w:t>Total</w:t>
            </w:r>
            <w:r>
              <w:rPr>
                <w:spacing w:val="-9"/>
                <w:sz w:val="18"/>
              </w:rPr>
              <w:t xml:space="preserve"> </w:t>
            </w:r>
            <w:r>
              <w:rPr>
                <w:sz w:val="18"/>
              </w:rPr>
              <w:t>Customer</w:t>
            </w:r>
            <w:r>
              <w:rPr>
                <w:spacing w:val="-7"/>
                <w:sz w:val="18"/>
              </w:rPr>
              <w:t xml:space="preserve"> </w:t>
            </w:r>
            <w:r>
              <w:rPr>
                <w:sz w:val="18"/>
              </w:rPr>
              <w:t>Base</w:t>
            </w:r>
            <w:r>
              <w:rPr>
                <w:spacing w:val="-8"/>
                <w:sz w:val="18"/>
              </w:rPr>
              <w:t xml:space="preserve"> </w:t>
            </w:r>
            <w:r>
              <w:rPr>
                <w:sz w:val="18"/>
              </w:rPr>
              <w:t>as</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end</w:t>
            </w:r>
            <w:r>
              <w:rPr>
                <w:spacing w:val="-8"/>
                <w:sz w:val="18"/>
              </w:rPr>
              <w:t xml:space="preserve"> </w:t>
            </w:r>
            <w:r>
              <w:rPr>
                <w:sz w:val="18"/>
              </w:rPr>
              <w:t>of</w:t>
            </w:r>
            <w:r>
              <w:rPr>
                <w:spacing w:val="-9"/>
                <w:sz w:val="18"/>
              </w:rPr>
              <w:t xml:space="preserve"> </w:t>
            </w:r>
            <w:r>
              <w:rPr>
                <w:sz w:val="18"/>
              </w:rPr>
              <w:t>the</w:t>
            </w:r>
            <w:r>
              <w:rPr>
                <w:spacing w:val="-7"/>
                <w:sz w:val="18"/>
              </w:rPr>
              <w:t xml:space="preserve"> </w:t>
            </w:r>
            <w:r>
              <w:rPr>
                <w:sz w:val="18"/>
              </w:rPr>
              <w:t>immediately preceding period</w:t>
            </w:r>
          </w:p>
        </w:tc>
      </w:tr>
      <w:tr w:rsidR="00E57CBE" w14:paraId="0CE60B13" w14:textId="77777777" w:rsidTr="006E78A5">
        <w:trPr>
          <w:trHeight w:val="1449"/>
        </w:trPr>
        <w:tc>
          <w:tcPr>
            <w:tcW w:w="2231" w:type="dxa"/>
            <w:tcBorders>
              <w:top w:val="single" w:sz="2" w:space="0" w:color="A6A6A6"/>
              <w:left w:val="nil"/>
              <w:bottom w:val="single" w:sz="2" w:space="0" w:color="A6A6A6"/>
              <w:right w:val="nil"/>
            </w:tcBorders>
          </w:tcPr>
          <w:p w14:paraId="3EFA52D0" w14:textId="77777777" w:rsidR="00E57CBE" w:rsidRDefault="00E57CBE" w:rsidP="00E57CBE">
            <w:pPr>
              <w:pStyle w:val="TableParagraph"/>
              <w:jc w:val="both"/>
              <w:rPr>
                <w:b/>
                <w:sz w:val="18"/>
              </w:rPr>
            </w:pPr>
          </w:p>
          <w:p w14:paraId="2447CBA8" w14:textId="77777777" w:rsidR="00E57CBE" w:rsidRDefault="00E57CBE" w:rsidP="00E57CBE">
            <w:pPr>
              <w:pStyle w:val="TableParagraph"/>
              <w:jc w:val="both"/>
              <w:rPr>
                <w:b/>
                <w:sz w:val="18"/>
              </w:rPr>
            </w:pPr>
          </w:p>
          <w:p w14:paraId="715CBA8E" w14:textId="77777777" w:rsidR="00E57CBE" w:rsidRDefault="00E57CBE" w:rsidP="00E57CBE">
            <w:pPr>
              <w:pStyle w:val="TableParagraph"/>
              <w:jc w:val="both"/>
              <w:rPr>
                <w:b/>
                <w:sz w:val="18"/>
              </w:rPr>
            </w:pPr>
          </w:p>
          <w:p w14:paraId="0D6DC137" w14:textId="77777777" w:rsidR="00E57CBE" w:rsidRDefault="00E57CBE" w:rsidP="00E57CBE">
            <w:pPr>
              <w:pStyle w:val="TableParagraph"/>
              <w:ind w:left="86"/>
              <w:jc w:val="both"/>
              <w:rPr>
                <w:sz w:val="18"/>
              </w:rPr>
            </w:pPr>
            <w:r>
              <w:rPr>
                <w:sz w:val="18"/>
              </w:rPr>
              <w:t>Net</w:t>
            </w:r>
            <w:r>
              <w:rPr>
                <w:spacing w:val="-2"/>
                <w:sz w:val="18"/>
              </w:rPr>
              <w:t xml:space="preserve"> Leverage</w:t>
            </w:r>
          </w:p>
        </w:tc>
        <w:tc>
          <w:tcPr>
            <w:tcW w:w="6877" w:type="dxa"/>
            <w:tcBorders>
              <w:top w:val="single" w:sz="2" w:space="0" w:color="A6A6A6"/>
              <w:left w:val="nil"/>
              <w:bottom w:val="single" w:sz="2" w:space="0" w:color="A6A6A6"/>
              <w:right w:val="nil"/>
            </w:tcBorders>
          </w:tcPr>
          <w:p w14:paraId="469A168C" w14:textId="77777777" w:rsidR="00E57CBE" w:rsidRDefault="00E57CBE" w:rsidP="00E57CBE">
            <w:pPr>
              <w:pStyle w:val="TableParagraph"/>
              <w:ind w:left="123"/>
              <w:jc w:val="both"/>
              <w:rPr>
                <w:sz w:val="18"/>
              </w:rPr>
            </w:pPr>
            <w:r>
              <w:rPr>
                <w:sz w:val="18"/>
              </w:rPr>
              <w:t>Net</w:t>
            </w:r>
            <w:r>
              <w:rPr>
                <w:spacing w:val="-2"/>
                <w:sz w:val="18"/>
              </w:rPr>
              <w:t xml:space="preserve"> </w:t>
            </w:r>
            <w:r>
              <w:rPr>
                <w:sz w:val="18"/>
              </w:rPr>
              <w:t>Leverage</w:t>
            </w:r>
            <w:r>
              <w:rPr>
                <w:spacing w:val="-3"/>
                <w:sz w:val="18"/>
              </w:rPr>
              <w:t xml:space="preserve"> </w:t>
            </w:r>
            <w:r>
              <w:rPr>
                <w:sz w:val="18"/>
              </w:rPr>
              <w:t>refers</w:t>
            </w:r>
            <w:r>
              <w:rPr>
                <w:spacing w:val="-3"/>
                <w:sz w:val="18"/>
              </w:rPr>
              <w:t xml:space="preserve"> </w:t>
            </w:r>
            <w:r>
              <w:rPr>
                <w:sz w:val="18"/>
              </w:rPr>
              <w:t>to</w:t>
            </w:r>
            <w:r>
              <w:rPr>
                <w:spacing w:val="-1"/>
                <w:sz w:val="18"/>
              </w:rPr>
              <w:t xml:space="preserve"> </w:t>
            </w:r>
            <w:r>
              <w:rPr>
                <w:sz w:val="18"/>
              </w:rPr>
              <w:t>Net</w:t>
            </w:r>
            <w:r>
              <w:rPr>
                <w:spacing w:val="-2"/>
                <w:sz w:val="18"/>
              </w:rPr>
              <w:t xml:space="preserve"> </w:t>
            </w:r>
            <w:r>
              <w:rPr>
                <w:sz w:val="18"/>
              </w:rPr>
              <w:t>Debt</w:t>
            </w:r>
            <w:r>
              <w:rPr>
                <w:spacing w:val="-4"/>
                <w:sz w:val="18"/>
              </w:rPr>
              <w:t xml:space="preserve"> </w:t>
            </w:r>
            <w:r>
              <w:rPr>
                <w:sz w:val="18"/>
              </w:rPr>
              <w:t>divided</w:t>
            </w:r>
            <w:r>
              <w:rPr>
                <w:spacing w:val="-1"/>
                <w:sz w:val="18"/>
              </w:rPr>
              <w:t xml:space="preserve"> </w:t>
            </w:r>
            <w:r>
              <w:rPr>
                <w:sz w:val="18"/>
              </w:rPr>
              <w:t xml:space="preserve">by </w:t>
            </w:r>
            <w:r>
              <w:rPr>
                <w:spacing w:val="-2"/>
                <w:sz w:val="18"/>
              </w:rPr>
              <w:t>EBITDA.</w:t>
            </w:r>
          </w:p>
          <w:p w14:paraId="205FE236" w14:textId="77777777" w:rsidR="00E57CBE" w:rsidRDefault="00E57CBE" w:rsidP="00E57CBE">
            <w:pPr>
              <w:pStyle w:val="TableParagraph"/>
              <w:spacing w:before="1"/>
              <w:jc w:val="both"/>
              <w:rPr>
                <w:b/>
                <w:sz w:val="18"/>
              </w:rPr>
            </w:pPr>
          </w:p>
          <w:p w14:paraId="1975F3EE" w14:textId="77777777" w:rsidR="00E57CBE" w:rsidRDefault="00E57CBE" w:rsidP="00E57CBE">
            <w:pPr>
              <w:pStyle w:val="TableParagraph"/>
              <w:ind w:left="123"/>
              <w:jc w:val="both"/>
              <w:rPr>
                <w:sz w:val="18"/>
              </w:rPr>
            </w:pPr>
            <w:r>
              <w:rPr>
                <w:sz w:val="18"/>
              </w:rPr>
              <w:t>‘Net Debt’ has been computed as the aggregate of the current and non-current borrowings, and reduced by Cash and Marketable Securities</w:t>
            </w:r>
          </w:p>
          <w:p w14:paraId="5D1BC1C8" w14:textId="77777777" w:rsidR="00E57CBE" w:rsidRDefault="00E57CBE" w:rsidP="00E57CBE">
            <w:pPr>
              <w:pStyle w:val="TableParagraph"/>
              <w:spacing w:before="180" w:line="210" w:lineRule="atLeast"/>
              <w:ind w:left="123"/>
              <w:jc w:val="both"/>
              <w:rPr>
                <w:sz w:val="18"/>
              </w:rPr>
            </w:pPr>
            <w:r>
              <w:rPr>
                <w:sz w:val="18"/>
              </w:rPr>
              <w:t>‘Cash and Marketable</w:t>
            </w:r>
            <w:r>
              <w:rPr>
                <w:spacing w:val="-1"/>
                <w:sz w:val="18"/>
              </w:rPr>
              <w:t xml:space="preserve"> </w:t>
            </w:r>
            <w:r>
              <w:rPr>
                <w:sz w:val="18"/>
              </w:rPr>
              <w:t>Securities’</w:t>
            </w:r>
            <w:r>
              <w:rPr>
                <w:spacing w:val="-3"/>
                <w:sz w:val="18"/>
              </w:rPr>
              <w:t xml:space="preserve"> </w:t>
            </w:r>
            <w:r>
              <w:rPr>
                <w:sz w:val="18"/>
              </w:rPr>
              <w:t>refers</w:t>
            </w:r>
            <w:r>
              <w:rPr>
                <w:spacing w:val="-1"/>
                <w:sz w:val="18"/>
              </w:rPr>
              <w:t xml:space="preserve"> </w:t>
            </w:r>
            <w:r>
              <w:rPr>
                <w:sz w:val="18"/>
              </w:rPr>
              <w:t>to cash and cash equivalents and current investment as at the end of the year/ period</w:t>
            </w:r>
          </w:p>
        </w:tc>
      </w:tr>
      <w:tr w:rsidR="00E57CBE" w14:paraId="51266BC6" w14:textId="77777777" w:rsidTr="006E78A5">
        <w:trPr>
          <w:trHeight w:val="413"/>
        </w:trPr>
        <w:tc>
          <w:tcPr>
            <w:tcW w:w="2231" w:type="dxa"/>
            <w:tcBorders>
              <w:top w:val="single" w:sz="2" w:space="0" w:color="A6A6A6"/>
              <w:left w:val="nil"/>
              <w:bottom w:val="single" w:sz="2" w:space="0" w:color="A6A6A6"/>
              <w:right w:val="nil"/>
            </w:tcBorders>
          </w:tcPr>
          <w:p w14:paraId="70437D37" w14:textId="77777777" w:rsidR="00E57CBE" w:rsidRDefault="00E57CBE" w:rsidP="00E57CBE">
            <w:pPr>
              <w:pStyle w:val="TableParagraph"/>
              <w:spacing w:before="103"/>
              <w:ind w:left="86"/>
              <w:jc w:val="both"/>
              <w:rPr>
                <w:sz w:val="18"/>
              </w:rPr>
            </w:pPr>
            <w:r>
              <w:rPr>
                <w:sz w:val="18"/>
              </w:rPr>
              <w:t>PBT</w:t>
            </w:r>
            <w:r>
              <w:rPr>
                <w:spacing w:val="-2"/>
                <w:sz w:val="18"/>
              </w:rPr>
              <w:t xml:space="preserve"> Margin</w:t>
            </w:r>
          </w:p>
        </w:tc>
        <w:tc>
          <w:tcPr>
            <w:tcW w:w="6877" w:type="dxa"/>
            <w:tcBorders>
              <w:top w:val="single" w:sz="2" w:space="0" w:color="A6A6A6"/>
              <w:left w:val="nil"/>
              <w:bottom w:val="single" w:sz="2" w:space="0" w:color="A6A6A6"/>
              <w:right w:val="nil"/>
            </w:tcBorders>
          </w:tcPr>
          <w:p w14:paraId="6827925A" w14:textId="77777777" w:rsidR="00E57CBE" w:rsidRDefault="00E57CBE" w:rsidP="00E57CBE">
            <w:pPr>
              <w:pStyle w:val="TableParagraph"/>
              <w:spacing w:line="200" w:lineRule="atLeast"/>
              <w:ind w:left="123" w:right="70"/>
              <w:jc w:val="both"/>
              <w:rPr>
                <w:sz w:val="18"/>
              </w:rPr>
            </w:pPr>
            <w:r>
              <w:rPr>
                <w:sz w:val="18"/>
              </w:rPr>
              <w:t>PBT margin refers to profit before share of profit/ (loss)</w:t>
            </w:r>
            <w:r>
              <w:rPr>
                <w:spacing w:val="-1"/>
                <w:sz w:val="18"/>
              </w:rPr>
              <w:t xml:space="preserve"> </w:t>
            </w:r>
            <w:r>
              <w:rPr>
                <w:sz w:val="18"/>
              </w:rPr>
              <w:t>of Associate/ Joint Venture</w:t>
            </w:r>
            <w:r>
              <w:rPr>
                <w:spacing w:val="-1"/>
                <w:sz w:val="18"/>
              </w:rPr>
              <w:t xml:space="preserve"> </w:t>
            </w:r>
            <w:r>
              <w:rPr>
                <w:sz w:val="18"/>
              </w:rPr>
              <w:t>and tax as a percentage of Revenue from Operations</w:t>
            </w:r>
          </w:p>
        </w:tc>
      </w:tr>
      <w:tr w:rsidR="00E57CBE" w14:paraId="52FA24B1" w14:textId="77777777" w:rsidTr="006E78A5">
        <w:trPr>
          <w:trHeight w:val="414"/>
        </w:trPr>
        <w:tc>
          <w:tcPr>
            <w:tcW w:w="2231" w:type="dxa"/>
            <w:tcBorders>
              <w:top w:val="single" w:sz="2" w:space="0" w:color="A6A6A6"/>
              <w:left w:val="nil"/>
              <w:bottom w:val="single" w:sz="2" w:space="0" w:color="A6A6A6"/>
              <w:right w:val="nil"/>
            </w:tcBorders>
          </w:tcPr>
          <w:p w14:paraId="4A01660B" w14:textId="77777777" w:rsidR="00E57CBE" w:rsidRDefault="00E57CBE" w:rsidP="00E57CBE">
            <w:pPr>
              <w:pStyle w:val="TableParagraph"/>
              <w:spacing w:before="104"/>
              <w:ind w:left="86"/>
              <w:jc w:val="both"/>
              <w:rPr>
                <w:sz w:val="18"/>
              </w:rPr>
            </w:pPr>
            <w:r>
              <w:rPr>
                <w:sz w:val="18"/>
              </w:rPr>
              <w:t>Profit</w:t>
            </w:r>
            <w:r>
              <w:rPr>
                <w:spacing w:val="-1"/>
                <w:sz w:val="18"/>
              </w:rPr>
              <w:t xml:space="preserve"> </w:t>
            </w:r>
            <w:r>
              <w:rPr>
                <w:sz w:val="18"/>
              </w:rPr>
              <w:t>Before</w:t>
            </w:r>
            <w:r>
              <w:rPr>
                <w:spacing w:val="-2"/>
                <w:sz w:val="18"/>
              </w:rPr>
              <w:t xml:space="preserve"> </w:t>
            </w:r>
            <w:r>
              <w:rPr>
                <w:sz w:val="18"/>
              </w:rPr>
              <w:t>Tax/</w:t>
            </w:r>
            <w:r>
              <w:rPr>
                <w:spacing w:val="-2"/>
                <w:sz w:val="18"/>
              </w:rPr>
              <w:t xml:space="preserve"> </w:t>
            </w:r>
            <w:r>
              <w:rPr>
                <w:spacing w:val="-5"/>
                <w:sz w:val="18"/>
              </w:rPr>
              <w:t>PBT</w:t>
            </w:r>
          </w:p>
        </w:tc>
        <w:tc>
          <w:tcPr>
            <w:tcW w:w="6877" w:type="dxa"/>
            <w:tcBorders>
              <w:top w:val="single" w:sz="2" w:space="0" w:color="A6A6A6"/>
              <w:left w:val="nil"/>
              <w:bottom w:val="single" w:sz="2" w:space="0" w:color="A6A6A6"/>
              <w:right w:val="nil"/>
            </w:tcBorders>
          </w:tcPr>
          <w:p w14:paraId="32B4890A" w14:textId="77777777" w:rsidR="00E57CBE" w:rsidRDefault="00E57CBE" w:rsidP="00E57CBE">
            <w:pPr>
              <w:pStyle w:val="TableParagraph"/>
              <w:spacing w:line="206" w:lineRule="exact"/>
              <w:ind w:left="123"/>
              <w:jc w:val="both"/>
              <w:rPr>
                <w:sz w:val="18"/>
              </w:rPr>
            </w:pPr>
            <w:r>
              <w:rPr>
                <w:sz w:val="18"/>
              </w:rPr>
              <w:t>Profit</w:t>
            </w:r>
            <w:r>
              <w:rPr>
                <w:spacing w:val="-6"/>
                <w:sz w:val="18"/>
              </w:rPr>
              <w:t xml:space="preserve"> </w:t>
            </w:r>
            <w:r>
              <w:rPr>
                <w:sz w:val="18"/>
              </w:rPr>
              <w:t>before</w:t>
            </w:r>
            <w:r>
              <w:rPr>
                <w:spacing w:val="-5"/>
                <w:sz w:val="18"/>
              </w:rPr>
              <w:t xml:space="preserve"> </w:t>
            </w:r>
            <w:r>
              <w:rPr>
                <w:sz w:val="18"/>
              </w:rPr>
              <w:t>tax</w:t>
            </w:r>
            <w:r>
              <w:rPr>
                <w:spacing w:val="-6"/>
                <w:sz w:val="18"/>
              </w:rPr>
              <w:t xml:space="preserve"> </w:t>
            </w:r>
            <w:r>
              <w:rPr>
                <w:sz w:val="18"/>
              </w:rPr>
              <w:t>refers</w:t>
            </w:r>
            <w:r>
              <w:rPr>
                <w:spacing w:val="-5"/>
                <w:sz w:val="18"/>
              </w:rPr>
              <w:t xml:space="preserve"> </w:t>
            </w:r>
            <w:r>
              <w:rPr>
                <w:sz w:val="18"/>
              </w:rPr>
              <w:t>to</w:t>
            </w:r>
            <w:r>
              <w:rPr>
                <w:spacing w:val="-5"/>
                <w:sz w:val="18"/>
              </w:rPr>
              <w:t xml:space="preserve"> </w:t>
            </w:r>
            <w:r>
              <w:rPr>
                <w:sz w:val="18"/>
              </w:rPr>
              <w:t>profit</w:t>
            </w:r>
            <w:r>
              <w:rPr>
                <w:spacing w:val="-6"/>
                <w:sz w:val="18"/>
              </w:rPr>
              <w:t xml:space="preserve"> </w:t>
            </w:r>
            <w:r>
              <w:rPr>
                <w:sz w:val="18"/>
              </w:rPr>
              <w:t>before</w:t>
            </w:r>
            <w:r>
              <w:rPr>
                <w:spacing w:val="-5"/>
                <w:sz w:val="18"/>
              </w:rPr>
              <w:t xml:space="preserve"> </w:t>
            </w:r>
            <w:r>
              <w:rPr>
                <w:sz w:val="18"/>
              </w:rPr>
              <w:t>share</w:t>
            </w:r>
            <w:r>
              <w:rPr>
                <w:spacing w:val="-5"/>
                <w:sz w:val="18"/>
              </w:rPr>
              <w:t xml:space="preserve"> </w:t>
            </w:r>
            <w:r>
              <w:rPr>
                <w:sz w:val="18"/>
              </w:rPr>
              <w:t>of</w:t>
            </w:r>
            <w:r>
              <w:rPr>
                <w:spacing w:val="-5"/>
                <w:sz w:val="18"/>
              </w:rPr>
              <w:t xml:space="preserve"> </w:t>
            </w:r>
            <w:r>
              <w:rPr>
                <w:sz w:val="18"/>
              </w:rPr>
              <w:t>Profit/</w:t>
            </w:r>
            <w:r>
              <w:rPr>
                <w:spacing w:val="-5"/>
                <w:sz w:val="18"/>
              </w:rPr>
              <w:t xml:space="preserve"> </w:t>
            </w:r>
            <w:r>
              <w:rPr>
                <w:sz w:val="18"/>
              </w:rPr>
              <w:t>(Loss)</w:t>
            </w:r>
            <w:r>
              <w:rPr>
                <w:spacing w:val="-5"/>
                <w:sz w:val="18"/>
              </w:rPr>
              <w:t xml:space="preserve"> </w:t>
            </w:r>
            <w:r>
              <w:rPr>
                <w:sz w:val="18"/>
              </w:rPr>
              <w:t>of</w:t>
            </w:r>
            <w:r>
              <w:rPr>
                <w:spacing w:val="-7"/>
                <w:sz w:val="18"/>
              </w:rPr>
              <w:t xml:space="preserve"> </w:t>
            </w:r>
            <w:r>
              <w:rPr>
                <w:sz w:val="18"/>
              </w:rPr>
              <w:t>Associate/</w:t>
            </w:r>
            <w:r>
              <w:rPr>
                <w:spacing w:val="-5"/>
                <w:sz w:val="18"/>
              </w:rPr>
              <w:t xml:space="preserve"> </w:t>
            </w:r>
            <w:r>
              <w:rPr>
                <w:sz w:val="18"/>
              </w:rPr>
              <w:t>Joint</w:t>
            </w:r>
            <w:r>
              <w:rPr>
                <w:spacing w:val="-5"/>
                <w:sz w:val="18"/>
              </w:rPr>
              <w:t xml:space="preserve"> </w:t>
            </w:r>
            <w:r>
              <w:rPr>
                <w:sz w:val="18"/>
              </w:rPr>
              <w:t>Venture</w:t>
            </w:r>
            <w:r>
              <w:rPr>
                <w:spacing w:val="-5"/>
                <w:sz w:val="18"/>
              </w:rPr>
              <w:t xml:space="preserve"> </w:t>
            </w:r>
            <w:r>
              <w:rPr>
                <w:sz w:val="18"/>
              </w:rPr>
              <w:t>and Tax as presented in the Restated Consolidated Financial Information</w:t>
            </w:r>
          </w:p>
        </w:tc>
      </w:tr>
      <w:tr w:rsidR="00E57CBE" w14:paraId="38575CCB" w14:textId="77777777" w:rsidTr="006E78A5">
        <w:trPr>
          <w:trHeight w:val="206"/>
        </w:trPr>
        <w:tc>
          <w:tcPr>
            <w:tcW w:w="2231" w:type="dxa"/>
            <w:tcBorders>
              <w:top w:val="single" w:sz="2" w:space="0" w:color="A6A6A6"/>
              <w:left w:val="nil"/>
              <w:bottom w:val="single" w:sz="2" w:space="0" w:color="A6A6A6"/>
              <w:right w:val="nil"/>
            </w:tcBorders>
          </w:tcPr>
          <w:p w14:paraId="615E6EE5" w14:textId="77777777" w:rsidR="00E57CBE" w:rsidRDefault="00E57CBE" w:rsidP="00E57CBE">
            <w:pPr>
              <w:pStyle w:val="TableParagraph"/>
              <w:spacing w:line="186" w:lineRule="exact"/>
              <w:ind w:left="86"/>
              <w:jc w:val="both"/>
              <w:rPr>
                <w:sz w:val="18"/>
              </w:rPr>
            </w:pPr>
            <w:r>
              <w:rPr>
                <w:sz w:val="18"/>
              </w:rPr>
              <w:t>PAT</w:t>
            </w:r>
            <w:r>
              <w:rPr>
                <w:spacing w:val="-2"/>
                <w:sz w:val="18"/>
              </w:rPr>
              <w:t xml:space="preserve"> Margin</w:t>
            </w:r>
          </w:p>
        </w:tc>
        <w:tc>
          <w:tcPr>
            <w:tcW w:w="6877" w:type="dxa"/>
            <w:tcBorders>
              <w:top w:val="single" w:sz="2" w:space="0" w:color="A6A6A6"/>
              <w:left w:val="nil"/>
              <w:bottom w:val="single" w:sz="2" w:space="0" w:color="A6A6A6"/>
              <w:right w:val="nil"/>
            </w:tcBorders>
          </w:tcPr>
          <w:p w14:paraId="7ED123CD" w14:textId="77777777" w:rsidR="00E57CBE" w:rsidRDefault="00E57CBE" w:rsidP="00E57CBE">
            <w:pPr>
              <w:pStyle w:val="TableParagraph"/>
              <w:spacing w:line="186" w:lineRule="exact"/>
              <w:ind w:left="123"/>
              <w:jc w:val="both"/>
              <w:rPr>
                <w:sz w:val="18"/>
              </w:rPr>
            </w:pPr>
            <w:r>
              <w:rPr>
                <w:sz w:val="18"/>
              </w:rPr>
              <w:t>PAT</w:t>
            </w:r>
            <w:r>
              <w:rPr>
                <w:spacing w:val="-4"/>
                <w:sz w:val="18"/>
              </w:rPr>
              <w:t xml:space="preserve"> </w:t>
            </w:r>
            <w:r>
              <w:rPr>
                <w:sz w:val="18"/>
              </w:rPr>
              <w:t>margin refers</w:t>
            </w:r>
            <w:r>
              <w:rPr>
                <w:spacing w:val="-2"/>
                <w:sz w:val="18"/>
              </w:rPr>
              <w:t xml:space="preserve"> </w:t>
            </w:r>
            <w:r>
              <w:rPr>
                <w:sz w:val="18"/>
              </w:rPr>
              <w:t>to</w:t>
            </w:r>
            <w:r>
              <w:rPr>
                <w:spacing w:val="2"/>
                <w:sz w:val="18"/>
              </w:rPr>
              <w:t xml:space="preserve"> </w:t>
            </w:r>
            <w:r>
              <w:rPr>
                <w:sz w:val="18"/>
              </w:rPr>
              <w:t>profit for</w:t>
            </w:r>
            <w:r>
              <w:rPr>
                <w:spacing w:val="-2"/>
                <w:sz w:val="18"/>
              </w:rPr>
              <w:t xml:space="preserve"> </w:t>
            </w:r>
            <w:r>
              <w:rPr>
                <w:sz w:val="18"/>
              </w:rPr>
              <w:t>the</w:t>
            </w:r>
            <w:r>
              <w:rPr>
                <w:spacing w:val="-2"/>
                <w:sz w:val="18"/>
              </w:rPr>
              <w:t xml:space="preserve"> </w:t>
            </w:r>
            <w:r>
              <w:rPr>
                <w:sz w:val="18"/>
              </w:rPr>
              <w:t>year/period</w:t>
            </w:r>
            <w:r>
              <w:rPr>
                <w:spacing w:val="-2"/>
                <w:sz w:val="18"/>
              </w:rPr>
              <w:t xml:space="preserve"> </w:t>
            </w:r>
            <w:r>
              <w:rPr>
                <w:sz w:val="18"/>
              </w:rPr>
              <w:t>as</w:t>
            </w:r>
            <w:r>
              <w:rPr>
                <w:spacing w:val="-2"/>
                <w:sz w:val="18"/>
              </w:rPr>
              <w:t xml:space="preserve"> </w:t>
            </w:r>
            <w:r>
              <w:rPr>
                <w:sz w:val="18"/>
              </w:rPr>
              <w:t>a</w:t>
            </w:r>
            <w:r>
              <w:rPr>
                <w:spacing w:val="-2"/>
                <w:sz w:val="18"/>
              </w:rPr>
              <w:t xml:space="preserve"> </w:t>
            </w:r>
            <w:r>
              <w:rPr>
                <w:sz w:val="18"/>
              </w:rPr>
              <w:t>percentage</w:t>
            </w:r>
            <w:r>
              <w:rPr>
                <w:spacing w:val="-2"/>
                <w:sz w:val="18"/>
              </w:rPr>
              <w:t xml:space="preserve"> </w:t>
            </w:r>
            <w:r>
              <w:rPr>
                <w:sz w:val="18"/>
              </w:rPr>
              <w:t>of</w:t>
            </w:r>
            <w:r>
              <w:rPr>
                <w:spacing w:val="-3"/>
                <w:sz w:val="18"/>
              </w:rPr>
              <w:t xml:space="preserve"> </w:t>
            </w:r>
            <w:r>
              <w:rPr>
                <w:sz w:val="18"/>
              </w:rPr>
              <w:t>Revenue</w:t>
            </w:r>
            <w:r>
              <w:rPr>
                <w:spacing w:val="-2"/>
                <w:sz w:val="18"/>
              </w:rPr>
              <w:t xml:space="preserve"> </w:t>
            </w:r>
            <w:r>
              <w:rPr>
                <w:sz w:val="18"/>
              </w:rPr>
              <w:t>from</w:t>
            </w:r>
            <w:r>
              <w:rPr>
                <w:spacing w:val="-2"/>
                <w:sz w:val="18"/>
              </w:rPr>
              <w:t xml:space="preserve"> Operations</w:t>
            </w:r>
          </w:p>
        </w:tc>
      </w:tr>
      <w:tr w:rsidR="00E57CBE" w14:paraId="15E008C7" w14:textId="77777777" w:rsidTr="006E78A5">
        <w:trPr>
          <w:trHeight w:val="415"/>
        </w:trPr>
        <w:tc>
          <w:tcPr>
            <w:tcW w:w="2231" w:type="dxa"/>
            <w:tcBorders>
              <w:top w:val="single" w:sz="2" w:space="0" w:color="A6A6A6"/>
              <w:left w:val="nil"/>
              <w:bottom w:val="single" w:sz="2" w:space="0" w:color="A6A6A6"/>
              <w:right w:val="nil"/>
            </w:tcBorders>
          </w:tcPr>
          <w:p w14:paraId="0A8FB230" w14:textId="77777777" w:rsidR="00E57CBE" w:rsidRDefault="00E57CBE" w:rsidP="00E57CBE">
            <w:pPr>
              <w:pStyle w:val="TableParagraph"/>
              <w:spacing w:before="105"/>
              <w:ind w:left="86"/>
              <w:jc w:val="both"/>
              <w:rPr>
                <w:sz w:val="18"/>
              </w:rPr>
            </w:pPr>
            <w:r>
              <w:rPr>
                <w:sz w:val="18"/>
              </w:rPr>
              <w:t>Profit After</w:t>
            </w:r>
            <w:r>
              <w:rPr>
                <w:spacing w:val="-2"/>
                <w:sz w:val="18"/>
              </w:rPr>
              <w:t xml:space="preserve"> </w:t>
            </w:r>
            <w:r>
              <w:rPr>
                <w:sz w:val="18"/>
              </w:rPr>
              <w:t xml:space="preserve">Tax/ </w:t>
            </w:r>
            <w:r>
              <w:rPr>
                <w:spacing w:val="-5"/>
                <w:sz w:val="18"/>
              </w:rPr>
              <w:t>PAT</w:t>
            </w:r>
          </w:p>
        </w:tc>
        <w:tc>
          <w:tcPr>
            <w:tcW w:w="6877" w:type="dxa"/>
            <w:tcBorders>
              <w:top w:val="single" w:sz="2" w:space="0" w:color="A6A6A6"/>
              <w:left w:val="nil"/>
              <w:bottom w:val="single" w:sz="2" w:space="0" w:color="A6A6A6"/>
              <w:right w:val="nil"/>
            </w:tcBorders>
          </w:tcPr>
          <w:p w14:paraId="45B39821" w14:textId="77777777" w:rsidR="00E57CBE" w:rsidRDefault="00E57CBE" w:rsidP="00E57CBE">
            <w:pPr>
              <w:pStyle w:val="TableParagraph"/>
              <w:spacing w:line="208" w:lineRule="exact"/>
              <w:ind w:left="123"/>
              <w:jc w:val="both"/>
              <w:rPr>
                <w:sz w:val="18"/>
              </w:rPr>
            </w:pPr>
            <w:r>
              <w:rPr>
                <w:sz w:val="18"/>
              </w:rPr>
              <w:t>Profit</w:t>
            </w:r>
            <w:r>
              <w:rPr>
                <w:spacing w:val="-2"/>
                <w:sz w:val="18"/>
              </w:rPr>
              <w:t xml:space="preserve"> </w:t>
            </w:r>
            <w:r>
              <w:rPr>
                <w:sz w:val="18"/>
              </w:rPr>
              <w:t>after</w:t>
            </w:r>
            <w:r>
              <w:rPr>
                <w:spacing w:val="-1"/>
                <w:sz w:val="18"/>
              </w:rPr>
              <w:t xml:space="preserve"> </w:t>
            </w:r>
            <w:r>
              <w:rPr>
                <w:sz w:val="18"/>
              </w:rPr>
              <w:t>tax refers</w:t>
            </w:r>
            <w:r>
              <w:rPr>
                <w:spacing w:val="-1"/>
                <w:sz w:val="18"/>
              </w:rPr>
              <w:t xml:space="preserve"> </w:t>
            </w:r>
            <w:r>
              <w:rPr>
                <w:sz w:val="18"/>
              </w:rPr>
              <w:t>to</w:t>
            </w:r>
            <w:r>
              <w:rPr>
                <w:spacing w:val="-2"/>
                <w:sz w:val="18"/>
              </w:rPr>
              <w:t xml:space="preserve"> </w:t>
            </w:r>
            <w:r>
              <w:rPr>
                <w:sz w:val="18"/>
              </w:rPr>
              <w:t>profit for</w:t>
            </w:r>
            <w:r>
              <w:rPr>
                <w:spacing w:val="-4"/>
                <w:sz w:val="18"/>
              </w:rPr>
              <w:t xml:space="preserve"> </w:t>
            </w:r>
            <w:r>
              <w:rPr>
                <w:sz w:val="18"/>
              </w:rPr>
              <w:t>the</w:t>
            </w:r>
            <w:r>
              <w:rPr>
                <w:spacing w:val="-1"/>
                <w:sz w:val="18"/>
              </w:rPr>
              <w:t xml:space="preserve"> </w:t>
            </w:r>
            <w:r>
              <w:rPr>
                <w:sz w:val="18"/>
              </w:rPr>
              <w:t>year/</w:t>
            </w:r>
            <w:r>
              <w:rPr>
                <w:spacing w:val="-2"/>
                <w:sz w:val="18"/>
              </w:rPr>
              <w:t xml:space="preserve"> </w:t>
            </w:r>
            <w:r>
              <w:rPr>
                <w:sz w:val="18"/>
              </w:rPr>
              <w:t>period, as</w:t>
            </w:r>
            <w:r>
              <w:rPr>
                <w:spacing w:val="-3"/>
                <w:sz w:val="18"/>
              </w:rPr>
              <w:t xml:space="preserve"> </w:t>
            </w:r>
            <w:r>
              <w:rPr>
                <w:sz w:val="18"/>
              </w:rPr>
              <w:t>presented in</w:t>
            </w:r>
            <w:r>
              <w:rPr>
                <w:spacing w:val="-2"/>
                <w:sz w:val="18"/>
              </w:rPr>
              <w:t xml:space="preserve"> </w:t>
            </w:r>
            <w:r>
              <w:rPr>
                <w:sz w:val="18"/>
              </w:rPr>
              <w:t>the</w:t>
            </w:r>
            <w:r>
              <w:rPr>
                <w:spacing w:val="-1"/>
                <w:sz w:val="18"/>
              </w:rPr>
              <w:t xml:space="preserve"> </w:t>
            </w:r>
            <w:r>
              <w:rPr>
                <w:sz w:val="18"/>
              </w:rPr>
              <w:t>Restated Consolidated Financial Information</w:t>
            </w:r>
          </w:p>
        </w:tc>
      </w:tr>
      <w:tr w:rsidR="00E57CBE" w14:paraId="5A928A62" w14:textId="77777777" w:rsidTr="006E78A5">
        <w:trPr>
          <w:trHeight w:val="2067"/>
        </w:trPr>
        <w:tc>
          <w:tcPr>
            <w:tcW w:w="2231" w:type="dxa"/>
            <w:tcBorders>
              <w:top w:val="single" w:sz="2" w:space="0" w:color="A6A6A6"/>
              <w:left w:val="nil"/>
              <w:bottom w:val="single" w:sz="2" w:space="0" w:color="A6A6A6"/>
              <w:right w:val="nil"/>
            </w:tcBorders>
          </w:tcPr>
          <w:p w14:paraId="4EBD6527" w14:textId="77777777" w:rsidR="00E57CBE" w:rsidRDefault="00E57CBE" w:rsidP="00E57CBE">
            <w:pPr>
              <w:pStyle w:val="TableParagraph"/>
              <w:jc w:val="both"/>
              <w:rPr>
                <w:b/>
                <w:sz w:val="18"/>
              </w:rPr>
            </w:pPr>
          </w:p>
          <w:p w14:paraId="52DE5F1C" w14:textId="77777777" w:rsidR="00E57CBE" w:rsidRDefault="00E57CBE" w:rsidP="00E57CBE">
            <w:pPr>
              <w:pStyle w:val="TableParagraph"/>
              <w:jc w:val="both"/>
              <w:rPr>
                <w:b/>
                <w:sz w:val="18"/>
              </w:rPr>
            </w:pPr>
          </w:p>
          <w:p w14:paraId="37F39C20" w14:textId="77777777" w:rsidR="00E57CBE" w:rsidRDefault="00E57CBE" w:rsidP="00E57CBE">
            <w:pPr>
              <w:pStyle w:val="TableParagraph"/>
              <w:spacing w:before="205"/>
              <w:jc w:val="both"/>
              <w:rPr>
                <w:b/>
                <w:sz w:val="18"/>
              </w:rPr>
            </w:pPr>
          </w:p>
          <w:p w14:paraId="17B94122" w14:textId="77777777" w:rsidR="00E57CBE" w:rsidRDefault="00E57CBE" w:rsidP="00E57CBE">
            <w:pPr>
              <w:pStyle w:val="TableParagraph"/>
              <w:spacing w:before="1"/>
              <w:ind w:left="86"/>
              <w:jc w:val="both"/>
              <w:rPr>
                <w:sz w:val="18"/>
              </w:rPr>
            </w:pPr>
            <w:r>
              <w:rPr>
                <w:sz w:val="18"/>
              </w:rPr>
              <w:t>Return</w:t>
            </w:r>
            <w:r>
              <w:rPr>
                <w:spacing w:val="-12"/>
                <w:sz w:val="18"/>
              </w:rPr>
              <w:t xml:space="preserve"> </w:t>
            </w:r>
            <w:r>
              <w:rPr>
                <w:sz w:val="18"/>
              </w:rPr>
              <w:t>on</w:t>
            </w:r>
            <w:r>
              <w:rPr>
                <w:spacing w:val="-11"/>
                <w:sz w:val="18"/>
              </w:rPr>
              <w:t xml:space="preserve"> </w:t>
            </w:r>
            <w:r>
              <w:rPr>
                <w:sz w:val="18"/>
              </w:rPr>
              <w:t>Average</w:t>
            </w:r>
            <w:r>
              <w:rPr>
                <w:spacing w:val="-11"/>
                <w:sz w:val="18"/>
              </w:rPr>
              <w:t xml:space="preserve"> </w:t>
            </w:r>
            <w:r>
              <w:rPr>
                <w:sz w:val="18"/>
              </w:rPr>
              <w:t xml:space="preserve">Capital </w:t>
            </w:r>
            <w:r>
              <w:rPr>
                <w:spacing w:val="-2"/>
                <w:sz w:val="18"/>
              </w:rPr>
              <w:t>Employed</w:t>
            </w:r>
          </w:p>
        </w:tc>
        <w:tc>
          <w:tcPr>
            <w:tcW w:w="6877" w:type="dxa"/>
            <w:tcBorders>
              <w:top w:val="single" w:sz="2" w:space="0" w:color="A6A6A6"/>
              <w:left w:val="nil"/>
              <w:bottom w:val="single" w:sz="2" w:space="0" w:color="A6A6A6"/>
              <w:right w:val="nil"/>
            </w:tcBorders>
          </w:tcPr>
          <w:p w14:paraId="39047019" w14:textId="77777777" w:rsidR="00E57CBE" w:rsidRDefault="00E57CBE" w:rsidP="00E57CBE">
            <w:pPr>
              <w:pStyle w:val="TableParagraph"/>
              <w:ind w:left="123"/>
              <w:jc w:val="both"/>
              <w:rPr>
                <w:sz w:val="18"/>
              </w:rPr>
            </w:pPr>
            <w:r>
              <w:rPr>
                <w:sz w:val="18"/>
              </w:rPr>
              <w:t>Return</w:t>
            </w:r>
            <w:r>
              <w:rPr>
                <w:spacing w:val="-12"/>
                <w:sz w:val="18"/>
              </w:rPr>
              <w:t xml:space="preserve"> </w:t>
            </w:r>
            <w:r>
              <w:rPr>
                <w:sz w:val="18"/>
              </w:rPr>
              <w:t>on</w:t>
            </w:r>
            <w:r>
              <w:rPr>
                <w:spacing w:val="-10"/>
                <w:sz w:val="18"/>
              </w:rPr>
              <w:t xml:space="preserve"> </w:t>
            </w:r>
            <w:r>
              <w:rPr>
                <w:sz w:val="18"/>
              </w:rPr>
              <w:t>average</w:t>
            </w:r>
            <w:r>
              <w:rPr>
                <w:spacing w:val="-11"/>
                <w:sz w:val="18"/>
              </w:rPr>
              <w:t xml:space="preserve"> </w:t>
            </w:r>
            <w:r>
              <w:rPr>
                <w:sz w:val="18"/>
              </w:rPr>
              <w:t>capital</w:t>
            </w:r>
            <w:r>
              <w:rPr>
                <w:spacing w:val="-12"/>
                <w:sz w:val="18"/>
              </w:rPr>
              <w:t xml:space="preserve"> </w:t>
            </w:r>
            <w:r>
              <w:rPr>
                <w:sz w:val="18"/>
              </w:rPr>
              <w:t>employed</w:t>
            </w:r>
            <w:r>
              <w:rPr>
                <w:spacing w:val="-8"/>
                <w:sz w:val="18"/>
              </w:rPr>
              <w:t xml:space="preserve"> </w:t>
            </w:r>
            <w:r>
              <w:rPr>
                <w:sz w:val="18"/>
              </w:rPr>
              <w:t>refers</w:t>
            </w:r>
            <w:r>
              <w:rPr>
                <w:spacing w:val="-11"/>
                <w:sz w:val="18"/>
              </w:rPr>
              <w:t xml:space="preserve"> </w:t>
            </w:r>
            <w:r>
              <w:rPr>
                <w:sz w:val="18"/>
              </w:rPr>
              <w:t>to</w:t>
            </w:r>
            <w:r>
              <w:rPr>
                <w:spacing w:val="-11"/>
                <w:sz w:val="18"/>
              </w:rPr>
              <w:t xml:space="preserve"> </w:t>
            </w:r>
            <w:r>
              <w:rPr>
                <w:sz w:val="18"/>
              </w:rPr>
              <w:t>Profit</w:t>
            </w:r>
            <w:r>
              <w:rPr>
                <w:spacing w:val="-10"/>
                <w:sz w:val="18"/>
              </w:rPr>
              <w:t xml:space="preserve"> </w:t>
            </w:r>
            <w:r>
              <w:rPr>
                <w:sz w:val="18"/>
              </w:rPr>
              <w:t>for</w:t>
            </w:r>
            <w:r>
              <w:rPr>
                <w:spacing w:val="-10"/>
                <w:sz w:val="18"/>
              </w:rPr>
              <w:t xml:space="preserve"> </w:t>
            </w:r>
            <w:r>
              <w:rPr>
                <w:sz w:val="18"/>
              </w:rPr>
              <w:t>the</w:t>
            </w:r>
            <w:r>
              <w:rPr>
                <w:spacing w:val="-11"/>
                <w:sz w:val="18"/>
              </w:rPr>
              <w:t xml:space="preserve"> </w:t>
            </w:r>
            <w:r>
              <w:rPr>
                <w:sz w:val="18"/>
              </w:rPr>
              <w:t>year</w:t>
            </w:r>
            <w:r>
              <w:rPr>
                <w:spacing w:val="-12"/>
                <w:sz w:val="18"/>
              </w:rPr>
              <w:t xml:space="preserve"> </w:t>
            </w:r>
            <w:r>
              <w:rPr>
                <w:sz w:val="18"/>
              </w:rPr>
              <w:t>plus</w:t>
            </w:r>
            <w:r>
              <w:rPr>
                <w:spacing w:val="-11"/>
                <w:sz w:val="18"/>
              </w:rPr>
              <w:t xml:space="preserve"> </w:t>
            </w:r>
            <w:r>
              <w:rPr>
                <w:sz w:val="18"/>
              </w:rPr>
              <w:t>deferred</w:t>
            </w:r>
            <w:r>
              <w:rPr>
                <w:spacing w:val="-8"/>
                <w:sz w:val="18"/>
              </w:rPr>
              <w:t xml:space="preserve"> </w:t>
            </w:r>
            <w:r>
              <w:rPr>
                <w:sz w:val="18"/>
              </w:rPr>
              <w:t>tax</w:t>
            </w:r>
            <w:r>
              <w:rPr>
                <w:spacing w:val="-12"/>
                <w:sz w:val="18"/>
              </w:rPr>
              <w:t xml:space="preserve"> </w:t>
            </w:r>
            <w:r>
              <w:rPr>
                <w:sz w:val="18"/>
              </w:rPr>
              <w:t>expense</w:t>
            </w:r>
            <w:r>
              <w:rPr>
                <w:spacing w:val="-10"/>
                <w:sz w:val="18"/>
              </w:rPr>
              <w:t xml:space="preserve"> </w:t>
            </w:r>
            <w:r>
              <w:rPr>
                <w:sz w:val="18"/>
              </w:rPr>
              <w:t>plus finance costs less other income divided by average capital employed for the year / period.</w:t>
            </w:r>
          </w:p>
          <w:p w14:paraId="7A4D3224" w14:textId="77777777" w:rsidR="00E57CBE" w:rsidRDefault="00E57CBE" w:rsidP="00E57CBE">
            <w:pPr>
              <w:pStyle w:val="TableParagraph"/>
              <w:spacing w:before="206"/>
              <w:ind w:left="123"/>
              <w:jc w:val="both"/>
              <w:rPr>
                <w:sz w:val="18"/>
              </w:rPr>
            </w:pPr>
            <w:r>
              <w:rPr>
                <w:sz w:val="18"/>
              </w:rPr>
              <w:t>Average</w:t>
            </w:r>
            <w:r>
              <w:rPr>
                <w:spacing w:val="-7"/>
                <w:sz w:val="18"/>
              </w:rPr>
              <w:t xml:space="preserve"> </w:t>
            </w:r>
            <w:r>
              <w:rPr>
                <w:sz w:val="18"/>
              </w:rPr>
              <w:t>capital</w:t>
            </w:r>
            <w:r>
              <w:rPr>
                <w:spacing w:val="-6"/>
                <w:sz w:val="18"/>
              </w:rPr>
              <w:t xml:space="preserve"> </w:t>
            </w:r>
            <w:r>
              <w:rPr>
                <w:sz w:val="18"/>
              </w:rPr>
              <w:t>employed</w:t>
            </w:r>
            <w:r>
              <w:rPr>
                <w:spacing w:val="-6"/>
                <w:sz w:val="18"/>
              </w:rPr>
              <w:t xml:space="preserve"> </w:t>
            </w:r>
            <w:r>
              <w:rPr>
                <w:sz w:val="18"/>
              </w:rPr>
              <w:t>for</w:t>
            </w:r>
            <w:r>
              <w:rPr>
                <w:spacing w:val="-7"/>
                <w:sz w:val="18"/>
              </w:rPr>
              <w:t xml:space="preserve"> </w:t>
            </w:r>
            <w:r>
              <w:rPr>
                <w:sz w:val="18"/>
              </w:rPr>
              <w:t>the</w:t>
            </w:r>
            <w:r>
              <w:rPr>
                <w:spacing w:val="-7"/>
                <w:sz w:val="18"/>
              </w:rPr>
              <w:t xml:space="preserve"> </w:t>
            </w:r>
            <w:r>
              <w:rPr>
                <w:sz w:val="18"/>
              </w:rPr>
              <w:t>year</w:t>
            </w:r>
            <w:r>
              <w:rPr>
                <w:spacing w:val="-7"/>
                <w:sz w:val="18"/>
              </w:rPr>
              <w:t xml:space="preserve"> </w:t>
            </w:r>
            <w:r>
              <w:rPr>
                <w:sz w:val="18"/>
              </w:rPr>
              <w:t>/</w:t>
            </w:r>
            <w:r>
              <w:rPr>
                <w:spacing w:val="-6"/>
                <w:sz w:val="18"/>
              </w:rPr>
              <w:t xml:space="preserve"> </w:t>
            </w:r>
            <w:r>
              <w:rPr>
                <w:sz w:val="18"/>
              </w:rPr>
              <w:t>period</w:t>
            </w:r>
            <w:r>
              <w:rPr>
                <w:spacing w:val="-6"/>
                <w:sz w:val="18"/>
              </w:rPr>
              <w:t xml:space="preserve"> </w:t>
            </w:r>
            <w:r>
              <w:rPr>
                <w:sz w:val="18"/>
              </w:rPr>
              <w:t>is</w:t>
            </w:r>
            <w:r>
              <w:rPr>
                <w:spacing w:val="-7"/>
                <w:sz w:val="18"/>
              </w:rPr>
              <w:t xml:space="preserve"> </w:t>
            </w:r>
            <w:r>
              <w:rPr>
                <w:sz w:val="18"/>
              </w:rPr>
              <w:t>computed</w:t>
            </w:r>
            <w:r>
              <w:rPr>
                <w:spacing w:val="-6"/>
                <w:sz w:val="18"/>
              </w:rPr>
              <w:t xml:space="preserve"> </w:t>
            </w:r>
            <w:r>
              <w:rPr>
                <w:sz w:val="18"/>
              </w:rPr>
              <w:t>as</w:t>
            </w:r>
            <w:r>
              <w:rPr>
                <w:spacing w:val="-7"/>
                <w:sz w:val="18"/>
              </w:rPr>
              <w:t xml:space="preserve"> </w:t>
            </w:r>
            <w:r>
              <w:rPr>
                <w:sz w:val="18"/>
              </w:rPr>
              <w:t>average</w:t>
            </w:r>
            <w:r>
              <w:rPr>
                <w:spacing w:val="-7"/>
                <w:sz w:val="18"/>
              </w:rPr>
              <w:t xml:space="preserve"> </w:t>
            </w:r>
            <w:r>
              <w:rPr>
                <w:sz w:val="18"/>
              </w:rPr>
              <w:t>of</w:t>
            </w:r>
            <w:r>
              <w:rPr>
                <w:spacing w:val="-7"/>
                <w:sz w:val="18"/>
              </w:rPr>
              <w:t xml:space="preserve"> </w:t>
            </w:r>
            <w:r>
              <w:rPr>
                <w:sz w:val="18"/>
              </w:rPr>
              <w:t>capital</w:t>
            </w:r>
            <w:r>
              <w:rPr>
                <w:spacing w:val="-6"/>
                <w:sz w:val="18"/>
              </w:rPr>
              <w:t xml:space="preserve"> </w:t>
            </w:r>
            <w:r>
              <w:rPr>
                <w:sz w:val="18"/>
              </w:rPr>
              <w:t>employed</w:t>
            </w:r>
            <w:r>
              <w:rPr>
                <w:spacing w:val="-6"/>
                <w:sz w:val="18"/>
              </w:rPr>
              <w:t xml:space="preserve"> </w:t>
            </w:r>
            <w:r>
              <w:rPr>
                <w:sz w:val="18"/>
              </w:rPr>
              <w:t>at the beginning and end of the year / period.</w:t>
            </w:r>
          </w:p>
          <w:p w14:paraId="7E897EB8" w14:textId="77777777" w:rsidR="00E57CBE" w:rsidRDefault="00E57CBE" w:rsidP="00E57CBE">
            <w:pPr>
              <w:pStyle w:val="TableParagraph"/>
              <w:spacing w:before="205"/>
              <w:ind w:left="123"/>
              <w:jc w:val="both"/>
              <w:rPr>
                <w:sz w:val="18"/>
              </w:rPr>
            </w:pPr>
            <w:r>
              <w:rPr>
                <w:sz w:val="18"/>
              </w:rPr>
              <w:t>Capital employed as of the end of the year / period has been computed as total equity plus total</w:t>
            </w:r>
            <w:r>
              <w:rPr>
                <w:spacing w:val="5"/>
                <w:sz w:val="18"/>
              </w:rPr>
              <w:t xml:space="preserve"> </w:t>
            </w:r>
            <w:r>
              <w:rPr>
                <w:sz w:val="18"/>
              </w:rPr>
              <w:t>borrowings</w:t>
            </w:r>
            <w:r>
              <w:rPr>
                <w:spacing w:val="3"/>
                <w:sz w:val="18"/>
              </w:rPr>
              <w:t xml:space="preserve"> </w:t>
            </w:r>
            <w:r>
              <w:rPr>
                <w:sz w:val="18"/>
              </w:rPr>
              <w:t>plus</w:t>
            </w:r>
            <w:r>
              <w:rPr>
                <w:spacing w:val="3"/>
                <w:sz w:val="18"/>
              </w:rPr>
              <w:t xml:space="preserve"> </w:t>
            </w:r>
            <w:r>
              <w:rPr>
                <w:sz w:val="18"/>
              </w:rPr>
              <w:t>deferred</w:t>
            </w:r>
            <w:r>
              <w:rPr>
                <w:spacing w:val="6"/>
                <w:sz w:val="18"/>
              </w:rPr>
              <w:t xml:space="preserve"> </w:t>
            </w:r>
            <w:r>
              <w:rPr>
                <w:sz w:val="18"/>
              </w:rPr>
              <w:t>payments</w:t>
            </w:r>
            <w:r>
              <w:rPr>
                <w:spacing w:val="6"/>
                <w:sz w:val="18"/>
              </w:rPr>
              <w:t xml:space="preserve"> </w:t>
            </w:r>
            <w:r>
              <w:rPr>
                <w:sz w:val="18"/>
              </w:rPr>
              <w:t>liabilities</w:t>
            </w:r>
            <w:r>
              <w:rPr>
                <w:spacing w:val="6"/>
                <w:sz w:val="18"/>
              </w:rPr>
              <w:t xml:space="preserve"> </w:t>
            </w:r>
            <w:r>
              <w:rPr>
                <w:sz w:val="18"/>
              </w:rPr>
              <w:t>plus</w:t>
            </w:r>
            <w:r>
              <w:rPr>
                <w:spacing w:val="6"/>
                <w:sz w:val="18"/>
              </w:rPr>
              <w:t xml:space="preserve"> </w:t>
            </w:r>
            <w:r>
              <w:rPr>
                <w:sz w:val="18"/>
              </w:rPr>
              <w:t>creditor</w:t>
            </w:r>
            <w:r>
              <w:rPr>
                <w:spacing w:val="5"/>
                <w:sz w:val="18"/>
              </w:rPr>
              <w:t xml:space="preserve"> </w:t>
            </w:r>
            <w:r>
              <w:rPr>
                <w:sz w:val="18"/>
              </w:rPr>
              <w:t>for</w:t>
            </w:r>
            <w:r>
              <w:rPr>
                <w:spacing w:val="6"/>
                <w:sz w:val="18"/>
              </w:rPr>
              <w:t xml:space="preserve"> </w:t>
            </w:r>
            <w:r>
              <w:rPr>
                <w:sz w:val="18"/>
              </w:rPr>
              <w:t>capital</w:t>
            </w:r>
            <w:r>
              <w:rPr>
                <w:spacing w:val="6"/>
                <w:sz w:val="18"/>
              </w:rPr>
              <w:t xml:space="preserve"> </w:t>
            </w:r>
            <w:r>
              <w:rPr>
                <w:sz w:val="18"/>
              </w:rPr>
              <w:t>expenditure</w:t>
            </w:r>
            <w:r>
              <w:rPr>
                <w:spacing w:val="3"/>
                <w:sz w:val="18"/>
              </w:rPr>
              <w:t xml:space="preserve"> </w:t>
            </w:r>
            <w:r>
              <w:rPr>
                <w:spacing w:val="-4"/>
                <w:sz w:val="18"/>
              </w:rPr>
              <w:t>plus</w:t>
            </w:r>
          </w:p>
          <w:p w14:paraId="7BCF4B8E" w14:textId="77777777" w:rsidR="00E57CBE" w:rsidRDefault="00E57CBE" w:rsidP="00E57CBE">
            <w:pPr>
              <w:pStyle w:val="TableParagraph"/>
              <w:spacing w:line="206" w:lineRule="exact"/>
              <w:ind w:left="123" w:right="70"/>
              <w:jc w:val="both"/>
              <w:rPr>
                <w:sz w:val="18"/>
              </w:rPr>
            </w:pPr>
            <w:r>
              <w:rPr>
                <w:sz w:val="18"/>
              </w:rPr>
              <w:t>deferred tax liabilities</w:t>
            </w:r>
            <w:r>
              <w:rPr>
                <w:spacing w:val="-1"/>
                <w:sz w:val="18"/>
              </w:rPr>
              <w:t xml:space="preserve"> </w:t>
            </w:r>
            <w:r>
              <w:rPr>
                <w:sz w:val="18"/>
              </w:rPr>
              <w:t>(net), and reduced by cash and marketable</w:t>
            </w:r>
            <w:r>
              <w:rPr>
                <w:spacing w:val="-1"/>
                <w:sz w:val="18"/>
              </w:rPr>
              <w:t xml:space="preserve"> </w:t>
            </w:r>
            <w:r>
              <w:rPr>
                <w:sz w:val="18"/>
              </w:rPr>
              <w:t>securities, capital work-in-progress, other intangible assets under development, spectrum under development</w:t>
            </w:r>
          </w:p>
        </w:tc>
      </w:tr>
      <w:tr w:rsidR="00E57CBE" w14:paraId="316B212C" w14:textId="77777777" w:rsidTr="006E78A5">
        <w:trPr>
          <w:trHeight w:val="208"/>
        </w:trPr>
        <w:tc>
          <w:tcPr>
            <w:tcW w:w="2231" w:type="dxa"/>
            <w:tcBorders>
              <w:top w:val="single" w:sz="2" w:space="0" w:color="A6A6A6"/>
              <w:left w:val="nil"/>
              <w:bottom w:val="single" w:sz="2" w:space="0" w:color="A6A6A6"/>
              <w:right w:val="nil"/>
            </w:tcBorders>
          </w:tcPr>
          <w:p w14:paraId="42D3BEEC" w14:textId="77777777" w:rsidR="00E57CBE" w:rsidRDefault="00E57CBE" w:rsidP="00E57CBE">
            <w:pPr>
              <w:pStyle w:val="TableParagraph"/>
              <w:spacing w:before="2" w:line="186" w:lineRule="exact"/>
              <w:ind w:left="86"/>
              <w:jc w:val="both"/>
              <w:rPr>
                <w:sz w:val="18"/>
              </w:rPr>
            </w:pPr>
            <w:r>
              <w:rPr>
                <w:sz w:val="18"/>
              </w:rPr>
              <w:t xml:space="preserve">Revenue from </w:t>
            </w:r>
            <w:r>
              <w:rPr>
                <w:spacing w:val="-2"/>
                <w:sz w:val="18"/>
              </w:rPr>
              <w:t>Operations</w:t>
            </w:r>
          </w:p>
        </w:tc>
        <w:tc>
          <w:tcPr>
            <w:tcW w:w="6877" w:type="dxa"/>
            <w:tcBorders>
              <w:top w:val="single" w:sz="2" w:space="0" w:color="A6A6A6"/>
              <w:left w:val="nil"/>
              <w:bottom w:val="single" w:sz="2" w:space="0" w:color="A6A6A6"/>
              <w:right w:val="nil"/>
            </w:tcBorders>
          </w:tcPr>
          <w:p w14:paraId="50503E19" w14:textId="77777777" w:rsidR="00E57CBE" w:rsidRDefault="00E57CBE" w:rsidP="00E57CBE">
            <w:pPr>
              <w:pStyle w:val="TableParagraph"/>
              <w:spacing w:before="2" w:line="186" w:lineRule="exact"/>
              <w:ind w:left="123"/>
              <w:jc w:val="both"/>
              <w:rPr>
                <w:sz w:val="18"/>
              </w:rPr>
            </w:pPr>
            <w:r>
              <w:rPr>
                <w:sz w:val="18"/>
              </w:rPr>
              <w:t>Revenue</w:t>
            </w:r>
            <w:r>
              <w:rPr>
                <w:spacing w:val="-5"/>
                <w:sz w:val="18"/>
              </w:rPr>
              <w:t xml:space="preserve"> </w:t>
            </w:r>
            <w:r>
              <w:rPr>
                <w:sz w:val="18"/>
              </w:rPr>
              <w:t>from</w:t>
            </w:r>
            <w:r>
              <w:rPr>
                <w:spacing w:val="-2"/>
                <w:sz w:val="18"/>
              </w:rPr>
              <w:t xml:space="preserve"> </w:t>
            </w:r>
            <w:r>
              <w:rPr>
                <w:sz w:val="18"/>
              </w:rPr>
              <w:t>Operations</w:t>
            </w:r>
            <w:r>
              <w:rPr>
                <w:spacing w:val="-3"/>
                <w:sz w:val="18"/>
              </w:rPr>
              <w:t xml:space="preserve"> </w:t>
            </w:r>
            <w:r>
              <w:rPr>
                <w:sz w:val="18"/>
              </w:rPr>
              <w:t>is</w:t>
            </w:r>
            <w:r>
              <w:rPr>
                <w:spacing w:val="-1"/>
                <w:sz w:val="18"/>
              </w:rPr>
              <w:t xml:space="preserve"> </w:t>
            </w:r>
            <w:r>
              <w:rPr>
                <w:sz w:val="18"/>
              </w:rPr>
              <w:t>as</w:t>
            </w:r>
            <w:r>
              <w:rPr>
                <w:spacing w:val="-5"/>
                <w:sz w:val="18"/>
              </w:rPr>
              <w:t xml:space="preserve"> </w:t>
            </w:r>
            <w:r>
              <w:rPr>
                <w:sz w:val="18"/>
              </w:rPr>
              <w:t>presented in</w:t>
            </w:r>
            <w:r>
              <w:rPr>
                <w:spacing w:val="-3"/>
                <w:sz w:val="18"/>
              </w:rPr>
              <w:t xml:space="preserve"> </w:t>
            </w:r>
            <w:r>
              <w:rPr>
                <w:sz w:val="18"/>
              </w:rPr>
              <w:t>the</w:t>
            </w:r>
            <w:r>
              <w:rPr>
                <w:spacing w:val="-2"/>
                <w:sz w:val="18"/>
              </w:rPr>
              <w:t xml:space="preserve"> </w:t>
            </w:r>
            <w:r>
              <w:rPr>
                <w:sz w:val="18"/>
              </w:rPr>
              <w:t>Restated</w:t>
            </w:r>
            <w:r>
              <w:rPr>
                <w:spacing w:val="-4"/>
                <w:sz w:val="18"/>
              </w:rPr>
              <w:t xml:space="preserve"> </w:t>
            </w:r>
            <w:r>
              <w:rPr>
                <w:sz w:val="18"/>
              </w:rPr>
              <w:t>Consolidated Financial</w:t>
            </w:r>
            <w:r>
              <w:rPr>
                <w:spacing w:val="-1"/>
                <w:sz w:val="18"/>
              </w:rPr>
              <w:t xml:space="preserve"> </w:t>
            </w:r>
            <w:r>
              <w:rPr>
                <w:spacing w:val="-2"/>
                <w:sz w:val="18"/>
              </w:rPr>
              <w:t>Information</w:t>
            </w:r>
          </w:p>
        </w:tc>
      </w:tr>
      <w:tr w:rsidR="00E57CBE" w14:paraId="6CE29C5D" w14:textId="77777777" w:rsidTr="006E78A5">
        <w:trPr>
          <w:trHeight w:val="413"/>
        </w:trPr>
        <w:tc>
          <w:tcPr>
            <w:tcW w:w="2231" w:type="dxa"/>
            <w:tcBorders>
              <w:top w:val="single" w:sz="2" w:space="0" w:color="A6A6A6"/>
              <w:left w:val="nil"/>
              <w:right w:val="nil"/>
            </w:tcBorders>
          </w:tcPr>
          <w:p w14:paraId="75E45186" w14:textId="77777777" w:rsidR="00E57CBE" w:rsidRDefault="00E57CBE" w:rsidP="00E57CBE">
            <w:pPr>
              <w:pStyle w:val="TableParagraph"/>
              <w:spacing w:before="103"/>
              <w:ind w:left="86"/>
              <w:jc w:val="both"/>
              <w:rPr>
                <w:sz w:val="18"/>
              </w:rPr>
            </w:pPr>
            <w:r>
              <w:rPr>
                <w:sz w:val="18"/>
              </w:rPr>
              <w:t>Total</w:t>
            </w:r>
            <w:r>
              <w:rPr>
                <w:spacing w:val="-4"/>
                <w:sz w:val="18"/>
              </w:rPr>
              <w:t xml:space="preserve"> </w:t>
            </w:r>
            <w:r>
              <w:rPr>
                <w:sz w:val="18"/>
              </w:rPr>
              <w:t>Customer</w:t>
            </w:r>
            <w:r>
              <w:rPr>
                <w:spacing w:val="-1"/>
                <w:sz w:val="18"/>
              </w:rPr>
              <w:t xml:space="preserve"> </w:t>
            </w:r>
            <w:r>
              <w:rPr>
                <w:spacing w:val="-4"/>
                <w:sz w:val="18"/>
              </w:rPr>
              <w:t>Base</w:t>
            </w:r>
          </w:p>
        </w:tc>
        <w:tc>
          <w:tcPr>
            <w:tcW w:w="6877" w:type="dxa"/>
            <w:tcBorders>
              <w:top w:val="single" w:sz="2" w:space="0" w:color="A6A6A6"/>
              <w:left w:val="nil"/>
              <w:right w:val="nil"/>
            </w:tcBorders>
          </w:tcPr>
          <w:p w14:paraId="531878E4" w14:textId="77777777" w:rsidR="00E57CBE" w:rsidRDefault="00E57CBE" w:rsidP="00E57CBE">
            <w:pPr>
              <w:pStyle w:val="TableParagraph"/>
              <w:spacing w:line="206" w:lineRule="exact"/>
              <w:ind w:left="123" w:right="70"/>
              <w:jc w:val="both"/>
              <w:rPr>
                <w:sz w:val="18"/>
              </w:rPr>
            </w:pPr>
            <w:r>
              <w:rPr>
                <w:sz w:val="18"/>
              </w:rPr>
              <w:t xml:space="preserve">Total customer base refers to total customers of our licensed entity, </w:t>
            </w:r>
            <w:r>
              <w:rPr>
                <w:i/>
                <w:sz w:val="18"/>
              </w:rPr>
              <w:t>i.e.</w:t>
            </w:r>
            <w:r>
              <w:rPr>
                <w:sz w:val="18"/>
              </w:rPr>
              <w:t>, RJIL, as of the end of an exit quarter</w:t>
            </w:r>
          </w:p>
        </w:tc>
      </w:tr>
    </w:tbl>
    <w:p w14:paraId="15123433" w14:textId="77777777" w:rsidR="00A55374" w:rsidRDefault="00A55374" w:rsidP="00E57CBE">
      <w:pPr>
        <w:jc w:val="both"/>
      </w:pPr>
    </w:p>
    <w:p w14:paraId="7F702B5E" w14:textId="77777777" w:rsidR="00E57CBE" w:rsidRDefault="00E57CBE" w:rsidP="00E57CBE">
      <w:pPr>
        <w:jc w:val="both"/>
      </w:pPr>
    </w:p>
    <w:p w14:paraId="6A376FC5" w14:textId="77777777" w:rsidR="00E57CBE" w:rsidRDefault="00E57CBE" w:rsidP="00E57CBE">
      <w:pPr>
        <w:jc w:val="both"/>
      </w:pPr>
    </w:p>
    <w:p w14:paraId="6CF92D8E" w14:textId="77777777" w:rsidR="00E57CBE" w:rsidRDefault="00E57CBE" w:rsidP="00E57CBE">
      <w:pPr>
        <w:jc w:val="both"/>
      </w:pPr>
    </w:p>
    <w:p w14:paraId="2214DB11" w14:textId="77777777" w:rsidR="00E57CBE" w:rsidRDefault="00E57CBE" w:rsidP="00E57CBE">
      <w:pPr>
        <w:jc w:val="both"/>
      </w:pPr>
    </w:p>
    <w:p w14:paraId="75625C56" w14:textId="77777777" w:rsidR="0026375B" w:rsidRDefault="0026375B" w:rsidP="0026375B">
      <w:pPr>
        <w:pStyle w:val="BodyText"/>
        <w:spacing w:before="202"/>
        <w:ind w:left="165" w:right="169"/>
        <w:jc w:val="both"/>
      </w:pPr>
    </w:p>
    <w:p w14:paraId="3885ACEA" w14:textId="77777777" w:rsidR="0026375B" w:rsidRDefault="0026375B" w:rsidP="0026375B">
      <w:pPr>
        <w:pStyle w:val="BodyText"/>
        <w:spacing w:before="202"/>
        <w:ind w:left="165" w:right="169"/>
        <w:jc w:val="both"/>
      </w:pPr>
    </w:p>
    <w:p w14:paraId="7EE7F17D" w14:textId="77777777" w:rsidR="0026375B" w:rsidRDefault="0026375B" w:rsidP="0026375B">
      <w:pPr>
        <w:pStyle w:val="BodyText"/>
        <w:spacing w:before="202"/>
        <w:ind w:left="165" w:right="169"/>
        <w:jc w:val="both"/>
      </w:pPr>
    </w:p>
    <w:p w14:paraId="5C9BB397" w14:textId="77777777" w:rsidR="0026375B" w:rsidRDefault="0026375B" w:rsidP="0026375B">
      <w:pPr>
        <w:pStyle w:val="BodyText"/>
        <w:spacing w:before="202"/>
        <w:ind w:left="165" w:right="169"/>
        <w:jc w:val="both"/>
      </w:pPr>
    </w:p>
    <w:p w14:paraId="6B53E8DA" w14:textId="77777777" w:rsidR="0026375B" w:rsidRPr="0026375B" w:rsidRDefault="0026375B" w:rsidP="0026375B">
      <w:pPr>
        <w:pStyle w:val="Heading3"/>
        <w:ind w:left="2" w:right="3"/>
        <w:rPr>
          <w:rFonts w:ascii="Times New Roman" w:hAnsi="Times New Roman" w:cs="Times New Roman"/>
        </w:rPr>
      </w:pPr>
      <w:r w:rsidRPr="0026375B">
        <w:rPr>
          <w:rFonts w:ascii="Times New Roman" w:hAnsi="Times New Roman" w:cs="Times New Roman"/>
        </w:rPr>
        <w:t>SUMMARY</w:t>
      </w:r>
      <w:r w:rsidRPr="0026375B">
        <w:rPr>
          <w:rFonts w:ascii="Times New Roman" w:hAnsi="Times New Roman" w:cs="Times New Roman"/>
          <w:spacing w:val="-12"/>
        </w:rPr>
        <w:t xml:space="preserve"> </w:t>
      </w:r>
      <w:r w:rsidRPr="0026375B">
        <w:rPr>
          <w:rFonts w:ascii="Times New Roman" w:hAnsi="Times New Roman" w:cs="Times New Roman"/>
        </w:rPr>
        <w:t>FINANCIAL</w:t>
      </w:r>
      <w:r w:rsidRPr="0026375B">
        <w:rPr>
          <w:rFonts w:ascii="Times New Roman" w:hAnsi="Times New Roman" w:cs="Times New Roman"/>
          <w:spacing w:val="-11"/>
        </w:rPr>
        <w:t xml:space="preserve"> </w:t>
      </w:r>
      <w:r w:rsidRPr="0026375B">
        <w:rPr>
          <w:rFonts w:ascii="Times New Roman" w:hAnsi="Times New Roman" w:cs="Times New Roman"/>
          <w:spacing w:val="-2"/>
        </w:rPr>
        <w:t>INFORMATION</w:t>
      </w:r>
    </w:p>
    <w:p w14:paraId="0D18DD39" w14:textId="36A346F6" w:rsidR="0026375B" w:rsidRPr="0026375B" w:rsidRDefault="0026375B" w:rsidP="0026375B">
      <w:pPr>
        <w:spacing w:before="200"/>
        <w:ind w:left="165" w:right="157"/>
        <w:jc w:val="both"/>
        <w:rPr>
          <w:rFonts w:ascii="Times New Roman" w:hAnsi="Times New Roman" w:cs="Times New Roman"/>
          <w:sz w:val="20"/>
        </w:rPr>
      </w:pPr>
      <w:r w:rsidRPr="0026375B">
        <w:rPr>
          <w:rFonts w:ascii="Times New Roman" w:hAnsi="Times New Roman" w:cs="Times New Roman"/>
          <w:sz w:val="20"/>
        </w:rPr>
        <w:t>The</w:t>
      </w:r>
      <w:r w:rsidRPr="0026375B">
        <w:rPr>
          <w:rFonts w:ascii="Times New Roman" w:hAnsi="Times New Roman" w:cs="Times New Roman"/>
          <w:spacing w:val="-7"/>
          <w:sz w:val="20"/>
        </w:rPr>
        <w:t xml:space="preserve"> </w:t>
      </w:r>
      <w:r w:rsidRPr="0026375B">
        <w:rPr>
          <w:rFonts w:ascii="Times New Roman" w:hAnsi="Times New Roman" w:cs="Times New Roman"/>
          <w:sz w:val="20"/>
        </w:rPr>
        <w:t>summary</w:t>
      </w:r>
      <w:r w:rsidRPr="0026375B">
        <w:rPr>
          <w:rFonts w:ascii="Times New Roman" w:hAnsi="Times New Roman" w:cs="Times New Roman"/>
          <w:spacing w:val="-7"/>
          <w:sz w:val="20"/>
        </w:rPr>
        <w:t xml:space="preserve"> </w:t>
      </w:r>
      <w:r w:rsidRPr="0026375B">
        <w:rPr>
          <w:rFonts w:ascii="Times New Roman" w:hAnsi="Times New Roman" w:cs="Times New Roman"/>
          <w:sz w:val="20"/>
        </w:rPr>
        <w:t>financial</w:t>
      </w:r>
      <w:r w:rsidRPr="0026375B">
        <w:rPr>
          <w:rFonts w:ascii="Times New Roman" w:hAnsi="Times New Roman" w:cs="Times New Roman"/>
          <w:spacing w:val="-7"/>
          <w:sz w:val="20"/>
        </w:rPr>
        <w:t xml:space="preserve"> </w:t>
      </w:r>
      <w:r w:rsidRPr="0026375B">
        <w:rPr>
          <w:rFonts w:ascii="Times New Roman" w:hAnsi="Times New Roman" w:cs="Times New Roman"/>
          <w:sz w:val="20"/>
        </w:rPr>
        <w:t>information</w:t>
      </w:r>
      <w:r w:rsidRPr="0026375B">
        <w:rPr>
          <w:rFonts w:ascii="Times New Roman" w:hAnsi="Times New Roman" w:cs="Times New Roman"/>
          <w:spacing w:val="-7"/>
          <w:sz w:val="20"/>
        </w:rPr>
        <w:t xml:space="preserve"> </w:t>
      </w:r>
      <w:r w:rsidRPr="0026375B">
        <w:rPr>
          <w:rFonts w:ascii="Times New Roman" w:hAnsi="Times New Roman" w:cs="Times New Roman"/>
          <w:sz w:val="20"/>
        </w:rPr>
        <w:t>presented</w:t>
      </w:r>
      <w:r w:rsidRPr="0026375B">
        <w:rPr>
          <w:rFonts w:ascii="Times New Roman" w:hAnsi="Times New Roman" w:cs="Times New Roman"/>
          <w:spacing w:val="-7"/>
          <w:sz w:val="20"/>
        </w:rPr>
        <w:t xml:space="preserve"> </w:t>
      </w:r>
      <w:r w:rsidRPr="0026375B">
        <w:rPr>
          <w:rFonts w:ascii="Times New Roman" w:hAnsi="Times New Roman" w:cs="Times New Roman"/>
          <w:sz w:val="20"/>
        </w:rPr>
        <w:t>below</w:t>
      </w:r>
      <w:r w:rsidRPr="0026375B">
        <w:rPr>
          <w:rFonts w:ascii="Times New Roman" w:hAnsi="Times New Roman" w:cs="Times New Roman"/>
          <w:spacing w:val="-8"/>
          <w:sz w:val="20"/>
        </w:rPr>
        <w:t xml:space="preserve"> </w:t>
      </w:r>
      <w:r w:rsidRPr="0026375B">
        <w:rPr>
          <w:rFonts w:ascii="Times New Roman" w:hAnsi="Times New Roman" w:cs="Times New Roman"/>
          <w:sz w:val="20"/>
        </w:rPr>
        <w:t>have</w:t>
      </w:r>
      <w:r w:rsidRPr="0026375B">
        <w:rPr>
          <w:rFonts w:ascii="Times New Roman" w:hAnsi="Times New Roman" w:cs="Times New Roman"/>
          <w:spacing w:val="-7"/>
          <w:sz w:val="20"/>
        </w:rPr>
        <w:t xml:space="preserve"> </w:t>
      </w:r>
      <w:r w:rsidRPr="0026375B">
        <w:rPr>
          <w:rFonts w:ascii="Times New Roman" w:hAnsi="Times New Roman" w:cs="Times New Roman"/>
          <w:sz w:val="20"/>
        </w:rPr>
        <w:t>been</w:t>
      </w:r>
      <w:r w:rsidRPr="0026375B">
        <w:rPr>
          <w:rFonts w:ascii="Times New Roman" w:hAnsi="Times New Roman" w:cs="Times New Roman"/>
          <w:spacing w:val="-6"/>
          <w:sz w:val="20"/>
        </w:rPr>
        <w:t xml:space="preserve"> </w:t>
      </w:r>
      <w:r w:rsidRPr="0026375B">
        <w:rPr>
          <w:rFonts w:ascii="Times New Roman" w:hAnsi="Times New Roman" w:cs="Times New Roman"/>
          <w:sz w:val="20"/>
        </w:rPr>
        <w:t>derived</w:t>
      </w:r>
      <w:r w:rsidRPr="0026375B">
        <w:rPr>
          <w:rFonts w:ascii="Times New Roman" w:hAnsi="Times New Roman" w:cs="Times New Roman"/>
          <w:spacing w:val="-9"/>
          <w:sz w:val="20"/>
        </w:rPr>
        <w:t xml:space="preserve"> </w:t>
      </w:r>
      <w:r w:rsidRPr="0026375B">
        <w:rPr>
          <w:rFonts w:ascii="Times New Roman" w:hAnsi="Times New Roman" w:cs="Times New Roman"/>
          <w:sz w:val="20"/>
        </w:rPr>
        <w:t>from the</w:t>
      </w:r>
      <w:r w:rsidRPr="0026375B">
        <w:rPr>
          <w:rFonts w:ascii="Times New Roman" w:hAnsi="Times New Roman" w:cs="Times New Roman"/>
          <w:spacing w:val="-7"/>
          <w:sz w:val="20"/>
        </w:rPr>
        <w:t xml:space="preserve"> </w:t>
      </w:r>
      <w:r w:rsidRPr="0026375B">
        <w:rPr>
          <w:rFonts w:ascii="Times New Roman" w:hAnsi="Times New Roman" w:cs="Times New Roman"/>
          <w:sz w:val="20"/>
        </w:rPr>
        <w:t>Restated</w:t>
      </w:r>
      <w:r w:rsidRPr="0026375B">
        <w:rPr>
          <w:rFonts w:ascii="Times New Roman" w:hAnsi="Times New Roman" w:cs="Times New Roman"/>
          <w:spacing w:val="-7"/>
          <w:sz w:val="20"/>
        </w:rPr>
        <w:t xml:space="preserve"> </w:t>
      </w:r>
      <w:r w:rsidRPr="0026375B">
        <w:rPr>
          <w:rFonts w:ascii="Times New Roman" w:hAnsi="Times New Roman" w:cs="Times New Roman"/>
          <w:sz w:val="20"/>
        </w:rPr>
        <w:t>Consolidated</w:t>
      </w:r>
      <w:r w:rsidRPr="0026375B">
        <w:rPr>
          <w:rFonts w:ascii="Times New Roman" w:hAnsi="Times New Roman" w:cs="Times New Roman"/>
          <w:spacing w:val="-6"/>
          <w:sz w:val="20"/>
        </w:rPr>
        <w:t xml:space="preserve"> </w:t>
      </w:r>
      <w:r w:rsidRPr="0026375B">
        <w:rPr>
          <w:rFonts w:ascii="Times New Roman" w:hAnsi="Times New Roman" w:cs="Times New Roman"/>
          <w:sz w:val="20"/>
        </w:rPr>
        <w:t xml:space="preserve">Financial Information and should be read in conjunction with </w:t>
      </w:r>
      <w:r w:rsidRPr="0026375B">
        <w:rPr>
          <w:rFonts w:ascii="Times New Roman" w:hAnsi="Times New Roman" w:cs="Times New Roman"/>
          <w:i/>
          <w:sz w:val="20"/>
        </w:rPr>
        <w:t xml:space="preserve">“Restated Consolidated Financial Information” </w:t>
      </w:r>
      <w:r w:rsidRPr="0026375B">
        <w:rPr>
          <w:rFonts w:ascii="Times New Roman" w:hAnsi="Times New Roman" w:cs="Times New Roman"/>
          <w:sz w:val="20"/>
        </w:rPr>
        <w:t xml:space="preserve">and </w:t>
      </w:r>
      <w:r w:rsidRPr="0026375B">
        <w:rPr>
          <w:rFonts w:ascii="Times New Roman" w:hAnsi="Times New Roman" w:cs="Times New Roman"/>
          <w:i/>
          <w:sz w:val="20"/>
        </w:rPr>
        <w:t xml:space="preserve">“Management’s Discussion and Analysis of Financial Condition and Results of Operations” </w:t>
      </w:r>
    </w:p>
    <w:p w14:paraId="0DEB8816" w14:textId="77777777" w:rsidR="0026375B" w:rsidRPr="0026375B" w:rsidRDefault="0026375B" w:rsidP="0026375B">
      <w:pPr>
        <w:spacing w:before="201"/>
        <w:ind w:left="5" w:right="3"/>
        <w:jc w:val="center"/>
        <w:rPr>
          <w:rFonts w:ascii="Times New Roman" w:hAnsi="Times New Roman" w:cs="Times New Roman"/>
          <w:spacing w:val="-2"/>
          <w:sz w:val="20"/>
        </w:rPr>
      </w:pPr>
      <w:r w:rsidRPr="0026375B">
        <w:rPr>
          <w:rFonts w:ascii="Times New Roman" w:hAnsi="Times New Roman" w:cs="Times New Roman"/>
          <w:sz w:val="20"/>
        </w:rPr>
        <w:t>[</w:t>
      </w:r>
      <w:r w:rsidRPr="0026375B">
        <w:rPr>
          <w:rFonts w:ascii="Times New Roman" w:hAnsi="Times New Roman" w:cs="Times New Roman"/>
          <w:i/>
          <w:sz w:val="20"/>
        </w:rPr>
        <w:t>The</w:t>
      </w:r>
      <w:r w:rsidRPr="0026375B">
        <w:rPr>
          <w:rFonts w:ascii="Times New Roman" w:hAnsi="Times New Roman" w:cs="Times New Roman"/>
          <w:i/>
          <w:spacing w:val="-4"/>
          <w:sz w:val="20"/>
        </w:rPr>
        <w:t xml:space="preserve"> </w:t>
      </w:r>
      <w:r w:rsidRPr="0026375B">
        <w:rPr>
          <w:rFonts w:ascii="Times New Roman" w:hAnsi="Times New Roman" w:cs="Times New Roman"/>
          <w:i/>
          <w:sz w:val="20"/>
        </w:rPr>
        <w:t>remainder</w:t>
      </w:r>
      <w:r w:rsidRPr="0026375B">
        <w:rPr>
          <w:rFonts w:ascii="Times New Roman" w:hAnsi="Times New Roman" w:cs="Times New Roman"/>
          <w:i/>
          <w:spacing w:val="-5"/>
          <w:sz w:val="20"/>
        </w:rPr>
        <w:t xml:space="preserve"> </w:t>
      </w:r>
      <w:r w:rsidRPr="0026375B">
        <w:rPr>
          <w:rFonts w:ascii="Times New Roman" w:hAnsi="Times New Roman" w:cs="Times New Roman"/>
          <w:i/>
          <w:sz w:val="20"/>
        </w:rPr>
        <w:t>of</w:t>
      </w:r>
      <w:r w:rsidRPr="0026375B">
        <w:rPr>
          <w:rFonts w:ascii="Times New Roman" w:hAnsi="Times New Roman" w:cs="Times New Roman"/>
          <w:i/>
          <w:spacing w:val="-5"/>
          <w:sz w:val="20"/>
        </w:rPr>
        <w:t xml:space="preserve"> </w:t>
      </w:r>
      <w:r w:rsidRPr="0026375B">
        <w:rPr>
          <w:rFonts w:ascii="Times New Roman" w:hAnsi="Times New Roman" w:cs="Times New Roman"/>
          <w:i/>
          <w:sz w:val="20"/>
        </w:rPr>
        <w:t>this</w:t>
      </w:r>
      <w:r w:rsidRPr="0026375B">
        <w:rPr>
          <w:rFonts w:ascii="Times New Roman" w:hAnsi="Times New Roman" w:cs="Times New Roman"/>
          <w:i/>
          <w:spacing w:val="-5"/>
          <w:sz w:val="20"/>
        </w:rPr>
        <w:t xml:space="preserve"> </w:t>
      </w:r>
      <w:r w:rsidRPr="0026375B">
        <w:rPr>
          <w:rFonts w:ascii="Times New Roman" w:hAnsi="Times New Roman" w:cs="Times New Roman"/>
          <w:i/>
          <w:sz w:val="20"/>
        </w:rPr>
        <w:t>page</w:t>
      </w:r>
      <w:r w:rsidRPr="0026375B">
        <w:rPr>
          <w:rFonts w:ascii="Times New Roman" w:hAnsi="Times New Roman" w:cs="Times New Roman"/>
          <w:i/>
          <w:spacing w:val="-6"/>
          <w:sz w:val="20"/>
        </w:rPr>
        <w:t xml:space="preserve"> </w:t>
      </w:r>
      <w:r w:rsidRPr="0026375B">
        <w:rPr>
          <w:rFonts w:ascii="Times New Roman" w:hAnsi="Times New Roman" w:cs="Times New Roman"/>
          <w:i/>
          <w:sz w:val="20"/>
        </w:rPr>
        <w:t>has</w:t>
      </w:r>
      <w:r w:rsidRPr="0026375B">
        <w:rPr>
          <w:rFonts w:ascii="Times New Roman" w:hAnsi="Times New Roman" w:cs="Times New Roman"/>
          <w:i/>
          <w:spacing w:val="-4"/>
          <w:sz w:val="20"/>
        </w:rPr>
        <w:t xml:space="preserve"> </w:t>
      </w:r>
      <w:r w:rsidRPr="0026375B">
        <w:rPr>
          <w:rFonts w:ascii="Times New Roman" w:hAnsi="Times New Roman" w:cs="Times New Roman"/>
          <w:i/>
          <w:sz w:val="20"/>
        </w:rPr>
        <w:t>been</w:t>
      </w:r>
      <w:r w:rsidRPr="0026375B">
        <w:rPr>
          <w:rFonts w:ascii="Times New Roman" w:hAnsi="Times New Roman" w:cs="Times New Roman"/>
          <w:i/>
          <w:spacing w:val="-3"/>
          <w:sz w:val="20"/>
        </w:rPr>
        <w:t xml:space="preserve"> </w:t>
      </w:r>
      <w:r w:rsidRPr="0026375B">
        <w:rPr>
          <w:rFonts w:ascii="Times New Roman" w:hAnsi="Times New Roman" w:cs="Times New Roman"/>
          <w:i/>
          <w:sz w:val="20"/>
        </w:rPr>
        <w:t>intentionally</w:t>
      </w:r>
      <w:r w:rsidRPr="0026375B">
        <w:rPr>
          <w:rFonts w:ascii="Times New Roman" w:hAnsi="Times New Roman" w:cs="Times New Roman"/>
          <w:i/>
          <w:spacing w:val="-4"/>
          <w:sz w:val="20"/>
        </w:rPr>
        <w:t xml:space="preserve"> </w:t>
      </w:r>
      <w:r w:rsidRPr="0026375B">
        <w:rPr>
          <w:rFonts w:ascii="Times New Roman" w:hAnsi="Times New Roman" w:cs="Times New Roman"/>
          <w:i/>
          <w:sz w:val="20"/>
        </w:rPr>
        <w:t>left</w:t>
      </w:r>
      <w:r w:rsidRPr="0026375B">
        <w:rPr>
          <w:rFonts w:ascii="Times New Roman" w:hAnsi="Times New Roman" w:cs="Times New Roman"/>
          <w:i/>
          <w:spacing w:val="-5"/>
          <w:sz w:val="20"/>
        </w:rPr>
        <w:t xml:space="preserve"> </w:t>
      </w:r>
      <w:r w:rsidRPr="0026375B">
        <w:rPr>
          <w:rFonts w:ascii="Times New Roman" w:hAnsi="Times New Roman" w:cs="Times New Roman"/>
          <w:i/>
          <w:spacing w:val="-2"/>
          <w:sz w:val="20"/>
        </w:rPr>
        <w:t>blank</w:t>
      </w:r>
      <w:r w:rsidRPr="0026375B">
        <w:rPr>
          <w:rFonts w:ascii="Times New Roman" w:hAnsi="Times New Roman" w:cs="Times New Roman"/>
          <w:spacing w:val="-2"/>
          <w:sz w:val="20"/>
        </w:rPr>
        <w:t>]</w:t>
      </w:r>
    </w:p>
    <w:p w14:paraId="07707C77" w14:textId="77777777" w:rsidR="0026375B" w:rsidRDefault="0026375B" w:rsidP="0026375B">
      <w:pPr>
        <w:spacing w:before="201"/>
        <w:ind w:left="5" w:right="3"/>
        <w:jc w:val="center"/>
        <w:rPr>
          <w:sz w:val="20"/>
        </w:rPr>
      </w:pPr>
    </w:p>
    <w:p w14:paraId="72C6AD3D" w14:textId="77777777" w:rsidR="0026375B" w:rsidRDefault="0026375B" w:rsidP="0026375B">
      <w:pPr>
        <w:pStyle w:val="BodyText"/>
        <w:spacing w:before="202"/>
        <w:ind w:left="165" w:right="169"/>
        <w:jc w:val="both"/>
      </w:pPr>
    </w:p>
    <w:p w14:paraId="64BFB040" w14:textId="77777777" w:rsidR="0026375B" w:rsidRDefault="0026375B" w:rsidP="0026375B">
      <w:pPr>
        <w:pStyle w:val="BodyText"/>
        <w:spacing w:before="202"/>
        <w:ind w:left="165" w:right="169"/>
        <w:jc w:val="both"/>
      </w:pPr>
    </w:p>
    <w:p w14:paraId="3A681EB6" w14:textId="77777777" w:rsidR="0026375B" w:rsidRDefault="0026375B" w:rsidP="0026375B">
      <w:pPr>
        <w:pStyle w:val="BodyText"/>
        <w:spacing w:before="202"/>
        <w:ind w:left="165" w:right="169"/>
        <w:jc w:val="both"/>
      </w:pPr>
    </w:p>
    <w:p w14:paraId="07D74A1B" w14:textId="77777777" w:rsidR="0026375B" w:rsidRDefault="0026375B" w:rsidP="0026375B">
      <w:pPr>
        <w:pStyle w:val="BodyText"/>
        <w:spacing w:before="202"/>
        <w:ind w:left="165" w:right="169"/>
        <w:jc w:val="both"/>
      </w:pPr>
    </w:p>
    <w:p w14:paraId="3A12F7A2" w14:textId="77777777" w:rsidR="0026375B" w:rsidRDefault="0026375B" w:rsidP="0026375B">
      <w:pPr>
        <w:pStyle w:val="BodyText"/>
        <w:spacing w:before="202"/>
        <w:ind w:left="165" w:right="169"/>
        <w:jc w:val="both"/>
      </w:pPr>
    </w:p>
    <w:p w14:paraId="5E4F33B4" w14:textId="77777777" w:rsidR="0026375B" w:rsidRDefault="0026375B" w:rsidP="0026375B">
      <w:pPr>
        <w:pStyle w:val="BodyText"/>
        <w:spacing w:before="202"/>
        <w:ind w:left="165" w:right="169"/>
        <w:jc w:val="both"/>
      </w:pPr>
    </w:p>
    <w:p w14:paraId="739B7C44" w14:textId="77777777" w:rsidR="0026375B" w:rsidRDefault="0026375B" w:rsidP="0026375B">
      <w:pPr>
        <w:pStyle w:val="BodyText"/>
        <w:spacing w:before="202"/>
        <w:ind w:left="165" w:right="169"/>
        <w:jc w:val="both"/>
      </w:pPr>
    </w:p>
    <w:p w14:paraId="771A44ED" w14:textId="77777777" w:rsidR="0026375B" w:rsidRDefault="0026375B" w:rsidP="0026375B">
      <w:pPr>
        <w:pStyle w:val="BodyText"/>
        <w:spacing w:before="202"/>
        <w:ind w:left="165" w:right="169"/>
        <w:jc w:val="both"/>
      </w:pPr>
    </w:p>
    <w:p w14:paraId="5007779E" w14:textId="77777777" w:rsidR="0026375B" w:rsidRDefault="0026375B" w:rsidP="0026375B">
      <w:pPr>
        <w:pStyle w:val="BodyText"/>
        <w:spacing w:before="202"/>
        <w:ind w:left="165" w:right="169"/>
        <w:jc w:val="both"/>
      </w:pPr>
    </w:p>
    <w:p w14:paraId="05BA88B9" w14:textId="77777777" w:rsidR="0026375B" w:rsidRDefault="0026375B" w:rsidP="0026375B">
      <w:pPr>
        <w:pStyle w:val="BodyText"/>
        <w:spacing w:before="202"/>
        <w:ind w:left="165" w:right="169"/>
        <w:jc w:val="both"/>
      </w:pPr>
    </w:p>
    <w:p w14:paraId="2730E9F2" w14:textId="77777777" w:rsidR="0026375B" w:rsidRDefault="0026375B" w:rsidP="0026375B">
      <w:pPr>
        <w:pStyle w:val="BodyText"/>
        <w:spacing w:before="202"/>
        <w:ind w:left="165" w:right="169"/>
        <w:jc w:val="both"/>
      </w:pPr>
    </w:p>
    <w:p w14:paraId="7C56F354" w14:textId="77777777" w:rsidR="0026375B" w:rsidRDefault="0026375B" w:rsidP="0026375B">
      <w:pPr>
        <w:pStyle w:val="BodyText"/>
        <w:spacing w:before="202"/>
        <w:ind w:left="165" w:right="169"/>
        <w:jc w:val="both"/>
      </w:pPr>
    </w:p>
    <w:p w14:paraId="5DA3162E" w14:textId="77777777" w:rsidR="0026375B" w:rsidRDefault="0026375B" w:rsidP="0026375B">
      <w:pPr>
        <w:pStyle w:val="BodyText"/>
        <w:spacing w:before="202"/>
        <w:ind w:left="165" w:right="169"/>
        <w:jc w:val="both"/>
      </w:pPr>
    </w:p>
    <w:p w14:paraId="36DD529C" w14:textId="77777777" w:rsidR="0026375B" w:rsidRDefault="0026375B" w:rsidP="0026375B">
      <w:pPr>
        <w:pStyle w:val="BodyText"/>
        <w:spacing w:before="202"/>
        <w:ind w:left="165" w:right="169"/>
        <w:jc w:val="both"/>
      </w:pPr>
    </w:p>
    <w:p w14:paraId="7DF5D59D" w14:textId="77777777" w:rsidR="0026375B" w:rsidRDefault="0026375B" w:rsidP="0026375B">
      <w:pPr>
        <w:pStyle w:val="BodyText"/>
        <w:spacing w:before="202"/>
        <w:ind w:left="165" w:right="169"/>
        <w:jc w:val="both"/>
      </w:pPr>
    </w:p>
    <w:p w14:paraId="3228E3CD" w14:textId="77777777" w:rsidR="0026375B" w:rsidRDefault="0026375B" w:rsidP="0026375B">
      <w:pPr>
        <w:pStyle w:val="BodyText"/>
        <w:spacing w:before="202"/>
        <w:ind w:left="165" w:right="169"/>
        <w:jc w:val="both"/>
      </w:pPr>
    </w:p>
    <w:p w14:paraId="615B2772" w14:textId="77777777" w:rsidR="0026375B" w:rsidRDefault="0026375B" w:rsidP="0026375B">
      <w:pPr>
        <w:pStyle w:val="BodyText"/>
        <w:spacing w:before="202"/>
        <w:ind w:left="165" w:right="169"/>
        <w:jc w:val="both"/>
      </w:pPr>
    </w:p>
    <w:p w14:paraId="404DAD6D" w14:textId="77777777" w:rsidR="0026375B" w:rsidRDefault="0026375B" w:rsidP="0026375B">
      <w:pPr>
        <w:pStyle w:val="BodyText"/>
        <w:spacing w:before="202"/>
        <w:ind w:left="165" w:right="169"/>
        <w:jc w:val="both"/>
      </w:pPr>
    </w:p>
    <w:p w14:paraId="31E633A5" w14:textId="77777777" w:rsidR="0026375B" w:rsidRDefault="0026375B" w:rsidP="0026375B">
      <w:pPr>
        <w:pStyle w:val="BodyText"/>
        <w:spacing w:before="202"/>
        <w:ind w:left="165" w:right="169"/>
        <w:jc w:val="both"/>
      </w:pPr>
    </w:p>
    <w:p w14:paraId="37D4D5AD" w14:textId="77777777" w:rsidR="0026375B" w:rsidRDefault="0026375B" w:rsidP="0026375B">
      <w:pPr>
        <w:pStyle w:val="BodyText"/>
        <w:spacing w:before="202"/>
        <w:ind w:left="165" w:right="169"/>
        <w:jc w:val="both"/>
      </w:pPr>
    </w:p>
    <w:p w14:paraId="1C3C99C4" w14:textId="77777777" w:rsidR="0026375B" w:rsidRDefault="0026375B" w:rsidP="0026375B">
      <w:pPr>
        <w:pStyle w:val="BodyText"/>
        <w:spacing w:before="202"/>
        <w:ind w:left="165" w:right="169"/>
        <w:jc w:val="both"/>
      </w:pPr>
    </w:p>
    <w:p w14:paraId="160FFA55" w14:textId="77777777" w:rsidR="0026375B" w:rsidRDefault="0026375B" w:rsidP="0026375B">
      <w:pPr>
        <w:pStyle w:val="BodyText"/>
        <w:spacing w:before="202"/>
        <w:ind w:left="165" w:right="169"/>
        <w:jc w:val="both"/>
      </w:pPr>
    </w:p>
    <w:p w14:paraId="5E070F60" w14:textId="77777777" w:rsidR="0026375B" w:rsidRDefault="0026375B" w:rsidP="0026375B">
      <w:pPr>
        <w:pStyle w:val="BodyText"/>
        <w:spacing w:before="202"/>
        <w:ind w:left="165" w:right="169"/>
        <w:jc w:val="both"/>
      </w:pPr>
    </w:p>
    <w:p w14:paraId="3C9AEE3C" w14:textId="77777777" w:rsidR="0026375B" w:rsidRDefault="0026375B" w:rsidP="0026375B">
      <w:pPr>
        <w:pStyle w:val="BodyText"/>
        <w:spacing w:before="202"/>
        <w:ind w:left="165" w:right="169"/>
        <w:jc w:val="both"/>
      </w:pPr>
    </w:p>
    <w:p w14:paraId="394238EC" w14:textId="77777777" w:rsidR="0026375B" w:rsidRDefault="0026375B" w:rsidP="0026375B">
      <w:pPr>
        <w:pStyle w:val="BodyText"/>
        <w:spacing w:before="202"/>
        <w:ind w:left="165" w:right="169"/>
        <w:jc w:val="both"/>
      </w:pPr>
    </w:p>
    <w:p w14:paraId="43469629" w14:textId="77777777" w:rsidR="0026375B" w:rsidRDefault="0026375B" w:rsidP="0026375B">
      <w:pPr>
        <w:pStyle w:val="BodyText"/>
        <w:spacing w:before="202"/>
        <w:ind w:left="165" w:right="169"/>
        <w:jc w:val="both"/>
      </w:pPr>
    </w:p>
    <w:p w14:paraId="1E0971A8" w14:textId="77777777" w:rsidR="0026375B" w:rsidRDefault="0026375B" w:rsidP="0026375B">
      <w:pPr>
        <w:pStyle w:val="BodyText"/>
        <w:spacing w:before="202"/>
        <w:ind w:left="165" w:right="169"/>
        <w:jc w:val="both"/>
      </w:pPr>
    </w:p>
    <w:p w14:paraId="2B623E68" w14:textId="77777777" w:rsidR="0026375B" w:rsidRDefault="0026375B" w:rsidP="0026375B">
      <w:pPr>
        <w:pStyle w:val="BodyText"/>
        <w:spacing w:before="202"/>
        <w:ind w:right="169"/>
        <w:jc w:val="both"/>
      </w:pPr>
    </w:p>
    <w:p w14:paraId="1112876B" w14:textId="39EAF607" w:rsidR="0026375B" w:rsidRDefault="0026375B" w:rsidP="0026375B">
      <w:pPr>
        <w:pStyle w:val="Heading5"/>
        <w:spacing w:before="62"/>
        <w:ind w:left="165"/>
      </w:pPr>
      <w:r>
        <w:t>Summary</w:t>
      </w:r>
      <w:r>
        <w:rPr>
          <w:spacing w:val="-6"/>
        </w:rPr>
        <w:t xml:space="preserve"> </w:t>
      </w:r>
      <w:r>
        <w:t>of</w:t>
      </w:r>
      <w:r>
        <w:rPr>
          <w:spacing w:val="-6"/>
        </w:rPr>
        <w:t xml:space="preserve"> </w:t>
      </w:r>
      <w:r>
        <w:t>restated</w:t>
      </w:r>
      <w:r>
        <w:rPr>
          <w:spacing w:val="-5"/>
        </w:rPr>
        <w:t xml:space="preserve"> </w:t>
      </w:r>
      <w:r>
        <w:t>consolidated</w:t>
      </w:r>
      <w:r>
        <w:rPr>
          <w:spacing w:val="-5"/>
        </w:rPr>
        <w:t xml:space="preserve"> </w:t>
      </w:r>
      <w:r>
        <w:t>statement</w:t>
      </w:r>
      <w:r>
        <w:rPr>
          <w:spacing w:val="-7"/>
        </w:rPr>
        <w:t xml:space="preserve"> </w:t>
      </w:r>
      <w:r>
        <w:t>of</w:t>
      </w:r>
      <w:r>
        <w:rPr>
          <w:spacing w:val="-6"/>
        </w:rPr>
        <w:t xml:space="preserve"> </w:t>
      </w:r>
      <w:r>
        <w:t>assets</w:t>
      </w:r>
      <w:r>
        <w:rPr>
          <w:spacing w:val="-7"/>
        </w:rPr>
        <w:t xml:space="preserve"> </w:t>
      </w:r>
      <w:r>
        <w:t>and</w:t>
      </w:r>
      <w:r>
        <w:rPr>
          <w:spacing w:val="-5"/>
        </w:rPr>
        <w:t xml:space="preserve"> </w:t>
      </w:r>
      <w:r>
        <w:rPr>
          <w:spacing w:val="-2"/>
        </w:rPr>
        <w:t>liabilities</w:t>
      </w:r>
      <w:r>
        <w:rPr>
          <w:spacing w:val="-2"/>
        </w:rPr>
        <w:t xml:space="preserve"> </w:t>
      </w:r>
      <w:proofErr w:type="gramStart"/>
      <w:r>
        <w:rPr>
          <w:spacing w:val="-2"/>
        </w:rPr>
        <w:t>( User</w:t>
      </w:r>
      <w:proofErr w:type="gramEnd"/>
      <w:r>
        <w:rPr>
          <w:spacing w:val="-2"/>
        </w:rPr>
        <w:t xml:space="preserve"> </w:t>
      </w:r>
      <w:proofErr w:type="gramStart"/>
      <w:r>
        <w:rPr>
          <w:spacing w:val="-2"/>
        </w:rPr>
        <w:t>Uploaded )</w:t>
      </w:r>
      <w:proofErr w:type="gramEnd"/>
      <w:r>
        <w:rPr>
          <w:spacing w:val="-2"/>
        </w:rPr>
        <w:t xml:space="preserve"> </w:t>
      </w:r>
    </w:p>
    <w:p w14:paraId="0EE1C76D" w14:textId="77777777" w:rsidR="0026375B" w:rsidRDefault="0026375B" w:rsidP="0026375B">
      <w:pPr>
        <w:spacing w:before="199"/>
        <w:ind w:right="158"/>
        <w:jc w:val="right"/>
        <w:rPr>
          <w:sz w:val="18"/>
        </w:rPr>
      </w:pPr>
      <w:r>
        <w:rPr>
          <w:sz w:val="18"/>
        </w:rPr>
        <w:t>(</w:t>
      </w:r>
      <w:r>
        <w:rPr>
          <w:i/>
          <w:sz w:val="18"/>
        </w:rPr>
        <w:t>in</w:t>
      </w:r>
      <w:r>
        <w:rPr>
          <w:i/>
          <w:spacing w:val="-1"/>
          <w:sz w:val="18"/>
        </w:rPr>
        <w:t xml:space="preserve"> </w:t>
      </w:r>
      <w:r>
        <w:rPr>
          <w:i/>
          <w:sz w:val="18"/>
        </w:rPr>
        <w:t>₹</w:t>
      </w:r>
      <w:r>
        <w:rPr>
          <w:i/>
          <w:spacing w:val="-1"/>
          <w:sz w:val="18"/>
        </w:rPr>
        <w:t xml:space="preserve"> </w:t>
      </w:r>
      <w:r>
        <w:rPr>
          <w:i/>
          <w:spacing w:val="-2"/>
          <w:sz w:val="18"/>
        </w:rPr>
        <w:t>million</w:t>
      </w:r>
      <w:r>
        <w:rPr>
          <w:spacing w:val="-2"/>
          <w:sz w:val="18"/>
        </w:rPr>
        <w:t>)</w:t>
      </w:r>
    </w:p>
    <w:tbl>
      <w:tblPr>
        <w:tblW w:w="0" w:type="auto"/>
        <w:tblInd w:w="158" w:type="dxa"/>
        <w:tblLayout w:type="fixed"/>
        <w:tblCellMar>
          <w:left w:w="0" w:type="dxa"/>
          <w:right w:w="0" w:type="dxa"/>
        </w:tblCellMar>
        <w:tblLook w:val="01E0" w:firstRow="1" w:lastRow="1" w:firstColumn="1" w:lastColumn="1" w:noHBand="0" w:noVBand="0"/>
      </w:tblPr>
      <w:tblGrid>
        <w:gridCol w:w="4206"/>
        <w:gridCol w:w="1949"/>
        <w:gridCol w:w="1570"/>
        <w:gridCol w:w="1322"/>
      </w:tblGrid>
      <w:tr w:rsidR="0026375B" w14:paraId="01FAF88C" w14:textId="77777777" w:rsidTr="006E78A5">
        <w:trPr>
          <w:trHeight w:val="217"/>
        </w:trPr>
        <w:tc>
          <w:tcPr>
            <w:tcW w:w="4206" w:type="dxa"/>
            <w:tcBorders>
              <w:top w:val="single" w:sz="4" w:space="0" w:color="000000"/>
            </w:tcBorders>
            <w:shd w:val="clear" w:color="auto" w:fill="BEBEBE"/>
          </w:tcPr>
          <w:p w14:paraId="06AC52E1" w14:textId="77777777" w:rsidR="0026375B" w:rsidRDefault="0026375B" w:rsidP="006E78A5">
            <w:pPr>
              <w:pStyle w:val="TableParagraph"/>
              <w:spacing w:before="2" w:line="195" w:lineRule="exact"/>
              <w:ind w:left="146"/>
              <w:jc w:val="center"/>
              <w:rPr>
                <w:b/>
                <w:sz w:val="18"/>
              </w:rPr>
            </w:pPr>
            <w:r>
              <w:rPr>
                <w:b/>
                <w:spacing w:val="-2"/>
                <w:sz w:val="18"/>
              </w:rPr>
              <w:t>Particulars</w:t>
            </w:r>
          </w:p>
        </w:tc>
        <w:tc>
          <w:tcPr>
            <w:tcW w:w="4841" w:type="dxa"/>
            <w:gridSpan w:val="3"/>
            <w:tcBorders>
              <w:top w:val="single" w:sz="4" w:space="0" w:color="000000"/>
            </w:tcBorders>
            <w:shd w:val="clear" w:color="auto" w:fill="BEBEBE"/>
          </w:tcPr>
          <w:p w14:paraId="1BF430A5" w14:textId="77777777" w:rsidR="0026375B" w:rsidRDefault="0026375B" w:rsidP="006E78A5">
            <w:pPr>
              <w:pStyle w:val="TableParagraph"/>
              <w:tabs>
                <w:tab w:val="left" w:pos="1867"/>
                <w:tab w:val="left" w:pos="4836"/>
              </w:tabs>
              <w:spacing w:before="2" w:line="195" w:lineRule="exact"/>
              <w:ind w:left="129"/>
              <w:rPr>
                <w:b/>
                <w:sz w:val="18"/>
              </w:rPr>
            </w:pPr>
            <w:r>
              <w:rPr>
                <w:b/>
                <w:sz w:val="18"/>
                <w:u w:val="single" w:color="A6A6A6"/>
              </w:rPr>
              <w:tab/>
              <w:t>As</w:t>
            </w:r>
            <w:r>
              <w:rPr>
                <w:b/>
                <w:spacing w:val="-2"/>
                <w:sz w:val="18"/>
                <w:u w:val="single" w:color="A6A6A6"/>
              </w:rPr>
              <w:t xml:space="preserve"> </w:t>
            </w:r>
            <w:r>
              <w:rPr>
                <w:b/>
                <w:sz w:val="18"/>
                <w:u w:val="single" w:color="A6A6A6"/>
              </w:rPr>
              <w:t>at March</w:t>
            </w:r>
            <w:r>
              <w:rPr>
                <w:b/>
                <w:spacing w:val="-2"/>
                <w:sz w:val="18"/>
                <w:u w:val="single" w:color="A6A6A6"/>
              </w:rPr>
              <w:t xml:space="preserve"> </w:t>
            </w:r>
            <w:r>
              <w:rPr>
                <w:b/>
                <w:spacing w:val="-5"/>
                <w:sz w:val="18"/>
                <w:u w:val="single" w:color="A6A6A6"/>
              </w:rPr>
              <w:t>31,</w:t>
            </w:r>
            <w:r>
              <w:rPr>
                <w:b/>
                <w:sz w:val="18"/>
                <w:u w:val="single" w:color="A6A6A6"/>
              </w:rPr>
              <w:tab/>
            </w:r>
          </w:p>
        </w:tc>
      </w:tr>
      <w:tr w:rsidR="0026375B" w14:paraId="35FB1DA1" w14:textId="77777777" w:rsidTr="006E78A5">
        <w:trPr>
          <w:trHeight w:val="206"/>
        </w:trPr>
        <w:tc>
          <w:tcPr>
            <w:tcW w:w="4206" w:type="dxa"/>
            <w:tcBorders>
              <w:bottom w:val="single" w:sz="4" w:space="0" w:color="A6A6A6"/>
            </w:tcBorders>
            <w:shd w:val="clear" w:color="auto" w:fill="BEBEBE"/>
          </w:tcPr>
          <w:p w14:paraId="141DB4BB" w14:textId="77777777" w:rsidR="0026375B" w:rsidRDefault="0026375B" w:rsidP="006E78A5">
            <w:pPr>
              <w:pStyle w:val="TableParagraph"/>
              <w:rPr>
                <w:sz w:val="14"/>
              </w:rPr>
            </w:pPr>
          </w:p>
        </w:tc>
        <w:tc>
          <w:tcPr>
            <w:tcW w:w="1949" w:type="dxa"/>
            <w:tcBorders>
              <w:bottom w:val="single" w:sz="4" w:space="0" w:color="A6A6A6"/>
            </w:tcBorders>
            <w:shd w:val="clear" w:color="auto" w:fill="BEBEBE"/>
          </w:tcPr>
          <w:p w14:paraId="52AB214F" w14:textId="77777777" w:rsidR="0026375B" w:rsidRDefault="0026375B" w:rsidP="006E78A5">
            <w:pPr>
              <w:pStyle w:val="TableParagraph"/>
              <w:spacing w:line="186" w:lineRule="exact"/>
              <w:ind w:right="117"/>
              <w:jc w:val="center"/>
              <w:rPr>
                <w:b/>
                <w:sz w:val="18"/>
              </w:rPr>
            </w:pPr>
            <w:r>
              <w:rPr>
                <w:b/>
                <w:spacing w:val="-4"/>
                <w:sz w:val="18"/>
              </w:rPr>
              <w:t>2026</w:t>
            </w:r>
          </w:p>
        </w:tc>
        <w:tc>
          <w:tcPr>
            <w:tcW w:w="1570" w:type="dxa"/>
            <w:tcBorders>
              <w:bottom w:val="single" w:sz="4" w:space="0" w:color="A6A6A6"/>
            </w:tcBorders>
            <w:shd w:val="clear" w:color="auto" w:fill="BEBEBE"/>
          </w:tcPr>
          <w:p w14:paraId="0A29A719" w14:textId="77777777" w:rsidR="0026375B" w:rsidRDefault="0026375B" w:rsidP="006E78A5">
            <w:pPr>
              <w:pStyle w:val="TableParagraph"/>
              <w:spacing w:line="186" w:lineRule="exact"/>
              <w:ind w:left="352"/>
              <w:rPr>
                <w:b/>
                <w:sz w:val="18"/>
              </w:rPr>
            </w:pPr>
            <w:r>
              <w:rPr>
                <w:b/>
                <w:spacing w:val="-4"/>
                <w:sz w:val="18"/>
              </w:rPr>
              <w:t>2025</w:t>
            </w:r>
          </w:p>
        </w:tc>
        <w:tc>
          <w:tcPr>
            <w:tcW w:w="1322" w:type="dxa"/>
            <w:tcBorders>
              <w:bottom w:val="single" w:sz="4" w:space="0" w:color="A6A6A6"/>
            </w:tcBorders>
            <w:shd w:val="clear" w:color="auto" w:fill="BEBEBE"/>
          </w:tcPr>
          <w:p w14:paraId="7AFC23EC" w14:textId="77777777" w:rsidR="0026375B" w:rsidRDefault="0026375B" w:rsidP="006E78A5">
            <w:pPr>
              <w:pStyle w:val="TableParagraph"/>
              <w:spacing w:line="186" w:lineRule="exact"/>
              <w:ind w:left="352"/>
              <w:rPr>
                <w:b/>
                <w:sz w:val="18"/>
              </w:rPr>
            </w:pPr>
            <w:r>
              <w:rPr>
                <w:b/>
                <w:spacing w:val="-4"/>
                <w:sz w:val="18"/>
              </w:rPr>
              <w:t>2024</w:t>
            </w:r>
          </w:p>
        </w:tc>
      </w:tr>
      <w:tr w:rsidR="0026375B" w14:paraId="16D293A4" w14:textId="77777777" w:rsidTr="006E78A5">
        <w:trPr>
          <w:trHeight w:val="208"/>
        </w:trPr>
        <w:tc>
          <w:tcPr>
            <w:tcW w:w="4206" w:type="dxa"/>
            <w:tcBorders>
              <w:top w:val="single" w:sz="4" w:space="0" w:color="A6A6A6"/>
              <w:bottom w:val="single" w:sz="4" w:space="0" w:color="A6A6A6"/>
            </w:tcBorders>
          </w:tcPr>
          <w:p w14:paraId="7DAC7DEE" w14:textId="77777777" w:rsidR="0026375B" w:rsidRDefault="0026375B" w:rsidP="006E78A5">
            <w:pPr>
              <w:pStyle w:val="TableParagraph"/>
              <w:spacing w:line="188" w:lineRule="exact"/>
              <w:ind w:left="122"/>
              <w:rPr>
                <w:b/>
                <w:sz w:val="18"/>
              </w:rPr>
            </w:pPr>
            <w:r>
              <w:rPr>
                <w:b/>
                <w:spacing w:val="-2"/>
                <w:sz w:val="18"/>
              </w:rPr>
              <w:t>Assets</w:t>
            </w:r>
          </w:p>
        </w:tc>
        <w:tc>
          <w:tcPr>
            <w:tcW w:w="1949" w:type="dxa"/>
            <w:tcBorders>
              <w:top w:val="single" w:sz="4" w:space="0" w:color="A6A6A6"/>
              <w:bottom w:val="single" w:sz="4" w:space="0" w:color="A6A6A6"/>
            </w:tcBorders>
          </w:tcPr>
          <w:p w14:paraId="5D68087F"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7B1AE5D9"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51F09D62" w14:textId="77777777" w:rsidR="0026375B" w:rsidRDefault="0026375B" w:rsidP="006E78A5">
            <w:pPr>
              <w:pStyle w:val="TableParagraph"/>
              <w:rPr>
                <w:sz w:val="14"/>
              </w:rPr>
            </w:pPr>
          </w:p>
        </w:tc>
      </w:tr>
      <w:tr w:rsidR="0026375B" w14:paraId="620AB232" w14:textId="77777777" w:rsidTr="006E78A5">
        <w:trPr>
          <w:trHeight w:val="206"/>
        </w:trPr>
        <w:tc>
          <w:tcPr>
            <w:tcW w:w="4206" w:type="dxa"/>
            <w:tcBorders>
              <w:top w:val="single" w:sz="4" w:space="0" w:color="A6A6A6"/>
              <w:bottom w:val="single" w:sz="4" w:space="0" w:color="A6A6A6"/>
            </w:tcBorders>
          </w:tcPr>
          <w:p w14:paraId="2776C8A8" w14:textId="77777777" w:rsidR="0026375B" w:rsidRDefault="0026375B" w:rsidP="006E78A5">
            <w:pPr>
              <w:pStyle w:val="TableParagraph"/>
              <w:spacing w:line="186" w:lineRule="exact"/>
              <w:ind w:left="122"/>
              <w:rPr>
                <w:b/>
                <w:sz w:val="18"/>
              </w:rPr>
            </w:pPr>
            <w:r>
              <w:rPr>
                <w:b/>
                <w:sz w:val="18"/>
              </w:rPr>
              <w:t>Non-Current</w:t>
            </w:r>
            <w:r>
              <w:rPr>
                <w:b/>
                <w:spacing w:val="-3"/>
                <w:sz w:val="18"/>
              </w:rPr>
              <w:t xml:space="preserve"> </w:t>
            </w:r>
            <w:r>
              <w:rPr>
                <w:b/>
                <w:spacing w:val="-2"/>
                <w:sz w:val="18"/>
              </w:rPr>
              <w:t>Assets</w:t>
            </w:r>
          </w:p>
        </w:tc>
        <w:tc>
          <w:tcPr>
            <w:tcW w:w="1949" w:type="dxa"/>
            <w:tcBorders>
              <w:top w:val="single" w:sz="4" w:space="0" w:color="A6A6A6"/>
              <w:bottom w:val="single" w:sz="4" w:space="0" w:color="A6A6A6"/>
            </w:tcBorders>
          </w:tcPr>
          <w:p w14:paraId="12FC92DA"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7E9A630C"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03D6C9DC" w14:textId="77777777" w:rsidR="0026375B" w:rsidRDefault="0026375B" w:rsidP="006E78A5">
            <w:pPr>
              <w:pStyle w:val="TableParagraph"/>
              <w:rPr>
                <w:sz w:val="14"/>
              </w:rPr>
            </w:pPr>
          </w:p>
        </w:tc>
      </w:tr>
      <w:tr w:rsidR="0026375B" w14:paraId="0FB67131" w14:textId="77777777" w:rsidTr="006E78A5">
        <w:trPr>
          <w:trHeight w:val="205"/>
        </w:trPr>
        <w:tc>
          <w:tcPr>
            <w:tcW w:w="4206" w:type="dxa"/>
            <w:tcBorders>
              <w:top w:val="single" w:sz="4" w:space="0" w:color="A6A6A6"/>
              <w:bottom w:val="single" w:sz="4" w:space="0" w:color="A6A6A6"/>
            </w:tcBorders>
          </w:tcPr>
          <w:p w14:paraId="4F63079F" w14:textId="77777777" w:rsidR="0026375B" w:rsidRDefault="0026375B" w:rsidP="006E78A5">
            <w:pPr>
              <w:pStyle w:val="TableParagraph"/>
              <w:spacing w:line="186" w:lineRule="exact"/>
              <w:ind w:left="122"/>
              <w:rPr>
                <w:sz w:val="18"/>
              </w:rPr>
            </w:pPr>
            <w:r>
              <w:rPr>
                <w:sz w:val="18"/>
              </w:rPr>
              <w:t>Property,</w:t>
            </w:r>
            <w:r>
              <w:rPr>
                <w:spacing w:val="-2"/>
                <w:sz w:val="18"/>
              </w:rPr>
              <w:t xml:space="preserve"> </w:t>
            </w:r>
            <w:r>
              <w:rPr>
                <w:sz w:val="18"/>
              </w:rPr>
              <w:t>Plant</w:t>
            </w:r>
            <w:r>
              <w:rPr>
                <w:spacing w:val="-2"/>
                <w:sz w:val="18"/>
              </w:rPr>
              <w:t xml:space="preserve"> </w:t>
            </w:r>
            <w:r>
              <w:rPr>
                <w:sz w:val="18"/>
              </w:rPr>
              <w:t xml:space="preserve">and </w:t>
            </w:r>
            <w:r>
              <w:rPr>
                <w:spacing w:val="-2"/>
                <w:sz w:val="18"/>
              </w:rPr>
              <w:t>Equipment</w:t>
            </w:r>
          </w:p>
        </w:tc>
        <w:tc>
          <w:tcPr>
            <w:tcW w:w="1949" w:type="dxa"/>
            <w:tcBorders>
              <w:top w:val="single" w:sz="4" w:space="0" w:color="A6A6A6"/>
              <w:bottom w:val="single" w:sz="4" w:space="0" w:color="A6A6A6"/>
            </w:tcBorders>
          </w:tcPr>
          <w:p w14:paraId="25284856" w14:textId="77777777" w:rsidR="0026375B" w:rsidRDefault="0026375B" w:rsidP="006E78A5">
            <w:pPr>
              <w:pStyle w:val="TableParagraph"/>
              <w:spacing w:line="186" w:lineRule="exact"/>
              <w:ind w:right="355"/>
              <w:jc w:val="right"/>
              <w:rPr>
                <w:sz w:val="18"/>
              </w:rPr>
            </w:pPr>
            <w:r>
              <w:rPr>
                <w:spacing w:val="-2"/>
                <w:sz w:val="18"/>
              </w:rPr>
              <w:t>2,509,916</w:t>
            </w:r>
          </w:p>
        </w:tc>
        <w:tc>
          <w:tcPr>
            <w:tcW w:w="1570" w:type="dxa"/>
            <w:tcBorders>
              <w:top w:val="single" w:sz="4" w:space="0" w:color="A6A6A6"/>
              <w:bottom w:val="single" w:sz="4" w:space="0" w:color="A6A6A6"/>
            </w:tcBorders>
          </w:tcPr>
          <w:p w14:paraId="156BE276" w14:textId="77777777" w:rsidR="0026375B" w:rsidRDefault="0026375B" w:rsidP="006E78A5">
            <w:pPr>
              <w:pStyle w:val="TableParagraph"/>
              <w:spacing w:line="186" w:lineRule="exact"/>
              <w:ind w:right="357"/>
              <w:jc w:val="right"/>
              <w:rPr>
                <w:sz w:val="18"/>
              </w:rPr>
            </w:pPr>
            <w:r>
              <w:rPr>
                <w:spacing w:val="-2"/>
                <w:sz w:val="18"/>
              </w:rPr>
              <w:t>1,872,709</w:t>
            </w:r>
          </w:p>
        </w:tc>
        <w:tc>
          <w:tcPr>
            <w:tcW w:w="1322" w:type="dxa"/>
            <w:tcBorders>
              <w:top w:val="single" w:sz="4" w:space="0" w:color="A6A6A6"/>
              <w:bottom w:val="single" w:sz="4" w:space="0" w:color="A6A6A6"/>
            </w:tcBorders>
          </w:tcPr>
          <w:p w14:paraId="66DB8CD3" w14:textId="77777777" w:rsidR="0026375B" w:rsidRDefault="0026375B" w:rsidP="006E78A5">
            <w:pPr>
              <w:pStyle w:val="TableParagraph"/>
              <w:spacing w:line="186" w:lineRule="exact"/>
              <w:ind w:right="109"/>
              <w:jc w:val="right"/>
              <w:rPr>
                <w:sz w:val="18"/>
              </w:rPr>
            </w:pPr>
            <w:r>
              <w:rPr>
                <w:spacing w:val="-2"/>
                <w:sz w:val="18"/>
              </w:rPr>
              <w:t>1,488,738</w:t>
            </w:r>
          </w:p>
        </w:tc>
      </w:tr>
      <w:tr w:rsidR="0026375B" w14:paraId="0BD6CED3" w14:textId="77777777" w:rsidTr="006E78A5">
        <w:trPr>
          <w:trHeight w:val="208"/>
        </w:trPr>
        <w:tc>
          <w:tcPr>
            <w:tcW w:w="4206" w:type="dxa"/>
            <w:tcBorders>
              <w:top w:val="single" w:sz="4" w:space="0" w:color="A6A6A6"/>
              <w:bottom w:val="single" w:sz="4" w:space="0" w:color="A6A6A6"/>
            </w:tcBorders>
          </w:tcPr>
          <w:p w14:paraId="652125E9" w14:textId="77777777" w:rsidR="0026375B" w:rsidRDefault="0026375B" w:rsidP="006E78A5">
            <w:pPr>
              <w:pStyle w:val="TableParagraph"/>
              <w:spacing w:before="2" w:line="186" w:lineRule="exact"/>
              <w:ind w:left="122"/>
              <w:rPr>
                <w:sz w:val="18"/>
              </w:rPr>
            </w:pPr>
            <w:r>
              <w:rPr>
                <w:spacing w:val="-2"/>
                <w:sz w:val="18"/>
              </w:rPr>
              <w:t>Spectrum</w:t>
            </w:r>
          </w:p>
        </w:tc>
        <w:tc>
          <w:tcPr>
            <w:tcW w:w="1949" w:type="dxa"/>
            <w:tcBorders>
              <w:top w:val="single" w:sz="4" w:space="0" w:color="A6A6A6"/>
              <w:bottom w:val="single" w:sz="4" w:space="0" w:color="A6A6A6"/>
            </w:tcBorders>
          </w:tcPr>
          <w:p w14:paraId="43B855ED" w14:textId="77777777" w:rsidR="0026375B" w:rsidRDefault="0026375B" w:rsidP="006E78A5">
            <w:pPr>
              <w:pStyle w:val="TableParagraph"/>
              <w:spacing w:before="2" w:line="186" w:lineRule="exact"/>
              <w:ind w:right="355"/>
              <w:jc w:val="right"/>
              <w:rPr>
                <w:sz w:val="18"/>
              </w:rPr>
            </w:pPr>
            <w:r>
              <w:rPr>
                <w:spacing w:val="-2"/>
                <w:sz w:val="18"/>
              </w:rPr>
              <w:t>1,881,203</w:t>
            </w:r>
          </w:p>
        </w:tc>
        <w:tc>
          <w:tcPr>
            <w:tcW w:w="1570" w:type="dxa"/>
            <w:tcBorders>
              <w:top w:val="single" w:sz="4" w:space="0" w:color="A6A6A6"/>
              <w:bottom w:val="single" w:sz="4" w:space="0" w:color="A6A6A6"/>
            </w:tcBorders>
          </w:tcPr>
          <w:p w14:paraId="11C54FB9" w14:textId="77777777" w:rsidR="0026375B" w:rsidRDefault="0026375B" w:rsidP="006E78A5">
            <w:pPr>
              <w:pStyle w:val="TableParagraph"/>
              <w:spacing w:before="2" w:line="186" w:lineRule="exact"/>
              <w:ind w:right="358"/>
              <w:jc w:val="right"/>
              <w:rPr>
                <w:sz w:val="18"/>
              </w:rPr>
            </w:pPr>
            <w:r>
              <w:rPr>
                <w:spacing w:val="-2"/>
                <w:sz w:val="18"/>
              </w:rPr>
              <w:t>1,471,220</w:t>
            </w:r>
          </w:p>
        </w:tc>
        <w:tc>
          <w:tcPr>
            <w:tcW w:w="1322" w:type="dxa"/>
            <w:tcBorders>
              <w:top w:val="single" w:sz="4" w:space="0" w:color="A6A6A6"/>
              <w:bottom w:val="single" w:sz="4" w:space="0" w:color="A6A6A6"/>
            </w:tcBorders>
          </w:tcPr>
          <w:p w14:paraId="599031E4" w14:textId="77777777" w:rsidR="0026375B" w:rsidRDefault="0026375B" w:rsidP="006E78A5">
            <w:pPr>
              <w:pStyle w:val="TableParagraph"/>
              <w:spacing w:before="2" w:line="186" w:lineRule="exact"/>
              <w:ind w:right="109"/>
              <w:jc w:val="right"/>
              <w:rPr>
                <w:sz w:val="18"/>
              </w:rPr>
            </w:pPr>
            <w:r>
              <w:rPr>
                <w:spacing w:val="-2"/>
                <w:sz w:val="18"/>
              </w:rPr>
              <w:t>698,520</w:t>
            </w:r>
          </w:p>
        </w:tc>
      </w:tr>
      <w:tr w:rsidR="0026375B" w14:paraId="4341B5DE" w14:textId="77777777" w:rsidTr="006E78A5">
        <w:trPr>
          <w:trHeight w:val="205"/>
        </w:trPr>
        <w:tc>
          <w:tcPr>
            <w:tcW w:w="4206" w:type="dxa"/>
            <w:tcBorders>
              <w:top w:val="single" w:sz="4" w:space="0" w:color="A6A6A6"/>
              <w:bottom w:val="single" w:sz="4" w:space="0" w:color="A6A6A6"/>
            </w:tcBorders>
          </w:tcPr>
          <w:p w14:paraId="4AC923B5" w14:textId="77777777" w:rsidR="0026375B" w:rsidRDefault="0026375B" w:rsidP="006E78A5">
            <w:pPr>
              <w:pStyle w:val="TableParagraph"/>
              <w:spacing w:line="186" w:lineRule="exact"/>
              <w:ind w:left="122"/>
              <w:rPr>
                <w:sz w:val="18"/>
              </w:rPr>
            </w:pPr>
            <w:r>
              <w:rPr>
                <w:sz w:val="18"/>
              </w:rPr>
              <w:t>Other</w:t>
            </w:r>
            <w:r>
              <w:rPr>
                <w:spacing w:val="-3"/>
                <w:sz w:val="18"/>
              </w:rPr>
              <w:t xml:space="preserve"> </w:t>
            </w:r>
            <w:r>
              <w:rPr>
                <w:sz w:val="18"/>
              </w:rPr>
              <w:t xml:space="preserve">Intangible </w:t>
            </w:r>
            <w:r>
              <w:rPr>
                <w:spacing w:val="-2"/>
                <w:sz w:val="18"/>
              </w:rPr>
              <w:t>Assets</w:t>
            </w:r>
          </w:p>
        </w:tc>
        <w:tc>
          <w:tcPr>
            <w:tcW w:w="1949" w:type="dxa"/>
            <w:tcBorders>
              <w:top w:val="single" w:sz="4" w:space="0" w:color="A6A6A6"/>
              <w:bottom w:val="single" w:sz="4" w:space="0" w:color="A6A6A6"/>
            </w:tcBorders>
          </w:tcPr>
          <w:p w14:paraId="216BB34B" w14:textId="77777777" w:rsidR="0026375B" w:rsidRDefault="0026375B" w:rsidP="006E78A5">
            <w:pPr>
              <w:pStyle w:val="TableParagraph"/>
              <w:spacing w:line="186" w:lineRule="exact"/>
              <w:ind w:right="355"/>
              <w:jc w:val="right"/>
              <w:rPr>
                <w:sz w:val="18"/>
              </w:rPr>
            </w:pPr>
            <w:r>
              <w:rPr>
                <w:spacing w:val="-2"/>
                <w:sz w:val="18"/>
              </w:rPr>
              <w:t>337,970</w:t>
            </w:r>
          </w:p>
        </w:tc>
        <w:tc>
          <w:tcPr>
            <w:tcW w:w="1570" w:type="dxa"/>
            <w:tcBorders>
              <w:top w:val="single" w:sz="4" w:space="0" w:color="A6A6A6"/>
              <w:bottom w:val="single" w:sz="4" w:space="0" w:color="A6A6A6"/>
            </w:tcBorders>
          </w:tcPr>
          <w:p w14:paraId="3BCA043C" w14:textId="77777777" w:rsidR="0026375B" w:rsidRDefault="0026375B" w:rsidP="006E78A5">
            <w:pPr>
              <w:pStyle w:val="TableParagraph"/>
              <w:spacing w:line="186" w:lineRule="exact"/>
              <w:ind w:right="355"/>
              <w:jc w:val="right"/>
              <w:rPr>
                <w:sz w:val="18"/>
              </w:rPr>
            </w:pPr>
            <w:r>
              <w:rPr>
                <w:spacing w:val="-2"/>
                <w:sz w:val="18"/>
              </w:rPr>
              <w:t>205,408</w:t>
            </w:r>
          </w:p>
        </w:tc>
        <w:tc>
          <w:tcPr>
            <w:tcW w:w="1322" w:type="dxa"/>
            <w:tcBorders>
              <w:top w:val="single" w:sz="4" w:space="0" w:color="A6A6A6"/>
              <w:bottom w:val="single" w:sz="4" w:space="0" w:color="A6A6A6"/>
            </w:tcBorders>
          </w:tcPr>
          <w:p w14:paraId="50115048" w14:textId="77777777" w:rsidR="0026375B" w:rsidRDefault="0026375B" w:rsidP="006E78A5">
            <w:pPr>
              <w:pStyle w:val="TableParagraph"/>
              <w:spacing w:line="186" w:lineRule="exact"/>
              <w:ind w:right="109"/>
              <w:jc w:val="right"/>
              <w:rPr>
                <w:sz w:val="18"/>
              </w:rPr>
            </w:pPr>
            <w:r>
              <w:rPr>
                <w:spacing w:val="-2"/>
                <w:sz w:val="18"/>
              </w:rPr>
              <w:t>123,420</w:t>
            </w:r>
          </w:p>
        </w:tc>
      </w:tr>
      <w:tr w:rsidR="0026375B" w14:paraId="09AD64BE" w14:textId="77777777" w:rsidTr="006E78A5">
        <w:trPr>
          <w:trHeight w:val="208"/>
        </w:trPr>
        <w:tc>
          <w:tcPr>
            <w:tcW w:w="4206" w:type="dxa"/>
            <w:tcBorders>
              <w:top w:val="single" w:sz="4" w:space="0" w:color="A6A6A6"/>
              <w:bottom w:val="single" w:sz="4" w:space="0" w:color="A6A6A6"/>
            </w:tcBorders>
          </w:tcPr>
          <w:p w14:paraId="4AEAEC13" w14:textId="77777777" w:rsidR="0026375B" w:rsidRDefault="0026375B" w:rsidP="006E78A5">
            <w:pPr>
              <w:pStyle w:val="TableParagraph"/>
              <w:spacing w:line="188" w:lineRule="exact"/>
              <w:ind w:left="122"/>
              <w:rPr>
                <w:sz w:val="18"/>
              </w:rPr>
            </w:pPr>
            <w:r>
              <w:rPr>
                <w:spacing w:val="-2"/>
                <w:sz w:val="18"/>
              </w:rPr>
              <w:t>Goodwill</w:t>
            </w:r>
          </w:p>
        </w:tc>
        <w:tc>
          <w:tcPr>
            <w:tcW w:w="1949" w:type="dxa"/>
            <w:tcBorders>
              <w:top w:val="single" w:sz="4" w:space="0" w:color="A6A6A6"/>
              <w:bottom w:val="single" w:sz="4" w:space="0" w:color="A6A6A6"/>
            </w:tcBorders>
          </w:tcPr>
          <w:p w14:paraId="316F7A5B" w14:textId="77777777" w:rsidR="0026375B" w:rsidRDefault="0026375B" w:rsidP="006E78A5">
            <w:pPr>
              <w:pStyle w:val="TableParagraph"/>
              <w:spacing w:line="188" w:lineRule="exact"/>
              <w:ind w:right="355"/>
              <w:jc w:val="right"/>
              <w:rPr>
                <w:sz w:val="18"/>
              </w:rPr>
            </w:pPr>
            <w:r>
              <w:rPr>
                <w:spacing w:val="-2"/>
                <w:sz w:val="18"/>
              </w:rPr>
              <w:t>60,790</w:t>
            </w:r>
          </w:p>
        </w:tc>
        <w:tc>
          <w:tcPr>
            <w:tcW w:w="1570" w:type="dxa"/>
            <w:tcBorders>
              <w:top w:val="single" w:sz="4" w:space="0" w:color="A6A6A6"/>
              <w:bottom w:val="single" w:sz="4" w:space="0" w:color="A6A6A6"/>
            </w:tcBorders>
          </w:tcPr>
          <w:p w14:paraId="1CB5CCA7" w14:textId="77777777" w:rsidR="0026375B" w:rsidRDefault="0026375B" w:rsidP="006E78A5">
            <w:pPr>
              <w:pStyle w:val="TableParagraph"/>
              <w:spacing w:line="188" w:lineRule="exact"/>
              <w:ind w:right="357"/>
              <w:jc w:val="right"/>
              <w:rPr>
                <w:sz w:val="18"/>
              </w:rPr>
            </w:pPr>
            <w:r>
              <w:rPr>
                <w:spacing w:val="-2"/>
                <w:sz w:val="18"/>
              </w:rPr>
              <w:t>60,978</w:t>
            </w:r>
          </w:p>
        </w:tc>
        <w:tc>
          <w:tcPr>
            <w:tcW w:w="1322" w:type="dxa"/>
            <w:tcBorders>
              <w:top w:val="single" w:sz="4" w:space="0" w:color="A6A6A6"/>
              <w:bottom w:val="single" w:sz="4" w:space="0" w:color="A6A6A6"/>
            </w:tcBorders>
          </w:tcPr>
          <w:p w14:paraId="0578E31C" w14:textId="77777777" w:rsidR="0026375B" w:rsidRDefault="0026375B" w:rsidP="006E78A5">
            <w:pPr>
              <w:pStyle w:val="TableParagraph"/>
              <w:spacing w:line="188" w:lineRule="exact"/>
              <w:ind w:right="109"/>
              <w:jc w:val="right"/>
              <w:rPr>
                <w:sz w:val="18"/>
              </w:rPr>
            </w:pPr>
            <w:r>
              <w:rPr>
                <w:spacing w:val="-2"/>
                <w:sz w:val="18"/>
              </w:rPr>
              <w:t>60,884</w:t>
            </w:r>
          </w:p>
        </w:tc>
      </w:tr>
      <w:tr w:rsidR="0026375B" w14:paraId="4CDCDCA8" w14:textId="77777777" w:rsidTr="006E78A5">
        <w:trPr>
          <w:trHeight w:val="205"/>
        </w:trPr>
        <w:tc>
          <w:tcPr>
            <w:tcW w:w="4206" w:type="dxa"/>
            <w:tcBorders>
              <w:top w:val="single" w:sz="4" w:space="0" w:color="A6A6A6"/>
              <w:bottom w:val="single" w:sz="4" w:space="0" w:color="A6A6A6"/>
            </w:tcBorders>
          </w:tcPr>
          <w:p w14:paraId="5BFE9002" w14:textId="77777777" w:rsidR="0026375B" w:rsidRDefault="0026375B" w:rsidP="006E78A5">
            <w:pPr>
              <w:pStyle w:val="TableParagraph"/>
              <w:spacing w:line="186" w:lineRule="exact"/>
              <w:ind w:left="122"/>
              <w:rPr>
                <w:sz w:val="18"/>
              </w:rPr>
            </w:pPr>
            <w:r>
              <w:rPr>
                <w:sz w:val="18"/>
              </w:rPr>
              <w:t>Capital</w:t>
            </w:r>
            <w:r>
              <w:rPr>
                <w:spacing w:val="-4"/>
                <w:sz w:val="18"/>
              </w:rPr>
              <w:t xml:space="preserve"> </w:t>
            </w:r>
            <w:r>
              <w:rPr>
                <w:sz w:val="18"/>
              </w:rPr>
              <w:t>Work-in-</w:t>
            </w:r>
            <w:r>
              <w:rPr>
                <w:spacing w:val="-2"/>
                <w:sz w:val="18"/>
              </w:rPr>
              <w:t>Progress</w:t>
            </w:r>
          </w:p>
        </w:tc>
        <w:tc>
          <w:tcPr>
            <w:tcW w:w="1949" w:type="dxa"/>
            <w:tcBorders>
              <w:top w:val="single" w:sz="4" w:space="0" w:color="A6A6A6"/>
              <w:bottom w:val="single" w:sz="4" w:space="0" w:color="A6A6A6"/>
            </w:tcBorders>
          </w:tcPr>
          <w:p w14:paraId="4FE78567" w14:textId="77777777" w:rsidR="0026375B" w:rsidRDefault="0026375B" w:rsidP="006E78A5">
            <w:pPr>
              <w:pStyle w:val="TableParagraph"/>
              <w:spacing w:line="186" w:lineRule="exact"/>
              <w:ind w:right="355"/>
              <w:jc w:val="right"/>
              <w:rPr>
                <w:sz w:val="18"/>
              </w:rPr>
            </w:pPr>
            <w:r>
              <w:rPr>
                <w:spacing w:val="-2"/>
                <w:sz w:val="18"/>
              </w:rPr>
              <w:t>144,673</w:t>
            </w:r>
          </w:p>
        </w:tc>
        <w:tc>
          <w:tcPr>
            <w:tcW w:w="1570" w:type="dxa"/>
            <w:tcBorders>
              <w:top w:val="single" w:sz="4" w:space="0" w:color="A6A6A6"/>
              <w:bottom w:val="single" w:sz="4" w:space="0" w:color="A6A6A6"/>
            </w:tcBorders>
          </w:tcPr>
          <w:p w14:paraId="7FF590BD" w14:textId="77777777" w:rsidR="0026375B" w:rsidRDefault="0026375B" w:rsidP="006E78A5">
            <w:pPr>
              <w:pStyle w:val="TableParagraph"/>
              <w:spacing w:line="186" w:lineRule="exact"/>
              <w:ind w:right="357"/>
              <w:jc w:val="right"/>
              <w:rPr>
                <w:sz w:val="18"/>
              </w:rPr>
            </w:pPr>
            <w:r>
              <w:rPr>
                <w:spacing w:val="-2"/>
                <w:sz w:val="18"/>
              </w:rPr>
              <w:t>603,287</w:t>
            </w:r>
          </w:p>
        </w:tc>
        <w:tc>
          <w:tcPr>
            <w:tcW w:w="1322" w:type="dxa"/>
            <w:tcBorders>
              <w:top w:val="single" w:sz="4" w:space="0" w:color="A6A6A6"/>
              <w:bottom w:val="single" w:sz="4" w:space="0" w:color="A6A6A6"/>
            </w:tcBorders>
          </w:tcPr>
          <w:p w14:paraId="0ABE9814" w14:textId="77777777" w:rsidR="0026375B" w:rsidRDefault="0026375B" w:rsidP="006E78A5">
            <w:pPr>
              <w:pStyle w:val="TableParagraph"/>
              <w:spacing w:line="186" w:lineRule="exact"/>
              <w:ind w:right="109"/>
              <w:jc w:val="right"/>
              <w:rPr>
                <w:sz w:val="18"/>
              </w:rPr>
            </w:pPr>
            <w:r>
              <w:rPr>
                <w:spacing w:val="-2"/>
                <w:sz w:val="18"/>
              </w:rPr>
              <w:t>811,768</w:t>
            </w:r>
          </w:p>
        </w:tc>
      </w:tr>
      <w:tr w:rsidR="0026375B" w14:paraId="624FAC7E" w14:textId="77777777" w:rsidTr="006E78A5">
        <w:trPr>
          <w:trHeight w:val="206"/>
        </w:trPr>
        <w:tc>
          <w:tcPr>
            <w:tcW w:w="4206" w:type="dxa"/>
            <w:tcBorders>
              <w:top w:val="single" w:sz="4" w:space="0" w:color="A6A6A6"/>
              <w:bottom w:val="single" w:sz="4" w:space="0" w:color="A6A6A6"/>
            </w:tcBorders>
          </w:tcPr>
          <w:p w14:paraId="5009E502" w14:textId="77777777" w:rsidR="0026375B" w:rsidRDefault="0026375B" w:rsidP="006E78A5">
            <w:pPr>
              <w:pStyle w:val="TableParagraph"/>
              <w:spacing w:line="186" w:lineRule="exact"/>
              <w:ind w:left="122"/>
              <w:rPr>
                <w:sz w:val="18"/>
              </w:rPr>
            </w:pPr>
            <w:r>
              <w:rPr>
                <w:sz w:val="18"/>
              </w:rPr>
              <w:t>Spectrum</w:t>
            </w:r>
            <w:r>
              <w:rPr>
                <w:spacing w:val="-2"/>
                <w:sz w:val="18"/>
              </w:rPr>
              <w:t xml:space="preserve"> </w:t>
            </w:r>
            <w:r>
              <w:rPr>
                <w:sz w:val="18"/>
              </w:rPr>
              <w:t>Under</w:t>
            </w:r>
            <w:r>
              <w:rPr>
                <w:spacing w:val="-1"/>
                <w:sz w:val="18"/>
              </w:rPr>
              <w:t xml:space="preserve"> </w:t>
            </w:r>
            <w:r>
              <w:rPr>
                <w:spacing w:val="-2"/>
                <w:sz w:val="18"/>
              </w:rPr>
              <w:t>Development</w:t>
            </w:r>
          </w:p>
        </w:tc>
        <w:tc>
          <w:tcPr>
            <w:tcW w:w="1949" w:type="dxa"/>
            <w:tcBorders>
              <w:top w:val="single" w:sz="4" w:space="0" w:color="A6A6A6"/>
              <w:bottom w:val="single" w:sz="4" w:space="0" w:color="A6A6A6"/>
            </w:tcBorders>
          </w:tcPr>
          <w:p w14:paraId="26A35E9C" w14:textId="77777777" w:rsidR="0026375B" w:rsidRDefault="0026375B" w:rsidP="006E78A5">
            <w:pPr>
              <w:pStyle w:val="TableParagraph"/>
              <w:spacing w:line="186" w:lineRule="exact"/>
              <w:ind w:right="355"/>
              <w:jc w:val="right"/>
              <w:rPr>
                <w:sz w:val="18"/>
              </w:rPr>
            </w:pPr>
            <w:r>
              <w:rPr>
                <w:spacing w:val="-2"/>
                <w:sz w:val="18"/>
              </w:rPr>
              <w:t>86,114</w:t>
            </w:r>
          </w:p>
        </w:tc>
        <w:tc>
          <w:tcPr>
            <w:tcW w:w="1570" w:type="dxa"/>
            <w:tcBorders>
              <w:top w:val="single" w:sz="4" w:space="0" w:color="A6A6A6"/>
              <w:bottom w:val="single" w:sz="4" w:space="0" w:color="A6A6A6"/>
            </w:tcBorders>
          </w:tcPr>
          <w:p w14:paraId="64715B30" w14:textId="77777777" w:rsidR="0026375B" w:rsidRDefault="0026375B" w:rsidP="006E78A5">
            <w:pPr>
              <w:pStyle w:val="TableParagraph"/>
              <w:spacing w:line="186" w:lineRule="exact"/>
              <w:ind w:right="357"/>
              <w:jc w:val="right"/>
              <w:rPr>
                <w:sz w:val="18"/>
              </w:rPr>
            </w:pPr>
            <w:r>
              <w:rPr>
                <w:spacing w:val="-2"/>
                <w:sz w:val="18"/>
              </w:rPr>
              <w:t>541,763</w:t>
            </w:r>
          </w:p>
        </w:tc>
        <w:tc>
          <w:tcPr>
            <w:tcW w:w="1322" w:type="dxa"/>
            <w:tcBorders>
              <w:top w:val="single" w:sz="4" w:space="0" w:color="A6A6A6"/>
              <w:bottom w:val="single" w:sz="4" w:space="0" w:color="A6A6A6"/>
            </w:tcBorders>
          </w:tcPr>
          <w:p w14:paraId="6BC43C71" w14:textId="77777777" w:rsidR="0026375B" w:rsidRDefault="0026375B" w:rsidP="006E78A5">
            <w:pPr>
              <w:pStyle w:val="TableParagraph"/>
              <w:spacing w:line="186" w:lineRule="exact"/>
              <w:ind w:right="109"/>
              <w:jc w:val="right"/>
              <w:rPr>
                <w:sz w:val="18"/>
              </w:rPr>
            </w:pPr>
            <w:r>
              <w:rPr>
                <w:spacing w:val="-2"/>
                <w:sz w:val="18"/>
              </w:rPr>
              <w:t>1,296,020</w:t>
            </w:r>
          </w:p>
        </w:tc>
      </w:tr>
      <w:tr w:rsidR="0026375B" w14:paraId="0C6E555B" w14:textId="77777777" w:rsidTr="006E78A5">
        <w:trPr>
          <w:trHeight w:val="208"/>
        </w:trPr>
        <w:tc>
          <w:tcPr>
            <w:tcW w:w="4206" w:type="dxa"/>
            <w:tcBorders>
              <w:top w:val="single" w:sz="4" w:space="0" w:color="A6A6A6"/>
              <w:bottom w:val="single" w:sz="4" w:space="0" w:color="A6A6A6"/>
            </w:tcBorders>
          </w:tcPr>
          <w:p w14:paraId="259937EA" w14:textId="77777777" w:rsidR="0026375B" w:rsidRDefault="0026375B" w:rsidP="006E78A5">
            <w:pPr>
              <w:pStyle w:val="TableParagraph"/>
              <w:spacing w:before="2" w:line="186" w:lineRule="exact"/>
              <w:ind w:left="122"/>
              <w:rPr>
                <w:sz w:val="18"/>
              </w:rPr>
            </w:pPr>
            <w:r>
              <w:rPr>
                <w:sz w:val="18"/>
              </w:rPr>
              <w:t>Other</w:t>
            </w:r>
            <w:r>
              <w:rPr>
                <w:spacing w:val="-2"/>
                <w:sz w:val="18"/>
              </w:rPr>
              <w:t xml:space="preserve"> </w:t>
            </w:r>
            <w:r>
              <w:rPr>
                <w:sz w:val="18"/>
              </w:rPr>
              <w:t>Intangible</w:t>
            </w:r>
            <w:r>
              <w:rPr>
                <w:spacing w:val="-1"/>
                <w:sz w:val="18"/>
              </w:rPr>
              <w:t xml:space="preserve"> </w:t>
            </w:r>
            <w:r>
              <w:rPr>
                <w:sz w:val="18"/>
              </w:rPr>
              <w:t>Assets</w:t>
            </w:r>
            <w:r>
              <w:rPr>
                <w:spacing w:val="-2"/>
                <w:sz w:val="18"/>
              </w:rPr>
              <w:t xml:space="preserve"> </w:t>
            </w:r>
            <w:r>
              <w:rPr>
                <w:sz w:val="18"/>
              </w:rPr>
              <w:t>Under</w:t>
            </w:r>
            <w:r>
              <w:rPr>
                <w:spacing w:val="-1"/>
                <w:sz w:val="18"/>
              </w:rPr>
              <w:t xml:space="preserve"> </w:t>
            </w:r>
            <w:r>
              <w:rPr>
                <w:spacing w:val="-2"/>
                <w:sz w:val="18"/>
              </w:rPr>
              <w:t>Development</w:t>
            </w:r>
          </w:p>
        </w:tc>
        <w:tc>
          <w:tcPr>
            <w:tcW w:w="1949" w:type="dxa"/>
            <w:tcBorders>
              <w:top w:val="single" w:sz="4" w:space="0" w:color="A6A6A6"/>
              <w:bottom w:val="single" w:sz="4" w:space="0" w:color="A6A6A6"/>
            </w:tcBorders>
          </w:tcPr>
          <w:p w14:paraId="0202D332" w14:textId="77777777" w:rsidR="0026375B" w:rsidRDefault="0026375B" w:rsidP="006E78A5">
            <w:pPr>
              <w:pStyle w:val="TableParagraph"/>
              <w:spacing w:before="2" w:line="186" w:lineRule="exact"/>
              <w:ind w:right="355"/>
              <w:jc w:val="right"/>
              <w:rPr>
                <w:sz w:val="18"/>
              </w:rPr>
            </w:pPr>
            <w:r>
              <w:rPr>
                <w:spacing w:val="-2"/>
                <w:sz w:val="18"/>
              </w:rPr>
              <w:t>68,277</w:t>
            </w:r>
          </w:p>
        </w:tc>
        <w:tc>
          <w:tcPr>
            <w:tcW w:w="1570" w:type="dxa"/>
            <w:tcBorders>
              <w:top w:val="single" w:sz="4" w:space="0" w:color="A6A6A6"/>
              <w:bottom w:val="single" w:sz="4" w:space="0" w:color="A6A6A6"/>
            </w:tcBorders>
          </w:tcPr>
          <w:p w14:paraId="416CC7B5" w14:textId="77777777" w:rsidR="0026375B" w:rsidRDefault="0026375B" w:rsidP="006E78A5">
            <w:pPr>
              <w:pStyle w:val="TableParagraph"/>
              <w:spacing w:before="2" w:line="186" w:lineRule="exact"/>
              <w:ind w:right="357"/>
              <w:jc w:val="right"/>
              <w:rPr>
                <w:sz w:val="18"/>
              </w:rPr>
            </w:pPr>
            <w:r>
              <w:rPr>
                <w:spacing w:val="-2"/>
                <w:sz w:val="18"/>
              </w:rPr>
              <w:t>177,161</w:t>
            </w:r>
          </w:p>
        </w:tc>
        <w:tc>
          <w:tcPr>
            <w:tcW w:w="1322" w:type="dxa"/>
            <w:tcBorders>
              <w:top w:val="single" w:sz="4" w:space="0" w:color="A6A6A6"/>
              <w:bottom w:val="single" w:sz="4" w:space="0" w:color="A6A6A6"/>
            </w:tcBorders>
          </w:tcPr>
          <w:p w14:paraId="05363A7C" w14:textId="77777777" w:rsidR="0026375B" w:rsidRDefault="0026375B" w:rsidP="006E78A5">
            <w:pPr>
              <w:pStyle w:val="TableParagraph"/>
              <w:spacing w:before="2" w:line="186" w:lineRule="exact"/>
              <w:ind w:right="109"/>
              <w:jc w:val="right"/>
              <w:rPr>
                <w:sz w:val="18"/>
              </w:rPr>
            </w:pPr>
            <w:r>
              <w:rPr>
                <w:spacing w:val="-2"/>
                <w:sz w:val="18"/>
              </w:rPr>
              <w:t>243,654</w:t>
            </w:r>
          </w:p>
        </w:tc>
      </w:tr>
      <w:tr w:rsidR="0026375B" w14:paraId="738430E6" w14:textId="77777777" w:rsidTr="006E78A5">
        <w:trPr>
          <w:trHeight w:val="206"/>
        </w:trPr>
        <w:tc>
          <w:tcPr>
            <w:tcW w:w="4206" w:type="dxa"/>
            <w:tcBorders>
              <w:top w:val="single" w:sz="4" w:space="0" w:color="A6A6A6"/>
              <w:bottom w:val="single" w:sz="4" w:space="0" w:color="A6A6A6"/>
            </w:tcBorders>
          </w:tcPr>
          <w:p w14:paraId="7FCD4145" w14:textId="77777777" w:rsidR="0026375B" w:rsidRDefault="0026375B" w:rsidP="006E78A5">
            <w:pPr>
              <w:pStyle w:val="TableParagraph"/>
              <w:spacing w:line="186" w:lineRule="exact"/>
              <w:ind w:left="122"/>
              <w:rPr>
                <w:sz w:val="18"/>
              </w:rPr>
            </w:pPr>
            <w:r>
              <w:rPr>
                <w:sz w:val="18"/>
              </w:rPr>
              <w:t>Financial</w:t>
            </w:r>
            <w:r>
              <w:rPr>
                <w:spacing w:val="-2"/>
                <w:sz w:val="18"/>
              </w:rPr>
              <w:t xml:space="preserve"> Assets</w:t>
            </w:r>
          </w:p>
        </w:tc>
        <w:tc>
          <w:tcPr>
            <w:tcW w:w="1949" w:type="dxa"/>
            <w:tcBorders>
              <w:top w:val="single" w:sz="4" w:space="0" w:color="A6A6A6"/>
              <w:bottom w:val="single" w:sz="4" w:space="0" w:color="A6A6A6"/>
            </w:tcBorders>
          </w:tcPr>
          <w:p w14:paraId="004E03A2"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4BEE123A"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073E13A4" w14:textId="77777777" w:rsidR="0026375B" w:rsidRDefault="0026375B" w:rsidP="006E78A5">
            <w:pPr>
              <w:pStyle w:val="TableParagraph"/>
              <w:rPr>
                <w:sz w:val="14"/>
              </w:rPr>
            </w:pPr>
          </w:p>
        </w:tc>
      </w:tr>
      <w:tr w:rsidR="0026375B" w14:paraId="7B3ECE7B" w14:textId="77777777" w:rsidTr="006E78A5">
        <w:trPr>
          <w:trHeight w:val="208"/>
        </w:trPr>
        <w:tc>
          <w:tcPr>
            <w:tcW w:w="4206" w:type="dxa"/>
            <w:tcBorders>
              <w:top w:val="single" w:sz="4" w:space="0" w:color="A6A6A6"/>
              <w:bottom w:val="single" w:sz="4" w:space="0" w:color="A6A6A6"/>
            </w:tcBorders>
          </w:tcPr>
          <w:p w14:paraId="3154DBD8" w14:textId="77777777" w:rsidR="0026375B" w:rsidRDefault="0026375B" w:rsidP="006E78A5">
            <w:pPr>
              <w:pStyle w:val="TableParagraph"/>
              <w:spacing w:line="188" w:lineRule="exact"/>
              <w:ind w:left="302"/>
              <w:rPr>
                <w:sz w:val="18"/>
              </w:rPr>
            </w:pPr>
            <w:r>
              <w:rPr>
                <w:spacing w:val="-2"/>
                <w:sz w:val="18"/>
              </w:rPr>
              <w:t>Investments</w:t>
            </w:r>
          </w:p>
        </w:tc>
        <w:tc>
          <w:tcPr>
            <w:tcW w:w="1949" w:type="dxa"/>
            <w:tcBorders>
              <w:top w:val="single" w:sz="4" w:space="0" w:color="A6A6A6"/>
              <w:bottom w:val="single" w:sz="4" w:space="0" w:color="A6A6A6"/>
            </w:tcBorders>
          </w:tcPr>
          <w:p w14:paraId="1F82C3B7" w14:textId="77777777" w:rsidR="0026375B" w:rsidRDefault="0026375B" w:rsidP="006E78A5">
            <w:pPr>
              <w:pStyle w:val="TableParagraph"/>
              <w:spacing w:line="188" w:lineRule="exact"/>
              <w:ind w:right="355"/>
              <w:jc w:val="right"/>
              <w:rPr>
                <w:sz w:val="18"/>
              </w:rPr>
            </w:pPr>
            <w:r>
              <w:rPr>
                <w:spacing w:val="-2"/>
                <w:sz w:val="18"/>
              </w:rPr>
              <w:t>37,754</w:t>
            </w:r>
          </w:p>
        </w:tc>
        <w:tc>
          <w:tcPr>
            <w:tcW w:w="1570" w:type="dxa"/>
            <w:tcBorders>
              <w:top w:val="single" w:sz="4" w:space="0" w:color="A6A6A6"/>
              <w:bottom w:val="single" w:sz="4" w:space="0" w:color="A6A6A6"/>
            </w:tcBorders>
          </w:tcPr>
          <w:p w14:paraId="769AF993" w14:textId="77777777" w:rsidR="0026375B" w:rsidRDefault="0026375B" w:rsidP="006E78A5">
            <w:pPr>
              <w:pStyle w:val="TableParagraph"/>
              <w:spacing w:line="188" w:lineRule="exact"/>
              <w:ind w:right="357"/>
              <w:jc w:val="right"/>
              <w:rPr>
                <w:sz w:val="18"/>
              </w:rPr>
            </w:pPr>
            <w:r>
              <w:rPr>
                <w:spacing w:val="-2"/>
                <w:sz w:val="18"/>
              </w:rPr>
              <w:t>28,888</w:t>
            </w:r>
          </w:p>
        </w:tc>
        <w:tc>
          <w:tcPr>
            <w:tcW w:w="1322" w:type="dxa"/>
            <w:tcBorders>
              <w:top w:val="single" w:sz="4" w:space="0" w:color="A6A6A6"/>
              <w:bottom w:val="single" w:sz="4" w:space="0" w:color="A6A6A6"/>
            </w:tcBorders>
          </w:tcPr>
          <w:p w14:paraId="32658227" w14:textId="77777777" w:rsidR="0026375B" w:rsidRDefault="0026375B" w:rsidP="006E78A5">
            <w:pPr>
              <w:pStyle w:val="TableParagraph"/>
              <w:spacing w:line="188" w:lineRule="exact"/>
              <w:ind w:right="109"/>
              <w:jc w:val="right"/>
              <w:rPr>
                <w:sz w:val="18"/>
              </w:rPr>
            </w:pPr>
            <w:r>
              <w:rPr>
                <w:spacing w:val="-2"/>
                <w:sz w:val="18"/>
              </w:rPr>
              <w:t>26,172</w:t>
            </w:r>
          </w:p>
        </w:tc>
      </w:tr>
      <w:tr w:rsidR="0026375B" w14:paraId="29ECB189" w14:textId="77777777" w:rsidTr="006E78A5">
        <w:trPr>
          <w:trHeight w:val="205"/>
        </w:trPr>
        <w:tc>
          <w:tcPr>
            <w:tcW w:w="4206" w:type="dxa"/>
            <w:tcBorders>
              <w:top w:val="single" w:sz="4" w:space="0" w:color="A6A6A6"/>
              <w:bottom w:val="single" w:sz="4" w:space="0" w:color="A6A6A6"/>
            </w:tcBorders>
          </w:tcPr>
          <w:p w14:paraId="33844D5B" w14:textId="77777777" w:rsidR="0026375B" w:rsidRDefault="0026375B" w:rsidP="006E78A5">
            <w:pPr>
              <w:pStyle w:val="TableParagraph"/>
              <w:spacing w:line="186" w:lineRule="exact"/>
              <w:ind w:left="302"/>
              <w:rPr>
                <w:sz w:val="18"/>
              </w:rPr>
            </w:pPr>
            <w:r>
              <w:rPr>
                <w:sz w:val="18"/>
              </w:rPr>
              <w:t>Other</w:t>
            </w:r>
            <w:r>
              <w:rPr>
                <w:spacing w:val="-2"/>
                <w:sz w:val="18"/>
              </w:rPr>
              <w:t xml:space="preserve"> </w:t>
            </w:r>
            <w:r>
              <w:rPr>
                <w:sz w:val="18"/>
              </w:rPr>
              <w:t>Financial</w:t>
            </w:r>
            <w:r>
              <w:rPr>
                <w:spacing w:val="-1"/>
                <w:sz w:val="18"/>
              </w:rPr>
              <w:t xml:space="preserve"> </w:t>
            </w:r>
            <w:r>
              <w:rPr>
                <w:spacing w:val="-2"/>
                <w:sz w:val="18"/>
              </w:rPr>
              <w:t>Assets</w:t>
            </w:r>
          </w:p>
        </w:tc>
        <w:tc>
          <w:tcPr>
            <w:tcW w:w="1949" w:type="dxa"/>
            <w:tcBorders>
              <w:top w:val="single" w:sz="4" w:space="0" w:color="A6A6A6"/>
              <w:bottom w:val="single" w:sz="4" w:space="0" w:color="A6A6A6"/>
            </w:tcBorders>
          </w:tcPr>
          <w:p w14:paraId="75985B85" w14:textId="77777777" w:rsidR="0026375B" w:rsidRDefault="0026375B" w:rsidP="006E78A5">
            <w:pPr>
              <w:pStyle w:val="TableParagraph"/>
              <w:spacing w:line="186" w:lineRule="exact"/>
              <w:ind w:right="355"/>
              <w:jc w:val="right"/>
              <w:rPr>
                <w:sz w:val="18"/>
              </w:rPr>
            </w:pPr>
            <w:r>
              <w:rPr>
                <w:spacing w:val="-2"/>
                <w:sz w:val="18"/>
              </w:rPr>
              <w:t>1,141</w:t>
            </w:r>
          </w:p>
        </w:tc>
        <w:tc>
          <w:tcPr>
            <w:tcW w:w="1570" w:type="dxa"/>
            <w:tcBorders>
              <w:top w:val="single" w:sz="4" w:space="0" w:color="A6A6A6"/>
              <w:bottom w:val="single" w:sz="4" w:space="0" w:color="A6A6A6"/>
            </w:tcBorders>
          </w:tcPr>
          <w:p w14:paraId="70FBF7BF" w14:textId="77777777" w:rsidR="0026375B" w:rsidRDefault="0026375B" w:rsidP="006E78A5">
            <w:pPr>
              <w:pStyle w:val="TableParagraph"/>
              <w:spacing w:line="186" w:lineRule="exact"/>
              <w:ind w:right="355"/>
              <w:jc w:val="right"/>
              <w:rPr>
                <w:sz w:val="18"/>
              </w:rPr>
            </w:pPr>
            <w:r>
              <w:rPr>
                <w:spacing w:val="-5"/>
                <w:sz w:val="18"/>
              </w:rPr>
              <w:t>531</w:t>
            </w:r>
          </w:p>
        </w:tc>
        <w:tc>
          <w:tcPr>
            <w:tcW w:w="1322" w:type="dxa"/>
            <w:tcBorders>
              <w:top w:val="single" w:sz="4" w:space="0" w:color="A6A6A6"/>
              <w:bottom w:val="single" w:sz="4" w:space="0" w:color="A6A6A6"/>
            </w:tcBorders>
          </w:tcPr>
          <w:p w14:paraId="0D5C531A" w14:textId="77777777" w:rsidR="0026375B" w:rsidRDefault="0026375B" w:rsidP="006E78A5">
            <w:pPr>
              <w:pStyle w:val="TableParagraph"/>
              <w:spacing w:line="186" w:lineRule="exact"/>
              <w:ind w:right="107"/>
              <w:jc w:val="right"/>
              <w:rPr>
                <w:sz w:val="18"/>
              </w:rPr>
            </w:pPr>
            <w:r>
              <w:rPr>
                <w:spacing w:val="-5"/>
                <w:sz w:val="18"/>
              </w:rPr>
              <w:t>101</w:t>
            </w:r>
          </w:p>
        </w:tc>
      </w:tr>
      <w:tr w:rsidR="0026375B" w14:paraId="0A772E59" w14:textId="77777777" w:rsidTr="006E78A5">
        <w:trPr>
          <w:trHeight w:val="208"/>
        </w:trPr>
        <w:tc>
          <w:tcPr>
            <w:tcW w:w="4206" w:type="dxa"/>
            <w:tcBorders>
              <w:top w:val="single" w:sz="4" w:space="0" w:color="A6A6A6"/>
              <w:bottom w:val="single" w:sz="4" w:space="0" w:color="A6A6A6"/>
            </w:tcBorders>
          </w:tcPr>
          <w:p w14:paraId="7863AB3C" w14:textId="77777777" w:rsidR="0026375B" w:rsidRDefault="0026375B" w:rsidP="006E78A5">
            <w:pPr>
              <w:pStyle w:val="TableParagraph"/>
              <w:spacing w:line="189" w:lineRule="exact"/>
              <w:ind w:left="122"/>
              <w:rPr>
                <w:sz w:val="18"/>
              </w:rPr>
            </w:pPr>
            <w:r>
              <w:rPr>
                <w:sz w:val="18"/>
              </w:rPr>
              <w:t>Deferred</w:t>
            </w:r>
            <w:r>
              <w:rPr>
                <w:spacing w:val="-3"/>
                <w:sz w:val="18"/>
              </w:rPr>
              <w:t xml:space="preserve"> </w:t>
            </w:r>
            <w:r>
              <w:rPr>
                <w:sz w:val="18"/>
              </w:rPr>
              <w:t>Tax</w:t>
            </w:r>
            <w:r>
              <w:rPr>
                <w:spacing w:val="-2"/>
                <w:sz w:val="18"/>
              </w:rPr>
              <w:t xml:space="preserve"> </w:t>
            </w:r>
            <w:r>
              <w:rPr>
                <w:sz w:val="18"/>
              </w:rPr>
              <w:t>Assets</w:t>
            </w:r>
            <w:r>
              <w:rPr>
                <w:spacing w:val="-3"/>
                <w:sz w:val="18"/>
              </w:rPr>
              <w:t xml:space="preserve"> </w:t>
            </w:r>
            <w:r>
              <w:rPr>
                <w:spacing w:val="-2"/>
                <w:sz w:val="18"/>
              </w:rPr>
              <w:t>(Net)</w:t>
            </w:r>
          </w:p>
        </w:tc>
        <w:tc>
          <w:tcPr>
            <w:tcW w:w="1949" w:type="dxa"/>
            <w:tcBorders>
              <w:top w:val="single" w:sz="4" w:space="0" w:color="A6A6A6"/>
              <w:bottom w:val="single" w:sz="4" w:space="0" w:color="A6A6A6"/>
            </w:tcBorders>
          </w:tcPr>
          <w:p w14:paraId="22AD0E2A" w14:textId="77777777" w:rsidR="0026375B" w:rsidRDefault="0026375B" w:rsidP="006E78A5">
            <w:pPr>
              <w:pStyle w:val="TableParagraph"/>
              <w:spacing w:line="189" w:lineRule="exact"/>
              <w:ind w:right="353"/>
              <w:jc w:val="right"/>
              <w:rPr>
                <w:sz w:val="18"/>
              </w:rPr>
            </w:pPr>
            <w:r>
              <w:rPr>
                <w:spacing w:val="-5"/>
                <w:sz w:val="18"/>
              </w:rPr>
              <w:t>531</w:t>
            </w:r>
          </w:p>
        </w:tc>
        <w:tc>
          <w:tcPr>
            <w:tcW w:w="1570" w:type="dxa"/>
            <w:tcBorders>
              <w:top w:val="single" w:sz="4" w:space="0" w:color="A6A6A6"/>
              <w:bottom w:val="single" w:sz="4" w:space="0" w:color="A6A6A6"/>
            </w:tcBorders>
          </w:tcPr>
          <w:p w14:paraId="6405345A" w14:textId="77777777" w:rsidR="0026375B" w:rsidRDefault="0026375B" w:rsidP="006E78A5">
            <w:pPr>
              <w:pStyle w:val="TableParagraph"/>
              <w:spacing w:line="189" w:lineRule="exact"/>
              <w:ind w:right="355"/>
              <w:jc w:val="right"/>
              <w:rPr>
                <w:sz w:val="18"/>
              </w:rPr>
            </w:pPr>
            <w:r>
              <w:rPr>
                <w:spacing w:val="-5"/>
                <w:sz w:val="18"/>
              </w:rPr>
              <w:t>407</w:t>
            </w:r>
          </w:p>
        </w:tc>
        <w:tc>
          <w:tcPr>
            <w:tcW w:w="1322" w:type="dxa"/>
            <w:tcBorders>
              <w:top w:val="single" w:sz="4" w:space="0" w:color="A6A6A6"/>
              <w:bottom w:val="single" w:sz="4" w:space="0" w:color="A6A6A6"/>
            </w:tcBorders>
          </w:tcPr>
          <w:p w14:paraId="36B64B65" w14:textId="77777777" w:rsidR="0026375B" w:rsidRDefault="0026375B" w:rsidP="006E78A5">
            <w:pPr>
              <w:pStyle w:val="TableParagraph"/>
              <w:spacing w:line="189" w:lineRule="exact"/>
              <w:ind w:right="107"/>
              <w:jc w:val="right"/>
              <w:rPr>
                <w:sz w:val="18"/>
              </w:rPr>
            </w:pPr>
            <w:r>
              <w:rPr>
                <w:spacing w:val="-5"/>
                <w:sz w:val="18"/>
              </w:rPr>
              <w:t>510</w:t>
            </w:r>
          </w:p>
        </w:tc>
      </w:tr>
      <w:tr w:rsidR="0026375B" w14:paraId="5597F260" w14:textId="77777777" w:rsidTr="006E78A5">
        <w:trPr>
          <w:trHeight w:val="205"/>
        </w:trPr>
        <w:tc>
          <w:tcPr>
            <w:tcW w:w="4206" w:type="dxa"/>
            <w:tcBorders>
              <w:top w:val="single" w:sz="4" w:space="0" w:color="A6A6A6"/>
              <w:bottom w:val="single" w:sz="4" w:space="0" w:color="A6A6A6"/>
            </w:tcBorders>
          </w:tcPr>
          <w:p w14:paraId="1939B8D8" w14:textId="77777777" w:rsidR="0026375B" w:rsidRDefault="0026375B" w:rsidP="006E78A5">
            <w:pPr>
              <w:pStyle w:val="TableParagraph"/>
              <w:spacing w:line="186" w:lineRule="exact"/>
              <w:ind w:left="122"/>
              <w:rPr>
                <w:sz w:val="18"/>
              </w:rPr>
            </w:pPr>
            <w:r>
              <w:rPr>
                <w:sz w:val="18"/>
              </w:rPr>
              <w:t>Other</w:t>
            </w:r>
            <w:r>
              <w:rPr>
                <w:spacing w:val="-1"/>
                <w:sz w:val="18"/>
              </w:rPr>
              <w:t xml:space="preserve"> </w:t>
            </w:r>
            <w:r>
              <w:rPr>
                <w:sz w:val="18"/>
              </w:rPr>
              <w:t xml:space="preserve">Non-Current </w:t>
            </w:r>
            <w:r>
              <w:rPr>
                <w:spacing w:val="-2"/>
                <w:sz w:val="18"/>
              </w:rPr>
              <w:t>Assets</w:t>
            </w:r>
          </w:p>
        </w:tc>
        <w:tc>
          <w:tcPr>
            <w:tcW w:w="1949" w:type="dxa"/>
            <w:tcBorders>
              <w:top w:val="single" w:sz="4" w:space="0" w:color="A6A6A6"/>
              <w:bottom w:val="single" w:sz="4" w:space="0" w:color="A6A6A6"/>
            </w:tcBorders>
          </w:tcPr>
          <w:p w14:paraId="5674E5E6" w14:textId="77777777" w:rsidR="0026375B" w:rsidRDefault="0026375B" w:rsidP="006E78A5">
            <w:pPr>
              <w:pStyle w:val="TableParagraph"/>
              <w:spacing w:line="186" w:lineRule="exact"/>
              <w:ind w:right="355"/>
              <w:jc w:val="right"/>
              <w:rPr>
                <w:sz w:val="18"/>
              </w:rPr>
            </w:pPr>
            <w:r>
              <w:rPr>
                <w:spacing w:val="-2"/>
                <w:sz w:val="18"/>
              </w:rPr>
              <w:t>300,005</w:t>
            </w:r>
          </w:p>
        </w:tc>
        <w:tc>
          <w:tcPr>
            <w:tcW w:w="1570" w:type="dxa"/>
            <w:tcBorders>
              <w:top w:val="single" w:sz="4" w:space="0" w:color="A6A6A6"/>
              <w:bottom w:val="single" w:sz="4" w:space="0" w:color="A6A6A6"/>
            </w:tcBorders>
          </w:tcPr>
          <w:p w14:paraId="5DA48191" w14:textId="77777777" w:rsidR="0026375B" w:rsidRDefault="0026375B" w:rsidP="006E78A5">
            <w:pPr>
              <w:pStyle w:val="TableParagraph"/>
              <w:spacing w:line="186" w:lineRule="exact"/>
              <w:ind w:right="357"/>
              <w:jc w:val="right"/>
              <w:rPr>
                <w:sz w:val="18"/>
              </w:rPr>
            </w:pPr>
            <w:r>
              <w:rPr>
                <w:spacing w:val="-2"/>
                <w:sz w:val="18"/>
              </w:rPr>
              <w:t>290,853</w:t>
            </w:r>
          </w:p>
        </w:tc>
        <w:tc>
          <w:tcPr>
            <w:tcW w:w="1322" w:type="dxa"/>
            <w:tcBorders>
              <w:top w:val="single" w:sz="4" w:space="0" w:color="A6A6A6"/>
              <w:bottom w:val="single" w:sz="4" w:space="0" w:color="A6A6A6"/>
            </w:tcBorders>
          </w:tcPr>
          <w:p w14:paraId="0B0B8FCA" w14:textId="77777777" w:rsidR="0026375B" w:rsidRDefault="0026375B" w:rsidP="006E78A5">
            <w:pPr>
              <w:pStyle w:val="TableParagraph"/>
              <w:spacing w:line="186" w:lineRule="exact"/>
              <w:ind w:right="109"/>
              <w:jc w:val="right"/>
              <w:rPr>
                <w:sz w:val="18"/>
              </w:rPr>
            </w:pPr>
            <w:r>
              <w:rPr>
                <w:spacing w:val="-2"/>
                <w:sz w:val="18"/>
              </w:rPr>
              <w:t>263,625</w:t>
            </w:r>
          </w:p>
        </w:tc>
      </w:tr>
      <w:tr w:rsidR="0026375B" w14:paraId="72827C68" w14:textId="77777777" w:rsidTr="006E78A5">
        <w:trPr>
          <w:trHeight w:val="206"/>
        </w:trPr>
        <w:tc>
          <w:tcPr>
            <w:tcW w:w="4206" w:type="dxa"/>
            <w:tcBorders>
              <w:top w:val="single" w:sz="4" w:space="0" w:color="A6A6A6"/>
              <w:bottom w:val="single" w:sz="4" w:space="0" w:color="A6A6A6"/>
            </w:tcBorders>
          </w:tcPr>
          <w:p w14:paraId="413A3D58" w14:textId="77777777" w:rsidR="0026375B" w:rsidRDefault="0026375B" w:rsidP="006E78A5">
            <w:pPr>
              <w:pStyle w:val="TableParagraph"/>
              <w:spacing w:line="186" w:lineRule="exact"/>
              <w:ind w:left="122"/>
              <w:rPr>
                <w:b/>
                <w:sz w:val="18"/>
              </w:rPr>
            </w:pPr>
            <w:r>
              <w:rPr>
                <w:b/>
                <w:sz w:val="18"/>
              </w:rPr>
              <w:t>Total</w:t>
            </w:r>
            <w:r>
              <w:rPr>
                <w:b/>
                <w:spacing w:val="-4"/>
                <w:sz w:val="18"/>
              </w:rPr>
              <w:t xml:space="preserve"> </w:t>
            </w:r>
            <w:r>
              <w:rPr>
                <w:b/>
                <w:sz w:val="18"/>
              </w:rPr>
              <w:t>Non-Current</w:t>
            </w:r>
            <w:r>
              <w:rPr>
                <w:b/>
                <w:spacing w:val="-1"/>
                <w:sz w:val="18"/>
              </w:rPr>
              <w:t xml:space="preserve"> </w:t>
            </w:r>
            <w:r>
              <w:rPr>
                <w:b/>
                <w:spacing w:val="-2"/>
                <w:sz w:val="18"/>
              </w:rPr>
              <w:t>Assets</w:t>
            </w:r>
          </w:p>
        </w:tc>
        <w:tc>
          <w:tcPr>
            <w:tcW w:w="1949" w:type="dxa"/>
            <w:tcBorders>
              <w:top w:val="single" w:sz="4" w:space="0" w:color="A6A6A6"/>
              <w:bottom w:val="single" w:sz="4" w:space="0" w:color="A6A6A6"/>
            </w:tcBorders>
          </w:tcPr>
          <w:p w14:paraId="72502518" w14:textId="77777777" w:rsidR="0026375B" w:rsidRDefault="0026375B" w:rsidP="006E78A5">
            <w:pPr>
              <w:pStyle w:val="TableParagraph"/>
              <w:spacing w:line="186" w:lineRule="exact"/>
              <w:ind w:right="355"/>
              <w:jc w:val="right"/>
              <w:rPr>
                <w:b/>
                <w:sz w:val="18"/>
              </w:rPr>
            </w:pPr>
            <w:r>
              <w:rPr>
                <w:b/>
                <w:spacing w:val="-2"/>
                <w:sz w:val="18"/>
              </w:rPr>
              <w:t>5,428,374</w:t>
            </w:r>
          </w:p>
        </w:tc>
        <w:tc>
          <w:tcPr>
            <w:tcW w:w="1570" w:type="dxa"/>
            <w:tcBorders>
              <w:top w:val="single" w:sz="4" w:space="0" w:color="A6A6A6"/>
              <w:bottom w:val="single" w:sz="4" w:space="0" w:color="A6A6A6"/>
            </w:tcBorders>
          </w:tcPr>
          <w:p w14:paraId="07ABF88B" w14:textId="77777777" w:rsidR="0026375B" w:rsidRDefault="0026375B" w:rsidP="006E78A5">
            <w:pPr>
              <w:pStyle w:val="TableParagraph"/>
              <w:spacing w:line="186" w:lineRule="exact"/>
              <w:ind w:right="357"/>
              <w:jc w:val="right"/>
              <w:rPr>
                <w:b/>
                <w:sz w:val="18"/>
              </w:rPr>
            </w:pPr>
            <w:r>
              <w:rPr>
                <w:b/>
                <w:spacing w:val="-2"/>
                <w:sz w:val="18"/>
              </w:rPr>
              <w:t>5,253,205</w:t>
            </w:r>
          </w:p>
        </w:tc>
        <w:tc>
          <w:tcPr>
            <w:tcW w:w="1322" w:type="dxa"/>
            <w:tcBorders>
              <w:top w:val="single" w:sz="4" w:space="0" w:color="A6A6A6"/>
              <w:bottom w:val="single" w:sz="4" w:space="0" w:color="A6A6A6"/>
            </w:tcBorders>
          </w:tcPr>
          <w:p w14:paraId="6B6A927B" w14:textId="77777777" w:rsidR="0026375B" w:rsidRDefault="0026375B" w:rsidP="006E78A5">
            <w:pPr>
              <w:pStyle w:val="TableParagraph"/>
              <w:spacing w:line="186" w:lineRule="exact"/>
              <w:ind w:right="109"/>
              <w:jc w:val="right"/>
              <w:rPr>
                <w:b/>
                <w:sz w:val="18"/>
              </w:rPr>
            </w:pPr>
            <w:r>
              <w:rPr>
                <w:b/>
                <w:spacing w:val="-2"/>
                <w:sz w:val="18"/>
              </w:rPr>
              <w:t>5,013,412</w:t>
            </w:r>
          </w:p>
        </w:tc>
      </w:tr>
      <w:tr w:rsidR="0026375B" w14:paraId="59909A71" w14:textId="77777777" w:rsidTr="006E78A5">
        <w:trPr>
          <w:trHeight w:val="208"/>
        </w:trPr>
        <w:tc>
          <w:tcPr>
            <w:tcW w:w="4206" w:type="dxa"/>
            <w:tcBorders>
              <w:top w:val="single" w:sz="4" w:space="0" w:color="A6A6A6"/>
              <w:bottom w:val="single" w:sz="4" w:space="0" w:color="A6A6A6"/>
            </w:tcBorders>
          </w:tcPr>
          <w:p w14:paraId="12EB8836" w14:textId="77777777" w:rsidR="0026375B" w:rsidRDefault="0026375B" w:rsidP="006E78A5">
            <w:pPr>
              <w:pStyle w:val="TableParagraph"/>
              <w:rPr>
                <w:sz w:val="14"/>
              </w:rPr>
            </w:pPr>
          </w:p>
        </w:tc>
        <w:tc>
          <w:tcPr>
            <w:tcW w:w="1949" w:type="dxa"/>
            <w:tcBorders>
              <w:top w:val="single" w:sz="4" w:space="0" w:color="A6A6A6"/>
              <w:bottom w:val="single" w:sz="4" w:space="0" w:color="A6A6A6"/>
            </w:tcBorders>
          </w:tcPr>
          <w:p w14:paraId="70D53EC7"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3FD65D37"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1DC2E9D0" w14:textId="77777777" w:rsidR="0026375B" w:rsidRDefault="0026375B" w:rsidP="006E78A5">
            <w:pPr>
              <w:pStyle w:val="TableParagraph"/>
              <w:rPr>
                <w:sz w:val="14"/>
              </w:rPr>
            </w:pPr>
          </w:p>
        </w:tc>
      </w:tr>
      <w:tr w:rsidR="0026375B" w14:paraId="4159AF4A" w14:textId="77777777" w:rsidTr="006E78A5">
        <w:trPr>
          <w:trHeight w:val="205"/>
        </w:trPr>
        <w:tc>
          <w:tcPr>
            <w:tcW w:w="4206" w:type="dxa"/>
            <w:tcBorders>
              <w:top w:val="single" w:sz="4" w:space="0" w:color="A6A6A6"/>
              <w:bottom w:val="single" w:sz="4" w:space="0" w:color="A6A6A6"/>
            </w:tcBorders>
          </w:tcPr>
          <w:p w14:paraId="1B81BEA4" w14:textId="77777777" w:rsidR="0026375B" w:rsidRDefault="0026375B" w:rsidP="006E78A5">
            <w:pPr>
              <w:pStyle w:val="TableParagraph"/>
              <w:spacing w:line="186" w:lineRule="exact"/>
              <w:ind w:left="122"/>
              <w:rPr>
                <w:b/>
                <w:sz w:val="18"/>
              </w:rPr>
            </w:pPr>
            <w:r>
              <w:rPr>
                <w:b/>
                <w:sz w:val="18"/>
              </w:rPr>
              <w:t>Current</w:t>
            </w:r>
            <w:r>
              <w:rPr>
                <w:b/>
                <w:spacing w:val="-5"/>
                <w:sz w:val="18"/>
              </w:rPr>
              <w:t xml:space="preserve"> </w:t>
            </w:r>
            <w:r>
              <w:rPr>
                <w:b/>
                <w:spacing w:val="-2"/>
                <w:sz w:val="18"/>
              </w:rPr>
              <w:t>Assets</w:t>
            </w:r>
          </w:p>
        </w:tc>
        <w:tc>
          <w:tcPr>
            <w:tcW w:w="1949" w:type="dxa"/>
            <w:tcBorders>
              <w:top w:val="single" w:sz="4" w:space="0" w:color="A6A6A6"/>
              <w:bottom w:val="single" w:sz="4" w:space="0" w:color="A6A6A6"/>
            </w:tcBorders>
          </w:tcPr>
          <w:p w14:paraId="5B7B4808"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23874C6D"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188BAC32" w14:textId="77777777" w:rsidR="0026375B" w:rsidRDefault="0026375B" w:rsidP="006E78A5">
            <w:pPr>
              <w:pStyle w:val="TableParagraph"/>
              <w:rPr>
                <w:sz w:val="14"/>
              </w:rPr>
            </w:pPr>
          </w:p>
        </w:tc>
      </w:tr>
      <w:tr w:rsidR="0026375B" w14:paraId="1B27E5C7" w14:textId="77777777" w:rsidTr="006E78A5">
        <w:trPr>
          <w:trHeight w:val="208"/>
        </w:trPr>
        <w:tc>
          <w:tcPr>
            <w:tcW w:w="4206" w:type="dxa"/>
            <w:tcBorders>
              <w:top w:val="single" w:sz="4" w:space="0" w:color="A6A6A6"/>
              <w:bottom w:val="single" w:sz="4" w:space="0" w:color="A6A6A6"/>
            </w:tcBorders>
          </w:tcPr>
          <w:p w14:paraId="28A67B68" w14:textId="77777777" w:rsidR="0026375B" w:rsidRDefault="0026375B" w:rsidP="006E78A5">
            <w:pPr>
              <w:pStyle w:val="TableParagraph"/>
              <w:spacing w:line="188" w:lineRule="exact"/>
              <w:ind w:left="122"/>
              <w:rPr>
                <w:sz w:val="18"/>
              </w:rPr>
            </w:pPr>
            <w:r>
              <w:rPr>
                <w:spacing w:val="-2"/>
                <w:sz w:val="18"/>
              </w:rPr>
              <w:t>Inventories</w:t>
            </w:r>
          </w:p>
        </w:tc>
        <w:tc>
          <w:tcPr>
            <w:tcW w:w="1949" w:type="dxa"/>
            <w:tcBorders>
              <w:top w:val="single" w:sz="4" w:space="0" w:color="A6A6A6"/>
              <w:bottom w:val="single" w:sz="4" w:space="0" w:color="A6A6A6"/>
            </w:tcBorders>
          </w:tcPr>
          <w:p w14:paraId="15D9103D" w14:textId="77777777" w:rsidR="0026375B" w:rsidRDefault="0026375B" w:rsidP="006E78A5">
            <w:pPr>
              <w:pStyle w:val="TableParagraph"/>
              <w:spacing w:line="188" w:lineRule="exact"/>
              <w:ind w:right="355"/>
              <w:jc w:val="right"/>
              <w:rPr>
                <w:sz w:val="18"/>
              </w:rPr>
            </w:pPr>
            <w:r>
              <w:rPr>
                <w:spacing w:val="-2"/>
                <w:sz w:val="18"/>
              </w:rPr>
              <w:t>2,629</w:t>
            </w:r>
          </w:p>
        </w:tc>
        <w:tc>
          <w:tcPr>
            <w:tcW w:w="1570" w:type="dxa"/>
            <w:tcBorders>
              <w:top w:val="single" w:sz="4" w:space="0" w:color="A6A6A6"/>
              <w:bottom w:val="single" w:sz="4" w:space="0" w:color="A6A6A6"/>
            </w:tcBorders>
          </w:tcPr>
          <w:p w14:paraId="4350A444" w14:textId="77777777" w:rsidR="0026375B" w:rsidRDefault="0026375B" w:rsidP="006E78A5">
            <w:pPr>
              <w:pStyle w:val="TableParagraph"/>
              <w:spacing w:line="188" w:lineRule="exact"/>
              <w:ind w:right="357"/>
              <w:jc w:val="right"/>
              <w:rPr>
                <w:sz w:val="18"/>
              </w:rPr>
            </w:pPr>
            <w:r>
              <w:rPr>
                <w:spacing w:val="-2"/>
                <w:sz w:val="18"/>
              </w:rPr>
              <w:t>2,274</w:t>
            </w:r>
          </w:p>
        </w:tc>
        <w:tc>
          <w:tcPr>
            <w:tcW w:w="1322" w:type="dxa"/>
            <w:tcBorders>
              <w:top w:val="single" w:sz="4" w:space="0" w:color="A6A6A6"/>
              <w:bottom w:val="single" w:sz="4" w:space="0" w:color="A6A6A6"/>
            </w:tcBorders>
          </w:tcPr>
          <w:p w14:paraId="07BA8FB6" w14:textId="77777777" w:rsidR="0026375B" w:rsidRDefault="0026375B" w:rsidP="006E78A5">
            <w:pPr>
              <w:pStyle w:val="TableParagraph"/>
              <w:spacing w:line="188" w:lineRule="exact"/>
              <w:ind w:right="109"/>
              <w:jc w:val="right"/>
              <w:rPr>
                <w:sz w:val="18"/>
              </w:rPr>
            </w:pPr>
            <w:r>
              <w:rPr>
                <w:spacing w:val="-2"/>
                <w:sz w:val="18"/>
              </w:rPr>
              <w:t>1,192</w:t>
            </w:r>
          </w:p>
        </w:tc>
      </w:tr>
      <w:tr w:rsidR="0026375B" w14:paraId="7E0AB51B" w14:textId="77777777" w:rsidTr="006E78A5">
        <w:trPr>
          <w:trHeight w:val="205"/>
        </w:trPr>
        <w:tc>
          <w:tcPr>
            <w:tcW w:w="4206" w:type="dxa"/>
            <w:tcBorders>
              <w:top w:val="single" w:sz="4" w:space="0" w:color="A6A6A6"/>
              <w:bottom w:val="single" w:sz="4" w:space="0" w:color="A6A6A6"/>
            </w:tcBorders>
          </w:tcPr>
          <w:p w14:paraId="64A6C0A8" w14:textId="77777777" w:rsidR="0026375B" w:rsidRDefault="0026375B" w:rsidP="006E78A5">
            <w:pPr>
              <w:pStyle w:val="TableParagraph"/>
              <w:spacing w:line="186" w:lineRule="exact"/>
              <w:ind w:left="122"/>
              <w:rPr>
                <w:sz w:val="18"/>
              </w:rPr>
            </w:pPr>
            <w:r>
              <w:rPr>
                <w:sz w:val="18"/>
              </w:rPr>
              <w:t>Financial</w:t>
            </w:r>
            <w:r>
              <w:rPr>
                <w:spacing w:val="-2"/>
                <w:sz w:val="18"/>
              </w:rPr>
              <w:t xml:space="preserve"> Assets</w:t>
            </w:r>
          </w:p>
        </w:tc>
        <w:tc>
          <w:tcPr>
            <w:tcW w:w="1949" w:type="dxa"/>
            <w:tcBorders>
              <w:top w:val="single" w:sz="4" w:space="0" w:color="A6A6A6"/>
              <w:bottom w:val="single" w:sz="4" w:space="0" w:color="A6A6A6"/>
            </w:tcBorders>
          </w:tcPr>
          <w:p w14:paraId="6C39E42A"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03F3181F"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1FF1104A" w14:textId="77777777" w:rsidR="0026375B" w:rsidRDefault="0026375B" w:rsidP="006E78A5">
            <w:pPr>
              <w:pStyle w:val="TableParagraph"/>
              <w:rPr>
                <w:sz w:val="14"/>
              </w:rPr>
            </w:pPr>
          </w:p>
        </w:tc>
      </w:tr>
      <w:tr w:rsidR="0026375B" w14:paraId="053E73E0" w14:textId="77777777" w:rsidTr="006E78A5">
        <w:trPr>
          <w:trHeight w:val="206"/>
        </w:trPr>
        <w:tc>
          <w:tcPr>
            <w:tcW w:w="4206" w:type="dxa"/>
            <w:tcBorders>
              <w:top w:val="single" w:sz="4" w:space="0" w:color="A6A6A6"/>
              <w:bottom w:val="single" w:sz="4" w:space="0" w:color="A6A6A6"/>
            </w:tcBorders>
          </w:tcPr>
          <w:p w14:paraId="7BD2BEEC" w14:textId="77777777" w:rsidR="0026375B" w:rsidRDefault="0026375B" w:rsidP="006E78A5">
            <w:pPr>
              <w:pStyle w:val="TableParagraph"/>
              <w:spacing w:line="186" w:lineRule="exact"/>
              <w:ind w:left="302"/>
              <w:rPr>
                <w:sz w:val="18"/>
              </w:rPr>
            </w:pPr>
            <w:r>
              <w:rPr>
                <w:spacing w:val="-2"/>
                <w:sz w:val="18"/>
              </w:rPr>
              <w:t>Investments</w:t>
            </w:r>
          </w:p>
        </w:tc>
        <w:tc>
          <w:tcPr>
            <w:tcW w:w="1949" w:type="dxa"/>
            <w:tcBorders>
              <w:top w:val="single" w:sz="4" w:space="0" w:color="A6A6A6"/>
              <w:bottom w:val="single" w:sz="4" w:space="0" w:color="A6A6A6"/>
            </w:tcBorders>
          </w:tcPr>
          <w:p w14:paraId="5EF35626" w14:textId="77777777" w:rsidR="0026375B" w:rsidRDefault="0026375B" w:rsidP="006E78A5">
            <w:pPr>
              <w:pStyle w:val="TableParagraph"/>
              <w:spacing w:line="186" w:lineRule="exact"/>
              <w:ind w:right="355"/>
              <w:jc w:val="right"/>
              <w:rPr>
                <w:sz w:val="18"/>
              </w:rPr>
            </w:pPr>
            <w:r>
              <w:rPr>
                <w:spacing w:val="-2"/>
                <w:sz w:val="18"/>
              </w:rPr>
              <w:t>266,448</w:t>
            </w:r>
          </w:p>
        </w:tc>
        <w:tc>
          <w:tcPr>
            <w:tcW w:w="1570" w:type="dxa"/>
            <w:tcBorders>
              <w:top w:val="single" w:sz="4" w:space="0" w:color="A6A6A6"/>
              <w:bottom w:val="single" w:sz="4" w:space="0" w:color="A6A6A6"/>
            </w:tcBorders>
          </w:tcPr>
          <w:p w14:paraId="383CD7BB" w14:textId="77777777" w:rsidR="0026375B" w:rsidRDefault="0026375B" w:rsidP="006E78A5">
            <w:pPr>
              <w:pStyle w:val="TableParagraph"/>
              <w:spacing w:line="186" w:lineRule="exact"/>
              <w:ind w:right="357"/>
              <w:jc w:val="right"/>
              <w:rPr>
                <w:sz w:val="18"/>
              </w:rPr>
            </w:pPr>
            <w:r>
              <w:rPr>
                <w:spacing w:val="-2"/>
                <w:sz w:val="18"/>
              </w:rPr>
              <w:t>197,754</w:t>
            </w:r>
          </w:p>
        </w:tc>
        <w:tc>
          <w:tcPr>
            <w:tcW w:w="1322" w:type="dxa"/>
            <w:tcBorders>
              <w:top w:val="single" w:sz="4" w:space="0" w:color="A6A6A6"/>
              <w:bottom w:val="single" w:sz="4" w:space="0" w:color="A6A6A6"/>
            </w:tcBorders>
          </w:tcPr>
          <w:p w14:paraId="112CF84E" w14:textId="77777777" w:rsidR="0026375B" w:rsidRDefault="0026375B" w:rsidP="006E78A5">
            <w:pPr>
              <w:pStyle w:val="TableParagraph"/>
              <w:spacing w:line="186" w:lineRule="exact"/>
              <w:ind w:right="109"/>
              <w:jc w:val="right"/>
              <w:rPr>
                <w:sz w:val="18"/>
              </w:rPr>
            </w:pPr>
            <w:r>
              <w:rPr>
                <w:spacing w:val="-2"/>
                <w:sz w:val="18"/>
              </w:rPr>
              <w:t>34,200</w:t>
            </w:r>
          </w:p>
        </w:tc>
      </w:tr>
      <w:tr w:rsidR="0026375B" w14:paraId="1829A07D" w14:textId="77777777" w:rsidTr="006E78A5">
        <w:trPr>
          <w:trHeight w:val="208"/>
        </w:trPr>
        <w:tc>
          <w:tcPr>
            <w:tcW w:w="4206" w:type="dxa"/>
            <w:tcBorders>
              <w:top w:val="single" w:sz="4" w:space="0" w:color="A6A6A6"/>
              <w:bottom w:val="single" w:sz="4" w:space="0" w:color="A6A6A6"/>
            </w:tcBorders>
          </w:tcPr>
          <w:p w14:paraId="47EFF9F1" w14:textId="77777777" w:rsidR="0026375B" w:rsidRDefault="0026375B" w:rsidP="006E78A5">
            <w:pPr>
              <w:pStyle w:val="TableParagraph"/>
              <w:spacing w:before="2" w:line="186" w:lineRule="exact"/>
              <w:ind w:left="302"/>
              <w:rPr>
                <w:sz w:val="18"/>
              </w:rPr>
            </w:pPr>
            <w:r>
              <w:rPr>
                <w:sz w:val="18"/>
              </w:rPr>
              <w:t>Trade</w:t>
            </w:r>
            <w:r>
              <w:rPr>
                <w:spacing w:val="-1"/>
                <w:sz w:val="18"/>
              </w:rPr>
              <w:t xml:space="preserve"> </w:t>
            </w:r>
            <w:r>
              <w:rPr>
                <w:spacing w:val="-2"/>
                <w:sz w:val="18"/>
              </w:rPr>
              <w:t>Receivables</w:t>
            </w:r>
          </w:p>
        </w:tc>
        <w:tc>
          <w:tcPr>
            <w:tcW w:w="1949" w:type="dxa"/>
            <w:tcBorders>
              <w:top w:val="single" w:sz="4" w:space="0" w:color="A6A6A6"/>
              <w:bottom w:val="single" w:sz="4" w:space="0" w:color="A6A6A6"/>
            </w:tcBorders>
          </w:tcPr>
          <w:p w14:paraId="5C547AC6" w14:textId="77777777" w:rsidR="0026375B" w:rsidRDefault="0026375B" w:rsidP="006E78A5">
            <w:pPr>
              <w:pStyle w:val="TableParagraph"/>
              <w:spacing w:before="2" w:line="186" w:lineRule="exact"/>
              <w:ind w:right="355"/>
              <w:jc w:val="right"/>
              <w:rPr>
                <w:sz w:val="18"/>
              </w:rPr>
            </w:pPr>
            <w:r>
              <w:rPr>
                <w:spacing w:val="-2"/>
                <w:sz w:val="18"/>
              </w:rPr>
              <w:t>25,268</w:t>
            </w:r>
          </w:p>
        </w:tc>
        <w:tc>
          <w:tcPr>
            <w:tcW w:w="1570" w:type="dxa"/>
            <w:tcBorders>
              <w:top w:val="single" w:sz="4" w:space="0" w:color="A6A6A6"/>
              <w:bottom w:val="single" w:sz="4" w:space="0" w:color="A6A6A6"/>
            </w:tcBorders>
          </w:tcPr>
          <w:p w14:paraId="2FF6F12C" w14:textId="77777777" w:rsidR="0026375B" w:rsidRDefault="0026375B" w:rsidP="006E78A5">
            <w:pPr>
              <w:pStyle w:val="TableParagraph"/>
              <w:spacing w:before="2" w:line="186" w:lineRule="exact"/>
              <w:ind w:right="357"/>
              <w:jc w:val="right"/>
              <w:rPr>
                <w:sz w:val="18"/>
              </w:rPr>
            </w:pPr>
            <w:r>
              <w:rPr>
                <w:spacing w:val="-2"/>
                <w:sz w:val="18"/>
              </w:rPr>
              <w:t>24,614</w:t>
            </w:r>
          </w:p>
        </w:tc>
        <w:tc>
          <w:tcPr>
            <w:tcW w:w="1322" w:type="dxa"/>
            <w:tcBorders>
              <w:top w:val="single" w:sz="4" w:space="0" w:color="A6A6A6"/>
              <w:bottom w:val="single" w:sz="4" w:space="0" w:color="A6A6A6"/>
            </w:tcBorders>
          </w:tcPr>
          <w:p w14:paraId="2F8EE666" w14:textId="77777777" w:rsidR="0026375B" w:rsidRDefault="0026375B" w:rsidP="006E78A5">
            <w:pPr>
              <w:pStyle w:val="TableParagraph"/>
              <w:spacing w:before="2" w:line="186" w:lineRule="exact"/>
              <w:ind w:right="109"/>
              <w:jc w:val="right"/>
              <w:rPr>
                <w:sz w:val="18"/>
              </w:rPr>
            </w:pPr>
            <w:r>
              <w:rPr>
                <w:spacing w:val="-2"/>
                <w:sz w:val="18"/>
              </w:rPr>
              <w:t>28,512</w:t>
            </w:r>
          </w:p>
        </w:tc>
      </w:tr>
      <w:tr w:rsidR="0026375B" w14:paraId="4B07A87F" w14:textId="77777777" w:rsidTr="006E78A5">
        <w:trPr>
          <w:trHeight w:val="206"/>
        </w:trPr>
        <w:tc>
          <w:tcPr>
            <w:tcW w:w="4206" w:type="dxa"/>
            <w:tcBorders>
              <w:top w:val="single" w:sz="4" w:space="0" w:color="A6A6A6"/>
              <w:bottom w:val="single" w:sz="4" w:space="0" w:color="A6A6A6"/>
            </w:tcBorders>
          </w:tcPr>
          <w:p w14:paraId="0FFE8F30" w14:textId="77777777" w:rsidR="0026375B" w:rsidRDefault="0026375B" w:rsidP="006E78A5">
            <w:pPr>
              <w:pStyle w:val="TableParagraph"/>
              <w:spacing w:line="186" w:lineRule="exact"/>
              <w:ind w:left="302"/>
              <w:rPr>
                <w:sz w:val="18"/>
              </w:rPr>
            </w:pPr>
            <w:r>
              <w:rPr>
                <w:sz w:val="18"/>
              </w:rPr>
              <w:t>Cash</w:t>
            </w:r>
            <w:r>
              <w:rPr>
                <w:spacing w:val="-1"/>
                <w:sz w:val="18"/>
              </w:rPr>
              <w:t xml:space="preserve"> </w:t>
            </w:r>
            <w:r>
              <w:rPr>
                <w:sz w:val="18"/>
              </w:rPr>
              <w:t>and Cash</w:t>
            </w:r>
            <w:r>
              <w:rPr>
                <w:spacing w:val="-2"/>
                <w:sz w:val="18"/>
              </w:rPr>
              <w:t xml:space="preserve"> Equivalents</w:t>
            </w:r>
          </w:p>
        </w:tc>
        <w:tc>
          <w:tcPr>
            <w:tcW w:w="1949" w:type="dxa"/>
            <w:tcBorders>
              <w:top w:val="single" w:sz="4" w:space="0" w:color="A6A6A6"/>
              <w:bottom w:val="single" w:sz="4" w:space="0" w:color="A6A6A6"/>
            </w:tcBorders>
          </w:tcPr>
          <w:p w14:paraId="33C7EB9F" w14:textId="77777777" w:rsidR="0026375B" w:rsidRDefault="0026375B" w:rsidP="006E78A5">
            <w:pPr>
              <w:pStyle w:val="TableParagraph"/>
              <w:spacing w:line="186" w:lineRule="exact"/>
              <w:ind w:right="355"/>
              <w:jc w:val="right"/>
              <w:rPr>
                <w:sz w:val="18"/>
              </w:rPr>
            </w:pPr>
            <w:r>
              <w:rPr>
                <w:spacing w:val="-2"/>
                <w:sz w:val="18"/>
              </w:rPr>
              <w:t>165,570</w:t>
            </w:r>
          </w:p>
        </w:tc>
        <w:tc>
          <w:tcPr>
            <w:tcW w:w="1570" w:type="dxa"/>
            <w:tcBorders>
              <w:top w:val="single" w:sz="4" w:space="0" w:color="A6A6A6"/>
              <w:bottom w:val="single" w:sz="4" w:space="0" w:color="A6A6A6"/>
            </w:tcBorders>
          </w:tcPr>
          <w:p w14:paraId="17A6FBAB" w14:textId="77777777" w:rsidR="0026375B" w:rsidRDefault="0026375B" w:rsidP="006E78A5">
            <w:pPr>
              <w:pStyle w:val="TableParagraph"/>
              <w:spacing w:line="186" w:lineRule="exact"/>
              <w:ind w:right="357"/>
              <w:jc w:val="right"/>
              <w:rPr>
                <w:sz w:val="18"/>
              </w:rPr>
            </w:pPr>
            <w:r>
              <w:rPr>
                <w:spacing w:val="-2"/>
                <w:sz w:val="18"/>
              </w:rPr>
              <w:t>80,115</w:t>
            </w:r>
          </w:p>
        </w:tc>
        <w:tc>
          <w:tcPr>
            <w:tcW w:w="1322" w:type="dxa"/>
            <w:tcBorders>
              <w:top w:val="single" w:sz="4" w:space="0" w:color="A6A6A6"/>
              <w:bottom w:val="single" w:sz="4" w:space="0" w:color="A6A6A6"/>
            </w:tcBorders>
          </w:tcPr>
          <w:p w14:paraId="7C119ED7" w14:textId="77777777" w:rsidR="0026375B" w:rsidRDefault="0026375B" w:rsidP="006E78A5">
            <w:pPr>
              <w:pStyle w:val="TableParagraph"/>
              <w:spacing w:line="186" w:lineRule="exact"/>
              <w:ind w:right="109"/>
              <w:jc w:val="right"/>
              <w:rPr>
                <w:sz w:val="18"/>
              </w:rPr>
            </w:pPr>
            <w:r>
              <w:rPr>
                <w:spacing w:val="-2"/>
                <w:sz w:val="18"/>
              </w:rPr>
              <w:t>24,889</w:t>
            </w:r>
          </w:p>
        </w:tc>
      </w:tr>
      <w:tr w:rsidR="0026375B" w14:paraId="6DDEBE91" w14:textId="77777777" w:rsidTr="006E78A5">
        <w:trPr>
          <w:trHeight w:val="208"/>
        </w:trPr>
        <w:tc>
          <w:tcPr>
            <w:tcW w:w="4206" w:type="dxa"/>
            <w:tcBorders>
              <w:top w:val="single" w:sz="4" w:space="0" w:color="A6A6A6"/>
              <w:bottom w:val="single" w:sz="4" w:space="0" w:color="A6A6A6"/>
            </w:tcBorders>
          </w:tcPr>
          <w:p w14:paraId="7FD7FCDB" w14:textId="77777777" w:rsidR="0026375B" w:rsidRDefault="0026375B" w:rsidP="006E78A5">
            <w:pPr>
              <w:pStyle w:val="TableParagraph"/>
              <w:spacing w:line="188" w:lineRule="exact"/>
              <w:ind w:left="302"/>
              <w:rPr>
                <w:sz w:val="18"/>
              </w:rPr>
            </w:pPr>
            <w:r>
              <w:rPr>
                <w:sz w:val="18"/>
              </w:rPr>
              <w:t>Other Bank</w:t>
            </w:r>
            <w:r>
              <w:rPr>
                <w:spacing w:val="1"/>
                <w:sz w:val="18"/>
              </w:rPr>
              <w:t xml:space="preserve"> </w:t>
            </w:r>
            <w:r>
              <w:rPr>
                <w:spacing w:val="-2"/>
                <w:sz w:val="18"/>
              </w:rPr>
              <w:t>Balances</w:t>
            </w:r>
          </w:p>
        </w:tc>
        <w:tc>
          <w:tcPr>
            <w:tcW w:w="1949" w:type="dxa"/>
            <w:tcBorders>
              <w:top w:val="single" w:sz="4" w:space="0" w:color="A6A6A6"/>
              <w:bottom w:val="single" w:sz="4" w:space="0" w:color="A6A6A6"/>
            </w:tcBorders>
          </w:tcPr>
          <w:p w14:paraId="1C0C4CE8" w14:textId="77777777" w:rsidR="0026375B" w:rsidRDefault="0026375B" w:rsidP="006E78A5">
            <w:pPr>
              <w:pStyle w:val="TableParagraph"/>
              <w:spacing w:line="188" w:lineRule="exact"/>
              <w:ind w:right="355"/>
              <w:jc w:val="right"/>
              <w:rPr>
                <w:sz w:val="18"/>
              </w:rPr>
            </w:pPr>
            <w:r>
              <w:rPr>
                <w:spacing w:val="-2"/>
                <w:sz w:val="18"/>
              </w:rPr>
              <w:t>3,896</w:t>
            </w:r>
          </w:p>
        </w:tc>
        <w:tc>
          <w:tcPr>
            <w:tcW w:w="1570" w:type="dxa"/>
            <w:tcBorders>
              <w:top w:val="single" w:sz="4" w:space="0" w:color="A6A6A6"/>
              <w:bottom w:val="single" w:sz="4" w:space="0" w:color="A6A6A6"/>
            </w:tcBorders>
          </w:tcPr>
          <w:p w14:paraId="1EEF10C3" w14:textId="77777777" w:rsidR="0026375B" w:rsidRDefault="0026375B" w:rsidP="006E78A5">
            <w:pPr>
              <w:pStyle w:val="TableParagraph"/>
              <w:spacing w:line="188" w:lineRule="exact"/>
              <w:ind w:right="357"/>
              <w:jc w:val="right"/>
              <w:rPr>
                <w:sz w:val="18"/>
              </w:rPr>
            </w:pPr>
            <w:r>
              <w:rPr>
                <w:spacing w:val="-2"/>
                <w:sz w:val="18"/>
              </w:rPr>
              <w:t>4,121</w:t>
            </w:r>
          </w:p>
        </w:tc>
        <w:tc>
          <w:tcPr>
            <w:tcW w:w="1322" w:type="dxa"/>
            <w:tcBorders>
              <w:top w:val="single" w:sz="4" w:space="0" w:color="A6A6A6"/>
              <w:bottom w:val="single" w:sz="4" w:space="0" w:color="A6A6A6"/>
            </w:tcBorders>
          </w:tcPr>
          <w:p w14:paraId="5462D052" w14:textId="77777777" w:rsidR="0026375B" w:rsidRDefault="0026375B" w:rsidP="006E78A5">
            <w:pPr>
              <w:pStyle w:val="TableParagraph"/>
              <w:spacing w:line="188" w:lineRule="exact"/>
              <w:ind w:right="109"/>
              <w:jc w:val="right"/>
              <w:rPr>
                <w:sz w:val="18"/>
              </w:rPr>
            </w:pPr>
            <w:r>
              <w:rPr>
                <w:spacing w:val="-2"/>
                <w:sz w:val="18"/>
              </w:rPr>
              <w:t>4,216</w:t>
            </w:r>
          </w:p>
        </w:tc>
      </w:tr>
      <w:tr w:rsidR="0026375B" w14:paraId="6332A578" w14:textId="77777777" w:rsidTr="006E78A5">
        <w:trPr>
          <w:trHeight w:val="206"/>
        </w:trPr>
        <w:tc>
          <w:tcPr>
            <w:tcW w:w="4206" w:type="dxa"/>
            <w:tcBorders>
              <w:top w:val="single" w:sz="4" w:space="0" w:color="A6A6A6"/>
              <w:bottom w:val="single" w:sz="4" w:space="0" w:color="A6A6A6"/>
            </w:tcBorders>
          </w:tcPr>
          <w:p w14:paraId="1541A648" w14:textId="77777777" w:rsidR="0026375B" w:rsidRDefault="0026375B" w:rsidP="006E78A5">
            <w:pPr>
              <w:pStyle w:val="TableParagraph"/>
              <w:spacing w:line="186" w:lineRule="exact"/>
              <w:ind w:left="302"/>
              <w:rPr>
                <w:sz w:val="18"/>
              </w:rPr>
            </w:pPr>
            <w:r>
              <w:rPr>
                <w:sz w:val="18"/>
              </w:rPr>
              <w:t>Other</w:t>
            </w:r>
            <w:r>
              <w:rPr>
                <w:spacing w:val="-2"/>
                <w:sz w:val="18"/>
              </w:rPr>
              <w:t xml:space="preserve"> </w:t>
            </w:r>
            <w:r>
              <w:rPr>
                <w:sz w:val="18"/>
              </w:rPr>
              <w:t>Financial</w:t>
            </w:r>
            <w:r>
              <w:rPr>
                <w:spacing w:val="-1"/>
                <w:sz w:val="18"/>
              </w:rPr>
              <w:t xml:space="preserve"> </w:t>
            </w:r>
            <w:r>
              <w:rPr>
                <w:spacing w:val="-2"/>
                <w:sz w:val="18"/>
              </w:rPr>
              <w:t>Assets</w:t>
            </w:r>
          </w:p>
        </w:tc>
        <w:tc>
          <w:tcPr>
            <w:tcW w:w="1949" w:type="dxa"/>
            <w:tcBorders>
              <w:top w:val="single" w:sz="4" w:space="0" w:color="A6A6A6"/>
              <w:bottom w:val="single" w:sz="4" w:space="0" w:color="A6A6A6"/>
            </w:tcBorders>
          </w:tcPr>
          <w:p w14:paraId="1294D753" w14:textId="77777777" w:rsidR="0026375B" w:rsidRDefault="0026375B" w:rsidP="006E78A5">
            <w:pPr>
              <w:pStyle w:val="TableParagraph"/>
              <w:spacing w:line="186" w:lineRule="exact"/>
              <w:ind w:right="355"/>
              <w:jc w:val="right"/>
              <w:rPr>
                <w:sz w:val="18"/>
              </w:rPr>
            </w:pPr>
            <w:r>
              <w:rPr>
                <w:spacing w:val="-2"/>
                <w:sz w:val="18"/>
              </w:rPr>
              <w:t>71,821</w:t>
            </w:r>
          </w:p>
        </w:tc>
        <w:tc>
          <w:tcPr>
            <w:tcW w:w="1570" w:type="dxa"/>
            <w:tcBorders>
              <w:top w:val="single" w:sz="4" w:space="0" w:color="A6A6A6"/>
              <w:bottom w:val="single" w:sz="4" w:space="0" w:color="A6A6A6"/>
            </w:tcBorders>
          </w:tcPr>
          <w:p w14:paraId="73154359" w14:textId="77777777" w:rsidR="0026375B" w:rsidRDefault="0026375B" w:rsidP="006E78A5">
            <w:pPr>
              <w:pStyle w:val="TableParagraph"/>
              <w:spacing w:line="186" w:lineRule="exact"/>
              <w:ind w:right="357"/>
              <w:jc w:val="right"/>
              <w:rPr>
                <w:sz w:val="18"/>
              </w:rPr>
            </w:pPr>
            <w:r>
              <w:rPr>
                <w:spacing w:val="-2"/>
                <w:sz w:val="18"/>
              </w:rPr>
              <w:t>29,898</w:t>
            </w:r>
          </w:p>
        </w:tc>
        <w:tc>
          <w:tcPr>
            <w:tcW w:w="1322" w:type="dxa"/>
            <w:tcBorders>
              <w:top w:val="single" w:sz="4" w:space="0" w:color="A6A6A6"/>
              <w:bottom w:val="single" w:sz="4" w:space="0" w:color="A6A6A6"/>
            </w:tcBorders>
          </w:tcPr>
          <w:p w14:paraId="11C59004" w14:textId="77777777" w:rsidR="0026375B" w:rsidRDefault="0026375B" w:rsidP="006E78A5">
            <w:pPr>
              <w:pStyle w:val="TableParagraph"/>
              <w:spacing w:line="186" w:lineRule="exact"/>
              <w:ind w:right="109"/>
              <w:jc w:val="right"/>
              <w:rPr>
                <w:sz w:val="18"/>
              </w:rPr>
            </w:pPr>
            <w:r>
              <w:rPr>
                <w:spacing w:val="-2"/>
                <w:sz w:val="18"/>
              </w:rPr>
              <w:t>19,909</w:t>
            </w:r>
          </w:p>
        </w:tc>
      </w:tr>
      <w:tr w:rsidR="0026375B" w14:paraId="33C9906B" w14:textId="77777777" w:rsidTr="006E78A5">
        <w:trPr>
          <w:trHeight w:val="205"/>
        </w:trPr>
        <w:tc>
          <w:tcPr>
            <w:tcW w:w="4206" w:type="dxa"/>
            <w:tcBorders>
              <w:top w:val="single" w:sz="4" w:space="0" w:color="A6A6A6"/>
              <w:bottom w:val="single" w:sz="4" w:space="0" w:color="A6A6A6"/>
            </w:tcBorders>
          </w:tcPr>
          <w:p w14:paraId="2902D964" w14:textId="77777777" w:rsidR="0026375B" w:rsidRDefault="0026375B" w:rsidP="006E78A5">
            <w:pPr>
              <w:pStyle w:val="TableParagraph"/>
              <w:spacing w:line="186" w:lineRule="exact"/>
              <w:ind w:left="122"/>
              <w:rPr>
                <w:sz w:val="18"/>
              </w:rPr>
            </w:pPr>
            <w:r>
              <w:rPr>
                <w:sz w:val="18"/>
              </w:rPr>
              <w:t>Other Current</w:t>
            </w:r>
            <w:r>
              <w:rPr>
                <w:spacing w:val="-2"/>
                <w:sz w:val="18"/>
              </w:rPr>
              <w:t xml:space="preserve"> Assets</w:t>
            </w:r>
          </w:p>
        </w:tc>
        <w:tc>
          <w:tcPr>
            <w:tcW w:w="1949" w:type="dxa"/>
            <w:tcBorders>
              <w:top w:val="single" w:sz="4" w:space="0" w:color="A6A6A6"/>
              <w:bottom w:val="single" w:sz="4" w:space="0" w:color="A6A6A6"/>
            </w:tcBorders>
          </w:tcPr>
          <w:p w14:paraId="6D5AA146" w14:textId="77777777" w:rsidR="0026375B" w:rsidRDefault="0026375B" w:rsidP="006E78A5">
            <w:pPr>
              <w:pStyle w:val="TableParagraph"/>
              <w:spacing w:line="186" w:lineRule="exact"/>
              <w:ind w:right="355"/>
              <w:jc w:val="right"/>
              <w:rPr>
                <w:sz w:val="18"/>
              </w:rPr>
            </w:pPr>
            <w:r>
              <w:rPr>
                <w:spacing w:val="-2"/>
                <w:sz w:val="18"/>
              </w:rPr>
              <w:t>191,934</w:t>
            </w:r>
          </w:p>
        </w:tc>
        <w:tc>
          <w:tcPr>
            <w:tcW w:w="1570" w:type="dxa"/>
            <w:tcBorders>
              <w:top w:val="single" w:sz="4" w:space="0" w:color="A6A6A6"/>
              <w:bottom w:val="single" w:sz="4" w:space="0" w:color="A6A6A6"/>
            </w:tcBorders>
          </w:tcPr>
          <w:p w14:paraId="48E9F35D" w14:textId="77777777" w:rsidR="0026375B" w:rsidRDefault="0026375B" w:rsidP="006E78A5">
            <w:pPr>
              <w:pStyle w:val="TableParagraph"/>
              <w:spacing w:line="186" w:lineRule="exact"/>
              <w:ind w:right="357"/>
              <w:jc w:val="right"/>
              <w:rPr>
                <w:sz w:val="18"/>
              </w:rPr>
            </w:pPr>
            <w:r>
              <w:rPr>
                <w:spacing w:val="-2"/>
                <w:sz w:val="18"/>
              </w:rPr>
              <w:t>220,357</w:t>
            </w:r>
          </w:p>
        </w:tc>
        <w:tc>
          <w:tcPr>
            <w:tcW w:w="1322" w:type="dxa"/>
            <w:tcBorders>
              <w:top w:val="single" w:sz="4" w:space="0" w:color="A6A6A6"/>
              <w:bottom w:val="single" w:sz="4" w:space="0" w:color="A6A6A6"/>
            </w:tcBorders>
          </w:tcPr>
          <w:p w14:paraId="522A1738" w14:textId="77777777" w:rsidR="0026375B" w:rsidRDefault="0026375B" w:rsidP="006E78A5">
            <w:pPr>
              <w:pStyle w:val="TableParagraph"/>
              <w:spacing w:line="186" w:lineRule="exact"/>
              <w:ind w:right="109"/>
              <w:jc w:val="right"/>
              <w:rPr>
                <w:sz w:val="18"/>
              </w:rPr>
            </w:pPr>
            <w:r>
              <w:rPr>
                <w:spacing w:val="-2"/>
                <w:sz w:val="18"/>
              </w:rPr>
              <w:t>269,474</w:t>
            </w:r>
          </w:p>
        </w:tc>
      </w:tr>
      <w:tr w:rsidR="0026375B" w14:paraId="51B2B576" w14:textId="77777777" w:rsidTr="006E78A5">
        <w:trPr>
          <w:trHeight w:val="208"/>
        </w:trPr>
        <w:tc>
          <w:tcPr>
            <w:tcW w:w="4206" w:type="dxa"/>
            <w:tcBorders>
              <w:top w:val="single" w:sz="4" w:space="0" w:color="A6A6A6"/>
              <w:bottom w:val="single" w:sz="4" w:space="0" w:color="A6A6A6"/>
            </w:tcBorders>
          </w:tcPr>
          <w:p w14:paraId="56B620E0" w14:textId="77777777" w:rsidR="0026375B" w:rsidRDefault="0026375B" w:rsidP="006E78A5">
            <w:pPr>
              <w:pStyle w:val="TableParagraph"/>
              <w:spacing w:before="2" w:line="186" w:lineRule="exact"/>
              <w:ind w:left="122"/>
              <w:rPr>
                <w:b/>
                <w:sz w:val="18"/>
              </w:rPr>
            </w:pPr>
            <w:r>
              <w:rPr>
                <w:b/>
                <w:sz w:val="18"/>
              </w:rPr>
              <w:t>Total</w:t>
            </w:r>
            <w:r>
              <w:rPr>
                <w:b/>
                <w:spacing w:val="-3"/>
                <w:sz w:val="18"/>
              </w:rPr>
              <w:t xml:space="preserve"> </w:t>
            </w:r>
            <w:r>
              <w:rPr>
                <w:b/>
                <w:sz w:val="18"/>
              </w:rPr>
              <w:t>Current</w:t>
            </w:r>
            <w:r>
              <w:rPr>
                <w:b/>
                <w:spacing w:val="-2"/>
                <w:sz w:val="18"/>
              </w:rPr>
              <w:t xml:space="preserve"> Assets</w:t>
            </w:r>
          </w:p>
        </w:tc>
        <w:tc>
          <w:tcPr>
            <w:tcW w:w="1949" w:type="dxa"/>
            <w:tcBorders>
              <w:top w:val="single" w:sz="4" w:space="0" w:color="A6A6A6"/>
              <w:bottom w:val="single" w:sz="4" w:space="0" w:color="A6A6A6"/>
            </w:tcBorders>
          </w:tcPr>
          <w:p w14:paraId="24182092" w14:textId="77777777" w:rsidR="0026375B" w:rsidRDefault="0026375B" w:rsidP="006E78A5">
            <w:pPr>
              <w:pStyle w:val="TableParagraph"/>
              <w:spacing w:before="2" w:line="186" w:lineRule="exact"/>
              <w:ind w:right="355"/>
              <w:jc w:val="right"/>
              <w:rPr>
                <w:b/>
                <w:sz w:val="18"/>
              </w:rPr>
            </w:pPr>
            <w:r>
              <w:rPr>
                <w:b/>
                <w:spacing w:val="-2"/>
                <w:sz w:val="18"/>
              </w:rPr>
              <w:t>727,566</w:t>
            </w:r>
          </w:p>
        </w:tc>
        <w:tc>
          <w:tcPr>
            <w:tcW w:w="1570" w:type="dxa"/>
            <w:tcBorders>
              <w:top w:val="single" w:sz="4" w:space="0" w:color="A6A6A6"/>
              <w:bottom w:val="single" w:sz="4" w:space="0" w:color="A6A6A6"/>
            </w:tcBorders>
          </w:tcPr>
          <w:p w14:paraId="4CA649CB" w14:textId="77777777" w:rsidR="0026375B" w:rsidRDefault="0026375B" w:rsidP="006E78A5">
            <w:pPr>
              <w:pStyle w:val="TableParagraph"/>
              <w:spacing w:before="2" w:line="186" w:lineRule="exact"/>
              <w:ind w:right="357"/>
              <w:jc w:val="right"/>
              <w:rPr>
                <w:b/>
                <w:sz w:val="18"/>
              </w:rPr>
            </w:pPr>
            <w:r>
              <w:rPr>
                <w:b/>
                <w:spacing w:val="-2"/>
                <w:sz w:val="18"/>
              </w:rPr>
              <w:t>559,133</w:t>
            </w:r>
          </w:p>
        </w:tc>
        <w:tc>
          <w:tcPr>
            <w:tcW w:w="1322" w:type="dxa"/>
            <w:tcBorders>
              <w:top w:val="single" w:sz="4" w:space="0" w:color="A6A6A6"/>
              <w:bottom w:val="single" w:sz="4" w:space="0" w:color="A6A6A6"/>
            </w:tcBorders>
          </w:tcPr>
          <w:p w14:paraId="2269D8E6" w14:textId="77777777" w:rsidR="0026375B" w:rsidRDefault="0026375B" w:rsidP="006E78A5">
            <w:pPr>
              <w:pStyle w:val="TableParagraph"/>
              <w:spacing w:before="2" w:line="186" w:lineRule="exact"/>
              <w:ind w:right="109"/>
              <w:jc w:val="right"/>
              <w:rPr>
                <w:b/>
                <w:sz w:val="18"/>
              </w:rPr>
            </w:pPr>
            <w:r>
              <w:rPr>
                <w:b/>
                <w:spacing w:val="-2"/>
                <w:sz w:val="18"/>
              </w:rPr>
              <w:t>382,392</w:t>
            </w:r>
          </w:p>
        </w:tc>
      </w:tr>
      <w:tr w:rsidR="0026375B" w14:paraId="192B0E66" w14:textId="77777777" w:rsidTr="006E78A5">
        <w:trPr>
          <w:trHeight w:val="205"/>
        </w:trPr>
        <w:tc>
          <w:tcPr>
            <w:tcW w:w="4206" w:type="dxa"/>
            <w:tcBorders>
              <w:top w:val="single" w:sz="4" w:space="0" w:color="A6A6A6"/>
              <w:bottom w:val="single" w:sz="4" w:space="0" w:color="A6A6A6"/>
            </w:tcBorders>
          </w:tcPr>
          <w:p w14:paraId="4FE85BC3" w14:textId="77777777" w:rsidR="0026375B" w:rsidRDefault="0026375B" w:rsidP="006E78A5">
            <w:pPr>
              <w:pStyle w:val="TableParagraph"/>
              <w:spacing w:line="186" w:lineRule="exact"/>
              <w:ind w:left="122"/>
              <w:rPr>
                <w:b/>
                <w:sz w:val="18"/>
              </w:rPr>
            </w:pPr>
            <w:r>
              <w:rPr>
                <w:b/>
                <w:sz w:val="18"/>
              </w:rPr>
              <w:t>Total</w:t>
            </w:r>
            <w:r>
              <w:rPr>
                <w:b/>
                <w:spacing w:val="1"/>
                <w:sz w:val="18"/>
              </w:rPr>
              <w:t xml:space="preserve"> </w:t>
            </w:r>
            <w:r>
              <w:rPr>
                <w:b/>
                <w:spacing w:val="-2"/>
                <w:sz w:val="18"/>
              </w:rPr>
              <w:t>Assets</w:t>
            </w:r>
          </w:p>
        </w:tc>
        <w:tc>
          <w:tcPr>
            <w:tcW w:w="1949" w:type="dxa"/>
            <w:tcBorders>
              <w:top w:val="single" w:sz="4" w:space="0" w:color="A6A6A6"/>
              <w:bottom w:val="single" w:sz="4" w:space="0" w:color="A6A6A6"/>
            </w:tcBorders>
          </w:tcPr>
          <w:p w14:paraId="20153743" w14:textId="77777777" w:rsidR="0026375B" w:rsidRDefault="0026375B" w:rsidP="006E78A5">
            <w:pPr>
              <w:pStyle w:val="TableParagraph"/>
              <w:spacing w:line="186" w:lineRule="exact"/>
              <w:ind w:right="355"/>
              <w:jc w:val="right"/>
              <w:rPr>
                <w:b/>
                <w:sz w:val="18"/>
              </w:rPr>
            </w:pPr>
            <w:r>
              <w:rPr>
                <w:b/>
                <w:spacing w:val="-2"/>
                <w:sz w:val="18"/>
              </w:rPr>
              <w:t>6,155,940</w:t>
            </w:r>
          </w:p>
        </w:tc>
        <w:tc>
          <w:tcPr>
            <w:tcW w:w="1570" w:type="dxa"/>
            <w:tcBorders>
              <w:top w:val="single" w:sz="4" w:space="0" w:color="A6A6A6"/>
              <w:bottom w:val="single" w:sz="4" w:space="0" w:color="A6A6A6"/>
            </w:tcBorders>
          </w:tcPr>
          <w:p w14:paraId="68F5BCA2" w14:textId="77777777" w:rsidR="0026375B" w:rsidRDefault="0026375B" w:rsidP="006E78A5">
            <w:pPr>
              <w:pStyle w:val="TableParagraph"/>
              <w:spacing w:line="186" w:lineRule="exact"/>
              <w:ind w:right="357"/>
              <w:jc w:val="right"/>
              <w:rPr>
                <w:b/>
                <w:sz w:val="18"/>
              </w:rPr>
            </w:pPr>
            <w:r>
              <w:rPr>
                <w:b/>
                <w:spacing w:val="-2"/>
                <w:sz w:val="18"/>
              </w:rPr>
              <w:t>5,812,338</w:t>
            </w:r>
          </w:p>
        </w:tc>
        <w:tc>
          <w:tcPr>
            <w:tcW w:w="1322" w:type="dxa"/>
            <w:tcBorders>
              <w:top w:val="single" w:sz="4" w:space="0" w:color="A6A6A6"/>
              <w:bottom w:val="single" w:sz="4" w:space="0" w:color="A6A6A6"/>
            </w:tcBorders>
          </w:tcPr>
          <w:p w14:paraId="36529501" w14:textId="77777777" w:rsidR="0026375B" w:rsidRDefault="0026375B" w:rsidP="006E78A5">
            <w:pPr>
              <w:pStyle w:val="TableParagraph"/>
              <w:spacing w:line="186" w:lineRule="exact"/>
              <w:ind w:right="109"/>
              <w:jc w:val="right"/>
              <w:rPr>
                <w:b/>
                <w:sz w:val="18"/>
              </w:rPr>
            </w:pPr>
            <w:r>
              <w:rPr>
                <w:b/>
                <w:spacing w:val="-2"/>
                <w:sz w:val="18"/>
              </w:rPr>
              <w:t>5,395,804</w:t>
            </w:r>
          </w:p>
        </w:tc>
      </w:tr>
      <w:tr w:rsidR="0026375B" w14:paraId="1FC048A2" w14:textId="77777777" w:rsidTr="006E78A5">
        <w:trPr>
          <w:trHeight w:val="208"/>
        </w:trPr>
        <w:tc>
          <w:tcPr>
            <w:tcW w:w="4206" w:type="dxa"/>
            <w:tcBorders>
              <w:top w:val="single" w:sz="4" w:space="0" w:color="A6A6A6"/>
              <w:bottom w:val="single" w:sz="4" w:space="0" w:color="A6A6A6"/>
            </w:tcBorders>
          </w:tcPr>
          <w:p w14:paraId="23D41A06" w14:textId="77777777" w:rsidR="0026375B" w:rsidRDefault="0026375B" w:rsidP="006E78A5">
            <w:pPr>
              <w:pStyle w:val="TableParagraph"/>
              <w:rPr>
                <w:sz w:val="14"/>
              </w:rPr>
            </w:pPr>
          </w:p>
        </w:tc>
        <w:tc>
          <w:tcPr>
            <w:tcW w:w="1949" w:type="dxa"/>
            <w:tcBorders>
              <w:top w:val="single" w:sz="4" w:space="0" w:color="A6A6A6"/>
              <w:bottom w:val="single" w:sz="4" w:space="0" w:color="A6A6A6"/>
            </w:tcBorders>
          </w:tcPr>
          <w:p w14:paraId="1AF73026"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17FEDEB9"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27B32C89" w14:textId="77777777" w:rsidR="0026375B" w:rsidRDefault="0026375B" w:rsidP="006E78A5">
            <w:pPr>
              <w:pStyle w:val="TableParagraph"/>
              <w:rPr>
                <w:sz w:val="14"/>
              </w:rPr>
            </w:pPr>
          </w:p>
        </w:tc>
      </w:tr>
      <w:tr w:rsidR="0026375B" w14:paraId="136000A0" w14:textId="77777777" w:rsidTr="006E78A5">
        <w:trPr>
          <w:trHeight w:val="206"/>
        </w:trPr>
        <w:tc>
          <w:tcPr>
            <w:tcW w:w="4206" w:type="dxa"/>
            <w:tcBorders>
              <w:top w:val="single" w:sz="4" w:space="0" w:color="A6A6A6"/>
              <w:bottom w:val="single" w:sz="4" w:space="0" w:color="A6A6A6"/>
            </w:tcBorders>
          </w:tcPr>
          <w:p w14:paraId="2EAF1F8E" w14:textId="77777777" w:rsidR="0026375B" w:rsidRDefault="0026375B" w:rsidP="006E78A5">
            <w:pPr>
              <w:pStyle w:val="TableParagraph"/>
              <w:spacing w:line="186" w:lineRule="exact"/>
              <w:ind w:left="122"/>
              <w:rPr>
                <w:b/>
                <w:sz w:val="18"/>
              </w:rPr>
            </w:pPr>
            <w:r>
              <w:rPr>
                <w:b/>
                <w:sz w:val="18"/>
              </w:rPr>
              <w:t>Equity</w:t>
            </w:r>
            <w:r>
              <w:rPr>
                <w:b/>
                <w:spacing w:val="-2"/>
                <w:sz w:val="18"/>
              </w:rPr>
              <w:t xml:space="preserve"> </w:t>
            </w:r>
            <w:r>
              <w:rPr>
                <w:b/>
                <w:sz w:val="18"/>
              </w:rPr>
              <w:t>and</w:t>
            </w:r>
            <w:r>
              <w:rPr>
                <w:b/>
                <w:spacing w:val="-1"/>
                <w:sz w:val="18"/>
              </w:rPr>
              <w:t xml:space="preserve"> </w:t>
            </w:r>
            <w:r>
              <w:rPr>
                <w:b/>
                <w:spacing w:val="-2"/>
                <w:sz w:val="18"/>
              </w:rPr>
              <w:t>Liabilities</w:t>
            </w:r>
          </w:p>
        </w:tc>
        <w:tc>
          <w:tcPr>
            <w:tcW w:w="1949" w:type="dxa"/>
            <w:tcBorders>
              <w:top w:val="single" w:sz="4" w:space="0" w:color="A6A6A6"/>
              <w:bottom w:val="single" w:sz="4" w:space="0" w:color="A6A6A6"/>
            </w:tcBorders>
          </w:tcPr>
          <w:p w14:paraId="0F5A66FA"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1A2D36E0"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539EEFBD" w14:textId="77777777" w:rsidR="0026375B" w:rsidRDefault="0026375B" w:rsidP="006E78A5">
            <w:pPr>
              <w:pStyle w:val="TableParagraph"/>
              <w:rPr>
                <w:sz w:val="14"/>
              </w:rPr>
            </w:pPr>
          </w:p>
        </w:tc>
      </w:tr>
      <w:tr w:rsidR="0026375B" w14:paraId="33DB812E" w14:textId="77777777" w:rsidTr="006E78A5">
        <w:trPr>
          <w:trHeight w:val="208"/>
        </w:trPr>
        <w:tc>
          <w:tcPr>
            <w:tcW w:w="4206" w:type="dxa"/>
            <w:tcBorders>
              <w:top w:val="single" w:sz="4" w:space="0" w:color="A6A6A6"/>
              <w:bottom w:val="single" w:sz="4" w:space="0" w:color="A6A6A6"/>
            </w:tcBorders>
          </w:tcPr>
          <w:p w14:paraId="6504C13B" w14:textId="77777777" w:rsidR="0026375B" w:rsidRDefault="0026375B" w:rsidP="006E78A5">
            <w:pPr>
              <w:pStyle w:val="TableParagraph"/>
              <w:spacing w:line="188" w:lineRule="exact"/>
              <w:ind w:left="122"/>
              <w:rPr>
                <w:b/>
                <w:sz w:val="18"/>
              </w:rPr>
            </w:pPr>
            <w:r>
              <w:rPr>
                <w:b/>
                <w:spacing w:val="-2"/>
                <w:sz w:val="18"/>
              </w:rPr>
              <w:t>Equity</w:t>
            </w:r>
          </w:p>
        </w:tc>
        <w:tc>
          <w:tcPr>
            <w:tcW w:w="1949" w:type="dxa"/>
            <w:tcBorders>
              <w:top w:val="single" w:sz="4" w:space="0" w:color="A6A6A6"/>
              <w:bottom w:val="single" w:sz="4" w:space="0" w:color="A6A6A6"/>
            </w:tcBorders>
          </w:tcPr>
          <w:p w14:paraId="0275DCBD"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7EA1EC23"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24ED04BD" w14:textId="77777777" w:rsidR="0026375B" w:rsidRDefault="0026375B" w:rsidP="006E78A5">
            <w:pPr>
              <w:pStyle w:val="TableParagraph"/>
              <w:rPr>
                <w:sz w:val="14"/>
              </w:rPr>
            </w:pPr>
          </w:p>
        </w:tc>
      </w:tr>
      <w:tr w:rsidR="0026375B" w14:paraId="09944C9E" w14:textId="77777777" w:rsidTr="006E78A5">
        <w:trPr>
          <w:trHeight w:val="206"/>
        </w:trPr>
        <w:tc>
          <w:tcPr>
            <w:tcW w:w="4206" w:type="dxa"/>
            <w:tcBorders>
              <w:top w:val="single" w:sz="4" w:space="0" w:color="A6A6A6"/>
              <w:bottom w:val="single" w:sz="4" w:space="0" w:color="A6A6A6"/>
            </w:tcBorders>
          </w:tcPr>
          <w:p w14:paraId="06F7963C" w14:textId="77777777" w:rsidR="0026375B" w:rsidRDefault="0026375B" w:rsidP="006E78A5">
            <w:pPr>
              <w:pStyle w:val="TableParagraph"/>
              <w:spacing w:line="186" w:lineRule="exact"/>
              <w:ind w:left="122"/>
              <w:rPr>
                <w:sz w:val="18"/>
              </w:rPr>
            </w:pPr>
            <w:r>
              <w:rPr>
                <w:sz w:val="18"/>
              </w:rPr>
              <w:t>Equity</w:t>
            </w:r>
            <w:r>
              <w:rPr>
                <w:spacing w:val="-1"/>
                <w:sz w:val="18"/>
              </w:rPr>
              <w:t xml:space="preserve"> </w:t>
            </w:r>
            <w:r>
              <w:rPr>
                <w:sz w:val="18"/>
              </w:rPr>
              <w:t>Share</w:t>
            </w:r>
            <w:r>
              <w:rPr>
                <w:spacing w:val="-1"/>
                <w:sz w:val="18"/>
              </w:rPr>
              <w:t xml:space="preserve"> </w:t>
            </w:r>
            <w:r>
              <w:rPr>
                <w:spacing w:val="-2"/>
                <w:sz w:val="18"/>
              </w:rPr>
              <w:t>capital</w:t>
            </w:r>
          </w:p>
        </w:tc>
        <w:tc>
          <w:tcPr>
            <w:tcW w:w="1949" w:type="dxa"/>
            <w:tcBorders>
              <w:top w:val="single" w:sz="4" w:space="0" w:color="A6A6A6"/>
              <w:bottom w:val="single" w:sz="4" w:space="0" w:color="A6A6A6"/>
            </w:tcBorders>
          </w:tcPr>
          <w:p w14:paraId="634B2B13" w14:textId="77777777" w:rsidR="0026375B" w:rsidRDefault="0026375B" w:rsidP="006E78A5">
            <w:pPr>
              <w:pStyle w:val="TableParagraph"/>
              <w:spacing w:line="186" w:lineRule="exact"/>
              <w:ind w:right="355"/>
              <w:jc w:val="right"/>
              <w:rPr>
                <w:sz w:val="18"/>
              </w:rPr>
            </w:pPr>
            <w:r>
              <w:rPr>
                <w:spacing w:val="-2"/>
                <w:sz w:val="18"/>
              </w:rPr>
              <w:t>89,390</w:t>
            </w:r>
          </w:p>
        </w:tc>
        <w:tc>
          <w:tcPr>
            <w:tcW w:w="1570" w:type="dxa"/>
            <w:tcBorders>
              <w:top w:val="single" w:sz="4" w:space="0" w:color="A6A6A6"/>
              <w:bottom w:val="single" w:sz="4" w:space="0" w:color="A6A6A6"/>
            </w:tcBorders>
          </w:tcPr>
          <w:p w14:paraId="55C06958" w14:textId="77777777" w:rsidR="0026375B" w:rsidRDefault="0026375B" w:rsidP="006E78A5">
            <w:pPr>
              <w:pStyle w:val="TableParagraph"/>
              <w:spacing w:line="186" w:lineRule="exact"/>
              <w:ind w:right="357"/>
              <w:jc w:val="right"/>
              <w:rPr>
                <w:sz w:val="18"/>
              </w:rPr>
            </w:pPr>
            <w:r>
              <w:rPr>
                <w:spacing w:val="-2"/>
                <w:sz w:val="18"/>
              </w:rPr>
              <w:t>89,390</w:t>
            </w:r>
          </w:p>
        </w:tc>
        <w:tc>
          <w:tcPr>
            <w:tcW w:w="1322" w:type="dxa"/>
            <w:tcBorders>
              <w:top w:val="single" w:sz="4" w:space="0" w:color="A6A6A6"/>
              <w:bottom w:val="single" w:sz="4" w:space="0" w:color="A6A6A6"/>
            </w:tcBorders>
          </w:tcPr>
          <w:p w14:paraId="51962EF5" w14:textId="77777777" w:rsidR="0026375B" w:rsidRDefault="0026375B" w:rsidP="006E78A5">
            <w:pPr>
              <w:pStyle w:val="TableParagraph"/>
              <w:spacing w:line="186" w:lineRule="exact"/>
              <w:ind w:right="109"/>
              <w:jc w:val="right"/>
              <w:rPr>
                <w:sz w:val="18"/>
              </w:rPr>
            </w:pPr>
            <w:r>
              <w:rPr>
                <w:spacing w:val="-2"/>
                <w:sz w:val="18"/>
              </w:rPr>
              <w:t>89,390</w:t>
            </w:r>
          </w:p>
        </w:tc>
      </w:tr>
      <w:tr w:rsidR="0026375B" w14:paraId="653A4AC4" w14:textId="77777777" w:rsidTr="006E78A5">
        <w:trPr>
          <w:trHeight w:val="206"/>
        </w:trPr>
        <w:tc>
          <w:tcPr>
            <w:tcW w:w="4206" w:type="dxa"/>
            <w:tcBorders>
              <w:top w:val="single" w:sz="4" w:space="0" w:color="A6A6A6"/>
              <w:bottom w:val="single" w:sz="4" w:space="0" w:color="A6A6A6"/>
            </w:tcBorders>
          </w:tcPr>
          <w:p w14:paraId="194BF42F" w14:textId="77777777" w:rsidR="0026375B" w:rsidRDefault="0026375B" w:rsidP="006E78A5">
            <w:pPr>
              <w:pStyle w:val="TableParagraph"/>
              <w:spacing w:line="186" w:lineRule="exact"/>
              <w:ind w:left="122"/>
              <w:rPr>
                <w:sz w:val="18"/>
              </w:rPr>
            </w:pPr>
            <w:r>
              <w:rPr>
                <w:sz w:val="18"/>
              </w:rPr>
              <w:t>Other</w:t>
            </w:r>
            <w:r>
              <w:rPr>
                <w:spacing w:val="-2"/>
                <w:sz w:val="18"/>
              </w:rPr>
              <w:t xml:space="preserve"> Equity</w:t>
            </w:r>
          </w:p>
        </w:tc>
        <w:tc>
          <w:tcPr>
            <w:tcW w:w="1949" w:type="dxa"/>
            <w:tcBorders>
              <w:top w:val="single" w:sz="4" w:space="0" w:color="A6A6A6"/>
              <w:bottom w:val="single" w:sz="4" w:space="0" w:color="A6A6A6"/>
            </w:tcBorders>
          </w:tcPr>
          <w:p w14:paraId="11E37E0D" w14:textId="77777777" w:rsidR="0026375B" w:rsidRDefault="0026375B" w:rsidP="006E78A5">
            <w:pPr>
              <w:pStyle w:val="TableParagraph"/>
              <w:spacing w:line="186" w:lineRule="exact"/>
              <w:ind w:right="355"/>
              <w:jc w:val="right"/>
              <w:rPr>
                <w:sz w:val="18"/>
              </w:rPr>
            </w:pPr>
            <w:r>
              <w:rPr>
                <w:spacing w:val="-2"/>
                <w:sz w:val="18"/>
              </w:rPr>
              <w:t>3,270,379</w:t>
            </w:r>
          </w:p>
        </w:tc>
        <w:tc>
          <w:tcPr>
            <w:tcW w:w="1570" w:type="dxa"/>
            <w:tcBorders>
              <w:top w:val="single" w:sz="4" w:space="0" w:color="A6A6A6"/>
              <w:bottom w:val="single" w:sz="4" w:space="0" w:color="A6A6A6"/>
            </w:tcBorders>
          </w:tcPr>
          <w:p w14:paraId="5F677D6E" w14:textId="77777777" w:rsidR="0026375B" w:rsidRDefault="0026375B" w:rsidP="006E78A5">
            <w:pPr>
              <w:pStyle w:val="TableParagraph"/>
              <w:spacing w:line="186" w:lineRule="exact"/>
              <w:ind w:right="357"/>
              <w:jc w:val="right"/>
              <w:rPr>
                <w:sz w:val="18"/>
              </w:rPr>
            </w:pPr>
            <w:r>
              <w:rPr>
                <w:spacing w:val="-2"/>
                <w:sz w:val="18"/>
              </w:rPr>
              <w:t>2,961,084</w:t>
            </w:r>
          </w:p>
        </w:tc>
        <w:tc>
          <w:tcPr>
            <w:tcW w:w="1322" w:type="dxa"/>
            <w:tcBorders>
              <w:top w:val="single" w:sz="4" w:space="0" w:color="A6A6A6"/>
              <w:bottom w:val="single" w:sz="4" w:space="0" w:color="A6A6A6"/>
            </w:tcBorders>
          </w:tcPr>
          <w:p w14:paraId="2043D475" w14:textId="77777777" w:rsidR="0026375B" w:rsidRDefault="0026375B" w:rsidP="006E78A5">
            <w:pPr>
              <w:pStyle w:val="TableParagraph"/>
              <w:spacing w:line="186" w:lineRule="exact"/>
              <w:ind w:right="109"/>
              <w:jc w:val="right"/>
              <w:rPr>
                <w:sz w:val="18"/>
              </w:rPr>
            </w:pPr>
            <w:r>
              <w:rPr>
                <w:spacing w:val="-2"/>
                <w:sz w:val="18"/>
              </w:rPr>
              <w:t>2,693,474</w:t>
            </w:r>
          </w:p>
        </w:tc>
      </w:tr>
      <w:tr w:rsidR="0026375B" w14:paraId="4C6526E7" w14:textId="77777777" w:rsidTr="006E78A5">
        <w:trPr>
          <w:trHeight w:val="208"/>
        </w:trPr>
        <w:tc>
          <w:tcPr>
            <w:tcW w:w="4206" w:type="dxa"/>
            <w:tcBorders>
              <w:top w:val="single" w:sz="4" w:space="0" w:color="A6A6A6"/>
              <w:bottom w:val="single" w:sz="4" w:space="0" w:color="A6A6A6"/>
            </w:tcBorders>
          </w:tcPr>
          <w:p w14:paraId="08533F3C" w14:textId="77777777" w:rsidR="0026375B" w:rsidRDefault="0026375B" w:rsidP="006E78A5">
            <w:pPr>
              <w:pStyle w:val="TableParagraph"/>
              <w:spacing w:line="188" w:lineRule="exact"/>
              <w:ind w:left="122"/>
              <w:rPr>
                <w:sz w:val="18"/>
              </w:rPr>
            </w:pPr>
            <w:r>
              <w:rPr>
                <w:sz w:val="18"/>
              </w:rPr>
              <w:t>Non-Controlling</w:t>
            </w:r>
            <w:r>
              <w:rPr>
                <w:spacing w:val="-1"/>
                <w:sz w:val="18"/>
              </w:rPr>
              <w:t xml:space="preserve"> </w:t>
            </w:r>
            <w:r>
              <w:rPr>
                <w:spacing w:val="-2"/>
                <w:sz w:val="18"/>
              </w:rPr>
              <w:t>Interest</w:t>
            </w:r>
          </w:p>
        </w:tc>
        <w:tc>
          <w:tcPr>
            <w:tcW w:w="1949" w:type="dxa"/>
            <w:tcBorders>
              <w:top w:val="single" w:sz="4" w:space="0" w:color="A6A6A6"/>
              <w:bottom w:val="single" w:sz="4" w:space="0" w:color="A6A6A6"/>
            </w:tcBorders>
          </w:tcPr>
          <w:p w14:paraId="7CADA833" w14:textId="77777777" w:rsidR="0026375B" w:rsidRDefault="0026375B" w:rsidP="006E78A5">
            <w:pPr>
              <w:pStyle w:val="TableParagraph"/>
              <w:spacing w:line="188" w:lineRule="exact"/>
              <w:ind w:right="355"/>
              <w:jc w:val="right"/>
              <w:rPr>
                <w:sz w:val="18"/>
              </w:rPr>
            </w:pPr>
            <w:r>
              <w:rPr>
                <w:spacing w:val="-2"/>
                <w:sz w:val="18"/>
              </w:rPr>
              <w:t>10,993</w:t>
            </w:r>
          </w:p>
        </w:tc>
        <w:tc>
          <w:tcPr>
            <w:tcW w:w="1570" w:type="dxa"/>
            <w:tcBorders>
              <w:top w:val="single" w:sz="4" w:space="0" w:color="A6A6A6"/>
              <w:bottom w:val="single" w:sz="4" w:space="0" w:color="A6A6A6"/>
            </w:tcBorders>
          </w:tcPr>
          <w:p w14:paraId="2D1AB0B4" w14:textId="77777777" w:rsidR="0026375B" w:rsidRDefault="0026375B" w:rsidP="006E78A5">
            <w:pPr>
              <w:pStyle w:val="TableParagraph"/>
              <w:spacing w:line="188" w:lineRule="exact"/>
              <w:ind w:right="357"/>
              <w:jc w:val="right"/>
              <w:rPr>
                <w:sz w:val="18"/>
              </w:rPr>
            </w:pPr>
            <w:r>
              <w:rPr>
                <w:spacing w:val="-2"/>
                <w:sz w:val="18"/>
              </w:rPr>
              <w:t>11,338</w:t>
            </w:r>
          </w:p>
        </w:tc>
        <w:tc>
          <w:tcPr>
            <w:tcW w:w="1322" w:type="dxa"/>
            <w:tcBorders>
              <w:top w:val="single" w:sz="4" w:space="0" w:color="A6A6A6"/>
              <w:bottom w:val="single" w:sz="4" w:space="0" w:color="A6A6A6"/>
            </w:tcBorders>
          </w:tcPr>
          <w:p w14:paraId="73F9ACC0" w14:textId="77777777" w:rsidR="0026375B" w:rsidRDefault="0026375B" w:rsidP="006E78A5">
            <w:pPr>
              <w:pStyle w:val="TableParagraph"/>
              <w:spacing w:line="188" w:lineRule="exact"/>
              <w:ind w:right="109"/>
              <w:jc w:val="right"/>
              <w:rPr>
                <w:sz w:val="18"/>
              </w:rPr>
            </w:pPr>
            <w:r>
              <w:rPr>
                <w:spacing w:val="-2"/>
                <w:sz w:val="18"/>
              </w:rPr>
              <w:t>11,353</w:t>
            </w:r>
          </w:p>
        </w:tc>
      </w:tr>
      <w:tr w:rsidR="0026375B" w14:paraId="306E8969" w14:textId="77777777" w:rsidTr="006E78A5">
        <w:trPr>
          <w:trHeight w:val="206"/>
        </w:trPr>
        <w:tc>
          <w:tcPr>
            <w:tcW w:w="4206" w:type="dxa"/>
            <w:tcBorders>
              <w:top w:val="single" w:sz="4" w:space="0" w:color="A6A6A6"/>
              <w:bottom w:val="single" w:sz="4" w:space="0" w:color="A6A6A6"/>
            </w:tcBorders>
          </w:tcPr>
          <w:p w14:paraId="5F924E26" w14:textId="77777777" w:rsidR="0026375B" w:rsidRDefault="0026375B" w:rsidP="006E78A5">
            <w:pPr>
              <w:pStyle w:val="TableParagraph"/>
              <w:spacing w:line="186" w:lineRule="exact"/>
              <w:ind w:left="122"/>
              <w:rPr>
                <w:b/>
                <w:sz w:val="18"/>
              </w:rPr>
            </w:pPr>
            <w:r>
              <w:rPr>
                <w:b/>
                <w:spacing w:val="-2"/>
                <w:sz w:val="18"/>
              </w:rPr>
              <w:t>Liabilities</w:t>
            </w:r>
          </w:p>
        </w:tc>
        <w:tc>
          <w:tcPr>
            <w:tcW w:w="1949" w:type="dxa"/>
            <w:tcBorders>
              <w:top w:val="single" w:sz="4" w:space="0" w:color="A6A6A6"/>
              <w:bottom w:val="single" w:sz="4" w:space="0" w:color="A6A6A6"/>
            </w:tcBorders>
          </w:tcPr>
          <w:p w14:paraId="0ACCE6AB"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71B9DFF2"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02D13F1A" w14:textId="77777777" w:rsidR="0026375B" w:rsidRDefault="0026375B" w:rsidP="006E78A5">
            <w:pPr>
              <w:pStyle w:val="TableParagraph"/>
              <w:rPr>
                <w:sz w:val="14"/>
              </w:rPr>
            </w:pPr>
          </w:p>
        </w:tc>
      </w:tr>
      <w:tr w:rsidR="0026375B" w14:paraId="597937E5" w14:textId="77777777" w:rsidTr="006E78A5">
        <w:trPr>
          <w:trHeight w:val="208"/>
        </w:trPr>
        <w:tc>
          <w:tcPr>
            <w:tcW w:w="4206" w:type="dxa"/>
            <w:tcBorders>
              <w:top w:val="single" w:sz="4" w:space="0" w:color="A6A6A6"/>
              <w:bottom w:val="single" w:sz="4" w:space="0" w:color="A6A6A6"/>
            </w:tcBorders>
          </w:tcPr>
          <w:p w14:paraId="1B9A4722" w14:textId="77777777" w:rsidR="0026375B" w:rsidRDefault="0026375B" w:rsidP="006E78A5">
            <w:pPr>
              <w:pStyle w:val="TableParagraph"/>
              <w:spacing w:line="188" w:lineRule="exact"/>
              <w:ind w:left="122"/>
              <w:rPr>
                <w:b/>
                <w:sz w:val="18"/>
              </w:rPr>
            </w:pPr>
            <w:r>
              <w:rPr>
                <w:b/>
                <w:sz w:val="18"/>
              </w:rPr>
              <w:t>Non-Current</w:t>
            </w:r>
            <w:r>
              <w:rPr>
                <w:b/>
                <w:spacing w:val="-3"/>
                <w:sz w:val="18"/>
              </w:rPr>
              <w:t xml:space="preserve"> </w:t>
            </w:r>
            <w:r>
              <w:rPr>
                <w:b/>
                <w:spacing w:val="-2"/>
                <w:sz w:val="18"/>
              </w:rPr>
              <w:t>Liabilities</w:t>
            </w:r>
          </w:p>
        </w:tc>
        <w:tc>
          <w:tcPr>
            <w:tcW w:w="1949" w:type="dxa"/>
            <w:tcBorders>
              <w:top w:val="single" w:sz="4" w:space="0" w:color="A6A6A6"/>
              <w:bottom w:val="single" w:sz="4" w:space="0" w:color="A6A6A6"/>
            </w:tcBorders>
          </w:tcPr>
          <w:p w14:paraId="08A7A07F"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21C4E402"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196BD93A" w14:textId="77777777" w:rsidR="0026375B" w:rsidRDefault="0026375B" w:rsidP="006E78A5">
            <w:pPr>
              <w:pStyle w:val="TableParagraph"/>
              <w:rPr>
                <w:sz w:val="14"/>
              </w:rPr>
            </w:pPr>
          </w:p>
        </w:tc>
      </w:tr>
      <w:tr w:rsidR="0026375B" w14:paraId="29374BAD" w14:textId="77777777" w:rsidTr="006E78A5">
        <w:trPr>
          <w:trHeight w:val="206"/>
        </w:trPr>
        <w:tc>
          <w:tcPr>
            <w:tcW w:w="4206" w:type="dxa"/>
            <w:tcBorders>
              <w:top w:val="single" w:sz="4" w:space="0" w:color="A6A6A6"/>
              <w:bottom w:val="single" w:sz="4" w:space="0" w:color="A6A6A6"/>
            </w:tcBorders>
          </w:tcPr>
          <w:p w14:paraId="1A624461" w14:textId="77777777" w:rsidR="0026375B" w:rsidRDefault="0026375B" w:rsidP="006E78A5">
            <w:pPr>
              <w:pStyle w:val="TableParagraph"/>
              <w:spacing w:line="186" w:lineRule="exact"/>
              <w:ind w:left="122"/>
              <w:rPr>
                <w:sz w:val="18"/>
              </w:rPr>
            </w:pPr>
            <w:r>
              <w:rPr>
                <w:sz w:val="18"/>
              </w:rPr>
              <w:t>Financial</w:t>
            </w:r>
            <w:r>
              <w:rPr>
                <w:spacing w:val="-2"/>
                <w:sz w:val="18"/>
              </w:rPr>
              <w:t xml:space="preserve"> Liabilities</w:t>
            </w:r>
          </w:p>
        </w:tc>
        <w:tc>
          <w:tcPr>
            <w:tcW w:w="1949" w:type="dxa"/>
            <w:tcBorders>
              <w:top w:val="single" w:sz="4" w:space="0" w:color="A6A6A6"/>
              <w:bottom w:val="single" w:sz="4" w:space="0" w:color="A6A6A6"/>
            </w:tcBorders>
          </w:tcPr>
          <w:p w14:paraId="46E5FE33"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0055D6E1"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78211BE0" w14:textId="77777777" w:rsidR="0026375B" w:rsidRDefault="0026375B" w:rsidP="006E78A5">
            <w:pPr>
              <w:pStyle w:val="TableParagraph"/>
              <w:rPr>
                <w:sz w:val="14"/>
              </w:rPr>
            </w:pPr>
          </w:p>
        </w:tc>
      </w:tr>
      <w:tr w:rsidR="0026375B" w14:paraId="7A53A9F8" w14:textId="77777777" w:rsidTr="006E78A5">
        <w:trPr>
          <w:trHeight w:val="206"/>
        </w:trPr>
        <w:tc>
          <w:tcPr>
            <w:tcW w:w="4206" w:type="dxa"/>
            <w:tcBorders>
              <w:top w:val="single" w:sz="4" w:space="0" w:color="A6A6A6"/>
              <w:bottom w:val="single" w:sz="4" w:space="0" w:color="A6A6A6"/>
            </w:tcBorders>
          </w:tcPr>
          <w:p w14:paraId="495EF1E8" w14:textId="77777777" w:rsidR="0026375B" w:rsidRDefault="0026375B" w:rsidP="006E78A5">
            <w:pPr>
              <w:pStyle w:val="TableParagraph"/>
              <w:spacing w:line="186" w:lineRule="exact"/>
              <w:ind w:left="295"/>
              <w:rPr>
                <w:sz w:val="18"/>
              </w:rPr>
            </w:pPr>
            <w:r>
              <w:rPr>
                <w:spacing w:val="-2"/>
                <w:sz w:val="18"/>
              </w:rPr>
              <w:t>Borrowings</w:t>
            </w:r>
          </w:p>
        </w:tc>
        <w:tc>
          <w:tcPr>
            <w:tcW w:w="1949" w:type="dxa"/>
            <w:tcBorders>
              <w:top w:val="single" w:sz="4" w:space="0" w:color="A6A6A6"/>
              <w:bottom w:val="single" w:sz="4" w:space="0" w:color="A6A6A6"/>
            </w:tcBorders>
          </w:tcPr>
          <w:p w14:paraId="5A7324C0" w14:textId="77777777" w:rsidR="0026375B" w:rsidRDefault="0026375B" w:rsidP="006E78A5">
            <w:pPr>
              <w:pStyle w:val="TableParagraph"/>
              <w:spacing w:line="186" w:lineRule="exact"/>
              <w:ind w:right="355"/>
              <w:jc w:val="right"/>
              <w:rPr>
                <w:sz w:val="18"/>
              </w:rPr>
            </w:pPr>
            <w:r>
              <w:rPr>
                <w:spacing w:val="-2"/>
                <w:sz w:val="18"/>
              </w:rPr>
              <w:t>514,548</w:t>
            </w:r>
          </w:p>
        </w:tc>
        <w:tc>
          <w:tcPr>
            <w:tcW w:w="1570" w:type="dxa"/>
            <w:tcBorders>
              <w:top w:val="single" w:sz="4" w:space="0" w:color="A6A6A6"/>
              <w:bottom w:val="single" w:sz="4" w:space="0" w:color="A6A6A6"/>
            </w:tcBorders>
          </w:tcPr>
          <w:p w14:paraId="0E55C0EE" w14:textId="77777777" w:rsidR="0026375B" w:rsidRDefault="0026375B" w:rsidP="006E78A5">
            <w:pPr>
              <w:pStyle w:val="TableParagraph"/>
              <w:spacing w:line="186" w:lineRule="exact"/>
              <w:ind w:right="357"/>
              <w:jc w:val="right"/>
              <w:rPr>
                <w:sz w:val="18"/>
              </w:rPr>
            </w:pPr>
            <w:r>
              <w:rPr>
                <w:spacing w:val="-2"/>
                <w:sz w:val="18"/>
              </w:rPr>
              <w:t>452,289</w:t>
            </w:r>
          </w:p>
        </w:tc>
        <w:tc>
          <w:tcPr>
            <w:tcW w:w="1322" w:type="dxa"/>
            <w:tcBorders>
              <w:top w:val="single" w:sz="4" w:space="0" w:color="A6A6A6"/>
              <w:bottom w:val="single" w:sz="4" w:space="0" w:color="A6A6A6"/>
            </w:tcBorders>
          </w:tcPr>
          <w:p w14:paraId="0AD72283" w14:textId="77777777" w:rsidR="0026375B" w:rsidRDefault="0026375B" w:rsidP="006E78A5">
            <w:pPr>
              <w:pStyle w:val="TableParagraph"/>
              <w:spacing w:line="186" w:lineRule="exact"/>
              <w:ind w:right="109"/>
              <w:jc w:val="right"/>
              <w:rPr>
                <w:sz w:val="18"/>
              </w:rPr>
            </w:pPr>
            <w:r>
              <w:rPr>
                <w:spacing w:val="-2"/>
                <w:sz w:val="18"/>
              </w:rPr>
              <w:t>431,825</w:t>
            </w:r>
          </w:p>
        </w:tc>
      </w:tr>
      <w:tr w:rsidR="0026375B" w14:paraId="19A8C867" w14:textId="77777777" w:rsidTr="006E78A5">
        <w:trPr>
          <w:trHeight w:val="208"/>
        </w:trPr>
        <w:tc>
          <w:tcPr>
            <w:tcW w:w="4206" w:type="dxa"/>
            <w:tcBorders>
              <w:top w:val="single" w:sz="4" w:space="0" w:color="A6A6A6"/>
              <w:bottom w:val="single" w:sz="4" w:space="0" w:color="A6A6A6"/>
            </w:tcBorders>
          </w:tcPr>
          <w:p w14:paraId="76AC79A4" w14:textId="77777777" w:rsidR="0026375B" w:rsidRDefault="0026375B" w:rsidP="006E78A5">
            <w:pPr>
              <w:pStyle w:val="TableParagraph"/>
              <w:spacing w:before="2" w:line="186" w:lineRule="exact"/>
              <w:ind w:left="295"/>
              <w:rPr>
                <w:sz w:val="18"/>
              </w:rPr>
            </w:pPr>
            <w:r>
              <w:rPr>
                <w:sz w:val="18"/>
              </w:rPr>
              <w:t>Lease</w:t>
            </w:r>
            <w:r>
              <w:rPr>
                <w:spacing w:val="-5"/>
                <w:sz w:val="18"/>
              </w:rPr>
              <w:t xml:space="preserve"> </w:t>
            </w:r>
            <w:r>
              <w:rPr>
                <w:spacing w:val="-2"/>
                <w:sz w:val="18"/>
              </w:rPr>
              <w:t>Liabilities</w:t>
            </w:r>
          </w:p>
        </w:tc>
        <w:tc>
          <w:tcPr>
            <w:tcW w:w="1949" w:type="dxa"/>
            <w:tcBorders>
              <w:top w:val="single" w:sz="4" w:space="0" w:color="A6A6A6"/>
              <w:bottom w:val="single" w:sz="4" w:space="0" w:color="A6A6A6"/>
            </w:tcBorders>
          </w:tcPr>
          <w:p w14:paraId="51C36DCE" w14:textId="77777777" w:rsidR="0026375B" w:rsidRDefault="0026375B" w:rsidP="006E78A5">
            <w:pPr>
              <w:pStyle w:val="TableParagraph"/>
              <w:spacing w:before="2" w:line="186" w:lineRule="exact"/>
              <w:ind w:right="355"/>
              <w:jc w:val="right"/>
              <w:rPr>
                <w:sz w:val="18"/>
              </w:rPr>
            </w:pPr>
            <w:r>
              <w:rPr>
                <w:spacing w:val="-2"/>
                <w:sz w:val="18"/>
              </w:rPr>
              <w:t>75,618</w:t>
            </w:r>
          </w:p>
        </w:tc>
        <w:tc>
          <w:tcPr>
            <w:tcW w:w="1570" w:type="dxa"/>
            <w:tcBorders>
              <w:top w:val="single" w:sz="4" w:space="0" w:color="A6A6A6"/>
              <w:bottom w:val="single" w:sz="4" w:space="0" w:color="A6A6A6"/>
            </w:tcBorders>
          </w:tcPr>
          <w:p w14:paraId="515860F6" w14:textId="77777777" w:rsidR="0026375B" w:rsidRDefault="0026375B" w:rsidP="006E78A5">
            <w:pPr>
              <w:pStyle w:val="TableParagraph"/>
              <w:spacing w:before="2" w:line="186" w:lineRule="exact"/>
              <w:ind w:right="357"/>
              <w:jc w:val="right"/>
              <w:rPr>
                <w:sz w:val="18"/>
              </w:rPr>
            </w:pPr>
            <w:r>
              <w:rPr>
                <w:spacing w:val="-2"/>
                <w:sz w:val="18"/>
              </w:rPr>
              <w:t>88,127</w:t>
            </w:r>
          </w:p>
        </w:tc>
        <w:tc>
          <w:tcPr>
            <w:tcW w:w="1322" w:type="dxa"/>
            <w:tcBorders>
              <w:top w:val="single" w:sz="4" w:space="0" w:color="A6A6A6"/>
              <w:bottom w:val="single" w:sz="4" w:space="0" w:color="A6A6A6"/>
            </w:tcBorders>
          </w:tcPr>
          <w:p w14:paraId="468C9123" w14:textId="77777777" w:rsidR="0026375B" w:rsidRDefault="0026375B" w:rsidP="006E78A5">
            <w:pPr>
              <w:pStyle w:val="TableParagraph"/>
              <w:spacing w:before="2" w:line="186" w:lineRule="exact"/>
              <w:ind w:right="109"/>
              <w:jc w:val="right"/>
              <w:rPr>
                <w:sz w:val="18"/>
              </w:rPr>
            </w:pPr>
            <w:r>
              <w:rPr>
                <w:spacing w:val="-2"/>
                <w:sz w:val="18"/>
              </w:rPr>
              <w:t>95,363</w:t>
            </w:r>
          </w:p>
        </w:tc>
      </w:tr>
      <w:tr w:rsidR="0026375B" w14:paraId="11A779CE" w14:textId="77777777" w:rsidTr="006E78A5">
        <w:trPr>
          <w:trHeight w:val="205"/>
        </w:trPr>
        <w:tc>
          <w:tcPr>
            <w:tcW w:w="4206" w:type="dxa"/>
            <w:tcBorders>
              <w:top w:val="single" w:sz="4" w:space="0" w:color="A6A6A6"/>
              <w:bottom w:val="single" w:sz="4" w:space="0" w:color="A6A6A6"/>
            </w:tcBorders>
          </w:tcPr>
          <w:p w14:paraId="7B1CE557" w14:textId="77777777" w:rsidR="0026375B" w:rsidRDefault="0026375B" w:rsidP="006E78A5">
            <w:pPr>
              <w:pStyle w:val="TableParagraph"/>
              <w:spacing w:line="186" w:lineRule="exact"/>
              <w:ind w:left="295"/>
              <w:rPr>
                <w:sz w:val="18"/>
              </w:rPr>
            </w:pPr>
            <w:r>
              <w:rPr>
                <w:sz w:val="18"/>
              </w:rPr>
              <w:t>Deferred</w:t>
            </w:r>
            <w:r>
              <w:rPr>
                <w:spacing w:val="-2"/>
                <w:sz w:val="18"/>
              </w:rPr>
              <w:t xml:space="preserve"> </w:t>
            </w:r>
            <w:r>
              <w:rPr>
                <w:sz w:val="18"/>
              </w:rPr>
              <w:t>Payment</w:t>
            </w:r>
            <w:r>
              <w:rPr>
                <w:spacing w:val="-2"/>
                <w:sz w:val="18"/>
              </w:rPr>
              <w:t xml:space="preserve"> Liabilities</w:t>
            </w:r>
          </w:p>
        </w:tc>
        <w:tc>
          <w:tcPr>
            <w:tcW w:w="1949" w:type="dxa"/>
            <w:tcBorders>
              <w:top w:val="single" w:sz="4" w:space="0" w:color="A6A6A6"/>
              <w:bottom w:val="single" w:sz="4" w:space="0" w:color="A6A6A6"/>
            </w:tcBorders>
          </w:tcPr>
          <w:p w14:paraId="1E973737" w14:textId="77777777" w:rsidR="0026375B" w:rsidRDefault="0026375B" w:rsidP="006E78A5">
            <w:pPr>
              <w:pStyle w:val="TableParagraph"/>
              <w:spacing w:line="186" w:lineRule="exact"/>
              <w:ind w:right="355"/>
              <w:jc w:val="right"/>
              <w:rPr>
                <w:sz w:val="18"/>
              </w:rPr>
            </w:pPr>
            <w:r>
              <w:rPr>
                <w:spacing w:val="-2"/>
                <w:sz w:val="18"/>
              </w:rPr>
              <w:t>995,517</w:t>
            </w:r>
          </w:p>
        </w:tc>
        <w:tc>
          <w:tcPr>
            <w:tcW w:w="1570" w:type="dxa"/>
            <w:tcBorders>
              <w:top w:val="single" w:sz="4" w:space="0" w:color="A6A6A6"/>
              <w:bottom w:val="single" w:sz="4" w:space="0" w:color="A6A6A6"/>
            </w:tcBorders>
          </w:tcPr>
          <w:p w14:paraId="2A2DEF28" w14:textId="77777777" w:rsidR="0026375B" w:rsidRDefault="0026375B" w:rsidP="006E78A5">
            <w:pPr>
              <w:pStyle w:val="TableParagraph"/>
              <w:spacing w:line="186" w:lineRule="exact"/>
              <w:ind w:right="357"/>
              <w:jc w:val="right"/>
              <w:rPr>
                <w:sz w:val="18"/>
              </w:rPr>
            </w:pPr>
            <w:r>
              <w:rPr>
                <w:spacing w:val="-2"/>
                <w:sz w:val="18"/>
              </w:rPr>
              <w:t>1,044,099</w:t>
            </w:r>
          </w:p>
        </w:tc>
        <w:tc>
          <w:tcPr>
            <w:tcW w:w="1322" w:type="dxa"/>
            <w:tcBorders>
              <w:top w:val="single" w:sz="4" w:space="0" w:color="A6A6A6"/>
              <w:bottom w:val="single" w:sz="4" w:space="0" w:color="A6A6A6"/>
            </w:tcBorders>
          </w:tcPr>
          <w:p w14:paraId="3F3C9185" w14:textId="77777777" w:rsidR="0026375B" w:rsidRDefault="0026375B" w:rsidP="006E78A5">
            <w:pPr>
              <w:pStyle w:val="TableParagraph"/>
              <w:spacing w:line="186" w:lineRule="exact"/>
              <w:ind w:right="109"/>
              <w:jc w:val="right"/>
              <w:rPr>
                <w:sz w:val="18"/>
              </w:rPr>
            </w:pPr>
            <w:r>
              <w:rPr>
                <w:spacing w:val="-2"/>
                <w:sz w:val="18"/>
              </w:rPr>
              <w:t>1,082,697</w:t>
            </w:r>
          </w:p>
        </w:tc>
      </w:tr>
      <w:tr w:rsidR="0026375B" w14:paraId="0160FF3D" w14:textId="77777777" w:rsidTr="006E78A5">
        <w:trPr>
          <w:trHeight w:val="208"/>
        </w:trPr>
        <w:tc>
          <w:tcPr>
            <w:tcW w:w="4206" w:type="dxa"/>
            <w:tcBorders>
              <w:top w:val="single" w:sz="4" w:space="0" w:color="A6A6A6"/>
              <w:bottom w:val="single" w:sz="4" w:space="0" w:color="A6A6A6"/>
            </w:tcBorders>
          </w:tcPr>
          <w:p w14:paraId="60F8892F" w14:textId="77777777" w:rsidR="0026375B" w:rsidRDefault="0026375B" w:rsidP="006E78A5">
            <w:pPr>
              <w:pStyle w:val="TableParagraph"/>
              <w:spacing w:line="188" w:lineRule="exact"/>
              <w:ind w:left="295"/>
              <w:rPr>
                <w:sz w:val="18"/>
              </w:rPr>
            </w:pPr>
            <w:r>
              <w:rPr>
                <w:sz w:val="18"/>
              </w:rPr>
              <w:t>Other</w:t>
            </w:r>
            <w:r>
              <w:rPr>
                <w:spacing w:val="-2"/>
                <w:sz w:val="18"/>
              </w:rPr>
              <w:t xml:space="preserve"> </w:t>
            </w:r>
            <w:r>
              <w:rPr>
                <w:sz w:val="18"/>
              </w:rPr>
              <w:t>Financial</w:t>
            </w:r>
            <w:r>
              <w:rPr>
                <w:spacing w:val="-1"/>
                <w:sz w:val="18"/>
              </w:rPr>
              <w:t xml:space="preserve"> </w:t>
            </w:r>
            <w:r>
              <w:rPr>
                <w:spacing w:val="-2"/>
                <w:sz w:val="18"/>
              </w:rPr>
              <w:t>Liabilities</w:t>
            </w:r>
          </w:p>
        </w:tc>
        <w:tc>
          <w:tcPr>
            <w:tcW w:w="1949" w:type="dxa"/>
            <w:tcBorders>
              <w:top w:val="single" w:sz="4" w:space="0" w:color="A6A6A6"/>
              <w:bottom w:val="single" w:sz="4" w:space="0" w:color="A6A6A6"/>
            </w:tcBorders>
          </w:tcPr>
          <w:p w14:paraId="39B3B680" w14:textId="77777777" w:rsidR="0026375B" w:rsidRDefault="0026375B" w:rsidP="006E78A5">
            <w:pPr>
              <w:pStyle w:val="TableParagraph"/>
              <w:spacing w:line="188" w:lineRule="exact"/>
              <w:ind w:right="355"/>
              <w:jc w:val="right"/>
              <w:rPr>
                <w:sz w:val="18"/>
              </w:rPr>
            </w:pPr>
            <w:r>
              <w:rPr>
                <w:spacing w:val="-2"/>
                <w:sz w:val="18"/>
              </w:rPr>
              <w:t>87,107</w:t>
            </w:r>
          </w:p>
        </w:tc>
        <w:tc>
          <w:tcPr>
            <w:tcW w:w="1570" w:type="dxa"/>
            <w:tcBorders>
              <w:top w:val="single" w:sz="4" w:space="0" w:color="A6A6A6"/>
              <w:bottom w:val="single" w:sz="4" w:space="0" w:color="A6A6A6"/>
            </w:tcBorders>
          </w:tcPr>
          <w:p w14:paraId="3E6D31F4" w14:textId="77777777" w:rsidR="0026375B" w:rsidRDefault="0026375B" w:rsidP="006E78A5">
            <w:pPr>
              <w:pStyle w:val="TableParagraph"/>
              <w:spacing w:line="188" w:lineRule="exact"/>
              <w:ind w:right="357"/>
              <w:jc w:val="right"/>
              <w:rPr>
                <w:sz w:val="18"/>
              </w:rPr>
            </w:pPr>
            <w:r>
              <w:rPr>
                <w:spacing w:val="-2"/>
                <w:sz w:val="18"/>
              </w:rPr>
              <w:t>51,564</w:t>
            </w:r>
          </w:p>
        </w:tc>
        <w:tc>
          <w:tcPr>
            <w:tcW w:w="1322" w:type="dxa"/>
            <w:tcBorders>
              <w:top w:val="single" w:sz="4" w:space="0" w:color="A6A6A6"/>
              <w:bottom w:val="single" w:sz="4" w:space="0" w:color="A6A6A6"/>
            </w:tcBorders>
          </w:tcPr>
          <w:p w14:paraId="7E22353A" w14:textId="77777777" w:rsidR="0026375B" w:rsidRDefault="0026375B" w:rsidP="006E78A5">
            <w:pPr>
              <w:pStyle w:val="TableParagraph"/>
              <w:spacing w:line="188" w:lineRule="exact"/>
              <w:ind w:right="109"/>
              <w:jc w:val="right"/>
              <w:rPr>
                <w:sz w:val="18"/>
              </w:rPr>
            </w:pPr>
            <w:r>
              <w:rPr>
                <w:spacing w:val="-2"/>
                <w:sz w:val="18"/>
              </w:rPr>
              <w:t>44,622</w:t>
            </w:r>
          </w:p>
        </w:tc>
      </w:tr>
      <w:tr w:rsidR="0026375B" w14:paraId="507CE495" w14:textId="77777777" w:rsidTr="006E78A5">
        <w:trPr>
          <w:trHeight w:val="205"/>
        </w:trPr>
        <w:tc>
          <w:tcPr>
            <w:tcW w:w="4206" w:type="dxa"/>
            <w:tcBorders>
              <w:top w:val="single" w:sz="4" w:space="0" w:color="A6A6A6"/>
              <w:bottom w:val="single" w:sz="4" w:space="0" w:color="A6A6A6"/>
            </w:tcBorders>
          </w:tcPr>
          <w:p w14:paraId="012C82BB" w14:textId="77777777" w:rsidR="0026375B" w:rsidRDefault="0026375B" w:rsidP="006E78A5">
            <w:pPr>
              <w:pStyle w:val="TableParagraph"/>
              <w:spacing w:line="186" w:lineRule="exact"/>
              <w:ind w:left="122"/>
              <w:rPr>
                <w:sz w:val="18"/>
              </w:rPr>
            </w:pPr>
            <w:r>
              <w:rPr>
                <w:spacing w:val="-2"/>
                <w:sz w:val="18"/>
              </w:rPr>
              <w:t>Provisions</w:t>
            </w:r>
          </w:p>
        </w:tc>
        <w:tc>
          <w:tcPr>
            <w:tcW w:w="1949" w:type="dxa"/>
            <w:tcBorders>
              <w:top w:val="single" w:sz="4" w:space="0" w:color="A6A6A6"/>
              <w:bottom w:val="single" w:sz="4" w:space="0" w:color="A6A6A6"/>
            </w:tcBorders>
          </w:tcPr>
          <w:p w14:paraId="23A002EC" w14:textId="77777777" w:rsidR="0026375B" w:rsidRDefault="0026375B" w:rsidP="006E78A5">
            <w:pPr>
              <w:pStyle w:val="TableParagraph"/>
              <w:spacing w:line="186" w:lineRule="exact"/>
              <w:ind w:right="355"/>
              <w:jc w:val="right"/>
              <w:rPr>
                <w:sz w:val="18"/>
              </w:rPr>
            </w:pPr>
            <w:r>
              <w:rPr>
                <w:spacing w:val="-2"/>
                <w:sz w:val="18"/>
              </w:rPr>
              <w:t>2,483</w:t>
            </w:r>
          </w:p>
        </w:tc>
        <w:tc>
          <w:tcPr>
            <w:tcW w:w="1570" w:type="dxa"/>
            <w:tcBorders>
              <w:top w:val="single" w:sz="4" w:space="0" w:color="A6A6A6"/>
              <w:bottom w:val="single" w:sz="4" w:space="0" w:color="A6A6A6"/>
            </w:tcBorders>
          </w:tcPr>
          <w:p w14:paraId="4C9CE58B" w14:textId="77777777" w:rsidR="0026375B" w:rsidRDefault="0026375B" w:rsidP="006E78A5">
            <w:pPr>
              <w:pStyle w:val="TableParagraph"/>
              <w:spacing w:line="186" w:lineRule="exact"/>
              <w:ind w:right="357"/>
              <w:jc w:val="right"/>
              <w:rPr>
                <w:sz w:val="18"/>
              </w:rPr>
            </w:pPr>
            <w:r>
              <w:rPr>
                <w:spacing w:val="-2"/>
                <w:sz w:val="18"/>
              </w:rPr>
              <w:t>2,648</w:t>
            </w:r>
          </w:p>
        </w:tc>
        <w:tc>
          <w:tcPr>
            <w:tcW w:w="1322" w:type="dxa"/>
            <w:tcBorders>
              <w:top w:val="single" w:sz="4" w:space="0" w:color="A6A6A6"/>
              <w:bottom w:val="single" w:sz="4" w:space="0" w:color="A6A6A6"/>
            </w:tcBorders>
          </w:tcPr>
          <w:p w14:paraId="3A1EF3D4" w14:textId="77777777" w:rsidR="0026375B" w:rsidRDefault="0026375B" w:rsidP="006E78A5">
            <w:pPr>
              <w:pStyle w:val="TableParagraph"/>
              <w:spacing w:line="186" w:lineRule="exact"/>
              <w:ind w:right="109"/>
              <w:jc w:val="right"/>
              <w:rPr>
                <w:sz w:val="18"/>
              </w:rPr>
            </w:pPr>
            <w:r>
              <w:rPr>
                <w:spacing w:val="-2"/>
                <w:sz w:val="18"/>
              </w:rPr>
              <w:t>1,305</w:t>
            </w:r>
          </w:p>
        </w:tc>
      </w:tr>
      <w:tr w:rsidR="0026375B" w14:paraId="20D9237E" w14:textId="77777777" w:rsidTr="006E78A5">
        <w:trPr>
          <w:trHeight w:val="206"/>
        </w:trPr>
        <w:tc>
          <w:tcPr>
            <w:tcW w:w="4206" w:type="dxa"/>
            <w:tcBorders>
              <w:top w:val="single" w:sz="4" w:space="0" w:color="A6A6A6"/>
              <w:bottom w:val="single" w:sz="4" w:space="0" w:color="A6A6A6"/>
            </w:tcBorders>
          </w:tcPr>
          <w:p w14:paraId="6259F66D" w14:textId="77777777" w:rsidR="0026375B" w:rsidRDefault="0026375B" w:rsidP="006E78A5">
            <w:pPr>
              <w:pStyle w:val="TableParagraph"/>
              <w:spacing w:line="186" w:lineRule="exact"/>
              <w:ind w:left="122"/>
              <w:rPr>
                <w:sz w:val="18"/>
              </w:rPr>
            </w:pPr>
            <w:r>
              <w:rPr>
                <w:sz w:val="18"/>
              </w:rPr>
              <w:t>Deferred</w:t>
            </w:r>
            <w:r>
              <w:rPr>
                <w:spacing w:val="-2"/>
                <w:sz w:val="18"/>
              </w:rPr>
              <w:t xml:space="preserve"> </w:t>
            </w:r>
            <w:r>
              <w:rPr>
                <w:sz w:val="18"/>
              </w:rPr>
              <w:t>Tax</w:t>
            </w:r>
            <w:r>
              <w:rPr>
                <w:spacing w:val="-1"/>
                <w:sz w:val="18"/>
              </w:rPr>
              <w:t xml:space="preserve"> </w:t>
            </w:r>
            <w:r>
              <w:rPr>
                <w:sz w:val="18"/>
              </w:rPr>
              <w:t>Liabilities</w:t>
            </w:r>
            <w:r>
              <w:rPr>
                <w:spacing w:val="-3"/>
                <w:sz w:val="18"/>
              </w:rPr>
              <w:t xml:space="preserve"> </w:t>
            </w:r>
            <w:r>
              <w:rPr>
                <w:spacing w:val="-2"/>
                <w:sz w:val="18"/>
              </w:rPr>
              <w:t>(Net)</w:t>
            </w:r>
          </w:p>
        </w:tc>
        <w:tc>
          <w:tcPr>
            <w:tcW w:w="1949" w:type="dxa"/>
            <w:tcBorders>
              <w:top w:val="single" w:sz="4" w:space="0" w:color="A6A6A6"/>
              <w:bottom w:val="single" w:sz="4" w:space="0" w:color="A6A6A6"/>
            </w:tcBorders>
          </w:tcPr>
          <w:p w14:paraId="304FACAF" w14:textId="77777777" w:rsidR="0026375B" w:rsidRDefault="0026375B" w:rsidP="006E78A5">
            <w:pPr>
              <w:pStyle w:val="TableParagraph"/>
              <w:spacing w:line="186" w:lineRule="exact"/>
              <w:ind w:right="355"/>
              <w:jc w:val="right"/>
              <w:rPr>
                <w:sz w:val="18"/>
              </w:rPr>
            </w:pPr>
            <w:r>
              <w:rPr>
                <w:spacing w:val="-2"/>
                <w:sz w:val="18"/>
              </w:rPr>
              <w:t>412,104</w:t>
            </w:r>
          </w:p>
        </w:tc>
        <w:tc>
          <w:tcPr>
            <w:tcW w:w="1570" w:type="dxa"/>
            <w:tcBorders>
              <w:top w:val="single" w:sz="4" w:space="0" w:color="A6A6A6"/>
              <w:bottom w:val="single" w:sz="4" w:space="0" w:color="A6A6A6"/>
            </w:tcBorders>
          </w:tcPr>
          <w:p w14:paraId="7BA07D6D" w14:textId="77777777" w:rsidR="0026375B" w:rsidRDefault="0026375B" w:rsidP="006E78A5">
            <w:pPr>
              <w:pStyle w:val="TableParagraph"/>
              <w:spacing w:line="186" w:lineRule="exact"/>
              <w:ind w:right="357"/>
              <w:jc w:val="right"/>
              <w:rPr>
                <w:sz w:val="18"/>
              </w:rPr>
            </w:pPr>
            <w:r>
              <w:rPr>
                <w:spacing w:val="-2"/>
                <w:sz w:val="18"/>
              </w:rPr>
              <w:t>308,646</w:t>
            </w:r>
          </w:p>
        </w:tc>
        <w:tc>
          <w:tcPr>
            <w:tcW w:w="1322" w:type="dxa"/>
            <w:tcBorders>
              <w:top w:val="single" w:sz="4" w:space="0" w:color="A6A6A6"/>
              <w:bottom w:val="single" w:sz="4" w:space="0" w:color="A6A6A6"/>
            </w:tcBorders>
          </w:tcPr>
          <w:p w14:paraId="56F8C638" w14:textId="77777777" w:rsidR="0026375B" w:rsidRDefault="0026375B" w:rsidP="006E78A5">
            <w:pPr>
              <w:pStyle w:val="TableParagraph"/>
              <w:spacing w:line="186" w:lineRule="exact"/>
              <w:ind w:right="109"/>
              <w:jc w:val="right"/>
              <w:rPr>
                <w:sz w:val="18"/>
              </w:rPr>
            </w:pPr>
            <w:r>
              <w:rPr>
                <w:spacing w:val="-2"/>
                <w:sz w:val="18"/>
              </w:rPr>
              <w:t>218,849</w:t>
            </w:r>
          </w:p>
        </w:tc>
      </w:tr>
      <w:tr w:rsidR="0026375B" w14:paraId="6B780F5E" w14:textId="77777777" w:rsidTr="006E78A5">
        <w:trPr>
          <w:trHeight w:val="208"/>
        </w:trPr>
        <w:tc>
          <w:tcPr>
            <w:tcW w:w="4206" w:type="dxa"/>
            <w:tcBorders>
              <w:top w:val="single" w:sz="4" w:space="0" w:color="A6A6A6"/>
              <w:bottom w:val="single" w:sz="4" w:space="0" w:color="A6A6A6"/>
            </w:tcBorders>
          </w:tcPr>
          <w:p w14:paraId="453367BF" w14:textId="77777777" w:rsidR="0026375B" w:rsidRDefault="0026375B" w:rsidP="006E78A5">
            <w:pPr>
              <w:pStyle w:val="TableParagraph"/>
              <w:spacing w:before="2" w:line="186" w:lineRule="exact"/>
              <w:ind w:left="122"/>
              <w:rPr>
                <w:sz w:val="18"/>
              </w:rPr>
            </w:pPr>
            <w:r>
              <w:rPr>
                <w:sz w:val="18"/>
              </w:rPr>
              <w:t>Other</w:t>
            </w:r>
            <w:r>
              <w:rPr>
                <w:spacing w:val="-1"/>
                <w:sz w:val="18"/>
              </w:rPr>
              <w:t xml:space="preserve"> </w:t>
            </w:r>
            <w:r>
              <w:rPr>
                <w:sz w:val="18"/>
              </w:rPr>
              <w:t>Non-Current</w:t>
            </w:r>
            <w:r>
              <w:rPr>
                <w:spacing w:val="-2"/>
                <w:sz w:val="18"/>
              </w:rPr>
              <w:t xml:space="preserve"> Liabilities</w:t>
            </w:r>
          </w:p>
        </w:tc>
        <w:tc>
          <w:tcPr>
            <w:tcW w:w="1949" w:type="dxa"/>
            <w:tcBorders>
              <w:top w:val="single" w:sz="4" w:space="0" w:color="A6A6A6"/>
              <w:bottom w:val="single" w:sz="4" w:space="0" w:color="A6A6A6"/>
            </w:tcBorders>
          </w:tcPr>
          <w:p w14:paraId="601FF575" w14:textId="77777777" w:rsidR="0026375B" w:rsidRDefault="0026375B" w:rsidP="006E78A5">
            <w:pPr>
              <w:pStyle w:val="TableParagraph"/>
              <w:spacing w:before="2" w:line="186" w:lineRule="exact"/>
              <w:ind w:right="355"/>
              <w:jc w:val="right"/>
              <w:rPr>
                <w:sz w:val="18"/>
              </w:rPr>
            </w:pPr>
            <w:r>
              <w:rPr>
                <w:spacing w:val="-2"/>
                <w:sz w:val="18"/>
              </w:rPr>
              <w:t>25,994</w:t>
            </w:r>
          </w:p>
        </w:tc>
        <w:tc>
          <w:tcPr>
            <w:tcW w:w="1570" w:type="dxa"/>
            <w:tcBorders>
              <w:top w:val="single" w:sz="4" w:space="0" w:color="A6A6A6"/>
              <w:bottom w:val="single" w:sz="4" w:space="0" w:color="A6A6A6"/>
            </w:tcBorders>
          </w:tcPr>
          <w:p w14:paraId="451878FF" w14:textId="77777777" w:rsidR="0026375B" w:rsidRDefault="0026375B" w:rsidP="006E78A5">
            <w:pPr>
              <w:pStyle w:val="TableParagraph"/>
              <w:spacing w:before="2" w:line="186" w:lineRule="exact"/>
              <w:ind w:right="357"/>
              <w:jc w:val="right"/>
              <w:rPr>
                <w:sz w:val="18"/>
              </w:rPr>
            </w:pPr>
            <w:r>
              <w:rPr>
                <w:spacing w:val="-2"/>
                <w:sz w:val="18"/>
              </w:rPr>
              <w:t>22,142</w:t>
            </w:r>
          </w:p>
        </w:tc>
        <w:tc>
          <w:tcPr>
            <w:tcW w:w="1322" w:type="dxa"/>
            <w:tcBorders>
              <w:top w:val="single" w:sz="4" w:space="0" w:color="A6A6A6"/>
              <w:bottom w:val="single" w:sz="4" w:space="0" w:color="A6A6A6"/>
            </w:tcBorders>
          </w:tcPr>
          <w:p w14:paraId="56E6B344" w14:textId="77777777" w:rsidR="0026375B" w:rsidRDefault="0026375B" w:rsidP="006E78A5">
            <w:pPr>
              <w:pStyle w:val="TableParagraph"/>
              <w:spacing w:before="2" w:line="186" w:lineRule="exact"/>
              <w:ind w:right="109"/>
              <w:jc w:val="right"/>
              <w:rPr>
                <w:sz w:val="18"/>
              </w:rPr>
            </w:pPr>
            <w:r>
              <w:rPr>
                <w:spacing w:val="-2"/>
                <w:sz w:val="18"/>
              </w:rPr>
              <w:t>14,744</w:t>
            </w:r>
          </w:p>
        </w:tc>
      </w:tr>
      <w:tr w:rsidR="0026375B" w14:paraId="7DDD6C7E" w14:textId="77777777" w:rsidTr="006E78A5">
        <w:trPr>
          <w:trHeight w:val="206"/>
        </w:trPr>
        <w:tc>
          <w:tcPr>
            <w:tcW w:w="4206" w:type="dxa"/>
            <w:tcBorders>
              <w:top w:val="single" w:sz="4" w:space="0" w:color="A6A6A6"/>
              <w:bottom w:val="single" w:sz="4" w:space="0" w:color="A6A6A6"/>
            </w:tcBorders>
          </w:tcPr>
          <w:p w14:paraId="77F276EA" w14:textId="77777777" w:rsidR="0026375B" w:rsidRDefault="0026375B" w:rsidP="006E78A5">
            <w:pPr>
              <w:pStyle w:val="TableParagraph"/>
              <w:spacing w:line="186" w:lineRule="exact"/>
              <w:ind w:left="122"/>
              <w:rPr>
                <w:b/>
                <w:sz w:val="18"/>
              </w:rPr>
            </w:pPr>
            <w:r>
              <w:rPr>
                <w:b/>
                <w:sz w:val="18"/>
              </w:rPr>
              <w:t>Total</w:t>
            </w:r>
            <w:r>
              <w:rPr>
                <w:b/>
                <w:spacing w:val="-2"/>
                <w:sz w:val="18"/>
              </w:rPr>
              <w:t xml:space="preserve"> </w:t>
            </w:r>
            <w:r>
              <w:rPr>
                <w:b/>
                <w:sz w:val="18"/>
              </w:rPr>
              <w:t>Non-Current</w:t>
            </w:r>
            <w:r>
              <w:rPr>
                <w:b/>
                <w:spacing w:val="-1"/>
                <w:sz w:val="18"/>
              </w:rPr>
              <w:t xml:space="preserve"> </w:t>
            </w:r>
            <w:r>
              <w:rPr>
                <w:b/>
                <w:spacing w:val="-2"/>
                <w:sz w:val="18"/>
              </w:rPr>
              <w:t>Liabilities</w:t>
            </w:r>
          </w:p>
        </w:tc>
        <w:tc>
          <w:tcPr>
            <w:tcW w:w="1949" w:type="dxa"/>
            <w:tcBorders>
              <w:top w:val="single" w:sz="4" w:space="0" w:color="A6A6A6"/>
              <w:bottom w:val="single" w:sz="4" w:space="0" w:color="A6A6A6"/>
            </w:tcBorders>
          </w:tcPr>
          <w:p w14:paraId="2BC8F342" w14:textId="77777777" w:rsidR="0026375B" w:rsidRDefault="0026375B" w:rsidP="006E78A5">
            <w:pPr>
              <w:pStyle w:val="TableParagraph"/>
              <w:spacing w:line="186" w:lineRule="exact"/>
              <w:ind w:right="355"/>
              <w:jc w:val="right"/>
              <w:rPr>
                <w:b/>
                <w:sz w:val="18"/>
              </w:rPr>
            </w:pPr>
            <w:r>
              <w:rPr>
                <w:b/>
                <w:spacing w:val="-2"/>
                <w:sz w:val="18"/>
              </w:rPr>
              <w:t>2,113,371</w:t>
            </w:r>
          </w:p>
        </w:tc>
        <w:tc>
          <w:tcPr>
            <w:tcW w:w="1570" w:type="dxa"/>
            <w:tcBorders>
              <w:top w:val="single" w:sz="4" w:space="0" w:color="A6A6A6"/>
              <w:bottom w:val="single" w:sz="4" w:space="0" w:color="A6A6A6"/>
            </w:tcBorders>
          </w:tcPr>
          <w:p w14:paraId="5728F561" w14:textId="77777777" w:rsidR="0026375B" w:rsidRDefault="0026375B" w:rsidP="006E78A5">
            <w:pPr>
              <w:pStyle w:val="TableParagraph"/>
              <w:spacing w:line="186" w:lineRule="exact"/>
              <w:ind w:right="357"/>
              <w:jc w:val="right"/>
              <w:rPr>
                <w:b/>
                <w:sz w:val="18"/>
              </w:rPr>
            </w:pPr>
            <w:r>
              <w:rPr>
                <w:b/>
                <w:spacing w:val="-2"/>
                <w:sz w:val="18"/>
              </w:rPr>
              <w:t>1,969,515</w:t>
            </w:r>
          </w:p>
        </w:tc>
        <w:tc>
          <w:tcPr>
            <w:tcW w:w="1322" w:type="dxa"/>
            <w:tcBorders>
              <w:top w:val="single" w:sz="4" w:space="0" w:color="A6A6A6"/>
              <w:bottom w:val="single" w:sz="4" w:space="0" w:color="A6A6A6"/>
            </w:tcBorders>
          </w:tcPr>
          <w:p w14:paraId="595A723D" w14:textId="77777777" w:rsidR="0026375B" w:rsidRDefault="0026375B" w:rsidP="006E78A5">
            <w:pPr>
              <w:pStyle w:val="TableParagraph"/>
              <w:spacing w:line="186" w:lineRule="exact"/>
              <w:ind w:right="109"/>
              <w:jc w:val="right"/>
              <w:rPr>
                <w:b/>
                <w:sz w:val="18"/>
              </w:rPr>
            </w:pPr>
            <w:r>
              <w:rPr>
                <w:b/>
                <w:spacing w:val="-2"/>
                <w:sz w:val="18"/>
              </w:rPr>
              <w:t>1,889,405</w:t>
            </w:r>
          </w:p>
        </w:tc>
      </w:tr>
      <w:tr w:rsidR="0026375B" w14:paraId="2A458BCC" w14:textId="77777777" w:rsidTr="006E78A5">
        <w:trPr>
          <w:trHeight w:val="208"/>
        </w:trPr>
        <w:tc>
          <w:tcPr>
            <w:tcW w:w="4206" w:type="dxa"/>
            <w:tcBorders>
              <w:top w:val="single" w:sz="4" w:space="0" w:color="A6A6A6"/>
              <w:bottom w:val="single" w:sz="4" w:space="0" w:color="A6A6A6"/>
            </w:tcBorders>
          </w:tcPr>
          <w:p w14:paraId="329811EA" w14:textId="77777777" w:rsidR="0026375B" w:rsidRDefault="0026375B" w:rsidP="006E78A5">
            <w:pPr>
              <w:pStyle w:val="TableParagraph"/>
              <w:rPr>
                <w:sz w:val="14"/>
              </w:rPr>
            </w:pPr>
          </w:p>
        </w:tc>
        <w:tc>
          <w:tcPr>
            <w:tcW w:w="1949" w:type="dxa"/>
            <w:tcBorders>
              <w:top w:val="single" w:sz="4" w:space="0" w:color="A6A6A6"/>
              <w:bottom w:val="single" w:sz="4" w:space="0" w:color="A6A6A6"/>
            </w:tcBorders>
          </w:tcPr>
          <w:p w14:paraId="0EF40677"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42A8CF82"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612D849E" w14:textId="77777777" w:rsidR="0026375B" w:rsidRDefault="0026375B" w:rsidP="006E78A5">
            <w:pPr>
              <w:pStyle w:val="TableParagraph"/>
              <w:rPr>
                <w:sz w:val="14"/>
              </w:rPr>
            </w:pPr>
          </w:p>
        </w:tc>
      </w:tr>
      <w:tr w:rsidR="0026375B" w14:paraId="46ED9ACD" w14:textId="77777777" w:rsidTr="006E78A5">
        <w:trPr>
          <w:trHeight w:val="206"/>
        </w:trPr>
        <w:tc>
          <w:tcPr>
            <w:tcW w:w="4206" w:type="dxa"/>
            <w:tcBorders>
              <w:top w:val="single" w:sz="4" w:space="0" w:color="A6A6A6"/>
              <w:bottom w:val="single" w:sz="4" w:space="0" w:color="A6A6A6"/>
            </w:tcBorders>
          </w:tcPr>
          <w:p w14:paraId="4910E840" w14:textId="77777777" w:rsidR="0026375B" w:rsidRDefault="0026375B" w:rsidP="006E78A5">
            <w:pPr>
              <w:pStyle w:val="TableParagraph"/>
              <w:spacing w:line="186" w:lineRule="exact"/>
              <w:ind w:left="122"/>
              <w:rPr>
                <w:b/>
                <w:sz w:val="18"/>
              </w:rPr>
            </w:pPr>
            <w:r>
              <w:rPr>
                <w:b/>
                <w:sz w:val="18"/>
              </w:rPr>
              <w:t>Current</w:t>
            </w:r>
            <w:r>
              <w:rPr>
                <w:b/>
                <w:spacing w:val="-3"/>
                <w:sz w:val="18"/>
              </w:rPr>
              <w:t xml:space="preserve"> </w:t>
            </w:r>
            <w:r>
              <w:rPr>
                <w:b/>
                <w:spacing w:val="-2"/>
                <w:sz w:val="18"/>
              </w:rPr>
              <w:t>Liabilities</w:t>
            </w:r>
          </w:p>
        </w:tc>
        <w:tc>
          <w:tcPr>
            <w:tcW w:w="1949" w:type="dxa"/>
            <w:tcBorders>
              <w:top w:val="single" w:sz="4" w:space="0" w:color="A6A6A6"/>
              <w:bottom w:val="single" w:sz="4" w:space="0" w:color="A6A6A6"/>
            </w:tcBorders>
          </w:tcPr>
          <w:p w14:paraId="28AAC29B"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39F8889B"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0E9D630D" w14:textId="77777777" w:rsidR="0026375B" w:rsidRDefault="0026375B" w:rsidP="006E78A5">
            <w:pPr>
              <w:pStyle w:val="TableParagraph"/>
              <w:rPr>
                <w:sz w:val="14"/>
              </w:rPr>
            </w:pPr>
          </w:p>
        </w:tc>
      </w:tr>
      <w:tr w:rsidR="0026375B" w14:paraId="45A99437" w14:textId="77777777" w:rsidTr="006E78A5">
        <w:trPr>
          <w:trHeight w:val="206"/>
        </w:trPr>
        <w:tc>
          <w:tcPr>
            <w:tcW w:w="4206" w:type="dxa"/>
            <w:tcBorders>
              <w:top w:val="single" w:sz="4" w:space="0" w:color="A6A6A6"/>
              <w:bottom w:val="single" w:sz="4" w:space="0" w:color="A6A6A6"/>
            </w:tcBorders>
          </w:tcPr>
          <w:p w14:paraId="24588357" w14:textId="77777777" w:rsidR="0026375B" w:rsidRDefault="0026375B" w:rsidP="006E78A5">
            <w:pPr>
              <w:pStyle w:val="TableParagraph"/>
              <w:spacing w:line="186" w:lineRule="exact"/>
              <w:ind w:left="122"/>
              <w:rPr>
                <w:sz w:val="18"/>
              </w:rPr>
            </w:pPr>
            <w:r>
              <w:rPr>
                <w:sz w:val="18"/>
              </w:rPr>
              <w:t>Financial</w:t>
            </w:r>
            <w:r>
              <w:rPr>
                <w:spacing w:val="-2"/>
                <w:sz w:val="18"/>
              </w:rPr>
              <w:t xml:space="preserve"> Liabilities</w:t>
            </w:r>
          </w:p>
        </w:tc>
        <w:tc>
          <w:tcPr>
            <w:tcW w:w="1949" w:type="dxa"/>
            <w:tcBorders>
              <w:top w:val="single" w:sz="4" w:space="0" w:color="A6A6A6"/>
              <w:bottom w:val="single" w:sz="4" w:space="0" w:color="A6A6A6"/>
            </w:tcBorders>
          </w:tcPr>
          <w:p w14:paraId="72B3646A" w14:textId="77777777" w:rsidR="0026375B" w:rsidRDefault="0026375B" w:rsidP="006E78A5">
            <w:pPr>
              <w:pStyle w:val="TableParagraph"/>
              <w:rPr>
                <w:sz w:val="14"/>
              </w:rPr>
            </w:pPr>
          </w:p>
        </w:tc>
        <w:tc>
          <w:tcPr>
            <w:tcW w:w="1570" w:type="dxa"/>
            <w:tcBorders>
              <w:top w:val="single" w:sz="4" w:space="0" w:color="A6A6A6"/>
              <w:bottom w:val="single" w:sz="4" w:space="0" w:color="A6A6A6"/>
            </w:tcBorders>
          </w:tcPr>
          <w:p w14:paraId="67201F1B" w14:textId="77777777" w:rsidR="0026375B" w:rsidRDefault="0026375B" w:rsidP="006E78A5">
            <w:pPr>
              <w:pStyle w:val="TableParagraph"/>
              <w:rPr>
                <w:sz w:val="14"/>
              </w:rPr>
            </w:pPr>
          </w:p>
        </w:tc>
        <w:tc>
          <w:tcPr>
            <w:tcW w:w="1322" w:type="dxa"/>
            <w:tcBorders>
              <w:top w:val="single" w:sz="4" w:space="0" w:color="A6A6A6"/>
              <w:bottom w:val="single" w:sz="4" w:space="0" w:color="A6A6A6"/>
            </w:tcBorders>
          </w:tcPr>
          <w:p w14:paraId="56563E87" w14:textId="77777777" w:rsidR="0026375B" w:rsidRDefault="0026375B" w:rsidP="006E78A5">
            <w:pPr>
              <w:pStyle w:val="TableParagraph"/>
              <w:rPr>
                <w:sz w:val="14"/>
              </w:rPr>
            </w:pPr>
          </w:p>
        </w:tc>
      </w:tr>
      <w:tr w:rsidR="0026375B" w14:paraId="652D0D8E" w14:textId="77777777" w:rsidTr="006E78A5">
        <w:trPr>
          <w:trHeight w:val="208"/>
        </w:trPr>
        <w:tc>
          <w:tcPr>
            <w:tcW w:w="4206" w:type="dxa"/>
            <w:tcBorders>
              <w:top w:val="single" w:sz="4" w:space="0" w:color="A6A6A6"/>
              <w:bottom w:val="single" w:sz="4" w:space="0" w:color="A6A6A6"/>
            </w:tcBorders>
          </w:tcPr>
          <w:p w14:paraId="15A7CD49" w14:textId="77777777" w:rsidR="0026375B" w:rsidRDefault="0026375B" w:rsidP="006E78A5">
            <w:pPr>
              <w:pStyle w:val="TableParagraph"/>
              <w:spacing w:before="2" w:line="186" w:lineRule="exact"/>
              <w:ind w:left="295"/>
              <w:rPr>
                <w:sz w:val="18"/>
              </w:rPr>
            </w:pPr>
            <w:r>
              <w:rPr>
                <w:spacing w:val="-2"/>
                <w:sz w:val="18"/>
              </w:rPr>
              <w:t>Borrowings</w:t>
            </w:r>
          </w:p>
        </w:tc>
        <w:tc>
          <w:tcPr>
            <w:tcW w:w="1949" w:type="dxa"/>
            <w:tcBorders>
              <w:top w:val="single" w:sz="4" w:space="0" w:color="A6A6A6"/>
              <w:bottom w:val="single" w:sz="4" w:space="0" w:color="A6A6A6"/>
            </w:tcBorders>
          </w:tcPr>
          <w:p w14:paraId="617B320C" w14:textId="77777777" w:rsidR="0026375B" w:rsidRDefault="0026375B" w:rsidP="006E78A5">
            <w:pPr>
              <w:pStyle w:val="TableParagraph"/>
              <w:spacing w:before="2" w:line="186" w:lineRule="exact"/>
              <w:ind w:right="355"/>
              <w:jc w:val="right"/>
              <w:rPr>
                <w:sz w:val="18"/>
              </w:rPr>
            </w:pPr>
            <w:r>
              <w:rPr>
                <w:spacing w:val="-2"/>
                <w:sz w:val="18"/>
              </w:rPr>
              <w:t>193,262</w:t>
            </w:r>
          </w:p>
        </w:tc>
        <w:tc>
          <w:tcPr>
            <w:tcW w:w="1570" w:type="dxa"/>
            <w:tcBorders>
              <w:top w:val="single" w:sz="4" w:space="0" w:color="A6A6A6"/>
              <w:bottom w:val="single" w:sz="4" w:space="0" w:color="A6A6A6"/>
            </w:tcBorders>
          </w:tcPr>
          <w:p w14:paraId="4E3BEFF8" w14:textId="77777777" w:rsidR="0026375B" w:rsidRDefault="0026375B" w:rsidP="006E78A5">
            <w:pPr>
              <w:pStyle w:val="TableParagraph"/>
              <w:spacing w:before="2" w:line="186" w:lineRule="exact"/>
              <w:ind w:right="357"/>
              <w:jc w:val="right"/>
              <w:rPr>
                <w:sz w:val="18"/>
              </w:rPr>
            </w:pPr>
            <w:r>
              <w:rPr>
                <w:spacing w:val="-2"/>
                <w:sz w:val="18"/>
              </w:rPr>
              <w:t>278,314</w:t>
            </w:r>
          </w:p>
        </w:tc>
        <w:tc>
          <w:tcPr>
            <w:tcW w:w="1322" w:type="dxa"/>
            <w:tcBorders>
              <w:top w:val="single" w:sz="4" w:space="0" w:color="A6A6A6"/>
              <w:bottom w:val="single" w:sz="4" w:space="0" w:color="A6A6A6"/>
            </w:tcBorders>
          </w:tcPr>
          <w:p w14:paraId="6C71CF5D" w14:textId="77777777" w:rsidR="0026375B" w:rsidRDefault="0026375B" w:rsidP="006E78A5">
            <w:pPr>
              <w:pStyle w:val="TableParagraph"/>
              <w:spacing w:before="2" w:line="186" w:lineRule="exact"/>
              <w:ind w:right="109"/>
              <w:jc w:val="right"/>
              <w:rPr>
                <w:sz w:val="18"/>
              </w:rPr>
            </w:pPr>
            <w:r>
              <w:rPr>
                <w:spacing w:val="-2"/>
                <w:sz w:val="18"/>
              </w:rPr>
              <w:t>111,664</w:t>
            </w:r>
          </w:p>
        </w:tc>
      </w:tr>
      <w:tr w:rsidR="0026375B" w14:paraId="57321D39" w14:textId="77777777" w:rsidTr="006E78A5">
        <w:trPr>
          <w:trHeight w:val="206"/>
        </w:trPr>
        <w:tc>
          <w:tcPr>
            <w:tcW w:w="4206" w:type="dxa"/>
            <w:tcBorders>
              <w:top w:val="single" w:sz="4" w:space="0" w:color="A6A6A6"/>
              <w:bottom w:val="single" w:sz="4" w:space="0" w:color="A6A6A6"/>
            </w:tcBorders>
          </w:tcPr>
          <w:p w14:paraId="0C6DFAA6" w14:textId="77777777" w:rsidR="0026375B" w:rsidRDefault="0026375B" w:rsidP="006E78A5">
            <w:pPr>
              <w:pStyle w:val="TableParagraph"/>
              <w:spacing w:line="186" w:lineRule="exact"/>
              <w:ind w:left="295"/>
              <w:rPr>
                <w:sz w:val="18"/>
              </w:rPr>
            </w:pPr>
            <w:r>
              <w:rPr>
                <w:sz w:val="18"/>
              </w:rPr>
              <w:t>Lease</w:t>
            </w:r>
            <w:r>
              <w:rPr>
                <w:spacing w:val="-5"/>
                <w:sz w:val="18"/>
              </w:rPr>
              <w:t xml:space="preserve"> </w:t>
            </w:r>
            <w:r>
              <w:rPr>
                <w:spacing w:val="-2"/>
                <w:sz w:val="18"/>
              </w:rPr>
              <w:t>Liabilities</w:t>
            </w:r>
          </w:p>
        </w:tc>
        <w:tc>
          <w:tcPr>
            <w:tcW w:w="1949" w:type="dxa"/>
            <w:tcBorders>
              <w:top w:val="single" w:sz="4" w:space="0" w:color="A6A6A6"/>
              <w:bottom w:val="single" w:sz="4" w:space="0" w:color="A6A6A6"/>
            </w:tcBorders>
          </w:tcPr>
          <w:p w14:paraId="723561A8" w14:textId="77777777" w:rsidR="0026375B" w:rsidRDefault="0026375B" w:rsidP="006E78A5">
            <w:pPr>
              <w:pStyle w:val="TableParagraph"/>
              <w:spacing w:line="186" w:lineRule="exact"/>
              <w:ind w:right="355"/>
              <w:jc w:val="right"/>
              <w:rPr>
                <w:sz w:val="18"/>
              </w:rPr>
            </w:pPr>
            <w:r>
              <w:rPr>
                <w:spacing w:val="-2"/>
                <w:sz w:val="18"/>
              </w:rPr>
              <w:t>63,258</w:t>
            </w:r>
          </w:p>
        </w:tc>
        <w:tc>
          <w:tcPr>
            <w:tcW w:w="1570" w:type="dxa"/>
            <w:tcBorders>
              <w:top w:val="single" w:sz="4" w:space="0" w:color="A6A6A6"/>
              <w:bottom w:val="single" w:sz="4" w:space="0" w:color="A6A6A6"/>
            </w:tcBorders>
          </w:tcPr>
          <w:p w14:paraId="04F06272" w14:textId="77777777" w:rsidR="0026375B" w:rsidRDefault="0026375B" w:rsidP="006E78A5">
            <w:pPr>
              <w:pStyle w:val="TableParagraph"/>
              <w:spacing w:line="186" w:lineRule="exact"/>
              <w:ind w:right="357"/>
              <w:jc w:val="right"/>
              <w:rPr>
                <w:sz w:val="18"/>
              </w:rPr>
            </w:pPr>
            <w:r>
              <w:rPr>
                <w:spacing w:val="-2"/>
                <w:sz w:val="18"/>
              </w:rPr>
              <w:t>38,228</w:t>
            </w:r>
          </w:p>
        </w:tc>
        <w:tc>
          <w:tcPr>
            <w:tcW w:w="1322" w:type="dxa"/>
            <w:tcBorders>
              <w:top w:val="single" w:sz="4" w:space="0" w:color="A6A6A6"/>
              <w:bottom w:val="single" w:sz="4" w:space="0" w:color="A6A6A6"/>
            </w:tcBorders>
          </w:tcPr>
          <w:p w14:paraId="14FD5EFF" w14:textId="77777777" w:rsidR="0026375B" w:rsidRDefault="0026375B" w:rsidP="006E78A5">
            <w:pPr>
              <w:pStyle w:val="TableParagraph"/>
              <w:spacing w:line="186" w:lineRule="exact"/>
              <w:ind w:right="109"/>
              <w:jc w:val="right"/>
              <w:rPr>
                <w:sz w:val="18"/>
              </w:rPr>
            </w:pPr>
            <w:r>
              <w:rPr>
                <w:spacing w:val="-2"/>
                <w:sz w:val="18"/>
              </w:rPr>
              <w:t>32,257</w:t>
            </w:r>
          </w:p>
        </w:tc>
      </w:tr>
      <w:tr w:rsidR="0026375B" w14:paraId="2927E87B" w14:textId="77777777" w:rsidTr="006E78A5">
        <w:trPr>
          <w:trHeight w:val="208"/>
        </w:trPr>
        <w:tc>
          <w:tcPr>
            <w:tcW w:w="4206" w:type="dxa"/>
            <w:tcBorders>
              <w:top w:val="single" w:sz="4" w:space="0" w:color="A6A6A6"/>
              <w:bottom w:val="single" w:sz="4" w:space="0" w:color="A6A6A6"/>
            </w:tcBorders>
          </w:tcPr>
          <w:p w14:paraId="38980393" w14:textId="77777777" w:rsidR="0026375B" w:rsidRDefault="0026375B" w:rsidP="006E78A5">
            <w:pPr>
              <w:pStyle w:val="TableParagraph"/>
              <w:spacing w:line="188" w:lineRule="exact"/>
              <w:ind w:left="295"/>
              <w:rPr>
                <w:sz w:val="18"/>
              </w:rPr>
            </w:pPr>
            <w:r>
              <w:rPr>
                <w:sz w:val="18"/>
              </w:rPr>
              <w:t>Trade</w:t>
            </w:r>
            <w:r>
              <w:rPr>
                <w:spacing w:val="-3"/>
                <w:sz w:val="18"/>
              </w:rPr>
              <w:t xml:space="preserve"> </w:t>
            </w:r>
            <w:r>
              <w:rPr>
                <w:spacing w:val="-2"/>
                <w:sz w:val="18"/>
              </w:rPr>
              <w:t>Payables</w:t>
            </w:r>
          </w:p>
        </w:tc>
        <w:tc>
          <w:tcPr>
            <w:tcW w:w="1949" w:type="dxa"/>
            <w:tcBorders>
              <w:top w:val="single" w:sz="4" w:space="0" w:color="A6A6A6"/>
              <w:bottom w:val="single" w:sz="4" w:space="0" w:color="A6A6A6"/>
            </w:tcBorders>
          </w:tcPr>
          <w:p w14:paraId="3ACDFF83" w14:textId="77777777" w:rsidR="0026375B" w:rsidRDefault="0026375B" w:rsidP="006E78A5">
            <w:pPr>
              <w:pStyle w:val="TableParagraph"/>
              <w:spacing w:line="188" w:lineRule="exact"/>
              <w:ind w:right="355"/>
              <w:jc w:val="right"/>
              <w:rPr>
                <w:sz w:val="18"/>
              </w:rPr>
            </w:pPr>
            <w:r>
              <w:rPr>
                <w:spacing w:val="-2"/>
                <w:sz w:val="18"/>
              </w:rPr>
              <w:t>89,316</w:t>
            </w:r>
          </w:p>
        </w:tc>
        <w:tc>
          <w:tcPr>
            <w:tcW w:w="1570" w:type="dxa"/>
            <w:tcBorders>
              <w:top w:val="single" w:sz="4" w:space="0" w:color="A6A6A6"/>
              <w:bottom w:val="single" w:sz="4" w:space="0" w:color="A6A6A6"/>
            </w:tcBorders>
          </w:tcPr>
          <w:p w14:paraId="0BD007A7" w14:textId="77777777" w:rsidR="0026375B" w:rsidRDefault="0026375B" w:rsidP="006E78A5">
            <w:pPr>
              <w:pStyle w:val="TableParagraph"/>
              <w:spacing w:line="188" w:lineRule="exact"/>
              <w:ind w:right="357"/>
              <w:jc w:val="right"/>
              <w:rPr>
                <w:sz w:val="18"/>
              </w:rPr>
            </w:pPr>
            <w:r>
              <w:rPr>
                <w:spacing w:val="-2"/>
                <w:sz w:val="18"/>
              </w:rPr>
              <w:t>76,561</w:t>
            </w:r>
          </w:p>
        </w:tc>
        <w:tc>
          <w:tcPr>
            <w:tcW w:w="1322" w:type="dxa"/>
            <w:tcBorders>
              <w:top w:val="single" w:sz="4" w:space="0" w:color="A6A6A6"/>
              <w:bottom w:val="single" w:sz="4" w:space="0" w:color="A6A6A6"/>
            </w:tcBorders>
          </w:tcPr>
          <w:p w14:paraId="46C25AF3" w14:textId="77777777" w:rsidR="0026375B" w:rsidRDefault="0026375B" w:rsidP="006E78A5">
            <w:pPr>
              <w:pStyle w:val="TableParagraph"/>
              <w:spacing w:line="188" w:lineRule="exact"/>
              <w:ind w:right="109"/>
              <w:jc w:val="right"/>
              <w:rPr>
                <w:sz w:val="18"/>
              </w:rPr>
            </w:pPr>
            <w:r>
              <w:rPr>
                <w:spacing w:val="-2"/>
                <w:sz w:val="18"/>
              </w:rPr>
              <w:t>64,434</w:t>
            </w:r>
          </w:p>
        </w:tc>
      </w:tr>
      <w:tr w:rsidR="0026375B" w14:paraId="2C128F92" w14:textId="77777777" w:rsidTr="006E78A5">
        <w:trPr>
          <w:trHeight w:val="206"/>
        </w:trPr>
        <w:tc>
          <w:tcPr>
            <w:tcW w:w="4206" w:type="dxa"/>
            <w:tcBorders>
              <w:top w:val="single" w:sz="4" w:space="0" w:color="A6A6A6"/>
              <w:bottom w:val="single" w:sz="4" w:space="0" w:color="A6A6A6"/>
            </w:tcBorders>
          </w:tcPr>
          <w:p w14:paraId="7B0E861B" w14:textId="77777777" w:rsidR="0026375B" w:rsidRDefault="0026375B" w:rsidP="006E78A5">
            <w:pPr>
              <w:pStyle w:val="TableParagraph"/>
              <w:spacing w:line="186" w:lineRule="exact"/>
              <w:ind w:left="295"/>
              <w:rPr>
                <w:sz w:val="18"/>
              </w:rPr>
            </w:pPr>
            <w:r>
              <w:rPr>
                <w:sz w:val="18"/>
              </w:rPr>
              <w:t>Deferred</w:t>
            </w:r>
            <w:r>
              <w:rPr>
                <w:spacing w:val="-2"/>
                <w:sz w:val="18"/>
              </w:rPr>
              <w:t xml:space="preserve"> </w:t>
            </w:r>
            <w:r>
              <w:rPr>
                <w:sz w:val="18"/>
              </w:rPr>
              <w:t>Payment</w:t>
            </w:r>
            <w:r>
              <w:rPr>
                <w:spacing w:val="-2"/>
                <w:sz w:val="18"/>
              </w:rPr>
              <w:t xml:space="preserve"> Liabilities</w:t>
            </w:r>
          </w:p>
        </w:tc>
        <w:tc>
          <w:tcPr>
            <w:tcW w:w="1949" w:type="dxa"/>
            <w:tcBorders>
              <w:top w:val="single" w:sz="4" w:space="0" w:color="A6A6A6"/>
              <w:bottom w:val="single" w:sz="4" w:space="0" w:color="A6A6A6"/>
            </w:tcBorders>
          </w:tcPr>
          <w:p w14:paraId="773BA853" w14:textId="77777777" w:rsidR="0026375B" w:rsidRDefault="0026375B" w:rsidP="006E78A5">
            <w:pPr>
              <w:pStyle w:val="TableParagraph"/>
              <w:spacing w:line="186" w:lineRule="exact"/>
              <w:ind w:right="355"/>
              <w:jc w:val="right"/>
              <w:rPr>
                <w:sz w:val="18"/>
              </w:rPr>
            </w:pPr>
            <w:r>
              <w:rPr>
                <w:spacing w:val="-2"/>
                <w:sz w:val="18"/>
              </w:rPr>
              <w:t>49,620</w:t>
            </w:r>
          </w:p>
        </w:tc>
        <w:tc>
          <w:tcPr>
            <w:tcW w:w="1570" w:type="dxa"/>
            <w:tcBorders>
              <w:top w:val="single" w:sz="4" w:space="0" w:color="A6A6A6"/>
              <w:bottom w:val="single" w:sz="4" w:space="0" w:color="A6A6A6"/>
            </w:tcBorders>
          </w:tcPr>
          <w:p w14:paraId="46B5755C" w14:textId="77777777" w:rsidR="0026375B" w:rsidRDefault="0026375B" w:rsidP="006E78A5">
            <w:pPr>
              <w:pStyle w:val="TableParagraph"/>
              <w:spacing w:line="186" w:lineRule="exact"/>
              <w:ind w:right="357"/>
              <w:jc w:val="right"/>
              <w:rPr>
                <w:sz w:val="18"/>
              </w:rPr>
            </w:pPr>
            <w:r>
              <w:rPr>
                <w:spacing w:val="-2"/>
                <w:sz w:val="18"/>
              </w:rPr>
              <w:t>47,360</w:t>
            </w:r>
          </w:p>
        </w:tc>
        <w:tc>
          <w:tcPr>
            <w:tcW w:w="1322" w:type="dxa"/>
            <w:tcBorders>
              <w:top w:val="single" w:sz="4" w:space="0" w:color="A6A6A6"/>
              <w:bottom w:val="single" w:sz="4" w:space="0" w:color="A6A6A6"/>
            </w:tcBorders>
          </w:tcPr>
          <w:p w14:paraId="3A6411FB" w14:textId="77777777" w:rsidR="0026375B" w:rsidRDefault="0026375B" w:rsidP="006E78A5">
            <w:pPr>
              <w:pStyle w:val="TableParagraph"/>
              <w:spacing w:line="186" w:lineRule="exact"/>
              <w:ind w:right="109"/>
              <w:jc w:val="right"/>
              <w:rPr>
                <w:sz w:val="18"/>
              </w:rPr>
            </w:pPr>
            <w:r>
              <w:rPr>
                <w:spacing w:val="-2"/>
                <w:sz w:val="18"/>
              </w:rPr>
              <w:t>45,740</w:t>
            </w:r>
          </w:p>
        </w:tc>
      </w:tr>
      <w:tr w:rsidR="0026375B" w14:paraId="2818DD1A" w14:textId="77777777" w:rsidTr="006E78A5">
        <w:trPr>
          <w:trHeight w:val="208"/>
        </w:trPr>
        <w:tc>
          <w:tcPr>
            <w:tcW w:w="4206" w:type="dxa"/>
            <w:tcBorders>
              <w:top w:val="single" w:sz="4" w:space="0" w:color="A6A6A6"/>
              <w:bottom w:val="single" w:sz="4" w:space="0" w:color="A6A6A6"/>
            </w:tcBorders>
          </w:tcPr>
          <w:p w14:paraId="5F1A8F28" w14:textId="77777777" w:rsidR="0026375B" w:rsidRDefault="0026375B" w:rsidP="006E78A5">
            <w:pPr>
              <w:pStyle w:val="TableParagraph"/>
              <w:spacing w:line="188" w:lineRule="exact"/>
              <w:ind w:left="295"/>
              <w:rPr>
                <w:sz w:val="18"/>
              </w:rPr>
            </w:pPr>
            <w:r>
              <w:rPr>
                <w:sz w:val="18"/>
              </w:rPr>
              <w:t>Other</w:t>
            </w:r>
            <w:r>
              <w:rPr>
                <w:spacing w:val="-2"/>
                <w:sz w:val="18"/>
              </w:rPr>
              <w:t xml:space="preserve"> </w:t>
            </w:r>
            <w:r>
              <w:rPr>
                <w:sz w:val="18"/>
              </w:rPr>
              <w:t>Financial</w:t>
            </w:r>
            <w:r>
              <w:rPr>
                <w:spacing w:val="-1"/>
                <w:sz w:val="18"/>
              </w:rPr>
              <w:t xml:space="preserve"> </w:t>
            </w:r>
            <w:r>
              <w:rPr>
                <w:spacing w:val="-2"/>
                <w:sz w:val="18"/>
              </w:rPr>
              <w:t>Liabilities</w:t>
            </w:r>
          </w:p>
        </w:tc>
        <w:tc>
          <w:tcPr>
            <w:tcW w:w="1949" w:type="dxa"/>
            <w:tcBorders>
              <w:top w:val="single" w:sz="4" w:space="0" w:color="A6A6A6"/>
              <w:bottom w:val="single" w:sz="4" w:space="0" w:color="A6A6A6"/>
            </w:tcBorders>
          </w:tcPr>
          <w:p w14:paraId="18F2D770" w14:textId="77777777" w:rsidR="0026375B" w:rsidRDefault="0026375B" w:rsidP="006E78A5">
            <w:pPr>
              <w:pStyle w:val="TableParagraph"/>
              <w:spacing w:line="188" w:lineRule="exact"/>
              <w:ind w:right="355"/>
              <w:jc w:val="right"/>
              <w:rPr>
                <w:sz w:val="18"/>
              </w:rPr>
            </w:pPr>
            <w:r>
              <w:rPr>
                <w:spacing w:val="-2"/>
                <w:sz w:val="18"/>
              </w:rPr>
              <w:t>116,281</w:t>
            </w:r>
          </w:p>
        </w:tc>
        <w:tc>
          <w:tcPr>
            <w:tcW w:w="1570" w:type="dxa"/>
            <w:tcBorders>
              <w:top w:val="single" w:sz="4" w:space="0" w:color="A6A6A6"/>
              <w:bottom w:val="single" w:sz="4" w:space="0" w:color="A6A6A6"/>
            </w:tcBorders>
          </w:tcPr>
          <w:p w14:paraId="373F985D" w14:textId="77777777" w:rsidR="0026375B" w:rsidRDefault="0026375B" w:rsidP="006E78A5">
            <w:pPr>
              <w:pStyle w:val="TableParagraph"/>
              <w:spacing w:line="188" w:lineRule="exact"/>
              <w:ind w:right="357"/>
              <w:jc w:val="right"/>
              <w:rPr>
                <w:sz w:val="18"/>
              </w:rPr>
            </w:pPr>
            <w:r>
              <w:rPr>
                <w:spacing w:val="-2"/>
                <w:sz w:val="18"/>
              </w:rPr>
              <w:t>183,463</w:t>
            </w:r>
          </w:p>
        </w:tc>
        <w:tc>
          <w:tcPr>
            <w:tcW w:w="1322" w:type="dxa"/>
            <w:tcBorders>
              <w:top w:val="single" w:sz="4" w:space="0" w:color="A6A6A6"/>
              <w:bottom w:val="single" w:sz="4" w:space="0" w:color="A6A6A6"/>
            </w:tcBorders>
          </w:tcPr>
          <w:p w14:paraId="1DC4F5DD" w14:textId="77777777" w:rsidR="0026375B" w:rsidRDefault="0026375B" w:rsidP="006E78A5">
            <w:pPr>
              <w:pStyle w:val="TableParagraph"/>
              <w:spacing w:line="188" w:lineRule="exact"/>
              <w:ind w:right="109"/>
              <w:jc w:val="right"/>
              <w:rPr>
                <w:sz w:val="18"/>
              </w:rPr>
            </w:pPr>
            <w:r>
              <w:rPr>
                <w:spacing w:val="-2"/>
                <w:sz w:val="18"/>
              </w:rPr>
              <w:t>324,169</w:t>
            </w:r>
          </w:p>
        </w:tc>
      </w:tr>
      <w:tr w:rsidR="0026375B" w14:paraId="01C858A0" w14:textId="77777777" w:rsidTr="006E78A5">
        <w:trPr>
          <w:trHeight w:val="206"/>
        </w:trPr>
        <w:tc>
          <w:tcPr>
            <w:tcW w:w="4206" w:type="dxa"/>
            <w:tcBorders>
              <w:top w:val="single" w:sz="4" w:space="0" w:color="A6A6A6"/>
              <w:bottom w:val="single" w:sz="4" w:space="0" w:color="A6A6A6"/>
            </w:tcBorders>
          </w:tcPr>
          <w:p w14:paraId="5CE702AA" w14:textId="77777777" w:rsidR="0026375B" w:rsidRDefault="0026375B" w:rsidP="006E78A5">
            <w:pPr>
              <w:pStyle w:val="TableParagraph"/>
              <w:spacing w:line="186" w:lineRule="exact"/>
              <w:ind w:left="122"/>
              <w:rPr>
                <w:sz w:val="18"/>
              </w:rPr>
            </w:pPr>
            <w:r>
              <w:rPr>
                <w:sz w:val="18"/>
              </w:rPr>
              <w:t>Other Current</w:t>
            </w:r>
            <w:r>
              <w:rPr>
                <w:spacing w:val="-2"/>
                <w:sz w:val="18"/>
              </w:rPr>
              <w:t xml:space="preserve"> Liabilities</w:t>
            </w:r>
          </w:p>
        </w:tc>
        <w:tc>
          <w:tcPr>
            <w:tcW w:w="1949" w:type="dxa"/>
            <w:tcBorders>
              <w:top w:val="single" w:sz="4" w:space="0" w:color="A6A6A6"/>
              <w:bottom w:val="single" w:sz="4" w:space="0" w:color="A6A6A6"/>
            </w:tcBorders>
          </w:tcPr>
          <w:p w14:paraId="255E13E5" w14:textId="77777777" w:rsidR="0026375B" w:rsidRDefault="0026375B" w:rsidP="006E78A5">
            <w:pPr>
              <w:pStyle w:val="TableParagraph"/>
              <w:spacing w:line="186" w:lineRule="exact"/>
              <w:ind w:right="355"/>
              <w:jc w:val="right"/>
              <w:rPr>
                <w:sz w:val="18"/>
              </w:rPr>
            </w:pPr>
            <w:r>
              <w:rPr>
                <w:spacing w:val="-2"/>
                <w:sz w:val="18"/>
              </w:rPr>
              <w:t>157,430</w:t>
            </w:r>
          </w:p>
        </w:tc>
        <w:tc>
          <w:tcPr>
            <w:tcW w:w="1570" w:type="dxa"/>
            <w:tcBorders>
              <w:top w:val="single" w:sz="4" w:space="0" w:color="A6A6A6"/>
              <w:bottom w:val="single" w:sz="4" w:space="0" w:color="A6A6A6"/>
            </w:tcBorders>
          </w:tcPr>
          <w:p w14:paraId="252DED64" w14:textId="77777777" w:rsidR="0026375B" w:rsidRDefault="0026375B" w:rsidP="006E78A5">
            <w:pPr>
              <w:pStyle w:val="TableParagraph"/>
              <w:spacing w:line="186" w:lineRule="exact"/>
              <w:ind w:right="357"/>
              <w:jc w:val="right"/>
              <w:rPr>
                <w:sz w:val="18"/>
              </w:rPr>
            </w:pPr>
            <w:r>
              <w:rPr>
                <w:spacing w:val="-2"/>
                <w:sz w:val="18"/>
              </w:rPr>
              <w:t>154,380</w:t>
            </w:r>
          </w:p>
        </w:tc>
        <w:tc>
          <w:tcPr>
            <w:tcW w:w="1322" w:type="dxa"/>
            <w:tcBorders>
              <w:top w:val="single" w:sz="4" w:space="0" w:color="A6A6A6"/>
              <w:bottom w:val="single" w:sz="4" w:space="0" w:color="A6A6A6"/>
            </w:tcBorders>
          </w:tcPr>
          <w:p w14:paraId="6DF8EDD1" w14:textId="77777777" w:rsidR="0026375B" w:rsidRDefault="0026375B" w:rsidP="006E78A5">
            <w:pPr>
              <w:pStyle w:val="TableParagraph"/>
              <w:spacing w:line="186" w:lineRule="exact"/>
              <w:ind w:right="109"/>
              <w:jc w:val="right"/>
              <w:rPr>
                <w:sz w:val="18"/>
              </w:rPr>
            </w:pPr>
            <w:r>
              <w:rPr>
                <w:spacing w:val="-2"/>
                <w:sz w:val="18"/>
              </w:rPr>
              <w:t>130,886</w:t>
            </w:r>
          </w:p>
        </w:tc>
      </w:tr>
      <w:tr w:rsidR="0026375B" w14:paraId="360E36FD" w14:textId="77777777" w:rsidTr="006E78A5">
        <w:trPr>
          <w:trHeight w:val="205"/>
        </w:trPr>
        <w:tc>
          <w:tcPr>
            <w:tcW w:w="4206" w:type="dxa"/>
            <w:tcBorders>
              <w:top w:val="single" w:sz="4" w:space="0" w:color="A6A6A6"/>
              <w:bottom w:val="single" w:sz="4" w:space="0" w:color="A6A6A6"/>
            </w:tcBorders>
          </w:tcPr>
          <w:p w14:paraId="7DFCA29A" w14:textId="77777777" w:rsidR="0026375B" w:rsidRDefault="0026375B" w:rsidP="006E78A5">
            <w:pPr>
              <w:pStyle w:val="TableParagraph"/>
              <w:spacing w:line="186" w:lineRule="exact"/>
              <w:ind w:left="122"/>
              <w:rPr>
                <w:sz w:val="18"/>
              </w:rPr>
            </w:pPr>
            <w:r>
              <w:rPr>
                <w:spacing w:val="-2"/>
                <w:sz w:val="18"/>
              </w:rPr>
              <w:t>Provisions</w:t>
            </w:r>
          </w:p>
        </w:tc>
        <w:tc>
          <w:tcPr>
            <w:tcW w:w="1949" w:type="dxa"/>
            <w:tcBorders>
              <w:top w:val="single" w:sz="4" w:space="0" w:color="A6A6A6"/>
              <w:bottom w:val="single" w:sz="4" w:space="0" w:color="A6A6A6"/>
            </w:tcBorders>
          </w:tcPr>
          <w:p w14:paraId="5FF6DBCA" w14:textId="77777777" w:rsidR="0026375B" w:rsidRDefault="0026375B" w:rsidP="006E78A5">
            <w:pPr>
              <w:pStyle w:val="TableParagraph"/>
              <w:spacing w:line="186" w:lineRule="exact"/>
              <w:ind w:right="355"/>
              <w:jc w:val="right"/>
              <w:rPr>
                <w:sz w:val="18"/>
              </w:rPr>
            </w:pPr>
            <w:r>
              <w:rPr>
                <w:spacing w:val="-2"/>
                <w:sz w:val="18"/>
              </w:rPr>
              <w:t>2,640</w:t>
            </w:r>
          </w:p>
        </w:tc>
        <w:tc>
          <w:tcPr>
            <w:tcW w:w="1570" w:type="dxa"/>
            <w:tcBorders>
              <w:top w:val="single" w:sz="4" w:space="0" w:color="A6A6A6"/>
              <w:bottom w:val="single" w:sz="4" w:space="0" w:color="A6A6A6"/>
            </w:tcBorders>
          </w:tcPr>
          <w:p w14:paraId="1C5AD03E" w14:textId="77777777" w:rsidR="0026375B" w:rsidRDefault="0026375B" w:rsidP="006E78A5">
            <w:pPr>
              <w:pStyle w:val="TableParagraph"/>
              <w:spacing w:line="186" w:lineRule="exact"/>
              <w:ind w:right="357"/>
              <w:jc w:val="right"/>
              <w:rPr>
                <w:sz w:val="18"/>
              </w:rPr>
            </w:pPr>
            <w:r>
              <w:rPr>
                <w:spacing w:val="-2"/>
                <w:sz w:val="18"/>
              </w:rPr>
              <w:t>2,705</w:t>
            </w:r>
          </w:p>
        </w:tc>
        <w:tc>
          <w:tcPr>
            <w:tcW w:w="1322" w:type="dxa"/>
            <w:tcBorders>
              <w:top w:val="single" w:sz="4" w:space="0" w:color="A6A6A6"/>
              <w:bottom w:val="single" w:sz="4" w:space="0" w:color="A6A6A6"/>
            </w:tcBorders>
          </w:tcPr>
          <w:p w14:paraId="62F397AA" w14:textId="77777777" w:rsidR="0026375B" w:rsidRDefault="0026375B" w:rsidP="006E78A5">
            <w:pPr>
              <w:pStyle w:val="TableParagraph"/>
              <w:spacing w:line="186" w:lineRule="exact"/>
              <w:ind w:right="109"/>
              <w:jc w:val="right"/>
              <w:rPr>
                <w:sz w:val="18"/>
              </w:rPr>
            </w:pPr>
            <w:r>
              <w:rPr>
                <w:spacing w:val="-2"/>
                <w:sz w:val="18"/>
              </w:rPr>
              <w:t>3,032</w:t>
            </w:r>
          </w:p>
        </w:tc>
      </w:tr>
      <w:tr w:rsidR="0026375B" w14:paraId="0470BA40" w14:textId="77777777" w:rsidTr="006E78A5">
        <w:trPr>
          <w:trHeight w:val="208"/>
        </w:trPr>
        <w:tc>
          <w:tcPr>
            <w:tcW w:w="4206" w:type="dxa"/>
            <w:tcBorders>
              <w:top w:val="single" w:sz="4" w:space="0" w:color="A6A6A6"/>
              <w:bottom w:val="single" w:sz="4" w:space="0" w:color="A6A6A6"/>
            </w:tcBorders>
          </w:tcPr>
          <w:p w14:paraId="5A6066C5" w14:textId="77777777" w:rsidR="0026375B" w:rsidRDefault="0026375B" w:rsidP="006E78A5">
            <w:pPr>
              <w:pStyle w:val="TableParagraph"/>
              <w:spacing w:line="188" w:lineRule="exact"/>
              <w:ind w:left="122"/>
              <w:rPr>
                <w:b/>
                <w:sz w:val="18"/>
              </w:rPr>
            </w:pPr>
            <w:r>
              <w:rPr>
                <w:b/>
                <w:sz w:val="18"/>
              </w:rPr>
              <w:t>Total</w:t>
            </w:r>
            <w:r>
              <w:rPr>
                <w:b/>
                <w:spacing w:val="-3"/>
                <w:sz w:val="18"/>
              </w:rPr>
              <w:t xml:space="preserve"> </w:t>
            </w:r>
            <w:r>
              <w:rPr>
                <w:b/>
                <w:sz w:val="18"/>
              </w:rPr>
              <w:t>Current</w:t>
            </w:r>
            <w:r>
              <w:rPr>
                <w:b/>
                <w:spacing w:val="-2"/>
                <w:sz w:val="18"/>
              </w:rPr>
              <w:t xml:space="preserve"> Liabilities</w:t>
            </w:r>
          </w:p>
        </w:tc>
        <w:tc>
          <w:tcPr>
            <w:tcW w:w="1949" w:type="dxa"/>
            <w:tcBorders>
              <w:top w:val="single" w:sz="4" w:space="0" w:color="A6A6A6"/>
              <w:bottom w:val="single" w:sz="4" w:space="0" w:color="A6A6A6"/>
            </w:tcBorders>
          </w:tcPr>
          <w:p w14:paraId="3F536BC2" w14:textId="77777777" w:rsidR="0026375B" w:rsidRDefault="0026375B" w:rsidP="006E78A5">
            <w:pPr>
              <w:pStyle w:val="TableParagraph"/>
              <w:spacing w:line="188" w:lineRule="exact"/>
              <w:ind w:right="355"/>
              <w:jc w:val="right"/>
              <w:rPr>
                <w:b/>
                <w:sz w:val="18"/>
              </w:rPr>
            </w:pPr>
            <w:r>
              <w:rPr>
                <w:b/>
                <w:spacing w:val="-2"/>
                <w:sz w:val="18"/>
              </w:rPr>
              <w:t>671,807</w:t>
            </w:r>
          </w:p>
        </w:tc>
        <w:tc>
          <w:tcPr>
            <w:tcW w:w="1570" w:type="dxa"/>
            <w:tcBorders>
              <w:top w:val="single" w:sz="4" w:space="0" w:color="A6A6A6"/>
              <w:bottom w:val="single" w:sz="4" w:space="0" w:color="A6A6A6"/>
            </w:tcBorders>
          </w:tcPr>
          <w:p w14:paraId="7E59C34B" w14:textId="77777777" w:rsidR="0026375B" w:rsidRDefault="0026375B" w:rsidP="006E78A5">
            <w:pPr>
              <w:pStyle w:val="TableParagraph"/>
              <w:spacing w:line="188" w:lineRule="exact"/>
              <w:ind w:right="357"/>
              <w:jc w:val="right"/>
              <w:rPr>
                <w:b/>
                <w:sz w:val="18"/>
              </w:rPr>
            </w:pPr>
            <w:r>
              <w:rPr>
                <w:b/>
                <w:spacing w:val="-2"/>
                <w:sz w:val="18"/>
              </w:rPr>
              <w:t>781,011</w:t>
            </w:r>
          </w:p>
        </w:tc>
        <w:tc>
          <w:tcPr>
            <w:tcW w:w="1322" w:type="dxa"/>
            <w:tcBorders>
              <w:top w:val="single" w:sz="4" w:space="0" w:color="A6A6A6"/>
              <w:bottom w:val="single" w:sz="4" w:space="0" w:color="A6A6A6"/>
            </w:tcBorders>
          </w:tcPr>
          <w:p w14:paraId="54A621EF" w14:textId="77777777" w:rsidR="0026375B" w:rsidRDefault="0026375B" w:rsidP="006E78A5">
            <w:pPr>
              <w:pStyle w:val="TableParagraph"/>
              <w:spacing w:line="188" w:lineRule="exact"/>
              <w:ind w:right="109"/>
              <w:jc w:val="right"/>
              <w:rPr>
                <w:b/>
                <w:sz w:val="18"/>
              </w:rPr>
            </w:pPr>
            <w:r>
              <w:rPr>
                <w:b/>
                <w:spacing w:val="-2"/>
                <w:sz w:val="18"/>
              </w:rPr>
              <w:t>712,182</w:t>
            </w:r>
          </w:p>
        </w:tc>
      </w:tr>
      <w:tr w:rsidR="0026375B" w14:paraId="65AB4013" w14:textId="77777777" w:rsidTr="006E78A5">
        <w:trPr>
          <w:trHeight w:val="206"/>
        </w:trPr>
        <w:tc>
          <w:tcPr>
            <w:tcW w:w="4206" w:type="dxa"/>
            <w:tcBorders>
              <w:top w:val="single" w:sz="4" w:space="0" w:color="A6A6A6"/>
              <w:bottom w:val="single" w:sz="4" w:space="0" w:color="A6A6A6"/>
            </w:tcBorders>
          </w:tcPr>
          <w:p w14:paraId="73A5D65B" w14:textId="77777777" w:rsidR="0026375B" w:rsidRDefault="0026375B" w:rsidP="006E78A5">
            <w:pPr>
              <w:pStyle w:val="TableParagraph"/>
              <w:spacing w:line="186" w:lineRule="exact"/>
              <w:ind w:left="122"/>
              <w:rPr>
                <w:b/>
                <w:sz w:val="18"/>
              </w:rPr>
            </w:pPr>
            <w:r>
              <w:rPr>
                <w:b/>
                <w:sz w:val="18"/>
              </w:rPr>
              <w:t>Total</w:t>
            </w:r>
            <w:r>
              <w:rPr>
                <w:b/>
                <w:spacing w:val="-1"/>
                <w:sz w:val="18"/>
              </w:rPr>
              <w:t xml:space="preserve"> </w:t>
            </w:r>
            <w:r>
              <w:rPr>
                <w:b/>
                <w:spacing w:val="-2"/>
                <w:sz w:val="18"/>
              </w:rPr>
              <w:t>Liabilities</w:t>
            </w:r>
          </w:p>
        </w:tc>
        <w:tc>
          <w:tcPr>
            <w:tcW w:w="1949" w:type="dxa"/>
            <w:tcBorders>
              <w:top w:val="single" w:sz="4" w:space="0" w:color="A6A6A6"/>
              <w:bottom w:val="single" w:sz="4" w:space="0" w:color="A6A6A6"/>
            </w:tcBorders>
          </w:tcPr>
          <w:p w14:paraId="3C1D483C" w14:textId="77777777" w:rsidR="0026375B" w:rsidRDefault="0026375B" w:rsidP="006E78A5">
            <w:pPr>
              <w:pStyle w:val="TableParagraph"/>
              <w:spacing w:line="186" w:lineRule="exact"/>
              <w:ind w:right="355"/>
              <w:jc w:val="right"/>
              <w:rPr>
                <w:b/>
                <w:sz w:val="18"/>
              </w:rPr>
            </w:pPr>
            <w:r>
              <w:rPr>
                <w:b/>
                <w:spacing w:val="-2"/>
                <w:sz w:val="18"/>
              </w:rPr>
              <w:t>2,785,178</w:t>
            </w:r>
          </w:p>
        </w:tc>
        <w:tc>
          <w:tcPr>
            <w:tcW w:w="1570" w:type="dxa"/>
            <w:tcBorders>
              <w:top w:val="single" w:sz="4" w:space="0" w:color="A6A6A6"/>
              <w:bottom w:val="single" w:sz="4" w:space="0" w:color="A6A6A6"/>
            </w:tcBorders>
          </w:tcPr>
          <w:p w14:paraId="4A690448" w14:textId="77777777" w:rsidR="0026375B" w:rsidRDefault="0026375B" w:rsidP="006E78A5">
            <w:pPr>
              <w:pStyle w:val="TableParagraph"/>
              <w:spacing w:line="186" w:lineRule="exact"/>
              <w:ind w:right="357"/>
              <w:jc w:val="right"/>
              <w:rPr>
                <w:b/>
                <w:sz w:val="18"/>
              </w:rPr>
            </w:pPr>
            <w:r>
              <w:rPr>
                <w:b/>
                <w:spacing w:val="-2"/>
                <w:sz w:val="18"/>
              </w:rPr>
              <w:t>2,750,526</w:t>
            </w:r>
          </w:p>
        </w:tc>
        <w:tc>
          <w:tcPr>
            <w:tcW w:w="1322" w:type="dxa"/>
            <w:tcBorders>
              <w:top w:val="single" w:sz="4" w:space="0" w:color="A6A6A6"/>
              <w:bottom w:val="single" w:sz="4" w:space="0" w:color="A6A6A6"/>
            </w:tcBorders>
          </w:tcPr>
          <w:p w14:paraId="39D619DF" w14:textId="77777777" w:rsidR="0026375B" w:rsidRDefault="0026375B" w:rsidP="006E78A5">
            <w:pPr>
              <w:pStyle w:val="TableParagraph"/>
              <w:spacing w:line="186" w:lineRule="exact"/>
              <w:ind w:right="109"/>
              <w:jc w:val="right"/>
              <w:rPr>
                <w:b/>
                <w:sz w:val="18"/>
              </w:rPr>
            </w:pPr>
            <w:r>
              <w:rPr>
                <w:b/>
                <w:spacing w:val="-2"/>
                <w:sz w:val="18"/>
              </w:rPr>
              <w:t>2,601,587</w:t>
            </w:r>
          </w:p>
        </w:tc>
      </w:tr>
      <w:tr w:rsidR="0026375B" w14:paraId="6402BDE6" w14:textId="77777777" w:rsidTr="006E78A5">
        <w:trPr>
          <w:trHeight w:val="208"/>
        </w:trPr>
        <w:tc>
          <w:tcPr>
            <w:tcW w:w="4206" w:type="dxa"/>
            <w:tcBorders>
              <w:top w:val="single" w:sz="4" w:space="0" w:color="A6A6A6"/>
              <w:bottom w:val="single" w:sz="4" w:space="0" w:color="000000"/>
            </w:tcBorders>
          </w:tcPr>
          <w:p w14:paraId="75C5FE5A" w14:textId="77777777" w:rsidR="0026375B" w:rsidRDefault="0026375B" w:rsidP="006E78A5">
            <w:pPr>
              <w:pStyle w:val="TableParagraph"/>
              <w:spacing w:line="188" w:lineRule="exact"/>
              <w:ind w:left="122"/>
              <w:rPr>
                <w:b/>
                <w:sz w:val="18"/>
              </w:rPr>
            </w:pPr>
            <w:r>
              <w:rPr>
                <w:b/>
                <w:sz w:val="18"/>
              </w:rPr>
              <w:t>Total</w:t>
            </w:r>
            <w:r>
              <w:rPr>
                <w:b/>
                <w:spacing w:val="-2"/>
                <w:sz w:val="18"/>
              </w:rPr>
              <w:t xml:space="preserve"> </w:t>
            </w:r>
            <w:r>
              <w:rPr>
                <w:b/>
                <w:sz w:val="18"/>
              </w:rPr>
              <w:t>Equity</w:t>
            </w:r>
            <w:r>
              <w:rPr>
                <w:b/>
                <w:spacing w:val="-2"/>
                <w:sz w:val="18"/>
              </w:rPr>
              <w:t xml:space="preserve"> </w:t>
            </w:r>
            <w:r>
              <w:rPr>
                <w:b/>
                <w:sz w:val="18"/>
              </w:rPr>
              <w:t>and</w:t>
            </w:r>
            <w:r>
              <w:rPr>
                <w:b/>
                <w:spacing w:val="-1"/>
                <w:sz w:val="18"/>
              </w:rPr>
              <w:t xml:space="preserve"> </w:t>
            </w:r>
            <w:r>
              <w:rPr>
                <w:b/>
                <w:spacing w:val="-2"/>
                <w:sz w:val="18"/>
              </w:rPr>
              <w:t>Liabilities</w:t>
            </w:r>
          </w:p>
        </w:tc>
        <w:tc>
          <w:tcPr>
            <w:tcW w:w="1949" w:type="dxa"/>
            <w:tcBorders>
              <w:top w:val="single" w:sz="4" w:space="0" w:color="A6A6A6"/>
              <w:bottom w:val="single" w:sz="4" w:space="0" w:color="000000"/>
            </w:tcBorders>
          </w:tcPr>
          <w:p w14:paraId="47BBC0A6" w14:textId="77777777" w:rsidR="0026375B" w:rsidRDefault="0026375B" w:rsidP="006E78A5">
            <w:pPr>
              <w:pStyle w:val="TableParagraph"/>
              <w:spacing w:line="188" w:lineRule="exact"/>
              <w:ind w:right="355"/>
              <w:jc w:val="right"/>
              <w:rPr>
                <w:b/>
                <w:sz w:val="18"/>
              </w:rPr>
            </w:pPr>
            <w:r>
              <w:rPr>
                <w:b/>
                <w:spacing w:val="-2"/>
                <w:sz w:val="18"/>
              </w:rPr>
              <w:t>6,155,940</w:t>
            </w:r>
          </w:p>
        </w:tc>
        <w:tc>
          <w:tcPr>
            <w:tcW w:w="1570" w:type="dxa"/>
            <w:tcBorders>
              <w:top w:val="single" w:sz="4" w:space="0" w:color="A6A6A6"/>
              <w:bottom w:val="single" w:sz="4" w:space="0" w:color="000000"/>
            </w:tcBorders>
          </w:tcPr>
          <w:p w14:paraId="08DA872F" w14:textId="77777777" w:rsidR="0026375B" w:rsidRDefault="0026375B" w:rsidP="006E78A5">
            <w:pPr>
              <w:pStyle w:val="TableParagraph"/>
              <w:spacing w:line="188" w:lineRule="exact"/>
              <w:ind w:right="357"/>
              <w:jc w:val="right"/>
              <w:rPr>
                <w:b/>
                <w:sz w:val="18"/>
              </w:rPr>
            </w:pPr>
            <w:r>
              <w:rPr>
                <w:b/>
                <w:spacing w:val="-2"/>
                <w:sz w:val="18"/>
              </w:rPr>
              <w:t>5,812,338</w:t>
            </w:r>
          </w:p>
        </w:tc>
        <w:tc>
          <w:tcPr>
            <w:tcW w:w="1322" w:type="dxa"/>
            <w:tcBorders>
              <w:top w:val="single" w:sz="4" w:space="0" w:color="A6A6A6"/>
              <w:bottom w:val="single" w:sz="4" w:space="0" w:color="000000"/>
            </w:tcBorders>
          </w:tcPr>
          <w:p w14:paraId="4280D89C" w14:textId="77777777" w:rsidR="0026375B" w:rsidRDefault="0026375B" w:rsidP="006E78A5">
            <w:pPr>
              <w:pStyle w:val="TableParagraph"/>
              <w:spacing w:line="188" w:lineRule="exact"/>
              <w:ind w:right="109"/>
              <w:jc w:val="right"/>
              <w:rPr>
                <w:b/>
                <w:sz w:val="18"/>
              </w:rPr>
            </w:pPr>
            <w:r>
              <w:rPr>
                <w:b/>
                <w:spacing w:val="-2"/>
                <w:sz w:val="18"/>
              </w:rPr>
              <w:t>5,395,804</w:t>
            </w:r>
          </w:p>
        </w:tc>
      </w:tr>
    </w:tbl>
    <w:p w14:paraId="1CECD314" w14:textId="77777777" w:rsidR="0026375B" w:rsidRDefault="0026375B" w:rsidP="0026375B">
      <w:pPr>
        <w:pStyle w:val="BodyText"/>
        <w:spacing w:before="202"/>
        <w:ind w:right="169"/>
        <w:jc w:val="both"/>
      </w:pPr>
    </w:p>
    <w:p w14:paraId="3519F772" w14:textId="434FE2E9" w:rsidR="0026375B" w:rsidRDefault="0026375B" w:rsidP="0026375B">
      <w:pPr>
        <w:pStyle w:val="Heading5"/>
        <w:spacing w:before="62"/>
        <w:ind w:left="165"/>
      </w:pPr>
      <w:r>
        <w:t>Summary</w:t>
      </w:r>
      <w:r>
        <w:rPr>
          <w:spacing w:val="-6"/>
        </w:rPr>
        <w:t xml:space="preserve"> </w:t>
      </w:r>
      <w:r>
        <w:t>of</w:t>
      </w:r>
      <w:r>
        <w:rPr>
          <w:spacing w:val="-5"/>
        </w:rPr>
        <w:t xml:space="preserve"> </w:t>
      </w:r>
      <w:r>
        <w:t>restated</w:t>
      </w:r>
      <w:r>
        <w:rPr>
          <w:spacing w:val="-5"/>
        </w:rPr>
        <w:t xml:space="preserve"> </w:t>
      </w:r>
      <w:r>
        <w:t>consolidated</w:t>
      </w:r>
      <w:r>
        <w:rPr>
          <w:spacing w:val="-4"/>
        </w:rPr>
        <w:t xml:space="preserve"> </w:t>
      </w:r>
      <w:r>
        <w:t>statement</w:t>
      </w:r>
      <w:r>
        <w:rPr>
          <w:spacing w:val="-6"/>
        </w:rPr>
        <w:t xml:space="preserve"> </w:t>
      </w:r>
      <w:r>
        <w:t>of</w:t>
      </w:r>
      <w:r>
        <w:rPr>
          <w:spacing w:val="-6"/>
        </w:rPr>
        <w:t xml:space="preserve"> </w:t>
      </w:r>
      <w:r>
        <w:t>profit</w:t>
      </w:r>
      <w:r>
        <w:rPr>
          <w:spacing w:val="-8"/>
        </w:rPr>
        <w:t xml:space="preserve"> </w:t>
      </w:r>
      <w:r>
        <w:t>and</w:t>
      </w:r>
      <w:r>
        <w:rPr>
          <w:spacing w:val="-5"/>
        </w:rPr>
        <w:t xml:space="preserve"> </w:t>
      </w:r>
      <w:r>
        <w:rPr>
          <w:spacing w:val="-4"/>
        </w:rPr>
        <w:t>loss</w:t>
      </w:r>
      <w:r>
        <w:rPr>
          <w:spacing w:val="-4"/>
        </w:rPr>
        <w:t xml:space="preserve"> </w:t>
      </w:r>
      <w:proofErr w:type="gramStart"/>
      <w:r>
        <w:rPr>
          <w:spacing w:val="-4"/>
        </w:rPr>
        <w:t>( User</w:t>
      </w:r>
      <w:proofErr w:type="gramEnd"/>
      <w:r>
        <w:rPr>
          <w:spacing w:val="-4"/>
        </w:rPr>
        <w:t xml:space="preserve"> </w:t>
      </w:r>
      <w:proofErr w:type="gramStart"/>
      <w:r>
        <w:rPr>
          <w:spacing w:val="-4"/>
        </w:rPr>
        <w:t>Uploaded )</w:t>
      </w:r>
      <w:proofErr w:type="gramEnd"/>
    </w:p>
    <w:p w14:paraId="40369473" w14:textId="77777777" w:rsidR="0026375B" w:rsidRDefault="0026375B" w:rsidP="0026375B">
      <w:pPr>
        <w:spacing w:before="199"/>
        <w:ind w:right="160"/>
        <w:jc w:val="right"/>
        <w:rPr>
          <w:sz w:val="18"/>
        </w:rPr>
      </w:pPr>
      <w:r>
        <w:rPr>
          <w:sz w:val="18"/>
        </w:rPr>
        <w:t>(</w:t>
      </w:r>
      <w:r>
        <w:rPr>
          <w:i/>
          <w:sz w:val="18"/>
        </w:rPr>
        <w:t>in</w:t>
      </w:r>
      <w:r>
        <w:rPr>
          <w:i/>
          <w:spacing w:val="-1"/>
          <w:sz w:val="18"/>
        </w:rPr>
        <w:t xml:space="preserve"> </w:t>
      </w:r>
      <w:r>
        <w:rPr>
          <w:i/>
          <w:sz w:val="18"/>
        </w:rPr>
        <w:t>₹</w:t>
      </w:r>
      <w:r>
        <w:rPr>
          <w:i/>
          <w:spacing w:val="-3"/>
          <w:sz w:val="18"/>
        </w:rPr>
        <w:t xml:space="preserve"> </w:t>
      </w:r>
      <w:r>
        <w:rPr>
          <w:i/>
          <w:sz w:val="18"/>
        </w:rPr>
        <w:t>million,</w:t>
      </w:r>
      <w:r>
        <w:rPr>
          <w:i/>
          <w:spacing w:val="-3"/>
          <w:sz w:val="18"/>
        </w:rPr>
        <w:t xml:space="preserve"> </w:t>
      </w:r>
      <w:r>
        <w:rPr>
          <w:i/>
          <w:sz w:val="18"/>
        </w:rPr>
        <w:t>unless</w:t>
      </w:r>
      <w:r>
        <w:rPr>
          <w:i/>
          <w:spacing w:val="-3"/>
          <w:sz w:val="18"/>
        </w:rPr>
        <w:t xml:space="preserve"> </w:t>
      </w:r>
      <w:r>
        <w:rPr>
          <w:i/>
          <w:sz w:val="18"/>
        </w:rPr>
        <w:t>otherwise</w:t>
      </w:r>
      <w:r>
        <w:rPr>
          <w:i/>
          <w:spacing w:val="-2"/>
          <w:sz w:val="18"/>
        </w:rPr>
        <w:t xml:space="preserve"> specified</w:t>
      </w:r>
      <w:r>
        <w:rPr>
          <w:spacing w:val="-2"/>
          <w:sz w:val="18"/>
        </w:rPr>
        <w:t>)</w:t>
      </w:r>
    </w:p>
    <w:tbl>
      <w:tblPr>
        <w:tblW w:w="0" w:type="auto"/>
        <w:tblInd w:w="158" w:type="dxa"/>
        <w:tblLayout w:type="fixed"/>
        <w:tblCellMar>
          <w:left w:w="0" w:type="dxa"/>
          <w:right w:w="0" w:type="dxa"/>
        </w:tblCellMar>
        <w:tblLook w:val="01E0" w:firstRow="1" w:lastRow="1" w:firstColumn="1" w:lastColumn="1" w:noHBand="0" w:noVBand="0"/>
      </w:tblPr>
      <w:tblGrid>
        <w:gridCol w:w="4725"/>
        <w:gridCol w:w="1479"/>
        <w:gridCol w:w="1540"/>
        <w:gridCol w:w="1299"/>
      </w:tblGrid>
      <w:tr w:rsidR="0026375B" w14:paraId="61EF4168" w14:textId="77777777" w:rsidTr="006E78A5">
        <w:trPr>
          <w:trHeight w:val="217"/>
        </w:trPr>
        <w:tc>
          <w:tcPr>
            <w:tcW w:w="4725" w:type="dxa"/>
            <w:tcBorders>
              <w:top w:val="single" w:sz="4" w:space="0" w:color="000000"/>
            </w:tcBorders>
            <w:shd w:val="clear" w:color="auto" w:fill="BEBEBE"/>
          </w:tcPr>
          <w:p w14:paraId="08E9D6EC" w14:textId="77777777" w:rsidR="0026375B" w:rsidRDefault="0026375B" w:rsidP="006E78A5">
            <w:pPr>
              <w:pStyle w:val="TableParagraph"/>
              <w:tabs>
                <w:tab w:val="left" w:pos="4426"/>
                <w:tab w:val="left" w:pos="6507"/>
              </w:tabs>
              <w:spacing w:before="2" w:line="195" w:lineRule="exact"/>
              <w:ind w:left="1788" w:right="-1786"/>
              <w:rPr>
                <w:b/>
                <w:sz w:val="18"/>
              </w:rPr>
            </w:pPr>
            <w:r>
              <w:rPr>
                <w:b/>
                <w:spacing w:val="-2"/>
                <w:sz w:val="18"/>
              </w:rPr>
              <w:t>Particulars</w:t>
            </w:r>
            <w:r>
              <w:rPr>
                <w:b/>
                <w:sz w:val="18"/>
              </w:rPr>
              <w:tab/>
            </w:r>
            <w:r>
              <w:rPr>
                <w:b/>
                <w:sz w:val="18"/>
                <w:u w:val="single" w:color="A6A6A6"/>
              </w:rPr>
              <w:tab/>
            </w:r>
          </w:p>
        </w:tc>
        <w:tc>
          <w:tcPr>
            <w:tcW w:w="1479" w:type="dxa"/>
            <w:tcBorders>
              <w:top w:val="single" w:sz="4" w:space="0" w:color="000000"/>
            </w:tcBorders>
            <w:shd w:val="clear" w:color="auto" w:fill="BEBEBE"/>
          </w:tcPr>
          <w:p w14:paraId="0DE6D8BB" w14:textId="77777777" w:rsidR="0026375B" w:rsidRDefault="0026375B" w:rsidP="006E78A5">
            <w:pPr>
              <w:pStyle w:val="TableParagraph"/>
              <w:rPr>
                <w:sz w:val="14"/>
              </w:rPr>
            </w:pPr>
          </w:p>
        </w:tc>
        <w:tc>
          <w:tcPr>
            <w:tcW w:w="1540" w:type="dxa"/>
            <w:tcBorders>
              <w:top w:val="single" w:sz="4" w:space="0" w:color="000000"/>
            </w:tcBorders>
            <w:shd w:val="clear" w:color="auto" w:fill="BEBEBE"/>
          </w:tcPr>
          <w:p w14:paraId="6C152BDD" w14:textId="77777777" w:rsidR="0026375B" w:rsidRDefault="0026375B" w:rsidP="006E78A5">
            <w:pPr>
              <w:pStyle w:val="TableParagraph"/>
              <w:tabs>
                <w:tab w:val="left" w:pos="2838"/>
              </w:tabs>
              <w:spacing w:before="2" w:line="195" w:lineRule="exact"/>
              <w:ind w:left="303" w:right="-1311"/>
              <w:rPr>
                <w:b/>
                <w:sz w:val="18"/>
              </w:rPr>
            </w:pPr>
            <w:r>
              <w:rPr>
                <w:b/>
                <w:spacing w:val="-2"/>
                <w:sz w:val="18"/>
                <w:u w:val="single" w:color="A6A6A6"/>
              </w:rPr>
              <w:t>Fiscal</w:t>
            </w:r>
            <w:r>
              <w:rPr>
                <w:b/>
                <w:sz w:val="18"/>
                <w:u w:val="single" w:color="A6A6A6"/>
              </w:rPr>
              <w:tab/>
            </w:r>
          </w:p>
        </w:tc>
        <w:tc>
          <w:tcPr>
            <w:tcW w:w="1299" w:type="dxa"/>
            <w:tcBorders>
              <w:top w:val="single" w:sz="4" w:space="0" w:color="000000"/>
            </w:tcBorders>
            <w:shd w:val="clear" w:color="auto" w:fill="BEBEBE"/>
          </w:tcPr>
          <w:p w14:paraId="0340A464" w14:textId="77777777" w:rsidR="0026375B" w:rsidRDefault="0026375B" w:rsidP="006E78A5">
            <w:pPr>
              <w:pStyle w:val="TableParagraph"/>
              <w:rPr>
                <w:sz w:val="14"/>
              </w:rPr>
            </w:pPr>
          </w:p>
        </w:tc>
      </w:tr>
      <w:tr w:rsidR="0026375B" w14:paraId="0968D3F6" w14:textId="77777777" w:rsidTr="006E78A5">
        <w:trPr>
          <w:trHeight w:val="206"/>
        </w:trPr>
        <w:tc>
          <w:tcPr>
            <w:tcW w:w="4725" w:type="dxa"/>
            <w:tcBorders>
              <w:bottom w:val="single" w:sz="4" w:space="0" w:color="A6A6A6"/>
            </w:tcBorders>
            <w:shd w:val="clear" w:color="auto" w:fill="BEBEBE"/>
          </w:tcPr>
          <w:p w14:paraId="32AD0BA6" w14:textId="77777777" w:rsidR="0026375B" w:rsidRDefault="0026375B" w:rsidP="006E78A5">
            <w:pPr>
              <w:pStyle w:val="TableParagraph"/>
              <w:rPr>
                <w:sz w:val="14"/>
              </w:rPr>
            </w:pPr>
          </w:p>
        </w:tc>
        <w:tc>
          <w:tcPr>
            <w:tcW w:w="1479" w:type="dxa"/>
            <w:tcBorders>
              <w:bottom w:val="single" w:sz="4" w:space="0" w:color="A6A6A6"/>
            </w:tcBorders>
            <w:shd w:val="clear" w:color="auto" w:fill="BEBEBE"/>
          </w:tcPr>
          <w:p w14:paraId="33A4BA1E" w14:textId="77777777" w:rsidR="0026375B" w:rsidRDefault="0026375B" w:rsidP="006E78A5">
            <w:pPr>
              <w:pStyle w:val="TableParagraph"/>
              <w:spacing w:line="186" w:lineRule="exact"/>
              <w:ind w:left="287"/>
              <w:rPr>
                <w:b/>
                <w:sz w:val="18"/>
              </w:rPr>
            </w:pPr>
            <w:r>
              <w:rPr>
                <w:b/>
                <w:spacing w:val="-4"/>
                <w:sz w:val="18"/>
              </w:rPr>
              <w:t>2026</w:t>
            </w:r>
          </w:p>
        </w:tc>
        <w:tc>
          <w:tcPr>
            <w:tcW w:w="1540" w:type="dxa"/>
            <w:tcBorders>
              <w:bottom w:val="single" w:sz="4" w:space="0" w:color="A6A6A6"/>
            </w:tcBorders>
            <w:shd w:val="clear" w:color="auto" w:fill="BEBEBE"/>
          </w:tcPr>
          <w:p w14:paraId="5184F06E" w14:textId="77777777" w:rsidR="0026375B" w:rsidRDefault="0026375B" w:rsidP="006E78A5">
            <w:pPr>
              <w:pStyle w:val="TableParagraph"/>
              <w:spacing w:line="186" w:lineRule="exact"/>
              <w:ind w:left="347"/>
              <w:rPr>
                <w:b/>
                <w:sz w:val="18"/>
              </w:rPr>
            </w:pPr>
            <w:r>
              <w:rPr>
                <w:b/>
                <w:spacing w:val="-4"/>
                <w:sz w:val="18"/>
              </w:rPr>
              <w:t>2025</w:t>
            </w:r>
          </w:p>
        </w:tc>
        <w:tc>
          <w:tcPr>
            <w:tcW w:w="1299" w:type="dxa"/>
            <w:tcBorders>
              <w:bottom w:val="single" w:sz="4" w:space="0" w:color="A6A6A6"/>
            </w:tcBorders>
            <w:shd w:val="clear" w:color="auto" w:fill="BEBEBE"/>
          </w:tcPr>
          <w:p w14:paraId="74089C80" w14:textId="77777777" w:rsidR="0026375B" w:rsidRDefault="0026375B" w:rsidP="006E78A5">
            <w:pPr>
              <w:pStyle w:val="TableParagraph"/>
              <w:spacing w:line="186" w:lineRule="exact"/>
              <w:ind w:left="347"/>
              <w:rPr>
                <w:b/>
                <w:sz w:val="18"/>
              </w:rPr>
            </w:pPr>
            <w:r>
              <w:rPr>
                <w:b/>
                <w:spacing w:val="-4"/>
                <w:sz w:val="18"/>
              </w:rPr>
              <w:t>2024</w:t>
            </w:r>
          </w:p>
        </w:tc>
      </w:tr>
      <w:tr w:rsidR="0026375B" w14:paraId="010FEF70" w14:textId="77777777" w:rsidTr="006E78A5">
        <w:trPr>
          <w:trHeight w:val="208"/>
        </w:trPr>
        <w:tc>
          <w:tcPr>
            <w:tcW w:w="4725" w:type="dxa"/>
            <w:tcBorders>
              <w:top w:val="single" w:sz="4" w:space="0" w:color="A6A6A6"/>
              <w:bottom w:val="single" w:sz="4" w:space="0" w:color="A6A6A6"/>
            </w:tcBorders>
          </w:tcPr>
          <w:p w14:paraId="159848C8" w14:textId="77777777" w:rsidR="0026375B" w:rsidRDefault="0026375B" w:rsidP="006E78A5">
            <w:pPr>
              <w:pStyle w:val="TableParagraph"/>
              <w:spacing w:line="188" w:lineRule="exact"/>
              <w:ind w:left="122"/>
              <w:rPr>
                <w:b/>
                <w:sz w:val="18"/>
              </w:rPr>
            </w:pPr>
            <w:r>
              <w:rPr>
                <w:b/>
                <w:spacing w:val="-2"/>
                <w:sz w:val="18"/>
              </w:rPr>
              <w:t>Income</w:t>
            </w:r>
          </w:p>
        </w:tc>
        <w:tc>
          <w:tcPr>
            <w:tcW w:w="1479" w:type="dxa"/>
            <w:tcBorders>
              <w:top w:val="single" w:sz="4" w:space="0" w:color="A6A6A6"/>
              <w:bottom w:val="single" w:sz="4" w:space="0" w:color="A6A6A6"/>
            </w:tcBorders>
          </w:tcPr>
          <w:p w14:paraId="0E2CCDEB"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67E458C1"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3E2DE0A5" w14:textId="77777777" w:rsidR="0026375B" w:rsidRDefault="0026375B" w:rsidP="006E78A5">
            <w:pPr>
              <w:pStyle w:val="TableParagraph"/>
              <w:rPr>
                <w:sz w:val="14"/>
              </w:rPr>
            </w:pPr>
          </w:p>
        </w:tc>
      </w:tr>
      <w:tr w:rsidR="0026375B" w14:paraId="0B01A5DD" w14:textId="77777777" w:rsidTr="006E78A5">
        <w:trPr>
          <w:trHeight w:val="206"/>
        </w:trPr>
        <w:tc>
          <w:tcPr>
            <w:tcW w:w="4725" w:type="dxa"/>
            <w:tcBorders>
              <w:top w:val="single" w:sz="4" w:space="0" w:color="A6A6A6"/>
              <w:bottom w:val="single" w:sz="4" w:space="0" w:color="A6A6A6"/>
            </w:tcBorders>
          </w:tcPr>
          <w:p w14:paraId="5B6158D4" w14:textId="77777777" w:rsidR="0026375B" w:rsidRDefault="0026375B" w:rsidP="006E78A5">
            <w:pPr>
              <w:pStyle w:val="TableParagraph"/>
              <w:spacing w:line="186" w:lineRule="exact"/>
              <w:ind w:left="122"/>
              <w:rPr>
                <w:sz w:val="18"/>
              </w:rPr>
            </w:pPr>
            <w:r>
              <w:rPr>
                <w:sz w:val="18"/>
              </w:rPr>
              <w:t xml:space="preserve">Revenue from </w:t>
            </w:r>
            <w:r>
              <w:rPr>
                <w:spacing w:val="-2"/>
                <w:sz w:val="18"/>
              </w:rPr>
              <w:t>Operations</w:t>
            </w:r>
          </w:p>
        </w:tc>
        <w:tc>
          <w:tcPr>
            <w:tcW w:w="1479" w:type="dxa"/>
            <w:tcBorders>
              <w:top w:val="single" w:sz="4" w:space="0" w:color="A6A6A6"/>
              <w:bottom w:val="single" w:sz="4" w:space="0" w:color="A6A6A6"/>
            </w:tcBorders>
          </w:tcPr>
          <w:p w14:paraId="40999F40" w14:textId="77777777" w:rsidR="0026375B" w:rsidRDefault="0026375B" w:rsidP="006E78A5">
            <w:pPr>
              <w:pStyle w:val="TableParagraph"/>
              <w:spacing w:line="186" w:lineRule="exact"/>
              <w:ind w:right="347"/>
              <w:jc w:val="right"/>
              <w:rPr>
                <w:sz w:val="18"/>
              </w:rPr>
            </w:pPr>
            <w:r>
              <w:rPr>
                <w:spacing w:val="-2"/>
                <w:sz w:val="18"/>
              </w:rPr>
              <w:t>1,468,853</w:t>
            </w:r>
          </w:p>
        </w:tc>
        <w:tc>
          <w:tcPr>
            <w:tcW w:w="1540" w:type="dxa"/>
            <w:tcBorders>
              <w:top w:val="single" w:sz="4" w:space="0" w:color="A6A6A6"/>
              <w:bottom w:val="single" w:sz="4" w:space="0" w:color="A6A6A6"/>
            </w:tcBorders>
          </w:tcPr>
          <w:p w14:paraId="607F1E35" w14:textId="77777777" w:rsidR="0026375B" w:rsidRDefault="0026375B" w:rsidP="006E78A5">
            <w:pPr>
              <w:pStyle w:val="TableParagraph"/>
              <w:spacing w:line="186" w:lineRule="exact"/>
              <w:ind w:left="469"/>
              <w:rPr>
                <w:sz w:val="18"/>
              </w:rPr>
            </w:pPr>
            <w:r>
              <w:rPr>
                <w:spacing w:val="-2"/>
                <w:sz w:val="18"/>
              </w:rPr>
              <w:t>1,282,184</w:t>
            </w:r>
          </w:p>
        </w:tc>
        <w:tc>
          <w:tcPr>
            <w:tcW w:w="1299" w:type="dxa"/>
            <w:tcBorders>
              <w:top w:val="single" w:sz="4" w:space="0" w:color="A6A6A6"/>
              <w:bottom w:val="single" w:sz="4" w:space="0" w:color="A6A6A6"/>
            </w:tcBorders>
          </w:tcPr>
          <w:p w14:paraId="07B6CDCB" w14:textId="77777777" w:rsidR="0026375B" w:rsidRDefault="0026375B" w:rsidP="006E78A5">
            <w:pPr>
              <w:pStyle w:val="TableParagraph"/>
              <w:spacing w:line="186" w:lineRule="exact"/>
              <w:ind w:right="105"/>
              <w:jc w:val="right"/>
              <w:rPr>
                <w:sz w:val="18"/>
              </w:rPr>
            </w:pPr>
            <w:r>
              <w:rPr>
                <w:spacing w:val="-2"/>
                <w:sz w:val="18"/>
              </w:rPr>
              <w:t>1,095,581</w:t>
            </w:r>
          </w:p>
        </w:tc>
      </w:tr>
      <w:tr w:rsidR="0026375B" w14:paraId="22114EC0" w14:textId="77777777" w:rsidTr="006E78A5">
        <w:trPr>
          <w:trHeight w:val="205"/>
        </w:trPr>
        <w:tc>
          <w:tcPr>
            <w:tcW w:w="4725" w:type="dxa"/>
            <w:tcBorders>
              <w:top w:val="single" w:sz="4" w:space="0" w:color="A6A6A6"/>
              <w:bottom w:val="single" w:sz="4" w:space="0" w:color="A6A6A6"/>
            </w:tcBorders>
          </w:tcPr>
          <w:p w14:paraId="5944BCD7" w14:textId="77777777" w:rsidR="0026375B" w:rsidRDefault="0026375B" w:rsidP="006E78A5">
            <w:pPr>
              <w:pStyle w:val="TableParagraph"/>
              <w:spacing w:line="186" w:lineRule="exact"/>
              <w:ind w:left="122"/>
              <w:rPr>
                <w:sz w:val="18"/>
              </w:rPr>
            </w:pPr>
            <w:r>
              <w:rPr>
                <w:sz w:val="18"/>
              </w:rPr>
              <w:t>Other</w:t>
            </w:r>
            <w:r>
              <w:rPr>
                <w:spacing w:val="-2"/>
                <w:sz w:val="18"/>
              </w:rPr>
              <w:t xml:space="preserve"> Income</w:t>
            </w:r>
          </w:p>
        </w:tc>
        <w:tc>
          <w:tcPr>
            <w:tcW w:w="1479" w:type="dxa"/>
            <w:tcBorders>
              <w:top w:val="single" w:sz="4" w:space="0" w:color="A6A6A6"/>
              <w:bottom w:val="single" w:sz="4" w:space="0" w:color="A6A6A6"/>
            </w:tcBorders>
          </w:tcPr>
          <w:p w14:paraId="3D0D6EBB" w14:textId="77777777" w:rsidR="0026375B" w:rsidRDefault="0026375B" w:rsidP="006E78A5">
            <w:pPr>
              <w:pStyle w:val="TableParagraph"/>
              <w:spacing w:line="186" w:lineRule="exact"/>
              <w:ind w:right="346"/>
              <w:jc w:val="right"/>
              <w:rPr>
                <w:sz w:val="18"/>
              </w:rPr>
            </w:pPr>
            <w:r>
              <w:rPr>
                <w:spacing w:val="-2"/>
                <w:sz w:val="18"/>
              </w:rPr>
              <w:t>28,738</w:t>
            </w:r>
          </w:p>
        </w:tc>
        <w:tc>
          <w:tcPr>
            <w:tcW w:w="1540" w:type="dxa"/>
            <w:tcBorders>
              <w:top w:val="single" w:sz="4" w:space="0" w:color="A6A6A6"/>
              <w:bottom w:val="single" w:sz="4" w:space="0" w:color="A6A6A6"/>
            </w:tcBorders>
          </w:tcPr>
          <w:p w14:paraId="475DC19E" w14:textId="77777777" w:rsidR="0026375B" w:rsidRDefault="0026375B" w:rsidP="006E78A5">
            <w:pPr>
              <w:pStyle w:val="TableParagraph"/>
              <w:spacing w:line="186" w:lineRule="exact"/>
              <w:ind w:left="695"/>
              <w:rPr>
                <w:sz w:val="18"/>
              </w:rPr>
            </w:pPr>
            <w:r>
              <w:rPr>
                <w:spacing w:val="-2"/>
                <w:sz w:val="18"/>
              </w:rPr>
              <w:t>11,146</w:t>
            </w:r>
          </w:p>
        </w:tc>
        <w:tc>
          <w:tcPr>
            <w:tcW w:w="1299" w:type="dxa"/>
            <w:tcBorders>
              <w:top w:val="single" w:sz="4" w:space="0" w:color="A6A6A6"/>
              <w:bottom w:val="single" w:sz="4" w:space="0" w:color="A6A6A6"/>
            </w:tcBorders>
          </w:tcPr>
          <w:p w14:paraId="72D9A163" w14:textId="77777777" w:rsidR="0026375B" w:rsidRDefault="0026375B" w:rsidP="006E78A5">
            <w:pPr>
              <w:pStyle w:val="TableParagraph"/>
              <w:spacing w:line="186" w:lineRule="exact"/>
              <w:ind w:right="105"/>
              <w:jc w:val="right"/>
              <w:rPr>
                <w:sz w:val="18"/>
              </w:rPr>
            </w:pPr>
            <w:r>
              <w:rPr>
                <w:spacing w:val="-2"/>
                <w:sz w:val="18"/>
              </w:rPr>
              <w:t>6,173</w:t>
            </w:r>
          </w:p>
        </w:tc>
      </w:tr>
      <w:tr w:rsidR="0026375B" w14:paraId="63221C55" w14:textId="77777777" w:rsidTr="006E78A5">
        <w:trPr>
          <w:trHeight w:val="208"/>
        </w:trPr>
        <w:tc>
          <w:tcPr>
            <w:tcW w:w="4725" w:type="dxa"/>
            <w:tcBorders>
              <w:top w:val="single" w:sz="4" w:space="0" w:color="A6A6A6"/>
              <w:bottom w:val="single" w:sz="4" w:space="0" w:color="A6A6A6"/>
            </w:tcBorders>
          </w:tcPr>
          <w:p w14:paraId="0D06D1ED"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59B03116"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5757F77A"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64BDDF08" w14:textId="77777777" w:rsidR="0026375B" w:rsidRDefault="0026375B" w:rsidP="006E78A5">
            <w:pPr>
              <w:pStyle w:val="TableParagraph"/>
              <w:rPr>
                <w:sz w:val="14"/>
              </w:rPr>
            </w:pPr>
          </w:p>
        </w:tc>
      </w:tr>
      <w:tr w:rsidR="0026375B" w14:paraId="5D62B52F" w14:textId="77777777" w:rsidTr="006E78A5">
        <w:trPr>
          <w:trHeight w:val="205"/>
        </w:trPr>
        <w:tc>
          <w:tcPr>
            <w:tcW w:w="4725" w:type="dxa"/>
            <w:tcBorders>
              <w:top w:val="single" w:sz="4" w:space="0" w:color="A6A6A6"/>
              <w:bottom w:val="single" w:sz="4" w:space="0" w:color="A6A6A6"/>
            </w:tcBorders>
          </w:tcPr>
          <w:p w14:paraId="2EA5CE55" w14:textId="77777777" w:rsidR="0026375B" w:rsidRDefault="0026375B" w:rsidP="006E78A5">
            <w:pPr>
              <w:pStyle w:val="TableParagraph"/>
              <w:spacing w:line="186" w:lineRule="exact"/>
              <w:ind w:left="122"/>
              <w:rPr>
                <w:b/>
                <w:sz w:val="18"/>
              </w:rPr>
            </w:pPr>
            <w:r>
              <w:rPr>
                <w:b/>
                <w:sz w:val="18"/>
              </w:rPr>
              <w:t>Total</w:t>
            </w:r>
            <w:r>
              <w:rPr>
                <w:b/>
                <w:spacing w:val="1"/>
                <w:sz w:val="18"/>
              </w:rPr>
              <w:t xml:space="preserve"> </w:t>
            </w:r>
            <w:r>
              <w:rPr>
                <w:b/>
                <w:spacing w:val="-2"/>
                <w:sz w:val="18"/>
              </w:rPr>
              <w:t>Income</w:t>
            </w:r>
          </w:p>
        </w:tc>
        <w:tc>
          <w:tcPr>
            <w:tcW w:w="1479" w:type="dxa"/>
            <w:tcBorders>
              <w:top w:val="single" w:sz="4" w:space="0" w:color="A6A6A6"/>
              <w:bottom w:val="single" w:sz="4" w:space="0" w:color="A6A6A6"/>
            </w:tcBorders>
          </w:tcPr>
          <w:p w14:paraId="29E96A79" w14:textId="77777777" w:rsidR="0026375B" w:rsidRDefault="0026375B" w:rsidP="006E78A5">
            <w:pPr>
              <w:pStyle w:val="TableParagraph"/>
              <w:spacing w:line="186" w:lineRule="exact"/>
              <w:ind w:right="347"/>
              <w:jc w:val="right"/>
              <w:rPr>
                <w:b/>
                <w:sz w:val="18"/>
              </w:rPr>
            </w:pPr>
            <w:r>
              <w:rPr>
                <w:b/>
                <w:spacing w:val="-2"/>
                <w:sz w:val="18"/>
              </w:rPr>
              <w:t>1,497,591</w:t>
            </w:r>
          </w:p>
        </w:tc>
        <w:tc>
          <w:tcPr>
            <w:tcW w:w="1540" w:type="dxa"/>
            <w:tcBorders>
              <w:top w:val="single" w:sz="4" w:space="0" w:color="A6A6A6"/>
              <w:bottom w:val="single" w:sz="4" w:space="0" w:color="A6A6A6"/>
            </w:tcBorders>
          </w:tcPr>
          <w:p w14:paraId="7AA66464" w14:textId="77777777" w:rsidR="0026375B" w:rsidRDefault="0026375B" w:rsidP="006E78A5">
            <w:pPr>
              <w:pStyle w:val="TableParagraph"/>
              <w:spacing w:line="186" w:lineRule="exact"/>
              <w:ind w:left="469"/>
              <w:rPr>
                <w:b/>
                <w:sz w:val="18"/>
              </w:rPr>
            </w:pPr>
            <w:r>
              <w:rPr>
                <w:b/>
                <w:spacing w:val="-2"/>
                <w:sz w:val="18"/>
              </w:rPr>
              <w:t>1,293,330</w:t>
            </w:r>
          </w:p>
        </w:tc>
        <w:tc>
          <w:tcPr>
            <w:tcW w:w="1299" w:type="dxa"/>
            <w:tcBorders>
              <w:top w:val="single" w:sz="4" w:space="0" w:color="A6A6A6"/>
              <w:bottom w:val="single" w:sz="4" w:space="0" w:color="A6A6A6"/>
            </w:tcBorders>
          </w:tcPr>
          <w:p w14:paraId="5C66589F" w14:textId="77777777" w:rsidR="0026375B" w:rsidRDefault="0026375B" w:rsidP="006E78A5">
            <w:pPr>
              <w:pStyle w:val="TableParagraph"/>
              <w:spacing w:line="186" w:lineRule="exact"/>
              <w:ind w:right="105"/>
              <w:jc w:val="right"/>
              <w:rPr>
                <w:b/>
                <w:sz w:val="18"/>
              </w:rPr>
            </w:pPr>
            <w:r>
              <w:rPr>
                <w:b/>
                <w:spacing w:val="-2"/>
                <w:sz w:val="18"/>
              </w:rPr>
              <w:t>1,101,754</w:t>
            </w:r>
          </w:p>
        </w:tc>
      </w:tr>
      <w:tr w:rsidR="0026375B" w14:paraId="3F0EB91D" w14:textId="77777777" w:rsidTr="006E78A5">
        <w:trPr>
          <w:trHeight w:val="208"/>
        </w:trPr>
        <w:tc>
          <w:tcPr>
            <w:tcW w:w="4725" w:type="dxa"/>
            <w:tcBorders>
              <w:top w:val="single" w:sz="4" w:space="0" w:color="A6A6A6"/>
              <w:bottom w:val="single" w:sz="4" w:space="0" w:color="A6A6A6"/>
            </w:tcBorders>
          </w:tcPr>
          <w:p w14:paraId="2ECDBBB8"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25A74E0C"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1E69F1C9"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616D742C" w14:textId="77777777" w:rsidR="0026375B" w:rsidRDefault="0026375B" w:rsidP="006E78A5">
            <w:pPr>
              <w:pStyle w:val="TableParagraph"/>
              <w:rPr>
                <w:sz w:val="14"/>
              </w:rPr>
            </w:pPr>
          </w:p>
        </w:tc>
      </w:tr>
      <w:tr w:rsidR="0026375B" w14:paraId="1072B648" w14:textId="77777777" w:rsidTr="006E78A5">
        <w:trPr>
          <w:trHeight w:val="205"/>
        </w:trPr>
        <w:tc>
          <w:tcPr>
            <w:tcW w:w="4725" w:type="dxa"/>
            <w:tcBorders>
              <w:top w:val="single" w:sz="4" w:space="0" w:color="A6A6A6"/>
              <w:bottom w:val="single" w:sz="4" w:space="0" w:color="A6A6A6"/>
            </w:tcBorders>
          </w:tcPr>
          <w:p w14:paraId="32E0746A" w14:textId="77777777" w:rsidR="0026375B" w:rsidRDefault="0026375B" w:rsidP="006E78A5">
            <w:pPr>
              <w:pStyle w:val="TableParagraph"/>
              <w:spacing w:line="186" w:lineRule="exact"/>
              <w:ind w:left="122"/>
              <w:rPr>
                <w:b/>
                <w:sz w:val="18"/>
              </w:rPr>
            </w:pPr>
            <w:r>
              <w:rPr>
                <w:b/>
                <w:spacing w:val="-2"/>
                <w:sz w:val="18"/>
              </w:rPr>
              <w:t>Expenses</w:t>
            </w:r>
          </w:p>
        </w:tc>
        <w:tc>
          <w:tcPr>
            <w:tcW w:w="1479" w:type="dxa"/>
            <w:tcBorders>
              <w:top w:val="single" w:sz="4" w:space="0" w:color="A6A6A6"/>
              <w:bottom w:val="single" w:sz="4" w:space="0" w:color="A6A6A6"/>
            </w:tcBorders>
          </w:tcPr>
          <w:p w14:paraId="67DEC90B"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68D39039"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1750C3C2" w14:textId="77777777" w:rsidR="0026375B" w:rsidRDefault="0026375B" w:rsidP="006E78A5">
            <w:pPr>
              <w:pStyle w:val="TableParagraph"/>
              <w:rPr>
                <w:sz w:val="14"/>
              </w:rPr>
            </w:pPr>
          </w:p>
        </w:tc>
      </w:tr>
      <w:tr w:rsidR="0026375B" w14:paraId="7B96C945" w14:textId="77777777" w:rsidTr="006E78A5">
        <w:trPr>
          <w:trHeight w:val="206"/>
        </w:trPr>
        <w:tc>
          <w:tcPr>
            <w:tcW w:w="4725" w:type="dxa"/>
            <w:tcBorders>
              <w:top w:val="single" w:sz="4" w:space="0" w:color="A6A6A6"/>
              <w:bottom w:val="single" w:sz="4" w:space="0" w:color="A6A6A6"/>
            </w:tcBorders>
          </w:tcPr>
          <w:p w14:paraId="1BC7A29A" w14:textId="77777777" w:rsidR="0026375B" w:rsidRDefault="0026375B" w:rsidP="006E78A5">
            <w:pPr>
              <w:pStyle w:val="TableParagraph"/>
              <w:spacing w:line="186" w:lineRule="exact"/>
              <w:ind w:left="122"/>
              <w:rPr>
                <w:sz w:val="18"/>
              </w:rPr>
            </w:pPr>
            <w:r>
              <w:rPr>
                <w:sz w:val="18"/>
              </w:rPr>
              <w:t>Network</w:t>
            </w:r>
            <w:r>
              <w:rPr>
                <w:spacing w:val="-2"/>
                <w:sz w:val="18"/>
              </w:rPr>
              <w:t xml:space="preserve"> </w:t>
            </w:r>
            <w:r>
              <w:rPr>
                <w:sz w:val="18"/>
              </w:rPr>
              <w:t>Operating</w:t>
            </w:r>
            <w:r>
              <w:rPr>
                <w:spacing w:val="-1"/>
                <w:sz w:val="18"/>
              </w:rPr>
              <w:t xml:space="preserve"> </w:t>
            </w:r>
            <w:r>
              <w:rPr>
                <w:spacing w:val="-2"/>
                <w:sz w:val="18"/>
              </w:rPr>
              <w:t>Expenses</w:t>
            </w:r>
          </w:p>
        </w:tc>
        <w:tc>
          <w:tcPr>
            <w:tcW w:w="1479" w:type="dxa"/>
            <w:tcBorders>
              <w:top w:val="single" w:sz="4" w:space="0" w:color="A6A6A6"/>
              <w:bottom w:val="single" w:sz="4" w:space="0" w:color="A6A6A6"/>
            </w:tcBorders>
          </w:tcPr>
          <w:p w14:paraId="54B5BB7F" w14:textId="77777777" w:rsidR="0026375B" w:rsidRDefault="0026375B" w:rsidP="006E78A5">
            <w:pPr>
              <w:pStyle w:val="TableParagraph"/>
              <w:spacing w:line="186" w:lineRule="exact"/>
              <w:ind w:right="348"/>
              <w:jc w:val="right"/>
              <w:rPr>
                <w:sz w:val="18"/>
              </w:rPr>
            </w:pPr>
            <w:r>
              <w:rPr>
                <w:spacing w:val="-2"/>
                <w:sz w:val="18"/>
              </w:rPr>
              <w:t>344,924</w:t>
            </w:r>
          </w:p>
        </w:tc>
        <w:tc>
          <w:tcPr>
            <w:tcW w:w="1540" w:type="dxa"/>
            <w:tcBorders>
              <w:top w:val="single" w:sz="4" w:space="0" w:color="A6A6A6"/>
              <w:bottom w:val="single" w:sz="4" w:space="0" w:color="A6A6A6"/>
            </w:tcBorders>
          </w:tcPr>
          <w:p w14:paraId="5AE6D0E6" w14:textId="77777777" w:rsidR="0026375B" w:rsidRDefault="0026375B" w:rsidP="006E78A5">
            <w:pPr>
              <w:pStyle w:val="TableParagraph"/>
              <w:spacing w:line="186" w:lineRule="exact"/>
              <w:ind w:left="603"/>
              <w:rPr>
                <w:sz w:val="18"/>
              </w:rPr>
            </w:pPr>
            <w:r>
              <w:rPr>
                <w:spacing w:val="-2"/>
                <w:sz w:val="18"/>
              </w:rPr>
              <w:t>333,546</w:t>
            </w:r>
          </w:p>
        </w:tc>
        <w:tc>
          <w:tcPr>
            <w:tcW w:w="1299" w:type="dxa"/>
            <w:tcBorders>
              <w:top w:val="single" w:sz="4" w:space="0" w:color="A6A6A6"/>
              <w:bottom w:val="single" w:sz="4" w:space="0" w:color="A6A6A6"/>
            </w:tcBorders>
          </w:tcPr>
          <w:p w14:paraId="63E8F89F" w14:textId="77777777" w:rsidR="0026375B" w:rsidRDefault="0026375B" w:rsidP="006E78A5">
            <w:pPr>
              <w:pStyle w:val="TableParagraph"/>
              <w:spacing w:line="186" w:lineRule="exact"/>
              <w:ind w:right="105"/>
              <w:jc w:val="right"/>
              <w:rPr>
                <w:sz w:val="18"/>
              </w:rPr>
            </w:pPr>
            <w:r>
              <w:rPr>
                <w:spacing w:val="-2"/>
                <w:sz w:val="18"/>
              </w:rPr>
              <w:t>303,377</w:t>
            </w:r>
          </w:p>
        </w:tc>
      </w:tr>
      <w:tr w:rsidR="0026375B" w14:paraId="48991B31" w14:textId="77777777" w:rsidTr="006E78A5">
        <w:trPr>
          <w:trHeight w:val="208"/>
        </w:trPr>
        <w:tc>
          <w:tcPr>
            <w:tcW w:w="4725" w:type="dxa"/>
            <w:tcBorders>
              <w:top w:val="single" w:sz="4" w:space="0" w:color="A6A6A6"/>
              <w:bottom w:val="single" w:sz="4" w:space="0" w:color="A6A6A6"/>
            </w:tcBorders>
          </w:tcPr>
          <w:p w14:paraId="62B45047" w14:textId="77777777" w:rsidR="0026375B" w:rsidRDefault="0026375B" w:rsidP="006E78A5">
            <w:pPr>
              <w:pStyle w:val="TableParagraph"/>
              <w:spacing w:before="2" w:line="186" w:lineRule="exact"/>
              <w:ind w:left="122"/>
              <w:rPr>
                <w:sz w:val="18"/>
              </w:rPr>
            </w:pPr>
            <w:r>
              <w:rPr>
                <w:sz w:val="18"/>
              </w:rPr>
              <w:t>Access</w:t>
            </w:r>
            <w:r>
              <w:rPr>
                <w:spacing w:val="-8"/>
                <w:sz w:val="18"/>
              </w:rPr>
              <w:t xml:space="preserve"> </w:t>
            </w:r>
            <w:r>
              <w:rPr>
                <w:spacing w:val="-2"/>
                <w:sz w:val="18"/>
              </w:rPr>
              <w:t>Charges</w:t>
            </w:r>
          </w:p>
        </w:tc>
        <w:tc>
          <w:tcPr>
            <w:tcW w:w="1479" w:type="dxa"/>
            <w:tcBorders>
              <w:top w:val="single" w:sz="4" w:space="0" w:color="A6A6A6"/>
              <w:bottom w:val="single" w:sz="4" w:space="0" w:color="A6A6A6"/>
            </w:tcBorders>
          </w:tcPr>
          <w:p w14:paraId="3A78A982" w14:textId="77777777" w:rsidR="0026375B" w:rsidRDefault="0026375B" w:rsidP="006E78A5">
            <w:pPr>
              <w:pStyle w:val="TableParagraph"/>
              <w:spacing w:before="2" w:line="186" w:lineRule="exact"/>
              <w:ind w:right="346"/>
              <w:jc w:val="right"/>
              <w:rPr>
                <w:sz w:val="18"/>
              </w:rPr>
            </w:pPr>
            <w:r>
              <w:rPr>
                <w:spacing w:val="-2"/>
                <w:sz w:val="18"/>
              </w:rPr>
              <w:t>16,369</w:t>
            </w:r>
          </w:p>
        </w:tc>
        <w:tc>
          <w:tcPr>
            <w:tcW w:w="1540" w:type="dxa"/>
            <w:tcBorders>
              <w:top w:val="single" w:sz="4" w:space="0" w:color="A6A6A6"/>
              <w:bottom w:val="single" w:sz="4" w:space="0" w:color="A6A6A6"/>
            </w:tcBorders>
          </w:tcPr>
          <w:p w14:paraId="420BA16A" w14:textId="77777777" w:rsidR="0026375B" w:rsidRDefault="0026375B" w:rsidP="006E78A5">
            <w:pPr>
              <w:pStyle w:val="TableParagraph"/>
              <w:spacing w:before="2" w:line="186" w:lineRule="exact"/>
              <w:ind w:left="695"/>
              <w:rPr>
                <w:sz w:val="18"/>
              </w:rPr>
            </w:pPr>
            <w:r>
              <w:rPr>
                <w:spacing w:val="-2"/>
                <w:sz w:val="18"/>
              </w:rPr>
              <w:t>12,810</w:t>
            </w:r>
          </w:p>
        </w:tc>
        <w:tc>
          <w:tcPr>
            <w:tcW w:w="1299" w:type="dxa"/>
            <w:tcBorders>
              <w:top w:val="single" w:sz="4" w:space="0" w:color="A6A6A6"/>
              <w:bottom w:val="single" w:sz="4" w:space="0" w:color="A6A6A6"/>
            </w:tcBorders>
          </w:tcPr>
          <w:p w14:paraId="533C3A65" w14:textId="77777777" w:rsidR="0026375B" w:rsidRDefault="0026375B" w:rsidP="006E78A5">
            <w:pPr>
              <w:pStyle w:val="TableParagraph"/>
              <w:spacing w:before="2" w:line="186" w:lineRule="exact"/>
              <w:ind w:right="105"/>
              <w:jc w:val="right"/>
              <w:rPr>
                <w:sz w:val="18"/>
              </w:rPr>
            </w:pPr>
            <w:r>
              <w:rPr>
                <w:spacing w:val="-2"/>
                <w:sz w:val="18"/>
              </w:rPr>
              <w:t>10,662</w:t>
            </w:r>
          </w:p>
        </w:tc>
      </w:tr>
      <w:tr w:rsidR="0026375B" w14:paraId="2DAC741A" w14:textId="77777777" w:rsidTr="006E78A5">
        <w:trPr>
          <w:trHeight w:val="206"/>
        </w:trPr>
        <w:tc>
          <w:tcPr>
            <w:tcW w:w="4725" w:type="dxa"/>
            <w:tcBorders>
              <w:top w:val="single" w:sz="4" w:space="0" w:color="A6A6A6"/>
              <w:bottom w:val="single" w:sz="4" w:space="0" w:color="A6A6A6"/>
            </w:tcBorders>
          </w:tcPr>
          <w:p w14:paraId="34B51339" w14:textId="77777777" w:rsidR="0026375B" w:rsidRDefault="0026375B" w:rsidP="006E78A5">
            <w:pPr>
              <w:pStyle w:val="TableParagraph"/>
              <w:spacing w:line="186" w:lineRule="exact"/>
              <w:ind w:left="122"/>
              <w:rPr>
                <w:sz w:val="18"/>
              </w:rPr>
            </w:pPr>
            <w:r>
              <w:rPr>
                <w:sz w:val="18"/>
              </w:rPr>
              <w:t>License</w:t>
            </w:r>
            <w:r>
              <w:rPr>
                <w:spacing w:val="-4"/>
                <w:sz w:val="18"/>
              </w:rPr>
              <w:t xml:space="preserve"> </w:t>
            </w:r>
            <w:r>
              <w:rPr>
                <w:sz w:val="18"/>
              </w:rPr>
              <w:t>Fees/Spectrum</w:t>
            </w:r>
            <w:r>
              <w:rPr>
                <w:spacing w:val="-3"/>
                <w:sz w:val="18"/>
              </w:rPr>
              <w:t xml:space="preserve"> </w:t>
            </w:r>
            <w:r>
              <w:rPr>
                <w:spacing w:val="-2"/>
                <w:sz w:val="18"/>
              </w:rPr>
              <w:t>Charges</w:t>
            </w:r>
          </w:p>
        </w:tc>
        <w:tc>
          <w:tcPr>
            <w:tcW w:w="1479" w:type="dxa"/>
            <w:tcBorders>
              <w:top w:val="single" w:sz="4" w:space="0" w:color="A6A6A6"/>
              <w:bottom w:val="single" w:sz="4" w:space="0" w:color="A6A6A6"/>
            </w:tcBorders>
          </w:tcPr>
          <w:p w14:paraId="21AF452E" w14:textId="77777777" w:rsidR="0026375B" w:rsidRDefault="0026375B" w:rsidP="006E78A5">
            <w:pPr>
              <w:pStyle w:val="TableParagraph"/>
              <w:spacing w:line="186" w:lineRule="exact"/>
              <w:ind w:right="348"/>
              <w:jc w:val="right"/>
              <w:rPr>
                <w:sz w:val="18"/>
              </w:rPr>
            </w:pPr>
            <w:r>
              <w:rPr>
                <w:spacing w:val="-2"/>
                <w:sz w:val="18"/>
              </w:rPr>
              <w:t>117,104</w:t>
            </w:r>
          </w:p>
        </w:tc>
        <w:tc>
          <w:tcPr>
            <w:tcW w:w="1540" w:type="dxa"/>
            <w:tcBorders>
              <w:top w:val="single" w:sz="4" w:space="0" w:color="A6A6A6"/>
              <w:bottom w:val="single" w:sz="4" w:space="0" w:color="A6A6A6"/>
            </w:tcBorders>
          </w:tcPr>
          <w:p w14:paraId="5BFDB686" w14:textId="77777777" w:rsidR="0026375B" w:rsidRDefault="0026375B" w:rsidP="006E78A5">
            <w:pPr>
              <w:pStyle w:val="TableParagraph"/>
              <w:spacing w:line="186" w:lineRule="exact"/>
              <w:ind w:left="603"/>
              <w:rPr>
                <w:sz w:val="18"/>
              </w:rPr>
            </w:pPr>
            <w:r>
              <w:rPr>
                <w:spacing w:val="-2"/>
                <w:sz w:val="18"/>
              </w:rPr>
              <w:t>104,953</w:t>
            </w:r>
          </w:p>
        </w:tc>
        <w:tc>
          <w:tcPr>
            <w:tcW w:w="1299" w:type="dxa"/>
            <w:tcBorders>
              <w:top w:val="single" w:sz="4" w:space="0" w:color="A6A6A6"/>
              <w:bottom w:val="single" w:sz="4" w:space="0" w:color="A6A6A6"/>
            </w:tcBorders>
          </w:tcPr>
          <w:p w14:paraId="2F501117" w14:textId="77777777" w:rsidR="0026375B" w:rsidRDefault="0026375B" w:rsidP="006E78A5">
            <w:pPr>
              <w:pStyle w:val="TableParagraph"/>
              <w:spacing w:line="186" w:lineRule="exact"/>
              <w:ind w:right="105"/>
              <w:jc w:val="right"/>
              <w:rPr>
                <w:sz w:val="18"/>
              </w:rPr>
            </w:pPr>
            <w:r>
              <w:rPr>
                <w:spacing w:val="-2"/>
                <w:sz w:val="18"/>
              </w:rPr>
              <w:t>92,134</w:t>
            </w:r>
          </w:p>
        </w:tc>
      </w:tr>
      <w:tr w:rsidR="0026375B" w14:paraId="25DB1AA8" w14:textId="77777777" w:rsidTr="006E78A5">
        <w:trPr>
          <w:trHeight w:val="208"/>
        </w:trPr>
        <w:tc>
          <w:tcPr>
            <w:tcW w:w="4725" w:type="dxa"/>
            <w:tcBorders>
              <w:top w:val="single" w:sz="4" w:space="0" w:color="A6A6A6"/>
              <w:bottom w:val="single" w:sz="4" w:space="0" w:color="A6A6A6"/>
            </w:tcBorders>
          </w:tcPr>
          <w:p w14:paraId="4BEECDA1" w14:textId="77777777" w:rsidR="0026375B" w:rsidRDefault="0026375B" w:rsidP="006E78A5">
            <w:pPr>
              <w:pStyle w:val="TableParagraph"/>
              <w:spacing w:line="188" w:lineRule="exact"/>
              <w:ind w:left="122"/>
              <w:rPr>
                <w:sz w:val="18"/>
              </w:rPr>
            </w:pPr>
            <w:r>
              <w:rPr>
                <w:sz w:val="18"/>
              </w:rPr>
              <w:t>Employee</w:t>
            </w:r>
            <w:r>
              <w:rPr>
                <w:spacing w:val="-1"/>
                <w:sz w:val="18"/>
              </w:rPr>
              <w:t xml:space="preserve"> </w:t>
            </w:r>
            <w:r>
              <w:rPr>
                <w:sz w:val="18"/>
              </w:rPr>
              <w:t>Benefits</w:t>
            </w:r>
            <w:r>
              <w:rPr>
                <w:spacing w:val="-3"/>
                <w:sz w:val="18"/>
              </w:rPr>
              <w:t xml:space="preserve"> </w:t>
            </w:r>
            <w:r>
              <w:rPr>
                <w:spacing w:val="-2"/>
                <w:sz w:val="18"/>
              </w:rPr>
              <w:t>Expense</w:t>
            </w:r>
          </w:p>
        </w:tc>
        <w:tc>
          <w:tcPr>
            <w:tcW w:w="1479" w:type="dxa"/>
            <w:tcBorders>
              <w:top w:val="single" w:sz="4" w:space="0" w:color="A6A6A6"/>
              <w:bottom w:val="single" w:sz="4" w:space="0" w:color="A6A6A6"/>
            </w:tcBorders>
          </w:tcPr>
          <w:p w14:paraId="23537E92" w14:textId="77777777" w:rsidR="0026375B" w:rsidRDefault="0026375B" w:rsidP="006E78A5">
            <w:pPr>
              <w:pStyle w:val="TableParagraph"/>
              <w:spacing w:line="188" w:lineRule="exact"/>
              <w:ind w:right="346"/>
              <w:jc w:val="right"/>
              <w:rPr>
                <w:sz w:val="18"/>
              </w:rPr>
            </w:pPr>
            <w:r>
              <w:rPr>
                <w:spacing w:val="-2"/>
                <w:sz w:val="18"/>
              </w:rPr>
              <w:t>66,487</w:t>
            </w:r>
          </w:p>
        </w:tc>
        <w:tc>
          <w:tcPr>
            <w:tcW w:w="1540" w:type="dxa"/>
            <w:tcBorders>
              <w:top w:val="single" w:sz="4" w:space="0" w:color="A6A6A6"/>
              <w:bottom w:val="single" w:sz="4" w:space="0" w:color="A6A6A6"/>
            </w:tcBorders>
          </w:tcPr>
          <w:p w14:paraId="552B5BCA" w14:textId="77777777" w:rsidR="0026375B" w:rsidRDefault="0026375B" w:rsidP="006E78A5">
            <w:pPr>
              <w:pStyle w:val="TableParagraph"/>
              <w:spacing w:line="188" w:lineRule="exact"/>
              <w:ind w:left="695"/>
              <w:rPr>
                <w:sz w:val="18"/>
              </w:rPr>
            </w:pPr>
            <w:r>
              <w:rPr>
                <w:spacing w:val="-2"/>
                <w:sz w:val="18"/>
              </w:rPr>
              <w:t>62,079</w:t>
            </w:r>
          </w:p>
        </w:tc>
        <w:tc>
          <w:tcPr>
            <w:tcW w:w="1299" w:type="dxa"/>
            <w:tcBorders>
              <w:top w:val="single" w:sz="4" w:space="0" w:color="A6A6A6"/>
              <w:bottom w:val="single" w:sz="4" w:space="0" w:color="A6A6A6"/>
            </w:tcBorders>
          </w:tcPr>
          <w:p w14:paraId="7B6D296C" w14:textId="77777777" w:rsidR="0026375B" w:rsidRDefault="0026375B" w:rsidP="006E78A5">
            <w:pPr>
              <w:pStyle w:val="TableParagraph"/>
              <w:spacing w:line="188" w:lineRule="exact"/>
              <w:ind w:right="105"/>
              <w:jc w:val="right"/>
              <w:rPr>
                <w:sz w:val="18"/>
              </w:rPr>
            </w:pPr>
            <w:r>
              <w:rPr>
                <w:spacing w:val="-2"/>
                <w:sz w:val="18"/>
              </w:rPr>
              <w:t>53,823</w:t>
            </w:r>
          </w:p>
        </w:tc>
      </w:tr>
      <w:tr w:rsidR="0026375B" w14:paraId="26BC608A" w14:textId="77777777" w:rsidTr="006E78A5">
        <w:trPr>
          <w:trHeight w:val="205"/>
        </w:trPr>
        <w:tc>
          <w:tcPr>
            <w:tcW w:w="4725" w:type="dxa"/>
            <w:tcBorders>
              <w:top w:val="single" w:sz="4" w:space="0" w:color="A6A6A6"/>
              <w:bottom w:val="single" w:sz="4" w:space="0" w:color="A6A6A6"/>
            </w:tcBorders>
          </w:tcPr>
          <w:p w14:paraId="619A73C6" w14:textId="77777777" w:rsidR="0026375B" w:rsidRDefault="0026375B" w:rsidP="006E78A5">
            <w:pPr>
              <w:pStyle w:val="TableParagraph"/>
              <w:spacing w:line="186" w:lineRule="exact"/>
              <w:ind w:left="122"/>
              <w:rPr>
                <w:sz w:val="18"/>
              </w:rPr>
            </w:pPr>
            <w:r>
              <w:rPr>
                <w:sz w:val="18"/>
              </w:rPr>
              <w:t>Finance</w:t>
            </w:r>
            <w:r>
              <w:rPr>
                <w:spacing w:val="-1"/>
                <w:sz w:val="18"/>
              </w:rPr>
              <w:t xml:space="preserve"> </w:t>
            </w:r>
            <w:r>
              <w:rPr>
                <w:spacing w:val="-2"/>
                <w:sz w:val="18"/>
              </w:rPr>
              <w:t>Costs</w:t>
            </w:r>
          </w:p>
        </w:tc>
        <w:tc>
          <w:tcPr>
            <w:tcW w:w="1479" w:type="dxa"/>
            <w:tcBorders>
              <w:top w:val="single" w:sz="4" w:space="0" w:color="A6A6A6"/>
              <w:bottom w:val="single" w:sz="4" w:space="0" w:color="A6A6A6"/>
            </w:tcBorders>
          </w:tcPr>
          <w:p w14:paraId="7D585D79" w14:textId="77777777" w:rsidR="0026375B" w:rsidRDefault="0026375B" w:rsidP="006E78A5">
            <w:pPr>
              <w:pStyle w:val="TableParagraph"/>
              <w:spacing w:line="186" w:lineRule="exact"/>
              <w:ind w:right="346"/>
              <w:jc w:val="right"/>
              <w:rPr>
                <w:sz w:val="18"/>
              </w:rPr>
            </w:pPr>
            <w:r>
              <w:rPr>
                <w:spacing w:val="-2"/>
                <w:sz w:val="18"/>
              </w:rPr>
              <w:t>86,534</w:t>
            </w:r>
          </w:p>
        </w:tc>
        <w:tc>
          <w:tcPr>
            <w:tcW w:w="1540" w:type="dxa"/>
            <w:tcBorders>
              <w:top w:val="single" w:sz="4" w:space="0" w:color="A6A6A6"/>
              <w:bottom w:val="single" w:sz="4" w:space="0" w:color="A6A6A6"/>
            </w:tcBorders>
          </w:tcPr>
          <w:p w14:paraId="4206F666" w14:textId="77777777" w:rsidR="0026375B" w:rsidRDefault="0026375B" w:rsidP="006E78A5">
            <w:pPr>
              <w:pStyle w:val="TableParagraph"/>
              <w:spacing w:line="186" w:lineRule="exact"/>
              <w:ind w:left="695"/>
              <w:rPr>
                <w:sz w:val="18"/>
              </w:rPr>
            </w:pPr>
            <w:r>
              <w:rPr>
                <w:spacing w:val="-2"/>
                <w:sz w:val="18"/>
              </w:rPr>
              <w:t>49,051</w:t>
            </w:r>
          </w:p>
        </w:tc>
        <w:tc>
          <w:tcPr>
            <w:tcW w:w="1299" w:type="dxa"/>
            <w:tcBorders>
              <w:top w:val="single" w:sz="4" w:space="0" w:color="A6A6A6"/>
              <w:bottom w:val="single" w:sz="4" w:space="0" w:color="A6A6A6"/>
            </w:tcBorders>
          </w:tcPr>
          <w:p w14:paraId="2027823F" w14:textId="77777777" w:rsidR="0026375B" w:rsidRDefault="0026375B" w:rsidP="006E78A5">
            <w:pPr>
              <w:pStyle w:val="TableParagraph"/>
              <w:spacing w:line="186" w:lineRule="exact"/>
              <w:ind w:right="105"/>
              <w:jc w:val="right"/>
              <w:rPr>
                <w:sz w:val="18"/>
              </w:rPr>
            </w:pPr>
            <w:r>
              <w:rPr>
                <w:spacing w:val="-2"/>
                <w:sz w:val="18"/>
              </w:rPr>
              <w:t>40,476</w:t>
            </w:r>
          </w:p>
        </w:tc>
      </w:tr>
      <w:tr w:rsidR="0026375B" w14:paraId="02D73165" w14:textId="77777777" w:rsidTr="006E78A5">
        <w:trPr>
          <w:trHeight w:val="208"/>
        </w:trPr>
        <w:tc>
          <w:tcPr>
            <w:tcW w:w="4725" w:type="dxa"/>
            <w:tcBorders>
              <w:top w:val="single" w:sz="4" w:space="0" w:color="A6A6A6"/>
              <w:bottom w:val="single" w:sz="4" w:space="0" w:color="A6A6A6"/>
            </w:tcBorders>
          </w:tcPr>
          <w:p w14:paraId="23D043B5" w14:textId="77777777" w:rsidR="0026375B" w:rsidRDefault="0026375B" w:rsidP="006E78A5">
            <w:pPr>
              <w:pStyle w:val="TableParagraph"/>
              <w:spacing w:line="189" w:lineRule="exact"/>
              <w:ind w:left="122"/>
              <w:rPr>
                <w:sz w:val="18"/>
              </w:rPr>
            </w:pPr>
            <w:r>
              <w:rPr>
                <w:sz w:val="18"/>
              </w:rPr>
              <w:t>Depreciation</w:t>
            </w:r>
            <w:r>
              <w:rPr>
                <w:spacing w:val="-2"/>
                <w:sz w:val="18"/>
              </w:rPr>
              <w:t xml:space="preserve"> </w:t>
            </w:r>
            <w:r>
              <w:rPr>
                <w:sz w:val="18"/>
              </w:rPr>
              <w:t>and</w:t>
            </w:r>
            <w:r>
              <w:rPr>
                <w:spacing w:val="-2"/>
                <w:sz w:val="18"/>
              </w:rPr>
              <w:t xml:space="preserve"> </w:t>
            </w:r>
            <w:proofErr w:type="spellStart"/>
            <w:r>
              <w:rPr>
                <w:sz w:val="18"/>
              </w:rPr>
              <w:t>Amortisation</w:t>
            </w:r>
            <w:proofErr w:type="spellEnd"/>
            <w:r>
              <w:rPr>
                <w:spacing w:val="-2"/>
                <w:sz w:val="18"/>
              </w:rPr>
              <w:t xml:space="preserve"> Expense</w:t>
            </w:r>
          </w:p>
        </w:tc>
        <w:tc>
          <w:tcPr>
            <w:tcW w:w="1479" w:type="dxa"/>
            <w:tcBorders>
              <w:top w:val="single" w:sz="4" w:space="0" w:color="A6A6A6"/>
              <w:bottom w:val="single" w:sz="4" w:space="0" w:color="A6A6A6"/>
            </w:tcBorders>
          </w:tcPr>
          <w:p w14:paraId="07C24BBA" w14:textId="77777777" w:rsidR="0026375B" w:rsidRDefault="0026375B" w:rsidP="006E78A5">
            <w:pPr>
              <w:pStyle w:val="TableParagraph"/>
              <w:spacing w:line="189" w:lineRule="exact"/>
              <w:ind w:right="348"/>
              <w:jc w:val="right"/>
              <w:rPr>
                <w:sz w:val="18"/>
              </w:rPr>
            </w:pPr>
            <w:r>
              <w:rPr>
                <w:spacing w:val="-2"/>
                <w:sz w:val="18"/>
              </w:rPr>
              <w:t>272,489</w:t>
            </w:r>
          </w:p>
        </w:tc>
        <w:tc>
          <w:tcPr>
            <w:tcW w:w="1540" w:type="dxa"/>
            <w:tcBorders>
              <w:top w:val="single" w:sz="4" w:space="0" w:color="A6A6A6"/>
              <w:bottom w:val="single" w:sz="4" w:space="0" w:color="A6A6A6"/>
            </w:tcBorders>
          </w:tcPr>
          <w:p w14:paraId="43DFD14C" w14:textId="77777777" w:rsidR="0026375B" w:rsidRDefault="0026375B" w:rsidP="006E78A5">
            <w:pPr>
              <w:pStyle w:val="TableParagraph"/>
              <w:spacing w:line="189" w:lineRule="exact"/>
              <w:ind w:left="603"/>
              <w:rPr>
                <w:sz w:val="18"/>
              </w:rPr>
            </w:pPr>
            <w:r>
              <w:rPr>
                <w:spacing w:val="-2"/>
                <w:sz w:val="18"/>
              </w:rPr>
              <w:t>241,376</w:t>
            </w:r>
          </w:p>
        </w:tc>
        <w:tc>
          <w:tcPr>
            <w:tcW w:w="1299" w:type="dxa"/>
            <w:tcBorders>
              <w:top w:val="single" w:sz="4" w:space="0" w:color="A6A6A6"/>
              <w:bottom w:val="single" w:sz="4" w:space="0" w:color="A6A6A6"/>
            </w:tcBorders>
          </w:tcPr>
          <w:p w14:paraId="7C6D2952" w14:textId="77777777" w:rsidR="0026375B" w:rsidRDefault="0026375B" w:rsidP="006E78A5">
            <w:pPr>
              <w:pStyle w:val="TableParagraph"/>
              <w:spacing w:line="189" w:lineRule="exact"/>
              <w:ind w:right="105"/>
              <w:jc w:val="right"/>
              <w:rPr>
                <w:sz w:val="18"/>
              </w:rPr>
            </w:pPr>
            <w:r>
              <w:rPr>
                <w:spacing w:val="-2"/>
                <w:sz w:val="18"/>
              </w:rPr>
              <w:t>221,031</w:t>
            </w:r>
          </w:p>
        </w:tc>
      </w:tr>
      <w:tr w:rsidR="0026375B" w14:paraId="45932F09" w14:textId="77777777" w:rsidTr="006E78A5">
        <w:trPr>
          <w:trHeight w:val="205"/>
        </w:trPr>
        <w:tc>
          <w:tcPr>
            <w:tcW w:w="4725" w:type="dxa"/>
            <w:tcBorders>
              <w:top w:val="single" w:sz="4" w:space="0" w:color="A6A6A6"/>
              <w:bottom w:val="single" w:sz="4" w:space="0" w:color="A6A6A6"/>
            </w:tcBorders>
          </w:tcPr>
          <w:p w14:paraId="148E93E2" w14:textId="77777777" w:rsidR="0026375B" w:rsidRDefault="0026375B" w:rsidP="006E78A5">
            <w:pPr>
              <w:pStyle w:val="TableParagraph"/>
              <w:spacing w:line="186" w:lineRule="exact"/>
              <w:ind w:left="122"/>
              <w:rPr>
                <w:sz w:val="18"/>
              </w:rPr>
            </w:pPr>
            <w:r>
              <w:rPr>
                <w:sz w:val="18"/>
              </w:rPr>
              <w:t>Selling</w:t>
            </w:r>
            <w:r>
              <w:rPr>
                <w:spacing w:val="-2"/>
                <w:sz w:val="18"/>
              </w:rPr>
              <w:t xml:space="preserve"> </w:t>
            </w:r>
            <w:r>
              <w:rPr>
                <w:sz w:val="18"/>
              </w:rPr>
              <w:t>and</w:t>
            </w:r>
            <w:r>
              <w:rPr>
                <w:spacing w:val="-1"/>
                <w:sz w:val="18"/>
              </w:rPr>
              <w:t xml:space="preserve"> </w:t>
            </w:r>
            <w:r>
              <w:rPr>
                <w:sz w:val="18"/>
              </w:rPr>
              <w:t>Distribution</w:t>
            </w:r>
            <w:r>
              <w:rPr>
                <w:spacing w:val="-1"/>
                <w:sz w:val="18"/>
              </w:rPr>
              <w:t xml:space="preserve"> </w:t>
            </w:r>
            <w:r>
              <w:rPr>
                <w:spacing w:val="-2"/>
                <w:sz w:val="18"/>
              </w:rPr>
              <w:t>Expenses</w:t>
            </w:r>
          </w:p>
        </w:tc>
        <w:tc>
          <w:tcPr>
            <w:tcW w:w="1479" w:type="dxa"/>
            <w:tcBorders>
              <w:top w:val="single" w:sz="4" w:space="0" w:color="A6A6A6"/>
              <w:bottom w:val="single" w:sz="4" w:space="0" w:color="A6A6A6"/>
            </w:tcBorders>
          </w:tcPr>
          <w:p w14:paraId="3CCC14AE" w14:textId="77777777" w:rsidR="0026375B" w:rsidRDefault="0026375B" w:rsidP="006E78A5">
            <w:pPr>
              <w:pStyle w:val="TableParagraph"/>
              <w:spacing w:line="186" w:lineRule="exact"/>
              <w:ind w:right="346"/>
              <w:jc w:val="right"/>
              <w:rPr>
                <w:sz w:val="18"/>
              </w:rPr>
            </w:pPr>
            <w:r>
              <w:rPr>
                <w:spacing w:val="-2"/>
                <w:sz w:val="18"/>
              </w:rPr>
              <w:t>45,648</w:t>
            </w:r>
          </w:p>
        </w:tc>
        <w:tc>
          <w:tcPr>
            <w:tcW w:w="1540" w:type="dxa"/>
            <w:tcBorders>
              <w:top w:val="single" w:sz="4" w:space="0" w:color="A6A6A6"/>
              <w:bottom w:val="single" w:sz="4" w:space="0" w:color="A6A6A6"/>
            </w:tcBorders>
          </w:tcPr>
          <w:p w14:paraId="7C421DF1" w14:textId="77777777" w:rsidR="0026375B" w:rsidRDefault="0026375B" w:rsidP="006E78A5">
            <w:pPr>
              <w:pStyle w:val="TableParagraph"/>
              <w:spacing w:line="186" w:lineRule="exact"/>
              <w:ind w:left="695"/>
              <w:rPr>
                <w:sz w:val="18"/>
              </w:rPr>
            </w:pPr>
            <w:r>
              <w:rPr>
                <w:spacing w:val="-2"/>
                <w:sz w:val="18"/>
              </w:rPr>
              <w:t>36,950</w:t>
            </w:r>
          </w:p>
        </w:tc>
        <w:tc>
          <w:tcPr>
            <w:tcW w:w="1299" w:type="dxa"/>
            <w:tcBorders>
              <w:top w:val="single" w:sz="4" w:space="0" w:color="A6A6A6"/>
              <w:bottom w:val="single" w:sz="4" w:space="0" w:color="A6A6A6"/>
            </w:tcBorders>
          </w:tcPr>
          <w:p w14:paraId="0F839260" w14:textId="77777777" w:rsidR="0026375B" w:rsidRDefault="0026375B" w:rsidP="006E78A5">
            <w:pPr>
              <w:pStyle w:val="TableParagraph"/>
              <w:spacing w:line="186" w:lineRule="exact"/>
              <w:ind w:right="105"/>
              <w:jc w:val="right"/>
              <w:rPr>
                <w:sz w:val="18"/>
              </w:rPr>
            </w:pPr>
            <w:r>
              <w:rPr>
                <w:spacing w:val="-2"/>
                <w:sz w:val="18"/>
              </w:rPr>
              <w:t>25,454</w:t>
            </w:r>
          </w:p>
        </w:tc>
      </w:tr>
      <w:tr w:rsidR="0026375B" w14:paraId="17CA39FD" w14:textId="77777777" w:rsidTr="006E78A5">
        <w:trPr>
          <w:trHeight w:val="206"/>
        </w:trPr>
        <w:tc>
          <w:tcPr>
            <w:tcW w:w="4725" w:type="dxa"/>
            <w:tcBorders>
              <w:top w:val="single" w:sz="4" w:space="0" w:color="A6A6A6"/>
              <w:bottom w:val="single" w:sz="4" w:space="0" w:color="A6A6A6"/>
            </w:tcBorders>
          </w:tcPr>
          <w:p w14:paraId="3A805505" w14:textId="77777777" w:rsidR="0026375B" w:rsidRDefault="0026375B" w:rsidP="006E78A5">
            <w:pPr>
              <w:pStyle w:val="TableParagraph"/>
              <w:spacing w:line="186" w:lineRule="exact"/>
              <w:ind w:left="122"/>
              <w:rPr>
                <w:sz w:val="18"/>
              </w:rPr>
            </w:pPr>
            <w:r>
              <w:rPr>
                <w:sz w:val="18"/>
              </w:rPr>
              <w:t>Other</w:t>
            </w:r>
            <w:r>
              <w:rPr>
                <w:spacing w:val="-2"/>
                <w:sz w:val="18"/>
              </w:rPr>
              <w:t xml:space="preserve"> Expenses</w:t>
            </w:r>
          </w:p>
        </w:tc>
        <w:tc>
          <w:tcPr>
            <w:tcW w:w="1479" w:type="dxa"/>
            <w:tcBorders>
              <w:top w:val="single" w:sz="4" w:space="0" w:color="A6A6A6"/>
              <w:bottom w:val="single" w:sz="4" w:space="0" w:color="A6A6A6"/>
            </w:tcBorders>
          </w:tcPr>
          <w:p w14:paraId="684A781B" w14:textId="77777777" w:rsidR="0026375B" w:rsidRDefault="0026375B" w:rsidP="006E78A5">
            <w:pPr>
              <w:pStyle w:val="TableParagraph"/>
              <w:spacing w:line="186" w:lineRule="exact"/>
              <w:ind w:right="348"/>
              <w:jc w:val="right"/>
              <w:rPr>
                <w:sz w:val="18"/>
              </w:rPr>
            </w:pPr>
            <w:r>
              <w:rPr>
                <w:spacing w:val="-2"/>
                <w:sz w:val="18"/>
              </w:rPr>
              <w:t>144,505</w:t>
            </w:r>
          </w:p>
        </w:tc>
        <w:tc>
          <w:tcPr>
            <w:tcW w:w="1540" w:type="dxa"/>
            <w:tcBorders>
              <w:top w:val="single" w:sz="4" w:space="0" w:color="A6A6A6"/>
              <w:bottom w:val="single" w:sz="4" w:space="0" w:color="A6A6A6"/>
            </w:tcBorders>
          </w:tcPr>
          <w:p w14:paraId="0BEE951B" w14:textId="77777777" w:rsidR="0026375B" w:rsidRDefault="0026375B" w:rsidP="006E78A5">
            <w:pPr>
              <w:pStyle w:val="TableParagraph"/>
              <w:spacing w:line="186" w:lineRule="exact"/>
              <w:ind w:left="603"/>
              <w:rPr>
                <w:sz w:val="18"/>
              </w:rPr>
            </w:pPr>
            <w:r>
              <w:rPr>
                <w:spacing w:val="-2"/>
                <w:sz w:val="18"/>
              </w:rPr>
              <w:t>101,292</w:t>
            </w:r>
          </w:p>
        </w:tc>
        <w:tc>
          <w:tcPr>
            <w:tcW w:w="1299" w:type="dxa"/>
            <w:tcBorders>
              <w:top w:val="single" w:sz="4" w:space="0" w:color="A6A6A6"/>
              <w:bottom w:val="single" w:sz="4" w:space="0" w:color="A6A6A6"/>
            </w:tcBorders>
          </w:tcPr>
          <w:p w14:paraId="5ADAD27F" w14:textId="77777777" w:rsidR="0026375B" w:rsidRDefault="0026375B" w:rsidP="006E78A5">
            <w:pPr>
              <w:pStyle w:val="TableParagraph"/>
              <w:spacing w:line="186" w:lineRule="exact"/>
              <w:ind w:right="105"/>
              <w:jc w:val="right"/>
              <w:rPr>
                <w:sz w:val="18"/>
              </w:rPr>
            </w:pPr>
            <w:r>
              <w:rPr>
                <w:spacing w:val="-2"/>
                <w:sz w:val="18"/>
              </w:rPr>
              <w:t>66,717</w:t>
            </w:r>
          </w:p>
        </w:tc>
      </w:tr>
      <w:tr w:rsidR="0026375B" w14:paraId="1C7122F5" w14:textId="77777777" w:rsidTr="006E78A5">
        <w:trPr>
          <w:trHeight w:val="208"/>
        </w:trPr>
        <w:tc>
          <w:tcPr>
            <w:tcW w:w="4725" w:type="dxa"/>
            <w:tcBorders>
              <w:top w:val="single" w:sz="4" w:space="0" w:color="A6A6A6"/>
              <w:bottom w:val="single" w:sz="4" w:space="0" w:color="A6A6A6"/>
            </w:tcBorders>
          </w:tcPr>
          <w:p w14:paraId="441F6F4F"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04FDFFB9"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1F47FD67"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7D11DCE" w14:textId="77777777" w:rsidR="0026375B" w:rsidRDefault="0026375B" w:rsidP="006E78A5">
            <w:pPr>
              <w:pStyle w:val="TableParagraph"/>
              <w:rPr>
                <w:sz w:val="14"/>
              </w:rPr>
            </w:pPr>
          </w:p>
        </w:tc>
      </w:tr>
      <w:tr w:rsidR="0026375B" w14:paraId="7B3FA685" w14:textId="77777777" w:rsidTr="006E78A5">
        <w:trPr>
          <w:trHeight w:val="205"/>
        </w:trPr>
        <w:tc>
          <w:tcPr>
            <w:tcW w:w="4725" w:type="dxa"/>
            <w:tcBorders>
              <w:top w:val="single" w:sz="4" w:space="0" w:color="A6A6A6"/>
              <w:bottom w:val="single" w:sz="4" w:space="0" w:color="A6A6A6"/>
            </w:tcBorders>
          </w:tcPr>
          <w:p w14:paraId="3B56D08B" w14:textId="77777777" w:rsidR="0026375B" w:rsidRDefault="0026375B" w:rsidP="006E78A5">
            <w:pPr>
              <w:pStyle w:val="TableParagraph"/>
              <w:spacing w:line="186" w:lineRule="exact"/>
              <w:ind w:left="122"/>
              <w:rPr>
                <w:b/>
                <w:sz w:val="18"/>
              </w:rPr>
            </w:pPr>
            <w:r>
              <w:rPr>
                <w:b/>
                <w:sz w:val="18"/>
              </w:rPr>
              <w:t>Total</w:t>
            </w:r>
            <w:r>
              <w:rPr>
                <w:b/>
                <w:spacing w:val="-1"/>
                <w:sz w:val="18"/>
              </w:rPr>
              <w:t xml:space="preserve"> </w:t>
            </w:r>
            <w:r>
              <w:rPr>
                <w:b/>
                <w:spacing w:val="-2"/>
                <w:sz w:val="18"/>
              </w:rPr>
              <w:t>Expenses</w:t>
            </w:r>
          </w:p>
        </w:tc>
        <w:tc>
          <w:tcPr>
            <w:tcW w:w="1479" w:type="dxa"/>
            <w:tcBorders>
              <w:top w:val="single" w:sz="4" w:space="0" w:color="A6A6A6"/>
              <w:bottom w:val="single" w:sz="4" w:space="0" w:color="A6A6A6"/>
            </w:tcBorders>
          </w:tcPr>
          <w:p w14:paraId="0C8B3F8A" w14:textId="77777777" w:rsidR="0026375B" w:rsidRDefault="0026375B" w:rsidP="006E78A5">
            <w:pPr>
              <w:pStyle w:val="TableParagraph"/>
              <w:spacing w:line="186" w:lineRule="exact"/>
              <w:ind w:right="347"/>
              <w:jc w:val="right"/>
              <w:rPr>
                <w:b/>
                <w:sz w:val="18"/>
              </w:rPr>
            </w:pPr>
            <w:r>
              <w:rPr>
                <w:b/>
                <w:spacing w:val="-2"/>
                <w:sz w:val="18"/>
              </w:rPr>
              <w:t>1,094,060</w:t>
            </w:r>
          </w:p>
        </w:tc>
        <w:tc>
          <w:tcPr>
            <w:tcW w:w="1540" w:type="dxa"/>
            <w:tcBorders>
              <w:top w:val="single" w:sz="4" w:space="0" w:color="A6A6A6"/>
              <w:bottom w:val="single" w:sz="4" w:space="0" w:color="A6A6A6"/>
            </w:tcBorders>
          </w:tcPr>
          <w:p w14:paraId="551138D8" w14:textId="77777777" w:rsidR="0026375B" w:rsidRDefault="0026375B" w:rsidP="006E78A5">
            <w:pPr>
              <w:pStyle w:val="TableParagraph"/>
              <w:spacing w:line="186" w:lineRule="exact"/>
              <w:ind w:left="603"/>
              <w:rPr>
                <w:b/>
                <w:sz w:val="18"/>
              </w:rPr>
            </w:pPr>
            <w:r>
              <w:rPr>
                <w:b/>
                <w:spacing w:val="-2"/>
                <w:sz w:val="18"/>
              </w:rPr>
              <w:t>942,057</w:t>
            </w:r>
          </w:p>
        </w:tc>
        <w:tc>
          <w:tcPr>
            <w:tcW w:w="1299" w:type="dxa"/>
            <w:tcBorders>
              <w:top w:val="single" w:sz="4" w:space="0" w:color="A6A6A6"/>
              <w:bottom w:val="single" w:sz="4" w:space="0" w:color="A6A6A6"/>
            </w:tcBorders>
          </w:tcPr>
          <w:p w14:paraId="10BE9AA7" w14:textId="77777777" w:rsidR="0026375B" w:rsidRDefault="0026375B" w:rsidP="006E78A5">
            <w:pPr>
              <w:pStyle w:val="TableParagraph"/>
              <w:spacing w:line="186" w:lineRule="exact"/>
              <w:ind w:right="105"/>
              <w:jc w:val="right"/>
              <w:rPr>
                <w:b/>
                <w:sz w:val="18"/>
              </w:rPr>
            </w:pPr>
            <w:r>
              <w:rPr>
                <w:b/>
                <w:spacing w:val="-2"/>
                <w:sz w:val="18"/>
              </w:rPr>
              <w:t>813,674</w:t>
            </w:r>
          </w:p>
        </w:tc>
      </w:tr>
      <w:tr w:rsidR="0026375B" w14:paraId="6D3BF538" w14:textId="77777777" w:rsidTr="006E78A5">
        <w:trPr>
          <w:trHeight w:val="208"/>
        </w:trPr>
        <w:tc>
          <w:tcPr>
            <w:tcW w:w="4725" w:type="dxa"/>
            <w:tcBorders>
              <w:top w:val="single" w:sz="4" w:space="0" w:color="A6A6A6"/>
              <w:bottom w:val="single" w:sz="4" w:space="0" w:color="A6A6A6"/>
            </w:tcBorders>
          </w:tcPr>
          <w:p w14:paraId="53E442D0"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76E40132"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240EE0FD"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69DA0D45" w14:textId="77777777" w:rsidR="0026375B" w:rsidRDefault="0026375B" w:rsidP="006E78A5">
            <w:pPr>
              <w:pStyle w:val="TableParagraph"/>
              <w:rPr>
                <w:sz w:val="14"/>
              </w:rPr>
            </w:pPr>
          </w:p>
        </w:tc>
      </w:tr>
      <w:tr w:rsidR="0026375B" w14:paraId="18E7A7DD" w14:textId="77777777" w:rsidTr="006E78A5">
        <w:trPr>
          <w:trHeight w:val="412"/>
        </w:trPr>
        <w:tc>
          <w:tcPr>
            <w:tcW w:w="4725" w:type="dxa"/>
            <w:tcBorders>
              <w:top w:val="single" w:sz="4" w:space="0" w:color="A6A6A6"/>
              <w:bottom w:val="single" w:sz="4" w:space="0" w:color="A6A6A6"/>
            </w:tcBorders>
          </w:tcPr>
          <w:p w14:paraId="303B476D" w14:textId="77777777" w:rsidR="0026375B" w:rsidRDefault="0026375B" w:rsidP="006E78A5">
            <w:pPr>
              <w:pStyle w:val="TableParagraph"/>
              <w:spacing w:line="206" w:lineRule="exact"/>
              <w:ind w:left="122"/>
              <w:rPr>
                <w:b/>
                <w:sz w:val="18"/>
              </w:rPr>
            </w:pPr>
            <w:r>
              <w:rPr>
                <w:b/>
                <w:sz w:val="18"/>
              </w:rPr>
              <w:t>Profit</w:t>
            </w:r>
            <w:r>
              <w:rPr>
                <w:b/>
                <w:spacing w:val="-5"/>
                <w:sz w:val="18"/>
              </w:rPr>
              <w:t xml:space="preserve"> </w:t>
            </w:r>
            <w:r>
              <w:rPr>
                <w:b/>
                <w:sz w:val="18"/>
              </w:rPr>
              <w:t>Before</w:t>
            </w:r>
            <w:r>
              <w:rPr>
                <w:b/>
                <w:spacing w:val="-7"/>
                <w:sz w:val="18"/>
              </w:rPr>
              <w:t xml:space="preserve"> </w:t>
            </w:r>
            <w:r>
              <w:rPr>
                <w:b/>
                <w:sz w:val="18"/>
              </w:rPr>
              <w:t>Share</w:t>
            </w:r>
            <w:r>
              <w:rPr>
                <w:b/>
                <w:spacing w:val="-7"/>
                <w:sz w:val="18"/>
              </w:rPr>
              <w:t xml:space="preserve"> </w:t>
            </w:r>
            <w:r>
              <w:rPr>
                <w:b/>
                <w:sz w:val="18"/>
              </w:rPr>
              <w:t>of</w:t>
            </w:r>
            <w:r>
              <w:rPr>
                <w:b/>
                <w:spacing w:val="-5"/>
                <w:sz w:val="18"/>
              </w:rPr>
              <w:t xml:space="preserve"> </w:t>
            </w:r>
            <w:r>
              <w:rPr>
                <w:b/>
                <w:sz w:val="18"/>
              </w:rPr>
              <w:t>Profit/</w:t>
            </w:r>
            <w:r>
              <w:rPr>
                <w:b/>
                <w:spacing w:val="-6"/>
                <w:sz w:val="18"/>
              </w:rPr>
              <w:t xml:space="preserve"> </w:t>
            </w:r>
            <w:r>
              <w:rPr>
                <w:b/>
                <w:sz w:val="18"/>
              </w:rPr>
              <w:t>(Loss)</w:t>
            </w:r>
            <w:r>
              <w:rPr>
                <w:b/>
                <w:spacing w:val="-5"/>
                <w:sz w:val="18"/>
              </w:rPr>
              <w:t xml:space="preserve"> </w:t>
            </w:r>
            <w:r>
              <w:rPr>
                <w:b/>
                <w:sz w:val="18"/>
              </w:rPr>
              <w:t>of</w:t>
            </w:r>
            <w:r>
              <w:rPr>
                <w:b/>
                <w:spacing w:val="-6"/>
                <w:sz w:val="18"/>
              </w:rPr>
              <w:t xml:space="preserve"> </w:t>
            </w:r>
            <w:r>
              <w:rPr>
                <w:b/>
                <w:sz w:val="18"/>
              </w:rPr>
              <w:t>Associate/</w:t>
            </w:r>
            <w:r>
              <w:rPr>
                <w:b/>
                <w:spacing w:val="-6"/>
                <w:sz w:val="18"/>
              </w:rPr>
              <w:t xml:space="preserve"> </w:t>
            </w:r>
            <w:r>
              <w:rPr>
                <w:b/>
                <w:sz w:val="18"/>
              </w:rPr>
              <w:t>Joint Venture and Tax</w:t>
            </w:r>
          </w:p>
        </w:tc>
        <w:tc>
          <w:tcPr>
            <w:tcW w:w="1479" w:type="dxa"/>
            <w:tcBorders>
              <w:top w:val="single" w:sz="4" w:space="0" w:color="A6A6A6"/>
              <w:bottom w:val="single" w:sz="4" w:space="0" w:color="A6A6A6"/>
            </w:tcBorders>
          </w:tcPr>
          <w:p w14:paraId="6D2FF198" w14:textId="77777777" w:rsidR="0026375B" w:rsidRDefault="0026375B" w:rsidP="006E78A5">
            <w:pPr>
              <w:pStyle w:val="TableParagraph"/>
              <w:spacing w:line="207" w:lineRule="exact"/>
              <w:ind w:right="348"/>
              <w:jc w:val="right"/>
              <w:rPr>
                <w:b/>
                <w:sz w:val="18"/>
              </w:rPr>
            </w:pPr>
            <w:r>
              <w:rPr>
                <w:b/>
                <w:spacing w:val="-2"/>
                <w:sz w:val="18"/>
              </w:rPr>
              <w:t>403,531</w:t>
            </w:r>
          </w:p>
        </w:tc>
        <w:tc>
          <w:tcPr>
            <w:tcW w:w="1540" w:type="dxa"/>
            <w:tcBorders>
              <w:top w:val="single" w:sz="4" w:space="0" w:color="A6A6A6"/>
              <w:bottom w:val="single" w:sz="4" w:space="0" w:color="A6A6A6"/>
            </w:tcBorders>
          </w:tcPr>
          <w:p w14:paraId="63543B9E" w14:textId="77777777" w:rsidR="0026375B" w:rsidRDefault="0026375B" w:rsidP="006E78A5">
            <w:pPr>
              <w:pStyle w:val="TableParagraph"/>
              <w:spacing w:line="207" w:lineRule="exact"/>
              <w:ind w:left="603"/>
              <w:rPr>
                <w:b/>
                <w:sz w:val="18"/>
              </w:rPr>
            </w:pPr>
            <w:r>
              <w:rPr>
                <w:b/>
                <w:spacing w:val="-2"/>
                <w:sz w:val="18"/>
              </w:rPr>
              <w:t>351,273</w:t>
            </w:r>
          </w:p>
        </w:tc>
        <w:tc>
          <w:tcPr>
            <w:tcW w:w="1299" w:type="dxa"/>
            <w:tcBorders>
              <w:top w:val="single" w:sz="4" w:space="0" w:color="A6A6A6"/>
              <w:bottom w:val="single" w:sz="4" w:space="0" w:color="A6A6A6"/>
            </w:tcBorders>
          </w:tcPr>
          <w:p w14:paraId="31800FB7" w14:textId="77777777" w:rsidR="0026375B" w:rsidRDefault="0026375B" w:rsidP="006E78A5">
            <w:pPr>
              <w:pStyle w:val="TableParagraph"/>
              <w:spacing w:line="207" w:lineRule="exact"/>
              <w:ind w:right="105"/>
              <w:jc w:val="right"/>
              <w:rPr>
                <w:b/>
                <w:sz w:val="18"/>
              </w:rPr>
            </w:pPr>
            <w:r>
              <w:rPr>
                <w:b/>
                <w:spacing w:val="-2"/>
                <w:sz w:val="18"/>
              </w:rPr>
              <w:t>288,080</w:t>
            </w:r>
          </w:p>
        </w:tc>
      </w:tr>
      <w:tr w:rsidR="0026375B" w14:paraId="7AA6B8A9" w14:textId="77777777" w:rsidTr="006E78A5">
        <w:trPr>
          <w:trHeight w:val="208"/>
        </w:trPr>
        <w:tc>
          <w:tcPr>
            <w:tcW w:w="4725" w:type="dxa"/>
            <w:tcBorders>
              <w:top w:val="single" w:sz="4" w:space="0" w:color="A6A6A6"/>
              <w:bottom w:val="single" w:sz="4" w:space="0" w:color="A6A6A6"/>
            </w:tcBorders>
          </w:tcPr>
          <w:p w14:paraId="0A1F8E99"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77AE37BB"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719CEAF4"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BEE93BE" w14:textId="77777777" w:rsidR="0026375B" w:rsidRDefault="0026375B" w:rsidP="006E78A5">
            <w:pPr>
              <w:pStyle w:val="TableParagraph"/>
              <w:rPr>
                <w:sz w:val="14"/>
              </w:rPr>
            </w:pPr>
          </w:p>
        </w:tc>
      </w:tr>
      <w:tr w:rsidR="0026375B" w14:paraId="4B9EC481" w14:textId="77777777" w:rsidTr="006E78A5">
        <w:trPr>
          <w:trHeight w:val="205"/>
        </w:trPr>
        <w:tc>
          <w:tcPr>
            <w:tcW w:w="4725" w:type="dxa"/>
            <w:tcBorders>
              <w:top w:val="single" w:sz="4" w:space="0" w:color="A6A6A6"/>
              <w:bottom w:val="single" w:sz="4" w:space="0" w:color="A6A6A6"/>
            </w:tcBorders>
          </w:tcPr>
          <w:p w14:paraId="69072706" w14:textId="77777777" w:rsidR="0026375B" w:rsidRDefault="0026375B" w:rsidP="006E78A5">
            <w:pPr>
              <w:pStyle w:val="TableParagraph"/>
              <w:spacing w:line="186" w:lineRule="exact"/>
              <w:ind w:left="122"/>
              <w:rPr>
                <w:b/>
                <w:sz w:val="18"/>
              </w:rPr>
            </w:pPr>
            <w:r>
              <w:rPr>
                <w:b/>
                <w:sz w:val="18"/>
              </w:rPr>
              <w:t>Tax</w:t>
            </w:r>
            <w:r>
              <w:rPr>
                <w:b/>
                <w:spacing w:val="-1"/>
                <w:sz w:val="18"/>
              </w:rPr>
              <w:t xml:space="preserve"> </w:t>
            </w:r>
            <w:r>
              <w:rPr>
                <w:b/>
                <w:spacing w:val="-2"/>
                <w:sz w:val="18"/>
              </w:rPr>
              <w:t>Expenses</w:t>
            </w:r>
          </w:p>
        </w:tc>
        <w:tc>
          <w:tcPr>
            <w:tcW w:w="1479" w:type="dxa"/>
            <w:tcBorders>
              <w:top w:val="single" w:sz="4" w:space="0" w:color="A6A6A6"/>
              <w:bottom w:val="single" w:sz="4" w:space="0" w:color="A6A6A6"/>
            </w:tcBorders>
          </w:tcPr>
          <w:p w14:paraId="5271064B"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550B416A"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BD95501" w14:textId="77777777" w:rsidR="0026375B" w:rsidRDefault="0026375B" w:rsidP="006E78A5">
            <w:pPr>
              <w:pStyle w:val="TableParagraph"/>
              <w:rPr>
                <w:sz w:val="14"/>
              </w:rPr>
            </w:pPr>
          </w:p>
        </w:tc>
      </w:tr>
      <w:tr w:rsidR="0026375B" w14:paraId="012E88FC" w14:textId="77777777" w:rsidTr="006E78A5">
        <w:trPr>
          <w:trHeight w:val="206"/>
        </w:trPr>
        <w:tc>
          <w:tcPr>
            <w:tcW w:w="4725" w:type="dxa"/>
            <w:tcBorders>
              <w:top w:val="single" w:sz="4" w:space="0" w:color="A6A6A6"/>
              <w:bottom w:val="single" w:sz="4" w:space="0" w:color="A6A6A6"/>
            </w:tcBorders>
          </w:tcPr>
          <w:p w14:paraId="24E56B19" w14:textId="77777777" w:rsidR="0026375B" w:rsidRDefault="0026375B" w:rsidP="006E78A5">
            <w:pPr>
              <w:pStyle w:val="TableParagraph"/>
              <w:spacing w:line="186" w:lineRule="exact"/>
              <w:ind w:left="122"/>
              <w:rPr>
                <w:sz w:val="18"/>
              </w:rPr>
            </w:pPr>
            <w:r>
              <w:rPr>
                <w:sz w:val="18"/>
              </w:rPr>
              <w:t xml:space="preserve">Current </w:t>
            </w:r>
            <w:r>
              <w:rPr>
                <w:spacing w:val="-5"/>
                <w:sz w:val="18"/>
              </w:rPr>
              <w:t>tax</w:t>
            </w:r>
          </w:p>
        </w:tc>
        <w:tc>
          <w:tcPr>
            <w:tcW w:w="1479" w:type="dxa"/>
            <w:tcBorders>
              <w:top w:val="single" w:sz="4" w:space="0" w:color="A6A6A6"/>
              <w:bottom w:val="single" w:sz="4" w:space="0" w:color="A6A6A6"/>
            </w:tcBorders>
          </w:tcPr>
          <w:p w14:paraId="104A5695" w14:textId="77777777" w:rsidR="0026375B" w:rsidRDefault="0026375B" w:rsidP="006E78A5">
            <w:pPr>
              <w:pStyle w:val="TableParagraph"/>
              <w:spacing w:line="186" w:lineRule="exact"/>
              <w:ind w:right="346"/>
              <w:jc w:val="right"/>
              <w:rPr>
                <w:sz w:val="18"/>
              </w:rPr>
            </w:pPr>
            <w:r>
              <w:rPr>
                <w:spacing w:val="-2"/>
                <w:sz w:val="18"/>
              </w:rPr>
              <w:t>1,180</w:t>
            </w:r>
          </w:p>
        </w:tc>
        <w:tc>
          <w:tcPr>
            <w:tcW w:w="1540" w:type="dxa"/>
            <w:tcBorders>
              <w:top w:val="single" w:sz="4" w:space="0" w:color="A6A6A6"/>
              <w:bottom w:val="single" w:sz="4" w:space="0" w:color="A6A6A6"/>
            </w:tcBorders>
          </w:tcPr>
          <w:p w14:paraId="0EE843F6" w14:textId="77777777" w:rsidR="0026375B" w:rsidRDefault="0026375B" w:rsidP="006E78A5">
            <w:pPr>
              <w:pStyle w:val="TableParagraph"/>
              <w:spacing w:line="186" w:lineRule="exact"/>
              <w:ind w:left="918"/>
              <w:rPr>
                <w:sz w:val="18"/>
              </w:rPr>
            </w:pPr>
            <w:r>
              <w:rPr>
                <w:spacing w:val="-5"/>
                <w:sz w:val="18"/>
              </w:rPr>
              <w:t>838</w:t>
            </w:r>
          </w:p>
        </w:tc>
        <w:tc>
          <w:tcPr>
            <w:tcW w:w="1299" w:type="dxa"/>
            <w:tcBorders>
              <w:top w:val="single" w:sz="4" w:space="0" w:color="A6A6A6"/>
              <w:bottom w:val="single" w:sz="4" w:space="0" w:color="A6A6A6"/>
            </w:tcBorders>
          </w:tcPr>
          <w:p w14:paraId="7F83DFD2" w14:textId="77777777" w:rsidR="0026375B" w:rsidRDefault="0026375B" w:rsidP="006E78A5">
            <w:pPr>
              <w:pStyle w:val="TableParagraph"/>
              <w:spacing w:line="186" w:lineRule="exact"/>
              <w:ind w:right="103"/>
              <w:jc w:val="right"/>
              <w:rPr>
                <w:sz w:val="18"/>
              </w:rPr>
            </w:pPr>
            <w:r>
              <w:rPr>
                <w:spacing w:val="-5"/>
                <w:sz w:val="18"/>
              </w:rPr>
              <w:t>702</w:t>
            </w:r>
          </w:p>
        </w:tc>
      </w:tr>
      <w:tr w:rsidR="0026375B" w14:paraId="4A9C6658" w14:textId="77777777" w:rsidTr="006E78A5">
        <w:trPr>
          <w:trHeight w:val="208"/>
        </w:trPr>
        <w:tc>
          <w:tcPr>
            <w:tcW w:w="4725" w:type="dxa"/>
            <w:tcBorders>
              <w:top w:val="single" w:sz="4" w:space="0" w:color="A6A6A6"/>
              <w:bottom w:val="single" w:sz="4" w:space="0" w:color="A6A6A6"/>
            </w:tcBorders>
          </w:tcPr>
          <w:p w14:paraId="7149CB3D" w14:textId="77777777" w:rsidR="0026375B" w:rsidRDefault="0026375B" w:rsidP="006E78A5">
            <w:pPr>
              <w:pStyle w:val="TableParagraph"/>
              <w:spacing w:before="2" w:line="186" w:lineRule="exact"/>
              <w:ind w:left="122"/>
              <w:rPr>
                <w:sz w:val="18"/>
              </w:rPr>
            </w:pPr>
            <w:r>
              <w:rPr>
                <w:sz w:val="18"/>
              </w:rPr>
              <w:t>Deferred</w:t>
            </w:r>
            <w:r>
              <w:rPr>
                <w:spacing w:val="-3"/>
                <w:sz w:val="18"/>
              </w:rPr>
              <w:t xml:space="preserve"> </w:t>
            </w:r>
            <w:r>
              <w:rPr>
                <w:spacing w:val="-5"/>
                <w:sz w:val="18"/>
              </w:rPr>
              <w:t>tax</w:t>
            </w:r>
          </w:p>
        </w:tc>
        <w:tc>
          <w:tcPr>
            <w:tcW w:w="1479" w:type="dxa"/>
            <w:tcBorders>
              <w:top w:val="single" w:sz="4" w:space="0" w:color="A6A6A6"/>
              <w:bottom w:val="single" w:sz="4" w:space="0" w:color="A6A6A6"/>
            </w:tcBorders>
          </w:tcPr>
          <w:p w14:paraId="3706DCFF" w14:textId="77777777" w:rsidR="0026375B" w:rsidRDefault="0026375B" w:rsidP="006E78A5">
            <w:pPr>
              <w:pStyle w:val="TableParagraph"/>
              <w:spacing w:before="2" w:line="186" w:lineRule="exact"/>
              <w:ind w:right="348"/>
              <w:jc w:val="right"/>
              <w:rPr>
                <w:sz w:val="18"/>
              </w:rPr>
            </w:pPr>
            <w:r>
              <w:rPr>
                <w:spacing w:val="-2"/>
                <w:sz w:val="18"/>
              </w:rPr>
              <w:t>101,824</w:t>
            </w:r>
          </w:p>
        </w:tc>
        <w:tc>
          <w:tcPr>
            <w:tcW w:w="1540" w:type="dxa"/>
            <w:tcBorders>
              <w:top w:val="single" w:sz="4" w:space="0" w:color="A6A6A6"/>
              <w:bottom w:val="single" w:sz="4" w:space="0" w:color="A6A6A6"/>
            </w:tcBorders>
          </w:tcPr>
          <w:p w14:paraId="1D58EEFE" w14:textId="77777777" w:rsidR="0026375B" w:rsidRDefault="0026375B" w:rsidP="006E78A5">
            <w:pPr>
              <w:pStyle w:val="TableParagraph"/>
              <w:spacing w:before="2" w:line="186" w:lineRule="exact"/>
              <w:ind w:left="695"/>
              <w:rPr>
                <w:sz w:val="18"/>
              </w:rPr>
            </w:pPr>
            <w:r>
              <w:rPr>
                <w:spacing w:val="-2"/>
                <w:sz w:val="18"/>
              </w:rPr>
              <w:t>89,232</w:t>
            </w:r>
          </w:p>
        </w:tc>
        <w:tc>
          <w:tcPr>
            <w:tcW w:w="1299" w:type="dxa"/>
            <w:tcBorders>
              <w:top w:val="single" w:sz="4" w:space="0" w:color="A6A6A6"/>
              <w:bottom w:val="single" w:sz="4" w:space="0" w:color="A6A6A6"/>
            </w:tcBorders>
          </w:tcPr>
          <w:p w14:paraId="77D53D45" w14:textId="77777777" w:rsidR="0026375B" w:rsidRDefault="0026375B" w:rsidP="006E78A5">
            <w:pPr>
              <w:pStyle w:val="TableParagraph"/>
              <w:spacing w:before="2" w:line="186" w:lineRule="exact"/>
              <w:ind w:right="105"/>
              <w:jc w:val="right"/>
              <w:rPr>
                <w:sz w:val="18"/>
              </w:rPr>
            </w:pPr>
            <w:r>
              <w:rPr>
                <w:spacing w:val="-2"/>
                <w:sz w:val="18"/>
              </w:rPr>
              <w:t>73,038</w:t>
            </w:r>
          </w:p>
        </w:tc>
      </w:tr>
      <w:tr w:rsidR="0026375B" w14:paraId="3EC4AA92" w14:textId="77777777" w:rsidTr="006E78A5">
        <w:trPr>
          <w:trHeight w:val="206"/>
        </w:trPr>
        <w:tc>
          <w:tcPr>
            <w:tcW w:w="4725" w:type="dxa"/>
            <w:tcBorders>
              <w:top w:val="single" w:sz="4" w:space="0" w:color="A6A6A6"/>
              <w:bottom w:val="single" w:sz="4" w:space="0" w:color="A6A6A6"/>
            </w:tcBorders>
          </w:tcPr>
          <w:p w14:paraId="6D0F158F"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76BAF5BF"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7D72A8AE"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32BE04A3" w14:textId="77777777" w:rsidR="0026375B" w:rsidRDefault="0026375B" w:rsidP="006E78A5">
            <w:pPr>
              <w:pStyle w:val="TableParagraph"/>
              <w:rPr>
                <w:sz w:val="14"/>
              </w:rPr>
            </w:pPr>
          </w:p>
        </w:tc>
      </w:tr>
      <w:tr w:rsidR="0026375B" w14:paraId="6C7DE98C" w14:textId="77777777" w:rsidTr="006E78A5">
        <w:trPr>
          <w:trHeight w:val="208"/>
        </w:trPr>
        <w:tc>
          <w:tcPr>
            <w:tcW w:w="4725" w:type="dxa"/>
            <w:tcBorders>
              <w:top w:val="single" w:sz="4" w:space="0" w:color="A6A6A6"/>
              <w:bottom w:val="single" w:sz="4" w:space="0" w:color="A6A6A6"/>
            </w:tcBorders>
          </w:tcPr>
          <w:p w14:paraId="19D07636" w14:textId="77777777" w:rsidR="0026375B" w:rsidRDefault="0026375B" w:rsidP="006E78A5">
            <w:pPr>
              <w:pStyle w:val="TableParagraph"/>
              <w:spacing w:line="188" w:lineRule="exact"/>
              <w:ind w:left="122"/>
              <w:rPr>
                <w:b/>
                <w:sz w:val="18"/>
              </w:rPr>
            </w:pPr>
            <w:r>
              <w:rPr>
                <w:b/>
                <w:sz w:val="18"/>
              </w:rPr>
              <w:t>Profit</w:t>
            </w:r>
            <w:r>
              <w:rPr>
                <w:b/>
                <w:spacing w:val="-1"/>
                <w:sz w:val="18"/>
              </w:rPr>
              <w:t xml:space="preserve"> </w:t>
            </w:r>
            <w:r>
              <w:rPr>
                <w:b/>
                <w:sz w:val="18"/>
              </w:rPr>
              <w:t>After</w:t>
            </w:r>
            <w:r>
              <w:rPr>
                <w:b/>
                <w:spacing w:val="-1"/>
                <w:sz w:val="18"/>
              </w:rPr>
              <w:t xml:space="preserve"> </w:t>
            </w:r>
            <w:r>
              <w:rPr>
                <w:b/>
                <w:spacing w:val="-5"/>
                <w:sz w:val="18"/>
              </w:rPr>
              <w:t>Tax</w:t>
            </w:r>
          </w:p>
        </w:tc>
        <w:tc>
          <w:tcPr>
            <w:tcW w:w="1479" w:type="dxa"/>
            <w:tcBorders>
              <w:top w:val="single" w:sz="4" w:space="0" w:color="A6A6A6"/>
              <w:bottom w:val="single" w:sz="4" w:space="0" w:color="A6A6A6"/>
            </w:tcBorders>
          </w:tcPr>
          <w:p w14:paraId="6D53C0EB" w14:textId="77777777" w:rsidR="0026375B" w:rsidRDefault="0026375B" w:rsidP="006E78A5">
            <w:pPr>
              <w:pStyle w:val="TableParagraph"/>
              <w:spacing w:line="188" w:lineRule="exact"/>
              <w:ind w:right="348"/>
              <w:jc w:val="right"/>
              <w:rPr>
                <w:b/>
                <w:sz w:val="18"/>
              </w:rPr>
            </w:pPr>
            <w:r>
              <w:rPr>
                <w:b/>
                <w:spacing w:val="-2"/>
                <w:sz w:val="18"/>
              </w:rPr>
              <w:t>300,527</w:t>
            </w:r>
          </w:p>
        </w:tc>
        <w:tc>
          <w:tcPr>
            <w:tcW w:w="1540" w:type="dxa"/>
            <w:tcBorders>
              <w:top w:val="single" w:sz="4" w:space="0" w:color="A6A6A6"/>
              <w:bottom w:val="single" w:sz="4" w:space="0" w:color="A6A6A6"/>
            </w:tcBorders>
          </w:tcPr>
          <w:p w14:paraId="411CE644" w14:textId="77777777" w:rsidR="0026375B" w:rsidRDefault="0026375B" w:rsidP="006E78A5">
            <w:pPr>
              <w:pStyle w:val="TableParagraph"/>
              <w:spacing w:line="188" w:lineRule="exact"/>
              <w:ind w:left="603"/>
              <w:rPr>
                <w:b/>
                <w:sz w:val="18"/>
              </w:rPr>
            </w:pPr>
            <w:r>
              <w:rPr>
                <w:b/>
                <w:spacing w:val="-2"/>
                <w:sz w:val="18"/>
              </w:rPr>
              <w:t>261,203</w:t>
            </w:r>
          </w:p>
        </w:tc>
        <w:tc>
          <w:tcPr>
            <w:tcW w:w="1299" w:type="dxa"/>
            <w:tcBorders>
              <w:top w:val="single" w:sz="4" w:space="0" w:color="A6A6A6"/>
              <w:bottom w:val="single" w:sz="4" w:space="0" w:color="A6A6A6"/>
            </w:tcBorders>
          </w:tcPr>
          <w:p w14:paraId="0CBA91F4" w14:textId="77777777" w:rsidR="0026375B" w:rsidRDefault="0026375B" w:rsidP="006E78A5">
            <w:pPr>
              <w:pStyle w:val="TableParagraph"/>
              <w:spacing w:line="188" w:lineRule="exact"/>
              <w:ind w:right="105"/>
              <w:jc w:val="right"/>
              <w:rPr>
                <w:b/>
                <w:sz w:val="18"/>
              </w:rPr>
            </w:pPr>
            <w:r>
              <w:rPr>
                <w:b/>
                <w:spacing w:val="-2"/>
                <w:sz w:val="18"/>
              </w:rPr>
              <w:t>214,340</w:t>
            </w:r>
          </w:p>
        </w:tc>
      </w:tr>
      <w:tr w:rsidR="0026375B" w14:paraId="3E5E206E" w14:textId="77777777" w:rsidTr="006E78A5">
        <w:trPr>
          <w:trHeight w:val="206"/>
        </w:trPr>
        <w:tc>
          <w:tcPr>
            <w:tcW w:w="4725" w:type="dxa"/>
            <w:tcBorders>
              <w:top w:val="single" w:sz="4" w:space="0" w:color="A6A6A6"/>
              <w:bottom w:val="single" w:sz="4" w:space="0" w:color="A6A6A6"/>
            </w:tcBorders>
          </w:tcPr>
          <w:p w14:paraId="35758AA2" w14:textId="77777777" w:rsidR="0026375B" w:rsidRDefault="0026375B" w:rsidP="006E78A5">
            <w:pPr>
              <w:pStyle w:val="TableParagraph"/>
              <w:spacing w:line="186" w:lineRule="exact"/>
              <w:ind w:left="122"/>
              <w:rPr>
                <w:sz w:val="18"/>
              </w:rPr>
            </w:pPr>
            <w:r>
              <w:rPr>
                <w:sz w:val="18"/>
              </w:rPr>
              <w:t>Share</w:t>
            </w:r>
            <w:r>
              <w:rPr>
                <w:spacing w:val="-3"/>
                <w:sz w:val="18"/>
              </w:rPr>
              <w:t xml:space="preserve"> </w:t>
            </w:r>
            <w:r>
              <w:rPr>
                <w:sz w:val="18"/>
              </w:rPr>
              <w:t>of</w:t>
            </w:r>
            <w:r>
              <w:rPr>
                <w:spacing w:val="-3"/>
                <w:sz w:val="18"/>
              </w:rPr>
              <w:t xml:space="preserve"> </w:t>
            </w:r>
            <w:r>
              <w:rPr>
                <w:sz w:val="18"/>
              </w:rPr>
              <w:t>Profit/</w:t>
            </w:r>
            <w:r>
              <w:rPr>
                <w:spacing w:val="-1"/>
                <w:sz w:val="18"/>
              </w:rPr>
              <w:t xml:space="preserve"> </w:t>
            </w:r>
            <w:r>
              <w:rPr>
                <w:sz w:val="18"/>
              </w:rPr>
              <w:t>(Loss)</w:t>
            </w:r>
            <w:r>
              <w:rPr>
                <w:spacing w:val="-1"/>
                <w:sz w:val="18"/>
              </w:rPr>
              <w:t xml:space="preserve"> </w:t>
            </w:r>
            <w:r>
              <w:rPr>
                <w:sz w:val="18"/>
              </w:rPr>
              <w:t>of</w:t>
            </w:r>
            <w:r>
              <w:rPr>
                <w:spacing w:val="-1"/>
                <w:sz w:val="18"/>
              </w:rPr>
              <w:t xml:space="preserve"> </w:t>
            </w:r>
            <w:r>
              <w:rPr>
                <w:sz w:val="18"/>
              </w:rPr>
              <w:t>Associate</w:t>
            </w:r>
            <w:r>
              <w:rPr>
                <w:spacing w:val="-1"/>
                <w:sz w:val="18"/>
              </w:rPr>
              <w:t xml:space="preserve"> </w:t>
            </w:r>
            <w:r>
              <w:rPr>
                <w:sz w:val="18"/>
              </w:rPr>
              <w:t>and Joint</w:t>
            </w:r>
            <w:r>
              <w:rPr>
                <w:spacing w:val="-1"/>
                <w:sz w:val="18"/>
              </w:rPr>
              <w:t xml:space="preserve"> </w:t>
            </w:r>
            <w:r>
              <w:rPr>
                <w:spacing w:val="-2"/>
                <w:sz w:val="18"/>
              </w:rPr>
              <w:t>Venture</w:t>
            </w:r>
          </w:p>
        </w:tc>
        <w:tc>
          <w:tcPr>
            <w:tcW w:w="1479" w:type="dxa"/>
            <w:tcBorders>
              <w:top w:val="single" w:sz="4" w:space="0" w:color="A6A6A6"/>
              <w:bottom w:val="single" w:sz="4" w:space="0" w:color="A6A6A6"/>
            </w:tcBorders>
          </w:tcPr>
          <w:p w14:paraId="79543C8B" w14:textId="77777777" w:rsidR="0026375B" w:rsidRDefault="0026375B" w:rsidP="006E78A5">
            <w:pPr>
              <w:pStyle w:val="TableParagraph"/>
              <w:spacing w:line="186" w:lineRule="exact"/>
              <w:ind w:right="345"/>
              <w:jc w:val="right"/>
              <w:rPr>
                <w:sz w:val="18"/>
              </w:rPr>
            </w:pPr>
            <w:r>
              <w:rPr>
                <w:spacing w:val="-4"/>
                <w:sz w:val="18"/>
              </w:rPr>
              <w:t>(36)</w:t>
            </w:r>
          </w:p>
        </w:tc>
        <w:tc>
          <w:tcPr>
            <w:tcW w:w="1540" w:type="dxa"/>
            <w:tcBorders>
              <w:top w:val="single" w:sz="4" w:space="0" w:color="A6A6A6"/>
              <w:bottom w:val="single" w:sz="4" w:space="0" w:color="A6A6A6"/>
            </w:tcBorders>
          </w:tcPr>
          <w:p w14:paraId="2FA39C94" w14:textId="77777777" w:rsidR="0026375B" w:rsidRDefault="0026375B" w:rsidP="006E78A5">
            <w:pPr>
              <w:pStyle w:val="TableParagraph"/>
              <w:spacing w:line="186" w:lineRule="exact"/>
              <w:ind w:left="800"/>
              <w:rPr>
                <w:sz w:val="18"/>
              </w:rPr>
            </w:pPr>
            <w:r>
              <w:rPr>
                <w:spacing w:val="-2"/>
                <w:sz w:val="18"/>
              </w:rPr>
              <w:t>(113)</w:t>
            </w:r>
          </w:p>
        </w:tc>
        <w:tc>
          <w:tcPr>
            <w:tcW w:w="1299" w:type="dxa"/>
            <w:tcBorders>
              <w:top w:val="single" w:sz="4" w:space="0" w:color="A6A6A6"/>
              <w:bottom w:val="single" w:sz="4" w:space="0" w:color="A6A6A6"/>
            </w:tcBorders>
          </w:tcPr>
          <w:p w14:paraId="32BAABD0" w14:textId="77777777" w:rsidR="0026375B" w:rsidRDefault="0026375B" w:rsidP="006E78A5">
            <w:pPr>
              <w:pStyle w:val="TableParagraph"/>
              <w:spacing w:line="186" w:lineRule="exact"/>
              <w:ind w:right="104"/>
              <w:jc w:val="right"/>
              <w:rPr>
                <w:sz w:val="18"/>
              </w:rPr>
            </w:pPr>
            <w:r>
              <w:rPr>
                <w:spacing w:val="-2"/>
                <w:sz w:val="18"/>
              </w:rPr>
              <w:t>(108)</w:t>
            </w:r>
          </w:p>
        </w:tc>
      </w:tr>
      <w:tr w:rsidR="0026375B" w14:paraId="25157252" w14:textId="77777777" w:rsidTr="006E78A5">
        <w:trPr>
          <w:trHeight w:val="208"/>
        </w:trPr>
        <w:tc>
          <w:tcPr>
            <w:tcW w:w="4725" w:type="dxa"/>
            <w:tcBorders>
              <w:top w:val="single" w:sz="4" w:space="0" w:color="A6A6A6"/>
              <w:bottom w:val="single" w:sz="4" w:space="0" w:color="A6A6A6"/>
            </w:tcBorders>
          </w:tcPr>
          <w:p w14:paraId="3C0EFBF2"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25E4408B"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408CCEDE"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74E8E13A" w14:textId="77777777" w:rsidR="0026375B" w:rsidRDefault="0026375B" w:rsidP="006E78A5">
            <w:pPr>
              <w:pStyle w:val="TableParagraph"/>
              <w:rPr>
                <w:sz w:val="14"/>
              </w:rPr>
            </w:pPr>
          </w:p>
        </w:tc>
      </w:tr>
      <w:tr w:rsidR="0026375B" w14:paraId="74F56820" w14:textId="77777777" w:rsidTr="006E78A5">
        <w:trPr>
          <w:trHeight w:val="206"/>
        </w:trPr>
        <w:tc>
          <w:tcPr>
            <w:tcW w:w="4725" w:type="dxa"/>
            <w:tcBorders>
              <w:top w:val="single" w:sz="4" w:space="0" w:color="A6A6A6"/>
              <w:bottom w:val="single" w:sz="4" w:space="0" w:color="A6A6A6"/>
            </w:tcBorders>
          </w:tcPr>
          <w:p w14:paraId="42CF7E31" w14:textId="77777777" w:rsidR="0026375B" w:rsidRDefault="0026375B" w:rsidP="006E78A5">
            <w:pPr>
              <w:pStyle w:val="TableParagraph"/>
              <w:spacing w:line="186" w:lineRule="exact"/>
              <w:ind w:left="122"/>
              <w:rPr>
                <w:b/>
                <w:sz w:val="18"/>
              </w:rPr>
            </w:pPr>
            <w:r>
              <w:rPr>
                <w:b/>
                <w:sz w:val="18"/>
              </w:rPr>
              <w:t>Profit</w:t>
            </w:r>
            <w:r>
              <w:rPr>
                <w:b/>
                <w:spacing w:val="-1"/>
                <w:sz w:val="18"/>
              </w:rPr>
              <w:t xml:space="preserve"> </w:t>
            </w:r>
            <w:r>
              <w:rPr>
                <w:b/>
                <w:sz w:val="18"/>
              </w:rPr>
              <w:t>for</w:t>
            </w:r>
            <w:r>
              <w:rPr>
                <w:b/>
                <w:spacing w:val="-2"/>
                <w:sz w:val="18"/>
              </w:rPr>
              <w:t xml:space="preserve"> </w:t>
            </w:r>
            <w:r>
              <w:rPr>
                <w:b/>
                <w:sz w:val="18"/>
              </w:rPr>
              <w:t>the</w:t>
            </w:r>
            <w:r>
              <w:rPr>
                <w:b/>
                <w:spacing w:val="-1"/>
                <w:sz w:val="18"/>
              </w:rPr>
              <w:t xml:space="preserve"> </w:t>
            </w:r>
            <w:r>
              <w:rPr>
                <w:b/>
                <w:spacing w:val="-4"/>
                <w:sz w:val="18"/>
              </w:rPr>
              <w:t>year</w:t>
            </w:r>
          </w:p>
        </w:tc>
        <w:tc>
          <w:tcPr>
            <w:tcW w:w="1479" w:type="dxa"/>
            <w:tcBorders>
              <w:top w:val="single" w:sz="4" w:space="0" w:color="A6A6A6"/>
              <w:bottom w:val="single" w:sz="4" w:space="0" w:color="A6A6A6"/>
            </w:tcBorders>
          </w:tcPr>
          <w:p w14:paraId="2D2905CD" w14:textId="77777777" w:rsidR="0026375B" w:rsidRDefault="0026375B" w:rsidP="006E78A5">
            <w:pPr>
              <w:pStyle w:val="TableParagraph"/>
              <w:spacing w:line="186" w:lineRule="exact"/>
              <w:ind w:right="348"/>
              <w:jc w:val="right"/>
              <w:rPr>
                <w:b/>
                <w:sz w:val="18"/>
              </w:rPr>
            </w:pPr>
            <w:r>
              <w:rPr>
                <w:b/>
                <w:spacing w:val="-2"/>
                <w:sz w:val="18"/>
              </w:rPr>
              <w:t>300,491</w:t>
            </w:r>
          </w:p>
        </w:tc>
        <w:tc>
          <w:tcPr>
            <w:tcW w:w="1540" w:type="dxa"/>
            <w:tcBorders>
              <w:top w:val="single" w:sz="4" w:space="0" w:color="A6A6A6"/>
              <w:bottom w:val="single" w:sz="4" w:space="0" w:color="A6A6A6"/>
            </w:tcBorders>
          </w:tcPr>
          <w:p w14:paraId="19D067CF" w14:textId="77777777" w:rsidR="0026375B" w:rsidRDefault="0026375B" w:rsidP="006E78A5">
            <w:pPr>
              <w:pStyle w:val="TableParagraph"/>
              <w:spacing w:line="186" w:lineRule="exact"/>
              <w:ind w:left="603"/>
              <w:rPr>
                <w:b/>
                <w:sz w:val="18"/>
              </w:rPr>
            </w:pPr>
            <w:r>
              <w:rPr>
                <w:b/>
                <w:spacing w:val="-2"/>
                <w:sz w:val="18"/>
              </w:rPr>
              <w:t>261,090</w:t>
            </w:r>
          </w:p>
        </w:tc>
        <w:tc>
          <w:tcPr>
            <w:tcW w:w="1299" w:type="dxa"/>
            <w:tcBorders>
              <w:top w:val="single" w:sz="4" w:space="0" w:color="A6A6A6"/>
              <w:bottom w:val="single" w:sz="4" w:space="0" w:color="A6A6A6"/>
            </w:tcBorders>
          </w:tcPr>
          <w:p w14:paraId="6B2B3DF9" w14:textId="77777777" w:rsidR="0026375B" w:rsidRDefault="0026375B" w:rsidP="006E78A5">
            <w:pPr>
              <w:pStyle w:val="TableParagraph"/>
              <w:spacing w:line="186" w:lineRule="exact"/>
              <w:ind w:right="105"/>
              <w:jc w:val="right"/>
              <w:rPr>
                <w:b/>
                <w:sz w:val="18"/>
              </w:rPr>
            </w:pPr>
            <w:r>
              <w:rPr>
                <w:b/>
                <w:spacing w:val="-2"/>
                <w:sz w:val="18"/>
              </w:rPr>
              <w:t>214,232</w:t>
            </w:r>
          </w:p>
        </w:tc>
      </w:tr>
      <w:tr w:rsidR="0026375B" w14:paraId="6047B1ED" w14:textId="77777777" w:rsidTr="006E78A5">
        <w:trPr>
          <w:trHeight w:val="205"/>
        </w:trPr>
        <w:tc>
          <w:tcPr>
            <w:tcW w:w="4725" w:type="dxa"/>
            <w:tcBorders>
              <w:top w:val="single" w:sz="4" w:space="0" w:color="A6A6A6"/>
              <w:bottom w:val="single" w:sz="4" w:space="0" w:color="A6A6A6"/>
            </w:tcBorders>
          </w:tcPr>
          <w:p w14:paraId="05A87868"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2B1FED19"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02D79E38"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4DD7E6C" w14:textId="77777777" w:rsidR="0026375B" w:rsidRDefault="0026375B" w:rsidP="006E78A5">
            <w:pPr>
              <w:pStyle w:val="TableParagraph"/>
              <w:rPr>
                <w:sz w:val="14"/>
              </w:rPr>
            </w:pPr>
          </w:p>
        </w:tc>
      </w:tr>
      <w:tr w:rsidR="0026375B" w14:paraId="3D513945" w14:textId="77777777" w:rsidTr="006E78A5">
        <w:trPr>
          <w:trHeight w:val="208"/>
        </w:trPr>
        <w:tc>
          <w:tcPr>
            <w:tcW w:w="4725" w:type="dxa"/>
            <w:tcBorders>
              <w:top w:val="single" w:sz="4" w:space="0" w:color="A6A6A6"/>
              <w:bottom w:val="single" w:sz="4" w:space="0" w:color="A6A6A6"/>
            </w:tcBorders>
          </w:tcPr>
          <w:p w14:paraId="3981C6E3" w14:textId="77777777" w:rsidR="0026375B" w:rsidRDefault="0026375B" w:rsidP="006E78A5">
            <w:pPr>
              <w:pStyle w:val="TableParagraph"/>
              <w:spacing w:before="2" w:line="186" w:lineRule="exact"/>
              <w:ind w:left="122"/>
              <w:rPr>
                <w:b/>
                <w:sz w:val="18"/>
              </w:rPr>
            </w:pPr>
            <w:r>
              <w:rPr>
                <w:b/>
                <w:sz w:val="18"/>
              </w:rPr>
              <w:t>Other</w:t>
            </w:r>
            <w:r>
              <w:rPr>
                <w:b/>
                <w:spacing w:val="-4"/>
                <w:sz w:val="18"/>
              </w:rPr>
              <w:t xml:space="preserve"> </w:t>
            </w:r>
            <w:r>
              <w:rPr>
                <w:b/>
                <w:sz w:val="18"/>
              </w:rPr>
              <w:t>Comprehensive</w:t>
            </w:r>
            <w:r>
              <w:rPr>
                <w:b/>
                <w:spacing w:val="-3"/>
                <w:sz w:val="18"/>
              </w:rPr>
              <w:t xml:space="preserve"> </w:t>
            </w:r>
            <w:r>
              <w:rPr>
                <w:b/>
                <w:spacing w:val="-2"/>
                <w:sz w:val="18"/>
              </w:rPr>
              <w:t>Income</w:t>
            </w:r>
          </w:p>
        </w:tc>
        <w:tc>
          <w:tcPr>
            <w:tcW w:w="1479" w:type="dxa"/>
            <w:tcBorders>
              <w:top w:val="single" w:sz="4" w:space="0" w:color="A6A6A6"/>
              <w:bottom w:val="single" w:sz="4" w:space="0" w:color="A6A6A6"/>
            </w:tcBorders>
          </w:tcPr>
          <w:p w14:paraId="42B7BA9F"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1D7F3C88"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3541EDEC" w14:textId="77777777" w:rsidR="0026375B" w:rsidRDefault="0026375B" w:rsidP="006E78A5">
            <w:pPr>
              <w:pStyle w:val="TableParagraph"/>
              <w:rPr>
                <w:sz w:val="14"/>
              </w:rPr>
            </w:pPr>
          </w:p>
        </w:tc>
      </w:tr>
      <w:tr w:rsidR="0026375B" w14:paraId="580B0CF9" w14:textId="77777777" w:rsidTr="006E78A5">
        <w:trPr>
          <w:trHeight w:val="205"/>
        </w:trPr>
        <w:tc>
          <w:tcPr>
            <w:tcW w:w="4725" w:type="dxa"/>
            <w:tcBorders>
              <w:top w:val="single" w:sz="4" w:space="0" w:color="A6A6A6"/>
              <w:bottom w:val="single" w:sz="4" w:space="0" w:color="A6A6A6"/>
            </w:tcBorders>
          </w:tcPr>
          <w:p w14:paraId="700EF14B" w14:textId="77777777" w:rsidR="0026375B" w:rsidRDefault="0026375B" w:rsidP="006E78A5">
            <w:pPr>
              <w:pStyle w:val="TableParagraph"/>
              <w:spacing w:line="186" w:lineRule="exact"/>
              <w:ind w:left="122"/>
              <w:rPr>
                <w:sz w:val="18"/>
              </w:rPr>
            </w:pPr>
            <w:r>
              <w:rPr>
                <w:sz w:val="18"/>
              </w:rPr>
              <w:t>(</w:t>
            </w:r>
            <w:proofErr w:type="spellStart"/>
            <w:r>
              <w:rPr>
                <w:sz w:val="18"/>
              </w:rPr>
              <w:t>i</w:t>
            </w:r>
            <w:proofErr w:type="spellEnd"/>
            <w:r>
              <w:rPr>
                <w:sz w:val="18"/>
              </w:rPr>
              <w:t>)</w:t>
            </w:r>
            <w:r>
              <w:rPr>
                <w:spacing w:val="-2"/>
                <w:sz w:val="18"/>
              </w:rPr>
              <w:t xml:space="preserve"> </w:t>
            </w:r>
            <w:r>
              <w:rPr>
                <w:sz w:val="18"/>
              </w:rPr>
              <w:t>Items</w:t>
            </w:r>
            <w:r>
              <w:rPr>
                <w:spacing w:val="-1"/>
                <w:sz w:val="18"/>
              </w:rPr>
              <w:t xml:space="preserve"> </w:t>
            </w:r>
            <w:r>
              <w:rPr>
                <w:sz w:val="18"/>
              </w:rPr>
              <w:t>that</w:t>
            </w:r>
            <w:r>
              <w:rPr>
                <w:spacing w:val="-2"/>
                <w:sz w:val="18"/>
              </w:rPr>
              <w:t xml:space="preserve"> </w:t>
            </w:r>
            <w:r>
              <w:rPr>
                <w:sz w:val="18"/>
              </w:rPr>
              <w:t>will</w:t>
            </w:r>
            <w:r>
              <w:rPr>
                <w:spacing w:val="-2"/>
                <w:sz w:val="18"/>
              </w:rPr>
              <w:t xml:space="preserve"> </w:t>
            </w:r>
            <w:r>
              <w:rPr>
                <w:sz w:val="18"/>
              </w:rPr>
              <w:t>not</w:t>
            </w:r>
            <w:r>
              <w:rPr>
                <w:spacing w:val="-1"/>
                <w:sz w:val="18"/>
              </w:rPr>
              <w:t xml:space="preserve"> </w:t>
            </w:r>
            <w:r>
              <w:rPr>
                <w:sz w:val="18"/>
              </w:rPr>
              <w:t>be</w:t>
            </w:r>
            <w:r>
              <w:rPr>
                <w:spacing w:val="-2"/>
                <w:sz w:val="18"/>
              </w:rPr>
              <w:t xml:space="preserve"> </w:t>
            </w:r>
            <w:r>
              <w:rPr>
                <w:sz w:val="18"/>
              </w:rPr>
              <w:t>reclassified</w:t>
            </w:r>
            <w:r>
              <w:rPr>
                <w:spacing w:val="-1"/>
                <w:sz w:val="18"/>
              </w:rPr>
              <w:t xml:space="preserve"> </w:t>
            </w:r>
            <w:r>
              <w:rPr>
                <w:sz w:val="18"/>
              </w:rPr>
              <w:t>to</w:t>
            </w:r>
            <w:r>
              <w:rPr>
                <w:spacing w:val="-2"/>
                <w:sz w:val="18"/>
              </w:rPr>
              <w:t xml:space="preserve"> </w:t>
            </w:r>
            <w:r>
              <w:rPr>
                <w:sz w:val="18"/>
              </w:rPr>
              <w:t>profit</w:t>
            </w:r>
            <w:r>
              <w:rPr>
                <w:spacing w:val="-1"/>
                <w:sz w:val="18"/>
              </w:rPr>
              <w:t xml:space="preserve"> </w:t>
            </w:r>
            <w:r>
              <w:rPr>
                <w:sz w:val="18"/>
              </w:rPr>
              <w:t>or</w:t>
            </w:r>
            <w:r>
              <w:rPr>
                <w:spacing w:val="-2"/>
                <w:sz w:val="18"/>
              </w:rPr>
              <w:t xml:space="preserve"> </w:t>
            </w:r>
            <w:r>
              <w:rPr>
                <w:spacing w:val="-4"/>
                <w:sz w:val="18"/>
              </w:rPr>
              <w:t>loss</w:t>
            </w:r>
          </w:p>
        </w:tc>
        <w:tc>
          <w:tcPr>
            <w:tcW w:w="1479" w:type="dxa"/>
            <w:tcBorders>
              <w:top w:val="single" w:sz="4" w:space="0" w:color="A6A6A6"/>
              <w:bottom w:val="single" w:sz="4" w:space="0" w:color="A6A6A6"/>
            </w:tcBorders>
          </w:tcPr>
          <w:p w14:paraId="084BB34D" w14:textId="77777777" w:rsidR="0026375B" w:rsidRDefault="0026375B" w:rsidP="006E78A5">
            <w:pPr>
              <w:pStyle w:val="TableParagraph"/>
              <w:spacing w:line="186" w:lineRule="exact"/>
              <w:ind w:right="346"/>
              <w:jc w:val="right"/>
              <w:rPr>
                <w:sz w:val="18"/>
              </w:rPr>
            </w:pPr>
            <w:r>
              <w:rPr>
                <w:spacing w:val="-2"/>
                <w:sz w:val="18"/>
              </w:rPr>
              <w:t>8,166</w:t>
            </w:r>
          </w:p>
        </w:tc>
        <w:tc>
          <w:tcPr>
            <w:tcW w:w="1540" w:type="dxa"/>
            <w:tcBorders>
              <w:top w:val="single" w:sz="4" w:space="0" w:color="A6A6A6"/>
              <w:bottom w:val="single" w:sz="4" w:space="0" w:color="A6A6A6"/>
            </w:tcBorders>
          </w:tcPr>
          <w:p w14:paraId="5B2A378F" w14:textId="77777777" w:rsidR="0026375B" w:rsidRDefault="0026375B" w:rsidP="006E78A5">
            <w:pPr>
              <w:pStyle w:val="TableParagraph"/>
              <w:spacing w:line="186" w:lineRule="exact"/>
              <w:ind w:left="783"/>
              <w:rPr>
                <w:sz w:val="18"/>
              </w:rPr>
            </w:pPr>
            <w:r>
              <w:rPr>
                <w:spacing w:val="-2"/>
                <w:sz w:val="18"/>
              </w:rPr>
              <w:t>2,761</w:t>
            </w:r>
          </w:p>
        </w:tc>
        <w:tc>
          <w:tcPr>
            <w:tcW w:w="1299" w:type="dxa"/>
            <w:tcBorders>
              <w:top w:val="single" w:sz="4" w:space="0" w:color="A6A6A6"/>
              <w:bottom w:val="single" w:sz="4" w:space="0" w:color="A6A6A6"/>
            </w:tcBorders>
          </w:tcPr>
          <w:p w14:paraId="7DA257B1" w14:textId="77777777" w:rsidR="0026375B" w:rsidRDefault="0026375B" w:rsidP="006E78A5">
            <w:pPr>
              <w:pStyle w:val="TableParagraph"/>
              <w:spacing w:line="186" w:lineRule="exact"/>
              <w:ind w:right="105"/>
              <w:jc w:val="right"/>
              <w:rPr>
                <w:sz w:val="18"/>
              </w:rPr>
            </w:pPr>
            <w:r>
              <w:rPr>
                <w:spacing w:val="-2"/>
                <w:sz w:val="18"/>
              </w:rPr>
              <w:t>3,137</w:t>
            </w:r>
          </w:p>
        </w:tc>
      </w:tr>
      <w:tr w:rsidR="0026375B" w14:paraId="1C1FF070" w14:textId="77777777" w:rsidTr="006E78A5">
        <w:trPr>
          <w:trHeight w:val="414"/>
        </w:trPr>
        <w:tc>
          <w:tcPr>
            <w:tcW w:w="4725" w:type="dxa"/>
            <w:tcBorders>
              <w:top w:val="single" w:sz="4" w:space="0" w:color="A6A6A6"/>
              <w:bottom w:val="single" w:sz="4" w:space="0" w:color="A6A6A6"/>
            </w:tcBorders>
          </w:tcPr>
          <w:p w14:paraId="3AFD870C" w14:textId="77777777" w:rsidR="0026375B" w:rsidRDefault="0026375B" w:rsidP="006E78A5">
            <w:pPr>
              <w:pStyle w:val="TableParagraph"/>
              <w:spacing w:line="208" w:lineRule="exact"/>
              <w:ind w:left="122" w:right="379"/>
              <w:rPr>
                <w:sz w:val="18"/>
              </w:rPr>
            </w:pPr>
            <w:r>
              <w:rPr>
                <w:sz w:val="18"/>
              </w:rPr>
              <w:t>(ii)</w:t>
            </w:r>
            <w:r>
              <w:rPr>
                <w:spacing w:val="-12"/>
                <w:sz w:val="18"/>
              </w:rPr>
              <w:t xml:space="preserve"> </w:t>
            </w:r>
            <w:r>
              <w:rPr>
                <w:sz w:val="18"/>
              </w:rPr>
              <w:t>Income</w:t>
            </w:r>
            <w:r>
              <w:rPr>
                <w:spacing w:val="-11"/>
                <w:sz w:val="18"/>
              </w:rPr>
              <w:t xml:space="preserve"> </w:t>
            </w:r>
            <w:r>
              <w:rPr>
                <w:sz w:val="18"/>
              </w:rPr>
              <w:t>tax</w:t>
            </w:r>
            <w:r>
              <w:rPr>
                <w:spacing w:val="-11"/>
                <w:sz w:val="18"/>
              </w:rPr>
              <w:t xml:space="preserve"> </w:t>
            </w:r>
            <w:r>
              <w:rPr>
                <w:sz w:val="18"/>
              </w:rPr>
              <w:t>relating</w:t>
            </w:r>
            <w:r>
              <w:rPr>
                <w:spacing w:val="-11"/>
                <w:sz w:val="18"/>
              </w:rPr>
              <w:t xml:space="preserve"> </w:t>
            </w:r>
            <w:r>
              <w:rPr>
                <w:sz w:val="18"/>
              </w:rPr>
              <w:t>to</w:t>
            </w:r>
            <w:r>
              <w:rPr>
                <w:spacing w:val="-12"/>
                <w:sz w:val="18"/>
              </w:rPr>
              <w:t xml:space="preserve"> </w:t>
            </w:r>
            <w:r>
              <w:rPr>
                <w:sz w:val="18"/>
              </w:rPr>
              <w:t>items</w:t>
            </w:r>
            <w:r>
              <w:rPr>
                <w:spacing w:val="-11"/>
                <w:sz w:val="18"/>
              </w:rPr>
              <w:t xml:space="preserve"> </w:t>
            </w:r>
            <w:r>
              <w:rPr>
                <w:sz w:val="18"/>
              </w:rPr>
              <w:t>that</w:t>
            </w:r>
            <w:r>
              <w:rPr>
                <w:spacing w:val="-11"/>
                <w:sz w:val="18"/>
              </w:rPr>
              <w:t xml:space="preserve"> </w:t>
            </w:r>
            <w:r>
              <w:rPr>
                <w:sz w:val="18"/>
              </w:rPr>
              <w:t>will</w:t>
            </w:r>
            <w:r>
              <w:rPr>
                <w:spacing w:val="-11"/>
                <w:sz w:val="18"/>
              </w:rPr>
              <w:t xml:space="preserve"> </w:t>
            </w:r>
            <w:r>
              <w:rPr>
                <w:sz w:val="18"/>
              </w:rPr>
              <w:t>not</w:t>
            </w:r>
            <w:r>
              <w:rPr>
                <w:spacing w:val="-12"/>
                <w:sz w:val="18"/>
              </w:rPr>
              <w:t xml:space="preserve"> </w:t>
            </w:r>
            <w:r>
              <w:rPr>
                <w:sz w:val="18"/>
              </w:rPr>
              <w:t>be</w:t>
            </w:r>
            <w:r>
              <w:rPr>
                <w:spacing w:val="-11"/>
                <w:sz w:val="18"/>
              </w:rPr>
              <w:t xml:space="preserve"> </w:t>
            </w:r>
            <w:r>
              <w:rPr>
                <w:sz w:val="18"/>
              </w:rPr>
              <w:t>reclassified to profit or loss</w:t>
            </w:r>
          </w:p>
        </w:tc>
        <w:tc>
          <w:tcPr>
            <w:tcW w:w="1479" w:type="dxa"/>
            <w:tcBorders>
              <w:top w:val="single" w:sz="4" w:space="0" w:color="A6A6A6"/>
              <w:bottom w:val="single" w:sz="4" w:space="0" w:color="A6A6A6"/>
            </w:tcBorders>
          </w:tcPr>
          <w:p w14:paraId="2B32A1FD" w14:textId="77777777" w:rsidR="0026375B" w:rsidRDefault="0026375B" w:rsidP="006E78A5">
            <w:pPr>
              <w:pStyle w:val="TableParagraph"/>
              <w:spacing w:line="207" w:lineRule="exact"/>
              <w:ind w:right="345"/>
              <w:jc w:val="right"/>
              <w:rPr>
                <w:sz w:val="18"/>
              </w:rPr>
            </w:pPr>
            <w:r>
              <w:rPr>
                <w:spacing w:val="-2"/>
                <w:sz w:val="18"/>
              </w:rPr>
              <w:t>(1,167)</w:t>
            </w:r>
          </w:p>
        </w:tc>
        <w:tc>
          <w:tcPr>
            <w:tcW w:w="1540" w:type="dxa"/>
            <w:tcBorders>
              <w:top w:val="single" w:sz="4" w:space="0" w:color="A6A6A6"/>
              <w:bottom w:val="single" w:sz="4" w:space="0" w:color="A6A6A6"/>
            </w:tcBorders>
          </w:tcPr>
          <w:p w14:paraId="507D3D74" w14:textId="77777777" w:rsidR="0026375B" w:rsidRDefault="0026375B" w:rsidP="006E78A5">
            <w:pPr>
              <w:pStyle w:val="TableParagraph"/>
              <w:spacing w:line="207" w:lineRule="exact"/>
              <w:ind w:left="918"/>
              <w:rPr>
                <w:sz w:val="18"/>
              </w:rPr>
            </w:pPr>
            <w:r>
              <w:rPr>
                <w:spacing w:val="-5"/>
                <w:sz w:val="18"/>
              </w:rPr>
              <w:t>150</w:t>
            </w:r>
          </w:p>
        </w:tc>
        <w:tc>
          <w:tcPr>
            <w:tcW w:w="1299" w:type="dxa"/>
            <w:tcBorders>
              <w:top w:val="single" w:sz="4" w:space="0" w:color="A6A6A6"/>
              <w:bottom w:val="single" w:sz="4" w:space="0" w:color="A6A6A6"/>
            </w:tcBorders>
          </w:tcPr>
          <w:p w14:paraId="6FAB5D1C" w14:textId="77777777" w:rsidR="0026375B" w:rsidRDefault="0026375B" w:rsidP="006E78A5">
            <w:pPr>
              <w:pStyle w:val="TableParagraph"/>
              <w:spacing w:line="207" w:lineRule="exact"/>
              <w:ind w:right="104"/>
              <w:jc w:val="right"/>
              <w:rPr>
                <w:sz w:val="18"/>
              </w:rPr>
            </w:pPr>
            <w:r>
              <w:rPr>
                <w:spacing w:val="-2"/>
                <w:sz w:val="18"/>
              </w:rPr>
              <w:t>(747)</w:t>
            </w:r>
          </w:p>
        </w:tc>
      </w:tr>
      <w:tr w:rsidR="0026375B" w14:paraId="5B20DBE8" w14:textId="77777777" w:rsidTr="006E78A5">
        <w:trPr>
          <w:trHeight w:val="205"/>
        </w:trPr>
        <w:tc>
          <w:tcPr>
            <w:tcW w:w="4725" w:type="dxa"/>
            <w:tcBorders>
              <w:top w:val="single" w:sz="4" w:space="0" w:color="A6A6A6"/>
              <w:bottom w:val="single" w:sz="4" w:space="0" w:color="A6A6A6"/>
            </w:tcBorders>
          </w:tcPr>
          <w:p w14:paraId="1057B682" w14:textId="77777777" w:rsidR="0026375B" w:rsidRDefault="0026375B" w:rsidP="006E78A5">
            <w:pPr>
              <w:pStyle w:val="TableParagraph"/>
              <w:spacing w:line="185" w:lineRule="exact"/>
              <w:ind w:left="122"/>
              <w:rPr>
                <w:sz w:val="18"/>
              </w:rPr>
            </w:pPr>
            <w:r>
              <w:rPr>
                <w:sz w:val="18"/>
              </w:rPr>
              <w:t>(iii)</w:t>
            </w:r>
            <w:r>
              <w:rPr>
                <w:spacing w:val="-1"/>
                <w:sz w:val="18"/>
              </w:rPr>
              <w:t xml:space="preserve"> </w:t>
            </w:r>
            <w:r>
              <w:rPr>
                <w:sz w:val="18"/>
              </w:rPr>
              <w:t>Items</w:t>
            </w:r>
            <w:r>
              <w:rPr>
                <w:spacing w:val="-2"/>
                <w:sz w:val="18"/>
              </w:rPr>
              <w:t xml:space="preserve"> </w:t>
            </w:r>
            <w:r>
              <w:rPr>
                <w:sz w:val="18"/>
              </w:rPr>
              <w:t>that will</w:t>
            </w:r>
            <w:r>
              <w:rPr>
                <w:spacing w:val="-3"/>
                <w:sz w:val="18"/>
              </w:rPr>
              <w:t xml:space="preserve"> </w:t>
            </w:r>
            <w:r>
              <w:rPr>
                <w:sz w:val="18"/>
              </w:rPr>
              <w:t>be</w:t>
            </w:r>
            <w:r>
              <w:rPr>
                <w:spacing w:val="-1"/>
                <w:sz w:val="18"/>
              </w:rPr>
              <w:t xml:space="preserve"> </w:t>
            </w:r>
            <w:r>
              <w:rPr>
                <w:sz w:val="18"/>
              </w:rPr>
              <w:t>reclassified</w:t>
            </w:r>
            <w:r>
              <w:rPr>
                <w:spacing w:val="-3"/>
                <w:sz w:val="18"/>
              </w:rPr>
              <w:t xml:space="preserve"> </w:t>
            </w:r>
            <w:r>
              <w:rPr>
                <w:sz w:val="18"/>
              </w:rPr>
              <w:t>to</w:t>
            </w:r>
            <w:r>
              <w:rPr>
                <w:spacing w:val="-1"/>
                <w:sz w:val="18"/>
              </w:rPr>
              <w:t xml:space="preserve"> </w:t>
            </w:r>
            <w:r>
              <w:rPr>
                <w:sz w:val="18"/>
              </w:rPr>
              <w:t>profit</w:t>
            </w:r>
            <w:r>
              <w:rPr>
                <w:spacing w:val="-1"/>
                <w:sz w:val="18"/>
              </w:rPr>
              <w:t xml:space="preserve"> </w:t>
            </w:r>
            <w:r>
              <w:rPr>
                <w:sz w:val="18"/>
              </w:rPr>
              <w:t>or</w:t>
            </w:r>
            <w:r>
              <w:rPr>
                <w:spacing w:val="-2"/>
                <w:sz w:val="18"/>
              </w:rPr>
              <w:t xml:space="preserve"> </w:t>
            </w:r>
            <w:r>
              <w:rPr>
                <w:spacing w:val="-4"/>
                <w:sz w:val="18"/>
              </w:rPr>
              <w:t>loss</w:t>
            </w:r>
          </w:p>
        </w:tc>
        <w:tc>
          <w:tcPr>
            <w:tcW w:w="1479" w:type="dxa"/>
            <w:tcBorders>
              <w:top w:val="single" w:sz="4" w:space="0" w:color="A6A6A6"/>
              <w:bottom w:val="single" w:sz="4" w:space="0" w:color="A6A6A6"/>
            </w:tcBorders>
          </w:tcPr>
          <w:p w14:paraId="10014716" w14:textId="77777777" w:rsidR="0026375B" w:rsidRDefault="0026375B" w:rsidP="006E78A5">
            <w:pPr>
              <w:pStyle w:val="TableParagraph"/>
              <w:spacing w:line="185" w:lineRule="exact"/>
              <w:ind w:right="346"/>
              <w:jc w:val="right"/>
              <w:rPr>
                <w:sz w:val="18"/>
              </w:rPr>
            </w:pPr>
            <w:r>
              <w:rPr>
                <w:spacing w:val="-2"/>
                <w:sz w:val="18"/>
              </w:rPr>
              <w:t>2,631</w:t>
            </w:r>
          </w:p>
        </w:tc>
        <w:tc>
          <w:tcPr>
            <w:tcW w:w="1540" w:type="dxa"/>
            <w:tcBorders>
              <w:top w:val="single" w:sz="4" w:space="0" w:color="A6A6A6"/>
              <w:bottom w:val="single" w:sz="4" w:space="0" w:color="A6A6A6"/>
            </w:tcBorders>
          </w:tcPr>
          <w:p w14:paraId="1C10D0C4" w14:textId="77777777" w:rsidR="0026375B" w:rsidRDefault="0026375B" w:rsidP="006E78A5">
            <w:pPr>
              <w:pStyle w:val="TableParagraph"/>
              <w:spacing w:line="185" w:lineRule="exact"/>
              <w:ind w:left="783"/>
              <w:rPr>
                <w:sz w:val="18"/>
              </w:rPr>
            </w:pPr>
            <w:r>
              <w:rPr>
                <w:spacing w:val="-2"/>
                <w:sz w:val="18"/>
              </w:rPr>
              <w:t>3,915</w:t>
            </w:r>
          </w:p>
        </w:tc>
        <w:tc>
          <w:tcPr>
            <w:tcW w:w="1299" w:type="dxa"/>
            <w:tcBorders>
              <w:top w:val="single" w:sz="4" w:space="0" w:color="A6A6A6"/>
              <w:bottom w:val="single" w:sz="4" w:space="0" w:color="A6A6A6"/>
            </w:tcBorders>
          </w:tcPr>
          <w:p w14:paraId="4C25A467" w14:textId="77777777" w:rsidR="0026375B" w:rsidRDefault="0026375B" w:rsidP="006E78A5">
            <w:pPr>
              <w:pStyle w:val="TableParagraph"/>
              <w:spacing w:line="185" w:lineRule="exact"/>
              <w:ind w:right="104"/>
              <w:jc w:val="right"/>
              <w:rPr>
                <w:sz w:val="18"/>
              </w:rPr>
            </w:pPr>
            <w:r>
              <w:rPr>
                <w:spacing w:val="-2"/>
                <w:sz w:val="18"/>
              </w:rPr>
              <w:t>(312)</w:t>
            </w:r>
          </w:p>
        </w:tc>
      </w:tr>
      <w:tr w:rsidR="0026375B" w14:paraId="6AF08ECA" w14:textId="77777777" w:rsidTr="006E78A5">
        <w:trPr>
          <w:trHeight w:val="414"/>
        </w:trPr>
        <w:tc>
          <w:tcPr>
            <w:tcW w:w="4725" w:type="dxa"/>
            <w:tcBorders>
              <w:top w:val="single" w:sz="4" w:space="0" w:color="A6A6A6"/>
              <w:bottom w:val="single" w:sz="4" w:space="0" w:color="A6A6A6"/>
            </w:tcBorders>
          </w:tcPr>
          <w:p w14:paraId="16A140FB" w14:textId="77777777" w:rsidR="0026375B" w:rsidRDefault="0026375B" w:rsidP="006E78A5">
            <w:pPr>
              <w:pStyle w:val="TableParagraph"/>
              <w:spacing w:line="208" w:lineRule="exact"/>
              <w:ind w:left="122" w:right="379"/>
              <w:rPr>
                <w:sz w:val="18"/>
              </w:rPr>
            </w:pPr>
            <w:r>
              <w:rPr>
                <w:sz w:val="18"/>
              </w:rPr>
              <w:t>(iv)</w:t>
            </w:r>
            <w:r>
              <w:rPr>
                <w:spacing w:val="-7"/>
                <w:sz w:val="18"/>
              </w:rPr>
              <w:t xml:space="preserve"> </w:t>
            </w:r>
            <w:r>
              <w:rPr>
                <w:sz w:val="18"/>
              </w:rPr>
              <w:t>Income</w:t>
            </w:r>
            <w:r>
              <w:rPr>
                <w:spacing w:val="-8"/>
                <w:sz w:val="18"/>
              </w:rPr>
              <w:t xml:space="preserve"> </w:t>
            </w:r>
            <w:r>
              <w:rPr>
                <w:sz w:val="18"/>
              </w:rPr>
              <w:t>tax</w:t>
            </w:r>
            <w:r>
              <w:rPr>
                <w:spacing w:val="-6"/>
                <w:sz w:val="18"/>
              </w:rPr>
              <w:t xml:space="preserve"> </w:t>
            </w:r>
            <w:r>
              <w:rPr>
                <w:sz w:val="18"/>
              </w:rPr>
              <w:t>relating</w:t>
            </w:r>
            <w:r>
              <w:rPr>
                <w:spacing w:val="-9"/>
                <w:sz w:val="18"/>
              </w:rPr>
              <w:t xml:space="preserve"> </w:t>
            </w:r>
            <w:r>
              <w:rPr>
                <w:sz w:val="18"/>
              </w:rPr>
              <w:t>to</w:t>
            </w:r>
            <w:r>
              <w:rPr>
                <w:spacing w:val="-6"/>
                <w:sz w:val="18"/>
              </w:rPr>
              <w:t xml:space="preserve"> </w:t>
            </w:r>
            <w:r>
              <w:rPr>
                <w:sz w:val="18"/>
              </w:rPr>
              <w:t>items</w:t>
            </w:r>
            <w:r>
              <w:rPr>
                <w:spacing w:val="-8"/>
                <w:sz w:val="18"/>
              </w:rPr>
              <w:t xml:space="preserve"> </w:t>
            </w:r>
            <w:r>
              <w:rPr>
                <w:sz w:val="18"/>
              </w:rPr>
              <w:t>that</w:t>
            </w:r>
            <w:r>
              <w:rPr>
                <w:spacing w:val="-7"/>
                <w:sz w:val="18"/>
              </w:rPr>
              <w:t xml:space="preserve"> </w:t>
            </w:r>
            <w:r>
              <w:rPr>
                <w:sz w:val="18"/>
              </w:rPr>
              <w:t>will</w:t>
            </w:r>
            <w:r>
              <w:rPr>
                <w:spacing w:val="-11"/>
                <w:sz w:val="18"/>
              </w:rPr>
              <w:t xml:space="preserve"> </w:t>
            </w:r>
            <w:r>
              <w:rPr>
                <w:sz w:val="18"/>
              </w:rPr>
              <w:t>be</w:t>
            </w:r>
            <w:r>
              <w:rPr>
                <w:spacing w:val="-8"/>
                <w:sz w:val="18"/>
              </w:rPr>
              <w:t xml:space="preserve"> </w:t>
            </w:r>
            <w:r>
              <w:rPr>
                <w:sz w:val="18"/>
              </w:rPr>
              <w:t>reclassified</w:t>
            </w:r>
            <w:r>
              <w:rPr>
                <w:spacing w:val="-7"/>
                <w:sz w:val="18"/>
              </w:rPr>
              <w:t xml:space="preserve"> </w:t>
            </w:r>
            <w:r>
              <w:rPr>
                <w:sz w:val="18"/>
              </w:rPr>
              <w:t>to profit or loss</w:t>
            </w:r>
          </w:p>
        </w:tc>
        <w:tc>
          <w:tcPr>
            <w:tcW w:w="1479" w:type="dxa"/>
            <w:tcBorders>
              <w:top w:val="single" w:sz="4" w:space="0" w:color="A6A6A6"/>
              <w:bottom w:val="single" w:sz="4" w:space="0" w:color="A6A6A6"/>
            </w:tcBorders>
          </w:tcPr>
          <w:p w14:paraId="43468DAA" w14:textId="77777777" w:rsidR="0026375B" w:rsidRDefault="0026375B" w:rsidP="006E78A5">
            <w:pPr>
              <w:pStyle w:val="TableParagraph"/>
              <w:spacing w:line="207" w:lineRule="exact"/>
              <w:ind w:right="345"/>
              <w:jc w:val="right"/>
              <w:rPr>
                <w:sz w:val="18"/>
              </w:rPr>
            </w:pPr>
            <w:r>
              <w:rPr>
                <w:spacing w:val="-2"/>
                <w:sz w:val="18"/>
              </w:rPr>
              <w:t>(242)</w:t>
            </w:r>
          </w:p>
        </w:tc>
        <w:tc>
          <w:tcPr>
            <w:tcW w:w="1540" w:type="dxa"/>
            <w:tcBorders>
              <w:top w:val="single" w:sz="4" w:space="0" w:color="A6A6A6"/>
              <w:bottom w:val="single" w:sz="4" w:space="0" w:color="A6A6A6"/>
            </w:tcBorders>
          </w:tcPr>
          <w:p w14:paraId="04B57A3E" w14:textId="77777777" w:rsidR="0026375B" w:rsidRDefault="0026375B" w:rsidP="006E78A5">
            <w:pPr>
              <w:pStyle w:val="TableParagraph"/>
              <w:spacing w:line="207" w:lineRule="exact"/>
              <w:ind w:left="800"/>
              <w:rPr>
                <w:sz w:val="18"/>
              </w:rPr>
            </w:pPr>
            <w:r>
              <w:rPr>
                <w:spacing w:val="-2"/>
                <w:sz w:val="18"/>
              </w:rPr>
              <w:t>(779)</w:t>
            </w:r>
          </w:p>
        </w:tc>
        <w:tc>
          <w:tcPr>
            <w:tcW w:w="1299" w:type="dxa"/>
            <w:tcBorders>
              <w:top w:val="single" w:sz="4" w:space="0" w:color="A6A6A6"/>
              <w:bottom w:val="single" w:sz="4" w:space="0" w:color="A6A6A6"/>
            </w:tcBorders>
          </w:tcPr>
          <w:p w14:paraId="411F5AF0" w14:textId="77777777" w:rsidR="0026375B" w:rsidRDefault="0026375B" w:rsidP="006E78A5">
            <w:pPr>
              <w:pStyle w:val="TableParagraph"/>
              <w:spacing w:line="207" w:lineRule="exact"/>
              <w:ind w:right="103"/>
              <w:jc w:val="right"/>
              <w:rPr>
                <w:sz w:val="18"/>
              </w:rPr>
            </w:pPr>
            <w:r>
              <w:rPr>
                <w:spacing w:val="-5"/>
                <w:sz w:val="18"/>
              </w:rPr>
              <w:t>123</w:t>
            </w:r>
          </w:p>
        </w:tc>
      </w:tr>
      <w:tr w:rsidR="0026375B" w14:paraId="3E03BF00" w14:textId="77777777" w:rsidTr="006E78A5">
        <w:trPr>
          <w:trHeight w:val="413"/>
        </w:trPr>
        <w:tc>
          <w:tcPr>
            <w:tcW w:w="4725" w:type="dxa"/>
            <w:tcBorders>
              <w:top w:val="single" w:sz="4" w:space="0" w:color="A6A6A6"/>
              <w:bottom w:val="single" w:sz="4" w:space="0" w:color="A6A6A6"/>
            </w:tcBorders>
          </w:tcPr>
          <w:p w14:paraId="29A2C0EA" w14:textId="77777777" w:rsidR="0026375B" w:rsidRDefault="0026375B" w:rsidP="006E78A5">
            <w:pPr>
              <w:pStyle w:val="TableParagraph"/>
              <w:spacing w:line="206" w:lineRule="exact"/>
              <w:ind w:left="122" w:right="379"/>
              <w:rPr>
                <w:b/>
                <w:sz w:val="18"/>
              </w:rPr>
            </w:pPr>
            <w:r>
              <w:rPr>
                <w:b/>
                <w:sz w:val="18"/>
              </w:rPr>
              <w:t>Total Other Comprehensive Income for the year (Net of Tax)</w:t>
            </w:r>
          </w:p>
        </w:tc>
        <w:tc>
          <w:tcPr>
            <w:tcW w:w="1479" w:type="dxa"/>
            <w:tcBorders>
              <w:top w:val="single" w:sz="4" w:space="0" w:color="A6A6A6"/>
              <w:bottom w:val="single" w:sz="4" w:space="0" w:color="A6A6A6"/>
            </w:tcBorders>
          </w:tcPr>
          <w:p w14:paraId="63CF8947" w14:textId="77777777" w:rsidR="0026375B" w:rsidRDefault="0026375B" w:rsidP="006E78A5">
            <w:pPr>
              <w:pStyle w:val="TableParagraph"/>
              <w:spacing w:line="206" w:lineRule="exact"/>
              <w:ind w:right="346"/>
              <w:jc w:val="right"/>
              <w:rPr>
                <w:b/>
                <w:sz w:val="18"/>
              </w:rPr>
            </w:pPr>
            <w:r>
              <w:rPr>
                <w:b/>
                <w:spacing w:val="-2"/>
                <w:sz w:val="18"/>
              </w:rPr>
              <w:t>9,388</w:t>
            </w:r>
          </w:p>
        </w:tc>
        <w:tc>
          <w:tcPr>
            <w:tcW w:w="1540" w:type="dxa"/>
            <w:tcBorders>
              <w:top w:val="single" w:sz="4" w:space="0" w:color="A6A6A6"/>
              <w:bottom w:val="single" w:sz="4" w:space="0" w:color="A6A6A6"/>
            </w:tcBorders>
          </w:tcPr>
          <w:p w14:paraId="2BD25272" w14:textId="77777777" w:rsidR="0026375B" w:rsidRDefault="0026375B" w:rsidP="006E78A5">
            <w:pPr>
              <w:pStyle w:val="TableParagraph"/>
              <w:spacing w:line="206" w:lineRule="exact"/>
              <w:ind w:left="783"/>
              <w:rPr>
                <w:b/>
                <w:sz w:val="18"/>
              </w:rPr>
            </w:pPr>
            <w:r>
              <w:rPr>
                <w:b/>
                <w:spacing w:val="-2"/>
                <w:sz w:val="18"/>
              </w:rPr>
              <w:t>6,047</w:t>
            </w:r>
          </w:p>
        </w:tc>
        <w:tc>
          <w:tcPr>
            <w:tcW w:w="1299" w:type="dxa"/>
            <w:tcBorders>
              <w:top w:val="single" w:sz="4" w:space="0" w:color="A6A6A6"/>
              <w:bottom w:val="single" w:sz="4" w:space="0" w:color="A6A6A6"/>
            </w:tcBorders>
          </w:tcPr>
          <w:p w14:paraId="3EB1973C" w14:textId="77777777" w:rsidR="0026375B" w:rsidRDefault="0026375B" w:rsidP="006E78A5">
            <w:pPr>
              <w:pStyle w:val="TableParagraph"/>
              <w:spacing w:line="206" w:lineRule="exact"/>
              <w:ind w:right="105"/>
              <w:jc w:val="right"/>
              <w:rPr>
                <w:b/>
                <w:sz w:val="18"/>
              </w:rPr>
            </w:pPr>
            <w:r>
              <w:rPr>
                <w:b/>
                <w:spacing w:val="-2"/>
                <w:sz w:val="18"/>
              </w:rPr>
              <w:t>2,201</w:t>
            </w:r>
          </w:p>
        </w:tc>
      </w:tr>
      <w:tr w:rsidR="0026375B" w14:paraId="75AB2977" w14:textId="77777777" w:rsidTr="006E78A5">
        <w:trPr>
          <w:trHeight w:val="205"/>
        </w:trPr>
        <w:tc>
          <w:tcPr>
            <w:tcW w:w="4725" w:type="dxa"/>
            <w:tcBorders>
              <w:top w:val="single" w:sz="4" w:space="0" w:color="A6A6A6"/>
              <w:bottom w:val="single" w:sz="4" w:space="0" w:color="A6A6A6"/>
            </w:tcBorders>
          </w:tcPr>
          <w:p w14:paraId="30C3338D" w14:textId="77777777" w:rsidR="0026375B" w:rsidRDefault="0026375B" w:rsidP="006E78A5">
            <w:pPr>
              <w:pStyle w:val="TableParagraph"/>
              <w:spacing w:line="186" w:lineRule="exact"/>
              <w:ind w:left="122"/>
              <w:rPr>
                <w:b/>
                <w:sz w:val="18"/>
              </w:rPr>
            </w:pPr>
            <w:r>
              <w:rPr>
                <w:b/>
                <w:sz w:val="18"/>
              </w:rPr>
              <w:t>Total</w:t>
            </w:r>
            <w:r>
              <w:rPr>
                <w:b/>
                <w:spacing w:val="-3"/>
                <w:sz w:val="18"/>
              </w:rPr>
              <w:t xml:space="preserve"> </w:t>
            </w:r>
            <w:r>
              <w:rPr>
                <w:b/>
                <w:sz w:val="18"/>
              </w:rPr>
              <w:t>Comprehensive</w:t>
            </w:r>
            <w:r>
              <w:rPr>
                <w:b/>
                <w:spacing w:val="-3"/>
                <w:sz w:val="18"/>
              </w:rPr>
              <w:t xml:space="preserve"> </w:t>
            </w:r>
            <w:r>
              <w:rPr>
                <w:b/>
                <w:sz w:val="18"/>
              </w:rPr>
              <w:t>income</w:t>
            </w:r>
            <w:r>
              <w:rPr>
                <w:b/>
                <w:spacing w:val="-4"/>
                <w:sz w:val="18"/>
              </w:rPr>
              <w:t xml:space="preserve"> </w:t>
            </w:r>
            <w:r>
              <w:rPr>
                <w:b/>
                <w:sz w:val="18"/>
              </w:rPr>
              <w:t>for</w:t>
            </w:r>
            <w:r>
              <w:rPr>
                <w:b/>
                <w:spacing w:val="-3"/>
                <w:sz w:val="18"/>
              </w:rPr>
              <w:t xml:space="preserve"> </w:t>
            </w:r>
            <w:r>
              <w:rPr>
                <w:b/>
                <w:sz w:val="18"/>
              </w:rPr>
              <w:t>the</w:t>
            </w:r>
            <w:r>
              <w:rPr>
                <w:b/>
                <w:spacing w:val="1"/>
                <w:sz w:val="18"/>
              </w:rPr>
              <w:t xml:space="preserve"> </w:t>
            </w:r>
            <w:r>
              <w:rPr>
                <w:b/>
                <w:spacing w:val="-4"/>
                <w:sz w:val="18"/>
              </w:rPr>
              <w:t>year</w:t>
            </w:r>
          </w:p>
        </w:tc>
        <w:tc>
          <w:tcPr>
            <w:tcW w:w="1479" w:type="dxa"/>
            <w:tcBorders>
              <w:top w:val="single" w:sz="4" w:space="0" w:color="A6A6A6"/>
              <w:bottom w:val="single" w:sz="4" w:space="0" w:color="A6A6A6"/>
            </w:tcBorders>
          </w:tcPr>
          <w:p w14:paraId="4B9D65D0" w14:textId="77777777" w:rsidR="0026375B" w:rsidRDefault="0026375B" w:rsidP="006E78A5">
            <w:pPr>
              <w:pStyle w:val="TableParagraph"/>
              <w:spacing w:line="186" w:lineRule="exact"/>
              <w:ind w:right="348"/>
              <w:jc w:val="right"/>
              <w:rPr>
                <w:b/>
                <w:sz w:val="18"/>
              </w:rPr>
            </w:pPr>
            <w:r>
              <w:rPr>
                <w:b/>
                <w:spacing w:val="-2"/>
                <w:sz w:val="18"/>
              </w:rPr>
              <w:t>309,879</w:t>
            </w:r>
          </w:p>
        </w:tc>
        <w:tc>
          <w:tcPr>
            <w:tcW w:w="1540" w:type="dxa"/>
            <w:tcBorders>
              <w:top w:val="single" w:sz="4" w:space="0" w:color="A6A6A6"/>
              <w:bottom w:val="single" w:sz="4" w:space="0" w:color="A6A6A6"/>
            </w:tcBorders>
          </w:tcPr>
          <w:p w14:paraId="7057C23D" w14:textId="77777777" w:rsidR="0026375B" w:rsidRDefault="0026375B" w:rsidP="006E78A5">
            <w:pPr>
              <w:pStyle w:val="TableParagraph"/>
              <w:spacing w:line="186" w:lineRule="exact"/>
              <w:ind w:left="603"/>
              <w:rPr>
                <w:b/>
                <w:sz w:val="18"/>
              </w:rPr>
            </w:pPr>
            <w:r>
              <w:rPr>
                <w:b/>
                <w:spacing w:val="-2"/>
                <w:sz w:val="18"/>
              </w:rPr>
              <w:t>267,137</w:t>
            </w:r>
          </w:p>
        </w:tc>
        <w:tc>
          <w:tcPr>
            <w:tcW w:w="1299" w:type="dxa"/>
            <w:tcBorders>
              <w:top w:val="single" w:sz="4" w:space="0" w:color="A6A6A6"/>
              <w:bottom w:val="single" w:sz="4" w:space="0" w:color="A6A6A6"/>
            </w:tcBorders>
          </w:tcPr>
          <w:p w14:paraId="71C38AA7" w14:textId="77777777" w:rsidR="0026375B" w:rsidRDefault="0026375B" w:rsidP="006E78A5">
            <w:pPr>
              <w:pStyle w:val="TableParagraph"/>
              <w:spacing w:line="186" w:lineRule="exact"/>
              <w:ind w:right="105"/>
              <w:jc w:val="right"/>
              <w:rPr>
                <w:b/>
                <w:sz w:val="18"/>
              </w:rPr>
            </w:pPr>
            <w:r>
              <w:rPr>
                <w:b/>
                <w:spacing w:val="-2"/>
                <w:sz w:val="18"/>
              </w:rPr>
              <w:t>216,433</w:t>
            </w:r>
          </w:p>
        </w:tc>
      </w:tr>
      <w:tr w:rsidR="0026375B" w14:paraId="3285CE47" w14:textId="77777777" w:rsidTr="006E78A5">
        <w:trPr>
          <w:trHeight w:val="206"/>
        </w:trPr>
        <w:tc>
          <w:tcPr>
            <w:tcW w:w="4725" w:type="dxa"/>
            <w:tcBorders>
              <w:top w:val="single" w:sz="4" w:space="0" w:color="A6A6A6"/>
              <w:bottom w:val="single" w:sz="4" w:space="0" w:color="A6A6A6"/>
            </w:tcBorders>
          </w:tcPr>
          <w:p w14:paraId="4262C3B9" w14:textId="77777777" w:rsidR="0026375B" w:rsidRDefault="0026375B" w:rsidP="006E78A5">
            <w:pPr>
              <w:pStyle w:val="TableParagraph"/>
              <w:spacing w:line="186" w:lineRule="exact"/>
              <w:ind w:left="122"/>
              <w:rPr>
                <w:b/>
                <w:sz w:val="18"/>
              </w:rPr>
            </w:pPr>
            <w:r>
              <w:rPr>
                <w:b/>
                <w:sz w:val="18"/>
              </w:rPr>
              <w:t>Net</w:t>
            </w:r>
            <w:r>
              <w:rPr>
                <w:b/>
                <w:spacing w:val="-2"/>
                <w:sz w:val="18"/>
              </w:rPr>
              <w:t xml:space="preserve"> </w:t>
            </w:r>
            <w:r>
              <w:rPr>
                <w:b/>
                <w:sz w:val="18"/>
              </w:rPr>
              <w:t>Profit/</w:t>
            </w:r>
            <w:r>
              <w:rPr>
                <w:b/>
                <w:spacing w:val="-1"/>
                <w:sz w:val="18"/>
              </w:rPr>
              <w:t xml:space="preserve"> </w:t>
            </w:r>
            <w:r>
              <w:rPr>
                <w:b/>
                <w:sz w:val="18"/>
              </w:rPr>
              <w:t>(Loss)</w:t>
            </w:r>
            <w:r>
              <w:rPr>
                <w:b/>
                <w:spacing w:val="-1"/>
                <w:sz w:val="18"/>
              </w:rPr>
              <w:t xml:space="preserve"> </w:t>
            </w:r>
            <w:r>
              <w:rPr>
                <w:b/>
                <w:sz w:val="18"/>
              </w:rPr>
              <w:t>Attributable</w:t>
            </w:r>
            <w:r>
              <w:rPr>
                <w:b/>
                <w:spacing w:val="-1"/>
                <w:sz w:val="18"/>
              </w:rPr>
              <w:t xml:space="preserve"> </w:t>
            </w:r>
            <w:r>
              <w:rPr>
                <w:b/>
                <w:spacing w:val="-5"/>
                <w:sz w:val="18"/>
              </w:rPr>
              <w:t>to:</w:t>
            </w:r>
          </w:p>
        </w:tc>
        <w:tc>
          <w:tcPr>
            <w:tcW w:w="1479" w:type="dxa"/>
            <w:tcBorders>
              <w:top w:val="single" w:sz="4" w:space="0" w:color="A6A6A6"/>
              <w:bottom w:val="single" w:sz="4" w:space="0" w:color="A6A6A6"/>
            </w:tcBorders>
          </w:tcPr>
          <w:p w14:paraId="61FB7608"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06EC0B58"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87BDACE" w14:textId="77777777" w:rsidR="0026375B" w:rsidRDefault="0026375B" w:rsidP="006E78A5">
            <w:pPr>
              <w:pStyle w:val="TableParagraph"/>
              <w:rPr>
                <w:sz w:val="14"/>
              </w:rPr>
            </w:pPr>
          </w:p>
        </w:tc>
      </w:tr>
      <w:tr w:rsidR="0026375B" w14:paraId="3ADE35A0" w14:textId="77777777" w:rsidTr="006E78A5">
        <w:trPr>
          <w:trHeight w:val="208"/>
        </w:trPr>
        <w:tc>
          <w:tcPr>
            <w:tcW w:w="4725" w:type="dxa"/>
            <w:tcBorders>
              <w:top w:val="single" w:sz="4" w:space="0" w:color="A6A6A6"/>
              <w:bottom w:val="single" w:sz="4" w:space="0" w:color="A6A6A6"/>
            </w:tcBorders>
          </w:tcPr>
          <w:p w14:paraId="52475189" w14:textId="77777777" w:rsidR="0026375B" w:rsidRDefault="0026375B" w:rsidP="006E78A5">
            <w:pPr>
              <w:pStyle w:val="TableParagraph"/>
              <w:spacing w:before="2" w:line="186" w:lineRule="exact"/>
              <w:ind w:left="122"/>
              <w:rPr>
                <w:sz w:val="18"/>
              </w:rPr>
            </w:pPr>
            <w:r>
              <w:rPr>
                <w:sz w:val="18"/>
              </w:rPr>
              <w:t>a)</w:t>
            </w:r>
            <w:r>
              <w:rPr>
                <w:spacing w:val="-1"/>
                <w:sz w:val="18"/>
              </w:rPr>
              <w:t xml:space="preserve"> </w:t>
            </w:r>
            <w:r>
              <w:rPr>
                <w:sz w:val="18"/>
              </w:rPr>
              <w:t>Owners</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Company</w:t>
            </w:r>
          </w:p>
        </w:tc>
        <w:tc>
          <w:tcPr>
            <w:tcW w:w="1479" w:type="dxa"/>
            <w:tcBorders>
              <w:top w:val="single" w:sz="4" w:space="0" w:color="A6A6A6"/>
              <w:bottom w:val="single" w:sz="4" w:space="0" w:color="A6A6A6"/>
            </w:tcBorders>
          </w:tcPr>
          <w:p w14:paraId="150FC326" w14:textId="77777777" w:rsidR="0026375B" w:rsidRDefault="0026375B" w:rsidP="006E78A5">
            <w:pPr>
              <w:pStyle w:val="TableParagraph"/>
              <w:spacing w:before="2" w:line="186" w:lineRule="exact"/>
              <w:ind w:right="348"/>
              <w:jc w:val="right"/>
              <w:rPr>
                <w:sz w:val="18"/>
              </w:rPr>
            </w:pPr>
            <w:r>
              <w:rPr>
                <w:spacing w:val="-2"/>
                <w:sz w:val="18"/>
              </w:rPr>
              <w:t>300,643</w:t>
            </w:r>
          </w:p>
        </w:tc>
        <w:tc>
          <w:tcPr>
            <w:tcW w:w="1540" w:type="dxa"/>
            <w:tcBorders>
              <w:top w:val="single" w:sz="4" w:space="0" w:color="A6A6A6"/>
              <w:bottom w:val="single" w:sz="4" w:space="0" w:color="A6A6A6"/>
            </w:tcBorders>
          </w:tcPr>
          <w:p w14:paraId="18BE3C22" w14:textId="77777777" w:rsidR="0026375B" w:rsidRDefault="0026375B" w:rsidP="006E78A5">
            <w:pPr>
              <w:pStyle w:val="TableParagraph"/>
              <w:spacing w:before="2" w:line="186" w:lineRule="exact"/>
              <w:ind w:left="603"/>
              <w:rPr>
                <w:sz w:val="18"/>
              </w:rPr>
            </w:pPr>
            <w:r>
              <w:rPr>
                <w:spacing w:val="-2"/>
                <w:sz w:val="18"/>
              </w:rPr>
              <w:t>261,102</w:t>
            </w:r>
          </w:p>
        </w:tc>
        <w:tc>
          <w:tcPr>
            <w:tcW w:w="1299" w:type="dxa"/>
            <w:tcBorders>
              <w:top w:val="single" w:sz="4" w:space="0" w:color="A6A6A6"/>
              <w:bottom w:val="single" w:sz="4" w:space="0" w:color="A6A6A6"/>
            </w:tcBorders>
          </w:tcPr>
          <w:p w14:paraId="5515A816" w14:textId="77777777" w:rsidR="0026375B" w:rsidRDefault="0026375B" w:rsidP="006E78A5">
            <w:pPr>
              <w:pStyle w:val="TableParagraph"/>
              <w:spacing w:before="2" w:line="186" w:lineRule="exact"/>
              <w:ind w:right="105"/>
              <w:jc w:val="right"/>
              <w:rPr>
                <w:sz w:val="18"/>
              </w:rPr>
            </w:pPr>
            <w:r>
              <w:rPr>
                <w:spacing w:val="-2"/>
                <w:sz w:val="18"/>
              </w:rPr>
              <w:t>214,218</w:t>
            </w:r>
          </w:p>
        </w:tc>
      </w:tr>
      <w:tr w:rsidR="0026375B" w14:paraId="1A4C675C" w14:textId="77777777" w:rsidTr="006E78A5">
        <w:trPr>
          <w:trHeight w:val="206"/>
        </w:trPr>
        <w:tc>
          <w:tcPr>
            <w:tcW w:w="4725" w:type="dxa"/>
            <w:tcBorders>
              <w:top w:val="single" w:sz="4" w:space="0" w:color="A6A6A6"/>
              <w:bottom w:val="single" w:sz="4" w:space="0" w:color="A6A6A6"/>
            </w:tcBorders>
          </w:tcPr>
          <w:p w14:paraId="79BC0899" w14:textId="77777777" w:rsidR="0026375B" w:rsidRDefault="0026375B" w:rsidP="006E78A5">
            <w:pPr>
              <w:pStyle w:val="TableParagraph"/>
              <w:spacing w:line="186" w:lineRule="exact"/>
              <w:ind w:left="122"/>
              <w:rPr>
                <w:sz w:val="18"/>
              </w:rPr>
            </w:pPr>
            <w:r>
              <w:rPr>
                <w:sz w:val="18"/>
              </w:rPr>
              <w:t>b)</w:t>
            </w:r>
            <w:r>
              <w:rPr>
                <w:spacing w:val="-2"/>
                <w:sz w:val="18"/>
              </w:rPr>
              <w:t xml:space="preserve"> </w:t>
            </w:r>
            <w:r>
              <w:rPr>
                <w:sz w:val="18"/>
              </w:rPr>
              <w:t>Non-Controlling</w:t>
            </w:r>
            <w:r>
              <w:rPr>
                <w:spacing w:val="-1"/>
                <w:sz w:val="18"/>
              </w:rPr>
              <w:t xml:space="preserve"> </w:t>
            </w:r>
            <w:r>
              <w:rPr>
                <w:spacing w:val="-2"/>
                <w:sz w:val="18"/>
              </w:rPr>
              <w:t>Interest</w:t>
            </w:r>
          </w:p>
        </w:tc>
        <w:tc>
          <w:tcPr>
            <w:tcW w:w="1479" w:type="dxa"/>
            <w:tcBorders>
              <w:top w:val="single" w:sz="4" w:space="0" w:color="A6A6A6"/>
              <w:bottom w:val="single" w:sz="4" w:space="0" w:color="A6A6A6"/>
            </w:tcBorders>
          </w:tcPr>
          <w:p w14:paraId="3DA2CEBE" w14:textId="77777777" w:rsidR="0026375B" w:rsidRDefault="0026375B" w:rsidP="006E78A5">
            <w:pPr>
              <w:pStyle w:val="TableParagraph"/>
              <w:spacing w:line="186" w:lineRule="exact"/>
              <w:ind w:right="345"/>
              <w:jc w:val="right"/>
              <w:rPr>
                <w:sz w:val="18"/>
              </w:rPr>
            </w:pPr>
            <w:r>
              <w:rPr>
                <w:spacing w:val="-2"/>
                <w:sz w:val="18"/>
              </w:rPr>
              <w:t>(152)</w:t>
            </w:r>
          </w:p>
        </w:tc>
        <w:tc>
          <w:tcPr>
            <w:tcW w:w="1540" w:type="dxa"/>
            <w:tcBorders>
              <w:top w:val="single" w:sz="4" w:space="0" w:color="A6A6A6"/>
              <w:bottom w:val="single" w:sz="4" w:space="0" w:color="A6A6A6"/>
            </w:tcBorders>
          </w:tcPr>
          <w:p w14:paraId="29E21DED" w14:textId="77777777" w:rsidR="0026375B" w:rsidRDefault="0026375B" w:rsidP="006E78A5">
            <w:pPr>
              <w:pStyle w:val="TableParagraph"/>
              <w:spacing w:line="186" w:lineRule="exact"/>
              <w:ind w:left="889"/>
              <w:rPr>
                <w:sz w:val="18"/>
              </w:rPr>
            </w:pPr>
            <w:r>
              <w:rPr>
                <w:spacing w:val="-4"/>
                <w:sz w:val="18"/>
              </w:rPr>
              <w:t>(12)</w:t>
            </w:r>
          </w:p>
        </w:tc>
        <w:tc>
          <w:tcPr>
            <w:tcW w:w="1299" w:type="dxa"/>
            <w:tcBorders>
              <w:top w:val="single" w:sz="4" w:space="0" w:color="A6A6A6"/>
              <w:bottom w:val="single" w:sz="4" w:space="0" w:color="A6A6A6"/>
            </w:tcBorders>
          </w:tcPr>
          <w:p w14:paraId="62A2CAD6" w14:textId="77777777" w:rsidR="0026375B" w:rsidRDefault="0026375B" w:rsidP="006E78A5">
            <w:pPr>
              <w:pStyle w:val="TableParagraph"/>
              <w:spacing w:line="186" w:lineRule="exact"/>
              <w:ind w:right="103"/>
              <w:jc w:val="right"/>
              <w:rPr>
                <w:sz w:val="18"/>
              </w:rPr>
            </w:pPr>
            <w:r>
              <w:rPr>
                <w:spacing w:val="-5"/>
                <w:sz w:val="18"/>
              </w:rPr>
              <w:t>14</w:t>
            </w:r>
          </w:p>
        </w:tc>
      </w:tr>
      <w:tr w:rsidR="0026375B" w14:paraId="1AD102EF" w14:textId="77777777" w:rsidTr="006E78A5">
        <w:trPr>
          <w:trHeight w:val="208"/>
        </w:trPr>
        <w:tc>
          <w:tcPr>
            <w:tcW w:w="4725" w:type="dxa"/>
            <w:tcBorders>
              <w:top w:val="single" w:sz="4" w:space="0" w:color="A6A6A6"/>
              <w:bottom w:val="single" w:sz="4" w:space="0" w:color="A6A6A6"/>
            </w:tcBorders>
          </w:tcPr>
          <w:p w14:paraId="0025F251" w14:textId="77777777" w:rsidR="0026375B" w:rsidRDefault="0026375B" w:rsidP="006E78A5">
            <w:pPr>
              <w:pStyle w:val="TableParagraph"/>
              <w:spacing w:line="188" w:lineRule="exact"/>
              <w:ind w:left="122"/>
              <w:rPr>
                <w:b/>
                <w:sz w:val="18"/>
              </w:rPr>
            </w:pPr>
            <w:r>
              <w:rPr>
                <w:b/>
                <w:sz w:val="18"/>
              </w:rPr>
              <w:t>Other</w:t>
            </w:r>
            <w:r>
              <w:rPr>
                <w:b/>
                <w:spacing w:val="-3"/>
                <w:sz w:val="18"/>
              </w:rPr>
              <w:t xml:space="preserve"> </w:t>
            </w:r>
            <w:r>
              <w:rPr>
                <w:b/>
                <w:sz w:val="18"/>
              </w:rPr>
              <w:t>Comprehensive</w:t>
            </w:r>
            <w:r>
              <w:rPr>
                <w:b/>
                <w:spacing w:val="-3"/>
                <w:sz w:val="18"/>
              </w:rPr>
              <w:t xml:space="preserve"> </w:t>
            </w:r>
            <w:r>
              <w:rPr>
                <w:b/>
                <w:sz w:val="18"/>
              </w:rPr>
              <w:t>Income</w:t>
            </w:r>
            <w:r>
              <w:rPr>
                <w:b/>
                <w:spacing w:val="-5"/>
                <w:sz w:val="18"/>
              </w:rPr>
              <w:t xml:space="preserve"> </w:t>
            </w:r>
            <w:r>
              <w:rPr>
                <w:b/>
                <w:sz w:val="18"/>
              </w:rPr>
              <w:t>Attributable</w:t>
            </w:r>
            <w:r>
              <w:rPr>
                <w:b/>
                <w:spacing w:val="-1"/>
                <w:sz w:val="18"/>
              </w:rPr>
              <w:t xml:space="preserve"> </w:t>
            </w:r>
            <w:r>
              <w:rPr>
                <w:b/>
                <w:spacing w:val="-5"/>
                <w:sz w:val="18"/>
              </w:rPr>
              <w:t>to:</w:t>
            </w:r>
          </w:p>
        </w:tc>
        <w:tc>
          <w:tcPr>
            <w:tcW w:w="1479" w:type="dxa"/>
            <w:tcBorders>
              <w:top w:val="single" w:sz="4" w:space="0" w:color="A6A6A6"/>
              <w:bottom w:val="single" w:sz="4" w:space="0" w:color="A6A6A6"/>
            </w:tcBorders>
          </w:tcPr>
          <w:p w14:paraId="4ACDC240"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52A1ED43"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29180DAA" w14:textId="77777777" w:rsidR="0026375B" w:rsidRDefault="0026375B" w:rsidP="006E78A5">
            <w:pPr>
              <w:pStyle w:val="TableParagraph"/>
              <w:rPr>
                <w:sz w:val="14"/>
              </w:rPr>
            </w:pPr>
          </w:p>
        </w:tc>
      </w:tr>
      <w:tr w:rsidR="0026375B" w14:paraId="239B43B8" w14:textId="77777777" w:rsidTr="006E78A5">
        <w:trPr>
          <w:trHeight w:val="206"/>
        </w:trPr>
        <w:tc>
          <w:tcPr>
            <w:tcW w:w="4725" w:type="dxa"/>
            <w:tcBorders>
              <w:top w:val="single" w:sz="4" w:space="0" w:color="A6A6A6"/>
              <w:bottom w:val="single" w:sz="4" w:space="0" w:color="A6A6A6"/>
            </w:tcBorders>
          </w:tcPr>
          <w:p w14:paraId="5F6A4BEF" w14:textId="77777777" w:rsidR="0026375B" w:rsidRDefault="0026375B" w:rsidP="006E78A5">
            <w:pPr>
              <w:pStyle w:val="TableParagraph"/>
              <w:spacing w:line="186" w:lineRule="exact"/>
              <w:ind w:left="122"/>
              <w:rPr>
                <w:sz w:val="18"/>
              </w:rPr>
            </w:pPr>
            <w:r>
              <w:rPr>
                <w:sz w:val="18"/>
              </w:rPr>
              <w:t>a)</w:t>
            </w:r>
            <w:r>
              <w:rPr>
                <w:spacing w:val="-1"/>
                <w:sz w:val="18"/>
              </w:rPr>
              <w:t xml:space="preserve"> </w:t>
            </w:r>
            <w:r>
              <w:rPr>
                <w:sz w:val="18"/>
              </w:rPr>
              <w:t>Owners</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Company</w:t>
            </w:r>
          </w:p>
        </w:tc>
        <w:tc>
          <w:tcPr>
            <w:tcW w:w="1479" w:type="dxa"/>
            <w:tcBorders>
              <w:top w:val="single" w:sz="4" w:space="0" w:color="A6A6A6"/>
              <w:bottom w:val="single" w:sz="4" w:space="0" w:color="A6A6A6"/>
            </w:tcBorders>
          </w:tcPr>
          <w:p w14:paraId="0BF00A1C" w14:textId="77777777" w:rsidR="0026375B" w:rsidRDefault="0026375B" w:rsidP="006E78A5">
            <w:pPr>
              <w:pStyle w:val="TableParagraph"/>
              <w:spacing w:line="186" w:lineRule="exact"/>
              <w:ind w:right="346"/>
              <w:jc w:val="right"/>
              <w:rPr>
                <w:sz w:val="18"/>
              </w:rPr>
            </w:pPr>
            <w:r>
              <w:rPr>
                <w:spacing w:val="-2"/>
                <w:sz w:val="18"/>
              </w:rPr>
              <w:t>9,385</w:t>
            </w:r>
          </w:p>
        </w:tc>
        <w:tc>
          <w:tcPr>
            <w:tcW w:w="1540" w:type="dxa"/>
            <w:tcBorders>
              <w:top w:val="single" w:sz="4" w:space="0" w:color="A6A6A6"/>
              <w:bottom w:val="single" w:sz="4" w:space="0" w:color="A6A6A6"/>
            </w:tcBorders>
          </w:tcPr>
          <w:p w14:paraId="12C0986F" w14:textId="77777777" w:rsidR="0026375B" w:rsidRDefault="0026375B" w:rsidP="006E78A5">
            <w:pPr>
              <w:pStyle w:val="TableParagraph"/>
              <w:spacing w:line="186" w:lineRule="exact"/>
              <w:ind w:left="783"/>
              <w:rPr>
                <w:sz w:val="18"/>
              </w:rPr>
            </w:pPr>
            <w:r>
              <w:rPr>
                <w:spacing w:val="-2"/>
                <w:sz w:val="18"/>
              </w:rPr>
              <w:t>6,047</w:t>
            </w:r>
          </w:p>
        </w:tc>
        <w:tc>
          <w:tcPr>
            <w:tcW w:w="1299" w:type="dxa"/>
            <w:tcBorders>
              <w:top w:val="single" w:sz="4" w:space="0" w:color="A6A6A6"/>
              <w:bottom w:val="single" w:sz="4" w:space="0" w:color="A6A6A6"/>
            </w:tcBorders>
          </w:tcPr>
          <w:p w14:paraId="01A4A003" w14:textId="77777777" w:rsidR="0026375B" w:rsidRDefault="0026375B" w:rsidP="006E78A5">
            <w:pPr>
              <w:pStyle w:val="TableParagraph"/>
              <w:spacing w:line="186" w:lineRule="exact"/>
              <w:ind w:right="105"/>
              <w:jc w:val="right"/>
              <w:rPr>
                <w:sz w:val="18"/>
              </w:rPr>
            </w:pPr>
            <w:r>
              <w:rPr>
                <w:spacing w:val="-2"/>
                <w:sz w:val="18"/>
              </w:rPr>
              <w:t>2,201</w:t>
            </w:r>
          </w:p>
        </w:tc>
      </w:tr>
      <w:tr w:rsidR="0026375B" w14:paraId="1E90EDF6" w14:textId="77777777" w:rsidTr="006E78A5">
        <w:trPr>
          <w:trHeight w:val="206"/>
        </w:trPr>
        <w:tc>
          <w:tcPr>
            <w:tcW w:w="4725" w:type="dxa"/>
            <w:tcBorders>
              <w:top w:val="single" w:sz="4" w:space="0" w:color="A6A6A6"/>
              <w:bottom w:val="single" w:sz="4" w:space="0" w:color="A6A6A6"/>
            </w:tcBorders>
          </w:tcPr>
          <w:p w14:paraId="1681BF44" w14:textId="77777777" w:rsidR="0026375B" w:rsidRDefault="0026375B" w:rsidP="006E78A5">
            <w:pPr>
              <w:pStyle w:val="TableParagraph"/>
              <w:spacing w:line="186" w:lineRule="exact"/>
              <w:ind w:left="122"/>
              <w:rPr>
                <w:sz w:val="18"/>
              </w:rPr>
            </w:pPr>
            <w:r>
              <w:rPr>
                <w:sz w:val="18"/>
              </w:rPr>
              <w:t>b)</w:t>
            </w:r>
            <w:r>
              <w:rPr>
                <w:spacing w:val="-2"/>
                <w:sz w:val="18"/>
              </w:rPr>
              <w:t xml:space="preserve"> </w:t>
            </w:r>
            <w:r>
              <w:rPr>
                <w:sz w:val="18"/>
              </w:rPr>
              <w:t>Non-Controlling</w:t>
            </w:r>
            <w:r>
              <w:rPr>
                <w:spacing w:val="-1"/>
                <w:sz w:val="18"/>
              </w:rPr>
              <w:t xml:space="preserve"> </w:t>
            </w:r>
            <w:r>
              <w:rPr>
                <w:spacing w:val="-2"/>
                <w:sz w:val="18"/>
              </w:rPr>
              <w:t>Interest</w:t>
            </w:r>
          </w:p>
        </w:tc>
        <w:tc>
          <w:tcPr>
            <w:tcW w:w="1479" w:type="dxa"/>
            <w:tcBorders>
              <w:top w:val="single" w:sz="4" w:space="0" w:color="A6A6A6"/>
              <w:bottom w:val="single" w:sz="4" w:space="0" w:color="A6A6A6"/>
            </w:tcBorders>
          </w:tcPr>
          <w:p w14:paraId="0A935562" w14:textId="77777777" w:rsidR="0026375B" w:rsidRDefault="0026375B" w:rsidP="006E78A5">
            <w:pPr>
              <w:pStyle w:val="TableParagraph"/>
              <w:spacing w:line="186" w:lineRule="exact"/>
              <w:ind w:right="348"/>
              <w:jc w:val="right"/>
              <w:rPr>
                <w:sz w:val="18"/>
              </w:rPr>
            </w:pPr>
            <w:r>
              <w:rPr>
                <w:spacing w:val="-10"/>
                <w:sz w:val="18"/>
              </w:rPr>
              <w:t>3</w:t>
            </w:r>
          </w:p>
        </w:tc>
        <w:tc>
          <w:tcPr>
            <w:tcW w:w="1540" w:type="dxa"/>
            <w:tcBorders>
              <w:top w:val="single" w:sz="4" w:space="0" w:color="A6A6A6"/>
              <w:bottom w:val="single" w:sz="4" w:space="0" w:color="A6A6A6"/>
            </w:tcBorders>
          </w:tcPr>
          <w:p w14:paraId="513F38E0" w14:textId="77777777" w:rsidR="0026375B" w:rsidRDefault="0026375B" w:rsidP="006E78A5">
            <w:pPr>
              <w:pStyle w:val="TableParagraph"/>
              <w:spacing w:line="186" w:lineRule="exact"/>
              <w:ind w:right="349"/>
              <w:jc w:val="right"/>
              <w:rPr>
                <w:sz w:val="18"/>
              </w:rPr>
            </w:pPr>
            <w:r>
              <w:rPr>
                <w:spacing w:val="-10"/>
                <w:sz w:val="18"/>
              </w:rPr>
              <w:t>0</w:t>
            </w:r>
          </w:p>
        </w:tc>
        <w:tc>
          <w:tcPr>
            <w:tcW w:w="1299" w:type="dxa"/>
            <w:tcBorders>
              <w:top w:val="single" w:sz="4" w:space="0" w:color="A6A6A6"/>
              <w:bottom w:val="single" w:sz="4" w:space="0" w:color="A6A6A6"/>
            </w:tcBorders>
          </w:tcPr>
          <w:p w14:paraId="0175C847" w14:textId="77777777" w:rsidR="0026375B" w:rsidRDefault="0026375B" w:rsidP="006E78A5">
            <w:pPr>
              <w:pStyle w:val="TableParagraph"/>
              <w:spacing w:line="186" w:lineRule="exact"/>
              <w:ind w:right="107"/>
              <w:jc w:val="right"/>
              <w:rPr>
                <w:sz w:val="18"/>
              </w:rPr>
            </w:pPr>
            <w:r>
              <w:rPr>
                <w:spacing w:val="-10"/>
                <w:sz w:val="18"/>
              </w:rPr>
              <w:t>0</w:t>
            </w:r>
          </w:p>
        </w:tc>
      </w:tr>
      <w:tr w:rsidR="0026375B" w14:paraId="59CD76AC" w14:textId="77777777" w:rsidTr="006E78A5">
        <w:trPr>
          <w:trHeight w:val="208"/>
        </w:trPr>
        <w:tc>
          <w:tcPr>
            <w:tcW w:w="4725" w:type="dxa"/>
            <w:tcBorders>
              <w:top w:val="single" w:sz="4" w:space="0" w:color="A6A6A6"/>
              <w:bottom w:val="single" w:sz="4" w:space="0" w:color="A6A6A6"/>
            </w:tcBorders>
          </w:tcPr>
          <w:p w14:paraId="3905C99D" w14:textId="77777777" w:rsidR="0026375B" w:rsidRDefault="0026375B" w:rsidP="006E78A5">
            <w:pPr>
              <w:pStyle w:val="TableParagraph"/>
              <w:spacing w:before="2" w:line="186" w:lineRule="exact"/>
              <w:ind w:left="122"/>
              <w:rPr>
                <w:b/>
                <w:sz w:val="18"/>
              </w:rPr>
            </w:pPr>
            <w:r>
              <w:rPr>
                <w:b/>
                <w:sz w:val="18"/>
              </w:rPr>
              <w:t>Total</w:t>
            </w:r>
            <w:r>
              <w:rPr>
                <w:b/>
                <w:spacing w:val="-3"/>
                <w:sz w:val="18"/>
              </w:rPr>
              <w:t xml:space="preserve"> </w:t>
            </w:r>
            <w:r>
              <w:rPr>
                <w:b/>
                <w:sz w:val="18"/>
              </w:rPr>
              <w:t>Comprehensive</w:t>
            </w:r>
            <w:r>
              <w:rPr>
                <w:b/>
                <w:spacing w:val="-3"/>
                <w:sz w:val="18"/>
              </w:rPr>
              <w:t xml:space="preserve"> </w:t>
            </w:r>
            <w:r>
              <w:rPr>
                <w:b/>
                <w:sz w:val="18"/>
              </w:rPr>
              <w:t>Income</w:t>
            </w:r>
            <w:r>
              <w:rPr>
                <w:b/>
                <w:spacing w:val="-3"/>
                <w:sz w:val="18"/>
              </w:rPr>
              <w:t xml:space="preserve"> </w:t>
            </w:r>
            <w:r>
              <w:rPr>
                <w:b/>
                <w:sz w:val="18"/>
              </w:rPr>
              <w:t>Attributable</w:t>
            </w:r>
            <w:r>
              <w:rPr>
                <w:b/>
                <w:spacing w:val="-2"/>
                <w:sz w:val="18"/>
              </w:rPr>
              <w:t xml:space="preserve"> </w:t>
            </w:r>
            <w:r>
              <w:rPr>
                <w:b/>
                <w:spacing w:val="-5"/>
                <w:sz w:val="18"/>
              </w:rPr>
              <w:t>to:</w:t>
            </w:r>
          </w:p>
        </w:tc>
        <w:tc>
          <w:tcPr>
            <w:tcW w:w="1479" w:type="dxa"/>
            <w:tcBorders>
              <w:top w:val="single" w:sz="4" w:space="0" w:color="A6A6A6"/>
              <w:bottom w:val="single" w:sz="4" w:space="0" w:color="A6A6A6"/>
            </w:tcBorders>
          </w:tcPr>
          <w:p w14:paraId="2E1469CF"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602BFD38"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129E3114" w14:textId="77777777" w:rsidR="0026375B" w:rsidRDefault="0026375B" w:rsidP="006E78A5">
            <w:pPr>
              <w:pStyle w:val="TableParagraph"/>
              <w:rPr>
                <w:sz w:val="14"/>
              </w:rPr>
            </w:pPr>
          </w:p>
        </w:tc>
      </w:tr>
      <w:tr w:rsidR="0026375B" w14:paraId="433C0018" w14:textId="77777777" w:rsidTr="006E78A5">
        <w:trPr>
          <w:trHeight w:val="206"/>
        </w:trPr>
        <w:tc>
          <w:tcPr>
            <w:tcW w:w="4725" w:type="dxa"/>
            <w:tcBorders>
              <w:top w:val="single" w:sz="4" w:space="0" w:color="A6A6A6"/>
              <w:bottom w:val="single" w:sz="4" w:space="0" w:color="A6A6A6"/>
            </w:tcBorders>
          </w:tcPr>
          <w:p w14:paraId="3A4E9D58" w14:textId="77777777" w:rsidR="0026375B" w:rsidRDefault="0026375B" w:rsidP="006E78A5">
            <w:pPr>
              <w:pStyle w:val="TableParagraph"/>
              <w:spacing w:line="186" w:lineRule="exact"/>
              <w:ind w:left="122"/>
              <w:rPr>
                <w:sz w:val="18"/>
              </w:rPr>
            </w:pPr>
            <w:r>
              <w:rPr>
                <w:sz w:val="18"/>
              </w:rPr>
              <w:t>a)</w:t>
            </w:r>
            <w:r>
              <w:rPr>
                <w:spacing w:val="-1"/>
                <w:sz w:val="18"/>
              </w:rPr>
              <w:t xml:space="preserve"> </w:t>
            </w:r>
            <w:r>
              <w:rPr>
                <w:sz w:val="18"/>
              </w:rPr>
              <w:t>Owners</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Company</w:t>
            </w:r>
          </w:p>
        </w:tc>
        <w:tc>
          <w:tcPr>
            <w:tcW w:w="1479" w:type="dxa"/>
            <w:tcBorders>
              <w:top w:val="single" w:sz="4" w:space="0" w:color="A6A6A6"/>
              <w:bottom w:val="single" w:sz="4" w:space="0" w:color="A6A6A6"/>
            </w:tcBorders>
          </w:tcPr>
          <w:p w14:paraId="74F71248" w14:textId="77777777" w:rsidR="0026375B" w:rsidRDefault="0026375B" w:rsidP="006E78A5">
            <w:pPr>
              <w:pStyle w:val="TableParagraph"/>
              <w:spacing w:line="186" w:lineRule="exact"/>
              <w:ind w:right="348"/>
              <w:jc w:val="right"/>
              <w:rPr>
                <w:sz w:val="18"/>
              </w:rPr>
            </w:pPr>
            <w:r>
              <w:rPr>
                <w:spacing w:val="-2"/>
                <w:sz w:val="18"/>
              </w:rPr>
              <w:t>310,028</w:t>
            </w:r>
          </w:p>
        </w:tc>
        <w:tc>
          <w:tcPr>
            <w:tcW w:w="1540" w:type="dxa"/>
            <w:tcBorders>
              <w:top w:val="single" w:sz="4" w:space="0" w:color="A6A6A6"/>
              <w:bottom w:val="single" w:sz="4" w:space="0" w:color="A6A6A6"/>
            </w:tcBorders>
          </w:tcPr>
          <w:p w14:paraId="458541C7" w14:textId="77777777" w:rsidR="0026375B" w:rsidRDefault="0026375B" w:rsidP="006E78A5">
            <w:pPr>
              <w:pStyle w:val="TableParagraph"/>
              <w:spacing w:line="186" w:lineRule="exact"/>
              <w:ind w:left="603"/>
              <w:rPr>
                <w:sz w:val="18"/>
              </w:rPr>
            </w:pPr>
            <w:r>
              <w:rPr>
                <w:spacing w:val="-2"/>
                <w:sz w:val="18"/>
              </w:rPr>
              <w:t>267,149</w:t>
            </w:r>
          </w:p>
        </w:tc>
        <w:tc>
          <w:tcPr>
            <w:tcW w:w="1299" w:type="dxa"/>
            <w:tcBorders>
              <w:top w:val="single" w:sz="4" w:space="0" w:color="A6A6A6"/>
              <w:bottom w:val="single" w:sz="4" w:space="0" w:color="A6A6A6"/>
            </w:tcBorders>
          </w:tcPr>
          <w:p w14:paraId="24393F3E" w14:textId="77777777" w:rsidR="0026375B" w:rsidRDefault="0026375B" w:rsidP="006E78A5">
            <w:pPr>
              <w:pStyle w:val="TableParagraph"/>
              <w:spacing w:line="186" w:lineRule="exact"/>
              <w:ind w:right="105"/>
              <w:jc w:val="right"/>
              <w:rPr>
                <w:sz w:val="18"/>
              </w:rPr>
            </w:pPr>
            <w:r>
              <w:rPr>
                <w:spacing w:val="-2"/>
                <w:sz w:val="18"/>
              </w:rPr>
              <w:t>216,419</w:t>
            </w:r>
          </w:p>
        </w:tc>
      </w:tr>
      <w:tr w:rsidR="0026375B" w14:paraId="60D0980C" w14:textId="77777777" w:rsidTr="006E78A5">
        <w:trPr>
          <w:trHeight w:val="208"/>
        </w:trPr>
        <w:tc>
          <w:tcPr>
            <w:tcW w:w="4725" w:type="dxa"/>
            <w:tcBorders>
              <w:top w:val="single" w:sz="4" w:space="0" w:color="A6A6A6"/>
              <w:bottom w:val="single" w:sz="4" w:space="0" w:color="A6A6A6"/>
            </w:tcBorders>
          </w:tcPr>
          <w:p w14:paraId="6FDC7900" w14:textId="77777777" w:rsidR="0026375B" w:rsidRDefault="0026375B" w:rsidP="006E78A5">
            <w:pPr>
              <w:pStyle w:val="TableParagraph"/>
              <w:spacing w:line="188" w:lineRule="exact"/>
              <w:ind w:left="122"/>
              <w:rPr>
                <w:sz w:val="18"/>
              </w:rPr>
            </w:pPr>
            <w:r>
              <w:rPr>
                <w:sz w:val="18"/>
              </w:rPr>
              <w:t>b)</w:t>
            </w:r>
            <w:r>
              <w:rPr>
                <w:spacing w:val="-2"/>
                <w:sz w:val="18"/>
              </w:rPr>
              <w:t xml:space="preserve"> </w:t>
            </w:r>
            <w:r>
              <w:rPr>
                <w:sz w:val="18"/>
              </w:rPr>
              <w:t>Non-Controlling</w:t>
            </w:r>
            <w:r>
              <w:rPr>
                <w:spacing w:val="-1"/>
                <w:sz w:val="18"/>
              </w:rPr>
              <w:t xml:space="preserve"> </w:t>
            </w:r>
            <w:r>
              <w:rPr>
                <w:spacing w:val="-2"/>
                <w:sz w:val="18"/>
              </w:rPr>
              <w:t>Interest</w:t>
            </w:r>
          </w:p>
        </w:tc>
        <w:tc>
          <w:tcPr>
            <w:tcW w:w="1479" w:type="dxa"/>
            <w:tcBorders>
              <w:top w:val="single" w:sz="4" w:space="0" w:color="A6A6A6"/>
              <w:bottom w:val="single" w:sz="4" w:space="0" w:color="A6A6A6"/>
            </w:tcBorders>
          </w:tcPr>
          <w:p w14:paraId="781ADE7F" w14:textId="77777777" w:rsidR="0026375B" w:rsidRDefault="0026375B" w:rsidP="006E78A5">
            <w:pPr>
              <w:pStyle w:val="TableParagraph"/>
              <w:spacing w:line="188" w:lineRule="exact"/>
              <w:ind w:right="345"/>
              <w:jc w:val="right"/>
              <w:rPr>
                <w:sz w:val="18"/>
              </w:rPr>
            </w:pPr>
            <w:r>
              <w:rPr>
                <w:spacing w:val="-2"/>
                <w:sz w:val="18"/>
              </w:rPr>
              <w:t>(149)</w:t>
            </w:r>
          </w:p>
        </w:tc>
        <w:tc>
          <w:tcPr>
            <w:tcW w:w="1540" w:type="dxa"/>
            <w:tcBorders>
              <w:top w:val="single" w:sz="4" w:space="0" w:color="A6A6A6"/>
              <w:bottom w:val="single" w:sz="4" w:space="0" w:color="A6A6A6"/>
            </w:tcBorders>
          </w:tcPr>
          <w:p w14:paraId="39D6A4C0" w14:textId="77777777" w:rsidR="0026375B" w:rsidRDefault="0026375B" w:rsidP="006E78A5">
            <w:pPr>
              <w:pStyle w:val="TableParagraph"/>
              <w:spacing w:line="188" w:lineRule="exact"/>
              <w:ind w:left="889"/>
              <w:rPr>
                <w:sz w:val="18"/>
              </w:rPr>
            </w:pPr>
            <w:r>
              <w:rPr>
                <w:spacing w:val="-4"/>
                <w:sz w:val="18"/>
              </w:rPr>
              <w:t>(12)</w:t>
            </w:r>
          </w:p>
        </w:tc>
        <w:tc>
          <w:tcPr>
            <w:tcW w:w="1299" w:type="dxa"/>
            <w:tcBorders>
              <w:top w:val="single" w:sz="4" w:space="0" w:color="A6A6A6"/>
              <w:bottom w:val="single" w:sz="4" w:space="0" w:color="A6A6A6"/>
            </w:tcBorders>
          </w:tcPr>
          <w:p w14:paraId="7A7B21E7" w14:textId="77777777" w:rsidR="0026375B" w:rsidRDefault="0026375B" w:rsidP="006E78A5">
            <w:pPr>
              <w:pStyle w:val="TableParagraph"/>
              <w:spacing w:line="188" w:lineRule="exact"/>
              <w:ind w:right="103"/>
              <w:jc w:val="right"/>
              <w:rPr>
                <w:sz w:val="18"/>
              </w:rPr>
            </w:pPr>
            <w:r>
              <w:rPr>
                <w:spacing w:val="-5"/>
                <w:sz w:val="18"/>
              </w:rPr>
              <w:t>14</w:t>
            </w:r>
          </w:p>
        </w:tc>
      </w:tr>
      <w:tr w:rsidR="0026375B" w14:paraId="73594C46" w14:textId="77777777" w:rsidTr="006E78A5">
        <w:trPr>
          <w:trHeight w:val="205"/>
        </w:trPr>
        <w:tc>
          <w:tcPr>
            <w:tcW w:w="4725" w:type="dxa"/>
            <w:tcBorders>
              <w:top w:val="single" w:sz="4" w:space="0" w:color="A6A6A6"/>
              <w:bottom w:val="single" w:sz="4" w:space="0" w:color="A6A6A6"/>
            </w:tcBorders>
          </w:tcPr>
          <w:p w14:paraId="3D65EB63" w14:textId="77777777" w:rsidR="0026375B" w:rsidRDefault="0026375B" w:rsidP="006E78A5">
            <w:pPr>
              <w:pStyle w:val="TableParagraph"/>
              <w:rPr>
                <w:sz w:val="14"/>
              </w:rPr>
            </w:pPr>
          </w:p>
        </w:tc>
        <w:tc>
          <w:tcPr>
            <w:tcW w:w="1479" w:type="dxa"/>
            <w:tcBorders>
              <w:top w:val="single" w:sz="4" w:space="0" w:color="A6A6A6"/>
              <w:bottom w:val="single" w:sz="4" w:space="0" w:color="A6A6A6"/>
            </w:tcBorders>
          </w:tcPr>
          <w:p w14:paraId="0A040571"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575176AC"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6B428E48" w14:textId="77777777" w:rsidR="0026375B" w:rsidRDefault="0026375B" w:rsidP="006E78A5">
            <w:pPr>
              <w:pStyle w:val="TableParagraph"/>
              <w:rPr>
                <w:sz w:val="14"/>
              </w:rPr>
            </w:pPr>
          </w:p>
        </w:tc>
      </w:tr>
      <w:tr w:rsidR="0026375B" w14:paraId="6344D6D2" w14:textId="77777777" w:rsidTr="006E78A5">
        <w:trPr>
          <w:trHeight w:val="206"/>
        </w:trPr>
        <w:tc>
          <w:tcPr>
            <w:tcW w:w="4725" w:type="dxa"/>
            <w:tcBorders>
              <w:top w:val="single" w:sz="4" w:space="0" w:color="A6A6A6"/>
              <w:bottom w:val="single" w:sz="4" w:space="0" w:color="A6A6A6"/>
            </w:tcBorders>
          </w:tcPr>
          <w:p w14:paraId="43D01DD4" w14:textId="77777777" w:rsidR="0026375B" w:rsidRDefault="0026375B" w:rsidP="006E78A5">
            <w:pPr>
              <w:pStyle w:val="TableParagraph"/>
              <w:spacing w:line="186" w:lineRule="exact"/>
              <w:ind w:left="122"/>
              <w:rPr>
                <w:b/>
                <w:sz w:val="18"/>
              </w:rPr>
            </w:pPr>
            <w:r>
              <w:rPr>
                <w:b/>
                <w:sz w:val="18"/>
              </w:rPr>
              <w:t>Earnings</w:t>
            </w:r>
            <w:r>
              <w:rPr>
                <w:b/>
                <w:spacing w:val="-4"/>
                <w:sz w:val="18"/>
              </w:rPr>
              <w:t xml:space="preserve"> </w:t>
            </w:r>
            <w:r>
              <w:rPr>
                <w:b/>
                <w:sz w:val="18"/>
              </w:rPr>
              <w:t>Per</w:t>
            </w:r>
            <w:r>
              <w:rPr>
                <w:b/>
                <w:spacing w:val="-2"/>
                <w:sz w:val="18"/>
              </w:rPr>
              <w:t xml:space="preserve"> </w:t>
            </w:r>
            <w:r>
              <w:rPr>
                <w:b/>
                <w:sz w:val="18"/>
              </w:rPr>
              <w:t>Equity Share</w:t>
            </w:r>
            <w:r>
              <w:rPr>
                <w:b/>
                <w:spacing w:val="-2"/>
                <w:sz w:val="18"/>
              </w:rPr>
              <w:t xml:space="preserve"> </w:t>
            </w:r>
            <w:r>
              <w:rPr>
                <w:b/>
                <w:sz w:val="18"/>
              </w:rPr>
              <w:t>of</w:t>
            </w:r>
            <w:r>
              <w:rPr>
                <w:b/>
                <w:spacing w:val="-1"/>
                <w:sz w:val="18"/>
              </w:rPr>
              <w:t xml:space="preserve"> </w:t>
            </w:r>
            <w:r>
              <w:rPr>
                <w:b/>
                <w:sz w:val="18"/>
              </w:rPr>
              <w:t>Face</w:t>
            </w:r>
            <w:r>
              <w:rPr>
                <w:b/>
                <w:spacing w:val="-2"/>
                <w:sz w:val="18"/>
              </w:rPr>
              <w:t xml:space="preserve"> </w:t>
            </w:r>
            <w:r>
              <w:rPr>
                <w:b/>
                <w:sz w:val="18"/>
              </w:rPr>
              <w:t>Value</w:t>
            </w:r>
            <w:r>
              <w:rPr>
                <w:b/>
                <w:spacing w:val="-2"/>
                <w:sz w:val="18"/>
              </w:rPr>
              <w:t xml:space="preserve"> </w:t>
            </w:r>
            <w:r>
              <w:rPr>
                <w:b/>
                <w:sz w:val="18"/>
              </w:rPr>
              <w:t>of</w:t>
            </w:r>
            <w:r>
              <w:rPr>
                <w:b/>
                <w:spacing w:val="-3"/>
                <w:sz w:val="18"/>
              </w:rPr>
              <w:t xml:space="preserve"> </w:t>
            </w:r>
            <w:r>
              <w:rPr>
                <w:b/>
                <w:sz w:val="18"/>
              </w:rPr>
              <w:t>₹10</w:t>
            </w:r>
            <w:r>
              <w:rPr>
                <w:b/>
                <w:spacing w:val="1"/>
                <w:sz w:val="18"/>
              </w:rPr>
              <w:t xml:space="preserve"> </w:t>
            </w:r>
            <w:r>
              <w:rPr>
                <w:b/>
                <w:spacing w:val="-4"/>
                <w:sz w:val="18"/>
              </w:rPr>
              <w:t>Each</w:t>
            </w:r>
          </w:p>
        </w:tc>
        <w:tc>
          <w:tcPr>
            <w:tcW w:w="1479" w:type="dxa"/>
            <w:tcBorders>
              <w:top w:val="single" w:sz="4" w:space="0" w:color="A6A6A6"/>
              <w:bottom w:val="single" w:sz="4" w:space="0" w:color="A6A6A6"/>
            </w:tcBorders>
          </w:tcPr>
          <w:p w14:paraId="2215265C" w14:textId="77777777" w:rsidR="0026375B" w:rsidRDefault="0026375B" w:rsidP="006E78A5">
            <w:pPr>
              <w:pStyle w:val="TableParagraph"/>
              <w:rPr>
                <w:sz w:val="14"/>
              </w:rPr>
            </w:pPr>
          </w:p>
        </w:tc>
        <w:tc>
          <w:tcPr>
            <w:tcW w:w="1540" w:type="dxa"/>
            <w:tcBorders>
              <w:top w:val="single" w:sz="4" w:space="0" w:color="A6A6A6"/>
              <w:bottom w:val="single" w:sz="4" w:space="0" w:color="A6A6A6"/>
            </w:tcBorders>
          </w:tcPr>
          <w:p w14:paraId="206D50D2" w14:textId="77777777" w:rsidR="0026375B" w:rsidRDefault="0026375B" w:rsidP="006E78A5">
            <w:pPr>
              <w:pStyle w:val="TableParagraph"/>
              <w:rPr>
                <w:sz w:val="14"/>
              </w:rPr>
            </w:pPr>
          </w:p>
        </w:tc>
        <w:tc>
          <w:tcPr>
            <w:tcW w:w="1299" w:type="dxa"/>
            <w:tcBorders>
              <w:top w:val="single" w:sz="4" w:space="0" w:color="A6A6A6"/>
              <w:bottom w:val="single" w:sz="4" w:space="0" w:color="A6A6A6"/>
            </w:tcBorders>
          </w:tcPr>
          <w:p w14:paraId="1CC24103" w14:textId="77777777" w:rsidR="0026375B" w:rsidRDefault="0026375B" w:rsidP="006E78A5">
            <w:pPr>
              <w:pStyle w:val="TableParagraph"/>
              <w:rPr>
                <w:sz w:val="14"/>
              </w:rPr>
            </w:pPr>
          </w:p>
        </w:tc>
      </w:tr>
      <w:tr w:rsidR="0026375B" w14:paraId="2FDD8912" w14:textId="77777777" w:rsidTr="006E78A5">
        <w:trPr>
          <w:trHeight w:val="208"/>
        </w:trPr>
        <w:tc>
          <w:tcPr>
            <w:tcW w:w="4725" w:type="dxa"/>
            <w:tcBorders>
              <w:top w:val="single" w:sz="4" w:space="0" w:color="A6A6A6"/>
              <w:bottom w:val="single" w:sz="4" w:space="0" w:color="A6A6A6"/>
            </w:tcBorders>
          </w:tcPr>
          <w:p w14:paraId="62F2221C" w14:textId="77777777" w:rsidR="0026375B" w:rsidRDefault="0026375B" w:rsidP="006E78A5">
            <w:pPr>
              <w:pStyle w:val="TableParagraph"/>
              <w:spacing w:before="2" w:line="186" w:lineRule="exact"/>
              <w:ind w:left="122"/>
              <w:rPr>
                <w:sz w:val="18"/>
              </w:rPr>
            </w:pPr>
            <w:r>
              <w:rPr>
                <w:sz w:val="18"/>
              </w:rPr>
              <w:t>Basic</w:t>
            </w:r>
            <w:r>
              <w:rPr>
                <w:spacing w:val="-4"/>
                <w:sz w:val="18"/>
              </w:rPr>
              <w:t xml:space="preserve"> </w:t>
            </w:r>
            <w:r>
              <w:rPr>
                <w:sz w:val="18"/>
              </w:rPr>
              <w:t>(in</w:t>
            </w:r>
            <w:r>
              <w:rPr>
                <w:spacing w:val="1"/>
                <w:sz w:val="18"/>
              </w:rPr>
              <w:t xml:space="preserve"> </w:t>
            </w:r>
            <w:r>
              <w:rPr>
                <w:spacing w:val="-2"/>
                <w:sz w:val="18"/>
              </w:rPr>
              <w:t>Rupees)</w:t>
            </w:r>
          </w:p>
        </w:tc>
        <w:tc>
          <w:tcPr>
            <w:tcW w:w="1479" w:type="dxa"/>
            <w:tcBorders>
              <w:top w:val="single" w:sz="4" w:space="0" w:color="A6A6A6"/>
              <w:bottom w:val="single" w:sz="4" w:space="0" w:color="A6A6A6"/>
            </w:tcBorders>
          </w:tcPr>
          <w:p w14:paraId="7E13749E" w14:textId="77777777" w:rsidR="0026375B" w:rsidRDefault="0026375B" w:rsidP="006E78A5">
            <w:pPr>
              <w:pStyle w:val="TableParagraph"/>
              <w:spacing w:before="2" w:line="186" w:lineRule="exact"/>
              <w:ind w:right="346"/>
              <w:jc w:val="right"/>
              <w:rPr>
                <w:b/>
                <w:sz w:val="18"/>
              </w:rPr>
            </w:pPr>
            <w:r>
              <w:rPr>
                <w:b/>
                <w:spacing w:val="-2"/>
                <w:sz w:val="18"/>
              </w:rPr>
              <w:t>33.63</w:t>
            </w:r>
          </w:p>
        </w:tc>
        <w:tc>
          <w:tcPr>
            <w:tcW w:w="1540" w:type="dxa"/>
            <w:tcBorders>
              <w:top w:val="single" w:sz="4" w:space="0" w:color="A6A6A6"/>
              <w:bottom w:val="single" w:sz="4" w:space="0" w:color="A6A6A6"/>
            </w:tcBorders>
          </w:tcPr>
          <w:p w14:paraId="4B6DD98B" w14:textId="77777777" w:rsidR="0026375B" w:rsidRDefault="0026375B" w:rsidP="006E78A5">
            <w:pPr>
              <w:pStyle w:val="TableParagraph"/>
              <w:spacing w:before="2" w:line="186" w:lineRule="exact"/>
              <w:ind w:left="783"/>
              <w:rPr>
                <w:b/>
                <w:sz w:val="18"/>
              </w:rPr>
            </w:pPr>
            <w:r>
              <w:rPr>
                <w:b/>
                <w:spacing w:val="-2"/>
                <w:sz w:val="18"/>
              </w:rPr>
              <w:t>29.21</w:t>
            </w:r>
          </w:p>
        </w:tc>
        <w:tc>
          <w:tcPr>
            <w:tcW w:w="1299" w:type="dxa"/>
            <w:tcBorders>
              <w:top w:val="single" w:sz="4" w:space="0" w:color="A6A6A6"/>
              <w:bottom w:val="single" w:sz="4" w:space="0" w:color="A6A6A6"/>
            </w:tcBorders>
          </w:tcPr>
          <w:p w14:paraId="503F84FC" w14:textId="77777777" w:rsidR="0026375B" w:rsidRDefault="0026375B" w:rsidP="006E78A5">
            <w:pPr>
              <w:pStyle w:val="TableParagraph"/>
              <w:spacing w:before="2" w:line="186" w:lineRule="exact"/>
              <w:ind w:right="105"/>
              <w:jc w:val="right"/>
              <w:rPr>
                <w:b/>
                <w:sz w:val="18"/>
              </w:rPr>
            </w:pPr>
            <w:r>
              <w:rPr>
                <w:b/>
                <w:spacing w:val="-2"/>
                <w:sz w:val="18"/>
              </w:rPr>
              <w:t>23.96</w:t>
            </w:r>
          </w:p>
        </w:tc>
      </w:tr>
      <w:tr w:rsidR="0026375B" w14:paraId="74333F0A" w14:textId="77777777" w:rsidTr="006E78A5">
        <w:trPr>
          <w:trHeight w:val="206"/>
        </w:trPr>
        <w:tc>
          <w:tcPr>
            <w:tcW w:w="4725" w:type="dxa"/>
            <w:tcBorders>
              <w:top w:val="single" w:sz="4" w:space="0" w:color="A6A6A6"/>
              <w:bottom w:val="single" w:sz="4" w:space="0" w:color="000000"/>
            </w:tcBorders>
          </w:tcPr>
          <w:p w14:paraId="60E042FD" w14:textId="77777777" w:rsidR="0026375B" w:rsidRDefault="0026375B" w:rsidP="006E78A5">
            <w:pPr>
              <w:pStyle w:val="TableParagraph"/>
              <w:spacing w:line="186" w:lineRule="exact"/>
              <w:ind w:left="122"/>
              <w:rPr>
                <w:sz w:val="18"/>
              </w:rPr>
            </w:pPr>
            <w:r>
              <w:rPr>
                <w:sz w:val="18"/>
              </w:rPr>
              <w:t>Diluted (in</w:t>
            </w:r>
            <w:r>
              <w:rPr>
                <w:spacing w:val="1"/>
                <w:sz w:val="18"/>
              </w:rPr>
              <w:t xml:space="preserve"> </w:t>
            </w:r>
            <w:r>
              <w:rPr>
                <w:spacing w:val="-2"/>
                <w:sz w:val="18"/>
              </w:rPr>
              <w:t>Rupees)</w:t>
            </w:r>
          </w:p>
        </w:tc>
        <w:tc>
          <w:tcPr>
            <w:tcW w:w="1479" w:type="dxa"/>
            <w:tcBorders>
              <w:top w:val="single" w:sz="4" w:space="0" w:color="A6A6A6"/>
              <w:bottom w:val="single" w:sz="4" w:space="0" w:color="000000"/>
            </w:tcBorders>
          </w:tcPr>
          <w:p w14:paraId="1676E0BE" w14:textId="77777777" w:rsidR="0026375B" w:rsidRDefault="0026375B" w:rsidP="006E78A5">
            <w:pPr>
              <w:pStyle w:val="TableParagraph"/>
              <w:spacing w:line="186" w:lineRule="exact"/>
              <w:ind w:right="346"/>
              <w:jc w:val="right"/>
              <w:rPr>
                <w:b/>
                <w:sz w:val="18"/>
              </w:rPr>
            </w:pPr>
            <w:r>
              <w:rPr>
                <w:b/>
                <w:spacing w:val="-2"/>
                <w:sz w:val="18"/>
              </w:rPr>
              <w:t>33.59</w:t>
            </w:r>
          </w:p>
        </w:tc>
        <w:tc>
          <w:tcPr>
            <w:tcW w:w="1540" w:type="dxa"/>
            <w:tcBorders>
              <w:top w:val="single" w:sz="4" w:space="0" w:color="A6A6A6"/>
              <w:bottom w:val="single" w:sz="4" w:space="0" w:color="000000"/>
            </w:tcBorders>
          </w:tcPr>
          <w:p w14:paraId="6998A406" w14:textId="77777777" w:rsidR="0026375B" w:rsidRDefault="0026375B" w:rsidP="006E78A5">
            <w:pPr>
              <w:pStyle w:val="TableParagraph"/>
              <w:spacing w:line="186" w:lineRule="exact"/>
              <w:ind w:left="783"/>
              <w:rPr>
                <w:b/>
                <w:sz w:val="18"/>
              </w:rPr>
            </w:pPr>
            <w:r>
              <w:rPr>
                <w:b/>
                <w:spacing w:val="-2"/>
                <w:sz w:val="18"/>
              </w:rPr>
              <w:t>29.17</w:t>
            </w:r>
          </w:p>
        </w:tc>
        <w:tc>
          <w:tcPr>
            <w:tcW w:w="1299" w:type="dxa"/>
            <w:tcBorders>
              <w:top w:val="single" w:sz="4" w:space="0" w:color="A6A6A6"/>
              <w:bottom w:val="single" w:sz="4" w:space="0" w:color="000000"/>
            </w:tcBorders>
          </w:tcPr>
          <w:p w14:paraId="1FD97391" w14:textId="77777777" w:rsidR="0026375B" w:rsidRDefault="0026375B" w:rsidP="006E78A5">
            <w:pPr>
              <w:pStyle w:val="TableParagraph"/>
              <w:spacing w:line="186" w:lineRule="exact"/>
              <w:ind w:right="105"/>
              <w:jc w:val="right"/>
              <w:rPr>
                <w:b/>
                <w:sz w:val="18"/>
              </w:rPr>
            </w:pPr>
            <w:r>
              <w:rPr>
                <w:b/>
                <w:spacing w:val="-2"/>
                <w:sz w:val="18"/>
              </w:rPr>
              <w:t>23.93</w:t>
            </w:r>
          </w:p>
        </w:tc>
      </w:tr>
    </w:tbl>
    <w:p w14:paraId="41DD02A0" w14:textId="77777777" w:rsidR="0026375B" w:rsidRDefault="0026375B" w:rsidP="0026375B">
      <w:pPr>
        <w:pStyle w:val="BodyText"/>
        <w:spacing w:before="202"/>
        <w:ind w:right="169"/>
        <w:jc w:val="both"/>
      </w:pPr>
    </w:p>
    <w:p w14:paraId="44EE9F3E" w14:textId="77777777" w:rsidR="0026375B" w:rsidRDefault="0026375B" w:rsidP="0026375B">
      <w:pPr>
        <w:pStyle w:val="Heading5"/>
        <w:spacing w:before="62"/>
        <w:ind w:left="165"/>
      </w:pPr>
    </w:p>
    <w:p w14:paraId="281BE25F" w14:textId="77777777" w:rsidR="0026375B" w:rsidRPr="0026375B" w:rsidRDefault="0026375B" w:rsidP="0026375B"/>
    <w:p w14:paraId="3942C31B" w14:textId="10A5D525" w:rsidR="0026375B" w:rsidRDefault="0026375B" w:rsidP="0026375B">
      <w:pPr>
        <w:pStyle w:val="Heading5"/>
        <w:spacing w:before="62"/>
        <w:ind w:left="165"/>
      </w:pPr>
      <w:r>
        <w:lastRenderedPageBreak/>
        <w:t>Summary</w:t>
      </w:r>
      <w:r>
        <w:rPr>
          <w:spacing w:val="-6"/>
        </w:rPr>
        <w:t xml:space="preserve"> </w:t>
      </w:r>
      <w:r>
        <w:t>of</w:t>
      </w:r>
      <w:r>
        <w:rPr>
          <w:spacing w:val="-6"/>
        </w:rPr>
        <w:t xml:space="preserve"> </w:t>
      </w:r>
      <w:r>
        <w:t>restated</w:t>
      </w:r>
      <w:r>
        <w:rPr>
          <w:spacing w:val="-5"/>
        </w:rPr>
        <w:t xml:space="preserve"> </w:t>
      </w:r>
      <w:r>
        <w:t>consolidated</w:t>
      </w:r>
      <w:r>
        <w:rPr>
          <w:spacing w:val="-5"/>
        </w:rPr>
        <w:t xml:space="preserve"> </w:t>
      </w:r>
      <w:r>
        <w:t>statement</w:t>
      </w:r>
      <w:r>
        <w:rPr>
          <w:spacing w:val="-7"/>
        </w:rPr>
        <w:t xml:space="preserve"> </w:t>
      </w:r>
      <w:r>
        <w:t>of</w:t>
      </w:r>
      <w:r>
        <w:rPr>
          <w:spacing w:val="-6"/>
        </w:rPr>
        <w:t xml:space="preserve"> </w:t>
      </w:r>
      <w:r>
        <w:t>cash</w:t>
      </w:r>
      <w:r>
        <w:rPr>
          <w:spacing w:val="-6"/>
        </w:rPr>
        <w:t xml:space="preserve"> </w:t>
      </w:r>
      <w:r>
        <w:rPr>
          <w:spacing w:val="-4"/>
        </w:rPr>
        <w:t>flows</w:t>
      </w:r>
      <w:r>
        <w:rPr>
          <w:spacing w:val="-4"/>
        </w:rPr>
        <w:t xml:space="preserve"> </w:t>
      </w:r>
      <w:proofErr w:type="gramStart"/>
      <w:r>
        <w:rPr>
          <w:spacing w:val="-4"/>
        </w:rPr>
        <w:t>( User</w:t>
      </w:r>
      <w:proofErr w:type="gramEnd"/>
      <w:r>
        <w:rPr>
          <w:spacing w:val="-4"/>
        </w:rPr>
        <w:t xml:space="preserve"> </w:t>
      </w:r>
      <w:proofErr w:type="gramStart"/>
      <w:r>
        <w:rPr>
          <w:spacing w:val="-4"/>
        </w:rPr>
        <w:t>Uploaded )</w:t>
      </w:r>
      <w:proofErr w:type="gramEnd"/>
    </w:p>
    <w:p w14:paraId="5143AE7C" w14:textId="77777777" w:rsidR="0026375B" w:rsidRDefault="0026375B" w:rsidP="0026375B">
      <w:pPr>
        <w:ind w:left="8243"/>
        <w:rPr>
          <w:sz w:val="18"/>
        </w:rPr>
      </w:pPr>
      <w:r>
        <w:rPr>
          <w:sz w:val="18"/>
        </w:rPr>
        <w:t>(</w:t>
      </w:r>
      <w:r>
        <w:rPr>
          <w:i/>
          <w:sz w:val="18"/>
        </w:rPr>
        <w:t>in</w:t>
      </w:r>
      <w:r>
        <w:rPr>
          <w:i/>
          <w:spacing w:val="-1"/>
          <w:sz w:val="18"/>
        </w:rPr>
        <w:t xml:space="preserve"> </w:t>
      </w:r>
      <w:r>
        <w:rPr>
          <w:i/>
          <w:sz w:val="18"/>
        </w:rPr>
        <w:t>₹</w:t>
      </w:r>
      <w:r>
        <w:rPr>
          <w:i/>
          <w:spacing w:val="-1"/>
          <w:sz w:val="18"/>
        </w:rPr>
        <w:t xml:space="preserve"> </w:t>
      </w:r>
      <w:r>
        <w:rPr>
          <w:i/>
          <w:spacing w:val="-2"/>
          <w:sz w:val="18"/>
        </w:rPr>
        <w:t>million</w:t>
      </w:r>
      <w:r>
        <w:rPr>
          <w:spacing w:val="-2"/>
          <w:sz w:val="18"/>
        </w:rPr>
        <w:t>)</w:t>
      </w:r>
    </w:p>
    <w:tbl>
      <w:tblPr>
        <w:tblW w:w="0" w:type="auto"/>
        <w:tblInd w:w="158" w:type="dxa"/>
        <w:tblLayout w:type="fixed"/>
        <w:tblCellMar>
          <w:left w:w="0" w:type="dxa"/>
          <w:right w:w="0" w:type="dxa"/>
        </w:tblCellMar>
        <w:tblLook w:val="01E0" w:firstRow="1" w:lastRow="1" w:firstColumn="1" w:lastColumn="1" w:noHBand="0" w:noVBand="0"/>
      </w:tblPr>
      <w:tblGrid>
        <w:gridCol w:w="4658"/>
        <w:gridCol w:w="1545"/>
        <w:gridCol w:w="1539"/>
        <w:gridCol w:w="1298"/>
      </w:tblGrid>
      <w:tr w:rsidR="0026375B" w14:paraId="42F01D5E" w14:textId="77777777" w:rsidTr="006E78A5">
        <w:trPr>
          <w:trHeight w:val="216"/>
        </w:trPr>
        <w:tc>
          <w:tcPr>
            <w:tcW w:w="4658" w:type="dxa"/>
            <w:tcBorders>
              <w:top w:val="single" w:sz="4" w:space="0" w:color="000000"/>
            </w:tcBorders>
            <w:shd w:val="clear" w:color="auto" w:fill="BEBEBE"/>
          </w:tcPr>
          <w:p w14:paraId="2C89B66C" w14:textId="77777777" w:rsidR="0026375B" w:rsidRDefault="0026375B" w:rsidP="006E78A5">
            <w:pPr>
              <w:pStyle w:val="TableParagraph"/>
              <w:tabs>
                <w:tab w:val="left" w:pos="4426"/>
                <w:tab w:val="left" w:pos="6507"/>
              </w:tabs>
              <w:spacing w:line="196" w:lineRule="exact"/>
              <w:ind w:left="1788" w:right="-1858"/>
              <w:rPr>
                <w:b/>
                <w:sz w:val="18"/>
              </w:rPr>
            </w:pPr>
            <w:r>
              <w:rPr>
                <w:b/>
                <w:spacing w:val="-2"/>
                <w:sz w:val="18"/>
              </w:rPr>
              <w:t>Particulars</w:t>
            </w:r>
            <w:r>
              <w:rPr>
                <w:b/>
                <w:sz w:val="18"/>
              </w:rPr>
              <w:tab/>
            </w:r>
            <w:r>
              <w:rPr>
                <w:b/>
                <w:sz w:val="18"/>
                <w:u w:val="single" w:color="A6A6A6"/>
              </w:rPr>
              <w:tab/>
            </w:r>
          </w:p>
        </w:tc>
        <w:tc>
          <w:tcPr>
            <w:tcW w:w="1545" w:type="dxa"/>
            <w:tcBorders>
              <w:top w:val="single" w:sz="4" w:space="0" w:color="000000"/>
            </w:tcBorders>
            <w:shd w:val="clear" w:color="auto" w:fill="BEBEBE"/>
          </w:tcPr>
          <w:p w14:paraId="3A280BE0" w14:textId="77777777" w:rsidR="0026375B" w:rsidRDefault="0026375B" w:rsidP="006E78A5">
            <w:pPr>
              <w:pStyle w:val="TableParagraph"/>
              <w:rPr>
                <w:sz w:val="14"/>
              </w:rPr>
            </w:pPr>
          </w:p>
        </w:tc>
        <w:tc>
          <w:tcPr>
            <w:tcW w:w="1539" w:type="dxa"/>
            <w:tcBorders>
              <w:top w:val="single" w:sz="4" w:space="0" w:color="000000"/>
            </w:tcBorders>
            <w:shd w:val="clear" w:color="auto" w:fill="BEBEBE"/>
          </w:tcPr>
          <w:p w14:paraId="2D5C6485" w14:textId="77777777" w:rsidR="0026375B" w:rsidRDefault="0026375B" w:rsidP="006E78A5">
            <w:pPr>
              <w:pStyle w:val="TableParagraph"/>
              <w:tabs>
                <w:tab w:val="left" w:pos="2839"/>
              </w:tabs>
              <w:spacing w:line="196" w:lineRule="exact"/>
              <w:ind w:left="304" w:right="-1311"/>
              <w:rPr>
                <w:b/>
                <w:sz w:val="18"/>
              </w:rPr>
            </w:pPr>
            <w:r>
              <w:rPr>
                <w:b/>
                <w:spacing w:val="-2"/>
                <w:sz w:val="18"/>
                <w:u w:val="single" w:color="A6A6A6"/>
              </w:rPr>
              <w:t>Fiscal</w:t>
            </w:r>
            <w:r>
              <w:rPr>
                <w:b/>
                <w:sz w:val="18"/>
                <w:u w:val="single" w:color="A6A6A6"/>
              </w:rPr>
              <w:tab/>
            </w:r>
          </w:p>
        </w:tc>
        <w:tc>
          <w:tcPr>
            <w:tcW w:w="1298" w:type="dxa"/>
            <w:tcBorders>
              <w:top w:val="single" w:sz="4" w:space="0" w:color="000000"/>
            </w:tcBorders>
            <w:shd w:val="clear" w:color="auto" w:fill="BEBEBE"/>
          </w:tcPr>
          <w:p w14:paraId="4C891B7B" w14:textId="77777777" w:rsidR="0026375B" w:rsidRDefault="0026375B" w:rsidP="006E78A5">
            <w:pPr>
              <w:pStyle w:val="TableParagraph"/>
              <w:rPr>
                <w:sz w:val="14"/>
              </w:rPr>
            </w:pPr>
          </w:p>
        </w:tc>
      </w:tr>
      <w:tr w:rsidR="0026375B" w14:paraId="392486C3" w14:textId="77777777" w:rsidTr="006E78A5">
        <w:trPr>
          <w:trHeight w:val="208"/>
        </w:trPr>
        <w:tc>
          <w:tcPr>
            <w:tcW w:w="4658" w:type="dxa"/>
            <w:tcBorders>
              <w:bottom w:val="single" w:sz="4" w:space="0" w:color="A6A6A6"/>
            </w:tcBorders>
            <w:shd w:val="clear" w:color="auto" w:fill="BEBEBE"/>
          </w:tcPr>
          <w:p w14:paraId="10A37744" w14:textId="77777777" w:rsidR="0026375B" w:rsidRDefault="0026375B" w:rsidP="006E78A5">
            <w:pPr>
              <w:pStyle w:val="TableParagraph"/>
              <w:rPr>
                <w:sz w:val="14"/>
              </w:rPr>
            </w:pPr>
          </w:p>
        </w:tc>
        <w:tc>
          <w:tcPr>
            <w:tcW w:w="1545" w:type="dxa"/>
            <w:tcBorders>
              <w:bottom w:val="single" w:sz="4" w:space="0" w:color="A6A6A6"/>
            </w:tcBorders>
            <w:shd w:val="clear" w:color="auto" w:fill="BEBEBE"/>
          </w:tcPr>
          <w:p w14:paraId="6A23368E" w14:textId="77777777" w:rsidR="0026375B" w:rsidRDefault="0026375B" w:rsidP="006E78A5">
            <w:pPr>
              <w:pStyle w:val="TableParagraph"/>
              <w:spacing w:before="2" w:line="186" w:lineRule="exact"/>
              <w:ind w:left="354"/>
              <w:rPr>
                <w:b/>
                <w:sz w:val="18"/>
              </w:rPr>
            </w:pPr>
            <w:r>
              <w:rPr>
                <w:b/>
                <w:spacing w:val="-4"/>
                <w:sz w:val="18"/>
              </w:rPr>
              <w:t>2026</w:t>
            </w:r>
          </w:p>
        </w:tc>
        <w:tc>
          <w:tcPr>
            <w:tcW w:w="1539" w:type="dxa"/>
            <w:tcBorders>
              <w:bottom w:val="single" w:sz="4" w:space="0" w:color="A6A6A6"/>
            </w:tcBorders>
            <w:shd w:val="clear" w:color="auto" w:fill="BEBEBE"/>
          </w:tcPr>
          <w:p w14:paraId="63F0D108" w14:textId="77777777" w:rsidR="0026375B" w:rsidRDefault="0026375B" w:rsidP="006E78A5">
            <w:pPr>
              <w:pStyle w:val="TableParagraph"/>
              <w:spacing w:before="2" w:line="186" w:lineRule="exact"/>
              <w:ind w:left="348"/>
              <w:rPr>
                <w:b/>
                <w:sz w:val="18"/>
              </w:rPr>
            </w:pPr>
            <w:r>
              <w:rPr>
                <w:b/>
                <w:spacing w:val="-4"/>
                <w:sz w:val="18"/>
              </w:rPr>
              <w:t>2025</w:t>
            </w:r>
          </w:p>
        </w:tc>
        <w:tc>
          <w:tcPr>
            <w:tcW w:w="1298" w:type="dxa"/>
            <w:tcBorders>
              <w:bottom w:val="single" w:sz="4" w:space="0" w:color="A6A6A6"/>
            </w:tcBorders>
            <w:shd w:val="clear" w:color="auto" w:fill="BEBEBE"/>
          </w:tcPr>
          <w:p w14:paraId="28900BE1" w14:textId="77777777" w:rsidR="0026375B" w:rsidRDefault="0026375B" w:rsidP="006E78A5">
            <w:pPr>
              <w:pStyle w:val="TableParagraph"/>
              <w:spacing w:before="2" w:line="186" w:lineRule="exact"/>
              <w:ind w:left="349"/>
              <w:rPr>
                <w:b/>
                <w:sz w:val="18"/>
              </w:rPr>
            </w:pPr>
            <w:r>
              <w:rPr>
                <w:b/>
                <w:spacing w:val="-4"/>
                <w:sz w:val="18"/>
              </w:rPr>
              <w:t>2024</w:t>
            </w:r>
          </w:p>
        </w:tc>
      </w:tr>
      <w:tr w:rsidR="0026375B" w14:paraId="6AA64146" w14:textId="77777777" w:rsidTr="006E78A5">
        <w:trPr>
          <w:trHeight w:val="206"/>
        </w:trPr>
        <w:tc>
          <w:tcPr>
            <w:tcW w:w="4658" w:type="dxa"/>
            <w:tcBorders>
              <w:top w:val="single" w:sz="4" w:space="0" w:color="A6A6A6"/>
              <w:bottom w:val="single" w:sz="4" w:space="0" w:color="A6A6A6"/>
            </w:tcBorders>
          </w:tcPr>
          <w:p w14:paraId="4952C061" w14:textId="77777777" w:rsidR="0026375B" w:rsidRDefault="0026375B" w:rsidP="006E78A5">
            <w:pPr>
              <w:pStyle w:val="TableParagraph"/>
              <w:spacing w:line="186" w:lineRule="exact"/>
              <w:ind w:left="122"/>
              <w:rPr>
                <w:b/>
                <w:sz w:val="18"/>
              </w:rPr>
            </w:pPr>
            <w:r>
              <w:rPr>
                <w:b/>
                <w:sz w:val="18"/>
              </w:rPr>
              <w:t>Cash</w:t>
            </w:r>
            <w:r>
              <w:rPr>
                <w:b/>
                <w:spacing w:val="-2"/>
                <w:sz w:val="18"/>
              </w:rPr>
              <w:t xml:space="preserve"> </w:t>
            </w:r>
            <w:r>
              <w:rPr>
                <w:b/>
                <w:sz w:val="18"/>
              </w:rPr>
              <w:t>Flow</w:t>
            </w:r>
            <w:r>
              <w:rPr>
                <w:b/>
                <w:spacing w:val="-3"/>
                <w:sz w:val="18"/>
              </w:rPr>
              <w:t xml:space="preserve"> </w:t>
            </w:r>
            <w:r>
              <w:rPr>
                <w:b/>
                <w:sz w:val="18"/>
              </w:rPr>
              <w:t>from</w:t>
            </w:r>
            <w:r>
              <w:rPr>
                <w:b/>
                <w:spacing w:val="-2"/>
                <w:sz w:val="18"/>
              </w:rPr>
              <w:t xml:space="preserve"> </w:t>
            </w:r>
            <w:r>
              <w:rPr>
                <w:b/>
                <w:sz w:val="18"/>
              </w:rPr>
              <w:t>Operating</w:t>
            </w:r>
            <w:r>
              <w:rPr>
                <w:b/>
                <w:spacing w:val="-2"/>
                <w:sz w:val="18"/>
              </w:rPr>
              <w:t xml:space="preserve"> Activities:</w:t>
            </w:r>
          </w:p>
        </w:tc>
        <w:tc>
          <w:tcPr>
            <w:tcW w:w="1545" w:type="dxa"/>
            <w:tcBorders>
              <w:top w:val="single" w:sz="4" w:space="0" w:color="A6A6A6"/>
              <w:bottom w:val="single" w:sz="4" w:space="0" w:color="A6A6A6"/>
            </w:tcBorders>
          </w:tcPr>
          <w:p w14:paraId="06AB2567"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6EC6A3ED"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558BAE30" w14:textId="77777777" w:rsidR="0026375B" w:rsidRDefault="0026375B" w:rsidP="006E78A5">
            <w:pPr>
              <w:pStyle w:val="TableParagraph"/>
              <w:rPr>
                <w:sz w:val="14"/>
              </w:rPr>
            </w:pPr>
          </w:p>
        </w:tc>
      </w:tr>
      <w:tr w:rsidR="0026375B" w14:paraId="167887D0" w14:textId="77777777" w:rsidTr="006E78A5">
        <w:trPr>
          <w:trHeight w:val="208"/>
        </w:trPr>
        <w:tc>
          <w:tcPr>
            <w:tcW w:w="4658" w:type="dxa"/>
            <w:tcBorders>
              <w:top w:val="single" w:sz="4" w:space="0" w:color="A6A6A6"/>
              <w:bottom w:val="single" w:sz="4" w:space="0" w:color="A6A6A6"/>
            </w:tcBorders>
          </w:tcPr>
          <w:p w14:paraId="07231278"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6788389E"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6FF0F9FC"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0AB32AAB" w14:textId="77777777" w:rsidR="0026375B" w:rsidRDefault="0026375B" w:rsidP="006E78A5">
            <w:pPr>
              <w:pStyle w:val="TableParagraph"/>
              <w:rPr>
                <w:sz w:val="14"/>
              </w:rPr>
            </w:pPr>
          </w:p>
        </w:tc>
      </w:tr>
      <w:tr w:rsidR="0026375B" w14:paraId="3658B8DD" w14:textId="77777777" w:rsidTr="006E78A5">
        <w:trPr>
          <w:trHeight w:val="412"/>
        </w:trPr>
        <w:tc>
          <w:tcPr>
            <w:tcW w:w="4658" w:type="dxa"/>
            <w:tcBorders>
              <w:top w:val="single" w:sz="4" w:space="0" w:color="A6A6A6"/>
              <w:bottom w:val="single" w:sz="4" w:space="0" w:color="A6A6A6"/>
            </w:tcBorders>
          </w:tcPr>
          <w:p w14:paraId="28FEF80D" w14:textId="77777777" w:rsidR="0026375B" w:rsidRDefault="0026375B" w:rsidP="006E78A5">
            <w:pPr>
              <w:pStyle w:val="TableParagraph"/>
              <w:spacing w:line="206" w:lineRule="exact"/>
              <w:ind w:left="122" w:right="323"/>
              <w:rPr>
                <w:b/>
                <w:sz w:val="18"/>
              </w:rPr>
            </w:pPr>
            <w:r>
              <w:rPr>
                <w:b/>
                <w:sz w:val="18"/>
              </w:rPr>
              <w:t>Profit</w:t>
            </w:r>
            <w:r>
              <w:rPr>
                <w:b/>
                <w:spacing w:val="-6"/>
                <w:sz w:val="18"/>
              </w:rPr>
              <w:t xml:space="preserve"> </w:t>
            </w:r>
            <w:r>
              <w:rPr>
                <w:b/>
                <w:sz w:val="18"/>
              </w:rPr>
              <w:t>Before</w:t>
            </w:r>
            <w:r>
              <w:rPr>
                <w:b/>
                <w:spacing w:val="-7"/>
                <w:sz w:val="18"/>
              </w:rPr>
              <w:t xml:space="preserve"> </w:t>
            </w:r>
            <w:r>
              <w:rPr>
                <w:b/>
                <w:sz w:val="18"/>
              </w:rPr>
              <w:t>Tax</w:t>
            </w:r>
            <w:r>
              <w:rPr>
                <w:b/>
                <w:spacing w:val="-5"/>
                <w:sz w:val="18"/>
              </w:rPr>
              <w:t xml:space="preserve"> </w:t>
            </w:r>
            <w:r>
              <w:rPr>
                <w:b/>
                <w:sz w:val="18"/>
              </w:rPr>
              <w:t>as</w:t>
            </w:r>
            <w:r>
              <w:rPr>
                <w:b/>
                <w:spacing w:val="-9"/>
                <w:sz w:val="18"/>
              </w:rPr>
              <w:t xml:space="preserve"> </w:t>
            </w:r>
            <w:r>
              <w:rPr>
                <w:b/>
                <w:sz w:val="18"/>
              </w:rPr>
              <w:t>per</w:t>
            </w:r>
            <w:r>
              <w:rPr>
                <w:b/>
                <w:spacing w:val="-7"/>
                <w:sz w:val="18"/>
              </w:rPr>
              <w:t xml:space="preserve"> </w:t>
            </w:r>
            <w:r>
              <w:rPr>
                <w:b/>
                <w:sz w:val="18"/>
              </w:rPr>
              <w:t>Restated</w:t>
            </w:r>
            <w:r>
              <w:rPr>
                <w:b/>
                <w:spacing w:val="-6"/>
                <w:sz w:val="18"/>
              </w:rPr>
              <w:t xml:space="preserve"> </w:t>
            </w:r>
            <w:r>
              <w:rPr>
                <w:b/>
                <w:sz w:val="18"/>
              </w:rPr>
              <w:t>Consolidated Statement of Profit and Loss</w:t>
            </w:r>
          </w:p>
        </w:tc>
        <w:tc>
          <w:tcPr>
            <w:tcW w:w="1545" w:type="dxa"/>
            <w:tcBorders>
              <w:top w:val="single" w:sz="4" w:space="0" w:color="A6A6A6"/>
              <w:bottom w:val="single" w:sz="4" w:space="0" w:color="A6A6A6"/>
            </w:tcBorders>
          </w:tcPr>
          <w:p w14:paraId="587EDB1F" w14:textId="77777777" w:rsidR="0026375B" w:rsidRDefault="0026375B" w:rsidP="006E78A5">
            <w:pPr>
              <w:pStyle w:val="TableParagraph"/>
              <w:spacing w:line="207" w:lineRule="exact"/>
              <w:ind w:right="347"/>
              <w:jc w:val="right"/>
              <w:rPr>
                <w:b/>
                <w:sz w:val="18"/>
              </w:rPr>
            </w:pPr>
            <w:r>
              <w:rPr>
                <w:b/>
                <w:spacing w:val="-2"/>
                <w:sz w:val="18"/>
              </w:rPr>
              <w:t>403,531</w:t>
            </w:r>
          </w:p>
        </w:tc>
        <w:tc>
          <w:tcPr>
            <w:tcW w:w="1539" w:type="dxa"/>
            <w:tcBorders>
              <w:top w:val="single" w:sz="4" w:space="0" w:color="A6A6A6"/>
              <w:bottom w:val="single" w:sz="4" w:space="0" w:color="A6A6A6"/>
            </w:tcBorders>
          </w:tcPr>
          <w:p w14:paraId="15A90A48" w14:textId="77777777" w:rsidR="0026375B" w:rsidRDefault="0026375B" w:rsidP="006E78A5">
            <w:pPr>
              <w:pStyle w:val="TableParagraph"/>
              <w:spacing w:line="207" w:lineRule="exact"/>
              <w:ind w:left="604"/>
              <w:rPr>
                <w:b/>
                <w:sz w:val="18"/>
              </w:rPr>
            </w:pPr>
            <w:r>
              <w:rPr>
                <w:b/>
                <w:spacing w:val="-2"/>
                <w:sz w:val="18"/>
              </w:rPr>
              <w:t>351,273</w:t>
            </w:r>
          </w:p>
        </w:tc>
        <w:tc>
          <w:tcPr>
            <w:tcW w:w="1298" w:type="dxa"/>
            <w:tcBorders>
              <w:top w:val="single" w:sz="4" w:space="0" w:color="A6A6A6"/>
              <w:bottom w:val="single" w:sz="4" w:space="0" w:color="A6A6A6"/>
            </w:tcBorders>
          </w:tcPr>
          <w:p w14:paraId="10FC33B7" w14:textId="77777777" w:rsidR="0026375B" w:rsidRDefault="0026375B" w:rsidP="006E78A5">
            <w:pPr>
              <w:pStyle w:val="TableParagraph"/>
              <w:spacing w:line="207" w:lineRule="exact"/>
              <w:ind w:right="102"/>
              <w:jc w:val="right"/>
              <w:rPr>
                <w:b/>
                <w:sz w:val="18"/>
              </w:rPr>
            </w:pPr>
            <w:r>
              <w:rPr>
                <w:b/>
                <w:spacing w:val="-2"/>
                <w:sz w:val="18"/>
              </w:rPr>
              <w:t>288,080</w:t>
            </w:r>
          </w:p>
        </w:tc>
      </w:tr>
      <w:tr w:rsidR="0026375B" w14:paraId="0F08E877" w14:textId="77777777" w:rsidTr="006E78A5">
        <w:trPr>
          <w:trHeight w:val="208"/>
        </w:trPr>
        <w:tc>
          <w:tcPr>
            <w:tcW w:w="4658" w:type="dxa"/>
            <w:tcBorders>
              <w:top w:val="single" w:sz="4" w:space="0" w:color="A6A6A6"/>
              <w:bottom w:val="single" w:sz="4" w:space="0" w:color="A6A6A6"/>
            </w:tcBorders>
          </w:tcPr>
          <w:p w14:paraId="04B8D7C5" w14:textId="77777777" w:rsidR="0026375B" w:rsidRDefault="0026375B" w:rsidP="006E78A5">
            <w:pPr>
              <w:pStyle w:val="TableParagraph"/>
              <w:spacing w:before="2" w:line="186" w:lineRule="exact"/>
              <w:ind w:left="122"/>
              <w:rPr>
                <w:b/>
                <w:sz w:val="18"/>
              </w:rPr>
            </w:pPr>
            <w:r>
              <w:rPr>
                <w:b/>
                <w:sz w:val="18"/>
              </w:rPr>
              <w:t>Adjusted</w:t>
            </w:r>
            <w:r>
              <w:rPr>
                <w:b/>
                <w:spacing w:val="-7"/>
                <w:sz w:val="18"/>
              </w:rPr>
              <w:t xml:space="preserve"> </w:t>
            </w:r>
            <w:r>
              <w:rPr>
                <w:b/>
                <w:spacing w:val="-4"/>
                <w:sz w:val="18"/>
              </w:rPr>
              <w:t>for:</w:t>
            </w:r>
          </w:p>
        </w:tc>
        <w:tc>
          <w:tcPr>
            <w:tcW w:w="1545" w:type="dxa"/>
            <w:tcBorders>
              <w:top w:val="single" w:sz="4" w:space="0" w:color="A6A6A6"/>
              <w:bottom w:val="single" w:sz="4" w:space="0" w:color="A6A6A6"/>
            </w:tcBorders>
          </w:tcPr>
          <w:p w14:paraId="423A601B"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5485C6D8"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2B2A40E9" w14:textId="77777777" w:rsidR="0026375B" w:rsidRDefault="0026375B" w:rsidP="006E78A5">
            <w:pPr>
              <w:pStyle w:val="TableParagraph"/>
              <w:rPr>
                <w:sz w:val="14"/>
              </w:rPr>
            </w:pPr>
          </w:p>
        </w:tc>
      </w:tr>
      <w:tr w:rsidR="0026375B" w14:paraId="2AE82C89" w14:textId="77777777" w:rsidTr="006E78A5">
        <w:trPr>
          <w:trHeight w:val="206"/>
        </w:trPr>
        <w:tc>
          <w:tcPr>
            <w:tcW w:w="4658" w:type="dxa"/>
            <w:tcBorders>
              <w:top w:val="single" w:sz="4" w:space="0" w:color="A6A6A6"/>
              <w:bottom w:val="single" w:sz="4" w:space="0" w:color="A6A6A6"/>
            </w:tcBorders>
          </w:tcPr>
          <w:p w14:paraId="63CACB16" w14:textId="77777777" w:rsidR="0026375B" w:rsidRDefault="0026375B" w:rsidP="006E78A5">
            <w:pPr>
              <w:pStyle w:val="TableParagraph"/>
              <w:spacing w:line="186" w:lineRule="exact"/>
              <w:ind w:left="122"/>
              <w:rPr>
                <w:sz w:val="18"/>
              </w:rPr>
            </w:pPr>
            <w:r>
              <w:rPr>
                <w:sz w:val="18"/>
              </w:rPr>
              <w:t>(Profit)</w:t>
            </w:r>
            <w:r>
              <w:rPr>
                <w:spacing w:val="-2"/>
                <w:sz w:val="18"/>
              </w:rPr>
              <w:t xml:space="preserve"> </w:t>
            </w:r>
            <w:r>
              <w:rPr>
                <w:sz w:val="18"/>
              </w:rPr>
              <w:t xml:space="preserve">on </w:t>
            </w:r>
            <w:proofErr w:type="spellStart"/>
            <w:r>
              <w:rPr>
                <w:spacing w:val="-2"/>
                <w:sz w:val="18"/>
              </w:rPr>
              <w:t>Desubsidiarization</w:t>
            </w:r>
            <w:proofErr w:type="spellEnd"/>
          </w:p>
        </w:tc>
        <w:tc>
          <w:tcPr>
            <w:tcW w:w="1545" w:type="dxa"/>
            <w:tcBorders>
              <w:top w:val="single" w:sz="4" w:space="0" w:color="A6A6A6"/>
              <w:bottom w:val="single" w:sz="4" w:space="0" w:color="A6A6A6"/>
            </w:tcBorders>
          </w:tcPr>
          <w:p w14:paraId="75DDEB1F" w14:textId="77777777" w:rsidR="0026375B" w:rsidRDefault="0026375B" w:rsidP="006E78A5">
            <w:pPr>
              <w:pStyle w:val="TableParagraph"/>
              <w:spacing w:line="186" w:lineRule="exact"/>
              <w:ind w:right="344"/>
              <w:jc w:val="right"/>
              <w:rPr>
                <w:sz w:val="18"/>
              </w:rPr>
            </w:pPr>
            <w:r>
              <w:rPr>
                <w:spacing w:val="-2"/>
                <w:sz w:val="18"/>
              </w:rPr>
              <w:t>(412)</w:t>
            </w:r>
          </w:p>
        </w:tc>
        <w:tc>
          <w:tcPr>
            <w:tcW w:w="1539" w:type="dxa"/>
            <w:tcBorders>
              <w:top w:val="single" w:sz="4" w:space="0" w:color="A6A6A6"/>
              <w:bottom w:val="single" w:sz="4" w:space="0" w:color="A6A6A6"/>
            </w:tcBorders>
          </w:tcPr>
          <w:p w14:paraId="5D920630" w14:textId="77777777" w:rsidR="0026375B" w:rsidRDefault="0026375B" w:rsidP="006E78A5">
            <w:pPr>
              <w:pStyle w:val="TableParagraph"/>
              <w:spacing w:line="186" w:lineRule="exact"/>
              <w:ind w:right="346"/>
              <w:jc w:val="right"/>
              <w:rPr>
                <w:sz w:val="18"/>
              </w:rPr>
            </w:pPr>
            <w:r>
              <w:rPr>
                <w:sz w:val="18"/>
              </w:rPr>
              <w:t>-</w:t>
            </w:r>
          </w:p>
        </w:tc>
        <w:tc>
          <w:tcPr>
            <w:tcW w:w="1298" w:type="dxa"/>
            <w:tcBorders>
              <w:top w:val="single" w:sz="4" w:space="0" w:color="A6A6A6"/>
              <w:bottom w:val="single" w:sz="4" w:space="0" w:color="A6A6A6"/>
            </w:tcBorders>
          </w:tcPr>
          <w:p w14:paraId="46043814" w14:textId="77777777" w:rsidR="0026375B" w:rsidRDefault="0026375B" w:rsidP="006E78A5">
            <w:pPr>
              <w:pStyle w:val="TableParagraph"/>
              <w:spacing w:line="186" w:lineRule="exact"/>
              <w:ind w:right="103"/>
              <w:jc w:val="right"/>
              <w:rPr>
                <w:sz w:val="18"/>
              </w:rPr>
            </w:pPr>
            <w:r>
              <w:rPr>
                <w:sz w:val="18"/>
              </w:rPr>
              <w:t>-</w:t>
            </w:r>
          </w:p>
        </w:tc>
      </w:tr>
      <w:tr w:rsidR="0026375B" w14:paraId="155D4DB6" w14:textId="77777777" w:rsidTr="006E78A5">
        <w:trPr>
          <w:trHeight w:val="414"/>
        </w:trPr>
        <w:tc>
          <w:tcPr>
            <w:tcW w:w="4658" w:type="dxa"/>
            <w:tcBorders>
              <w:top w:val="single" w:sz="4" w:space="0" w:color="A6A6A6"/>
              <w:bottom w:val="single" w:sz="4" w:space="0" w:color="A6A6A6"/>
            </w:tcBorders>
          </w:tcPr>
          <w:p w14:paraId="2801525F" w14:textId="77777777" w:rsidR="0026375B" w:rsidRDefault="0026375B" w:rsidP="006E78A5">
            <w:pPr>
              <w:pStyle w:val="TableParagraph"/>
              <w:spacing w:line="208" w:lineRule="exact"/>
              <w:ind w:left="122" w:right="323"/>
              <w:rPr>
                <w:sz w:val="18"/>
              </w:rPr>
            </w:pPr>
            <w:r>
              <w:rPr>
                <w:sz w:val="18"/>
              </w:rPr>
              <w:t>(Profit)</w:t>
            </w:r>
            <w:r>
              <w:rPr>
                <w:spacing w:val="-7"/>
                <w:sz w:val="18"/>
              </w:rPr>
              <w:t xml:space="preserve"> </w:t>
            </w:r>
            <w:r>
              <w:rPr>
                <w:sz w:val="18"/>
              </w:rPr>
              <w:t>on</w:t>
            </w:r>
            <w:r>
              <w:rPr>
                <w:spacing w:val="-6"/>
                <w:sz w:val="18"/>
              </w:rPr>
              <w:t xml:space="preserve"> </w:t>
            </w:r>
            <w:r>
              <w:rPr>
                <w:sz w:val="18"/>
              </w:rPr>
              <w:t>Sale/</w:t>
            </w:r>
            <w:r>
              <w:rPr>
                <w:spacing w:val="-5"/>
                <w:sz w:val="18"/>
              </w:rPr>
              <w:t xml:space="preserve"> </w:t>
            </w:r>
            <w:r>
              <w:rPr>
                <w:sz w:val="18"/>
              </w:rPr>
              <w:t>Loss</w:t>
            </w:r>
            <w:r>
              <w:rPr>
                <w:spacing w:val="-6"/>
                <w:sz w:val="18"/>
              </w:rPr>
              <w:t xml:space="preserve"> </w:t>
            </w:r>
            <w:r>
              <w:rPr>
                <w:sz w:val="18"/>
              </w:rPr>
              <w:t>on</w:t>
            </w:r>
            <w:r>
              <w:rPr>
                <w:spacing w:val="-4"/>
                <w:sz w:val="18"/>
              </w:rPr>
              <w:t xml:space="preserve"> </w:t>
            </w:r>
            <w:r>
              <w:rPr>
                <w:sz w:val="18"/>
              </w:rPr>
              <w:t>Sale/</w:t>
            </w:r>
            <w:r>
              <w:rPr>
                <w:spacing w:val="-5"/>
                <w:sz w:val="18"/>
              </w:rPr>
              <w:t xml:space="preserve"> </w:t>
            </w:r>
            <w:r>
              <w:rPr>
                <w:sz w:val="18"/>
              </w:rPr>
              <w:t>Discard</w:t>
            </w:r>
            <w:r>
              <w:rPr>
                <w:spacing w:val="-4"/>
                <w:sz w:val="18"/>
              </w:rPr>
              <w:t xml:space="preserve"> </w:t>
            </w:r>
            <w:r>
              <w:rPr>
                <w:sz w:val="18"/>
              </w:rPr>
              <w:t>of</w:t>
            </w:r>
            <w:r>
              <w:rPr>
                <w:spacing w:val="-5"/>
                <w:sz w:val="18"/>
              </w:rPr>
              <w:t xml:space="preserve"> </w:t>
            </w:r>
            <w:r>
              <w:rPr>
                <w:sz w:val="18"/>
              </w:rPr>
              <w:t>Property,</w:t>
            </w:r>
            <w:r>
              <w:rPr>
                <w:spacing w:val="-5"/>
                <w:sz w:val="18"/>
              </w:rPr>
              <w:t xml:space="preserve"> </w:t>
            </w:r>
            <w:r>
              <w:rPr>
                <w:sz w:val="18"/>
              </w:rPr>
              <w:t>Plant and Equipment and Other Intangible Assets (Net)</w:t>
            </w:r>
          </w:p>
        </w:tc>
        <w:tc>
          <w:tcPr>
            <w:tcW w:w="1545" w:type="dxa"/>
            <w:tcBorders>
              <w:top w:val="single" w:sz="4" w:space="0" w:color="A6A6A6"/>
              <w:bottom w:val="single" w:sz="4" w:space="0" w:color="A6A6A6"/>
            </w:tcBorders>
          </w:tcPr>
          <w:p w14:paraId="55C1CEBE" w14:textId="77777777" w:rsidR="0026375B" w:rsidRDefault="0026375B" w:rsidP="006E78A5">
            <w:pPr>
              <w:pStyle w:val="TableParagraph"/>
              <w:spacing w:line="207" w:lineRule="exact"/>
              <w:ind w:right="344"/>
              <w:jc w:val="right"/>
              <w:rPr>
                <w:sz w:val="18"/>
              </w:rPr>
            </w:pPr>
            <w:r>
              <w:rPr>
                <w:spacing w:val="-5"/>
                <w:sz w:val="18"/>
              </w:rPr>
              <w:t>120</w:t>
            </w:r>
          </w:p>
        </w:tc>
        <w:tc>
          <w:tcPr>
            <w:tcW w:w="1539" w:type="dxa"/>
            <w:tcBorders>
              <w:top w:val="single" w:sz="4" w:space="0" w:color="A6A6A6"/>
              <w:bottom w:val="single" w:sz="4" w:space="0" w:color="A6A6A6"/>
            </w:tcBorders>
          </w:tcPr>
          <w:p w14:paraId="07252CC3" w14:textId="77777777" w:rsidR="0026375B" w:rsidRDefault="0026375B" w:rsidP="006E78A5">
            <w:pPr>
              <w:pStyle w:val="TableParagraph"/>
              <w:spacing w:line="207" w:lineRule="exact"/>
              <w:ind w:left="919"/>
              <w:rPr>
                <w:sz w:val="18"/>
              </w:rPr>
            </w:pPr>
            <w:r>
              <w:rPr>
                <w:spacing w:val="-5"/>
                <w:sz w:val="18"/>
              </w:rPr>
              <w:t>278</w:t>
            </w:r>
          </w:p>
        </w:tc>
        <w:tc>
          <w:tcPr>
            <w:tcW w:w="1298" w:type="dxa"/>
            <w:tcBorders>
              <w:top w:val="single" w:sz="4" w:space="0" w:color="A6A6A6"/>
              <w:bottom w:val="single" w:sz="4" w:space="0" w:color="A6A6A6"/>
            </w:tcBorders>
          </w:tcPr>
          <w:p w14:paraId="3832F13C" w14:textId="77777777" w:rsidR="0026375B" w:rsidRDefault="0026375B" w:rsidP="006E78A5">
            <w:pPr>
              <w:pStyle w:val="TableParagraph"/>
              <w:spacing w:line="207" w:lineRule="exact"/>
              <w:ind w:right="100"/>
              <w:jc w:val="right"/>
              <w:rPr>
                <w:sz w:val="18"/>
              </w:rPr>
            </w:pPr>
            <w:r>
              <w:rPr>
                <w:spacing w:val="-5"/>
                <w:sz w:val="18"/>
              </w:rPr>
              <w:t>132</w:t>
            </w:r>
          </w:p>
        </w:tc>
      </w:tr>
      <w:tr w:rsidR="0026375B" w14:paraId="7A47DA88" w14:textId="77777777" w:rsidTr="006E78A5">
        <w:trPr>
          <w:trHeight w:val="204"/>
        </w:trPr>
        <w:tc>
          <w:tcPr>
            <w:tcW w:w="4658" w:type="dxa"/>
            <w:tcBorders>
              <w:top w:val="single" w:sz="4" w:space="0" w:color="A6A6A6"/>
              <w:bottom w:val="single" w:sz="4" w:space="0" w:color="A6A6A6"/>
            </w:tcBorders>
          </w:tcPr>
          <w:p w14:paraId="377AFA76" w14:textId="77777777" w:rsidR="0026375B" w:rsidRDefault="0026375B" w:rsidP="006E78A5">
            <w:pPr>
              <w:pStyle w:val="TableParagraph"/>
              <w:spacing w:line="185" w:lineRule="exact"/>
              <w:ind w:left="122"/>
              <w:rPr>
                <w:sz w:val="18"/>
              </w:rPr>
            </w:pPr>
            <w:r>
              <w:rPr>
                <w:sz w:val="18"/>
              </w:rPr>
              <w:t>Depreciation</w:t>
            </w:r>
            <w:r>
              <w:rPr>
                <w:spacing w:val="-2"/>
                <w:sz w:val="18"/>
              </w:rPr>
              <w:t xml:space="preserve"> </w:t>
            </w:r>
            <w:r>
              <w:rPr>
                <w:sz w:val="18"/>
              </w:rPr>
              <w:t>and</w:t>
            </w:r>
            <w:r>
              <w:rPr>
                <w:spacing w:val="-2"/>
                <w:sz w:val="18"/>
              </w:rPr>
              <w:t xml:space="preserve"> </w:t>
            </w:r>
            <w:proofErr w:type="spellStart"/>
            <w:r>
              <w:rPr>
                <w:sz w:val="18"/>
              </w:rPr>
              <w:t>Amortisation</w:t>
            </w:r>
            <w:proofErr w:type="spellEnd"/>
            <w:r>
              <w:rPr>
                <w:spacing w:val="-2"/>
                <w:sz w:val="18"/>
              </w:rPr>
              <w:t xml:space="preserve"> Expense</w:t>
            </w:r>
          </w:p>
        </w:tc>
        <w:tc>
          <w:tcPr>
            <w:tcW w:w="1545" w:type="dxa"/>
            <w:tcBorders>
              <w:top w:val="single" w:sz="4" w:space="0" w:color="A6A6A6"/>
              <w:bottom w:val="single" w:sz="4" w:space="0" w:color="A6A6A6"/>
            </w:tcBorders>
          </w:tcPr>
          <w:p w14:paraId="03E75551" w14:textId="77777777" w:rsidR="0026375B" w:rsidRDefault="0026375B" w:rsidP="006E78A5">
            <w:pPr>
              <w:pStyle w:val="TableParagraph"/>
              <w:spacing w:line="185" w:lineRule="exact"/>
              <w:ind w:right="347"/>
              <w:jc w:val="right"/>
              <w:rPr>
                <w:sz w:val="18"/>
              </w:rPr>
            </w:pPr>
            <w:r>
              <w:rPr>
                <w:spacing w:val="-2"/>
                <w:sz w:val="18"/>
              </w:rPr>
              <w:t>272,489</w:t>
            </w:r>
          </w:p>
        </w:tc>
        <w:tc>
          <w:tcPr>
            <w:tcW w:w="1539" w:type="dxa"/>
            <w:tcBorders>
              <w:top w:val="single" w:sz="4" w:space="0" w:color="A6A6A6"/>
              <w:bottom w:val="single" w:sz="4" w:space="0" w:color="A6A6A6"/>
            </w:tcBorders>
          </w:tcPr>
          <w:p w14:paraId="5CC0ACBC" w14:textId="77777777" w:rsidR="0026375B" w:rsidRDefault="0026375B" w:rsidP="006E78A5">
            <w:pPr>
              <w:pStyle w:val="TableParagraph"/>
              <w:spacing w:line="185" w:lineRule="exact"/>
              <w:ind w:left="604"/>
              <w:rPr>
                <w:sz w:val="18"/>
              </w:rPr>
            </w:pPr>
            <w:r>
              <w:rPr>
                <w:spacing w:val="-2"/>
                <w:sz w:val="18"/>
              </w:rPr>
              <w:t>241,376</w:t>
            </w:r>
          </w:p>
        </w:tc>
        <w:tc>
          <w:tcPr>
            <w:tcW w:w="1298" w:type="dxa"/>
            <w:tcBorders>
              <w:top w:val="single" w:sz="4" w:space="0" w:color="A6A6A6"/>
              <w:bottom w:val="single" w:sz="4" w:space="0" w:color="A6A6A6"/>
            </w:tcBorders>
          </w:tcPr>
          <w:p w14:paraId="66AF9DDB" w14:textId="77777777" w:rsidR="0026375B" w:rsidRDefault="0026375B" w:rsidP="006E78A5">
            <w:pPr>
              <w:pStyle w:val="TableParagraph"/>
              <w:spacing w:line="185" w:lineRule="exact"/>
              <w:ind w:right="102"/>
              <w:jc w:val="right"/>
              <w:rPr>
                <w:sz w:val="18"/>
              </w:rPr>
            </w:pPr>
            <w:r>
              <w:rPr>
                <w:spacing w:val="-2"/>
                <w:sz w:val="18"/>
              </w:rPr>
              <w:t>221,031</w:t>
            </w:r>
          </w:p>
        </w:tc>
      </w:tr>
      <w:tr w:rsidR="0026375B" w14:paraId="342C3704" w14:textId="77777777" w:rsidTr="006E78A5">
        <w:trPr>
          <w:trHeight w:val="208"/>
        </w:trPr>
        <w:tc>
          <w:tcPr>
            <w:tcW w:w="4658" w:type="dxa"/>
            <w:tcBorders>
              <w:top w:val="single" w:sz="4" w:space="0" w:color="A6A6A6"/>
              <w:bottom w:val="single" w:sz="4" w:space="0" w:color="A6A6A6"/>
            </w:tcBorders>
          </w:tcPr>
          <w:p w14:paraId="31979CE7" w14:textId="77777777" w:rsidR="0026375B" w:rsidRDefault="0026375B" w:rsidP="006E78A5">
            <w:pPr>
              <w:pStyle w:val="TableParagraph"/>
              <w:spacing w:line="188" w:lineRule="exact"/>
              <w:ind w:left="122"/>
              <w:rPr>
                <w:sz w:val="18"/>
              </w:rPr>
            </w:pPr>
            <w:r>
              <w:rPr>
                <w:sz w:val="18"/>
              </w:rPr>
              <w:t>Effect</w:t>
            </w:r>
            <w:r>
              <w:rPr>
                <w:spacing w:val="-1"/>
                <w:sz w:val="18"/>
              </w:rPr>
              <w:t xml:space="preserve"> </w:t>
            </w:r>
            <w:r>
              <w:rPr>
                <w:sz w:val="18"/>
              </w:rPr>
              <w:t>of Exchange</w:t>
            </w:r>
            <w:r>
              <w:rPr>
                <w:spacing w:val="-2"/>
                <w:sz w:val="18"/>
              </w:rPr>
              <w:t xml:space="preserve"> </w:t>
            </w:r>
            <w:r>
              <w:rPr>
                <w:sz w:val="18"/>
              </w:rPr>
              <w:t xml:space="preserve">Rate </w:t>
            </w:r>
            <w:r>
              <w:rPr>
                <w:spacing w:val="-2"/>
                <w:sz w:val="18"/>
              </w:rPr>
              <w:t>Change</w:t>
            </w:r>
          </w:p>
        </w:tc>
        <w:tc>
          <w:tcPr>
            <w:tcW w:w="1545" w:type="dxa"/>
            <w:tcBorders>
              <w:top w:val="single" w:sz="4" w:space="0" w:color="A6A6A6"/>
              <w:bottom w:val="single" w:sz="4" w:space="0" w:color="A6A6A6"/>
            </w:tcBorders>
          </w:tcPr>
          <w:p w14:paraId="206B0962" w14:textId="77777777" w:rsidR="0026375B" w:rsidRDefault="0026375B" w:rsidP="006E78A5">
            <w:pPr>
              <w:pStyle w:val="TableParagraph"/>
              <w:spacing w:line="188" w:lineRule="exact"/>
              <w:ind w:right="344"/>
              <w:jc w:val="right"/>
              <w:rPr>
                <w:sz w:val="18"/>
              </w:rPr>
            </w:pPr>
            <w:r>
              <w:rPr>
                <w:spacing w:val="-5"/>
                <w:sz w:val="18"/>
              </w:rPr>
              <w:t>777</w:t>
            </w:r>
          </w:p>
        </w:tc>
        <w:tc>
          <w:tcPr>
            <w:tcW w:w="1539" w:type="dxa"/>
            <w:tcBorders>
              <w:top w:val="single" w:sz="4" w:space="0" w:color="A6A6A6"/>
              <w:bottom w:val="single" w:sz="4" w:space="0" w:color="A6A6A6"/>
            </w:tcBorders>
          </w:tcPr>
          <w:p w14:paraId="4553C8AC" w14:textId="77777777" w:rsidR="0026375B" w:rsidRDefault="0026375B" w:rsidP="006E78A5">
            <w:pPr>
              <w:pStyle w:val="TableParagraph"/>
              <w:spacing w:line="188" w:lineRule="exact"/>
              <w:ind w:left="919"/>
              <w:rPr>
                <w:sz w:val="18"/>
              </w:rPr>
            </w:pPr>
            <w:r>
              <w:rPr>
                <w:spacing w:val="-5"/>
                <w:sz w:val="18"/>
              </w:rPr>
              <w:t>602</w:t>
            </w:r>
          </w:p>
        </w:tc>
        <w:tc>
          <w:tcPr>
            <w:tcW w:w="1298" w:type="dxa"/>
            <w:tcBorders>
              <w:top w:val="single" w:sz="4" w:space="0" w:color="A6A6A6"/>
              <w:bottom w:val="single" w:sz="4" w:space="0" w:color="A6A6A6"/>
            </w:tcBorders>
          </w:tcPr>
          <w:p w14:paraId="3A4640AE" w14:textId="77777777" w:rsidR="0026375B" w:rsidRDefault="0026375B" w:rsidP="006E78A5">
            <w:pPr>
              <w:pStyle w:val="TableParagraph"/>
              <w:spacing w:line="188" w:lineRule="exact"/>
              <w:ind w:right="101"/>
              <w:jc w:val="right"/>
              <w:rPr>
                <w:sz w:val="18"/>
              </w:rPr>
            </w:pPr>
            <w:r>
              <w:rPr>
                <w:spacing w:val="-2"/>
                <w:sz w:val="18"/>
              </w:rPr>
              <w:t>(409)</w:t>
            </w:r>
          </w:p>
        </w:tc>
      </w:tr>
      <w:tr w:rsidR="0026375B" w14:paraId="244DF899" w14:textId="77777777" w:rsidTr="006E78A5">
        <w:trPr>
          <w:trHeight w:val="206"/>
        </w:trPr>
        <w:tc>
          <w:tcPr>
            <w:tcW w:w="4658" w:type="dxa"/>
            <w:tcBorders>
              <w:top w:val="single" w:sz="4" w:space="0" w:color="A6A6A6"/>
              <w:bottom w:val="single" w:sz="4" w:space="0" w:color="A6A6A6"/>
            </w:tcBorders>
          </w:tcPr>
          <w:p w14:paraId="1F476C32" w14:textId="77777777" w:rsidR="0026375B" w:rsidRDefault="0026375B" w:rsidP="006E78A5">
            <w:pPr>
              <w:pStyle w:val="TableParagraph"/>
              <w:spacing w:line="186" w:lineRule="exact"/>
              <w:ind w:left="122"/>
              <w:rPr>
                <w:sz w:val="18"/>
              </w:rPr>
            </w:pPr>
            <w:r>
              <w:rPr>
                <w:sz w:val="18"/>
              </w:rPr>
              <w:t>Net</w:t>
            </w:r>
            <w:r>
              <w:rPr>
                <w:spacing w:val="-2"/>
                <w:sz w:val="18"/>
              </w:rPr>
              <w:t xml:space="preserve"> </w:t>
            </w:r>
            <w:r>
              <w:rPr>
                <w:sz w:val="18"/>
              </w:rPr>
              <w:t>Gain on</w:t>
            </w:r>
            <w:r>
              <w:rPr>
                <w:spacing w:val="-2"/>
                <w:sz w:val="18"/>
              </w:rPr>
              <w:t xml:space="preserve"> </w:t>
            </w:r>
            <w:r>
              <w:rPr>
                <w:sz w:val="18"/>
              </w:rPr>
              <w:t>Financial</w:t>
            </w:r>
            <w:r>
              <w:rPr>
                <w:spacing w:val="-1"/>
                <w:sz w:val="18"/>
              </w:rPr>
              <w:t xml:space="preserve"> </w:t>
            </w:r>
            <w:r>
              <w:rPr>
                <w:spacing w:val="-2"/>
                <w:sz w:val="18"/>
              </w:rPr>
              <w:t>Assets</w:t>
            </w:r>
          </w:p>
        </w:tc>
        <w:tc>
          <w:tcPr>
            <w:tcW w:w="1545" w:type="dxa"/>
            <w:tcBorders>
              <w:top w:val="single" w:sz="4" w:space="0" w:color="A6A6A6"/>
              <w:bottom w:val="single" w:sz="4" w:space="0" w:color="A6A6A6"/>
            </w:tcBorders>
          </w:tcPr>
          <w:p w14:paraId="120E888B" w14:textId="77777777" w:rsidR="0026375B" w:rsidRDefault="0026375B" w:rsidP="006E78A5">
            <w:pPr>
              <w:pStyle w:val="TableParagraph"/>
              <w:spacing w:line="186" w:lineRule="exact"/>
              <w:ind w:right="344"/>
              <w:jc w:val="right"/>
              <w:rPr>
                <w:sz w:val="18"/>
              </w:rPr>
            </w:pPr>
            <w:r>
              <w:rPr>
                <w:spacing w:val="-2"/>
                <w:sz w:val="18"/>
              </w:rPr>
              <w:t>(4,645)</w:t>
            </w:r>
          </w:p>
        </w:tc>
        <w:tc>
          <w:tcPr>
            <w:tcW w:w="1539" w:type="dxa"/>
            <w:tcBorders>
              <w:top w:val="single" w:sz="4" w:space="0" w:color="A6A6A6"/>
              <w:bottom w:val="single" w:sz="4" w:space="0" w:color="A6A6A6"/>
            </w:tcBorders>
          </w:tcPr>
          <w:p w14:paraId="5298EFD2" w14:textId="77777777" w:rsidR="0026375B" w:rsidRDefault="0026375B" w:rsidP="006E78A5">
            <w:pPr>
              <w:pStyle w:val="TableParagraph"/>
              <w:spacing w:line="186" w:lineRule="exact"/>
              <w:ind w:left="664"/>
              <w:rPr>
                <w:sz w:val="18"/>
              </w:rPr>
            </w:pPr>
            <w:r>
              <w:rPr>
                <w:spacing w:val="-2"/>
                <w:sz w:val="18"/>
              </w:rPr>
              <w:t>(1,948)</w:t>
            </w:r>
          </w:p>
        </w:tc>
        <w:tc>
          <w:tcPr>
            <w:tcW w:w="1298" w:type="dxa"/>
            <w:tcBorders>
              <w:top w:val="single" w:sz="4" w:space="0" w:color="A6A6A6"/>
              <w:bottom w:val="single" w:sz="4" w:space="0" w:color="A6A6A6"/>
            </w:tcBorders>
          </w:tcPr>
          <w:p w14:paraId="50353563" w14:textId="77777777" w:rsidR="0026375B" w:rsidRDefault="0026375B" w:rsidP="006E78A5">
            <w:pPr>
              <w:pStyle w:val="TableParagraph"/>
              <w:spacing w:line="186" w:lineRule="exact"/>
              <w:ind w:right="101"/>
              <w:jc w:val="right"/>
              <w:rPr>
                <w:sz w:val="18"/>
              </w:rPr>
            </w:pPr>
            <w:r>
              <w:rPr>
                <w:spacing w:val="-2"/>
                <w:sz w:val="18"/>
              </w:rPr>
              <w:t>(4,569)</w:t>
            </w:r>
          </w:p>
        </w:tc>
      </w:tr>
      <w:tr w:rsidR="0026375B" w14:paraId="19EA59FD" w14:textId="77777777" w:rsidTr="006E78A5">
        <w:trPr>
          <w:trHeight w:val="205"/>
        </w:trPr>
        <w:tc>
          <w:tcPr>
            <w:tcW w:w="4658" w:type="dxa"/>
            <w:tcBorders>
              <w:top w:val="single" w:sz="4" w:space="0" w:color="A6A6A6"/>
              <w:bottom w:val="single" w:sz="4" w:space="0" w:color="A6A6A6"/>
            </w:tcBorders>
          </w:tcPr>
          <w:p w14:paraId="5E46D30E" w14:textId="77777777" w:rsidR="0026375B" w:rsidRDefault="0026375B" w:rsidP="006E78A5">
            <w:pPr>
              <w:pStyle w:val="TableParagraph"/>
              <w:spacing w:line="186" w:lineRule="exact"/>
              <w:ind w:left="122"/>
              <w:rPr>
                <w:sz w:val="18"/>
              </w:rPr>
            </w:pPr>
            <w:r>
              <w:rPr>
                <w:sz w:val="18"/>
              </w:rPr>
              <w:t>Dividend</w:t>
            </w:r>
            <w:r>
              <w:rPr>
                <w:spacing w:val="-2"/>
                <w:sz w:val="18"/>
              </w:rPr>
              <w:t xml:space="preserve"> Income</w:t>
            </w:r>
          </w:p>
        </w:tc>
        <w:tc>
          <w:tcPr>
            <w:tcW w:w="1545" w:type="dxa"/>
            <w:tcBorders>
              <w:top w:val="single" w:sz="4" w:space="0" w:color="A6A6A6"/>
              <w:bottom w:val="single" w:sz="4" w:space="0" w:color="A6A6A6"/>
            </w:tcBorders>
          </w:tcPr>
          <w:p w14:paraId="5E1BB93E" w14:textId="77777777" w:rsidR="0026375B" w:rsidRDefault="0026375B" w:rsidP="006E78A5">
            <w:pPr>
              <w:pStyle w:val="TableParagraph"/>
              <w:spacing w:line="186" w:lineRule="exact"/>
              <w:ind w:right="344"/>
              <w:jc w:val="right"/>
              <w:rPr>
                <w:sz w:val="18"/>
              </w:rPr>
            </w:pPr>
            <w:r>
              <w:rPr>
                <w:spacing w:val="-4"/>
                <w:sz w:val="18"/>
              </w:rPr>
              <w:t>(44)</w:t>
            </w:r>
          </w:p>
        </w:tc>
        <w:tc>
          <w:tcPr>
            <w:tcW w:w="1539" w:type="dxa"/>
            <w:tcBorders>
              <w:top w:val="single" w:sz="4" w:space="0" w:color="A6A6A6"/>
              <w:bottom w:val="single" w:sz="4" w:space="0" w:color="A6A6A6"/>
            </w:tcBorders>
          </w:tcPr>
          <w:p w14:paraId="689E74B6" w14:textId="77777777" w:rsidR="0026375B" w:rsidRDefault="0026375B" w:rsidP="006E78A5">
            <w:pPr>
              <w:pStyle w:val="TableParagraph"/>
              <w:spacing w:line="186" w:lineRule="exact"/>
              <w:ind w:right="346"/>
              <w:jc w:val="right"/>
              <w:rPr>
                <w:sz w:val="18"/>
              </w:rPr>
            </w:pPr>
            <w:r>
              <w:rPr>
                <w:sz w:val="18"/>
              </w:rPr>
              <w:t>-</w:t>
            </w:r>
          </w:p>
        </w:tc>
        <w:tc>
          <w:tcPr>
            <w:tcW w:w="1298" w:type="dxa"/>
            <w:tcBorders>
              <w:top w:val="single" w:sz="4" w:space="0" w:color="A6A6A6"/>
              <w:bottom w:val="single" w:sz="4" w:space="0" w:color="A6A6A6"/>
            </w:tcBorders>
          </w:tcPr>
          <w:p w14:paraId="21F04741" w14:textId="77777777" w:rsidR="0026375B" w:rsidRDefault="0026375B" w:rsidP="006E78A5">
            <w:pPr>
              <w:pStyle w:val="TableParagraph"/>
              <w:spacing w:line="186" w:lineRule="exact"/>
              <w:ind w:right="103"/>
              <w:jc w:val="right"/>
              <w:rPr>
                <w:sz w:val="18"/>
              </w:rPr>
            </w:pPr>
            <w:r>
              <w:rPr>
                <w:sz w:val="18"/>
              </w:rPr>
              <w:t>-</w:t>
            </w:r>
          </w:p>
        </w:tc>
      </w:tr>
      <w:tr w:rsidR="0026375B" w14:paraId="655AC1F7" w14:textId="77777777" w:rsidTr="006E78A5">
        <w:trPr>
          <w:trHeight w:val="208"/>
        </w:trPr>
        <w:tc>
          <w:tcPr>
            <w:tcW w:w="4658" w:type="dxa"/>
            <w:tcBorders>
              <w:top w:val="single" w:sz="4" w:space="0" w:color="A6A6A6"/>
              <w:bottom w:val="single" w:sz="4" w:space="0" w:color="A6A6A6"/>
            </w:tcBorders>
          </w:tcPr>
          <w:p w14:paraId="4E8AFC6D" w14:textId="77777777" w:rsidR="0026375B" w:rsidRDefault="0026375B" w:rsidP="006E78A5">
            <w:pPr>
              <w:pStyle w:val="TableParagraph"/>
              <w:spacing w:before="2" w:line="186" w:lineRule="exact"/>
              <w:ind w:left="122"/>
              <w:rPr>
                <w:sz w:val="18"/>
              </w:rPr>
            </w:pPr>
            <w:r>
              <w:rPr>
                <w:sz w:val="18"/>
              </w:rPr>
              <w:t>Interest</w:t>
            </w:r>
            <w:r>
              <w:rPr>
                <w:spacing w:val="-1"/>
                <w:sz w:val="18"/>
              </w:rPr>
              <w:t xml:space="preserve"> </w:t>
            </w:r>
            <w:r>
              <w:rPr>
                <w:spacing w:val="-2"/>
                <w:sz w:val="18"/>
              </w:rPr>
              <w:t>Income</w:t>
            </w:r>
          </w:p>
        </w:tc>
        <w:tc>
          <w:tcPr>
            <w:tcW w:w="1545" w:type="dxa"/>
            <w:tcBorders>
              <w:top w:val="single" w:sz="4" w:space="0" w:color="A6A6A6"/>
              <w:bottom w:val="single" w:sz="4" w:space="0" w:color="A6A6A6"/>
            </w:tcBorders>
          </w:tcPr>
          <w:p w14:paraId="4502C04F" w14:textId="77777777" w:rsidR="0026375B" w:rsidRDefault="0026375B" w:rsidP="006E78A5">
            <w:pPr>
              <w:pStyle w:val="TableParagraph"/>
              <w:spacing w:before="2" w:line="186" w:lineRule="exact"/>
              <w:ind w:right="344"/>
              <w:jc w:val="right"/>
              <w:rPr>
                <w:sz w:val="18"/>
              </w:rPr>
            </w:pPr>
            <w:r>
              <w:rPr>
                <w:spacing w:val="-2"/>
                <w:sz w:val="18"/>
              </w:rPr>
              <w:t>(21,966)</w:t>
            </w:r>
          </w:p>
        </w:tc>
        <w:tc>
          <w:tcPr>
            <w:tcW w:w="1539" w:type="dxa"/>
            <w:tcBorders>
              <w:top w:val="single" w:sz="4" w:space="0" w:color="A6A6A6"/>
              <w:bottom w:val="single" w:sz="4" w:space="0" w:color="A6A6A6"/>
            </w:tcBorders>
          </w:tcPr>
          <w:p w14:paraId="159860F5" w14:textId="77777777" w:rsidR="0026375B" w:rsidRDefault="0026375B" w:rsidP="006E78A5">
            <w:pPr>
              <w:pStyle w:val="TableParagraph"/>
              <w:spacing w:before="2" w:line="186" w:lineRule="exact"/>
              <w:ind w:left="664"/>
              <w:rPr>
                <w:sz w:val="18"/>
              </w:rPr>
            </w:pPr>
            <w:r>
              <w:rPr>
                <w:spacing w:val="-2"/>
                <w:sz w:val="18"/>
              </w:rPr>
              <w:t>(8,602)</w:t>
            </w:r>
          </w:p>
        </w:tc>
        <w:tc>
          <w:tcPr>
            <w:tcW w:w="1298" w:type="dxa"/>
            <w:tcBorders>
              <w:top w:val="single" w:sz="4" w:space="0" w:color="A6A6A6"/>
              <w:bottom w:val="single" w:sz="4" w:space="0" w:color="A6A6A6"/>
            </w:tcBorders>
          </w:tcPr>
          <w:p w14:paraId="11CC4AB5" w14:textId="77777777" w:rsidR="0026375B" w:rsidRDefault="0026375B" w:rsidP="006E78A5">
            <w:pPr>
              <w:pStyle w:val="TableParagraph"/>
              <w:spacing w:before="2" w:line="186" w:lineRule="exact"/>
              <w:ind w:right="101"/>
              <w:jc w:val="right"/>
              <w:rPr>
                <w:sz w:val="18"/>
              </w:rPr>
            </w:pPr>
            <w:r>
              <w:rPr>
                <w:spacing w:val="-2"/>
                <w:sz w:val="18"/>
              </w:rPr>
              <w:t>(598)</w:t>
            </w:r>
          </w:p>
        </w:tc>
      </w:tr>
      <w:tr w:rsidR="0026375B" w14:paraId="0C753E78" w14:textId="77777777" w:rsidTr="006E78A5">
        <w:trPr>
          <w:trHeight w:val="206"/>
        </w:trPr>
        <w:tc>
          <w:tcPr>
            <w:tcW w:w="4658" w:type="dxa"/>
            <w:tcBorders>
              <w:top w:val="single" w:sz="4" w:space="0" w:color="A6A6A6"/>
              <w:bottom w:val="single" w:sz="4" w:space="0" w:color="A6A6A6"/>
            </w:tcBorders>
          </w:tcPr>
          <w:p w14:paraId="65D0141E" w14:textId="77777777" w:rsidR="0026375B" w:rsidRDefault="0026375B" w:rsidP="006E78A5">
            <w:pPr>
              <w:pStyle w:val="TableParagraph"/>
              <w:spacing w:line="186" w:lineRule="exact"/>
              <w:ind w:left="122"/>
              <w:rPr>
                <w:sz w:val="18"/>
              </w:rPr>
            </w:pPr>
            <w:r>
              <w:rPr>
                <w:sz w:val="18"/>
              </w:rPr>
              <w:t>Finance</w:t>
            </w:r>
            <w:r>
              <w:rPr>
                <w:spacing w:val="-1"/>
                <w:sz w:val="18"/>
              </w:rPr>
              <w:t xml:space="preserve"> </w:t>
            </w:r>
            <w:r>
              <w:rPr>
                <w:spacing w:val="-2"/>
                <w:sz w:val="18"/>
              </w:rPr>
              <w:t>Costs</w:t>
            </w:r>
          </w:p>
        </w:tc>
        <w:tc>
          <w:tcPr>
            <w:tcW w:w="1545" w:type="dxa"/>
            <w:tcBorders>
              <w:top w:val="single" w:sz="4" w:space="0" w:color="A6A6A6"/>
              <w:bottom w:val="single" w:sz="4" w:space="0" w:color="A6A6A6"/>
            </w:tcBorders>
          </w:tcPr>
          <w:p w14:paraId="7AA0B89C" w14:textId="77777777" w:rsidR="0026375B" w:rsidRDefault="0026375B" w:rsidP="006E78A5">
            <w:pPr>
              <w:pStyle w:val="TableParagraph"/>
              <w:spacing w:line="186" w:lineRule="exact"/>
              <w:ind w:right="345"/>
              <w:jc w:val="right"/>
              <w:rPr>
                <w:sz w:val="18"/>
              </w:rPr>
            </w:pPr>
            <w:r>
              <w:rPr>
                <w:spacing w:val="-2"/>
                <w:sz w:val="18"/>
              </w:rPr>
              <w:t>86,534</w:t>
            </w:r>
          </w:p>
        </w:tc>
        <w:tc>
          <w:tcPr>
            <w:tcW w:w="1539" w:type="dxa"/>
            <w:tcBorders>
              <w:top w:val="single" w:sz="4" w:space="0" w:color="A6A6A6"/>
              <w:bottom w:val="single" w:sz="4" w:space="0" w:color="A6A6A6"/>
            </w:tcBorders>
          </w:tcPr>
          <w:p w14:paraId="02D7203A" w14:textId="77777777" w:rsidR="0026375B" w:rsidRDefault="0026375B" w:rsidP="006E78A5">
            <w:pPr>
              <w:pStyle w:val="TableParagraph"/>
              <w:spacing w:line="186" w:lineRule="exact"/>
              <w:ind w:left="696"/>
              <w:rPr>
                <w:sz w:val="18"/>
              </w:rPr>
            </w:pPr>
            <w:r>
              <w:rPr>
                <w:spacing w:val="-2"/>
                <w:sz w:val="18"/>
              </w:rPr>
              <w:t>49,051</w:t>
            </w:r>
          </w:p>
        </w:tc>
        <w:tc>
          <w:tcPr>
            <w:tcW w:w="1298" w:type="dxa"/>
            <w:tcBorders>
              <w:top w:val="single" w:sz="4" w:space="0" w:color="A6A6A6"/>
              <w:bottom w:val="single" w:sz="4" w:space="0" w:color="A6A6A6"/>
            </w:tcBorders>
          </w:tcPr>
          <w:p w14:paraId="11FC05BF" w14:textId="77777777" w:rsidR="0026375B" w:rsidRDefault="0026375B" w:rsidP="006E78A5">
            <w:pPr>
              <w:pStyle w:val="TableParagraph"/>
              <w:spacing w:line="186" w:lineRule="exact"/>
              <w:ind w:right="102"/>
              <w:jc w:val="right"/>
              <w:rPr>
                <w:sz w:val="18"/>
              </w:rPr>
            </w:pPr>
            <w:r>
              <w:rPr>
                <w:spacing w:val="-2"/>
                <w:sz w:val="18"/>
              </w:rPr>
              <w:t>40,476</w:t>
            </w:r>
          </w:p>
        </w:tc>
      </w:tr>
      <w:tr w:rsidR="0026375B" w14:paraId="420B82AC" w14:textId="77777777" w:rsidTr="006E78A5">
        <w:trPr>
          <w:trHeight w:val="208"/>
        </w:trPr>
        <w:tc>
          <w:tcPr>
            <w:tcW w:w="4658" w:type="dxa"/>
            <w:tcBorders>
              <w:top w:val="single" w:sz="4" w:space="0" w:color="A6A6A6"/>
              <w:bottom w:val="single" w:sz="4" w:space="0" w:color="A6A6A6"/>
            </w:tcBorders>
          </w:tcPr>
          <w:p w14:paraId="08EA300E" w14:textId="77777777" w:rsidR="0026375B" w:rsidRDefault="0026375B" w:rsidP="006E78A5">
            <w:pPr>
              <w:pStyle w:val="TableParagraph"/>
              <w:spacing w:line="188" w:lineRule="exact"/>
              <w:ind w:left="122"/>
              <w:rPr>
                <w:b/>
                <w:sz w:val="18"/>
              </w:rPr>
            </w:pPr>
            <w:r>
              <w:rPr>
                <w:b/>
                <w:sz w:val="18"/>
              </w:rPr>
              <w:t>Operating</w:t>
            </w:r>
            <w:r>
              <w:rPr>
                <w:b/>
                <w:spacing w:val="-2"/>
                <w:sz w:val="18"/>
              </w:rPr>
              <w:t xml:space="preserve"> </w:t>
            </w:r>
            <w:r>
              <w:rPr>
                <w:b/>
                <w:sz w:val="18"/>
              </w:rPr>
              <w:t>Profit</w:t>
            </w:r>
            <w:r>
              <w:rPr>
                <w:b/>
                <w:spacing w:val="-3"/>
                <w:sz w:val="18"/>
              </w:rPr>
              <w:t xml:space="preserve"> </w:t>
            </w:r>
            <w:r>
              <w:rPr>
                <w:b/>
                <w:sz w:val="18"/>
              </w:rPr>
              <w:t>before</w:t>
            </w:r>
            <w:r>
              <w:rPr>
                <w:b/>
                <w:spacing w:val="-4"/>
                <w:sz w:val="18"/>
              </w:rPr>
              <w:t xml:space="preserve"> </w:t>
            </w:r>
            <w:r>
              <w:rPr>
                <w:b/>
                <w:sz w:val="18"/>
              </w:rPr>
              <w:t>Working</w:t>
            </w:r>
            <w:r>
              <w:rPr>
                <w:b/>
                <w:spacing w:val="-2"/>
                <w:sz w:val="18"/>
              </w:rPr>
              <w:t xml:space="preserve"> </w:t>
            </w:r>
            <w:r>
              <w:rPr>
                <w:b/>
                <w:sz w:val="18"/>
              </w:rPr>
              <w:t>Capital</w:t>
            </w:r>
            <w:r>
              <w:rPr>
                <w:b/>
                <w:spacing w:val="-4"/>
                <w:sz w:val="18"/>
              </w:rPr>
              <w:t xml:space="preserve"> </w:t>
            </w:r>
            <w:r>
              <w:rPr>
                <w:b/>
                <w:spacing w:val="-2"/>
                <w:sz w:val="18"/>
              </w:rPr>
              <w:t>Changes</w:t>
            </w:r>
          </w:p>
        </w:tc>
        <w:tc>
          <w:tcPr>
            <w:tcW w:w="1545" w:type="dxa"/>
            <w:tcBorders>
              <w:top w:val="single" w:sz="4" w:space="0" w:color="A6A6A6"/>
              <w:bottom w:val="single" w:sz="4" w:space="0" w:color="A6A6A6"/>
            </w:tcBorders>
          </w:tcPr>
          <w:p w14:paraId="1B422DE1" w14:textId="77777777" w:rsidR="0026375B" w:rsidRDefault="0026375B" w:rsidP="006E78A5">
            <w:pPr>
              <w:pStyle w:val="TableParagraph"/>
              <w:spacing w:line="188" w:lineRule="exact"/>
              <w:ind w:right="347"/>
              <w:jc w:val="right"/>
              <w:rPr>
                <w:b/>
                <w:sz w:val="18"/>
              </w:rPr>
            </w:pPr>
            <w:r>
              <w:rPr>
                <w:b/>
                <w:spacing w:val="-2"/>
                <w:sz w:val="18"/>
              </w:rPr>
              <w:t>736,384</w:t>
            </w:r>
          </w:p>
        </w:tc>
        <w:tc>
          <w:tcPr>
            <w:tcW w:w="1539" w:type="dxa"/>
            <w:tcBorders>
              <w:top w:val="single" w:sz="4" w:space="0" w:color="A6A6A6"/>
              <w:bottom w:val="single" w:sz="4" w:space="0" w:color="A6A6A6"/>
            </w:tcBorders>
          </w:tcPr>
          <w:p w14:paraId="54E6CB55" w14:textId="77777777" w:rsidR="0026375B" w:rsidRDefault="0026375B" w:rsidP="006E78A5">
            <w:pPr>
              <w:pStyle w:val="TableParagraph"/>
              <w:spacing w:line="188" w:lineRule="exact"/>
              <w:ind w:left="604"/>
              <w:rPr>
                <w:b/>
                <w:sz w:val="18"/>
              </w:rPr>
            </w:pPr>
            <w:r>
              <w:rPr>
                <w:b/>
                <w:spacing w:val="-2"/>
                <w:sz w:val="18"/>
              </w:rPr>
              <w:t>632,030</w:t>
            </w:r>
          </w:p>
        </w:tc>
        <w:tc>
          <w:tcPr>
            <w:tcW w:w="1298" w:type="dxa"/>
            <w:tcBorders>
              <w:top w:val="single" w:sz="4" w:space="0" w:color="A6A6A6"/>
              <w:bottom w:val="single" w:sz="4" w:space="0" w:color="A6A6A6"/>
            </w:tcBorders>
          </w:tcPr>
          <w:p w14:paraId="3513575E" w14:textId="77777777" w:rsidR="0026375B" w:rsidRDefault="0026375B" w:rsidP="006E78A5">
            <w:pPr>
              <w:pStyle w:val="TableParagraph"/>
              <w:spacing w:line="188" w:lineRule="exact"/>
              <w:ind w:right="102"/>
              <w:jc w:val="right"/>
              <w:rPr>
                <w:b/>
                <w:sz w:val="18"/>
              </w:rPr>
            </w:pPr>
            <w:r>
              <w:rPr>
                <w:b/>
                <w:spacing w:val="-2"/>
                <w:sz w:val="18"/>
              </w:rPr>
              <w:t>544,143</w:t>
            </w:r>
          </w:p>
        </w:tc>
      </w:tr>
      <w:tr w:rsidR="0026375B" w14:paraId="4CBC6A9D" w14:textId="77777777" w:rsidTr="006E78A5">
        <w:trPr>
          <w:trHeight w:val="205"/>
        </w:trPr>
        <w:tc>
          <w:tcPr>
            <w:tcW w:w="4658" w:type="dxa"/>
            <w:tcBorders>
              <w:top w:val="single" w:sz="4" w:space="0" w:color="A6A6A6"/>
              <w:bottom w:val="single" w:sz="4" w:space="0" w:color="A6A6A6"/>
            </w:tcBorders>
          </w:tcPr>
          <w:p w14:paraId="4EA0CBF0" w14:textId="77777777" w:rsidR="0026375B" w:rsidRDefault="0026375B" w:rsidP="006E78A5">
            <w:pPr>
              <w:pStyle w:val="TableParagraph"/>
              <w:spacing w:line="186" w:lineRule="exact"/>
              <w:ind w:left="122"/>
              <w:rPr>
                <w:b/>
                <w:sz w:val="18"/>
              </w:rPr>
            </w:pPr>
            <w:r>
              <w:rPr>
                <w:b/>
                <w:sz w:val="18"/>
              </w:rPr>
              <w:t>Adjusted</w:t>
            </w:r>
            <w:r>
              <w:rPr>
                <w:b/>
                <w:spacing w:val="-7"/>
                <w:sz w:val="18"/>
              </w:rPr>
              <w:t xml:space="preserve"> </w:t>
            </w:r>
            <w:r>
              <w:rPr>
                <w:b/>
                <w:spacing w:val="-4"/>
                <w:sz w:val="18"/>
              </w:rPr>
              <w:t>for:</w:t>
            </w:r>
          </w:p>
        </w:tc>
        <w:tc>
          <w:tcPr>
            <w:tcW w:w="1545" w:type="dxa"/>
            <w:tcBorders>
              <w:top w:val="single" w:sz="4" w:space="0" w:color="A6A6A6"/>
              <w:bottom w:val="single" w:sz="4" w:space="0" w:color="A6A6A6"/>
            </w:tcBorders>
          </w:tcPr>
          <w:p w14:paraId="09BC8CA9"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216CD409"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670F304A" w14:textId="77777777" w:rsidR="0026375B" w:rsidRDefault="0026375B" w:rsidP="006E78A5">
            <w:pPr>
              <w:pStyle w:val="TableParagraph"/>
              <w:rPr>
                <w:sz w:val="14"/>
              </w:rPr>
            </w:pPr>
          </w:p>
        </w:tc>
      </w:tr>
      <w:tr w:rsidR="0026375B" w14:paraId="388845D1" w14:textId="77777777" w:rsidTr="006E78A5">
        <w:trPr>
          <w:trHeight w:val="208"/>
        </w:trPr>
        <w:tc>
          <w:tcPr>
            <w:tcW w:w="4658" w:type="dxa"/>
            <w:tcBorders>
              <w:top w:val="single" w:sz="4" w:space="0" w:color="A6A6A6"/>
              <w:bottom w:val="single" w:sz="4" w:space="0" w:color="A6A6A6"/>
            </w:tcBorders>
          </w:tcPr>
          <w:p w14:paraId="7352D9CE" w14:textId="77777777" w:rsidR="0026375B" w:rsidRDefault="0026375B" w:rsidP="006E78A5">
            <w:pPr>
              <w:pStyle w:val="TableParagraph"/>
              <w:spacing w:line="188" w:lineRule="exact"/>
              <w:ind w:left="122"/>
              <w:rPr>
                <w:sz w:val="18"/>
              </w:rPr>
            </w:pPr>
            <w:r>
              <w:rPr>
                <w:sz w:val="18"/>
              </w:rPr>
              <w:t>Trade</w:t>
            </w:r>
            <w:r>
              <w:rPr>
                <w:spacing w:val="-2"/>
                <w:sz w:val="18"/>
              </w:rPr>
              <w:t xml:space="preserve"> </w:t>
            </w:r>
            <w:r>
              <w:rPr>
                <w:sz w:val="18"/>
              </w:rPr>
              <w:t>and Other</w:t>
            </w:r>
            <w:r>
              <w:rPr>
                <w:spacing w:val="-1"/>
                <w:sz w:val="18"/>
              </w:rPr>
              <w:t xml:space="preserve"> </w:t>
            </w:r>
            <w:r>
              <w:rPr>
                <w:spacing w:val="-2"/>
                <w:sz w:val="18"/>
              </w:rPr>
              <w:t>Receivables</w:t>
            </w:r>
          </w:p>
        </w:tc>
        <w:tc>
          <w:tcPr>
            <w:tcW w:w="1545" w:type="dxa"/>
            <w:tcBorders>
              <w:top w:val="single" w:sz="4" w:space="0" w:color="A6A6A6"/>
              <w:bottom w:val="single" w:sz="4" w:space="0" w:color="A6A6A6"/>
            </w:tcBorders>
          </w:tcPr>
          <w:p w14:paraId="4C7AACB2" w14:textId="77777777" w:rsidR="0026375B" w:rsidRDefault="0026375B" w:rsidP="006E78A5">
            <w:pPr>
              <w:pStyle w:val="TableParagraph"/>
              <w:spacing w:line="188" w:lineRule="exact"/>
              <w:ind w:right="345"/>
              <w:jc w:val="right"/>
              <w:rPr>
                <w:sz w:val="18"/>
              </w:rPr>
            </w:pPr>
            <w:r>
              <w:rPr>
                <w:spacing w:val="-2"/>
                <w:sz w:val="18"/>
              </w:rPr>
              <w:t>7,025</w:t>
            </w:r>
          </w:p>
        </w:tc>
        <w:tc>
          <w:tcPr>
            <w:tcW w:w="1539" w:type="dxa"/>
            <w:tcBorders>
              <w:top w:val="single" w:sz="4" w:space="0" w:color="A6A6A6"/>
              <w:bottom w:val="single" w:sz="4" w:space="0" w:color="A6A6A6"/>
            </w:tcBorders>
          </w:tcPr>
          <w:p w14:paraId="1940020E" w14:textId="77777777" w:rsidR="0026375B" w:rsidRDefault="0026375B" w:rsidP="006E78A5">
            <w:pPr>
              <w:pStyle w:val="TableParagraph"/>
              <w:spacing w:line="188" w:lineRule="exact"/>
              <w:ind w:left="664"/>
              <w:rPr>
                <w:sz w:val="18"/>
              </w:rPr>
            </w:pPr>
            <w:r>
              <w:rPr>
                <w:spacing w:val="-2"/>
                <w:sz w:val="18"/>
              </w:rPr>
              <w:t>(4,175)</w:t>
            </w:r>
          </w:p>
        </w:tc>
        <w:tc>
          <w:tcPr>
            <w:tcW w:w="1298" w:type="dxa"/>
            <w:tcBorders>
              <w:top w:val="single" w:sz="4" w:space="0" w:color="A6A6A6"/>
              <w:bottom w:val="single" w:sz="4" w:space="0" w:color="A6A6A6"/>
            </w:tcBorders>
          </w:tcPr>
          <w:p w14:paraId="479BA150" w14:textId="77777777" w:rsidR="0026375B" w:rsidRDefault="0026375B" w:rsidP="006E78A5">
            <w:pPr>
              <w:pStyle w:val="TableParagraph"/>
              <w:spacing w:line="188" w:lineRule="exact"/>
              <w:ind w:right="101"/>
              <w:jc w:val="right"/>
              <w:rPr>
                <w:sz w:val="18"/>
              </w:rPr>
            </w:pPr>
            <w:r>
              <w:rPr>
                <w:spacing w:val="-2"/>
                <w:sz w:val="18"/>
              </w:rPr>
              <w:t>(10,618)</w:t>
            </w:r>
          </w:p>
        </w:tc>
      </w:tr>
      <w:tr w:rsidR="0026375B" w14:paraId="54182373" w14:textId="77777777" w:rsidTr="006E78A5">
        <w:trPr>
          <w:trHeight w:val="205"/>
        </w:trPr>
        <w:tc>
          <w:tcPr>
            <w:tcW w:w="4658" w:type="dxa"/>
            <w:tcBorders>
              <w:top w:val="single" w:sz="4" w:space="0" w:color="A6A6A6"/>
              <w:bottom w:val="single" w:sz="4" w:space="0" w:color="A6A6A6"/>
            </w:tcBorders>
          </w:tcPr>
          <w:p w14:paraId="5EEB2EE7" w14:textId="77777777" w:rsidR="0026375B" w:rsidRDefault="0026375B" w:rsidP="006E78A5">
            <w:pPr>
              <w:pStyle w:val="TableParagraph"/>
              <w:spacing w:line="186" w:lineRule="exact"/>
              <w:ind w:left="122"/>
              <w:rPr>
                <w:sz w:val="18"/>
              </w:rPr>
            </w:pPr>
            <w:r>
              <w:rPr>
                <w:spacing w:val="-2"/>
                <w:sz w:val="18"/>
              </w:rPr>
              <w:t>Inventories</w:t>
            </w:r>
          </w:p>
        </w:tc>
        <w:tc>
          <w:tcPr>
            <w:tcW w:w="1545" w:type="dxa"/>
            <w:tcBorders>
              <w:top w:val="single" w:sz="4" w:space="0" w:color="A6A6A6"/>
              <w:bottom w:val="single" w:sz="4" w:space="0" w:color="A6A6A6"/>
            </w:tcBorders>
          </w:tcPr>
          <w:p w14:paraId="7F7334CC" w14:textId="77777777" w:rsidR="0026375B" w:rsidRDefault="0026375B" w:rsidP="006E78A5">
            <w:pPr>
              <w:pStyle w:val="TableParagraph"/>
              <w:spacing w:line="186" w:lineRule="exact"/>
              <w:ind w:right="344"/>
              <w:jc w:val="right"/>
              <w:rPr>
                <w:sz w:val="18"/>
              </w:rPr>
            </w:pPr>
            <w:r>
              <w:rPr>
                <w:spacing w:val="-2"/>
                <w:sz w:val="18"/>
              </w:rPr>
              <w:t>(355)</w:t>
            </w:r>
          </w:p>
        </w:tc>
        <w:tc>
          <w:tcPr>
            <w:tcW w:w="1539" w:type="dxa"/>
            <w:tcBorders>
              <w:top w:val="single" w:sz="4" w:space="0" w:color="A6A6A6"/>
              <w:bottom w:val="single" w:sz="4" w:space="0" w:color="A6A6A6"/>
            </w:tcBorders>
          </w:tcPr>
          <w:p w14:paraId="01BD70FF" w14:textId="77777777" w:rsidR="0026375B" w:rsidRDefault="0026375B" w:rsidP="006E78A5">
            <w:pPr>
              <w:pStyle w:val="TableParagraph"/>
              <w:spacing w:line="186" w:lineRule="exact"/>
              <w:ind w:left="664"/>
              <w:rPr>
                <w:sz w:val="18"/>
              </w:rPr>
            </w:pPr>
            <w:r>
              <w:rPr>
                <w:spacing w:val="-2"/>
                <w:sz w:val="18"/>
              </w:rPr>
              <w:t>(1,082)</w:t>
            </w:r>
          </w:p>
        </w:tc>
        <w:tc>
          <w:tcPr>
            <w:tcW w:w="1298" w:type="dxa"/>
            <w:tcBorders>
              <w:top w:val="single" w:sz="4" w:space="0" w:color="A6A6A6"/>
              <w:bottom w:val="single" w:sz="4" w:space="0" w:color="A6A6A6"/>
            </w:tcBorders>
          </w:tcPr>
          <w:p w14:paraId="5BA495EA" w14:textId="77777777" w:rsidR="0026375B" w:rsidRDefault="0026375B" w:rsidP="006E78A5">
            <w:pPr>
              <w:pStyle w:val="TableParagraph"/>
              <w:spacing w:line="186" w:lineRule="exact"/>
              <w:ind w:right="101"/>
              <w:jc w:val="right"/>
              <w:rPr>
                <w:sz w:val="18"/>
              </w:rPr>
            </w:pPr>
            <w:r>
              <w:rPr>
                <w:spacing w:val="-2"/>
                <w:sz w:val="18"/>
              </w:rPr>
              <w:t>(564)</w:t>
            </w:r>
          </w:p>
        </w:tc>
      </w:tr>
      <w:tr w:rsidR="0026375B" w14:paraId="0F86E2B7" w14:textId="77777777" w:rsidTr="006E78A5">
        <w:trPr>
          <w:trHeight w:val="205"/>
        </w:trPr>
        <w:tc>
          <w:tcPr>
            <w:tcW w:w="4658" w:type="dxa"/>
            <w:tcBorders>
              <w:top w:val="single" w:sz="4" w:space="0" w:color="A6A6A6"/>
              <w:bottom w:val="single" w:sz="4" w:space="0" w:color="A6A6A6"/>
            </w:tcBorders>
          </w:tcPr>
          <w:p w14:paraId="3D14E3C5" w14:textId="77777777" w:rsidR="0026375B" w:rsidRDefault="0026375B" w:rsidP="006E78A5">
            <w:pPr>
              <w:pStyle w:val="TableParagraph"/>
              <w:spacing w:line="186" w:lineRule="exact"/>
              <w:ind w:left="122"/>
              <w:rPr>
                <w:sz w:val="18"/>
              </w:rPr>
            </w:pPr>
            <w:r>
              <w:rPr>
                <w:sz w:val="18"/>
              </w:rPr>
              <w:t>Trade</w:t>
            </w:r>
            <w:r>
              <w:rPr>
                <w:spacing w:val="-2"/>
                <w:sz w:val="18"/>
              </w:rPr>
              <w:t xml:space="preserve"> </w:t>
            </w:r>
            <w:r>
              <w:rPr>
                <w:sz w:val="18"/>
              </w:rPr>
              <w:t>and Other</w:t>
            </w:r>
            <w:r>
              <w:rPr>
                <w:spacing w:val="-1"/>
                <w:sz w:val="18"/>
              </w:rPr>
              <w:t xml:space="preserve"> </w:t>
            </w:r>
            <w:r>
              <w:rPr>
                <w:spacing w:val="-2"/>
                <w:sz w:val="18"/>
              </w:rPr>
              <w:t>Payables</w:t>
            </w:r>
          </w:p>
        </w:tc>
        <w:tc>
          <w:tcPr>
            <w:tcW w:w="1545" w:type="dxa"/>
            <w:tcBorders>
              <w:top w:val="single" w:sz="4" w:space="0" w:color="A6A6A6"/>
              <w:bottom w:val="single" w:sz="4" w:space="0" w:color="A6A6A6"/>
            </w:tcBorders>
          </w:tcPr>
          <w:p w14:paraId="6572D31B" w14:textId="77777777" w:rsidR="0026375B" w:rsidRDefault="0026375B" w:rsidP="006E78A5">
            <w:pPr>
              <w:pStyle w:val="TableParagraph"/>
              <w:spacing w:line="186" w:lineRule="exact"/>
              <w:ind w:right="345"/>
              <w:jc w:val="right"/>
              <w:rPr>
                <w:sz w:val="18"/>
              </w:rPr>
            </w:pPr>
            <w:r>
              <w:rPr>
                <w:spacing w:val="-2"/>
                <w:sz w:val="18"/>
              </w:rPr>
              <w:t>35,410</w:t>
            </w:r>
          </w:p>
        </w:tc>
        <w:tc>
          <w:tcPr>
            <w:tcW w:w="1539" w:type="dxa"/>
            <w:tcBorders>
              <w:top w:val="single" w:sz="4" w:space="0" w:color="A6A6A6"/>
              <w:bottom w:val="single" w:sz="4" w:space="0" w:color="A6A6A6"/>
            </w:tcBorders>
          </w:tcPr>
          <w:p w14:paraId="0119AB26" w14:textId="77777777" w:rsidR="0026375B" w:rsidRDefault="0026375B" w:rsidP="006E78A5">
            <w:pPr>
              <w:pStyle w:val="TableParagraph"/>
              <w:spacing w:line="186" w:lineRule="exact"/>
              <w:ind w:left="696"/>
              <w:rPr>
                <w:sz w:val="18"/>
              </w:rPr>
            </w:pPr>
            <w:r>
              <w:rPr>
                <w:spacing w:val="-2"/>
                <w:sz w:val="18"/>
              </w:rPr>
              <w:t>55,908</w:t>
            </w:r>
          </w:p>
        </w:tc>
        <w:tc>
          <w:tcPr>
            <w:tcW w:w="1298" w:type="dxa"/>
            <w:tcBorders>
              <w:top w:val="single" w:sz="4" w:space="0" w:color="A6A6A6"/>
              <w:bottom w:val="single" w:sz="4" w:space="0" w:color="A6A6A6"/>
            </w:tcBorders>
          </w:tcPr>
          <w:p w14:paraId="50C77957" w14:textId="77777777" w:rsidR="0026375B" w:rsidRDefault="0026375B" w:rsidP="006E78A5">
            <w:pPr>
              <w:pStyle w:val="TableParagraph"/>
              <w:spacing w:line="186" w:lineRule="exact"/>
              <w:ind w:right="102"/>
              <w:jc w:val="right"/>
              <w:rPr>
                <w:sz w:val="18"/>
              </w:rPr>
            </w:pPr>
            <w:r>
              <w:rPr>
                <w:spacing w:val="-2"/>
                <w:sz w:val="18"/>
              </w:rPr>
              <w:t>45,328</w:t>
            </w:r>
          </w:p>
        </w:tc>
      </w:tr>
      <w:tr w:rsidR="0026375B" w14:paraId="087C9430" w14:textId="77777777" w:rsidTr="006E78A5">
        <w:trPr>
          <w:trHeight w:val="208"/>
        </w:trPr>
        <w:tc>
          <w:tcPr>
            <w:tcW w:w="4658" w:type="dxa"/>
            <w:tcBorders>
              <w:top w:val="single" w:sz="4" w:space="0" w:color="A6A6A6"/>
              <w:bottom w:val="single" w:sz="4" w:space="0" w:color="A6A6A6"/>
            </w:tcBorders>
          </w:tcPr>
          <w:p w14:paraId="44B438D5" w14:textId="77777777" w:rsidR="0026375B" w:rsidRDefault="0026375B" w:rsidP="006E78A5">
            <w:pPr>
              <w:pStyle w:val="TableParagraph"/>
              <w:spacing w:line="188" w:lineRule="exact"/>
              <w:ind w:left="122"/>
              <w:rPr>
                <w:b/>
                <w:sz w:val="18"/>
              </w:rPr>
            </w:pPr>
            <w:r>
              <w:rPr>
                <w:b/>
                <w:sz w:val="18"/>
              </w:rPr>
              <w:t>Cash</w:t>
            </w:r>
            <w:r>
              <w:rPr>
                <w:b/>
                <w:spacing w:val="-2"/>
                <w:sz w:val="18"/>
              </w:rPr>
              <w:t xml:space="preserve"> </w:t>
            </w:r>
            <w:r>
              <w:rPr>
                <w:b/>
                <w:sz w:val="18"/>
              </w:rPr>
              <w:t>Generated</w:t>
            </w:r>
            <w:r>
              <w:rPr>
                <w:b/>
                <w:spacing w:val="-2"/>
                <w:sz w:val="18"/>
              </w:rPr>
              <w:t xml:space="preserve"> </w:t>
            </w:r>
            <w:r>
              <w:rPr>
                <w:b/>
                <w:sz w:val="18"/>
              </w:rPr>
              <w:t>from</w:t>
            </w:r>
            <w:r>
              <w:rPr>
                <w:b/>
                <w:spacing w:val="-2"/>
                <w:sz w:val="18"/>
              </w:rPr>
              <w:t xml:space="preserve"> Operations</w:t>
            </w:r>
          </w:p>
        </w:tc>
        <w:tc>
          <w:tcPr>
            <w:tcW w:w="1545" w:type="dxa"/>
            <w:tcBorders>
              <w:top w:val="single" w:sz="4" w:space="0" w:color="A6A6A6"/>
              <w:bottom w:val="single" w:sz="4" w:space="0" w:color="A6A6A6"/>
            </w:tcBorders>
          </w:tcPr>
          <w:p w14:paraId="50F51F9D" w14:textId="77777777" w:rsidR="0026375B" w:rsidRDefault="0026375B" w:rsidP="006E78A5">
            <w:pPr>
              <w:pStyle w:val="TableParagraph"/>
              <w:spacing w:line="188" w:lineRule="exact"/>
              <w:ind w:right="347"/>
              <w:jc w:val="right"/>
              <w:rPr>
                <w:b/>
                <w:sz w:val="18"/>
              </w:rPr>
            </w:pPr>
            <w:r>
              <w:rPr>
                <w:b/>
                <w:spacing w:val="-2"/>
                <w:sz w:val="18"/>
              </w:rPr>
              <w:t>778,464</w:t>
            </w:r>
          </w:p>
        </w:tc>
        <w:tc>
          <w:tcPr>
            <w:tcW w:w="1539" w:type="dxa"/>
            <w:tcBorders>
              <w:top w:val="single" w:sz="4" w:space="0" w:color="A6A6A6"/>
              <w:bottom w:val="single" w:sz="4" w:space="0" w:color="A6A6A6"/>
            </w:tcBorders>
          </w:tcPr>
          <w:p w14:paraId="66CABAE0" w14:textId="77777777" w:rsidR="0026375B" w:rsidRDefault="0026375B" w:rsidP="006E78A5">
            <w:pPr>
              <w:pStyle w:val="TableParagraph"/>
              <w:spacing w:line="188" w:lineRule="exact"/>
              <w:ind w:left="604"/>
              <w:rPr>
                <w:b/>
                <w:sz w:val="18"/>
              </w:rPr>
            </w:pPr>
            <w:r>
              <w:rPr>
                <w:b/>
                <w:spacing w:val="-2"/>
                <w:sz w:val="18"/>
              </w:rPr>
              <w:t>682,681</w:t>
            </w:r>
          </w:p>
        </w:tc>
        <w:tc>
          <w:tcPr>
            <w:tcW w:w="1298" w:type="dxa"/>
            <w:tcBorders>
              <w:top w:val="single" w:sz="4" w:space="0" w:color="A6A6A6"/>
              <w:bottom w:val="single" w:sz="4" w:space="0" w:color="A6A6A6"/>
            </w:tcBorders>
          </w:tcPr>
          <w:p w14:paraId="0A701259" w14:textId="77777777" w:rsidR="0026375B" w:rsidRDefault="0026375B" w:rsidP="006E78A5">
            <w:pPr>
              <w:pStyle w:val="TableParagraph"/>
              <w:spacing w:line="188" w:lineRule="exact"/>
              <w:ind w:right="102"/>
              <w:jc w:val="right"/>
              <w:rPr>
                <w:b/>
                <w:sz w:val="18"/>
              </w:rPr>
            </w:pPr>
            <w:r>
              <w:rPr>
                <w:b/>
                <w:spacing w:val="-2"/>
                <w:sz w:val="18"/>
              </w:rPr>
              <w:t>578,289</w:t>
            </w:r>
          </w:p>
        </w:tc>
      </w:tr>
      <w:tr w:rsidR="0026375B" w14:paraId="24F0FE1F" w14:textId="77777777" w:rsidTr="006E78A5">
        <w:trPr>
          <w:trHeight w:val="206"/>
        </w:trPr>
        <w:tc>
          <w:tcPr>
            <w:tcW w:w="4658" w:type="dxa"/>
            <w:tcBorders>
              <w:top w:val="single" w:sz="4" w:space="0" w:color="A6A6A6"/>
              <w:bottom w:val="single" w:sz="4" w:space="0" w:color="A6A6A6"/>
            </w:tcBorders>
          </w:tcPr>
          <w:p w14:paraId="2E4D9D3A"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72957EDA"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6C3067A8"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1805789E" w14:textId="77777777" w:rsidR="0026375B" w:rsidRDefault="0026375B" w:rsidP="006E78A5">
            <w:pPr>
              <w:pStyle w:val="TableParagraph"/>
              <w:rPr>
                <w:sz w:val="14"/>
              </w:rPr>
            </w:pPr>
          </w:p>
        </w:tc>
      </w:tr>
      <w:tr w:rsidR="0026375B" w14:paraId="5B72E792" w14:textId="77777777" w:rsidTr="006E78A5">
        <w:trPr>
          <w:trHeight w:val="208"/>
        </w:trPr>
        <w:tc>
          <w:tcPr>
            <w:tcW w:w="4658" w:type="dxa"/>
            <w:tcBorders>
              <w:top w:val="single" w:sz="4" w:space="0" w:color="A6A6A6"/>
              <w:bottom w:val="single" w:sz="4" w:space="0" w:color="A6A6A6"/>
            </w:tcBorders>
          </w:tcPr>
          <w:p w14:paraId="4C51B1FE" w14:textId="77777777" w:rsidR="0026375B" w:rsidRDefault="0026375B" w:rsidP="006E78A5">
            <w:pPr>
              <w:pStyle w:val="TableParagraph"/>
              <w:spacing w:line="188" w:lineRule="exact"/>
              <w:ind w:left="122"/>
              <w:rPr>
                <w:sz w:val="18"/>
              </w:rPr>
            </w:pPr>
            <w:r>
              <w:rPr>
                <w:sz w:val="18"/>
              </w:rPr>
              <w:t>Tax</w:t>
            </w:r>
            <w:r>
              <w:rPr>
                <w:spacing w:val="-3"/>
                <w:sz w:val="18"/>
              </w:rPr>
              <w:t xml:space="preserve"> </w:t>
            </w:r>
            <w:r>
              <w:rPr>
                <w:sz w:val="18"/>
              </w:rPr>
              <w:t>Refund/</w:t>
            </w:r>
            <w:r>
              <w:rPr>
                <w:spacing w:val="-1"/>
                <w:sz w:val="18"/>
              </w:rPr>
              <w:t xml:space="preserve"> </w:t>
            </w:r>
            <w:r>
              <w:rPr>
                <w:sz w:val="18"/>
              </w:rPr>
              <w:t>(Paid)</w:t>
            </w:r>
            <w:r>
              <w:rPr>
                <w:spacing w:val="-1"/>
                <w:sz w:val="18"/>
              </w:rPr>
              <w:t xml:space="preserve"> </w:t>
            </w:r>
            <w:r>
              <w:rPr>
                <w:spacing w:val="-2"/>
                <w:sz w:val="18"/>
              </w:rPr>
              <w:t>(Net)</w:t>
            </w:r>
          </w:p>
        </w:tc>
        <w:tc>
          <w:tcPr>
            <w:tcW w:w="1545" w:type="dxa"/>
            <w:tcBorders>
              <w:top w:val="single" w:sz="4" w:space="0" w:color="A6A6A6"/>
              <w:bottom w:val="single" w:sz="4" w:space="0" w:color="A6A6A6"/>
            </w:tcBorders>
          </w:tcPr>
          <w:p w14:paraId="75264918" w14:textId="77777777" w:rsidR="0026375B" w:rsidRDefault="0026375B" w:rsidP="006E78A5">
            <w:pPr>
              <w:pStyle w:val="TableParagraph"/>
              <w:spacing w:line="188" w:lineRule="exact"/>
              <w:ind w:right="344"/>
              <w:jc w:val="right"/>
              <w:rPr>
                <w:sz w:val="18"/>
              </w:rPr>
            </w:pPr>
            <w:r>
              <w:rPr>
                <w:spacing w:val="-2"/>
                <w:sz w:val="18"/>
              </w:rPr>
              <w:t>(2,901)</w:t>
            </w:r>
          </w:p>
        </w:tc>
        <w:tc>
          <w:tcPr>
            <w:tcW w:w="1539" w:type="dxa"/>
            <w:tcBorders>
              <w:top w:val="single" w:sz="4" w:space="0" w:color="A6A6A6"/>
              <w:bottom w:val="single" w:sz="4" w:space="0" w:color="A6A6A6"/>
            </w:tcBorders>
          </w:tcPr>
          <w:p w14:paraId="58CF062B" w14:textId="77777777" w:rsidR="0026375B" w:rsidRDefault="0026375B" w:rsidP="006E78A5">
            <w:pPr>
              <w:pStyle w:val="TableParagraph"/>
              <w:spacing w:line="188" w:lineRule="exact"/>
              <w:ind w:left="664"/>
              <w:rPr>
                <w:sz w:val="18"/>
              </w:rPr>
            </w:pPr>
            <w:r>
              <w:rPr>
                <w:spacing w:val="-2"/>
                <w:sz w:val="18"/>
              </w:rPr>
              <w:t>(1,124)</w:t>
            </w:r>
          </w:p>
        </w:tc>
        <w:tc>
          <w:tcPr>
            <w:tcW w:w="1298" w:type="dxa"/>
            <w:tcBorders>
              <w:top w:val="single" w:sz="4" w:space="0" w:color="A6A6A6"/>
              <w:bottom w:val="single" w:sz="4" w:space="0" w:color="A6A6A6"/>
            </w:tcBorders>
          </w:tcPr>
          <w:p w14:paraId="192C818E" w14:textId="77777777" w:rsidR="0026375B" w:rsidRDefault="0026375B" w:rsidP="006E78A5">
            <w:pPr>
              <w:pStyle w:val="TableParagraph"/>
              <w:spacing w:line="188" w:lineRule="exact"/>
              <w:ind w:right="101"/>
              <w:jc w:val="right"/>
              <w:rPr>
                <w:sz w:val="18"/>
              </w:rPr>
            </w:pPr>
            <w:r>
              <w:rPr>
                <w:spacing w:val="-2"/>
                <w:sz w:val="18"/>
              </w:rPr>
              <w:t>(1,673)</w:t>
            </w:r>
          </w:p>
        </w:tc>
      </w:tr>
      <w:tr w:rsidR="0026375B" w14:paraId="52E9D573" w14:textId="77777777" w:rsidTr="006E78A5">
        <w:trPr>
          <w:trHeight w:val="206"/>
        </w:trPr>
        <w:tc>
          <w:tcPr>
            <w:tcW w:w="4658" w:type="dxa"/>
            <w:tcBorders>
              <w:top w:val="single" w:sz="4" w:space="0" w:color="A6A6A6"/>
              <w:bottom w:val="single" w:sz="4" w:space="0" w:color="A6A6A6"/>
            </w:tcBorders>
          </w:tcPr>
          <w:p w14:paraId="622AB4B6"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1B63A0CE"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581CCDE2"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64134924" w14:textId="77777777" w:rsidR="0026375B" w:rsidRDefault="0026375B" w:rsidP="006E78A5">
            <w:pPr>
              <w:pStyle w:val="TableParagraph"/>
              <w:rPr>
                <w:sz w:val="14"/>
              </w:rPr>
            </w:pPr>
          </w:p>
        </w:tc>
      </w:tr>
      <w:tr w:rsidR="0026375B" w14:paraId="3C207B90" w14:textId="77777777" w:rsidTr="006E78A5">
        <w:trPr>
          <w:trHeight w:val="206"/>
        </w:trPr>
        <w:tc>
          <w:tcPr>
            <w:tcW w:w="4658" w:type="dxa"/>
            <w:tcBorders>
              <w:top w:val="single" w:sz="4" w:space="0" w:color="A6A6A6"/>
              <w:bottom w:val="single" w:sz="4" w:space="0" w:color="A6A6A6"/>
            </w:tcBorders>
          </w:tcPr>
          <w:p w14:paraId="6FAE81C7" w14:textId="77777777" w:rsidR="0026375B" w:rsidRDefault="0026375B" w:rsidP="006E78A5">
            <w:pPr>
              <w:pStyle w:val="TableParagraph"/>
              <w:spacing w:line="186" w:lineRule="exact"/>
              <w:ind w:left="122"/>
              <w:rPr>
                <w:b/>
                <w:sz w:val="18"/>
              </w:rPr>
            </w:pPr>
            <w:r>
              <w:rPr>
                <w:b/>
                <w:sz w:val="18"/>
              </w:rPr>
              <w:t>Net</w:t>
            </w:r>
            <w:r>
              <w:rPr>
                <w:b/>
                <w:spacing w:val="-4"/>
                <w:sz w:val="18"/>
              </w:rPr>
              <w:t xml:space="preserve"> </w:t>
            </w:r>
            <w:r>
              <w:rPr>
                <w:b/>
                <w:sz w:val="18"/>
              </w:rPr>
              <w:t>Cash</w:t>
            </w:r>
            <w:r>
              <w:rPr>
                <w:b/>
                <w:spacing w:val="-2"/>
                <w:sz w:val="18"/>
              </w:rPr>
              <w:t xml:space="preserve"> </w:t>
            </w:r>
            <w:r>
              <w:rPr>
                <w:b/>
                <w:sz w:val="18"/>
              </w:rPr>
              <w:t>Flow</w:t>
            </w:r>
            <w:r>
              <w:rPr>
                <w:b/>
                <w:spacing w:val="-2"/>
                <w:sz w:val="18"/>
              </w:rPr>
              <w:t xml:space="preserve"> </w:t>
            </w:r>
            <w:r>
              <w:rPr>
                <w:b/>
                <w:sz w:val="18"/>
              </w:rPr>
              <w:t>from</w:t>
            </w:r>
            <w:r>
              <w:rPr>
                <w:b/>
                <w:spacing w:val="-1"/>
                <w:sz w:val="18"/>
              </w:rPr>
              <w:t xml:space="preserve"> </w:t>
            </w:r>
            <w:r>
              <w:rPr>
                <w:b/>
                <w:sz w:val="18"/>
              </w:rPr>
              <w:t>Operating</w:t>
            </w:r>
            <w:r>
              <w:rPr>
                <w:b/>
                <w:spacing w:val="-3"/>
                <w:sz w:val="18"/>
              </w:rPr>
              <w:t xml:space="preserve"> </w:t>
            </w:r>
            <w:r>
              <w:rPr>
                <w:b/>
                <w:sz w:val="18"/>
              </w:rPr>
              <w:t>Activities</w:t>
            </w:r>
            <w:r>
              <w:rPr>
                <w:b/>
                <w:spacing w:val="-2"/>
                <w:sz w:val="18"/>
              </w:rPr>
              <w:t xml:space="preserve"> </w:t>
            </w:r>
            <w:r>
              <w:rPr>
                <w:b/>
                <w:spacing w:val="-5"/>
                <w:sz w:val="18"/>
              </w:rPr>
              <w:t>(A)</w:t>
            </w:r>
          </w:p>
        </w:tc>
        <w:tc>
          <w:tcPr>
            <w:tcW w:w="1545" w:type="dxa"/>
            <w:tcBorders>
              <w:top w:val="single" w:sz="4" w:space="0" w:color="A6A6A6"/>
              <w:bottom w:val="single" w:sz="4" w:space="0" w:color="A6A6A6"/>
            </w:tcBorders>
          </w:tcPr>
          <w:p w14:paraId="14B5A9CE" w14:textId="77777777" w:rsidR="0026375B" w:rsidRDefault="0026375B" w:rsidP="006E78A5">
            <w:pPr>
              <w:pStyle w:val="TableParagraph"/>
              <w:spacing w:line="186" w:lineRule="exact"/>
              <w:ind w:right="347"/>
              <w:jc w:val="right"/>
              <w:rPr>
                <w:b/>
                <w:sz w:val="18"/>
              </w:rPr>
            </w:pPr>
            <w:r>
              <w:rPr>
                <w:b/>
                <w:spacing w:val="-2"/>
                <w:sz w:val="18"/>
              </w:rPr>
              <w:t>775,563</w:t>
            </w:r>
          </w:p>
        </w:tc>
        <w:tc>
          <w:tcPr>
            <w:tcW w:w="1539" w:type="dxa"/>
            <w:tcBorders>
              <w:top w:val="single" w:sz="4" w:space="0" w:color="A6A6A6"/>
              <w:bottom w:val="single" w:sz="4" w:space="0" w:color="A6A6A6"/>
            </w:tcBorders>
          </w:tcPr>
          <w:p w14:paraId="183FF6B7" w14:textId="77777777" w:rsidR="0026375B" w:rsidRDefault="0026375B" w:rsidP="006E78A5">
            <w:pPr>
              <w:pStyle w:val="TableParagraph"/>
              <w:spacing w:line="186" w:lineRule="exact"/>
              <w:ind w:left="604"/>
              <w:rPr>
                <w:b/>
                <w:sz w:val="18"/>
              </w:rPr>
            </w:pPr>
            <w:r>
              <w:rPr>
                <w:b/>
                <w:spacing w:val="-2"/>
                <w:sz w:val="18"/>
              </w:rPr>
              <w:t>681,557</w:t>
            </w:r>
          </w:p>
        </w:tc>
        <w:tc>
          <w:tcPr>
            <w:tcW w:w="1298" w:type="dxa"/>
            <w:tcBorders>
              <w:top w:val="single" w:sz="4" w:space="0" w:color="A6A6A6"/>
              <w:bottom w:val="single" w:sz="4" w:space="0" w:color="A6A6A6"/>
            </w:tcBorders>
          </w:tcPr>
          <w:p w14:paraId="68E88AC4" w14:textId="77777777" w:rsidR="0026375B" w:rsidRDefault="0026375B" w:rsidP="006E78A5">
            <w:pPr>
              <w:pStyle w:val="TableParagraph"/>
              <w:spacing w:line="186" w:lineRule="exact"/>
              <w:ind w:right="102"/>
              <w:jc w:val="right"/>
              <w:rPr>
                <w:b/>
                <w:sz w:val="18"/>
              </w:rPr>
            </w:pPr>
            <w:r>
              <w:rPr>
                <w:b/>
                <w:spacing w:val="-2"/>
                <w:sz w:val="18"/>
              </w:rPr>
              <w:t>576,616</w:t>
            </w:r>
          </w:p>
        </w:tc>
      </w:tr>
      <w:tr w:rsidR="0026375B" w14:paraId="3403BFA9" w14:textId="77777777" w:rsidTr="006E78A5">
        <w:trPr>
          <w:trHeight w:val="208"/>
        </w:trPr>
        <w:tc>
          <w:tcPr>
            <w:tcW w:w="4658" w:type="dxa"/>
            <w:tcBorders>
              <w:top w:val="single" w:sz="4" w:space="0" w:color="A6A6A6"/>
              <w:bottom w:val="single" w:sz="4" w:space="0" w:color="A6A6A6"/>
            </w:tcBorders>
          </w:tcPr>
          <w:p w14:paraId="45310E8A"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0607AC10"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6F6092D0"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66ED2DD2" w14:textId="77777777" w:rsidR="0026375B" w:rsidRDefault="0026375B" w:rsidP="006E78A5">
            <w:pPr>
              <w:pStyle w:val="TableParagraph"/>
              <w:rPr>
                <w:sz w:val="14"/>
              </w:rPr>
            </w:pPr>
          </w:p>
        </w:tc>
      </w:tr>
      <w:tr w:rsidR="0026375B" w14:paraId="654F3AEB" w14:textId="77777777" w:rsidTr="006E78A5">
        <w:trPr>
          <w:trHeight w:val="206"/>
        </w:trPr>
        <w:tc>
          <w:tcPr>
            <w:tcW w:w="4658" w:type="dxa"/>
            <w:tcBorders>
              <w:top w:val="single" w:sz="4" w:space="0" w:color="A6A6A6"/>
              <w:bottom w:val="single" w:sz="4" w:space="0" w:color="A6A6A6"/>
            </w:tcBorders>
          </w:tcPr>
          <w:p w14:paraId="0EDC7F3A" w14:textId="77777777" w:rsidR="0026375B" w:rsidRDefault="0026375B" w:rsidP="006E78A5">
            <w:pPr>
              <w:pStyle w:val="TableParagraph"/>
              <w:spacing w:line="186" w:lineRule="exact"/>
              <w:ind w:left="122"/>
              <w:rPr>
                <w:b/>
                <w:sz w:val="18"/>
              </w:rPr>
            </w:pPr>
            <w:r>
              <w:rPr>
                <w:b/>
                <w:sz w:val="18"/>
              </w:rPr>
              <w:t>Cash</w:t>
            </w:r>
            <w:r>
              <w:rPr>
                <w:b/>
                <w:spacing w:val="-2"/>
                <w:sz w:val="18"/>
              </w:rPr>
              <w:t xml:space="preserve"> </w:t>
            </w:r>
            <w:r>
              <w:rPr>
                <w:b/>
                <w:sz w:val="18"/>
              </w:rPr>
              <w:t>Flow</w:t>
            </w:r>
            <w:r>
              <w:rPr>
                <w:b/>
                <w:spacing w:val="-3"/>
                <w:sz w:val="18"/>
              </w:rPr>
              <w:t xml:space="preserve"> </w:t>
            </w:r>
            <w:r>
              <w:rPr>
                <w:b/>
                <w:sz w:val="18"/>
              </w:rPr>
              <w:t>from</w:t>
            </w:r>
            <w:r>
              <w:rPr>
                <w:b/>
                <w:spacing w:val="-3"/>
                <w:sz w:val="18"/>
              </w:rPr>
              <w:t xml:space="preserve"> </w:t>
            </w:r>
            <w:r>
              <w:rPr>
                <w:b/>
                <w:sz w:val="18"/>
              </w:rPr>
              <w:t xml:space="preserve">Investing </w:t>
            </w:r>
            <w:r>
              <w:rPr>
                <w:b/>
                <w:spacing w:val="-2"/>
                <w:sz w:val="18"/>
              </w:rPr>
              <w:t>Activities:</w:t>
            </w:r>
          </w:p>
        </w:tc>
        <w:tc>
          <w:tcPr>
            <w:tcW w:w="1545" w:type="dxa"/>
            <w:tcBorders>
              <w:top w:val="single" w:sz="4" w:space="0" w:color="A6A6A6"/>
              <w:bottom w:val="single" w:sz="4" w:space="0" w:color="A6A6A6"/>
            </w:tcBorders>
          </w:tcPr>
          <w:p w14:paraId="3C099CD4"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57D232CD"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35F3CEBF" w14:textId="77777777" w:rsidR="0026375B" w:rsidRDefault="0026375B" w:rsidP="006E78A5">
            <w:pPr>
              <w:pStyle w:val="TableParagraph"/>
              <w:rPr>
                <w:sz w:val="14"/>
              </w:rPr>
            </w:pPr>
          </w:p>
        </w:tc>
      </w:tr>
      <w:tr w:rsidR="0026375B" w14:paraId="5524F1ED" w14:textId="77777777" w:rsidTr="006E78A5">
        <w:trPr>
          <w:trHeight w:val="414"/>
        </w:trPr>
        <w:tc>
          <w:tcPr>
            <w:tcW w:w="4658" w:type="dxa"/>
            <w:tcBorders>
              <w:top w:val="single" w:sz="4" w:space="0" w:color="A6A6A6"/>
              <w:bottom w:val="single" w:sz="4" w:space="0" w:color="A6A6A6"/>
            </w:tcBorders>
          </w:tcPr>
          <w:p w14:paraId="2B9438CB" w14:textId="77777777" w:rsidR="0026375B" w:rsidRDefault="0026375B" w:rsidP="006E78A5">
            <w:pPr>
              <w:pStyle w:val="TableParagraph"/>
              <w:spacing w:line="208" w:lineRule="exact"/>
              <w:ind w:left="122" w:right="323"/>
              <w:rPr>
                <w:sz w:val="18"/>
              </w:rPr>
            </w:pPr>
            <w:r>
              <w:rPr>
                <w:sz w:val="18"/>
              </w:rPr>
              <w:t>Expenditure</w:t>
            </w:r>
            <w:r>
              <w:rPr>
                <w:spacing w:val="-6"/>
                <w:sz w:val="18"/>
              </w:rPr>
              <w:t xml:space="preserve"> </w:t>
            </w:r>
            <w:r>
              <w:rPr>
                <w:sz w:val="18"/>
              </w:rPr>
              <w:t>for</w:t>
            </w:r>
            <w:r>
              <w:rPr>
                <w:spacing w:val="-7"/>
                <w:sz w:val="18"/>
              </w:rPr>
              <w:t xml:space="preserve"> </w:t>
            </w:r>
            <w:r>
              <w:rPr>
                <w:sz w:val="18"/>
              </w:rPr>
              <w:t>Property,</w:t>
            </w:r>
            <w:r>
              <w:rPr>
                <w:spacing w:val="-7"/>
                <w:sz w:val="18"/>
              </w:rPr>
              <w:t xml:space="preserve"> </w:t>
            </w:r>
            <w:r>
              <w:rPr>
                <w:sz w:val="18"/>
              </w:rPr>
              <w:t>Plant</w:t>
            </w:r>
            <w:r>
              <w:rPr>
                <w:spacing w:val="-7"/>
                <w:sz w:val="18"/>
              </w:rPr>
              <w:t xml:space="preserve"> </w:t>
            </w:r>
            <w:r>
              <w:rPr>
                <w:sz w:val="18"/>
              </w:rPr>
              <w:t>and</w:t>
            </w:r>
            <w:r>
              <w:rPr>
                <w:spacing w:val="-4"/>
                <w:sz w:val="18"/>
              </w:rPr>
              <w:t xml:space="preserve"> </w:t>
            </w:r>
            <w:r>
              <w:rPr>
                <w:sz w:val="18"/>
              </w:rPr>
              <w:t>Equipment,</w:t>
            </w:r>
            <w:r>
              <w:rPr>
                <w:spacing w:val="-7"/>
                <w:sz w:val="18"/>
              </w:rPr>
              <w:t xml:space="preserve"> </w:t>
            </w:r>
            <w:r>
              <w:rPr>
                <w:sz w:val="18"/>
              </w:rPr>
              <w:t>Spectrum and Other Intangible Assets</w:t>
            </w:r>
          </w:p>
        </w:tc>
        <w:tc>
          <w:tcPr>
            <w:tcW w:w="1545" w:type="dxa"/>
            <w:tcBorders>
              <w:top w:val="single" w:sz="4" w:space="0" w:color="A6A6A6"/>
              <w:bottom w:val="single" w:sz="4" w:space="0" w:color="A6A6A6"/>
            </w:tcBorders>
          </w:tcPr>
          <w:p w14:paraId="70537B0A" w14:textId="77777777" w:rsidR="0026375B" w:rsidRDefault="0026375B" w:rsidP="006E78A5">
            <w:pPr>
              <w:pStyle w:val="TableParagraph"/>
              <w:spacing w:line="207" w:lineRule="exact"/>
              <w:ind w:right="345"/>
              <w:jc w:val="right"/>
              <w:rPr>
                <w:sz w:val="18"/>
              </w:rPr>
            </w:pPr>
            <w:r>
              <w:rPr>
                <w:spacing w:val="-2"/>
                <w:sz w:val="18"/>
              </w:rPr>
              <w:t>(342,553)</w:t>
            </w:r>
          </w:p>
        </w:tc>
        <w:tc>
          <w:tcPr>
            <w:tcW w:w="1539" w:type="dxa"/>
            <w:tcBorders>
              <w:top w:val="single" w:sz="4" w:space="0" w:color="A6A6A6"/>
              <w:bottom w:val="single" w:sz="4" w:space="0" w:color="A6A6A6"/>
            </w:tcBorders>
          </w:tcPr>
          <w:p w14:paraId="4DA430C8" w14:textId="77777777" w:rsidR="0026375B" w:rsidRDefault="0026375B" w:rsidP="006E78A5">
            <w:pPr>
              <w:pStyle w:val="TableParagraph"/>
              <w:spacing w:line="207" w:lineRule="exact"/>
              <w:ind w:left="484"/>
              <w:rPr>
                <w:sz w:val="18"/>
              </w:rPr>
            </w:pPr>
            <w:r>
              <w:rPr>
                <w:spacing w:val="-2"/>
                <w:sz w:val="18"/>
              </w:rPr>
              <w:t>(443,494)</w:t>
            </w:r>
          </w:p>
        </w:tc>
        <w:tc>
          <w:tcPr>
            <w:tcW w:w="1298" w:type="dxa"/>
            <w:tcBorders>
              <w:top w:val="single" w:sz="4" w:space="0" w:color="A6A6A6"/>
              <w:bottom w:val="single" w:sz="4" w:space="0" w:color="A6A6A6"/>
            </w:tcBorders>
          </w:tcPr>
          <w:p w14:paraId="2EF05621" w14:textId="77777777" w:rsidR="0026375B" w:rsidRDefault="0026375B" w:rsidP="006E78A5">
            <w:pPr>
              <w:pStyle w:val="TableParagraph"/>
              <w:spacing w:line="207" w:lineRule="exact"/>
              <w:ind w:right="101"/>
              <w:jc w:val="right"/>
              <w:rPr>
                <w:sz w:val="18"/>
              </w:rPr>
            </w:pPr>
            <w:r>
              <w:rPr>
                <w:spacing w:val="-2"/>
                <w:sz w:val="18"/>
              </w:rPr>
              <w:t>(536,067)</w:t>
            </w:r>
          </w:p>
        </w:tc>
      </w:tr>
      <w:tr w:rsidR="0026375B" w14:paraId="2E885F1E" w14:textId="77777777" w:rsidTr="006E78A5">
        <w:trPr>
          <w:trHeight w:val="205"/>
        </w:trPr>
        <w:tc>
          <w:tcPr>
            <w:tcW w:w="4658" w:type="dxa"/>
            <w:tcBorders>
              <w:top w:val="single" w:sz="4" w:space="0" w:color="A6A6A6"/>
              <w:bottom w:val="single" w:sz="4" w:space="0" w:color="A6A6A6"/>
            </w:tcBorders>
          </w:tcPr>
          <w:p w14:paraId="0561E4F2" w14:textId="77777777" w:rsidR="0026375B" w:rsidRDefault="0026375B" w:rsidP="006E78A5">
            <w:pPr>
              <w:pStyle w:val="TableParagraph"/>
              <w:spacing w:line="185" w:lineRule="exact"/>
              <w:ind w:left="122"/>
              <w:rPr>
                <w:sz w:val="18"/>
              </w:rPr>
            </w:pPr>
            <w:r>
              <w:rPr>
                <w:sz w:val="18"/>
              </w:rPr>
              <w:t>Proceeds</w:t>
            </w:r>
            <w:r>
              <w:rPr>
                <w:spacing w:val="-3"/>
                <w:sz w:val="18"/>
              </w:rPr>
              <w:t xml:space="preserve"> </w:t>
            </w:r>
            <w:r>
              <w:rPr>
                <w:sz w:val="18"/>
              </w:rPr>
              <w:t>from</w:t>
            </w:r>
            <w:r>
              <w:rPr>
                <w:spacing w:val="-2"/>
                <w:sz w:val="18"/>
              </w:rPr>
              <w:t xml:space="preserve"> </w:t>
            </w:r>
            <w:r>
              <w:rPr>
                <w:sz w:val="18"/>
              </w:rPr>
              <w:t>Disposal</w:t>
            </w:r>
            <w:r>
              <w:rPr>
                <w:spacing w:val="-1"/>
                <w:sz w:val="18"/>
              </w:rPr>
              <w:t xml:space="preserve"> </w:t>
            </w:r>
            <w:r>
              <w:rPr>
                <w:sz w:val="18"/>
              </w:rPr>
              <w:t>of</w:t>
            </w:r>
            <w:r>
              <w:rPr>
                <w:spacing w:val="-3"/>
                <w:sz w:val="18"/>
              </w:rPr>
              <w:t xml:space="preserve"> </w:t>
            </w:r>
            <w:r>
              <w:rPr>
                <w:sz w:val="18"/>
              </w:rPr>
              <w:t>Property,</w:t>
            </w:r>
            <w:r>
              <w:rPr>
                <w:spacing w:val="-1"/>
                <w:sz w:val="18"/>
              </w:rPr>
              <w:t xml:space="preserve"> </w:t>
            </w:r>
            <w:r>
              <w:rPr>
                <w:sz w:val="18"/>
              </w:rPr>
              <w:t>Plant</w:t>
            </w:r>
            <w:r>
              <w:rPr>
                <w:spacing w:val="-1"/>
                <w:sz w:val="18"/>
              </w:rPr>
              <w:t xml:space="preserve"> </w:t>
            </w:r>
            <w:r>
              <w:rPr>
                <w:sz w:val="18"/>
              </w:rPr>
              <w:t xml:space="preserve">and </w:t>
            </w:r>
            <w:r>
              <w:rPr>
                <w:spacing w:val="-2"/>
                <w:sz w:val="18"/>
              </w:rPr>
              <w:t>Equipment</w:t>
            </w:r>
          </w:p>
        </w:tc>
        <w:tc>
          <w:tcPr>
            <w:tcW w:w="1545" w:type="dxa"/>
            <w:tcBorders>
              <w:top w:val="single" w:sz="4" w:space="0" w:color="A6A6A6"/>
              <w:bottom w:val="single" w:sz="4" w:space="0" w:color="A6A6A6"/>
            </w:tcBorders>
          </w:tcPr>
          <w:p w14:paraId="1798D535" w14:textId="77777777" w:rsidR="0026375B" w:rsidRDefault="0026375B" w:rsidP="006E78A5">
            <w:pPr>
              <w:pStyle w:val="TableParagraph"/>
              <w:spacing w:line="185" w:lineRule="exact"/>
              <w:ind w:right="344"/>
              <w:jc w:val="right"/>
              <w:rPr>
                <w:sz w:val="18"/>
              </w:rPr>
            </w:pPr>
            <w:r>
              <w:rPr>
                <w:spacing w:val="-5"/>
                <w:sz w:val="18"/>
              </w:rPr>
              <w:t>710</w:t>
            </w:r>
          </w:p>
        </w:tc>
        <w:tc>
          <w:tcPr>
            <w:tcW w:w="1539" w:type="dxa"/>
            <w:tcBorders>
              <w:top w:val="single" w:sz="4" w:space="0" w:color="A6A6A6"/>
              <w:bottom w:val="single" w:sz="4" w:space="0" w:color="A6A6A6"/>
            </w:tcBorders>
          </w:tcPr>
          <w:p w14:paraId="5D381C0F" w14:textId="77777777" w:rsidR="0026375B" w:rsidRDefault="0026375B" w:rsidP="006E78A5">
            <w:pPr>
              <w:pStyle w:val="TableParagraph"/>
              <w:spacing w:line="185" w:lineRule="exact"/>
              <w:ind w:left="919"/>
              <w:rPr>
                <w:sz w:val="18"/>
              </w:rPr>
            </w:pPr>
            <w:r>
              <w:rPr>
                <w:spacing w:val="-5"/>
                <w:sz w:val="18"/>
              </w:rPr>
              <w:t>814</w:t>
            </w:r>
          </w:p>
        </w:tc>
        <w:tc>
          <w:tcPr>
            <w:tcW w:w="1298" w:type="dxa"/>
            <w:tcBorders>
              <w:top w:val="single" w:sz="4" w:space="0" w:color="A6A6A6"/>
              <w:bottom w:val="single" w:sz="4" w:space="0" w:color="A6A6A6"/>
            </w:tcBorders>
          </w:tcPr>
          <w:p w14:paraId="4C994211" w14:textId="77777777" w:rsidR="0026375B" w:rsidRDefault="0026375B" w:rsidP="006E78A5">
            <w:pPr>
              <w:pStyle w:val="TableParagraph"/>
              <w:spacing w:line="185" w:lineRule="exact"/>
              <w:ind w:right="100"/>
              <w:jc w:val="right"/>
              <w:rPr>
                <w:sz w:val="18"/>
              </w:rPr>
            </w:pPr>
            <w:r>
              <w:rPr>
                <w:spacing w:val="-5"/>
                <w:sz w:val="18"/>
              </w:rPr>
              <w:t>971</w:t>
            </w:r>
          </w:p>
        </w:tc>
      </w:tr>
      <w:tr w:rsidR="0026375B" w14:paraId="7A0CA5E7" w14:textId="77777777" w:rsidTr="006E78A5">
        <w:trPr>
          <w:trHeight w:val="208"/>
        </w:trPr>
        <w:tc>
          <w:tcPr>
            <w:tcW w:w="4658" w:type="dxa"/>
            <w:tcBorders>
              <w:top w:val="single" w:sz="4" w:space="0" w:color="A6A6A6"/>
              <w:bottom w:val="single" w:sz="4" w:space="0" w:color="A6A6A6"/>
            </w:tcBorders>
          </w:tcPr>
          <w:p w14:paraId="40B5CCAD" w14:textId="77777777" w:rsidR="0026375B" w:rsidRDefault="0026375B" w:rsidP="006E78A5">
            <w:pPr>
              <w:pStyle w:val="TableParagraph"/>
              <w:spacing w:line="189" w:lineRule="exact"/>
              <w:ind w:left="122"/>
              <w:rPr>
                <w:sz w:val="18"/>
              </w:rPr>
            </w:pPr>
            <w:r>
              <w:rPr>
                <w:sz w:val="18"/>
              </w:rPr>
              <w:t>Purchase</w:t>
            </w:r>
            <w:r>
              <w:rPr>
                <w:spacing w:val="-2"/>
                <w:sz w:val="18"/>
              </w:rPr>
              <w:t xml:space="preserve"> </w:t>
            </w:r>
            <w:r>
              <w:rPr>
                <w:sz w:val="18"/>
              </w:rPr>
              <w:t xml:space="preserve">of Non-Current </w:t>
            </w:r>
            <w:r>
              <w:rPr>
                <w:spacing w:val="-2"/>
                <w:sz w:val="18"/>
              </w:rPr>
              <w:t>Investments</w:t>
            </w:r>
          </w:p>
        </w:tc>
        <w:tc>
          <w:tcPr>
            <w:tcW w:w="1545" w:type="dxa"/>
            <w:tcBorders>
              <w:top w:val="single" w:sz="4" w:space="0" w:color="A6A6A6"/>
              <w:bottom w:val="single" w:sz="4" w:space="0" w:color="A6A6A6"/>
            </w:tcBorders>
          </w:tcPr>
          <w:p w14:paraId="1979ED54" w14:textId="77777777" w:rsidR="0026375B" w:rsidRDefault="0026375B" w:rsidP="006E78A5">
            <w:pPr>
              <w:pStyle w:val="TableParagraph"/>
              <w:spacing w:line="189" w:lineRule="exact"/>
              <w:ind w:right="344"/>
              <w:jc w:val="right"/>
              <w:rPr>
                <w:sz w:val="18"/>
              </w:rPr>
            </w:pPr>
            <w:r>
              <w:rPr>
                <w:spacing w:val="-2"/>
                <w:sz w:val="18"/>
              </w:rPr>
              <w:t>(441)</w:t>
            </w:r>
          </w:p>
        </w:tc>
        <w:tc>
          <w:tcPr>
            <w:tcW w:w="1539" w:type="dxa"/>
            <w:tcBorders>
              <w:top w:val="single" w:sz="4" w:space="0" w:color="A6A6A6"/>
              <w:bottom w:val="single" w:sz="4" w:space="0" w:color="A6A6A6"/>
            </w:tcBorders>
          </w:tcPr>
          <w:p w14:paraId="7592793E" w14:textId="77777777" w:rsidR="0026375B" w:rsidRDefault="0026375B" w:rsidP="006E78A5">
            <w:pPr>
              <w:pStyle w:val="TableParagraph"/>
              <w:spacing w:line="189" w:lineRule="exact"/>
              <w:ind w:right="346"/>
              <w:jc w:val="right"/>
              <w:rPr>
                <w:sz w:val="18"/>
              </w:rPr>
            </w:pPr>
            <w:r>
              <w:rPr>
                <w:sz w:val="18"/>
              </w:rPr>
              <w:t>-</w:t>
            </w:r>
          </w:p>
        </w:tc>
        <w:tc>
          <w:tcPr>
            <w:tcW w:w="1298" w:type="dxa"/>
            <w:tcBorders>
              <w:top w:val="single" w:sz="4" w:space="0" w:color="A6A6A6"/>
              <w:bottom w:val="single" w:sz="4" w:space="0" w:color="A6A6A6"/>
            </w:tcBorders>
          </w:tcPr>
          <w:p w14:paraId="0F42358A" w14:textId="77777777" w:rsidR="0026375B" w:rsidRDefault="0026375B" w:rsidP="006E78A5">
            <w:pPr>
              <w:pStyle w:val="TableParagraph"/>
              <w:spacing w:line="189" w:lineRule="exact"/>
              <w:ind w:right="101"/>
              <w:jc w:val="right"/>
              <w:rPr>
                <w:sz w:val="18"/>
              </w:rPr>
            </w:pPr>
            <w:r>
              <w:rPr>
                <w:spacing w:val="-2"/>
                <w:sz w:val="18"/>
              </w:rPr>
              <w:t>(3,211)</w:t>
            </w:r>
          </w:p>
        </w:tc>
      </w:tr>
      <w:tr w:rsidR="0026375B" w14:paraId="3CAD2FCA" w14:textId="77777777" w:rsidTr="006E78A5">
        <w:trPr>
          <w:trHeight w:val="205"/>
        </w:trPr>
        <w:tc>
          <w:tcPr>
            <w:tcW w:w="4658" w:type="dxa"/>
            <w:tcBorders>
              <w:top w:val="single" w:sz="4" w:space="0" w:color="A6A6A6"/>
              <w:bottom w:val="single" w:sz="4" w:space="0" w:color="A6A6A6"/>
            </w:tcBorders>
          </w:tcPr>
          <w:p w14:paraId="524586A7" w14:textId="77777777" w:rsidR="0026375B" w:rsidRDefault="0026375B" w:rsidP="006E78A5">
            <w:pPr>
              <w:pStyle w:val="TableParagraph"/>
              <w:spacing w:line="186" w:lineRule="exact"/>
              <w:ind w:left="122"/>
              <w:rPr>
                <w:sz w:val="18"/>
              </w:rPr>
            </w:pPr>
            <w:r>
              <w:rPr>
                <w:sz w:val="18"/>
              </w:rPr>
              <w:t>Disposal</w:t>
            </w:r>
            <w:r>
              <w:rPr>
                <w:spacing w:val="-1"/>
                <w:sz w:val="18"/>
              </w:rPr>
              <w:t xml:space="preserve"> </w:t>
            </w:r>
            <w:r>
              <w:rPr>
                <w:sz w:val="18"/>
              </w:rPr>
              <w:t>of</w:t>
            </w:r>
            <w:r>
              <w:rPr>
                <w:spacing w:val="-3"/>
                <w:sz w:val="18"/>
              </w:rPr>
              <w:t xml:space="preserve"> </w:t>
            </w:r>
            <w:r>
              <w:rPr>
                <w:sz w:val="18"/>
              </w:rPr>
              <w:t>Investment</w:t>
            </w:r>
            <w:r>
              <w:rPr>
                <w:spacing w:val="-1"/>
                <w:sz w:val="18"/>
              </w:rPr>
              <w:t xml:space="preserve"> </w:t>
            </w:r>
            <w:r>
              <w:rPr>
                <w:sz w:val="18"/>
              </w:rPr>
              <w:t>in</w:t>
            </w:r>
            <w:r>
              <w:rPr>
                <w:spacing w:val="-1"/>
                <w:sz w:val="18"/>
              </w:rPr>
              <w:t xml:space="preserve"> </w:t>
            </w:r>
            <w:r>
              <w:rPr>
                <w:spacing w:val="-2"/>
                <w:sz w:val="18"/>
              </w:rPr>
              <w:t>Subsidiary</w:t>
            </w:r>
          </w:p>
        </w:tc>
        <w:tc>
          <w:tcPr>
            <w:tcW w:w="1545" w:type="dxa"/>
            <w:tcBorders>
              <w:top w:val="single" w:sz="4" w:space="0" w:color="A6A6A6"/>
              <w:bottom w:val="single" w:sz="4" w:space="0" w:color="A6A6A6"/>
            </w:tcBorders>
          </w:tcPr>
          <w:p w14:paraId="504B98B2" w14:textId="77777777" w:rsidR="0026375B" w:rsidRDefault="0026375B" w:rsidP="006E78A5">
            <w:pPr>
              <w:pStyle w:val="TableParagraph"/>
              <w:spacing w:line="186" w:lineRule="exact"/>
              <w:ind w:right="345"/>
              <w:jc w:val="right"/>
              <w:rPr>
                <w:sz w:val="18"/>
              </w:rPr>
            </w:pPr>
            <w:r>
              <w:rPr>
                <w:spacing w:val="-2"/>
                <w:sz w:val="18"/>
              </w:rPr>
              <w:t>1,628</w:t>
            </w:r>
          </w:p>
        </w:tc>
        <w:tc>
          <w:tcPr>
            <w:tcW w:w="1539" w:type="dxa"/>
            <w:tcBorders>
              <w:top w:val="single" w:sz="4" w:space="0" w:color="A6A6A6"/>
              <w:bottom w:val="single" w:sz="4" w:space="0" w:color="A6A6A6"/>
            </w:tcBorders>
          </w:tcPr>
          <w:p w14:paraId="7F2DD14E" w14:textId="77777777" w:rsidR="0026375B" w:rsidRDefault="0026375B" w:rsidP="006E78A5">
            <w:pPr>
              <w:pStyle w:val="TableParagraph"/>
              <w:spacing w:line="186" w:lineRule="exact"/>
              <w:ind w:right="346"/>
              <w:jc w:val="right"/>
              <w:rPr>
                <w:sz w:val="18"/>
              </w:rPr>
            </w:pPr>
            <w:r>
              <w:rPr>
                <w:sz w:val="18"/>
              </w:rPr>
              <w:t>-</w:t>
            </w:r>
          </w:p>
        </w:tc>
        <w:tc>
          <w:tcPr>
            <w:tcW w:w="1298" w:type="dxa"/>
            <w:tcBorders>
              <w:top w:val="single" w:sz="4" w:space="0" w:color="A6A6A6"/>
              <w:bottom w:val="single" w:sz="4" w:space="0" w:color="A6A6A6"/>
            </w:tcBorders>
          </w:tcPr>
          <w:p w14:paraId="1BC3AC14" w14:textId="77777777" w:rsidR="0026375B" w:rsidRDefault="0026375B" w:rsidP="006E78A5">
            <w:pPr>
              <w:pStyle w:val="TableParagraph"/>
              <w:spacing w:line="186" w:lineRule="exact"/>
              <w:ind w:right="103"/>
              <w:jc w:val="right"/>
              <w:rPr>
                <w:sz w:val="18"/>
              </w:rPr>
            </w:pPr>
            <w:r>
              <w:rPr>
                <w:sz w:val="18"/>
              </w:rPr>
              <w:t>-</w:t>
            </w:r>
          </w:p>
        </w:tc>
      </w:tr>
      <w:tr w:rsidR="0026375B" w14:paraId="30C52B69" w14:textId="77777777" w:rsidTr="006E78A5">
        <w:trPr>
          <w:trHeight w:val="206"/>
        </w:trPr>
        <w:tc>
          <w:tcPr>
            <w:tcW w:w="4658" w:type="dxa"/>
            <w:tcBorders>
              <w:top w:val="single" w:sz="4" w:space="0" w:color="A6A6A6"/>
              <w:bottom w:val="single" w:sz="4" w:space="0" w:color="A6A6A6"/>
            </w:tcBorders>
          </w:tcPr>
          <w:p w14:paraId="5B0F3EE2" w14:textId="77777777" w:rsidR="0026375B" w:rsidRDefault="0026375B" w:rsidP="006E78A5">
            <w:pPr>
              <w:pStyle w:val="TableParagraph"/>
              <w:spacing w:line="186" w:lineRule="exact"/>
              <w:ind w:left="122"/>
              <w:rPr>
                <w:sz w:val="18"/>
              </w:rPr>
            </w:pPr>
            <w:r>
              <w:rPr>
                <w:sz w:val="18"/>
              </w:rPr>
              <w:t>Purchase</w:t>
            </w:r>
            <w:r>
              <w:rPr>
                <w:spacing w:val="-1"/>
                <w:sz w:val="18"/>
              </w:rPr>
              <w:t xml:space="preserve"> </w:t>
            </w:r>
            <w:r>
              <w:rPr>
                <w:sz w:val="18"/>
              </w:rPr>
              <w:t>of</w:t>
            </w:r>
            <w:r>
              <w:rPr>
                <w:spacing w:val="1"/>
                <w:sz w:val="18"/>
              </w:rPr>
              <w:t xml:space="preserve"> </w:t>
            </w:r>
            <w:r>
              <w:rPr>
                <w:spacing w:val="-2"/>
                <w:sz w:val="18"/>
              </w:rPr>
              <w:t>Investments</w:t>
            </w:r>
          </w:p>
        </w:tc>
        <w:tc>
          <w:tcPr>
            <w:tcW w:w="1545" w:type="dxa"/>
            <w:tcBorders>
              <w:top w:val="single" w:sz="4" w:space="0" w:color="A6A6A6"/>
              <w:bottom w:val="single" w:sz="4" w:space="0" w:color="A6A6A6"/>
            </w:tcBorders>
          </w:tcPr>
          <w:p w14:paraId="72EC5085" w14:textId="77777777" w:rsidR="0026375B" w:rsidRDefault="0026375B" w:rsidP="006E78A5">
            <w:pPr>
              <w:pStyle w:val="TableParagraph"/>
              <w:spacing w:line="186" w:lineRule="exact"/>
              <w:ind w:left="356"/>
              <w:rPr>
                <w:sz w:val="18"/>
              </w:rPr>
            </w:pPr>
            <w:r>
              <w:rPr>
                <w:spacing w:val="-2"/>
                <w:sz w:val="18"/>
              </w:rPr>
              <w:t>(1,867,998)</w:t>
            </w:r>
          </w:p>
        </w:tc>
        <w:tc>
          <w:tcPr>
            <w:tcW w:w="1539" w:type="dxa"/>
            <w:tcBorders>
              <w:top w:val="single" w:sz="4" w:space="0" w:color="A6A6A6"/>
              <w:bottom w:val="single" w:sz="4" w:space="0" w:color="A6A6A6"/>
            </w:tcBorders>
          </w:tcPr>
          <w:p w14:paraId="6ED9F826" w14:textId="77777777" w:rsidR="0026375B" w:rsidRDefault="0026375B" w:rsidP="006E78A5">
            <w:pPr>
              <w:pStyle w:val="TableParagraph"/>
              <w:spacing w:line="186" w:lineRule="exact"/>
              <w:ind w:left="350"/>
              <w:rPr>
                <w:sz w:val="18"/>
              </w:rPr>
            </w:pPr>
            <w:r>
              <w:rPr>
                <w:spacing w:val="-2"/>
                <w:sz w:val="18"/>
              </w:rPr>
              <w:t>(1,550,444)</w:t>
            </w:r>
          </w:p>
        </w:tc>
        <w:tc>
          <w:tcPr>
            <w:tcW w:w="1298" w:type="dxa"/>
            <w:tcBorders>
              <w:top w:val="single" w:sz="4" w:space="0" w:color="A6A6A6"/>
              <w:bottom w:val="single" w:sz="4" w:space="0" w:color="A6A6A6"/>
            </w:tcBorders>
          </w:tcPr>
          <w:p w14:paraId="3B11B122" w14:textId="77777777" w:rsidR="0026375B" w:rsidRDefault="0026375B" w:rsidP="006E78A5">
            <w:pPr>
              <w:pStyle w:val="TableParagraph"/>
              <w:spacing w:line="186" w:lineRule="exact"/>
              <w:ind w:right="101"/>
              <w:jc w:val="right"/>
              <w:rPr>
                <w:sz w:val="18"/>
              </w:rPr>
            </w:pPr>
            <w:r>
              <w:rPr>
                <w:spacing w:val="-2"/>
                <w:sz w:val="18"/>
              </w:rPr>
              <w:t>(928,538)</w:t>
            </w:r>
          </w:p>
        </w:tc>
      </w:tr>
      <w:tr w:rsidR="0026375B" w14:paraId="19387212" w14:textId="77777777" w:rsidTr="006E78A5">
        <w:trPr>
          <w:trHeight w:val="208"/>
        </w:trPr>
        <w:tc>
          <w:tcPr>
            <w:tcW w:w="4658" w:type="dxa"/>
            <w:tcBorders>
              <w:top w:val="single" w:sz="4" w:space="0" w:color="A6A6A6"/>
              <w:bottom w:val="single" w:sz="4" w:space="0" w:color="A6A6A6"/>
            </w:tcBorders>
          </w:tcPr>
          <w:p w14:paraId="171F2E9E" w14:textId="77777777" w:rsidR="0026375B" w:rsidRDefault="0026375B" w:rsidP="006E78A5">
            <w:pPr>
              <w:pStyle w:val="TableParagraph"/>
              <w:spacing w:before="2" w:line="186" w:lineRule="exact"/>
              <w:ind w:left="122"/>
              <w:rPr>
                <w:sz w:val="18"/>
              </w:rPr>
            </w:pPr>
            <w:r>
              <w:rPr>
                <w:sz w:val="18"/>
              </w:rPr>
              <w:t>Proceeds</w:t>
            </w:r>
            <w:r>
              <w:rPr>
                <w:spacing w:val="-1"/>
                <w:sz w:val="18"/>
              </w:rPr>
              <w:t xml:space="preserve"> </w:t>
            </w:r>
            <w:r>
              <w:rPr>
                <w:sz w:val="18"/>
              </w:rPr>
              <w:t>from</w:t>
            </w:r>
            <w:r>
              <w:rPr>
                <w:spacing w:val="-1"/>
                <w:sz w:val="18"/>
              </w:rPr>
              <w:t xml:space="preserve"> </w:t>
            </w:r>
            <w:r>
              <w:rPr>
                <w:sz w:val="18"/>
              </w:rPr>
              <w:t>Sale</w:t>
            </w:r>
            <w:r>
              <w:rPr>
                <w:spacing w:val="-3"/>
                <w:sz w:val="18"/>
              </w:rPr>
              <w:t xml:space="preserve"> </w:t>
            </w:r>
            <w:r>
              <w:rPr>
                <w:sz w:val="18"/>
              </w:rPr>
              <w:t xml:space="preserve">of </w:t>
            </w:r>
            <w:r>
              <w:rPr>
                <w:spacing w:val="-2"/>
                <w:sz w:val="18"/>
              </w:rPr>
              <w:t>Investments</w:t>
            </w:r>
          </w:p>
        </w:tc>
        <w:tc>
          <w:tcPr>
            <w:tcW w:w="1545" w:type="dxa"/>
            <w:tcBorders>
              <w:top w:val="single" w:sz="4" w:space="0" w:color="A6A6A6"/>
              <w:bottom w:val="single" w:sz="4" w:space="0" w:color="A6A6A6"/>
            </w:tcBorders>
          </w:tcPr>
          <w:p w14:paraId="224C2437" w14:textId="77777777" w:rsidR="0026375B" w:rsidRDefault="0026375B" w:rsidP="006E78A5">
            <w:pPr>
              <w:pStyle w:val="TableParagraph"/>
              <w:spacing w:before="2" w:line="186" w:lineRule="exact"/>
              <w:ind w:right="346"/>
              <w:jc w:val="right"/>
              <w:rPr>
                <w:sz w:val="18"/>
              </w:rPr>
            </w:pPr>
            <w:r>
              <w:rPr>
                <w:spacing w:val="-2"/>
                <w:sz w:val="18"/>
              </w:rPr>
              <w:t>1,803,991</w:t>
            </w:r>
          </w:p>
        </w:tc>
        <w:tc>
          <w:tcPr>
            <w:tcW w:w="1539" w:type="dxa"/>
            <w:tcBorders>
              <w:top w:val="single" w:sz="4" w:space="0" w:color="A6A6A6"/>
              <w:bottom w:val="single" w:sz="4" w:space="0" w:color="A6A6A6"/>
            </w:tcBorders>
          </w:tcPr>
          <w:p w14:paraId="5E160A06" w14:textId="77777777" w:rsidR="0026375B" w:rsidRDefault="0026375B" w:rsidP="006E78A5">
            <w:pPr>
              <w:pStyle w:val="TableParagraph"/>
              <w:spacing w:before="2" w:line="186" w:lineRule="exact"/>
              <w:ind w:left="470"/>
              <w:rPr>
                <w:sz w:val="18"/>
              </w:rPr>
            </w:pPr>
            <w:r>
              <w:rPr>
                <w:spacing w:val="-2"/>
                <w:sz w:val="18"/>
              </w:rPr>
              <w:t>1,392,504</w:t>
            </w:r>
          </w:p>
        </w:tc>
        <w:tc>
          <w:tcPr>
            <w:tcW w:w="1298" w:type="dxa"/>
            <w:tcBorders>
              <w:top w:val="single" w:sz="4" w:space="0" w:color="A6A6A6"/>
              <w:bottom w:val="single" w:sz="4" w:space="0" w:color="A6A6A6"/>
            </w:tcBorders>
          </w:tcPr>
          <w:p w14:paraId="0E8B834A" w14:textId="77777777" w:rsidR="0026375B" w:rsidRDefault="0026375B" w:rsidP="006E78A5">
            <w:pPr>
              <w:pStyle w:val="TableParagraph"/>
              <w:spacing w:before="2" w:line="186" w:lineRule="exact"/>
              <w:ind w:right="102"/>
              <w:jc w:val="right"/>
              <w:rPr>
                <w:sz w:val="18"/>
              </w:rPr>
            </w:pPr>
            <w:r>
              <w:rPr>
                <w:spacing w:val="-2"/>
                <w:sz w:val="18"/>
              </w:rPr>
              <w:t>944,103</w:t>
            </w:r>
          </w:p>
        </w:tc>
      </w:tr>
      <w:tr w:rsidR="0026375B" w14:paraId="37A9EF50" w14:textId="77777777" w:rsidTr="006E78A5">
        <w:trPr>
          <w:trHeight w:val="206"/>
        </w:trPr>
        <w:tc>
          <w:tcPr>
            <w:tcW w:w="4658" w:type="dxa"/>
            <w:tcBorders>
              <w:top w:val="single" w:sz="4" w:space="0" w:color="A6A6A6"/>
              <w:bottom w:val="single" w:sz="4" w:space="0" w:color="A6A6A6"/>
            </w:tcBorders>
          </w:tcPr>
          <w:p w14:paraId="257CDB42" w14:textId="77777777" w:rsidR="0026375B" w:rsidRDefault="0026375B" w:rsidP="006E78A5">
            <w:pPr>
              <w:pStyle w:val="TableParagraph"/>
              <w:spacing w:line="186" w:lineRule="exact"/>
              <w:ind w:left="122"/>
              <w:rPr>
                <w:sz w:val="18"/>
              </w:rPr>
            </w:pPr>
            <w:r>
              <w:rPr>
                <w:sz w:val="18"/>
              </w:rPr>
              <w:t>Payment</w:t>
            </w:r>
            <w:r>
              <w:rPr>
                <w:spacing w:val="-2"/>
                <w:sz w:val="18"/>
              </w:rPr>
              <w:t xml:space="preserve"> </w:t>
            </w:r>
            <w:r>
              <w:rPr>
                <w:sz w:val="18"/>
              </w:rPr>
              <w:t>of</w:t>
            </w:r>
            <w:r>
              <w:rPr>
                <w:spacing w:val="-3"/>
                <w:sz w:val="18"/>
              </w:rPr>
              <w:t xml:space="preserve"> </w:t>
            </w:r>
            <w:r>
              <w:rPr>
                <w:sz w:val="18"/>
              </w:rPr>
              <w:t>Deferred Payment</w:t>
            </w:r>
            <w:r>
              <w:rPr>
                <w:spacing w:val="-1"/>
                <w:sz w:val="18"/>
              </w:rPr>
              <w:t xml:space="preserve"> </w:t>
            </w:r>
            <w:r>
              <w:rPr>
                <w:spacing w:val="-2"/>
                <w:sz w:val="18"/>
              </w:rPr>
              <w:t>Liabilities</w:t>
            </w:r>
          </w:p>
        </w:tc>
        <w:tc>
          <w:tcPr>
            <w:tcW w:w="1545" w:type="dxa"/>
            <w:tcBorders>
              <w:top w:val="single" w:sz="4" w:space="0" w:color="A6A6A6"/>
              <w:bottom w:val="single" w:sz="4" w:space="0" w:color="A6A6A6"/>
            </w:tcBorders>
          </w:tcPr>
          <w:p w14:paraId="41F427BA" w14:textId="77777777" w:rsidR="0026375B" w:rsidRDefault="0026375B" w:rsidP="006E78A5">
            <w:pPr>
              <w:pStyle w:val="TableParagraph"/>
              <w:spacing w:line="186" w:lineRule="exact"/>
              <w:ind w:right="344"/>
              <w:jc w:val="right"/>
              <w:rPr>
                <w:sz w:val="18"/>
              </w:rPr>
            </w:pPr>
            <w:r>
              <w:rPr>
                <w:spacing w:val="-2"/>
                <w:sz w:val="18"/>
              </w:rPr>
              <w:t>(47,360)</w:t>
            </w:r>
          </w:p>
        </w:tc>
        <w:tc>
          <w:tcPr>
            <w:tcW w:w="1539" w:type="dxa"/>
            <w:tcBorders>
              <w:top w:val="single" w:sz="4" w:space="0" w:color="A6A6A6"/>
              <w:bottom w:val="single" w:sz="4" w:space="0" w:color="A6A6A6"/>
            </w:tcBorders>
          </w:tcPr>
          <w:p w14:paraId="4EA4DF9D" w14:textId="77777777" w:rsidR="0026375B" w:rsidRDefault="0026375B" w:rsidP="006E78A5">
            <w:pPr>
              <w:pStyle w:val="TableParagraph"/>
              <w:spacing w:line="186" w:lineRule="exact"/>
              <w:ind w:left="576"/>
              <w:rPr>
                <w:sz w:val="18"/>
              </w:rPr>
            </w:pPr>
            <w:r>
              <w:rPr>
                <w:spacing w:val="-2"/>
                <w:sz w:val="18"/>
              </w:rPr>
              <w:t>(45,740)</w:t>
            </w:r>
          </w:p>
        </w:tc>
        <w:tc>
          <w:tcPr>
            <w:tcW w:w="1298" w:type="dxa"/>
            <w:tcBorders>
              <w:top w:val="single" w:sz="4" w:space="0" w:color="A6A6A6"/>
              <w:bottom w:val="single" w:sz="4" w:space="0" w:color="A6A6A6"/>
            </w:tcBorders>
          </w:tcPr>
          <w:p w14:paraId="26236A18" w14:textId="77777777" w:rsidR="0026375B" w:rsidRDefault="0026375B" w:rsidP="006E78A5">
            <w:pPr>
              <w:pStyle w:val="TableParagraph"/>
              <w:spacing w:line="186" w:lineRule="exact"/>
              <w:ind w:right="101"/>
              <w:jc w:val="right"/>
              <w:rPr>
                <w:sz w:val="18"/>
              </w:rPr>
            </w:pPr>
            <w:r>
              <w:rPr>
                <w:spacing w:val="-2"/>
                <w:sz w:val="18"/>
              </w:rPr>
              <w:t>(44,229)</w:t>
            </w:r>
          </w:p>
        </w:tc>
      </w:tr>
      <w:tr w:rsidR="0026375B" w14:paraId="718815F0" w14:textId="77777777" w:rsidTr="006E78A5">
        <w:trPr>
          <w:trHeight w:val="208"/>
        </w:trPr>
        <w:tc>
          <w:tcPr>
            <w:tcW w:w="4658" w:type="dxa"/>
            <w:tcBorders>
              <w:top w:val="single" w:sz="4" w:space="0" w:color="A6A6A6"/>
              <w:bottom w:val="single" w:sz="4" w:space="0" w:color="A6A6A6"/>
            </w:tcBorders>
          </w:tcPr>
          <w:p w14:paraId="0D4EACAD" w14:textId="77777777" w:rsidR="0026375B" w:rsidRDefault="0026375B" w:rsidP="006E78A5">
            <w:pPr>
              <w:pStyle w:val="TableParagraph"/>
              <w:spacing w:line="188" w:lineRule="exact"/>
              <w:ind w:left="122"/>
              <w:rPr>
                <w:sz w:val="18"/>
              </w:rPr>
            </w:pPr>
            <w:r>
              <w:rPr>
                <w:sz w:val="18"/>
              </w:rPr>
              <w:t>Fixed</w:t>
            </w:r>
            <w:r>
              <w:rPr>
                <w:spacing w:val="-2"/>
                <w:sz w:val="18"/>
              </w:rPr>
              <w:t xml:space="preserve"> </w:t>
            </w:r>
            <w:r>
              <w:rPr>
                <w:sz w:val="18"/>
              </w:rPr>
              <w:t>Deposits</w:t>
            </w:r>
            <w:r>
              <w:rPr>
                <w:spacing w:val="-4"/>
                <w:sz w:val="18"/>
              </w:rPr>
              <w:t xml:space="preserve"> </w:t>
            </w:r>
            <w:r>
              <w:rPr>
                <w:sz w:val="18"/>
              </w:rPr>
              <w:t>with</w:t>
            </w:r>
            <w:r>
              <w:rPr>
                <w:spacing w:val="-1"/>
                <w:sz w:val="18"/>
              </w:rPr>
              <w:t xml:space="preserve"> </w:t>
            </w:r>
            <w:r>
              <w:rPr>
                <w:spacing w:val="-4"/>
                <w:sz w:val="18"/>
              </w:rPr>
              <w:t>Banks</w:t>
            </w:r>
          </w:p>
        </w:tc>
        <w:tc>
          <w:tcPr>
            <w:tcW w:w="1545" w:type="dxa"/>
            <w:tcBorders>
              <w:top w:val="single" w:sz="4" w:space="0" w:color="A6A6A6"/>
              <w:bottom w:val="single" w:sz="4" w:space="0" w:color="A6A6A6"/>
            </w:tcBorders>
          </w:tcPr>
          <w:p w14:paraId="1E432FCF" w14:textId="77777777" w:rsidR="0026375B" w:rsidRDefault="0026375B" w:rsidP="006E78A5">
            <w:pPr>
              <w:pStyle w:val="TableParagraph"/>
              <w:spacing w:line="188" w:lineRule="exact"/>
              <w:ind w:right="347"/>
              <w:jc w:val="right"/>
              <w:rPr>
                <w:sz w:val="18"/>
              </w:rPr>
            </w:pPr>
            <w:r>
              <w:rPr>
                <w:spacing w:val="-10"/>
                <w:sz w:val="18"/>
              </w:rPr>
              <w:t>8</w:t>
            </w:r>
          </w:p>
        </w:tc>
        <w:tc>
          <w:tcPr>
            <w:tcW w:w="1539" w:type="dxa"/>
            <w:tcBorders>
              <w:top w:val="single" w:sz="4" w:space="0" w:color="A6A6A6"/>
              <w:bottom w:val="single" w:sz="4" w:space="0" w:color="A6A6A6"/>
            </w:tcBorders>
          </w:tcPr>
          <w:p w14:paraId="128DCC34" w14:textId="77777777" w:rsidR="0026375B" w:rsidRDefault="0026375B" w:rsidP="006E78A5">
            <w:pPr>
              <w:pStyle w:val="TableParagraph"/>
              <w:spacing w:line="188" w:lineRule="exact"/>
              <w:ind w:left="919"/>
              <w:rPr>
                <w:sz w:val="18"/>
              </w:rPr>
            </w:pPr>
            <w:r>
              <w:rPr>
                <w:spacing w:val="-5"/>
                <w:sz w:val="18"/>
              </w:rPr>
              <w:t>138</w:t>
            </w:r>
          </w:p>
        </w:tc>
        <w:tc>
          <w:tcPr>
            <w:tcW w:w="1298" w:type="dxa"/>
            <w:tcBorders>
              <w:top w:val="single" w:sz="4" w:space="0" w:color="A6A6A6"/>
              <w:bottom w:val="single" w:sz="4" w:space="0" w:color="A6A6A6"/>
            </w:tcBorders>
          </w:tcPr>
          <w:p w14:paraId="64DF9C9D" w14:textId="77777777" w:rsidR="0026375B" w:rsidRDefault="0026375B" w:rsidP="006E78A5">
            <w:pPr>
              <w:pStyle w:val="TableParagraph"/>
              <w:spacing w:line="188" w:lineRule="exact"/>
              <w:ind w:right="101"/>
              <w:jc w:val="right"/>
              <w:rPr>
                <w:sz w:val="18"/>
              </w:rPr>
            </w:pPr>
            <w:r>
              <w:rPr>
                <w:spacing w:val="-2"/>
                <w:sz w:val="18"/>
              </w:rPr>
              <w:t>(150)</w:t>
            </w:r>
          </w:p>
        </w:tc>
      </w:tr>
      <w:tr w:rsidR="0026375B" w14:paraId="3DA65043" w14:textId="77777777" w:rsidTr="006E78A5">
        <w:trPr>
          <w:trHeight w:val="205"/>
        </w:trPr>
        <w:tc>
          <w:tcPr>
            <w:tcW w:w="4658" w:type="dxa"/>
            <w:tcBorders>
              <w:top w:val="single" w:sz="4" w:space="0" w:color="A6A6A6"/>
              <w:bottom w:val="single" w:sz="4" w:space="0" w:color="A6A6A6"/>
            </w:tcBorders>
          </w:tcPr>
          <w:p w14:paraId="0CBE8F67" w14:textId="77777777" w:rsidR="0026375B" w:rsidRDefault="0026375B" w:rsidP="006E78A5">
            <w:pPr>
              <w:pStyle w:val="TableParagraph"/>
              <w:spacing w:line="186" w:lineRule="exact"/>
              <w:ind w:left="122"/>
              <w:rPr>
                <w:sz w:val="18"/>
              </w:rPr>
            </w:pPr>
            <w:r>
              <w:rPr>
                <w:sz w:val="18"/>
              </w:rPr>
              <w:t>Interest</w:t>
            </w:r>
            <w:r>
              <w:rPr>
                <w:spacing w:val="-1"/>
                <w:sz w:val="18"/>
              </w:rPr>
              <w:t xml:space="preserve"> </w:t>
            </w:r>
            <w:r>
              <w:rPr>
                <w:spacing w:val="-2"/>
                <w:sz w:val="18"/>
              </w:rPr>
              <w:t>Income</w:t>
            </w:r>
          </w:p>
        </w:tc>
        <w:tc>
          <w:tcPr>
            <w:tcW w:w="1545" w:type="dxa"/>
            <w:tcBorders>
              <w:top w:val="single" w:sz="4" w:space="0" w:color="A6A6A6"/>
              <w:bottom w:val="single" w:sz="4" w:space="0" w:color="A6A6A6"/>
            </w:tcBorders>
          </w:tcPr>
          <w:p w14:paraId="05901599" w14:textId="77777777" w:rsidR="0026375B" w:rsidRDefault="0026375B" w:rsidP="006E78A5">
            <w:pPr>
              <w:pStyle w:val="TableParagraph"/>
              <w:spacing w:line="186" w:lineRule="exact"/>
              <w:ind w:right="345"/>
              <w:jc w:val="right"/>
              <w:rPr>
                <w:sz w:val="18"/>
              </w:rPr>
            </w:pPr>
            <w:r>
              <w:rPr>
                <w:spacing w:val="-2"/>
                <w:sz w:val="18"/>
              </w:rPr>
              <w:t>16,072</w:t>
            </w:r>
          </w:p>
        </w:tc>
        <w:tc>
          <w:tcPr>
            <w:tcW w:w="1539" w:type="dxa"/>
            <w:tcBorders>
              <w:top w:val="single" w:sz="4" w:space="0" w:color="A6A6A6"/>
              <w:bottom w:val="single" w:sz="4" w:space="0" w:color="A6A6A6"/>
            </w:tcBorders>
          </w:tcPr>
          <w:p w14:paraId="03994462" w14:textId="77777777" w:rsidR="0026375B" w:rsidRDefault="0026375B" w:rsidP="006E78A5">
            <w:pPr>
              <w:pStyle w:val="TableParagraph"/>
              <w:spacing w:line="186" w:lineRule="exact"/>
              <w:ind w:left="784"/>
              <w:rPr>
                <w:sz w:val="18"/>
              </w:rPr>
            </w:pPr>
            <w:r>
              <w:rPr>
                <w:spacing w:val="-2"/>
                <w:sz w:val="18"/>
              </w:rPr>
              <w:t>8,958</w:t>
            </w:r>
          </w:p>
        </w:tc>
        <w:tc>
          <w:tcPr>
            <w:tcW w:w="1298" w:type="dxa"/>
            <w:tcBorders>
              <w:top w:val="single" w:sz="4" w:space="0" w:color="A6A6A6"/>
              <w:bottom w:val="single" w:sz="4" w:space="0" w:color="A6A6A6"/>
            </w:tcBorders>
          </w:tcPr>
          <w:p w14:paraId="29E1271D" w14:textId="77777777" w:rsidR="0026375B" w:rsidRDefault="0026375B" w:rsidP="006E78A5">
            <w:pPr>
              <w:pStyle w:val="TableParagraph"/>
              <w:spacing w:line="186" w:lineRule="exact"/>
              <w:ind w:right="102"/>
              <w:jc w:val="right"/>
              <w:rPr>
                <w:sz w:val="18"/>
              </w:rPr>
            </w:pPr>
            <w:r>
              <w:rPr>
                <w:spacing w:val="-2"/>
                <w:sz w:val="18"/>
              </w:rPr>
              <w:t>1,245</w:t>
            </w:r>
          </w:p>
        </w:tc>
      </w:tr>
      <w:tr w:rsidR="0026375B" w14:paraId="764B2A40" w14:textId="77777777" w:rsidTr="006E78A5">
        <w:trPr>
          <w:trHeight w:val="208"/>
        </w:trPr>
        <w:tc>
          <w:tcPr>
            <w:tcW w:w="4658" w:type="dxa"/>
            <w:tcBorders>
              <w:top w:val="single" w:sz="4" w:space="0" w:color="A6A6A6"/>
              <w:bottom w:val="single" w:sz="4" w:space="0" w:color="A6A6A6"/>
            </w:tcBorders>
          </w:tcPr>
          <w:p w14:paraId="3061F42E" w14:textId="77777777" w:rsidR="0026375B" w:rsidRDefault="0026375B" w:rsidP="006E78A5">
            <w:pPr>
              <w:pStyle w:val="TableParagraph"/>
              <w:spacing w:line="188" w:lineRule="exact"/>
              <w:ind w:left="122"/>
              <w:rPr>
                <w:sz w:val="18"/>
              </w:rPr>
            </w:pPr>
            <w:r>
              <w:rPr>
                <w:sz w:val="18"/>
              </w:rPr>
              <w:t>Dividend</w:t>
            </w:r>
            <w:r>
              <w:rPr>
                <w:spacing w:val="-2"/>
                <w:sz w:val="18"/>
              </w:rPr>
              <w:t xml:space="preserve"> Income</w:t>
            </w:r>
          </w:p>
        </w:tc>
        <w:tc>
          <w:tcPr>
            <w:tcW w:w="1545" w:type="dxa"/>
            <w:tcBorders>
              <w:top w:val="single" w:sz="4" w:space="0" w:color="A6A6A6"/>
              <w:bottom w:val="single" w:sz="4" w:space="0" w:color="A6A6A6"/>
            </w:tcBorders>
          </w:tcPr>
          <w:p w14:paraId="38E15A62" w14:textId="77777777" w:rsidR="0026375B" w:rsidRDefault="0026375B" w:rsidP="006E78A5">
            <w:pPr>
              <w:pStyle w:val="TableParagraph"/>
              <w:spacing w:line="188" w:lineRule="exact"/>
              <w:ind w:right="344"/>
              <w:jc w:val="right"/>
              <w:rPr>
                <w:sz w:val="18"/>
              </w:rPr>
            </w:pPr>
            <w:r>
              <w:rPr>
                <w:spacing w:val="-5"/>
                <w:sz w:val="18"/>
              </w:rPr>
              <w:t>34</w:t>
            </w:r>
          </w:p>
        </w:tc>
        <w:tc>
          <w:tcPr>
            <w:tcW w:w="1539" w:type="dxa"/>
            <w:tcBorders>
              <w:top w:val="single" w:sz="4" w:space="0" w:color="A6A6A6"/>
              <w:bottom w:val="single" w:sz="4" w:space="0" w:color="A6A6A6"/>
            </w:tcBorders>
          </w:tcPr>
          <w:p w14:paraId="38553AFE" w14:textId="77777777" w:rsidR="0026375B" w:rsidRDefault="0026375B" w:rsidP="006E78A5">
            <w:pPr>
              <w:pStyle w:val="TableParagraph"/>
              <w:spacing w:line="188" w:lineRule="exact"/>
              <w:ind w:right="346"/>
              <w:jc w:val="right"/>
              <w:rPr>
                <w:sz w:val="18"/>
              </w:rPr>
            </w:pPr>
            <w:r>
              <w:rPr>
                <w:sz w:val="18"/>
              </w:rPr>
              <w:t>-</w:t>
            </w:r>
          </w:p>
        </w:tc>
        <w:tc>
          <w:tcPr>
            <w:tcW w:w="1298" w:type="dxa"/>
            <w:tcBorders>
              <w:top w:val="single" w:sz="4" w:space="0" w:color="A6A6A6"/>
              <w:bottom w:val="single" w:sz="4" w:space="0" w:color="A6A6A6"/>
            </w:tcBorders>
          </w:tcPr>
          <w:p w14:paraId="38C4F080" w14:textId="77777777" w:rsidR="0026375B" w:rsidRDefault="0026375B" w:rsidP="006E78A5">
            <w:pPr>
              <w:pStyle w:val="TableParagraph"/>
              <w:spacing w:line="188" w:lineRule="exact"/>
              <w:ind w:right="103"/>
              <w:jc w:val="right"/>
              <w:rPr>
                <w:sz w:val="18"/>
              </w:rPr>
            </w:pPr>
            <w:r>
              <w:rPr>
                <w:sz w:val="18"/>
              </w:rPr>
              <w:t>-</w:t>
            </w:r>
          </w:p>
        </w:tc>
      </w:tr>
      <w:tr w:rsidR="0026375B" w14:paraId="5C063F49" w14:textId="77777777" w:rsidTr="006E78A5">
        <w:trPr>
          <w:trHeight w:val="206"/>
        </w:trPr>
        <w:tc>
          <w:tcPr>
            <w:tcW w:w="4658" w:type="dxa"/>
            <w:tcBorders>
              <w:top w:val="single" w:sz="4" w:space="0" w:color="A6A6A6"/>
              <w:bottom w:val="single" w:sz="4" w:space="0" w:color="A6A6A6"/>
            </w:tcBorders>
          </w:tcPr>
          <w:p w14:paraId="3CA0CB97"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7FAF40E2"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015926ED"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5436F949" w14:textId="77777777" w:rsidR="0026375B" w:rsidRDefault="0026375B" w:rsidP="006E78A5">
            <w:pPr>
              <w:pStyle w:val="TableParagraph"/>
              <w:rPr>
                <w:sz w:val="14"/>
              </w:rPr>
            </w:pPr>
          </w:p>
        </w:tc>
      </w:tr>
      <w:tr w:rsidR="0026375B" w14:paraId="2E350B9E" w14:textId="77777777" w:rsidTr="006E78A5">
        <w:trPr>
          <w:trHeight w:val="205"/>
        </w:trPr>
        <w:tc>
          <w:tcPr>
            <w:tcW w:w="4658" w:type="dxa"/>
            <w:tcBorders>
              <w:top w:val="single" w:sz="4" w:space="0" w:color="A6A6A6"/>
              <w:bottom w:val="single" w:sz="4" w:space="0" w:color="A6A6A6"/>
            </w:tcBorders>
          </w:tcPr>
          <w:p w14:paraId="76B6A9AF" w14:textId="77777777" w:rsidR="0026375B" w:rsidRDefault="0026375B" w:rsidP="006E78A5">
            <w:pPr>
              <w:pStyle w:val="TableParagraph"/>
              <w:spacing w:line="186" w:lineRule="exact"/>
              <w:ind w:left="122"/>
              <w:rPr>
                <w:b/>
                <w:sz w:val="18"/>
              </w:rPr>
            </w:pPr>
            <w:r>
              <w:rPr>
                <w:b/>
                <w:sz w:val="18"/>
              </w:rPr>
              <w:t>Net</w:t>
            </w:r>
            <w:r>
              <w:rPr>
                <w:b/>
                <w:spacing w:val="-3"/>
                <w:sz w:val="18"/>
              </w:rPr>
              <w:t xml:space="preserve"> </w:t>
            </w:r>
            <w:r>
              <w:rPr>
                <w:b/>
                <w:sz w:val="18"/>
              </w:rPr>
              <w:t>Cash</w:t>
            </w:r>
            <w:r>
              <w:rPr>
                <w:b/>
                <w:spacing w:val="-3"/>
                <w:sz w:val="18"/>
              </w:rPr>
              <w:t xml:space="preserve"> </w:t>
            </w:r>
            <w:r>
              <w:rPr>
                <w:b/>
                <w:sz w:val="18"/>
              </w:rPr>
              <w:t>Flow</w:t>
            </w:r>
            <w:r>
              <w:rPr>
                <w:b/>
                <w:spacing w:val="-4"/>
                <w:sz w:val="18"/>
              </w:rPr>
              <w:t xml:space="preserve"> </w:t>
            </w:r>
            <w:r>
              <w:rPr>
                <w:b/>
                <w:sz w:val="18"/>
              </w:rPr>
              <w:t>(used</w:t>
            </w:r>
            <w:r>
              <w:rPr>
                <w:b/>
                <w:spacing w:val="-2"/>
                <w:sz w:val="18"/>
              </w:rPr>
              <w:t xml:space="preserve"> </w:t>
            </w:r>
            <w:r>
              <w:rPr>
                <w:b/>
                <w:sz w:val="18"/>
              </w:rPr>
              <w:t>in)</w:t>
            </w:r>
            <w:r>
              <w:rPr>
                <w:b/>
                <w:spacing w:val="-3"/>
                <w:sz w:val="18"/>
              </w:rPr>
              <w:t xml:space="preserve"> </w:t>
            </w:r>
            <w:r>
              <w:rPr>
                <w:b/>
                <w:sz w:val="18"/>
              </w:rPr>
              <w:t>Investing</w:t>
            </w:r>
            <w:r>
              <w:rPr>
                <w:b/>
                <w:spacing w:val="-2"/>
                <w:sz w:val="18"/>
              </w:rPr>
              <w:t xml:space="preserve"> </w:t>
            </w:r>
            <w:r>
              <w:rPr>
                <w:b/>
                <w:sz w:val="18"/>
              </w:rPr>
              <w:t>Activities</w:t>
            </w:r>
            <w:r>
              <w:rPr>
                <w:b/>
                <w:spacing w:val="-3"/>
                <w:sz w:val="18"/>
              </w:rPr>
              <w:t xml:space="preserve"> </w:t>
            </w:r>
            <w:r>
              <w:rPr>
                <w:b/>
                <w:spacing w:val="-5"/>
                <w:sz w:val="18"/>
              </w:rPr>
              <w:t>(B)</w:t>
            </w:r>
          </w:p>
        </w:tc>
        <w:tc>
          <w:tcPr>
            <w:tcW w:w="1545" w:type="dxa"/>
            <w:tcBorders>
              <w:top w:val="single" w:sz="4" w:space="0" w:color="A6A6A6"/>
              <w:bottom w:val="single" w:sz="4" w:space="0" w:color="A6A6A6"/>
            </w:tcBorders>
          </w:tcPr>
          <w:p w14:paraId="58989A6E" w14:textId="77777777" w:rsidR="0026375B" w:rsidRDefault="0026375B" w:rsidP="006E78A5">
            <w:pPr>
              <w:pStyle w:val="TableParagraph"/>
              <w:spacing w:line="186" w:lineRule="exact"/>
              <w:ind w:right="345"/>
              <w:jc w:val="right"/>
              <w:rPr>
                <w:b/>
                <w:sz w:val="18"/>
              </w:rPr>
            </w:pPr>
            <w:r>
              <w:rPr>
                <w:b/>
                <w:spacing w:val="-2"/>
                <w:sz w:val="18"/>
              </w:rPr>
              <w:t>(435,909)</w:t>
            </w:r>
          </w:p>
        </w:tc>
        <w:tc>
          <w:tcPr>
            <w:tcW w:w="1539" w:type="dxa"/>
            <w:tcBorders>
              <w:top w:val="single" w:sz="4" w:space="0" w:color="A6A6A6"/>
              <w:bottom w:val="single" w:sz="4" w:space="0" w:color="A6A6A6"/>
            </w:tcBorders>
          </w:tcPr>
          <w:p w14:paraId="7169518A" w14:textId="77777777" w:rsidR="0026375B" w:rsidRDefault="0026375B" w:rsidP="006E78A5">
            <w:pPr>
              <w:pStyle w:val="TableParagraph"/>
              <w:spacing w:line="186" w:lineRule="exact"/>
              <w:ind w:left="484"/>
              <w:rPr>
                <w:b/>
                <w:sz w:val="18"/>
              </w:rPr>
            </w:pPr>
            <w:r>
              <w:rPr>
                <w:b/>
                <w:spacing w:val="-2"/>
                <w:sz w:val="18"/>
              </w:rPr>
              <w:t>(637,264)</w:t>
            </w:r>
          </w:p>
        </w:tc>
        <w:tc>
          <w:tcPr>
            <w:tcW w:w="1298" w:type="dxa"/>
            <w:tcBorders>
              <w:top w:val="single" w:sz="4" w:space="0" w:color="A6A6A6"/>
              <w:bottom w:val="single" w:sz="4" w:space="0" w:color="A6A6A6"/>
            </w:tcBorders>
          </w:tcPr>
          <w:p w14:paraId="706A0454" w14:textId="77777777" w:rsidR="0026375B" w:rsidRDefault="0026375B" w:rsidP="006E78A5">
            <w:pPr>
              <w:pStyle w:val="TableParagraph"/>
              <w:spacing w:line="186" w:lineRule="exact"/>
              <w:ind w:right="101"/>
              <w:jc w:val="right"/>
              <w:rPr>
                <w:b/>
                <w:sz w:val="18"/>
              </w:rPr>
            </w:pPr>
            <w:r>
              <w:rPr>
                <w:b/>
                <w:spacing w:val="-2"/>
                <w:sz w:val="18"/>
              </w:rPr>
              <w:t>(565,876)</w:t>
            </w:r>
          </w:p>
        </w:tc>
      </w:tr>
      <w:tr w:rsidR="0026375B" w14:paraId="04D1FB99" w14:textId="77777777" w:rsidTr="006E78A5">
        <w:trPr>
          <w:trHeight w:val="208"/>
        </w:trPr>
        <w:tc>
          <w:tcPr>
            <w:tcW w:w="4658" w:type="dxa"/>
            <w:tcBorders>
              <w:top w:val="single" w:sz="4" w:space="0" w:color="A6A6A6"/>
              <w:bottom w:val="single" w:sz="4" w:space="0" w:color="A6A6A6"/>
            </w:tcBorders>
          </w:tcPr>
          <w:p w14:paraId="440B850A"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08FBA5E8"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39185D85"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76C87F8B" w14:textId="77777777" w:rsidR="0026375B" w:rsidRDefault="0026375B" w:rsidP="006E78A5">
            <w:pPr>
              <w:pStyle w:val="TableParagraph"/>
              <w:rPr>
                <w:sz w:val="14"/>
              </w:rPr>
            </w:pPr>
          </w:p>
        </w:tc>
      </w:tr>
      <w:tr w:rsidR="0026375B" w14:paraId="0FB6283A" w14:textId="77777777" w:rsidTr="006E78A5">
        <w:trPr>
          <w:trHeight w:val="205"/>
        </w:trPr>
        <w:tc>
          <w:tcPr>
            <w:tcW w:w="4658" w:type="dxa"/>
            <w:tcBorders>
              <w:top w:val="single" w:sz="4" w:space="0" w:color="A6A6A6"/>
              <w:bottom w:val="single" w:sz="4" w:space="0" w:color="A6A6A6"/>
            </w:tcBorders>
          </w:tcPr>
          <w:p w14:paraId="06ADD90E" w14:textId="77777777" w:rsidR="0026375B" w:rsidRDefault="0026375B" w:rsidP="006E78A5">
            <w:pPr>
              <w:pStyle w:val="TableParagraph"/>
              <w:spacing w:line="186" w:lineRule="exact"/>
              <w:ind w:left="122"/>
              <w:rPr>
                <w:b/>
                <w:sz w:val="18"/>
              </w:rPr>
            </w:pPr>
            <w:r>
              <w:rPr>
                <w:b/>
                <w:sz w:val="18"/>
              </w:rPr>
              <w:t>Cash</w:t>
            </w:r>
            <w:r>
              <w:rPr>
                <w:b/>
                <w:spacing w:val="-2"/>
                <w:sz w:val="18"/>
              </w:rPr>
              <w:t xml:space="preserve"> </w:t>
            </w:r>
            <w:r>
              <w:rPr>
                <w:b/>
                <w:sz w:val="18"/>
              </w:rPr>
              <w:t>Flow</w:t>
            </w:r>
            <w:r>
              <w:rPr>
                <w:b/>
                <w:spacing w:val="-3"/>
                <w:sz w:val="18"/>
              </w:rPr>
              <w:t xml:space="preserve"> </w:t>
            </w:r>
            <w:r>
              <w:rPr>
                <w:b/>
                <w:sz w:val="18"/>
              </w:rPr>
              <w:t>from</w:t>
            </w:r>
            <w:r>
              <w:rPr>
                <w:b/>
                <w:spacing w:val="-3"/>
                <w:sz w:val="18"/>
              </w:rPr>
              <w:t xml:space="preserve"> </w:t>
            </w:r>
            <w:r>
              <w:rPr>
                <w:b/>
                <w:sz w:val="18"/>
              </w:rPr>
              <w:t xml:space="preserve">Financing </w:t>
            </w:r>
            <w:r>
              <w:rPr>
                <w:b/>
                <w:spacing w:val="-2"/>
                <w:sz w:val="18"/>
              </w:rPr>
              <w:t>Activities:</w:t>
            </w:r>
          </w:p>
        </w:tc>
        <w:tc>
          <w:tcPr>
            <w:tcW w:w="1545" w:type="dxa"/>
            <w:tcBorders>
              <w:top w:val="single" w:sz="4" w:space="0" w:color="A6A6A6"/>
              <w:bottom w:val="single" w:sz="4" w:space="0" w:color="A6A6A6"/>
            </w:tcBorders>
          </w:tcPr>
          <w:p w14:paraId="566C919A"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1E1A9E88"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7E409C39" w14:textId="77777777" w:rsidR="0026375B" w:rsidRDefault="0026375B" w:rsidP="006E78A5">
            <w:pPr>
              <w:pStyle w:val="TableParagraph"/>
              <w:rPr>
                <w:sz w:val="14"/>
              </w:rPr>
            </w:pPr>
          </w:p>
        </w:tc>
      </w:tr>
      <w:tr w:rsidR="0026375B" w14:paraId="4D13846B" w14:textId="77777777" w:rsidTr="006E78A5">
        <w:trPr>
          <w:trHeight w:val="208"/>
        </w:trPr>
        <w:tc>
          <w:tcPr>
            <w:tcW w:w="4658" w:type="dxa"/>
            <w:tcBorders>
              <w:top w:val="single" w:sz="4" w:space="0" w:color="A6A6A6"/>
              <w:bottom w:val="single" w:sz="4" w:space="0" w:color="A6A6A6"/>
            </w:tcBorders>
          </w:tcPr>
          <w:p w14:paraId="5A31F3BD" w14:textId="77777777" w:rsidR="0026375B" w:rsidRDefault="0026375B" w:rsidP="006E78A5">
            <w:pPr>
              <w:pStyle w:val="TableParagraph"/>
              <w:spacing w:line="188" w:lineRule="exact"/>
              <w:ind w:left="122"/>
              <w:rPr>
                <w:sz w:val="18"/>
              </w:rPr>
            </w:pPr>
            <w:r>
              <w:rPr>
                <w:sz w:val="18"/>
              </w:rPr>
              <w:t>Payment</w:t>
            </w:r>
            <w:r>
              <w:rPr>
                <w:spacing w:val="-3"/>
                <w:sz w:val="18"/>
              </w:rPr>
              <w:t xml:space="preserve"> </w:t>
            </w:r>
            <w:r>
              <w:rPr>
                <w:sz w:val="18"/>
              </w:rPr>
              <w:t>of</w:t>
            </w:r>
            <w:r>
              <w:rPr>
                <w:spacing w:val="-3"/>
                <w:sz w:val="18"/>
              </w:rPr>
              <w:t xml:space="preserve"> </w:t>
            </w:r>
            <w:r>
              <w:rPr>
                <w:sz w:val="18"/>
              </w:rPr>
              <w:t>Lease</w:t>
            </w:r>
            <w:r>
              <w:rPr>
                <w:spacing w:val="-1"/>
                <w:sz w:val="18"/>
              </w:rPr>
              <w:t xml:space="preserve"> </w:t>
            </w:r>
            <w:r>
              <w:rPr>
                <w:spacing w:val="-2"/>
                <w:sz w:val="18"/>
              </w:rPr>
              <w:t>Liabilities</w:t>
            </w:r>
          </w:p>
        </w:tc>
        <w:tc>
          <w:tcPr>
            <w:tcW w:w="1545" w:type="dxa"/>
            <w:tcBorders>
              <w:top w:val="single" w:sz="4" w:space="0" w:color="A6A6A6"/>
              <w:bottom w:val="single" w:sz="4" w:space="0" w:color="A6A6A6"/>
            </w:tcBorders>
          </w:tcPr>
          <w:p w14:paraId="49607C1E" w14:textId="77777777" w:rsidR="0026375B" w:rsidRDefault="0026375B" w:rsidP="006E78A5">
            <w:pPr>
              <w:pStyle w:val="TableParagraph"/>
              <w:spacing w:line="188" w:lineRule="exact"/>
              <w:ind w:right="344"/>
              <w:jc w:val="right"/>
              <w:rPr>
                <w:sz w:val="18"/>
              </w:rPr>
            </w:pPr>
            <w:r>
              <w:rPr>
                <w:spacing w:val="-2"/>
                <w:sz w:val="18"/>
              </w:rPr>
              <w:t>(60,642)</w:t>
            </w:r>
          </w:p>
        </w:tc>
        <w:tc>
          <w:tcPr>
            <w:tcW w:w="1539" w:type="dxa"/>
            <w:tcBorders>
              <w:top w:val="single" w:sz="4" w:space="0" w:color="A6A6A6"/>
              <w:bottom w:val="single" w:sz="4" w:space="0" w:color="A6A6A6"/>
            </w:tcBorders>
          </w:tcPr>
          <w:p w14:paraId="1586584D" w14:textId="77777777" w:rsidR="0026375B" w:rsidRDefault="0026375B" w:rsidP="006E78A5">
            <w:pPr>
              <w:pStyle w:val="TableParagraph"/>
              <w:spacing w:line="188" w:lineRule="exact"/>
              <w:ind w:left="576"/>
              <w:rPr>
                <w:sz w:val="18"/>
              </w:rPr>
            </w:pPr>
            <w:r>
              <w:rPr>
                <w:spacing w:val="-2"/>
                <w:sz w:val="18"/>
              </w:rPr>
              <w:t>(35,796)</w:t>
            </w:r>
          </w:p>
        </w:tc>
        <w:tc>
          <w:tcPr>
            <w:tcW w:w="1298" w:type="dxa"/>
            <w:tcBorders>
              <w:top w:val="single" w:sz="4" w:space="0" w:color="A6A6A6"/>
              <w:bottom w:val="single" w:sz="4" w:space="0" w:color="A6A6A6"/>
            </w:tcBorders>
          </w:tcPr>
          <w:p w14:paraId="5DF64DCC" w14:textId="77777777" w:rsidR="0026375B" w:rsidRDefault="0026375B" w:rsidP="006E78A5">
            <w:pPr>
              <w:pStyle w:val="TableParagraph"/>
              <w:spacing w:line="188" w:lineRule="exact"/>
              <w:ind w:right="101"/>
              <w:jc w:val="right"/>
              <w:rPr>
                <w:sz w:val="18"/>
              </w:rPr>
            </w:pPr>
            <w:r>
              <w:rPr>
                <w:spacing w:val="-2"/>
                <w:sz w:val="18"/>
              </w:rPr>
              <w:t>(36,825)</w:t>
            </w:r>
          </w:p>
        </w:tc>
      </w:tr>
      <w:tr w:rsidR="0026375B" w14:paraId="101BDEF0" w14:textId="77777777" w:rsidTr="006E78A5">
        <w:trPr>
          <w:trHeight w:val="412"/>
        </w:trPr>
        <w:tc>
          <w:tcPr>
            <w:tcW w:w="4658" w:type="dxa"/>
            <w:tcBorders>
              <w:top w:val="single" w:sz="4" w:space="0" w:color="A6A6A6"/>
              <w:bottom w:val="single" w:sz="4" w:space="0" w:color="A6A6A6"/>
            </w:tcBorders>
          </w:tcPr>
          <w:p w14:paraId="00CBD9A3" w14:textId="77777777" w:rsidR="0026375B" w:rsidRDefault="0026375B" w:rsidP="006E78A5">
            <w:pPr>
              <w:pStyle w:val="TableParagraph"/>
              <w:spacing w:line="206" w:lineRule="exact"/>
              <w:ind w:left="122" w:right="779"/>
              <w:rPr>
                <w:sz w:val="18"/>
              </w:rPr>
            </w:pPr>
            <w:r>
              <w:rPr>
                <w:sz w:val="18"/>
              </w:rPr>
              <w:t>Proceeds</w:t>
            </w:r>
            <w:r>
              <w:rPr>
                <w:spacing w:val="-9"/>
                <w:sz w:val="18"/>
              </w:rPr>
              <w:t xml:space="preserve"> </w:t>
            </w:r>
            <w:r>
              <w:rPr>
                <w:sz w:val="18"/>
              </w:rPr>
              <w:t>from</w:t>
            </w:r>
            <w:r>
              <w:rPr>
                <w:spacing w:val="-9"/>
                <w:sz w:val="18"/>
              </w:rPr>
              <w:t xml:space="preserve"> </w:t>
            </w:r>
            <w:r>
              <w:rPr>
                <w:sz w:val="18"/>
              </w:rPr>
              <w:t>Borrowings</w:t>
            </w:r>
            <w:r>
              <w:rPr>
                <w:spacing w:val="-6"/>
                <w:sz w:val="18"/>
              </w:rPr>
              <w:t xml:space="preserve"> </w:t>
            </w:r>
            <w:r>
              <w:rPr>
                <w:sz w:val="18"/>
              </w:rPr>
              <w:t>-</w:t>
            </w:r>
            <w:r>
              <w:rPr>
                <w:spacing w:val="-8"/>
                <w:sz w:val="18"/>
              </w:rPr>
              <w:t xml:space="preserve"> </w:t>
            </w:r>
            <w:r>
              <w:rPr>
                <w:sz w:val="18"/>
              </w:rPr>
              <w:t>Non-current</w:t>
            </w:r>
            <w:r>
              <w:rPr>
                <w:spacing w:val="-8"/>
                <w:sz w:val="18"/>
              </w:rPr>
              <w:t xml:space="preserve"> </w:t>
            </w:r>
            <w:r>
              <w:rPr>
                <w:sz w:val="18"/>
              </w:rPr>
              <w:t>(including Current Maturities)</w:t>
            </w:r>
          </w:p>
        </w:tc>
        <w:tc>
          <w:tcPr>
            <w:tcW w:w="1545" w:type="dxa"/>
            <w:tcBorders>
              <w:top w:val="single" w:sz="4" w:space="0" w:color="A6A6A6"/>
              <w:bottom w:val="single" w:sz="4" w:space="0" w:color="A6A6A6"/>
            </w:tcBorders>
          </w:tcPr>
          <w:p w14:paraId="2768F0BF" w14:textId="77777777" w:rsidR="0026375B" w:rsidRDefault="0026375B" w:rsidP="006E78A5">
            <w:pPr>
              <w:pStyle w:val="TableParagraph"/>
              <w:spacing w:line="207" w:lineRule="exact"/>
              <w:ind w:right="347"/>
              <w:jc w:val="right"/>
              <w:rPr>
                <w:sz w:val="18"/>
              </w:rPr>
            </w:pPr>
            <w:r>
              <w:rPr>
                <w:spacing w:val="-2"/>
                <w:sz w:val="18"/>
              </w:rPr>
              <w:t>100,539</w:t>
            </w:r>
          </w:p>
        </w:tc>
        <w:tc>
          <w:tcPr>
            <w:tcW w:w="1539" w:type="dxa"/>
            <w:tcBorders>
              <w:top w:val="single" w:sz="4" w:space="0" w:color="A6A6A6"/>
              <w:bottom w:val="single" w:sz="4" w:space="0" w:color="A6A6A6"/>
            </w:tcBorders>
          </w:tcPr>
          <w:p w14:paraId="7FE8A181" w14:textId="77777777" w:rsidR="0026375B" w:rsidRDefault="0026375B" w:rsidP="006E78A5">
            <w:pPr>
              <w:pStyle w:val="TableParagraph"/>
              <w:spacing w:line="207" w:lineRule="exact"/>
              <w:ind w:left="604"/>
              <w:rPr>
                <w:sz w:val="18"/>
              </w:rPr>
            </w:pPr>
            <w:r>
              <w:rPr>
                <w:spacing w:val="-2"/>
                <w:sz w:val="18"/>
              </w:rPr>
              <w:t>110,817</w:t>
            </w:r>
          </w:p>
        </w:tc>
        <w:tc>
          <w:tcPr>
            <w:tcW w:w="1298" w:type="dxa"/>
            <w:tcBorders>
              <w:top w:val="single" w:sz="4" w:space="0" w:color="A6A6A6"/>
              <w:bottom w:val="single" w:sz="4" w:space="0" w:color="A6A6A6"/>
            </w:tcBorders>
          </w:tcPr>
          <w:p w14:paraId="1A88E091" w14:textId="77777777" w:rsidR="0026375B" w:rsidRDefault="0026375B" w:rsidP="006E78A5">
            <w:pPr>
              <w:pStyle w:val="TableParagraph"/>
              <w:spacing w:line="207" w:lineRule="exact"/>
              <w:ind w:right="102"/>
              <w:jc w:val="right"/>
              <w:rPr>
                <w:sz w:val="18"/>
              </w:rPr>
            </w:pPr>
            <w:r>
              <w:rPr>
                <w:spacing w:val="-2"/>
                <w:sz w:val="18"/>
              </w:rPr>
              <w:t>238,543</w:t>
            </w:r>
          </w:p>
        </w:tc>
      </w:tr>
      <w:tr w:rsidR="0026375B" w14:paraId="117AFE28" w14:textId="77777777" w:rsidTr="006E78A5">
        <w:trPr>
          <w:trHeight w:val="414"/>
        </w:trPr>
        <w:tc>
          <w:tcPr>
            <w:tcW w:w="4658" w:type="dxa"/>
            <w:tcBorders>
              <w:top w:val="single" w:sz="4" w:space="0" w:color="A6A6A6"/>
              <w:bottom w:val="single" w:sz="4" w:space="0" w:color="A6A6A6"/>
            </w:tcBorders>
          </w:tcPr>
          <w:p w14:paraId="184462E0" w14:textId="77777777" w:rsidR="0026375B" w:rsidRDefault="0026375B" w:rsidP="006E78A5">
            <w:pPr>
              <w:pStyle w:val="TableParagraph"/>
              <w:spacing w:line="208" w:lineRule="exact"/>
              <w:ind w:left="122" w:right="323"/>
              <w:rPr>
                <w:sz w:val="18"/>
              </w:rPr>
            </w:pPr>
            <w:r>
              <w:rPr>
                <w:sz w:val="18"/>
              </w:rPr>
              <w:t>Repayment</w:t>
            </w:r>
            <w:r>
              <w:rPr>
                <w:spacing w:val="-8"/>
                <w:sz w:val="18"/>
              </w:rPr>
              <w:t xml:space="preserve"> </w:t>
            </w:r>
            <w:r>
              <w:rPr>
                <w:sz w:val="18"/>
              </w:rPr>
              <w:t>of</w:t>
            </w:r>
            <w:r>
              <w:rPr>
                <w:spacing w:val="-8"/>
                <w:sz w:val="18"/>
              </w:rPr>
              <w:t xml:space="preserve"> </w:t>
            </w:r>
            <w:r>
              <w:rPr>
                <w:sz w:val="18"/>
              </w:rPr>
              <w:t>Borrowings</w:t>
            </w:r>
            <w:r>
              <w:rPr>
                <w:spacing w:val="-9"/>
                <w:sz w:val="18"/>
              </w:rPr>
              <w:t xml:space="preserve"> </w:t>
            </w:r>
            <w:r>
              <w:rPr>
                <w:sz w:val="18"/>
              </w:rPr>
              <w:t>-</w:t>
            </w:r>
            <w:r>
              <w:rPr>
                <w:spacing w:val="-8"/>
                <w:sz w:val="18"/>
              </w:rPr>
              <w:t xml:space="preserve"> </w:t>
            </w:r>
            <w:r>
              <w:rPr>
                <w:sz w:val="18"/>
              </w:rPr>
              <w:t>Non-current</w:t>
            </w:r>
            <w:r>
              <w:rPr>
                <w:spacing w:val="-8"/>
                <w:sz w:val="18"/>
              </w:rPr>
              <w:t xml:space="preserve"> </w:t>
            </w:r>
            <w:r>
              <w:rPr>
                <w:sz w:val="18"/>
              </w:rPr>
              <w:t>(including Current Maturities)</w:t>
            </w:r>
          </w:p>
        </w:tc>
        <w:tc>
          <w:tcPr>
            <w:tcW w:w="1545" w:type="dxa"/>
            <w:tcBorders>
              <w:top w:val="single" w:sz="4" w:space="0" w:color="A6A6A6"/>
              <w:bottom w:val="single" w:sz="4" w:space="0" w:color="A6A6A6"/>
            </w:tcBorders>
          </w:tcPr>
          <w:p w14:paraId="1291DC02" w14:textId="77777777" w:rsidR="0026375B" w:rsidRDefault="0026375B" w:rsidP="006E78A5">
            <w:pPr>
              <w:pStyle w:val="TableParagraph"/>
              <w:spacing w:line="207" w:lineRule="exact"/>
              <w:ind w:right="344"/>
              <w:jc w:val="right"/>
              <w:rPr>
                <w:sz w:val="18"/>
              </w:rPr>
            </w:pPr>
            <w:r>
              <w:rPr>
                <w:spacing w:val="-2"/>
                <w:sz w:val="18"/>
              </w:rPr>
              <w:t>(84,650)</w:t>
            </w:r>
          </w:p>
        </w:tc>
        <w:tc>
          <w:tcPr>
            <w:tcW w:w="1539" w:type="dxa"/>
            <w:tcBorders>
              <w:top w:val="single" w:sz="4" w:space="0" w:color="A6A6A6"/>
              <w:bottom w:val="single" w:sz="4" w:space="0" w:color="A6A6A6"/>
            </w:tcBorders>
          </w:tcPr>
          <w:p w14:paraId="00B1E7C9" w14:textId="77777777" w:rsidR="0026375B" w:rsidRDefault="0026375B" w:rsidP="006E78A5">
            <w:pPr>
              <w:pStyle w:val="TableParagraph"/>
              <w:spacing w:line="207" w:lineRule="exact"/>
              <w:ind w:left="576"/>
              <w:rPr>
                <w:sz w:val="18"/>
              </w:rPr>
            </w:pPr>
            <w:r>
              <w:rPr>
                <w:spacing w:val="-2"/>
                <w:sz w:val="18"/>
              </w:rPr>
              <w:t>(89,878)</w:t>
            </w:r>
          </w:p>
        </w:tc>
        <w:tc>
          <w:tcPr>
            <w:tcW w:w="1298" w:type="dxa"/>
            <w:tcBorders>
              <w:top w:val="single" w:sz="4" w:space="0" w:color="A6A6A6"/>
              <w:bottom w:val="single" w:sz="4" w:space="0" w:color="A6A6A6"/>
            </w:tcBorders>
          </w:tcPr>
          <w:p w14:paraId="4415C031" w14:textId="77777777" w:rsidR="0026375B" w:rsidRDefault="0026375B" w:rsidP="006E78A5">
            <w:pPr>
              <w:pStyle w:val="TableParagraph"/>
              <w:spacing w:line="207" w:lineRule="exact"/>
              <w:ind w:right="101"/>
              <w:jc w:val="right"/>
              <w:rPr>
                <w:sz w:val="18"/>
              </w:rPr>
            </w:pPr>
            <w:r>
              <w:rPr>
                <w:spacing w:val="-2"/>
                <w:sz w:val="18"/>
              </w:rPr>
              <w:t>(26,134)</w:t>
            </w:r>
          </w:p>
        </w:tc>
      </w:tr>
      <w:tr w:rsidR="0026375B" w14:paraId="67F076AA" w14:textId="77777777" w:rsidTr="006E78A5">
        <w:trPr>
          <w:trHeight w:val="205"/>
        </w:trPr>
        <w:tc>
          <w:tcPr>
            <w:tcW w:w="4658" w:type="dxa"/>
            <w:tcBorders>
              <w:top w:val="single" w:sz="4" w:space="0" w:color="A6A6A6"/>
              <w:bottom w:val="single" w:sz="4" w:space="0" w:color="A6A6A6"/>
            </w:tcBorders>
          </w:tcPr>
          <w:p w14:paraId="3675081E" w14:textId="77777777" w:rsidR="0026375B" w:rsidRDefault="0026375B" w:rsidP="006E78A5">
            <w:pPr>
              <w:pStyle w:val="TableParagraph"/>
              <w:spacing w:line="185" w:lineRule="exact"/>
              <w:ind w:left="122"/>
              <w:rPr>
                <w:sz w:val="18"/>
              </w:rPr>
            </w:pPr>
            <w:r>
              <w:rPr>
                <w:sz w:val="18"/>
              </w:rPr>
              <w:t>Borrowings</w:t>
            </w:r>
            <w:r>
              <w:rPr>
                <w:spacing w:val="-1"/>
                <w:sz w:val="18"/>
              </w:rPr>
              <w:t xml:space="preserve"> </w:t>
            </w:r>
            <w:r>
              <w:rPr>
                <w:sz w:val="18"/>
              </w:rPr>
              <w:t>-</w:t>
            </w:r>
            <w:r>
              <w:rPr>
                <w:spacing w:val="-1"/>
                <w:sz w:val="18"/>
              </w:rPr>
              <w:t xml:space="preserve"> </w:t>
            </w:r>
            <w:r>
              <w:rPr>
                <w:sz w:val="18"/>
              </w:rPr>
              <w:t xml:space="preserve">Current </w:t>
            </w:r>
            <w:r>
              <w:rPr>
                <w:spacing w:val="-2"/>
                <w:sz w:val="18"/>
              </w:rPr>
              <w:t>(Net)</w:t>
            </w:r>
          </w:p>
        </w:tc>
        <w:tc>
          <w:tcPr>
            <w:tcW w:w="1545" w:type="dxa"/>
            <w:tcBorders>
              <w:top w:val="single" w:sz="4" w:space="0" w:color="A6A6A6"/>
              <w:bottom w:val="single" w:sz="4" w:space="0" w:color="A6A6A6"/>
            </w:tcBorders>
          </w:tcPr>
          <w:p w14:paraId="42C53A98" w14:textId="77777777" w:rsidR="0026375B" w:rsidRDefault="0026375B" w:rsidP="006E78A5">
            <w:pPr>
              <w:pStyle w:val="TableParagraph"/>
              <w:spacing w:line="185" w:lineRule="exact"/>
              <w:ind w:right="344"/>
              <w:jc w:val="right"/>
              <w:rPr>
                <w:sz w:val="18"/>
              </w:rPr>
            </w:pPr>
            <w:r>
              <w:rPr>
                <w:spacing w:val="-2"/>
                <w:sz w:val="18"/>
              </w:rPr>
              <w:t>(87,028)</w:t>
            </w:r>
          </w:p>
        </w:tc>
        <w:tc>
          <w:tcPr>
            <w:tcW w:w="1539" w:type="dxa"/>
            <w:tcBorders>
              <w:top w:val="single" w:sz="4" w:space="0" w:color="A6A6A6"/>
              <w:bottom w:val="single" w:sz="4" w:space="0" w:color="A6A6A6"/>
            </w:tcBorders>
          </w:tcPr>
          <w:p w14:paraId="2365AEF0" w14:textId="77777777" w:rsidR="0026375B" w:rsidRDefault="0026375B" w:rsidP="006E78A5">
            <w:pPr>
              <w:pStyle w:val="TableParagraph"/>
              <w:spacing w:line="185" w:lineRule="exact"/>
              <w:ind w:left="604"/>
              <w:rPr>
                <w:sz w:val="18"/>
              </w:rPr>
            </w:pPr>
            <w:r>
              <w:rPr>
                <w:spacing w:val="-2"/>
                <w:sz w:val="18"/>
              </w:rPr>
              <w:t>159,872</w:t>
            </w:r>
          </w:p>
        </w:tc>
        <w:tc>
          <w:tcPr>
            <w:tcW w:w="1298" w:type="dxa"/>
            <w:tcBorders>
              <w:top w:val="single" w:sz="4" w:space="0" w:color="A6A6A6"/>
              <w:bottom w:val="single" w:sz="4" w:space="0" w:color="A6A6A6"/>
            </w:tcBorders>
          </w:tcPr>
          <w:p w14:paraId="0EF4FF3D" w14:textId="77777777" w:rsidR="0026375B" w:rsidRDefault="0026375B" w:rsidP="006E78A5">
            <w:pPr>
              <w:pStyle w:val="TableParagraph"/>
              <w:spacing w:line="185" w:lineRule="exact"/>
              <w:ind w:right="101"/>
              <w:jc w:val="right"/>
              <w:rPr>
                <w:sz w:val="18"/>
              </w:rPr>
            </w:pPr>
            <w:r>
              <w:rPr>
                <w:spacing w:val="-2"/>
                <w:sz w:val="18"/>
              </w:rPr>
              <w:t>(35,394)</w:t>
            </w:r>
          </w:p>
        </w:tc>
      </w:tr>
      <w:tr w:rsidR="0026375B" w14:paraId="71AB57DD" w14:textId="77777777" w:rsidTr="006E78A5">
        <w:trPr>
          <w:trHeight w:val="208"/>
        </w:trPr>
        <w:tc>
          <w:tcPr>
            <w:tcW w:w="4658" w:type="dxa"/>
            <w:tcBorders>
              <w:top w:val="single" w:sz="4" w:space="0" w:color="A6A6A6"/>
              <w:bottom w:val="single" w:sz="4" w:space="0" w:color="A6A6A6"/>
            </w:tcBorders>
          </w:tcPr>
          <w:p w14:paraId="0F0537BF" w14:textId="77777777" w:rsidR="0026375B" w:rsidRDefault="0026375B" w:rsidP="006E78A5">
            <w:pPr>
              <w:pStyle w:val="TableParagraph"/>
              <w:spacing w:line="188" w:lineRule="exact"/>
              <w:ind w:left="122"/>
              <w:rPr>
                <w:sz w:val="18"/>
              </w:rPr>
            </w:pPr>
            <w:r>
              <w:rPr>
                <w:sz w:val="18"/>
              </w:rPr>
              <w:t>Finance</w:t>
            </w:r>
            <w:r>
              <w:rPr>
                <w:spacing w:val="-5"/>
                <w:sz w:val="18"/>
              </w:rPr>
              <w:t xml:space="preserve"> </w:t>
            </w:r>
            <w:r>
              <w:rPr>
                <w:sz w:val="18"/>
              </w:rPr>
              <w:t>Costs</w:t>
            </w:r>
            <w:r>
              <w:rPr>
                <w:spacing w:val="-3"/>
                <w:sz w:val="18"/>
              </w:rPr>
              <w:t xml:space="preserve"> </w:t>
            </w:r>
            <w:r>
              <w:rPr>
                <w:spacing w:val="-4"/>
                <w:sz w:val="18"/>
              </w:rPr>
              <w:t>paid</w:t>
            </w:r>
          </w:p>
        </w:tc>
        <w:tc>
          <w:tcPr>
            <w:tcW w:w="1545" w:type="dxa"/>
            <w:tcBorders>
              <w:top w:val="single" w:sz="4" w:space="0" w:color="A6A6A6"/>
              <w:bottom w:val="single" w:sz="4" w:space="0" w:color="A6A6A6"/>
            </w:tcBorders>
          </w:tcPr>
          <w:p w14:paraId="563841A6" w14:textId="77777777" w:rsidR="0026375B" w:rsidRDefault="0026375B" w:rsidP="006E78A5">
            <w:pPr>
              <w:pStyle w:val="TableParagraph"/>
              <w:spacing w:line="188" w:lineRule="exact"/>
              <w:ind w:right="345"/>
              <w:jc w:val="right"/>
              <w:rPr>
                <w:sz w:val="18"/>
              </w:rPr>
            </w:pPr>
            <w:r>
              <w:rPr>
                <w:spacing w:val="-2"/>
                <w:sz w:val="18"/>
              </w:rPr>
              <w:t>(122,409)</w:t>
            </w:r>
          </w:p>
        </w:tc>
        <w:tc>
          <w:tcPr>
            <w:tcW w:w="1539" w:type="dxa"/>
            <w:tcBorders>
              <w:top w:val="single" w:sz="4" w:space="0" w:color="A6A6A6"/>
              <w:bottom w:val="single" w:sz="4" w:space="0" w:color="A6A6A6"/>
            </w:tcBorders>
          </w:tcPr>
          <w:p w14:paraId="473B5E09" w14:textId="77777777" w:rsidR="0026375B" w:rsidRDefault="0026375B" w:rsidP="006E78A5">
            <w:pPr>
              <w:pStyle w:val="TableParagraph"/>
              <w:spacing w:line="188" w:lineRule="exact"/>
              <w:ind w:left="484"/>
              <w:rPr>
                <w:sz w:val="18"/>
              </w:rPr>
            </w:pPr>
            <w:r>
              <w:rPr>
                <w:spacing w:val="-2"/>
                <w:sz w:val="18"/>
              </w:rPr>
              <w:t>(134,082)</w:t>
            </w:r>
          </w:p>
        </w:tc>
        <w:tc>
          <w:tcPr>
            <w:tcW w:w="1298" w:type="dxa"/>
            <w:tcBorders>
              <w:top w:val="single" w:sz="4" w:space="0" w:color="A6A6A6"/>
              <w:bottom w:val="single" w:sz="4" w:space="0" w:color="A6A6A6"/>
            </w:tcBorders>
          </w:tcPr>
          <w:p w14:paraId="4B936C37" w14:textId="77777777" w:rsidR="0026375B" w:rsidRDefault="0026375B" w:rsidP="006E78A5">
            <w:pPr>
              <w:pStyle w:val="TableParagraph"/>
              <w:spacing w:line="188" w:lineRule="exact"/>
              <w:ind w:right="101"/>
              <w:jc w:val="right"/>
              <w:rPr>
                <w:sz w:val="18"/>
              </w:rPr>
            </w:pPr>
            <w:r>
              <w:rPr>
                <w:spacing w:val="-2"/>
                <w:sz w:val="18"/>
              </w:rPr>
              <w:t>(136,397)</w:t>
            </w:r>
          </w:p>
        </w:tc>
      </w:tr>
      <w:tr w:rsidR="0026375B" w14:paraId="7ADAA31B" w14:textId="77777777" w:rsidTr="006E78A5">
        <w:trPr>
          <w:trHeight w:val="206"/>
        </w:trPr>
        <w:tc>
          <w:tcPr>
            <w:tcW w:w="4658" w:type="dxa"/>
            <w:tcBorders>
              <w:top w:val="single" w:sz="4" w:space="0" w:color="A6A6A6"/>
              <w:bottom w:val="single" w:sz="4" w:space="0" w:color="A6A6A6"/>
            </w:tcBorders>
          </w:tcPr>
          <w:p w14:paraId="5556A9FA"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78C3BCD9"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0830D9A8"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551AA938" w14:textId="77777777" w:rsidR="0026375B" w:rsidRDefault="0026375B" w:rsidP="006E78A5">
            <w:pPr>
              <w:pStyle w:val="TableParagraph"/>
              <w:rPr>
                <w:sz w:val="14"/>
              </w:rPr>
            </w:pPr>
          </w:p>
        </w:tc>
      </w:tr>
      <w:tr w:rsidR="0026375B" w14:paraId="3D7398D0" w14:textId="77777777" w:rsidTr="006E78A5">
        <w:trPr>
          <w:trHeight w:val="414"/>
        </w:trPr>
        <w:tc>
          <w:tcPr>
            <w:tcW w:w="4658" w:type="dxa"/>
            <w:tcBorders>
              <w:top w:val="single" w:sz="4" w:space="0" w:color="A6A6A6"/>
              <w:bottom w:val="single" w:sz="4" w:space="0" w:color="A6A6A6"/>
            </w:tcBorders>
          </w:tcPr>
          <w:p w14:paraId="30B033E0" w14:textId="77777777" w:rsidR="0026375B" w:rsidRDefault="0026375B" w:rsidP="006E78A5">
            <w:pPr>
              <w:pStyle w:val="TableParagraph"/>
              <w:spacing w:line="208" w:lineRule="exact"/>
              <w:ind w:left="122"/>
              <w:rPr>
                <w:b/>
                <w:sz w:val="18"/>
              </w:rPr>
            </w:pPr>
            <w:r>
              <w:rPr>
                <w:b/>
                <w:sz w:val="18"/>
              </w:rPr>
              <w:t>Net</w:t>
            </w:r>
            <w:r>
              <w:rPr>
                <w:b/>
                <w:spacing w:val="-5"/>
                <w:sz w:val="18"/>
              </w:rPr>
              <w:t xml:space="preserve"> </w:t>
            </w:r>
            <w:r>
              <w:rPr>
                <w:b/>
                <w:sz w:val="18"/>
              </w:rPr>
              <w:t>Cash</w:t>
            </w:r>
            <w:r>
              <w:rPr>
                <w:b/>
                <w:spacing w:val="-5"/>
                <w:sz w:val="18"/>
              </w:rPr>
              <w:t xml:space="preserve"> </w:t>
            </w:r>
            <w:r>
              <w:rPr>
                <w:b/>
                <w:sz w:val="18"/>
              </w:rPr>
              <w:t>Flow</w:t>
            </w:r>
            <w:r>
              <w:rPr>
                <w:b/>
                <w:spacing w:val="-6"/>
                <w:sz w:val="18"/>
              </w:rPr>
              <w:t xml:space="preserve"> </w:t>
            </w:r>
            <w:r>
              <w:rPr>
                <w:b/>
                <w:sz w:val="18"/>
              </w:rPr>
              <w:t>(used</w:t>
            </w:r>
            <w:r>
              <w:rPr>
                <w:b/>
                <w:spacing w:val="-5"/>
                <w:sz w:val="18"/>
              </w:rPr>
              <w:t xml:space="preserve"> </w:t>
            </w:r>
            <w:r>
              <w:rPr>
                <w:b/>
                <w:sz w:val="18"/>
              </w:rPr>
              <w:t>in)</w:t>
            </w:r>
            <w:r>
              <w:rPr>
                <w:b/>
                <w:spacing w:val="-7"/>
                <w:sz w:val="18"/>
              </w:rPr>
              <w:t xml:space="preserve"> </w:t>
            </w:r>
            <w:r>
              <w:rPr>
                <w:b/>
                <w:sz w:val="18"/>
              </w:rPr>
              <w:t>/</w:t>
            </w:r>
            <w:r>
              <w:rPr>
                <w:b/>
                <w:spacing w:val="-5"/>
                <w:sz w:val="18"/>
              </w:rPr>
              <w:t xml:space="preserve"> </w:t>
            </w:r>
            <w:r>
              <w:rPr>
                <w:b/>
                <w:sz w:val="18"/>
              </w:rPr>
              <w:t>generated</w:t>
            </w:r>
            <w:r>
              <w:rPr>
                <w:b/>
                <w:spacing w:val="-5"/>
                <w:sz w:val="18"/>
              </w:rPr>
              <w:t xml:space="preserve"> </w:t>
            </w:r>
            <w:r>
              <w:rPr>
                <w:b/>
                <w:sz w:val="18"/>
              </w:rPr>
              <w:t>from</w:t>
            </w:r>
            <w:r>
              <w:rPr>
                <w:b/>
                <w:spacing w:val="-4"/>
                <w:sz w:val="18"/>
              </w:rPr>
              <w:t xml:space="preserve"> </w:t>
            </w:r>
            <w:r>
              <w:rPr>
                <w:b/>
                <w:sz w:val="18"/>
              </w:rPr>
              <w:t>Financing Activities (C)</w:t>
            </w:r>
          </w:p>
        </w:tc>
        <w:tc>
          <w:tcPr>
            <w:tcW w:w="1545" w:type="dxa"/>
            <w:tcBorders>
              <w:top w:val="single" w:sz="4" w:space="0" w:color="A6A6A6"/>
              <w:bottom w:val="single" w:sz="4" w:space="0" w:color="A6A6A6"/>
            </w:tcBorders>
          </w:tcPr>
          <w:p w14:paraId="72C2F5F5" w14:textId="77777777" w:rsidR="0026375B" w:rsidRDefault="0026375B" w:rsidP="006E78A5">
            <w:pPr>
              <w:pStyle w:val="TableParagraph"/>
              <w:spacing w:line="207" w:lineRule="exact"/>
              <w:ind w:right="345"/>
              <w:jc w:val="right"/>
              <w:rPr>
                <w:b/>
                <w:sz w:val="18"/>
              </w:rPr>
            </w:pPr>
            <w:r>
              <w:rPr>
                <w:b/>
                <w:spacing w:val="-2"/>
                <w:sz w:val="18"/>
              </w:rPr>
              <w:t>(254,190)</w:t>
            </w:r>
          </w:p>
        </w:tc>
        <w:tc>
          <w:tcPr>
            <w:tcW w:w="1539" w:type="dxa"/>
            <w:tcBorders>
              <w:top w:val="single" w:sz="4" w:space="0" w:color="A6A6A6"/>
              <w:bottom w:val="single" w:sz="4" w:space="0" w:color="A6A6A6"/>
            </w:tcBorders>
          </w:tcPr>
          <w:p w14:paraId="3C62B330" w14:textId="77777777" w:rsidR="0026375B" w:rsidRDefault="0026375B" w:rsidP="006E78A5">
            <w:pPr>
              <w:pStyle w:val="TableParagraph"/>
              <w:spacing w:line="207" w:lineRule="exact"/>
              <w:ind w:left="696"/>
              <w:rPr>
                <w:b/>
                <w:sz w:val="18"/>
              </w:rPr>
            </w:pPr>
            <w:r>
              <w:rPr>
                <w:b/>
                <w:spacing w:val="-2"/>
                <w:sz w:val="18"/>
              </w:rPr>
              <w:t>10,933</w:t>
            </w:r>
          </w:p>
        </w:tc>
        <w:tc>
          <w:tcPr>
            <w:tcW w:w="1298" w:type="dxa"/>
            <w:tcBorders>
              <w:top w:val="single" w:sz="4" w:space="0" w:color="A6A6A6"/>
              <w:bottom w:val="single" w:sz="4" w:space="0" w:color="A6A6A6"/>
            </w:tcBorders>
          </w:tcPr>
          <w:p w14:paraId="31810397" w14:textId="77777777" w:rsidR="0026375B" w:rsidRDefault="0026375B" w:rsidP="006E78A5">
            <w:pPr>
              <w:pStyle w:val="TableParagraph"/>
              <w:spacing w:line="207" w:lineRule="exact"/>
              <w:ind w:right="102"/>
              <w:jc w:val="right"/>
              <w:rPr>
                <w:b/>
                <w:sz w:val="18"/>
              </w:rPr>
            </w:pPr>
            <w:r>
              <w:rPr>
                <w:b/>
                <w:spacing w:val="-2"/>
                <w:sz w:val="18"/>
              </w:rPr>
              <w:t>3,793</w:t>
            </w:r>
          </w:p>
        </w:tc>
      </w:tr>
      <w:tr w:rsidR="0026375B" w14:paraId="374779FC" w14:textId="77777777" w:rsidTr="006E78A5">
        <w:trPr>
          <w:trHeight w:val="205"/>
        </w:trPr>
        <w:tc>
          <w:tcPr>
            <w:tcW w:w="4658" w:type="dxa"/>
            <w:tcBorders>
              <w:top w:val="single" w:sz="4" w:space="0" w:color="A6A6A6"/>
              <w:bottom w:val="single" w:sz="4" w:space="0" w:color="A6A6A6"/>
            </w:tcBorders>
          </w:tcPr>
          <w:p w14:paraId="16BA3F0E"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0211A740"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7A49E756"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003CCB14" w14:textId="77777777" w:rsidR="0026375B" w:rsidRDefault="0026375B" w:rsidP="006E78A5">
            <w:pPr>
              <w:pStyle w:val="TableParagraph"/>
              <w:rPr>
                <w:sz w:val="14"/>
              </w:rPr>
            </w:pPr>
          </w:p>
        </w:tc>
      </w:tr>
      <w:tr w:rsidR="0026375B" w14:paraId="245E7049" w14:textId="77777777" w:rsidTr="006E78A5">
        <w:trPr>
          <w:trHeight w:val="208"/>
        </w:trPr>
        <w:tc>
          <w:tcPr>
            <w:tcW w:w="4658" w:type="dxa"/>
            <w:tcBorders>
              <w:top w:val="single" w:sz="4" w:space="0" w:color="A6A6A6"/>
              <w:bottom w:val="single" w:sz="4" w:space="0" w:color="A6A6A6"/>
            </w:tcBorders>
          </w:tcPr>
          <w:p w14:paraId="4C1F8978" w14:textId="77777777" w:rsidR="0026375B" w:rsidRDefault="0026375B" w:rsidP="006E78A5">
            <w:pPr>
              <w:pStyle w:val="TableParagraph"/>
              <w:spacing w:line="188" w:lineRule="exact"/>
              <w:ind w:left="122"/>
              <w:rPr>
                <w:b/>
                <w:sz w:val="18"/>
              </w:rPr>
            </w:pPr>
            <w:r>
              <w:rPr>
                <w:b/>
                <w:sz w:val="18"/>
              </w:rPr>
              <w:t>Net</w:t>
            </w:r>
            <w:r>
              <w:rPr>
                <w:b/>
                <w:spacing w:val="-2"/>
                <w:sz w:val="18"/>
              </w:rPr>
              <w:t xml:space="preserve"> </w:t>
            </w:r>
            <w:r>
              <w:rPr>
                <w:b/>
                <w:sz w:val="18"/>
              </w:rPr>
              <w:t>Increase</w:t>
            </w:r>
            <w:r>
              <w:rPr>
                <w:b/>
                <w:spacing w:val="-3"/>
                <w:sz w:val="18"/>
              </w:rPr>
              <w:t xml:space="preserve"> </w:t>
            </w:r>
            <w:r>
              <w:rPr>
                <w:b/>
                <w:sz w:val="18"/>
              </w:rPr>
              <w:t>in</w:t>
            </w:r>
            <w:r>
              <w:rPr>
                <w:b/>
                <w:spacing w:val="-1"/>
                <w:sz w:val="18"/>
              </w:rPr>
              <w:t xml:space="preserve"> </w:t>
            </w:r>
            <w:r>
              <w:rPr>
                <w:b/>
                <w:sz w:val="18"/>
              </w:rPr>
              <w:t>Cash</w:t>
            </w:r>
            <w:r>
              <w:rPr>
                <w:b/>
                <w:spacing w:val="-2"/>
                <w:sz w:val="18"/>
              </w:rPr>
              <w:t xml:space="preserve"> </w:t>
            </w:r>
            <w:r>
              <w:rPr>
                <w:b/>
                <w:sz w:val="18"/>
              </w:rPr>
              <w:t>and</w:t>
            </w:r>
            <w:r>
              <w:rPr>
                <w:b/>
                <w:spacing w:val="-2"/>
                <w:sz w:val="18"/>
              </w:rPr>
              <w:t xml:space="preserve"> </w:t>
            </w:r>
            <w:r>
              <w:rPr>
                <w:b/>
                <w:sz w:val="18"/>
              </w:rPr>
              <w:t>Cash</w:t>
            </w:r>
            <w:r>
              <w:rPr>
                <w:b/>
                <w:spacing w:val="-6"/>
                <w:sz w:val="18"/>
              </w:rPr>
              <w:t xml:space="preserve"> </w:t>
            </w:r>
            <w:r>
              <w:rPr>
                <w:b/>
                <w:sz w:val="18"/>
              </w:rPr>
              <w:t>Equivalents</w:t>
            </w:r>
            <w:r>
              <w:rPr>
                <w:b/>
                <w:spacing w:val="-1"/>
                <w:sz w:val="18"/>
              </w:rPr>
              <w:t xml:space="preserve"> </w:t>
            </w:r>
            <w:r>
              <w:rPr>
                <w:b/>
                <w:spacing w:val="-2"/>
                <w:sz w:val="18"/>
              </w:rPr>
              <w:t>(A+B+C)</w:t>
            </w:r>
          </w:p>
        </w:tc>
        <w:tc>
          <w:tcPr>
            <w:tcW w:w="1545" w:type="dxa"/>
            <w:tcBorders>
              <w:top w:val="single" w:sz="4" w:space="0" w:color="A6A6A6"/>
              <w:bottom w:val="single" w:sz="4" w:space="0" w:color="A6A6A6"/>
            </w:tcBorders>
          </w:tcPr>
          <w:p w14:paraId="70E9AF69" w14:textId="77777777" w:rsidR="0026375B" w:rsidRDefault="0026375B" w:rsidP="006E78A5">
            <w:pPr>
              <w:pStyle w:val="TableParagraph"/>
              <w:spacing w:line="188" w:lineRule="exact"/>
              <w:ind w:right="345"/>
              <w:jc w:val="right"/>
              <w:rPr>
                <w:b/>
                <w:sz w:val="18"/>
              </w:rPr>
            </w:pPr>
            <w:r>
              <w:rPr>
                <w:b/>
                <w:spacing w:val="-2"/>
                <w:sz w:val="18"/>
              </w:rPr>
              <w:t>85,464</w:t>
            </w:r>
          </w:p>
        </w:tc>
        <w:tc>
          <w:tcPr>
            <w:tcW w:w="1539" w:type="dxa"/>
            <w:tcBorders>
              <w:top w:val="single" w:sz="4" w:space="0" w:color="A6A6A6"/>
              <w:bottom w:val="single" w:sz="4" w:space="0" w:color="A6A6A6"/>
            </w:tcBorders>
          </w:tcPr>
          <w:p w14:paraId="4FFB41C9" w14:textId="77777777" w:rsidR="0026375B" w:rsidRDefault="0026375B" w:rsidP="006E78A5">
            <w:pPr>
              <w:pStyle w:val="TableParagraph"/>
              <w:spacing w:line="188" w:lineRule="exact"/>
              <w:ind w:left="696"/>
              <w:rPr>
                <w:b/>
                <w:sz w:val="18"/>
              </w:rPr>
            </w:pPr>
            <w:r>
              <w:rPr>
                <w:b/>
                <w:spacing w:val="-2"/>
                <w:sz w:val="18"/>
              </w:rPr>
              <w:t>55,226</w:t>
            </w:r>
          </w:p>
        </w:tc>
        <w:tc>
          <w:tcPr>
            <w:tcW w:w="1298" w:type="dxa"/>
            <w:tcBorders>
              <w:top w:val="single" w:sz="4" w:space="0" w:color="A6A6A6"/>
              <w:bottom w:val="single" w:sz="4" w:space="0" w:color="A6A6A6"/>
            </w:tcBorders>
          </w:tcPr>
          <w:p w14:paraId="7517928F" w14:textId="77777777" w:rsidR="0026375B" w:rsidRDefault="0026375B" w:rsidP="006E78A5">
            <w:pPr>
              <w:pStyle w:val="TableParagraph"/>
              <w:spacing w:line="188" w:lineRule="exact"/>
              <w:ind w:right="102"/>
              <w:jc w:val="right"/>
              <w:rPr>
                <w:b/>
                <w:sz w:val="18"/>
              </w:rPr>
            </w:pPr>
            <w:r>
              <w:rPr>
                <w:b/>
                <w:spacing w:val="-2"/>
                <w:sz w:val="18"/>
              </w:rPr>
              <w:t>14,533</w:t>
            </w:r>
          </w:p>
        </w:tc>
      </w:tr>
      <w:tr w:rsidR="0026375B" w14:paraId="55E012AC" w14:textId="77777777" w:rsidTr="006E78A5">
        <w:trPr>
          <w:trHeight w:val="206"/>
        </w:trPr>
        <w:tc>
          <w:tcPr>
            <w:tcW w:w="4658" w:type="dxa"/>
            <w:tcBorders>
              <w:top w:val="single" w:sz="4" w:space="0" w:color="A6A6A6"/>
              <w:bottom w:val="single" w:sz="4" w:space="0" w:color="A6A6A6"/>
            </w:tcBorders>
          </w:tcPr>
          <w:p w14:paraId="56066F91" w14:textId="77777777" w:rsidR="0026375B" w:rsidRDefault="0026375B" w:rsidP="006E78A5">
            <w:pPr>
              <w:pStyle w:val="TableParagraph"/>
              <w:rPr>
                <w:sz w:val="14"/>
              </w:rPr>
            </w:pPr>
          </w:p>
        </w:tc>
        <w:tc>
          <w:tcPr>
            <w:tcW w:w="1545" w:type="dxa"/>
            <w:tcBorders>
              <w:top w:val="single" w:sz="4" w:space="0" w:color="A6A6A6"/>
              <w:bottom w:val="single" w:sz="4" w:space="0" w:color="A6A6A6"/>
            </w:tcBorders>
          </w:tcPr>
          <w:p w14:paraId="4FF2FFB7" w14:textId="77777777" w:rsidR="0026375B" w:rsidRDefault="0026375B" w:rsidP="006E78A5">
            <w:pPr>
              <w:pStyle w:val="TableParagraph"/>
              <w:rPr>
                <w:sz w:val="14"/>
              </w:rPr>
            </w:pPr>
          </w:p>
        </w:tc>
        <w:tc>
          <w:tcPr>
            <w:tcW w:w="1539" w:type="dxa"/>
            <w:tcBorders>
              <w:top w:val="single" w:sz="4" w:space="0" w:color="A6A6A6"/>
              <w:bottom w:val="single" w:sz="4" w:space="0" w:color="A6A6A6"/>
            </w:tcBorders>
          </w:tcPr>
          <w:p w14:paraId="3848FADA" w14:textId="77777777" w:rsidR="0026375B" w:rsidRDefault="0026375B" w:rsidP="006E78A5">
            <w:pPr>
              <w:pStyle w:val="TableParagraph"/>
              <w:rPr>
                <w:sz w:val="14"/>
              </w:rPr>
            </w:pPr>
          </w:p>
        </w:tc>
        <w:tc>
          <w:tcPr>
            <w:tcW w:w="1298" w:type="dxa"/>
            <w:tcBorders>
              <w:top w:val="single" w:sz="4" w:space="0" w:color="A6A6A6"/>
              <w:bottom w:val="single" w:sz="4" w:space="0" w:color="A6A6A6"/>
            </w:tcBorders>
          </w:tcPr>
          <w:p w14:paraId="62CC6232" w14:textId="77777777" w:rsidR="0026375B" w:rsidRDefault="0026375B" w:rsidP="006E78A5">
            <w:pPr>
              <w:pStyle w:val="TableParagraph"/>
              <w:rPr>
                <w:sz w:val="14"/>
              </w:rPr>
            </w:pPr>
          </w:p>
        </w:tc>
      </w:tr>
      <w:tr w:rsidR="0026375B" w14:paraId="5F3FAF23" w14:textId="77777777" w:rsidTr="006E78A5">
        <w:trPr>
          <w:trHeight w:val="206"/>
        </w:trPr>
        <w:tc>
          <w:tcPr>
            <w:tcW w:w="4658" w:type="dxa"/>
            <w:tcBorders>
              <w:top w:val="single" w:sz="4" w:space="0" w:color="A6A6A6"/>
              <w:bottom w:val="single" w:sz="4" w:space="0" w:color="A6A6A6"/>
            </w:tcBorders>
          </w:tcPr>
          <w:p w14:paraId="103929A7" w14:textId="77777777" w:rsidR="0026375B" w:rsidRDefault="0026375B" w:rsidP="006E78A5">
            <w:pPr>
              <w:pStyle w:val="TableParagraph"/>
              <w:spacing w:line="186" w:lineRule="exact"/>
              <w:ind w:left="122"/>
              <w:rPr>
                <w:b/>
                <w:sz w:val="18"/>
              </w:rPr>
            </w:pPr>
            <w:r>
              <w:rPr>
                <w:b/>
                <w:sz w:val="18"/>
              </w:rPr>
              <w:t>Opening</w:t>
            </w:r>
            <w:r>
              <w:rPr>
                <w:b/>
                <w:spacing w:val="-1"/>
                <w:sz w:val="18"/>
              </w:rPr>
              <w:t xml:space="preserve"> </w:t>
            </w:r>
            <w:r>
              <w:rPr>
                <w:b/>
                <w:sz w:val="18"/>
              </w:rPr>
              <w:t>Balance</w:t>
            </w:r>
            <w:r>
              <w:rPr>
                <w:b/>
                <w:spacing w:val="-3"/>
                <w:sz w:val="18"/>
              </w:rPr>
              <w:t xml:space="preserve"> </w:t>
            </w:r>
            <w:r>
              <w:rPr>
                <w:b/>
                <w:sz w:val="18"/>
              </w:rPr>
              <w:t>of</w:t>
            </w:r>
            <w:r>
              <w:rPr>
                <w:b/>
                <w:spacing w:val="-2"/>
                <w:sz w:val="18"/>
              </w:rPr>
              <w:t xml:space="preserve"> </w:t>
            </w:r>
            <w:r>
              <w:rPr>
                <w:b/>
                <w:sz w:val="18"/>
              </w:rPr>
              <w:t>Cash</w:t>
            </w:r>
            <w:r>
              <w:rPr>
                <w:b/>
                <w:spacing w:val="-4"/>
                <w:sz w:val="18"/>
              </w:rPr>
              <w:t xml:space="preserve"> </w:t>
            </w:r>
            <w:r>
              <w:rPr>
                <w:b/>
                <w:sz w:val="18"/>
              </w:rPr>
              <w:t>and</w:t>
            </w:r>
            <w:r>
              <w:rPr>
                <w:b/>
                <w:spacing w:val="-2"/>
                <w:sz w:val="18"/>
              </w:rPr>
              <w:t xml:space="preserve"> </w:t>
            </w:r>
            <w:r>
              <w:rPr>
                <w:b/>
                <w:sz w:val="18"/>
              </w:rPr>
              <w:t>Cash</w:t>
            </w:r>
            <w:r>
              <w:rPr>
                <w:b/>
                <w:spacing w:val="-1"/>
                <w:sz w:val="18"/>
              </w:rPr>
              <w:t xml:space="preserve"> </w:t>
            </w:r>
            <w:r>
              <w:rPr>
                <w:b/>
                <w:spacing w:val="-2"/>
                <w:sz w:val="18"/>
              </w:rPr>
              <w:t>Equivalents</w:t>
            </w:r>
          </w:p>
        </w:tc>
        <w:tc>
          <w:tcPr>
            <w:tcW w:w="1545" w:type="dxa"/>
            <w:tcBorders>
              <w:top w:val="single" w:sz="4" w:space="0" w:color="A6A6A6"/>
              <w:bottom w:val="single" w:sz="4" w:space="0" w:color="A6A6A6"/>
            </w:tcBorders>
          </w:tcPr>
          <w:p w14:paraId="7BFFA4FC" w14:textId="77777777" w:rsidR="0026375B" w:rsidRDefault="0026375B" w:rsidP="006E78A5">
            <w:pPr>
              <w:pStyle w:val="TableParagraph"/>
              <w:spacing w:line="186" w:lineRule="exact"/>
              <w:ind w:right="345"/>
              <w:jc w:val="right"/>
              <w:rPr>
                <w:b/>
                <w:sz w:val="18"/>
              </w:rPr>
            </w:pPr>
            <w:r>
              <w:rPr>
                <w:b/>
                <w:spacing w:val="-2"/>
                <w:sz w:val="18"/>
              </w:rPr>
              <w:t>80,115</w:t>
            </w:r>
          </w:p>
        </w:tc>
        <w:tc>
          <w:tcPr>
            <w:tcW w:w="1539" w:type="dxa"/>
            <w:tcBorders>
              <w:top w:val="single" w:sz="4" w:space="0" w:color="A6A6A6"/>
              <w:bottom w:val="single" w:sz="4" w:space="0" w:color="A6A6A6"/>
            </w:tcBorders>
          </w:tcPr>
          <w:p w14:paraId="19695607" w14:textId="77777777" w:rsidR="0026375B" w:rsidRDefault="0026375B" w:rsidP="006E78A5">
            <w:pPr>
              <w:pStyle w:val="TableParagraph"/>
              <w:spacing w:line="186" w:lineRule="exact"/>
              <w:ind w:left="696"/>
              <w:rPr>
                <w:b/>
                <w:sz w:val="18"/>
              </w:rPr>
            </w:pPr>
            <w:r>
              <w:rPr>
                <w:b/>
                <w:spacing w:val="-2"/>
                <w:sz w:val="18"/>
              </w:rPr>
              <w:t>24,889</w:t>
            </w:r>
          </w:p>
        </w:tc>
        <w:tc>
          <w:tcPr>
            <w:tcW w:w="1298" w:type="dxa"/>
            <w:tcBorders>
              <w:top w:val="single" w:sz="4" w:space="0" w:color="A6A6A6"/>
              <w:bottom w:val="single" w:sz="4" w:space="0" w:color="A6A6A6"/>
            </w:tcBorders>
          </w:tcPr>
          <w:p w14:paraId="79161565" w14:textId="77777777" w:rsidR="0026375B" w:rsidRDefault="0026375B" w:rsidP="006E78A5">
            <w:pPr>
              <w:pStyle w:val="TableParagraph"/>
              <w:spacing w:line="186" w:lineRule="exact"/>
              <w:ind w:right="102"/>
              <w:jc w:val="right"/>
              <w:rPr>
                <w:b/>
                <w:sz w:val="18"/>
              </w:rPr>
            </w:pPr>
            <w:r>
              <w:rPr>
                <w:b/>
                <w:spacing w:val="-2"/>
                <w:sz w:val="18"/>
              </w:rPr>
              <w:t>10,317</w:t>
            </w:r>
          </w:p>
        </w:tc>
      </w:tr>
      <w:tr w:rsidR="0026375B" w14:paraId="6081D129" w14:textId="77777777" w:rsidTr="006E78A5">
        <w:trPr>
          <w:trHeight w:val="208"/>
        </w:trPr>
        <w:tc>
          <w:tcPr>
            <w:tcW w:w="4658" w:type="dxa"/>
            <w:tcBorders>
              <w:top w:val="single" w:sz="4" w:space="0" w:color="A6A6A6"/>
              <w:bottom w:val="single" w:sz="4" w:space="0" w:color="A6A6A6"/>
            </w:tcBorders>
          </w:tcPr>
          <w:p w14:paraId="292EBDD7" w14:textId="77777777" w:rsidR="0026375B" w:rsidRDefault="0026375B" w:rsidP="006E78A5">
            <w:pPr>
              <w:pStyle w:val="TableParagraph"/>
              <w:spacing w:before="2" w:line="186" w:lineRule="exact"/>
              <w:ind w:left="122"/>
              <w:rPr>
                <w:b/>
                <w:sz w:val="18"/>
              </w:rPr>
            </w:pPr>
            <w:r>
              <w:rPr>
                <w:b/>
                <w:sz w:val="18"/>
              </w:rPr>
              <w:t>Add:</w:t>
            </w:r>
            <w:r>
              <w:rPr>
                <w:b/>
                <w:spacing w:val="-2"/>
                <w:sz w:val="18"/>
              </w:rPr>
              <w:t xml:space="preserve"> </w:t>
            </w:r>
            <w:r>
              <w:rPr>
                <w:b/>
                <w:sz w:val="18"/>
              </w:rPr>
              <w:t>Upon</w:t>
            </w:r>
            <w:r>
              <w:rPr>
                <w:b/>
                <w:spacing w:val="-1"/>
                <w:sz w:val="18"/>
              </w:rPr>
              <w:t xml:space="preserve"> </w:t>
            </w:r>
            <w:r>
              <w:rPr>
                <w:b/>
                <w:sz w:val="18"/>
              </w:rPr>
              <w:t>(deletion)/</w:t>
            </w:r>
            <w:r>
              <w:rPr>
                <w:b/>
                <w:spacing w:val="-3"/>
                <w:sz w:val="18"/>
              </w:rPr>
              <w:t xml:space="preserve"> </w:t>
            </w:r>
            <w:r>
              <w:rPr>
                <w:b/>
                <w:sz w:val="18"/>
              </w:rPr>
              <w:t>addition</w:t>
            </w:r>
            <w:r>
              <w:rPr>
                <w:b/>
                <w:spacing w:val="-5"/>
                <w:sz w:val="18"/>
              </w:rPr>
              <w:t xml:space="preserve"> </w:t>
            </w:r>
            <w:r>
              <w:rPr>
                <w:b/>
                <w:sz w:val="18"/>
              </w:rPr>
              <w:t>of</w:t>
            </w:r>
            <w:r>
              <w:rPr>
                <w:b/>
                <w:spacing w:val="-1"/>
                <w:sz w:val="18"/>
              </w:rPr>
              <w:t xml:space="preserve"> </w:t>
            </w:r>
            <w:r>
              <w:rPr>
                <w:b/>
                <w:spacing w:val="-2"/>
                <w:sz w:val="18"/>
              </w:rPr>
              <w:t>Subsidiaries</w:t>
            </w:r>
          </w:p>
        </w:tc>
        <w:tc>
          <w:tcPr>
            <w:tcW w:w="1545" w:type="dxa"/>
            <w:tcBorders>
              <w:top w:val="single" w:sz="4" w:space="0" w:color="A6A6A6"/>
              <w:bottom w:val="single" w:sz="4" w:space="0" w:color="A6A6A6"/>
            </w:tcBorders>
          </w:tcPr>
          <w:p w14:paraId="013598B5" w14:textId="77777777" w:rsidR="0026375B" w:rsidRDefault="0026375B" w:rsidP="006E78A5">
            <w:pPr>
              <w:pStyle w:val="TableParagraph"/>
              <w:spacing w:before="2" w:line="186" w:lineRule="exact"/>
              <w:ind w:right="344"/>
              <w:jc w:val="right"/>
              <w:rPr>
                <w:b/>
                <w:sz w:val="18"/>
              </w:rPr>
            </w:pPr>
            <w:r>
              <w:rPr>
                <w:b/>
                <w:spacing w:val="-5"/>
                <w:sz w:val="18"/>
              </w:rPr>
              <w:t>(9)</w:t>
            </w:r>
          </w:p>
        </w:tc>
        <w:tc>
          <w:tcPr>
            <w:tcW w:w="1539" w:type="dxa"/>
            <w:tcBorders>
              <w:top w:val="single" w:sz="4" w:space="0" w:color="A6A6A6"/>
              <w:bottom w:val="single" w:sz="4" w:space="0" w:color="A6A6A6"/>
            </w:tcBorders>
          </w:tcPr>
          <w:p w14:paraId="003002B1" w14:textId="77777777" w:rsidR="0026375B" w:rsidRDefault="0026375B" w:rsidP="006E78A5">
            <w:pPr>
              <w:pStyle w:val="TableParagraph"/>
              <w:spacing w:before="2" w:line="186" w:lineRule="exact"/>
              <w:ind w:right="346"/>
              <w:jc w:val="right"/>
              <w:rPr>
                <w:b/>
                <w:sz w:val="18"/>
              </w:rPr>
            </w:pPr>
            <w:r>
              <w:rPr>
                <w:b/>
                <w:sz w:val="18"/>
              </w:rPr>
              <w:t>-</w:t>
            </w:r>
          </w:p>
        </w:tc>
        <w:tc>
          <w:tcPr>
            <w:tcW w:w="1298" w:type="dxa"/>
            <w:tcBorders>
              <w:top w:val="single" w:sz="4" w:space="0" w:color="A6A6A6"/>
              <w:bottom w:val="single" w:sz="4" w:space="0" w:color="A6A6A6"/>
            </w:tcBorders>
          </w:tcPr>
          <w:p w14:paraId="4CE3F6D9" w14:textId="77777777" w:rsidR="0026375B" w:rsidRDefault="0026375B" w:rsidP="006E78A5">
            <w:pPr>
              <w:pStyle w:val="TableParagraph"/>
              <w:spacing w:before="2" w:line="186" w:lineRule="exact"/>
              <w:ind w:right="100"/>
              <w:jc w:val="right"/>
              <w:rPr>
                <w:b/>
                <w:sz w:val="18"/>
              </w:rPr>
            </w:pPr>
            <w:r>
              <w:rPr>
                <w:b/>
                <w:spacing w:val="-5"/>
                <w:sz w:val="18"/>
              </w:rPr>
              <w:t>39</w:t>
            </w:r>
          </w:p>
        </w:tc>
      </w:tr>
      <w:tr w:rsidR="0026375B" w14:paraId="4A7C8893" w14:textId="77777777" w:rsidTr="006E78A5">
        <w:trPr>
          <w:trHeight w:val="205"/>
        </w:trPr>
        <w:tc>
          <w:tcPr>
            <w:tcW w:w="4658" w:type="dxa"/>
            <w:tcBorders>
              <w:top w:val="single" w:sz="4" w:space="0" w:color="A6A6A6"/>
              <w:bottom w:val="single" w:sz="4" w:space="0" w:color="000000"/>
            </w:tcBorders>
          </w:tcPr>
          <w:p w14:paraId="6F41FCAA" w14:textId="77777777" w:rsidR="0026375B" w:rsidRDefault="0026375B" w:rsidP="006E78A5">
            <w:pPr>
              <w:pStyle w:val="TableParagraph"/>
              <w:spacing w:line="186" w:lineRule="exact"/>
              <w:ind w:left="122"/>
              <w:rPr>
                <w:b/>
                <w:sz w:val="18"/>
              </w:rPr>
            </w:pPr>
            <w:r>
              <w:rPr>
                <w:b/>
                <w:sz w:val="18"/>
              </w:rPr>
              <w:t>Closing</w:t>
            </w:r>
            <w:r>
              <w:rPr>
                <w:b/>
                <w:spacing w:val="-1"/>
                <w:sz w:val="18"/>
              </w:rPr>
              <w:t xml:space="preserve"> </w:t>
            </w:r>
            <w:r>
              <w:rPr>
                <w:b/>
                <w:sz w:val="18"/>
              </w:rPr>
              <w:t>Balance</w:t>
            </w:r>
            <w:r>
              <w:rPr>
                <w:b/>
                <w:spacing w:val="-3"/>
                <w:sz w:val="18"/>
              </w:rPr>
              <w:t xml:space="preserve"> </w:t>
            </w:r>
            <w:r>
              <w:rPr>
                <w:b/>
                <w:sz w:val="18"/>
              </w:rPr>
              <w:t>of</w:t>
            </w:r>
            <w:r>
              <w:rPr>
                <w:b/>
                <w:spacing w:val="-1"/>
                <w:sz w:val="18"/>
              </w:rPr>
              <w:t xml:space="preserve"> </w:t>
            </w:r>
            <w:r>
              <w:rPr>
                <w:b/>
                <w:sz w:val="18"/>
              </w:rPr>
              <w:t>Cash</w:t>
            </w:r>
            <w:r>
              <w:rPr>
                <w:b/>
                <w:spacing w:val="-3"/>
                <w:sz w:val="18"/>
              </w:rPr>
              <w:t xml:space="preserve"> </w:t>
            </w:r>
            <w:r>
              <w:rPr>
                <w:b/>
                <w:sz w:val="18"/>
              </w:rPr>
              <w:t>and</w:t>
            </w:r>
            <w:r>
              <w:rPr>
                <w:b/>
                <w:spacing w:val="-2"/>
                <w:sz w:val="18"/>
              </w:rPr>
              <w:t xml:space="preserve"> </w:t>
            </w:r>
            <w:r>
              <w:rPr>
                <w:b/>
                <w:sz w:val="18"/>
              </w:rPr>
              <w:t>Cash</w:t>
            </w:r>
            <w:r>
              <w:rPr>
                <w:b/>
                <w:spacing w:val="-1"/>
                <w:sz w:val="18"/>
              </w:rPr>
              <w:t xml:space="preserve"> </w:t>
            </w:r>
            <w:r>
              <w:rPr>
                <w:b/>
                <w:spacing w:val="-2"/>
                <w:sz w:val="18"/>
              </w:rPr>
              <w:t>Equivalents</w:t>
            </w:r>
          </w:p>
        </w:tc>
        <w:tc>
          <w:tcPr>
            <w:tcW w:w="1545" w:type="dxa"/>
            <w:tcBorders>
              <w:top w:val="single" w:sz="4" w:space="0" w:color="A6A6A6"/>
              <w:bottom w:val="single" w:sz="4" w:space="0" w:color="000000"/>
            </w:tcBorders>
          </w:tcPr>
          <w:p w14:paraId="5186FFBE" w14:textId="77777777" w:rsidR="0026375B" w:rsidRDefault="0026375B" w:rsidP="006E78A5">
            <w:pPr>
              <w:pStyle w:val="TableParagraph"/>
              <w:spacing w:line="186" w:lineRule="exact"/>
              <w:ind w:right="347"/>
              <w:jc w:val="right"/>
              <w:rPr>
                <w:b/>
                <w:sz w:val="18"/>
              </w:rPr>
            </w:pPr>
            <w:r>
              <w:rPr>
                <w:b/>
                <w:spacing w:val="-2"/>
                <w:sz w:val="18"/>
              </w:rPr>
              <w:t>165,570</w:t>
            </w:r>
          </w:p>
        </w:tc>
        <w:tc>
          <w:tcPr>
            <w:tcW w:w="1539" w:type="dxa"/>
            <w:tcBorders>
              <w:top w:val="single" w:sz="4" w:space="0" w:color="A6A6A6"/>
              <w:bottom w:val="single" w:sz="4" w:space="0" w:color="000000"/>
            </w:tcBorders>
          </w:tcPr>
          <w:p w14:paraId="430DEAC6" w14:textId="77777777" w:rsidR="0026375B" w:rsidRDefault="0026375B" w:rsidP="006E78A5">
            <w:pPr>
              <w:pStyle w:val="TableParagraph"/>
              <w:spacing w:line="186" w:lineRule="exact"/>
              <w:ind w:left="696"/>
              <w:rPr>
                <w:b/>
                <w:sz w:val="18"/>
              </w:rPr>
            </w:pPr>
            <w:r>
              <w:rPr>
                <w:b/>
                <w:spacing w:val="-2"/>
                <w:sz w:val="18"/>
              </w:rPr>
              <w:t>80,115</w:t>
            </w:r>
          </w:p>
        </w:tc>
        <w:tc>
          <w:tcPr>
            <w:tcW w:w="1298" w:type="dxa"/>
            <w:tcBorders>
              <w:top w:val="single" w:sz="4" w:space="0" w:color="A6A6A6"/>
              <w:bottom w:val="single" w:sz="4" w:space="0" w:color="000000"/>
            </w:tcBorders>
          </w:tcPr>
          <w:p w14:paraId="07F4841A" w14:textId="77777777" w:rsidR="0026375B" w:rsidRDefault="0026375B" w:rsidP="006E78A5">
            <w:pPr>
              <w:pStyle w:val="TableParagraph"/>
              <w:spacing w:line="186" w:lineRule="exact"/>
              <w:ind w:right="102"/>
              <w:jc w:val="right"/>
              <w:rPr>
                <w:b/>
                <w:sz w:val="18"/>
              </w:rPr>
            </w:pPr>
            <w:r>
              <w:rPr>
                <w:b/>
                <w:spacing w:val="-2"/>
                <w:sz w:val="18"/>
              </w:rPr>
              <w:t>24,889</w:t>
            </w:r>
          </w:p>
        </w:tc>
      </w:tr>
    </w:tbl>
    <w:p w14:paraId="01722BC3" w14:textId="77777777" w:rsidR="0026375B" w:rsidRDefault="0026375B" w:rsidP="0026375B">
      <w:pPr>
        <w:pStyle w:val="BodyText"/>
        <w:spacing w:before="202"/>
        <w:ind w:right="169"/>
        <w:jc w:val="both"/>
      </w:pPr>
    </w:p>
    <w:p w14:paraId="326B435C" w14:textId="77777777" w:rsidR="0026375B" w:rsidRDefault="0026375B" w:rsidP="0026375B">
      <w:pPr>
        <w:pStyle w:val="BodyText"/>
        <w:spacing w:before="202"/>
        <w:ind w:right="169"/>
        <w:jc w:val="both"/>
      </w:pPr>
    </w:p>
    <w:p w14:paraId="6456BB08" w14:textId="77777777" w:rsidR="0026375B" w:rsidRDefault="0026375B" w:rsidP="0026375B">
      <w:pPr>
        <w:pStyle w:val="BodyText"/>
        <w:spacing w:before="202"/>
        <w:ind w:right="169"/>
        <w:jc w:val="both"/>
      </w:pPr>
    </w:p>
    <w:p w14:paraId="4638A16A" w14:textId="77777777" w:rsidR="0026375B" w:rsidRDefault="0026375B" w:rsidP="0026375B">
      <w:pPr>
        <w:pStyle w:val="Heading3"/>
        <w:ind w:left="2" w:right="3"/>
      </w:pPr>
      <w:r>
        <w:t>SUMMARY</w:t>
      </w:r>
      <w:r>
        <w:rPr>
          <w:spacing w:val="-9"/>
        </w:rPr>
        <w:t xml:space="preserve"> </w:t>
      </w:r>
      <w:r>
        <w:t>OF</w:t>
      </w:r>
      <w:r>
        <w:rPr>
          <w:spacing w:val="-9"/>
        </w:rPr>
        <w:t xml:space="preserve"> </w:t>
      </w:r>
      <w:r>
        <w:t>CONTINGENT</w:t>
      </w:r>
      <w:r>
        <w:rPr>
          <w:spacing w:val="-7"/>
        </w:rPr>
        <w:t xml:space="preserve"> </w:t>
      </w:r>
      <w:r>
        <w:rPr>
          <w:spacing w:val="-2"/>
        </w:rPr>
        <w:t>LIABILITIES</w:t>
      </w:r>
    </w:p>
    <w:p w14:paraId="05953B60" w14:textId="77777777" w:rsidR="0026375B" w:rsidRDefault="0026375B" w:rsidP="0026375B">
      <w:pPr>
        <w:pStyle w:val="BodyText"/>
        <w:spacing w:before="200"/>
        <w:ind w:left="165" w:right="164"/>
        <w:jc w:val="both"/>
      </w:pPr>
      <w:r>
        <w:t>A</w:t>
      </w:r>
      <w:r>
        <w:rPr>
          <w:spacing w:val="-3"/>
        </w:rPr>
        <w:t xml:space="preserve"> </w:t>
      </w:r>
      <w:r>
        <w:t>summary</w:t>
      </w:r>
      <w:r>
        <w:rPr>
          <w:spacing w:val="-4"/>
        </w:rPr>
        <w:t xml:space="preserve"> </w:t>
      </w:r>
      <w:r>
        <w:t>of</w:t>
      </w:r>
      <w:r>
        <w:rPr>
          <w:spacing w:val="-5"/>
        </w:rPr>
        <w:t xml:space="preserve"> </w:t>
      </w:r>
      <w:r>
        <w:t>our</w:t>
      </w:r>
      <w:r>
        <w:rPr>
          <w:spacing w:val="-5"/>
        </w:rPr>
        <w:t xml:space="preserve"> </w:t>
      </w:r>
      <w:r>
        <w:t>contingent</w:t>
      </w:r>
      <w:r>
        <w:rPr>
          <w:spacing w:val="-6"/>
        </w:rPr>
        <w:t xml:space="preserve"> </w:t>
      </w:r>
      <w:r>
        <w:t>liabilities</w:t>
      </w:r>
      <w:r>
        <w:rPr>
          <w:spacing w:val="-4"/>
        </w:rPr>
        <w:t xml:space="preserve"> </w:t>
      </w:r>
      <w:r>
        <w:t>as</w:t>
      </w:r>
      <w:r>
        <w:rPr>
          <w:spacing w:val="-4"/>
        </w:rPr>
        <w:t xml:space="preserve"> </w:t>
      </w:r>
      <w:r>
        <w:t>on March</w:t>
      </w:r>
      <w:r>
        <w:rPr>
          <w:spacing w:val="-3"/>
        </w:rPr>
        <w:t xml:space="preserve"> </w:t>
      </w:r>
      <w:r>
        <w:t>31,</w:t>
      </w:r>
      <w:r>
        <w:rPr>
          <w:spacing w:val="-5"/>
        </w:rPr>
        <w:t xml:space="preserve"> </w:t>
      </w:r>
      <w:r>
        <w:t>2026,</w:t>
      </w:r>
      <w:r>
        <w:rPr>
          <w:spacing w:val="-3"/>
        </w:rPr>
        <w:t xml:space="preserve"> </w:t>
      </w:r>
      <w:r>
        <w:t>derived</w:t>
      </w:r>
      <w:r>
        <w:rPr>
          <w:spacing w:val="-4"/>
        </w:rPr>
        <w:t xml:space="preserve"> </w:t>
      </w:r>
      <w:r>
        <w:t>from</w:t>
      </w:r>
      <w:r>
        <w:rPr>
          <w:spacing w:val="-5"/>
        </w:rPr>
        <w:t xml:space="preserve"> </w:t>
      </w:r>
      <w:r>
        <w:t>our</w:t>
      </w:r>
      <w:r>
        <w:rPr>
          <w:spacing w:val="-5"/>
        </w:rPr>
        <w:t xml:space="preserve"> </w:t>
      </w:r>
      <w:r>
        <w:t>Restated</w:t>
      </w:r>
      <w:r>
        <w:rPr>
          <w:spacing w:val="-4"/>
        </w:rPr>
        <w:t xml:space="preserve"> </w:t>
      </w:r>
      <w:r>
        <w:t>Consolidated</w:t>
      </w:r>
      <w:r>
        <w:rPr>
          <w:spacing w:val="-2"/>
        </w:rPr>
        <w:t xml:space="preserve"> </w:t>
      </w:r>
      <w:r>
        <w:t>Financial Information is set forth below:</w:t>
      </w:r>
    </w:p>
    <w:p w14:paraId="49137983" w14:textId="77777777" w:rsidR="0026375B" w:rsidRDefault="0026375B" w:rsidP="0026375B">
      <w:pPr>
        <w:spacing w:before="201"/>
        <w:ind w:right="157"/>
        <w:jc w:val="right"/>
        <w:rPr>
          <w:sz w:val="16"/>
        </w:rPr>
      </w:pPr>
      <w:r>
        <w:rPr>
          <w:i/>
          <w:sz w:val="16"/>
        </w:rPr>
        <w:t>(in</w:t>
      </w:r>
      <w:r>
        <w:rPr>
          <w:i/>
          <w:spacing w:val="-4"/>
          <w:sz w:val="16"/>
        </w:rPr>
        <w:t xml:space="preserve"> </w:t>
      </w:r>
      <w:r>
        <w:rPr>
          <w:i/>
          <w:sz w:val="16"/>
        </w:rPr>
        <w:t>₹</w:t>
      </w:r>
      <w:r>
        <w:rPr>
          <w:i/>
          <w:spacing w:val="1"/>
          <w:sz w:val="16"/>
        </w:rPr>
        <w:t xml:space="preserve"> </w:t>
      </w:r>
      <w:r>
        <w:rPr>
          <w:i/>
          <w:spacing w:val="-2"/>
          <w:sz w:val="16"/>
        </w:rPr>
        <w:t>million</w:t>
      </w:r>
      <w:r>
        <w:rPr>
          <w:spacing w:val="-2"/>
          <w:sz w:val="16"/>
        </w:rPr>
        <w:t>)</w:t>
      </w:r>
    </w:p>
    <w:tbl>
      <w:tblPr>
        <w:tblW w:w="0" w:type="auto"/>
        <w:tblInd w:w="1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844"/>
        <w:gridCol w:w="3191"/>
      </w:tblGrid>
      <w:tr w:rsidR="0026375B" w14:paraId="1BD1A653" w14:textId="77777777" w:rsidTr="006E78A5">
        <w:trPr>
          <w:trHeight w:val="206"/>
        </w:trPr>
        <w:tc>
          <w:tcPr>
            <w:tcW w:w="5844" w:type="dxa"/>
            <w:tcBorders>
              <w:left w:val="nil"/>
              <w:bottom w:val="single" w:sz="2" w:space="0" w:color="A6A6A6"/>
              <w:right w:val="nil"/>
            </w:tcBorders>
            <w:shd w:val="clear" w:color="auto" w:fill="BEBEBE"/>
          </w:tcPr>
          <w:p w14:paraId="0B2973CE" w14:textId="77777777" w:rsidR="0026375B" w:rsidRDefault="0026375B" w:rsidP="006E78A5">
            <w:pPr>
              <w:pStyle w:val="TableParagraph"/>
              <w:spacing w:line="186" w:lineRule="exact"/>
              <w:ind w:left="269"/>
              <w:jc w:val="center"/>
              <w:rPr>
                <w:b/>
                <w:sz w:val="18"/>
              </w:rPr>
            </w:pPr>
            <w:r>
              <w:rPr>
                <w:b/>
                <w:spacing w:val="-2"/>
                <w:sz w:val="18"/>
              </w:rPr>
              <w:t>Particulars</w:t>
            </w:r>
          </w:p>
        </w:tc>
        <w:tc>
          <w:tcPr>
            <w:tcW w:w="3191" w:type="dxa"/>
            <w:tcBorders>
              <w:left w:val="nil"/>
              <w:bottom w:val="single" w:sz="2" w:space="0" w:color="A6A6A6"/>
              <w:right w:val="nil"/>
            </w:tcBorders>
            <w:shd w:val="clear" w:color="auto" w:fill="BEBEBE"/>
          </w:tcPr>
          <w:p w14:paraId="504C57D0" w14:textId="77777777" w:rsidR="0026375B" w:rsidRDefault="0026375B" w:rsidP="006E78A5">
            <w:pPr>
              <w:pStyle w:val="TableParagraph"/>
              <w:spacing w:line="186" w:lineRule="exact"/>
              <w:ind w:left="570"/>
              <w:rPr>
                <w:b/>
                <w:sz w:val="18"/>
              </w:rPr>
            </w:pPr>
            <w:r>
              <w:rPr>
                <w:b/>
                <w:sz w:val="18"/>
              </w:rPr>
              <w:t>Amount</w:t>
            </w:r>
            <w:r>
              <w:rPr>
                <w:b/>
                <w:spacing w:val="-5"/>
                <w:sz w:val="18"/>
              </w:rPr>
              <w:t xml:space="preserve"> </w:t>
            </w:r>
            <w:r>
              <w:rPr>
                <w:b/>
                <w:sz w:val="18"/>
              </w:rPr>
              <w:t>as</w:t>
            </w:r>
            <w:r>
              <w:rPr>
                <w:b/>
                <w:spacing w:val="-3"/>
                <w:sz w:val="18"/>
              </w:rPr>
              <w:t xml:space="preserve"> </w:t>
            </w:r>
            <w:r>
              <w:rPr>
                <w:b/>
                <w:sz w:val="18"/>
              </w:rPr>
              <w:t>on</w:t>
            </w:r>
            <w:r>
              <w:rPr>
                <w:b/>
                <w:spacing w:val="2"/>
                <w:sz w:val="18"/>
              </w:rPr>
              <w:t xml:space="preserve"> </w:t>
            </w:r>
            <w:r>
              <w:rPr>
                <w:b/>
                <w:sz w:val="18"/>
              </w:rPr>
              <w:t>March</w:t>
            </w:r>
            <w:r>
              <w:rPr>
                <w:b/>
                <w:spacing w:val="1"/>
                <w:sz w:val="18"/>
              </w:rPr>
              <w:t xml:space="preserve"> </w:t>
            </w:r>
            <w:r>
              <w:rPr>
                <w:b/>
                <w:sz w:val="18"/>
              </w:rPr>
              <w:t>31,</w:t>
            </w:r>
            <w:r>
              <w:rPr>
                <w:b/>
                <w:spacing w:val="-2"/>
                <w:sz w:val="18"/>
              </w:rPr>
              <w:t xml:space="preserve"> </w:t>
            </w:r>
            <w:r>
              <w:rPr>
                <w:b/>
                <w:spacing w:val="-4"/>
                <w:sz w:val="18"/>
              </w:rPr>
              <w:t>2026</w:t>
            </w:r>
          </w:p>
        </w:tc>
      </w:tr>
      <w:tr w:rsidR="0026375B" w14:paraId="340795A2" w14:textId="77777777" w:rsidTr="006E78A5">
        <w:trPr>
          <w:trHeight w:val="208"/>
        </w:trPr>
        <w:tc>
          <w:tcPr>
            <w:tcW w:w="5844" w:type="dxa"/>
            <w:tcBorders>
              <w:top w:val="single" w:sz="2" w:space="0" w:color="A6A6A6"/>
              <w:left w:val="nil"/>
              <w:right w:val="nil"/>
            </w:tcBorders>
          </w:tcPr>
          <w:p w14:paraId="54E676DF" w14:textId="77777777" w:rsidR="0026375B" w:rsidRDefault="0026375B" w:rsidP="006E78A5">
            <w:pPr>
              <w:pStyle w:val="TableParagraph"/>
              <w:spacing w:line="189" w:lineRule="exact"/>
              <w:ind w:left="79"/>
              <w:rPr>
                <w:sz w:val="18"/>
              </w:rPr>
            </w:pPr>
            <w:r>
              <w:rPr>
                <w:sz w:val="18"/>
              </w:rPr>
              <w:t>Claims/</w:t>
            </w:r>
            <w:r>
              <w:rPr>
                <w:spacing w:val="-2"/>
                <w:sz w:val="18"/>
              </w:rPr>
              <w:t xml:space="preserve"> </w:t>
            </w:r>
            <w:r>
              <w:rPr>
                <w:sz w:val="18"/>
              </w:rPr>
              <w:t>disputed liabilities</w:t>
            </w:r>
            <w:r>
              <w:rPr>
                <w:spacing w:val="-2"/>
                <w:sz w:val="18"/>
              </w:rPr>
              <w:t xml:space="preserve"> </w:t>
            </w:r>
            <w:r>
              <w:rPr>
                <w:sz w:val="18"/>
              </w:rPr>
              <w:t>against</w:t>
            </w:r>
            <w:r>
              <w:rPr>
                <w:spacing w:val="-1"/>
                <w:sz w:val="18"/>
              </w:rPr>
              <w:t xml:space="preserve"> </w:t>
            </w:r>
            <w:r>
              <w:rPr>
                <w:sz w:val="18"/>
              </w:rPr>
              <w:t>the</w:t>
            </w:r>
            <w:r>
              <w:rPr>
                <w:spacing w:val="-1"/>
                <w:sz w:val="18"/>
              </w:rPr>
              <w:t xml:space="preserve"> </w:t>
            </w:r>
            <w:r>
              <w:rPr>
                <w:sz w:val="18"/>
              </w:rPr>
              <w:t>group</w:t>
            </w:r>
            <w:r>
              <w:rPr>
                <w:spacing w:val="-2"/>
                <w:sz w:val="18"/>
              </w:rPr>
              <w:t xml:space="preserve"> </w:t>
            </w:r>
            <w:r>
              <w:rPr>
                <w:sz w:val="18"/>
              </w:rPr>
              <w:t>not</w:t>
            </w:r>
            <w:r>
              <w:rPr>
                <w:spacing w:val="-3"/>
                <w:sz w:val="18"/>
              </w:rPr>
              <w:t xml:space="preserve"> </w:t>
            </w:r>
            <w:r>
              <w:rPr>
                <w:sz w:val="18"/>
              </w:rPr>
              <w:t>acknowledged</w:t>
            </w:r>
            <w:r>
              <w:rPr>
                <w:spacing w:val="-2"/>
                <w:sz w:val="18"/>
              </w:rPr>
              <w:t xml:space="preserve"> </w:t>
            </w:r>
            <w:r>
              <w:rPr>
                <w:sz w:val="18"/>
              </w:rPr>
              <w:t>as</w:t>
            </w:r>
            <w:r>
              <w:rPr>
                <w:spacing w:val="-3"/>
                <w:sz w:val="18"/>
              </w:rPr>
              <w:t xml:space="preserve"> </w:t>
            </w:r>
            <w:r>
              <w:rPr>
                <w:spacing w:val="-2"/>
                <w:sz w:val="18"/>
              </w:rPr>
              <w:t>debts</w:t>
            </w:r>
          </w:p>
        </w:tc>
        <w:tc>
          <w:tcPr>
            <w:tcW w:w="3191" w:type="dxa"/>
            <w:tcBorders>
              <w:top w:val="single" w:sz="2" w:space="0" w:color="A6A6A6"/>
              <w:left w:val="nil"/>
              <w:right w:val="nil"/>
            </w:tcBorders>
          </w:tcPr>
          <w:p w14:paraId="286B361C" w14:textId="77777777" w:rsidR="0026375B" w:rsidRDefault="0026375B" w:rsidP="006E78A5">
            <w:pPr>
              <w:pStyle w:val="TableParagraph"/>
              <w:spacing w:line="189" w:lineRule="exact"/>
              <w:ind w:right="67"/>
              <w:jc w:val="right"/>
              <w:rPr>
                <w:sz w:val="18"/>
              </w:rPr>
            </w:pPr>
            <w:r>
              <w:rPr>
                <w:spacing w:val="-2"/>
                <w:sz w:val="18"/>
              </w:rPr>
              <w:t>15,021</w:t>
            </w:r>
            <w:r>
              <w:rPr>
                <w:spacing w:val="-2"/>
                <w:sz w:val="18"/>
                <w:vertAlign w:val="superscript"/>
              </w:rPr>
              <w:t>*</w:t>
            </w:r>
          </w:p>
        </w:tc>
      </w:tr>
    </w:tbl>
    <w:p w14:paraId="1A89AE82" w14:textId="66408155" w:rsidR="0026375B" w:rsidRPr="0026375B" w:rsidRDefault="0026375B" w:rsidP="0026375B">
      <w:pPr>
        <w:ind w:left="165" w:right="159"/>
        <w:jc w:val="both"/>
        <w:rPr>
          <w:i/>
          <w:sz w:val="16"/>
        </w:rPr>
      </w:pPr>
      <w:r>
        <w:rPr>
          <w:i/>
          <w:sz w:val="16"/>
          <w:vertAlign w:val="superscript"/>
        </w:rPr>
        <w:t>*</w:t>
      </w:r>
      <w:r>
        <w:rPr>
          <w:i/>
          <w:sz w:val="16"/>
        </w:rPr>
        <w:t>We have been advised that the demand is likely to be either deleted or substantially reduced, and accordingly, no provision is considered</w:t>
      </w:r>
      <w:r>
        <w:rPr>
          <w:i/>
          <w:spacing w:val="40"/>
          <w:sz w:val="16"/>
        </w:rPr>
        <w:t xml:space="preserve"> </w:t>
      </w:r>
      <w:r>
        <w:rPr>
          <w:i/>
          <w:spacing w:val="-2"/>
          <w:sz w:val="16"/>
        </w:rPr>
        <w:t>necessary.</w:t>
      </w:r>
    </w:p>
    <w:p w14:paraId="2EF87BC8" w14:textId="2E9E58CB" w:rsidR="0026375B" w:rsidRDefault="0026375B" w:rsidP="0026375B">
      <w:pPr>
        <w:spacing w:before="200"/>
        <w:ind w:left="165" w:right="163"/>
        <w:jc w:val="both"/>
        <w:rPr>
          <w:sz w:val="20"/>
        </w:rPr>
      </w:pPr>
      <w:r>
        <w:rPr>
          <w:sz w:val="20"/>
        </w:rPr>
        <w:t>For details on risks in relation to our contingent liabilities, see “</w:t>
      </w:r>
      <w:r>
        <w:rPr>
          <w:i/>
          <w:sz w:val="20"/>
        </w:rPr>
        <w:t xml:space="preserve">Risk Factors </w:t>
      </w:r>
      <w:r>
        <w:rPr>
          <w:sz w:val="20"/>
        </w:rPr>
        <w:t xml:space="preserve">- </w:t>
      </w:r>
      <w:r>
        <w:rPr>
          <w:i/>
          <w:sz w:val="20"/>
        </w:rPr>
        <w:t>We have certain contingent liabilities which have been disclosed in our Restated Consolidated Financial Information, which if they materialise, may adversely affect our business, financial condition and results of operations.</w:t>
      </w:r>
      <w:r>
        <w:rPr>
          <w:sz w:val="20"/>
        </w:rPr>
        <w:t xml:space="preserve">” </w:t>
      </w:r>
    </w:p>
    <w:p w14:paraId="0DB1773C" w14:textId="77777777" w:rsidR="0026375B" w:rsidRDefault="0026375B" w:rsidP="0026375B">
      <w:pPr>
        <w:jc w:val="both"/>
        <w:rPr>
          <w:sz w:val="20"/>
        </w:rPr>
        <w:sectPr w:rsidR="0026375B" w:rsidSect="0026375B">
          <w:pgSz w:w="11910" w:h="16840"/>
          <w:pgMar w:top="1360" w:right="1275" w:bottom="920" w:left="1275" w:header="0" w:footer="738" w:gutter="0"/>
          <w:cols w:space="720"/>
        </w:sectPr>
      </w:pPr>
    </w:p>
    <w:p w14:paraId="6C37E886" w14:textId="15C5E142" w:rsidR="0026375B" w:rsidRDefault="0026375B" w:rsidP="0026375B">
      <w:pPr>
        <w:pStyle w:val="Heading3"/>
        <w:ind w:left="2" w:right="5"/>
      </w:pPr>
      <w:bookmarkStart w:id="0" w:name="_bookmark9"/>
      <w:bookmarkEnd w:id="0"/>
      <w:r>
        <w:lastRenderedPageBreak/>
        <w:t>SUMMARY</w:t>
      </w:r>
      <w:r>
        <w:rPr>
          <w:spacing w:val="-9"/>
        </w:rPr>
        <w:t xml:space="preserve"> </w:t>
      </w:r>
      <w:r>
        <w:t>OF</w:t>
      </w:r>
      <w:r>
        <w:rPr>
          <w:spacing w:val="-8"/>
        </w:rPr>
        <w:t xml:space="preserve"> </w:t>
      </w:r>
      <w:r>
        <w:t>RELATED</w:t>
      </w:r>
      <w:r>
        <w:rPr>
          <w:spacing w:val="-6"/>
        </w:rPr>
        <w:t xml:space="preserve"> </w:t>
      </w:r>
      <w:r>
        <w:t>PARTY</w:t>
      </w:r>
      <w:r>
        <w:rPr>
          <w:spacing w:val="-9"/>
        </w:rPr>
        <w:t xml:space="preserve"> </w:t>
      </w:r>
      <w:r>
        <w:rPr>
          <w:spacing w:val="-2"/>
        </w:rPr>
        <w:t>TRANSACTIONS</w:t>
      </w:r>
      <w:r>
        <w:rPr>
          <w:spacing w:val="-2"/>
        </w:rPr>
        <w:t xml:space="preserve"> </w:t>
      </w:r>
      <w:proofErr w:type="gramStart"/>
      <w:r>
        <w:rPr>
          <w:spacing w:val="-2"/>
        </w:rPr>
        <w:t>( User</w:t>
      </w:r>
      <w:proofErr w:type="gramEnd"/>
      <w:r>
        <w:rPr>
          <w:spacing w:val="-2"/>
        </w:rPr>
        <w:t xml:space="preserve"> </w:t>
      </w:r>
      <w:proofErr w:type="gramStart"/>
      <w:r>
        <w:rPr>
          <w:spacing w:val="-2"/>
        </w:rPr>
        <w:t>Uploaded )</w:t>
      </w:r>
      <w:proofErr w:type="gramEnd"/>
      <w:r>
        <w:rPr>
          <w:spacing w:val="-2"/>
        </w:rPr>
        <w:t xml:space="preserve"> </w:t>
      </w:r>
    </w:p>
    <w:p w14:paraId="37E05192" w14:textId="77777777" w:rsidR="0026375B" w:rsidRDefault="0026375B" w:rsidP="0026375B">
      <w:pPr>
        <w:pStyle w:val="BodyText"/>
        <w:spacing w:before="200"/>
        <w:ind w:left="165" w:right="160"/>
        <w:jc w:val="both"/>
      </w:pPr>
      <w:r>
        <w:t>Our related party transactions as set forth in the Restated Consolidated Financial Information are in compliance with applicable laws. Additionally, in accordance with the provisions of Regulation 23 of the SEBI Listing Regulations, the audit committee and shareholders of RIL, have, from time to time, approved material related party transactions (</w:t>
      </w:r>
      <w:r>
        <w:rPr>
          <w:i/>
        </w:rPr>
        <w:t>i.e.</w:t>
      </w:r>
      <w:r>
        <w:t>, transactions whose aggregate value in a fiscal exceeds ₹50,000 million) involving the Company and/ or its Subsidiaries (“</w:t>
      </w:r>
      <w:r>
        <w:rPr>
          <w:b/>
        </w:rPr>
        <w:t>Material RPTs</w:t>
      </w:r>
      <w:r>
        <w:t>”).</w:t>
      </w:r>
    </w:p>
    <w:p w14:paraId="33A60F4D" w14:textId="77777777" w:rsidR="0026375B" w:rsidRDefault="0026375B" w:rsidP="0026375B">
      <w:pPr>
        <w:pStyle w:val="BodyText"/>
        <w:spacing w:before="199"/>
        <w:ind w:left="165" w:right="158"/>
        <w:jc w:val="both"/>
      </w:pPr>
      <w:r>
        <w:t>A summary of related party transactions entered into by us</w:t>
      </w:r>
      <w:r>
        <w:rPr>
          <w:spacing w:val="-1"/>
        </w:rPr>
        <w:t xml:space="preserve"> </w:t>
      </w:r>
      <w:r>
        <w:t>with related parties for Fiscals 2026, 2025 and 2024, derived from our Restated Consolidated Financial Information are as set out in the table below:</w:t>
      </w:r>
    </w:p>
    <w:p w14:paraId="04A5DED5" w14:textId="77777777" w:rsidR="0026375B" w:rsidRDefault="0026375B" w:rsidP="0026375B">
      <w:pPr>
        <w:spacing w:before="2"/>
        <w:ind w:right="157"/>
        <w:jc w:val="right"/>
        <w:rPr>
          <w:sz w:val="16"/>
        </w:rPr>
      </w:pPr>
      <w:r>
        <w:rPr>
          <w:sz w:val="16"/>
        </w:rPr>
        <w:t>(</w:t>
      </w:r>
      <w:r>
        <w:rPr>
          <w:i/>
          <w:sz w:val="16"/>
        </w:rPr>
        <w:t>in</w:t>
      </w:r>
      <w:r>
        <w:rPr>
          <w:i/>
          <w:spacing w:val="-4"/>
          <w:sz w:val="16"/>
        </w:rPr>
        <w:t xml:space="preserve"> </w:t>
      </w:r>
      <w:r>
        <w:rPr>
          <w:i/>
          <w:sz w:val="16"/>
        </w:rPr>
        <w:t>₹</w:t>
      </w:r>
      <w:r>
        <w:rPr>
          <w:i/>
          <w:spacing w:val="1"/>
          <w:sz w:val="16"/>
        </w:rPr>
        <w:t xml:space="preserve"> </w:t>
      </w:r>
      <w:r>
        <w:rPr>
          <w:i/>
          <w:spacing w:val="-2"/>
          <w:sz w:val="16"/>
        </w:rPr>
        <w:t>million</w:t>
      </w:r>
      <w:r>
        <w:rPr>
          <w:spacing w:val="-2"/>
          <w:sz w:val="16"/>
        </w:rPr>
        <w:t>)</w:t>
      </w:r>
    </w:p>
    <w:tbl>
      <w:tblPr>
        <w:tblW w:w="0" w:type="auto"/>
        <w:tblLayout w:type="fixed"/>
        <w:tblCellMar>
          <w:left w:w="0" w:type="dxa"/>
          <w:right w:w="0" w:type="dxa"/>
        </w:tblCellMar>
        <w:tblLook w:val="01E0" w:firstRow="1" w:lastRow="1" w:firstColumn="1" w:lastColumn="1" w:noHBand="0" w:noVBand="0"/>
      </w:tblPr>
      <w:tblGrid>
        <w:gridCol w:w="2835"/>
        <w:gridCol w:w="47"/>
        <w:gridCol w:w="2788"/>
        <w:gridCol w:w="1346"/>
        <w:gridCol w:w="1095"/>
        <w:gridCol w:w="920"/>
        <w:gridCol w:w="172"/>
      </w:tblGrid>
      <w:tr w:rsidR="0026375B" w14:paraId="2A4A5316" w14:textId="77777777" w:rsidTr="0026375B">
        <w:trPr>
          <w:trHeight w:val="216"/>
        </w:trPr>
        <w:tc>
          <w:tcPr>
            <w:tcW w:w="2882" w:type="dxa"/>
            <w:gridSpan w:val="2"/>
            <w:tcBorders>
              <w:top w:val="single" w:sz="4" w:space="0" w:color="000000"/>
            </w:tcBorders>
            <w:shd w:val="clear" w:color="auto" w:fill="BEBEBE"/>
          </w:tcPr>
          <w:p w14:paraId="6A624D65" w14:textId="77777777" w:rsidR="0026375B" w:rsidRDefault="0026375B" w:rsidP="006E78A5">
            <w:pPr>
              <w:pStyle w:val="TableParagraph"/>
              <w:spacing w:line="196" w:lineRule="exact"/>
              <w:ind w:left="614"/>
              <w:rPr>
                <w:b/>
                <w:sz w:val="18"/>
              </w:rPr>
            </w:pPr>
            <w:r>
              <w:rPr>
                <w:b/>
                <w:sz w:val="18"/>
              </w:rPr>
              <w:t>Nature</w:t>
            </w:r>
            <w:r>
              <w:rPr>
                <w:b/>
                <w:spacing w:val="-2"/>
                <w:sz w:val="18"/>
              </w:rPr>
              <w:t xml:space="preserve"> </w:t>
            </w:r>
            <w:r>
              <w:rPr>
                <w:b/>
                <w:sz w:val="18"/>
              </w:rPr>
              <w:t xml:space="preserve">of </w:t>
            </w:r>
            <w:r>
              <w:rPr>
                <w:b/>
                <w:spacing w:val="-2"/>
                <w:sz w:val="18"/>
              </w:rPr>
              <w:t>transaction</w:t>
            </w:r>
          </w:p>
        </w:tc>
        <w:tc>
          <w:tcPr>
            <w:tcW w:w="2788" w:type="dxa"/>
            <w:tcBorders>
              <w:top w:val="single" w:sz="4" w:space="0" w:color="000000"/>
            </w:tcBorders>
            <w:shd w:val="clear" w:color="auto" w:fill="BEBEBE"/>
          </w:tcPr>
          <w:p w14:paraId="5840087C" w14:textId="77777777" w:rsidR="0026375B" w:rsidRDefault="0026375B" w:rsidP="006E78A5">
            <w:pPr>
              <w:pStyle w:val="TableParagraph"/>
              <w:spacing w:line="196" w:lineRule="exact"/>
              <w:ind w:left="666"/>
              <w:rPr>
                <w:b/>
                <w:sz w:val="18"/>
              </w:rPr>
            </w:pPr>
            <w:r>
              <w:rPr>
                <w:b/>
                <w:sz w:val="18"/>
              </w:rPr>
              <w:t>Relationship/</w:t>
            </w:r>
            <w:r>
              <w:rPr>
                <w:b/>
                <w:spacing w:val="-2"/>
                <w:sz w:val="18"/>
              </w:rPr>
              <w:t xml:space="preserve"> category</w:t>
            </w:r>
          </w:p>
        </w:tc>
        <w:tc>
          <w:tcPr>
            <w:tcW w:w="1346" w:type="dxa"/>
            <w:tcBorders>
              <w:top w:val="single" w:sz="4" w:space="0" w:color="000000"/>
            </w:tcBorders>
            <w:shd w:val="clear" w:color="auto" w:fill="BEBEBE"/>
          </w:tcPr>
          <w:p w14:paraId="2B92735C" w14:textId="77777777" w:rsidR="0026375B" w:rsidRDefault="0026375B" w:rsidP="006E78A5">
            <w:pPr>
              <w:pStyle w:val="TableParagraph"/>
              <w:rPr>
                <w:sz w:val="14"/>
              </w:rPr>
            </w:pPr>
          </w:p>
        </w:tc>
        <w:tc>
          <w:tcPr>
            <w:tcW w:w="1095" w:type="dxa"/>
            <w:tcBorders>
              <w:top w:val="single" w:sz="4" w:space="0" w:color="000000"/>
            </w:tcBorders>
            <w:shd w:val="clear" w:color="auto" w:fill="BEBEBE"/>
          </w:tcPr>
          <w:p w14:paraId="2C6062FF" w14:textId="77777777" w:rsidR="0026375B" w:rsidRDefault="0026375B" w:rsidP="006E78A5">
            <w:pPr>
              <w:pStyle w:val="TableParagraph"/>
              <w:tabs>
                <w:tab w:val="left" w:pos="2013"/>
              </w:tabs>
              <w:spacing w:line="196" w:lineRule="exact"/>
              <w:ind w:left="-1075" w:right="-922"/>
              <w:rPr>
                <w:b/>
                <w:sz w:val="18"/>
              </w:rPr>
            </w:pPr>
            <w:r>
              <w:rPr>
                <w:b/>
                <w:spacing w:val="78"/>
                <w:w w:val="150"/>
                <w:sz w:val="18"/>
                <w:u w:val="single" w:color="A6A6A6"/>
              </w:rPr>
              <w:t xml:space="preserve">         </w:t>
            </w:r>
            <w:r>
              <w:rPr>
                <w:b/>
                <w:spacing w:val="-2"/>
                <w:sz w:val="18"/>
                <w:u w:val="single" w:color="A6A6A6"/>
              </w:rPr>
              <w:t>Fiscal</w:t>
            </w:r>
            <w:r>
              <w:rPr>
                <w:b/>
                <w:sz w:val="18"/>
                <w:u w:val="single" w:color="A6A6A6"/>
              </w:rPr>
              <w:tab/>
            </w:r>
          </w:p>
        </w:tc>
        <w:tc>
          <w:tcPr>
            <w:tcW w:w="1092" w:type="dxa"/>
            <w:gridSpan w:val="2"/>
            <w:tcBorders>
              <w:top w:val="single" w:sz="4" w:space="0" w:color="000000"/>
            </w:tcBorders>
            <w:shd w:val="clear" w:color="auto" w:fill="BEBEBE"/>
          </w:tcPr>
          <w:p w14:paraId="08C28A8F" w14:textId="77777777" w:rsidR="0026375B" w:rsidRDefault="0026375B" w:rsidP="006E78A5">
            <w:pPr>
              <w:pStyle w:val="TableParagraph"/>
              <w:rPr>
                <w:sz w:val="14"/>
              </w:rPr>
            </w:pPr>
          </w:p>
        </w:tc>
      </w:tr>
      <w:tr w:rsidR="0026375B" w14:paraId="383D792E" w14:textId="77777777" w:rsidTr="0026375B">
        <w:trPr>
          <w:trHeight w:val="208"/>
        </w:trPr>
        <w:tc>
          <w:tcPr>
            <w:tcW w:w="2882" w:type="dxa"/>
            <w:gridSpan w:val="2"/>
            <w:tcBorders>
              <w:bottom w:val="single" w:sz="4" w:space="0" w:color="A6A6A6"/>
            </w:tcBorders>
            <w:shd w:val="clear" w:color="auto" w:fill="BEBEBE"/>
          </w:tcPr>
          <w:p w14:paraId="0062433F" w14:textId="77777777" w:rsidR="0026375B" w:rsidRDefault="0026375B" w:rsidP="006E78A5">
            <w:pPr>
              <w:pStyle w:val="TableParagraph"/>
              <w:rPr>
                <w:sz w:val="14"/>
              </w:rPr>
            </w:pPr>
          </w:p>
        </w:tc>
        <w:tc>
          <w:tcPr>
            <w:tcW w:w="2788" w:type="dxa"/>
            <w:tcBorders>
              <w:bottom w:val="single" w:sz="4" w:space="0" w:color="A6A6A6"/>
            </w:tcBorders>
            <w:shd w:val="clear" w:color="auto" w:fill="BEBEBE"/>
          </w:tcPr>
          <w:p w14:paraId="54BA699B" w14:textId="77777777" w:rsidR="0026375B" w:rsidRDefault="0026375B" w:rsidP="006E78A5">
            <w:pPr>
              <w:pStyle w:val="TableParagraph"/>
              <w:rPr>
                <w:sz w:val="14"/>
              </w:rPr>
            </w:pPr>
          </w:p>
        </w:tc>
        <w:tc>
          <w:tcPr>
            <w:tcW w:w="1346" w:type="dxa"/>
            <w:tcBorders>
              <w:bottom w:val="single" w:sz="4" w:space="0" w:color="A6A6A6"/>
            </w:tcBorders>
            <w:shd w:val="clear" w:color="auto" w:fill="BEBEBE"/>
          </w:tcPr>
          <w:p w14:paraId="0E722F1D" w14:textId="77777777" w:rsidR="0026375B" w:rsidRDefault="0026375B" w:rsidP="006E78A5">
            <w:pPr>
              <w:pStyle w:val="TableParagraph"/>
              <w:spacing w:before="2" w:line="186" w:lineRule="exact"/>
              <w:ind w:left="289"/>
              <w:rPr>
                <w:b/>
                <w:sz w:val="18"/>
              </w:rPr>
            </w:pPr>
            <w:r>
              <w:rPr>
                <w:b/>
                <w:spacing w:val="-4"/>
                <w:sz w:val="18"/>
              </w:rPr>
              <w:t>2026</w:t>
            </w:r>
          </w:p>
        </w:tc>
        <w:tc>
          <w:tcPr>
            <w:tcW w:w="1095" w:type="dxa"/>
            <w:tcBorders>
              <w:bottom w:val="single" w:sz="4" w:space="0" w:color="A6A6A6"/>
            </w:tcBorders>
            <w:shd w:val="clear" w:color="auto" w:fill="BEBEBE"/>
          </w:tcPr>
          <w:p w14:paraId="4D861831" w14:textId="77777777" w:rsidR="0026375B" w:rsidRDefault="0026375B" w:rsidP="006E78A5">
            <w:pPr>
              <w:pStyle w:val="TableParagraph"/>
              <w:spacing w:before="2" w:line="186" w:lineRule="exact"/>
              <w:ind w:left="284"/>
              <w:rPr>
                <w:b/>
                <w:sz w:val="18"/>
              </w:rPr>
            </w:pPr>
            <w:r>
              <w:rPr>
                <w:b/>
                <w:spacing w:val="-4"/>
                <w:sz w:val="18"/>
              </w:rPr>
              <w:t>2025</w:t>
            </w:r>
          </w:p>
        </w:tc>
        <w:tc>
          <w:tcPr>
            <w:tcW w:w="1092" w:type="dxa"/>
            <w:gridSpan w:val="2"/>
            <w:tcBorders>
              <w:bottom w:val="single" w:sz="4" w:space="0" w:color="A6A6A6"/>
            </w:tcBorders>
            <w:shd w:val="clear" w:color="auto" w:fill="BEBEBE"/>
          </w:tcPr>
          <w:p w14:paraId="2C5AF388" w14:textId="77777777" w:rsidR="0026375B" w:rsidRDefault="0026375B" w:rsidP="006E78A5">
            <w:pPr>
              <w:pStyle w:val="TableParagraph"/>
              <w:spacing w:before="2" w:line="186" w:lineRule="exact"/>
              <w:ind w:left="219"/>
              <w:rPr>
                <w:b/>
                <w:sz w:val="18"/>
              </w:rPr>
            </w:pPr>
            <w:r>
              <w:rPr>
                <w:b/>
                <w:spacing w:val="-4"/>
                <w:sz w:val="18"/>
              </w:rPr>
              <w:t>2024</w:t>
            </w:r>
          </w:p>
        </w:tc>
      </w:tr>
      <w:tr w:rsidR="0026375B" w14:paraId="55941DC8" w14:textId="77777777" w:rsidTr="0026375B">
        <w:trPr>
          <w:trHeight w:val="205"/>
        </w:trPr>
        <w:tc>
          <w:tcPr>
            <w:tcW w:w="2882" w:type="dxa"/>
            <w:gridSpan w:val="2"/>
            <w:tcBorders>
              <w:top w:val="single" w:sz="4" w:space="0" w:color="A6A6A6"/>
            </w:tcBorders>
          </w:tcPr>
          <w:p w14:paraId="295EAC35"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0014692" w14:textId="77777777" w:rsidR="0026375B" w:rsidRDefault="0026375B" w:rsidP="006E78A5">
            <w:pPr>
              <w:pStyle w:val="TableParagraph"/>
              <w:spacing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3BFD164C" w14:textId="77777777" w:rsidR="0026375B" w:rsidRDefault="0026375B" w:rsidP="006E78A5">
            <w:pPr>
              <w:pStyle w:val="TableParagraph"/>
              <w:spacing w:line="186" w:lineRule="exact"/>
              <w:ind w:right="151"/>
              <w:jc w:val="right"/>
              <w:rPr>
                <w:sz w:val="18"/>
              </w:rPr>
            </w:pPr>
            <w:r>
              <w:rPr>
                <w:spacing w:val="-2"/>
                <w:sz w:val="18"/>
              </w:rPr>
              <w:t>39,040</w:t>
            </w:r>
          </w:p>
        </w:tc>
        <w:tc>
          <w:tcPr>
            <w:tcW w:w="1095" w:type="dxa"/>
            <w:tcBorders>
              <w:top w:val="single" w:sz="4" w:space="0" w:color="A6A6A6"/>
              <w:bottom w:val="single" w:sz="4" w:space="0" w:color="A6A6A6"/>
            </w:tcBorders>
          </w:tcPr>
          <w:p w14:paraId="774D317B" w14:textId="77777777" w:rsidR="0026375B" w:rsidRDefault="0026375B" w:rsidP="006E78A5">
            <w:pPr>
              <w:pStyle w:val="TableParagraph"/>
              <w:spacing w:line="186" w:lineRule="exact"/>
              <w:ind w:left="376"/>
              <w:rPr>
                <w:sz w:val="18"/>
              </w:rPr>
            </w:pPr>
            <w:r>
              <w:rPr>
                <w:spacing w:val="-2"/>
                <w:sz w:val="18"/>
              </w:rPr>
              <w:t>37,099</w:t>
            </w:r>
          </w:p>
        </w:tc>
        <w:tc>
          <w:tcPr>
            <w:tcW w:w="1092" w:type="dxa"/>
            <w:gridSpan w:val="2"/>
            <w:tcBorders>
              <w:top w:val="single" w:sz="4" w:space="0" w:color="A6A6A6"/>
              <w:bottom w:val="single" w:sz="4" w:space="0" w:color="A6A6A6"/>
            </w:tcBorders>
          </w:tcPr>
          <w:p w14:paraId="67702DA6" w14:textId="77777777" w:rsidR="0026375B" w:rsidRDefault="0026375B" w:rsidP="006E78A5">
            <w:pPr>
              <w:pStyle w:val="TableParagraph"/>
              <w:spacing w:line="186" w:lineRule="exact"/>
              <w:ind w:right="109"/>
              <w:jc w:val="right"/>
              <w:rPr>
                <w:sz w:val="18"/>
              </w:rPr>
            </w:pPr>
            <w:r>
              <w:rPr>
                <w:spacing w:val="-2"/>
                <w:sz w:val="18"/>
              </w:rPr>
              <w:t>62,246</w:t>
            </w:r>
          </w:p>
        </w:tc>
      </w:tr>
      <w:tr w:rsidR="0026375B" w14:paraId="0A928CCC" w14:textId="77777777" w:rsidTr="0026375B">
        <w:trPr>
          <w:trHeight w:val="208"/>
        </w:trPr>
        <w:tc>
          <w:tcPr>
            <w:tcW w:w="2882" w:type="dxa"/>
            <w:gridSpan w:val="2"/>
            <w:vMerge w:val="restart"/>
          </w:tcPr>
          <w:p w14:paraId="2E4771C0" w14:textId="77777777" w:rsidR="0026375B" w:rsidRDefault="0026375B" w:rsidP="006E78A5">
            <w:pPr>
              <w:pStyle w:val="TableParagraph"/>
              <w:spacing w:before="115"/>
              <w:ind w:left="108"/>
              <w:rPr>
                <w:b/>
                <w:sz w:val="18"/>
              </w:rPr>
            </w:pPr>
            <w:r>
              <w:rPr>
                <w:b/>
                <w:sz w:val="18"/>
              </w:rPr>
              <w:t>Purchase of Property, Plant and Equipment</w:t>
            </w:r>
            <w:r>
              <w:rPr>
                <w:b/>
                <w:spacing w:val="-12"/>
                <w:sz w:val="18"/>
              </w:rPr>
              <w:t xml:space="preserve"> </w:t>
            </w:r>
            <w:r>
              <w:rPr>
                <w:b/>
                <w:sz w:val="18"/>
              </w:rPr>
              <w:t>and</w:t>
            </w:r>
            <w:r>
              <w:rPr>
                <w:b/>
                <w:spacing w:val="-11"/>
                <w:sz w:val="18"/>
              </w:rPr>
              <w:t xml:space="preserve"> </w:t>
            </w:r>
            <w:r>
              <w:rPr>
                <w:b/>
                <w:sz w:val="18"/>
              </w:rPr>
              <w:t>Other</w:t>
            </w:r>
            <w:r>
              <w:rPr>
                <w:b/>
                <w:spacing w:val="-11"/>
                <w:sz w:val="18"/>
              </w:rPr>
              <w:t xml:space="preserve"> </w:t>
            </w:r>
            <w:r>
              <w:rPr>
                <w:b/>
                <w:sz w:val="18"/>
              </w:rPr>
              <w:t xml:space="preserve">Intangible </w:t>
            </w:r>
            <w:r>
              <w:rPr>
                <w:b/>
                <w:spacing w:val="-2"/>
                <w:sz w:val="18"/>
              </w:rPr>
              <w:t>Assets</w:t>
            </w:r>
          </w:p>
        </w:tc>
        <w:tc>
          <w:tcPr>
            <w:tcW w:w="2788" w:type="dxa"/>
            <w:tcBorders>
              <w:top w:val="single" w:sz="4" w:space="0" w:color="A6A6A6"/>
              <w:bottom w:val="single" w:sz="4" w:space="0" w:color="A6A6A6"/>
            </w:tcBorders>
          </w:tcPr>
          <w:p w14:paraId="05E3A267" w14:textId="77777777" w:rsidR="0026375B" w:rsidRDefault="0026375B" w:rsidP="006E78A5">
            <w:pPr>
              <w:pStyle w:val="TableParagraph"/>
              <w:spacing w:line="188"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8DA001F" w14:textId="77777777" w:rsidR="0026375B" w:rsidRDefault="0026375B" w:rsidP="006E78A5">
            <w:pPr>
              <w:pStyle w:val="TableParagraph"/>
              <w:spacing w:line="188" w:lineRule="exact"/>
              <w:ind w:right="151"/>
              <w:jc w:val="right"/>
              <w:rPr>
                <w:sz w:val="18"/>
              </w:rPr>
            </w:pPr>
            <w:r>
              <w:rPr>
                <w:spacing w:val="-2"/>
                <w:sz w:val="18"/>
              </w:rPr>
              <w:t>5,869</w:t>
            </w:r>
          </w:p>
        </w:tc>
        <w:tc>
          <w:tcPr>
            <w:tcW w:w="1095" w:type="dxa"/>
            <w:tcBorders>
              <w:top w:val="single" w:sz="4" w:space="0" w:color="A6A6A6"/>
              <w:bottom w:val="single" w:sz="4" w:space="0" w:color="A6A6A6"/>
            </w:tcBorders>
          </w:tcPr>
          <w:p w14:paraId="2E43494E" w14:textId="77777777" w:rsidR="0026375B" w:rsidRDefault="0026375B" w:rsidP="006E78A5">
            <w:pPr>
              <w:pStyle w:val="TableParagraph"/>
              <w:spacing w:line="188" w:lineRule="exact"/>
              <w:ind w:left="376"/>
              <w:rPr>
                <w:sz w:val="18"/>
              </w:rPr>
            </w:pPr>
            <w:r>
              <w:rPr>
                <w:spacing w:val="-2"/>
                <w:sz w:val="18"/>
              </w:rPr>
              <w:t>14,720</w:t>
            </w:r>
          </w:p>
        </w:tc>
        <w:tc>
          <w:tcPr>
            <w:tcW w:w="1092" w:type="dxa"/>
            <w:gridSpan w:val="2"/>
            <w:tcBorders>
              <w:top w:val="single" w:sz="4" w:space="0" w:color="A6A6A6"/>
              <w:bottom w:val="single" w:sz="4" w:space="0" w:color="A6A6A6"/>
            </w:tcBorders>
          </w:tcPr>
          <w:p w14:paraId="665FF6F9" w14:textId="77777777" w:rsidR="0026375B" w:rsidRDefault="0026375B" w:rsidP="006E78A5">
            <w:pPr>
              <w:pStyle w:val="TableParagraph"/>
              <w:spacing w:line="188" w:lineRule="exact"/>
              <w:ind w:right="109"/>
              <w:jc w:val="right"/>
              <w:rPr>
                <w:sz w:val="18"/>
              </w:rPr>
            </w:pPr>
            <w:r>
              <w:rPr>
                <w:spacing w:val="-2"/>
                <w:sz w:val="18"/>
              </w:rPr>
              <w:t>9,458</w:t>
            </w:r>
          </w:p>
        </w:tc>
      </w:tr>
      <w:tr w:rsidR="0026375B" w14:paraId="7B3920EE" w14:textId="77777777" w:rsidTr="0026375B">
        <w:trPr>
          <w:trHeight w:val="412"/>
        </w:trPr>
        <w:tc>
          <w:tcPr>
            <w:tcW w:w="2882" w:type="dxa"/>
            <w:gridSpan w:val="2"/>
            <w:vMerge/>
            <w:tcBorders>
              <w:top w:val="nil"/>
            </w:tcBorders>
          </w:tcPr>
          <w:p w14:paraId="33301586" w14:textId="77777777" w:rsidR="0026375B" w:rsidRDefault="0026375B" w:rsidP="006E78A5">
            <w:pPr>
              <w:rPr>
                <w:sz w:val="2"/>
                <w:szCs w:val="2"/>
              </w:rPr>
            </w:pPr>
          </w:p>
        </w:tc>
        <w:tc>
          <w:tcPr>
            <w:tcW w:w="2788" w:type="dxa"/>
            <w:tcBorders>
              <w:top w:val="single" w:sz="4" w:space="0" w:color="A6A6A6"/>
              <w:bottom w:val="single" w:sz="4" w:space="0" w:color="A6A6A6"/>
            </w:tcBorders>
          </w:tcPr>
          <w:p w14:paraId="56B67DFC" w14:textId="77777777" w:rsidR="0026375B" w:rsidRDefault="0026375B" w:rsidP="006E78A5">
            <w:pPr>
              <w:pStyle w:val="TableParagraph"/>
              <w:spacing w:line="206" w:lineRule="exact"/>
              <w:ind w:left="107"/>
              <w:rPr>
                <w:sz w:val="18"/>
              </w:rPr>
            </w:pPr>
            <w:r>
              <w:rPr>
                <w:sz w:val="18"/>
              </w:rPr>
              <w:t>Associate/</w:t>
            </w:r>
            <w:r>
              <w:rPr>
                <w:spacing w:val="-4"/>
                <w:sz w:val="18"/>
              </w:rPr>
              <w:t xml:space="preserve"> </w:t>
            </w:r>
            <w:r>
              <w:rPr>
                <w:sz w:val="18"/>
              </w:rPr>
              <w:t>Joint</w:t>
            </w:r>
            <w:r>
              <w:rPr>
                <w:spacing w:val="-5"/>
                <w:sz w:val="18"/>
              </w:rPr>
              <w:t xml:space="preserve"> </w:t>
            </w:r>
            <w:r>
              <w:rPr>
                <w:sz w:val="18"/>
              </w:rPr>
              <w:t>Venture</w:t>
            </w:r>
            <w:r>
              <w:rPr>
                <w:spacing w:val="-4"/>
                <w:sz w:val="18"/>
              </w:rPr>
              <w:t xml:space="preserve"> </w:t>
            </w:r>
            <w:r>
              <w:rPr>
                <w:sz w:val="18"/>
              </w:rPr>
              <w:t>and</w:t>
            </w:r>
            <w:r>
              <w:rPr>
                <w:spacing w:val="-3"/>
                <w:sz w:val="18"/>
              </w:rPr>
              <w:t xml:space="preserve"> </w:t>
            </w:r>
            <w:r>
              <w:rPr>
                <w:sz w:val="18"/>
              </w:rPr>
              <w:t>associate/ joint venture of the Parent</w:t>
            </w:r>
          </w:p>
        </w:tc>
        <w:tc>
          <w:tcPr>
            <w:tcW w:w="1346" w:type="dxa"/>
            <w:tcBorders>
              <w:top w:val="single" w:sz="4" w:space="0" w:color="A6A6A6"/>
              <w:bottom w:val="single" w:sz="4" w:space="0" w:color="A6A6A6"/>
            </w:tcBorders>
          </w:tcPr>
          <w:p w14:paraId="320C1140" w14:textId="77777777" w:rsidR="0026375B" w:rsidRDefault="0026375B" w:rsidP="006E78A5">
            <w:pPr>
              <w:pStyle w:val="TableParagraph"/>
              <w:spacing w:line="207" w:lineRule="exact"/>
              <w:ind w:right="151"/>
              <w:jc w:val="right"/>
              <w:rPr>
                <w:sz w:val="18"/>
              </w:rPr>
            </w:pPr>
            <w:r>
              <w:rPr>
                <w:spacing w:val="-2"/>
                <w:sz w:val="18"/>
              </w:rPr>
              <w:t>5,339</w:t>
            </w:r>
          </w:p>
        </w:tc>
        <w:tc>
          <w:tcPr>
            <w:tcW w:w="1095" w:type="dxa"/>
            <w:tcBorders>
              <w:top w:val="single" w:sz="4" w:space="0" w:color="A6A6A6"/>
              <w:bottom w:val="single" w:sz="4" w:space="0" w:color="A6A6A6"/>
            </w:tcBorders>
          </w:tcPr>
          <w:p w14:paraId="13FEA2E3" w14:textId="77777777" w:rsidR="0026375B" w:rsidRDefault="0026375B" w:rsidP="006E78A5">
            <w:pPr>
              <w:pStyle w:val="TableParagraph"/>
              <w:spacing w:line="207" w:lineRule="exact"/>
              <w:ind w:left="464"/>
              <w:rPr>
                <w:sz w:val="18"/>
              </w:rPr>
            </w:pPr>
            <w:r>
              <w:rPr>
                <w:spacing w:val="-2"/>
                <w:sz w:val="18"/>
              </w:rPr>
              <w:t>5,190</w:t>
            </w:r>
          </w:p>
        </w:tc>
        <w:tc>
          <w:tcPr>
            <w:tcW w:w="1092" w:type="dxa"/>
            <w:gridSpan w:val="2"/>
            <w:tcBorders>
              <w:top w:val="single" w:sz="4" w:space="0" w:color="A6A6A6"/>
              <w:bottom w:val="single" w:sz="4" w:space="0" w:color="A6A6A6"/>
            </w:tcBorders>
          </w:tcPr>
          <w:p w14:paraId="2ABBA1C1" w14:textId="77777777" w:rsidR="0026375B" w:rsidRDefault="0026375B" w:rsidP="006E78A5">
            <w:pPr>
              <w:pStyle w:val="TableParagraph"/>
              <w:spacing w:line="207" w:lineRule="exact"/>
              <w:ind w:right="109"/>
              <w:jc w:val="right"/>
              <w:rPr>
                <w:sz w:val="18"/>
              </w:rPr>
            </w:pPr>
            <w:r>
              <w:rPr>
                <w:spacing w:val="-2"/>
                <w:sz w:val="18"/>
              </w:rPr>
              <w:t>1,121</w:t>
            </w:r>
          </w:p>
        </w:tc>
      </w:tr>
      <w:tr w:rsidR="0026375B" w14:paraId="2CC80BF4" w14:textId="77777777" w:rsidTr="0026375B">
        <w:trPr>
          <w:trHeight w:val="208"/>
        </w:trPr>
        <w:tc>
          <w:tcPr>
            <w:tcW w:w="2882" w:type="dxa"/>
            <w:gridSpan w:val="2"/>
            <w:vMerge/>
            <w:tcBorders>
              <w:top w:val="nil"/>
            </w:tcBorders>
          </w:tcPr>
          <w:p w14:paraId="59B15706" w14:textId="77777777" w:rsidR="0026375B" w:rsidRDefault="0026375B" w:rsidP="006E78A5">
            <w:pPr>
              <w:rPr>
                <w:sz w:val="2"/>
                <w:szCs w:val="2"/>
              </w:rPr>
            </w:pPr>
          </w:p>
        </w:tc>
        <w:tc>
          <w:tcPr>
            <w:tcW w:w="2788" w:type="dxa"/>
            <w:tcBorders>
              <w:top w:val="single" w:sz="4" w:space="0" w:color="A6A6A6"/>
              <w:bottom w:val="single" w:sz="4" w:space="0" w:color="A6A6A6"/>
            </w:tcBorders>
          </w:tcPr>
          <w:p w14:paraId="03647818" w14:textId="77777777" w:rsidR="0026375B" w:rsidRDefault="0026375B" w:rsidP="006E78A5">
            <w:pPr>
              <w:pStyle w:val="TableParagraph"/>
              <w:spacing w:line="189" w:lineRule="exact"/>
              <w:ind w:left="107"/>
              <w:rPr>
                <w:b/>
                <w:sz w:val="18"/>
              </w:rPr>
            </w:pPr>
            <w:r>
              <w:rPr>
                <w:b/>
                <w:spacing w:val="-2"/>
                <w:sz w:val="18"/>
              </w:rPr>
              <w:t>Total</w:t>
            </w:r>
          </w:p>
        </w:tc>
        <w:tc>
          <w:tcPr>
            <w:tcW w:w="1346" w:type="dxa"/>
            <w:tcBorders>
              <w:top w:val="single" w:sz="4" w:space="0" w:color="A6A6A6"/>
              <w:bottom w:val="single" w:sz="4" w:space="0" w:color="A6A6A6"/>
            </w:tcBorders>
          </w:tcPr>
          <w:p w14:paraId="405FEE4F" w14:textId="77777777" w:rsidR="0026375B" w:rsidRDefault="0026375B" w:rsidP="006E78A5">
            <w:pPr>
              <w:pStyle w:val="TableParagraph"/>
              <w:spacing w:line="189" w:lineRule="exact"/>
              <w:ind w:right="151"/>
              <w:jc w:val="right"/>
              <w:rPr>
                <w:b/>
                <w:sz w:val="18"/>
              </w:rPr>
            </w:pPr>
            <w:r>
              <w:rPr>
                <w:b/>
                <w:spacing w:val="-2"/>
                <w:sz w:val="18"/>
              </w:rPr>
              <w:t>50,248</w:t>
            </w:r>
          </w:p>
        </w:tc>
        <w:tc>
          <w:tcPr>
            <w:tcW w:w="1095" w:type="dxa"/>
            <w:tcBorders>
              <w:top w:val="single" w:sz="4" w:space="0" w:color="A6A6A6"/>
              <w:bottom w:val="single" w:sz="4" w:space="0" w:color="A6A6A6"/>
            </w:tcBorders>
          </w:tcPr>
          <w:p w14:paraId="3B463261" w14:textId="77777777" w:rsidR="0026375B" w:rsidRDefault="0026375B" w:rsidP="006E78A5">
            <w:pPr>
              <w:pStyle w:val="TableParagraph"/>
              <w:spacing w:line="189" w:lineRule="exact"/>
              <w:ind w:left="376"/>
              <w:rPr>
                <w:b/>
                <w:sz w:val="18"/>
              </w:rPr>
            </w:pPr>
            <w:r>
              <w:rPr>
                <w:b/>
                <w:spacing w:val="-2"/>
                <w:sz w:val="18"/>
              </w:rPr>
              <w:t>57,009</w:t>
            </w:r>
          </w:p>
        </w:tc>
        <w:tc>
          <w:tcPr>
            <w:tcW w:w="1092" w:type="dxa"/>
            <w:gridSpan w:val="2"/>
            <w:tcBorders>
              <w:top w:val="single" w:sz="4" w:space="0" w:color="A6A6A6"/>
              <w:bottom w:val="single" w:sz="4" w:space="0" w:color="A6A6A6"/>
            </w:tcBorders>
          </w:tcPr>
          <w:p w14:paraId="0F077960" w14:textId="77777777" w:rsidR="0026375B" w:rsidRDefault="0026375B" w:rsidP="006E78A5">
            <w:pPr>
              <w:pStyle w:val="TableParagraph"/>
              <w:spacing w:line="189" w:lineRule="exact"/>
              <w:ind w:right="109"/>
              <w:jc w:val="right"/>
              <w:rPr>
                <w:b/>
                <w:sz w:val="18"/>
              </w:rPr>
            </w:pPr>
            <w:r>
              <w:rPr>
                <w:b/>
                <w:spacing w:val="-2"/>
                <w:sz w:val="18"/>
              </w:rPr>
              <w:t>72,825</w:t>
            </w:r>
          </w:p>
        </w:tc>
      </w:tr>
      <w:tr w:rsidR="0026375B" w14:paraId="0AFD4546" w14:textId="77777777" w:rsidTr="0026375B">
        <w:trPr>
          <w:trHeight w:val="206"/>
        </w:trPr>
        <w:tc>
          <w:tcPr>
            <w:tcW w:w="2882" w:type="dxa"/>
            <w:gridSpan w:val="2"/>
            <w:tcBorders>
              <w:bottom w:val="single" w:sz="4" w:space="0" w:color="A6A6A6"/>
            </w:tcBorders>
          </w:tcPr>
          <w:p w14:paraId="117F4C56"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5BA037A9" w14:textId="77777777" w:rsidR="0026375B" w:rsidRDefault="0026375B" w:rsidP="006E78A5">
            <w:pPr>
              <w:pStyle w:val="TableParagraph"/>
              <w:spacing w:line="186" w:lineRule="exact"/>
              <w:ind w:left="107"/>
              <w:rPr>
                <w:b/>
                <w:sz w:val="18"/>
              </w:rPr>
            </w:pPr>
            <w:r>
              <w:rPr>
                <w:b/>
                <w:sz w:val="18"/>
              </w:rPr>
              <w:t>%</w:t>
            </w:r>
            <w:r>
              <w:rPr>
                <w:b/>
                <w:spacing w:val="-2"/>
                <w:sz w:val="18"/>
              </w:rPr>
              <w:t xml:space="preserve"> </w:t>
            </w:r>
            <w:r>
              <w:rPr>
                <w:b/>
                <w:sz w:val="18"/>
              </w:rPr>
              <w:t xml:space="preserve">of Total </w:t>
            </w:r>
            <w:r>
              <w:rPr>
                <w:b/>
                <w:spacing w:val="-2"/>
                <w:sz w:val="18"/>
              </w:rPr>
              <w:t>Assets</w:t>
            </w:r>
          </w:p>
        </w:tc>
        <w:tc>
          <w:tcPr>
            <w:tcW w:w="1346" w:type="dxa"/>
            <w:tcBorders>
              <w:top w:val="single" w:sz="4" w:space="0" w:color="A6A6A6"/>
              <w:bottom w:val="single" w:sz="4" w:space="0" w:color="A6A6A6"/>
            </w:tcBorders>
          </w:tcPr>
          <w:p w14:paraId="2C8445FB" w14:textId="77777777" w:rsidR="0026375B" w:rsidRDefault="0026375B" w:rsidP="006E78A5">
            <w:pPr>
              <w:pStyle w:val="TableParagraph"/>
              <w:spacing w:line="186" w:lineRule="exact"/>
              <w:ind w:right="150"/>
              <w:jc w:val="right"/>
              <w:rPr>
                <w:b/>
                <w:sz w:val="18"/>
              </w:rPr>
            </w:pPr>
            <w:r>
              <w:rPr>
                <w:b/>
                <w:spacing w:val="-2"/>
                <w:sz w:val="18"/>
              </w:rPr>
              <w:t>0.82%</w:t>
            </w:r>
          </w:p>
        </w:tc>
        <w:tc>
          <w:tcPr>
            <w:tcW w:w="1095" w:type="dxa"/>
            <w:tcBorders>
              <w:top w:val="single" w:sz="4" w:space="0" w:color="A6A6A6"/>
              <w:bottom w:val="single" w:sz="4" w:space="0" w:color="A6A6A6"/>
            </w:tcBorders>
          </w:tcPr>
          <w:p w14:paraId="697D8420" w14:textId="77777777" w:rsidR="0026375B" w:rsidRDefault="0026375B" w:rsidP="006E78A5">
            <w:pPr>
              <w:pStyle w:val="TableParagraph"/>
              <w:spacing w:line="186" w:lineRule="exact"/>
              <w:ind w:left="376"/>
              <w:rPr>
                <w:b/>
                <w:sz w:val="18"/>
              </w:rPr>
            </w:pPr>
            <w:r>
              <w:rPr>
                <w:b/>
                <w:spacing w:val="-2"/>
                <w:sz w:val="18"/>
              </w:rPr>
              <w:t>0.98%</w:t>
            </w:r>
          </w:p>
        </w:tc>
        <w:tc>
          <w:tcPr>
            <w:tcW w:w="1092" w:type="dxa"/>
            <w:gridSpan w:val="2"/>
            <w:tcBorders>
              <w:top w:val="single" w:sz="4" w:space="0" w:color="A6A6A6"/>
              <w:bottom w:val="single" w:sz="4" w:space="0" w:color="A6A6A6"/>
            </w:tcBorders>
          </w:tcPr>
          <w:p w14:paraId="0F42A694" w14:textId="77777777" w:rsidR="0026375B" w:rsidRDefault="0026375B" w:rsidP="006E78A5">
            <w:pPr>
              <w:pStyle w:val="TableParagraph"/>
              <w:spacing w:line="186" w:lineRule="exact"/>
              <w:ind w:right="108"/>
              <w:jc w:val="right"/>
              <w:rPr>
                <w:b/>
                <w:sz w:val="18"/>
              </w:rPr>
            </w:pPr>
            <w:r>
              <w:rPr>
                <w:b/>
                <w:spacing w:val="-2"/>
                <w:sz w:val="18"/>
              </w:rPr>
              <w:t>1.35%</w:t>
            </w:r>
          </w:p>
        </w:tc>
      </w:tr>
      <w:tr w:rsidR="0026375B" w14:paraId="1E89665D" w14:textId="77777777" w:rsidTr="0026375B">
        <w:trPr>
          <w:trHeight w:val="205"/>
        </w:trPr>
        <w:tc>
          <w:tcPr>
            <w:tcW w:w="2882" w:type="dxa"/>
            <w:gridSpan w:val="2"/>
            <w:vMerge w:val="restart"/>
            <w:tcBorders>
              <w:top w:val="single" w:sz="4" w:space="0" w:color="A6A6A6"/>
              <w:bottom w:val="single" w:sz="4" w:space="0" w:color="A6A6A6"/>
            </w:tcBorders>
          </w:tcPr>
          <w:p w14:paraId="3157492D" w14:textId="77777777" w:rsidR="0026375B" w:rsidRDefault="0026375B" w:rsidP="006E78A5">
            <w:pPr>
              <w:pStyle w:val="TableParagraph"/>
              <w:spacing w:before="119"/>
              <w:ind w:left="108"/>
              <w:rPr>
                <w:b/>
                <w:sz w:val="18"/>
              </w:rPr>
            </w:pPr>
            <w:r>
              <w:rPr>
                <w:b/>
                <w:sz w:val="18"/>
              </w:rPr>
              <w:t>Sale of Property, Plant and Equipment</w:t>
            </w:r>
            <w:r>
              <w:rPr>
                <w:b/>
                <w:spacing w:val="-12"/>
                <w:sz w:val="18"/>
              </w:rPr>
              <w:t xml:space="preserve"> </w:t>
            </w:r>
            <w:r>
              <w:rPr>
                <w:b/>
                <w:sz w:val="18"/>
              </w:rPr>
              <w:t>and</w:t>
            </w:r>
            <w:r>
              <w:rPr>
                <w:b/>
                <w:spacing w:val="-11"/>
                <w:sz w:val="18"/>
              </w:rPr>
              <w:t xml:space="preserve"> </w:t>
            </w:r>
            <w:r>
              <w:rPr>
                <w:b/>
                <w:sz w:val="18"/>
              </w:rPr>
              <w:t>Other</w:t>
            </w:r>
            <w:r>
              <w:rPr>
                <w:b/>
                <w:spacing w:val="-11"/>
                <w:sz w:val="18"/>
              </w:rPr>
              <w:t xml:space="preserve"> </w:t>
            </w:r>
            <w:r>
              <w:rPr>
                <w:b/>
                <w:sz w:val="18"/>
              </w:rPr>
              <w:t xml:space="preserve">Intangible </w:t>
            </w:r>
            <w:r>
              <w:rPr>
                <w:b/>
                <w:spacing w:val="-2"/>
                <w:sz w:val="18"/>
              </w:rPr>
              <w:t>Assets</w:t>
            </w:r>
          </w:p>
        </w:tc>
        <w:tc>
          <w:tcPr>
            <w:tcW w:w="2788" w:type="dxa"/>
            <w:tcBorders>
              <w:top w:val="single" w:sz="4" w:space="0" w:color="A6A6A6"/>
              <w:bottom w:val="single" w:sz="4" w:space="0" w:color="A6A6A6"/>
            </w:tcBorders>
          </w:tcPr>
          <w:p w14:paraId="7C9F0668" w14:textId="77777777" w:rsidR="0026375B" w:rsidRDefault="0026375B" w:rsidP="006E78A5">
            <w:pPr>
              <w:pStyle w:val="TableParagraph"/>
              <w:spacing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7BC5B36C" w14:textId="77777777" w:rsidR="0026375B" w:rsidRDefault="0026375B" w:rsidP="006E78A5">
            <w:pPr>
              <w:pStyle w:val="TableParagraph"/>
              <w:spacing w:line="186" w:lineRule="exact"/>
              <w:ind w:right="149"/>
              <w:jc w:val="right"/>
              <w:rPr>
                <w:sz w:val="18"/>
              </w:rPr>
            </w:pPr>
            <w:r>
              <w:rPr>
                <w:spacing w:val="-5"/>
                <w:sz w:val="18"/>
              </w:rPr>
              <w:t>98</w:t>
            </w:r>
          </w:p>
        </w:tc>
        <w:tc>
          <w:tcPr>
            <w:tcW w:w="1095" w:type="dxa"/>
            <w:tcBorders>
              <w:top w:val="single" w:sz="4" w:space="0" w:color="A6A6A6"/>
              <w:bottom w:val="single" w:sz="4" w:space="0" w:color="A6A6A6"/>
            </w:tcBorders>
          </w:tcPr>
          <w:p w14:paraId="6A8128F3" w14:textId="77777777" w:rsidR="0026375B" w:rsidRDefault="0026375B" w:rsidP="006E78A5">
            <w:pPr>
              <w:pStyle w:val="TableParagraph"/>
              <w:spacing w:line="186" w:lineRule="exact"/>
              <w:ind w:right="222"/>
              <w:jc w:val="right"/>
              <w:rPr>
                <w:sz w:val="18"/>
              </w:rPr>
            </w:pPr>
            <w:r>
              <w:rPr>
                <w:sz w:val="18"/>
              </w:rPr>
              <w:t>-</w:t>
            </w:r>
          </w:p>
        </w:tc>
        <w:tc>
          <w:tcPr>
            <w:tcW w:w="1092" w:type="dxa"/>
            <w:gridSpan w:val="2"/>
            <w:tcBorders>
              <w:top w:val="single" w:sz="4" w:space="0" w:color="A6A6A6"/>
              <w:bottom w:val="single" w:sz="4" w:space="0" w:color="A6A6A6"/>
            </w:tcBorders>
          </w:tcPr>
          <w:p w14:paraId="780CCFB6" w14:textId="77777777" w:rsidR="0026375B" w:rsidRDefault="0026375B" w:rsidP="006E78A5">
            <w:pPr>
              <w:pStyle w:val="TableParagraph"/>
              <w:spacing w:line="186" w:lineRule="exact"/>
              <w:ind w:right="110"/>
              <w:jc w:val="right"/>
              <w:rPr>
                <w:sz w:val="18"/>
              </w:rPr>
            </w:pPr>
            <w:r>
              <w:rPr>
                <w:sz w:val="18"/>
              </w:rPr>
              <w:t>-</w:t>
            </w:r>
          </w:p>
        </w:tc>
      </w:tr>
      <w:tr w:rsidR="0026375B" w14:paraId="14FD89E2" w14:textId="77777777" w:rsidTr="0026375B">
        <w:trPr>
          <w:trHeight w:val="208"/>
        </w:trPr>
        <w:tc>
          <w:tcPr>
            <w:tcW w:w="2882" w:type="dxa"/>
            <w:gridSpan w:val="2"/>
            <w:vMerge/>
            <w:tcBorders>
              <w:top w:val="nil"/>
              <w:bottom w:val="single" w:sz="4" w:space="0" w:color="A6A6A6"/>
            </w:tcBorders>
          </w:tcPr>
          <w:p w14:paraId="1828D155" w14:textId="77777777" w:rsidR="0026375B" w:rsidRDefault="0026375B" w:rsidP="006E78A5">
            <w:pPr>
              <w:rPr>
                <w:sz w:val="2"/>
                <w:szCs w:val="2"/>
              </w:rPr>
            </w:pPr>
          </w:p>
        </w:tc>
        <w:tc>
          <w:tcPr>
            <w:tcW w:w="2788" w:type="dxa"/>
            <w:tcBorders>
              <w:top w:val="single" w:sz="4" w:space="0" w:color="A6A6A6"/>
              <w:bottom w:val="single" w:sz="4" w:space="0" w:color="A6A6A6"/>
            </w:tcBorders>
          </w:tcPr>
          <w:p w14:paraId="70F371A8" w14:textId="77777777" w:rsidR="0026375B" w:rsidRDefault="0026375B" w:rsidP="006E78A5">
            <w:pPr>
              <w:pStyle w:val="TableParagraph"/>
              <w:spacing w:before="2"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465C3AAF" w14:textId="77777777" w:rsidR="0026375B" w:rsidRDefault="0026375B" w:rsidP="006E78A5">
            <w:pPr>
              <w:pStyle w:val="TableParagraph"/>
              <w:spacing w:before="2" w:line="186" w:lineRule="exact"/>
              <w:ind w:right="152"/>
              <w:jc w:val="right"/>
              <w:rPr>
                <w:b/>
                <w:sz w:val="18"/>
              </w:rPr>
            </w:pPr>
            <w:r>
              <w:rPr>
                <w:b/>
                <w:sz w:val="18"/>
              </w:rPr>
              <w:t>-</w:t>
            </w:r>
          </w:p>
        </w:tc>
        <w:tc>
          <w:tcPr>
            <w:tcW w:w="1095" w:type="dxa"/>
            <w:tcBorders>
              <w:top w:val="single" w:sz="4" w:space="0" w:color="A6A6A6"/>
              <w:bottom w:val="single" w:sz="4" w:space="0" w:color="A6A6A6"/>
            </w:tcBorders>
          </w:tcPr>
          <w:p w14:paraId="5B4420C4" w14:textId="77777777" w:rsidR="0026375B" w:rsidRDefault="0026375B" w:rsidP="006E78A5">
            <w:pPr>
              <w:pStyle w:val="TableParagraph"/>
              <w:spacing w:before="2" w:line="186"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5FA9ED32" w14:textId="77777777" w:rsidR="0026375B" w:rsidRDefault="0026375B" w:rsidP="006E78A5">
            <w:pPr>
              <w:pStyle w:val="TableParagraph"/>
              <w:spacing w:before="2" w:line="186" w:lineRule="exact"/>
              <w:ind w:right="111"/>
              <w:jc w:val="right"/>
              <w:rPr>
                <w:b/>
                <w:sz w:val="18"/>
              </w:rPr>
            </w:pPr>
            <w:r>
              <w:rPr>
                <w:b/>
                <w:spacing w:val="-10"/>
                <w:sz w:val="18"/>
              </w:rPr>
              <w:t>4</w:t>
            </w:r>
          </w:p>
        </w:tc>
      </w:tr>
      <w:tr w:rsidR="0026375B" w14:paraId="44D2149F" w14:textId="77777777" w:rsidTr="0026375B">
        <w:trPr>
          <w:trHeight w:val="205"/>
        </w:trPr>
        <w:tc>
          <w:tcPr>
            <w:tcW w:w="2882" w:type="dxa"/>
            <w:gridSpan w:val="2"/>
            <w:vMerge/>
            <w:tcBorders>
              <w:top w:val="nil"/>
              <w:bottom w:val="single" w:sz="4" w:space="0" w:color="A6A6A6"/>
            </w:tcBorders>
          </w:tcPr>
          <w:p w14:paraId="5D9F5A19" w14:textId="77777777" w:rsidR="0026375B" w:rsidRDefault="0026375B" w:rsidP="006E78A5">
            <w:pPr>
              <w:rPr>
                <w:sz w:val="2"/>
                <w:szCs w:val="2"/>
              </w:rPr>
            </w:pPr>
          </w:p>
        </w:tc>
        <w:tc>
          <w:tcPr>
            <w:tcW w:w="2788" w:type="dxa"/>
            <w:tcBorders>
              <w:top w:val="single" w:sz="4" w:space="0" w:color="A6A6A6"/>
              <w:bottom w:val="single" w:sz="4" w:space="0" w:color="A6A6A6"/>
            </w:tcBorders>
          </w:tcPr>
          <w:p w14:paraId="4550575C"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36343BF0" w14:textId="77777777" w:rsidR="0026375B" w:rsidRDefault="0026375B" w:rsidP="006E78A5">
            <w:pPr>
              <w:pStyle w:val="TableParagraph"/>
              <w:spacing w:line="186" w:lineRule="exact"/>
              <w:ind w:right="149"/>
              <w:jc w:val="right"/>
              <w:rPr>
                <w:b/>
                <w:sz w:val="18"/>
              </w:rPr>
            </w:pPr>
            <w:r>
              <w:rPr>
                <w:b/>
                <w:spacing w:val="-5"/>
                <w:sz w:val="18"/>
              </w:rPr>
              <w:t>98</w:t>
            </w:r>
          </w:p>
        </w:tc>
        <w:tc>
          <w:tcPr>
            <w:tcW w:w="1095" w:type="dxa"/>
            <w:tcBorders>
              <w:top w:val="single" w:sz="4" w:space="0" w:color="A6A6A6"/>
              <w:bottom w:val="single" w:sz="4" w:space="0" w:color="A6A6A6"/>
            </w:tcBorders>
          </w:tcPr>
          <w:p w14:paraId="0CEC4606" w14:textId="77777777" w:rsidR="0026375B" w:rsidRDefault="0026375B" w:rsidP="006E78A5">
            <w:pPr>
              <w:pStyle w:val="TableParagraph"/>
              <w:spacing w:line="186"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5F4713DE" w14:textId="77777777" w:rsidR="0026375B" w:rsidRDefault="0026375B" w:rsidP="006E78A5">
            <w:pPr>
              <w:pStyle w:val="TableParagraph"/>
              <w:spacing w:line="186" w:lineRule="exact"/>
              <w:ind w:right="111"/>
              <w:jc w:val="right"/>
              <w:rPr>
                <w:b/>
                <w:sz w:val="18"/>
              </w:rPr>
            </w:pPr>
            <w:r>
              <w:rPr>
                <w:b/>
                <w:spacing w:val="-10"/>
                <w:sz w:val="18"/>
              </w:rPr>
              <w:t>4</w:t>
            </w:r>
          </w:p>
        </w:tc>
      </w:tr>
      <w:tr w:rsidR="0026375B" w14:paraId="79A8946E" w14:textId="77777777" w:rsidTr="0026375B">
        <w:trPr>
          <w:trHeight w:val="208"/>
        </w:trPr>
        <w:tc>
          <w:tcPr>
            <w:tcW w:w="2882" w:type="dxa"/>
            <w:gridSpan w:val="2"/>
            <w:vMerge/>
            <w:tcBorders>
              <w:top w:val="nil"/>
              <w:bottom w:val="single" w:sz="4" w:space="0" w:color="A6A6A6"/>
            </w:tcBorders>
          </w:tcPr>
          <w:p w14:paraId="4A6E03F5" w14:textId="77777777" w:rsidR="0026375B" w:rsidRDefault="0026375B" w:rsidP="006E78A5">
            <w:pPr>
              <w:rPr>
                <w:sz w:val="2"/>
                <w:szCs w:val="2"/>
              </w:rPr>
            </w:pPr>
          </w:p>
        </w:tc>
        <w:tc>
          <w:tcPr>
            <w:tcW w:w="2788" w:type="dxa"/>
            <w:tcBorders>
              <w:top w:val="single" w:sz="4" w:space="0" w:color="A6A6A6"/>
              <w:bottom w:val="single" w:sz="4" w:space="0" w:color="A6A6A6"/>
            </w:tcBorders>
          </w:tcPr>
          <w:p w14:paraId="799AB2EE" w14:textId="77777777" w:rsidR="0026375B" w:rsidRDefault="0026375B" w:rsidP="006E78A5">
            <w:pPr>
              <w:pStyle w:val="TableParagraph"/>
              <w:spacing w:line="188" w:lineRule="exact"/>
              <w:ind w:left="107"/>
              <w:rPr>
                <w:b/>
                <w:sz w:val="18"/>
              </w:rPr>
            </w:pPr>
            <w:r>
              <w:rPr>
                <w:b/>
                <w:sz w:val="18"/>
              </w:rPr>
              <w:t>%</w:t>
            </w:r>
            <w:r>
              <w:rPr>
                <w:b/>
                <w:spacing w:val="-2"/>
                <w:sz w:val="18"/>
              </w:rPr>
              <w:t xml:space="preserve"> </w:t>
            </w:r>
            <w:r>
              <w:rPr>
                <w:b/>
                <w:sz w:val="18"/>
              </w:rPr>
              <w:t xml:space="preserve">of Total </w:t>
            </w:r>
            <w:r>
              <w:rPr>
                <w:b/>
                <w:spacing w:val="-2"/>
                <w:sz w:val="18"/>
              </w:rPr>
              <w:t>Assets</w:t>
            </w:r>
          </w:p>
        </w:tc>
        <w:tc>
          <w:tcPr>
            <w:tcW w:w="1346" w:type="dxa"/>
            <w:tcBorders>
              <w:top w:val="single" w:sz="4" w:space="0" w:color="A6A6A6"/>
              <w:bottom w:val="single" w:sz="4" w:space="0" w:color="A6A6A6"/>
            </w:tcBorders>
          </w:tcPr>
          <w:p w14:paraId="3ECF4800" w14:textId="77777777" w:rsidR="0026375B" w:rsidRDefault="0026375B" w:rsidP="006E78A5">
            <w:pPr>
              <w:pStyle w:val="TableParagraph"/>
              <w:spacing w:line="188" w:lineRule="exact"/>
              <w:ind w:right="150"/>
              <w:jc w:val="right"/>
              <w:rPr>
                <w:b/>
                <w:sz w:val="18"/>
              </w:rPr>
            </w:pPr>
            <w:r>
              <w:rPr>
                <w:b/>
                <w:spacing w:val="-2"/>
                <w:sz w:val="18"/>
              </w:rPr>
              <w:t>0.00%</w:t>
            </w:r>
          </w:p>
        </w:tc>
        <w:tc>
          <w:tcPr>
            <w:tcW w:w="1095" w:type="dxa"/>
            <w:tcBorders>
              <w:top w:val="single" w:sz="4" w:space="0" w:color="A6A6A6"/>
              <w:bottom w:val="single" w:sz="4" w:space="0" w:color="A6A6A6"/>
            </w:tcBorders>
          </w:tcPr>
          <w:p w14:paraId="310A0570" w14:textId="77777777" w:rsidR="0026375B" w:rsidRDefault="0026375B" w:rsidP="006E78A5">
            <w:pPr>
              <w:pStyle w:val="TableParagraph"/>
              <w:spacing w:line="188"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687F6091" w14:textId="77777777" w:rsidR="0026375B" w:rsidRDefault="0026375B" w:rsidP="006E78A5">
            <w:pPr>
              <w:pStyle w:val="TableParagraph"/>
              <w:spacing w:line="188" w:lineRule="exact"/>
              <w:ind w:right="108"/>
              <w:jc w:val="right"/>
              <w:rPr>
                <w:b/>
                <w:sz w:val="18"/>
              </w:rPr>
            </w:pPr>
            <w:r>
              <w:rPr>
                <w:b/>
                <w:spacing w:val="-2"/>
                <w:sz w:val="18"/>
              </w:rPr>
              <w:t>0.00%</w:t>
            </w:r>
          </w:p>
        </w:tc>
      </w:tr>
      <w:tr w:rsidR="0026375B" w14:paraId="750D6AEF" w14:textId="77777777" w:rsidTr="0026375B">
        <w:trPr>
          <w:trHeight w:val="205"/>
        </w:trPr>
        <w:tc>
          <w:tcPr>
            <w:tcW w:w="2882" w:type="dxa"/>
            <w:gridSpan w:val="2"/>
            <w:tcBorders>
              <w:top w:val="single" w:sz="4" w:space="0" w:color="A6A6A6"/>
            </w:tcBorders>
          </w:tcPr>
          <w:p w14:paraId="53534688"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CC5B1F0"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748188F" w14:textId="77777777" w:rsidR="0026375B" w:rsidRDefault="0026375B" w:rsidP="006E78A5">
            <w:pPr>
              <w:pStyle w:val="TableParagraph"/>
              <w:spacing w:line="186" w:lineRule="exact"/>
              <w:ind w:right="151"/>
              <w:jc w:val="right"/>
              <w:rPr>
                <w:sz w:val="18"/>
              </w:rPr>
            </w:pPr>
            <w:r>
              <w:rPr>
                <w:spacing w:val="-2"/>
                <w:sz w:val="18"/>
              </w:rPr>
              <w:t>1,628</w:t>
            </w:r>
          </w:p>
        </w:tc>
        <w:tc>
          <w:tcPr>
            <w:tcW w:w="1095" w:type="dxa"/>
            <w:tcBorders>
              <w:top w:val="single" w:sz="4" w:space="0" w:color="A6A6A6"/>
              <w:bottom w:val="single" w:sz="4" w:space="0" w:color="A6A6A6"/>
            </w:tcBorders>
          </w:tcPr>
          <w:p w14:paraId="73E2EDA7" w14:textId="77777777" w:rsidR="0026375B" w:rsidRDefault="0026375B" w:rsidP="006E78A5">
            <w:pPr>
              <w:pStyle w:val="TableParagraph"/>
              <w:spacing w:line="186" w:lineRule="exact"/>
              <w:ind w:right="222"/>
              <w:jc w:val="right"/>
              <w:rPr>
                <w:sz w:val="18"/>
              </w:rPr>
            </w:pPr>
            <w:r>
              <w:rPr>
                <w:sz w:val="18"/>
              </w:rPr>
              <w:t>-</w:t>
            </w:r>
          </w:p>
        </w:tc>
        <w:tc>
          <w:tcPr>
            <w:tcW w:w="1092" w:type="dxa"/>
            <w:gridSpan w:val="2"/>
            <w:tcBorders>
              <w:top w:val="single" w:sz="4" w:space="0" w:color="A6A6A6"/>
              <w:bottom w:val="single" w:sz="4" w:space="0" w:color="A6A6A6"/>
            </w:tcBorders>
          </w:tcPr>
          <w:p w14:paraId="63C4195A" w14:textId="77777777" w:rsidR="0026375B" w:rsidRDefault="0026375B" w:rsidP="006E78A5">
            <w:pPr>
              <w:pStyle w:val="TableParagraph"/>
              <w:spacing w:line="186" w:lineRule="exact"/>
              <w:ind w:right="110"/>
              <w:jc w:val="right"/>
              <w:rPr>
                <w:sz w:val="18"/>
              </w:rPr>
            </w:pPr>
            <w:r>
              <w:rPr>
                <w:sz w:val="18"/>
              </w:rPr>
              <w:t>-</w:t>
            </w:r>
          </w:p>
        </w:tc>
      </w:tr>
      <w:tr w:rsidR="0026375B" w14:paraId="404A8621" w14:textId="77777777" w:rsidTr="0026375B">
        <w:trPr>
          <w:trHeight w:val="206"/>
        </w:trPr>
        <w:tc>
          <w:tcPr>
            <w:tcW w:w="2882" w:type="dxa"/>
            <w:gridSpan w:val="2"/>
          </w:tcPr>
          <w:p w14:paraId="1ECC397A" w14:textId="77777777" w:rsidR="0026375B" w:rsidRDefault="0026375B" w:rsidP="006E78A5">
            <w:pPr>
              <w:pStyle w:val="TableParagraph"/>
              <w:spacing w:line="186" w:lineRule="exact"/>
              <w:ind w:left="108"/>
              <w:rPr>
                <w:b/>
                <w:sz w:val="18"/>
              </w:rPr>
            </w:pPr>
            <w:r>
              <w:rPr>
                <w:b/>
                <w:sz w:val="18"/>
              </w:rPr>
              <w:t>Sale</w:t>
            </w:r>
            <w:r>
              <w:rPr>
                <w:b/>
                <w:spacing w:val="1"/>
                <w:sz w:val="18"/>
              </w:rPr>
              <w:t xml:space="preserve"> </w:t>
            </w:r>
            <w:r>
              <w:rPr>
                <w:b/>
                <w:sz w:val="18"/>
              </w:rPr>
              <w:t>of</w:t>
            </w:r>
            <w:r>
              <w:rPr>
                <w:b/>
                <w:spacing w:val="-1"/>
                <w:sz w:val="18"/>
              </w:rPr>
              <w:t xml:space="preserve"> </w:t>
            </w:r>
            <w:r>
              <w:rPr>
                <w:b/>
                <w:spacing w:val="-2"/>
                <w:sz w:val="18"/>
              </w:rPr>
              <w:t>Investment</w:t>
            </w:r>
          </w:p>
        </w:tc>
        <w:tc>
          <w:tcPr>
            <w:tcW w:w="2788" w:type="dxa"/>
            <w:tcBorders>
              <w:top w:val="single" w:sz="4" w:space="0" w:color="A6A6A6"/>
              <w:bottom w:val="single" w:sz="4" w:space="0" w:color="A6A6A6"/>
            </w:tcBorders>
          </w:tcPr>
          <w:p w14:paraId="1BC5D178"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0F019B66" w14:textId="77777777" w:rsidR="0026375B" w:rsidRDefault="0026375B" w:rsidP="006E78A5">
            <w:pPr>
              <w:pStyle w:val="TableParagraph"/>
              <w:spacing w:line="186" w:lineRule="exact"/>
              <w:ind w:right="151"/>
              <w:jc w:val="right"/>
              <w:rPr>
                <w:b/>
                <w:sz w:val="18"/>
              </w:rPr>
            </w:pPr>
            <w:r>
              <w:rPr>
                <w:b/>
                <w:spacing w:val="-2"/>
                <w:sz w:val="18"/>
              </w:rPr>
              <w:t>1,628</w:t>
            </w:r>
          </w:p>
        </w:tc>
        <w:tc>
          <w:tcPr>
            <w:tcW w:w="1095" w:type="dxa"/>
            <w:tcBorders>
              <w:top w:val="single" w:sz="4" w:space="0" w:color="A6A6A6"/>
              <w:bottom w:val="single" w:sz="4" w:space="0" w:color="A6A6A6"/>
            </w:tcBorders>
          </w:tcPr>
          <w:p w14:paraId="4BB35160" w14:textId="77777777" w:rsidR="0026375B" w:rsidRDefault="0026375B" w:rsidP="006E78A5">
            <w:pPr>
              <w:pStyle w:val="TableParagraph"/>
              <w:spacing w:line="186"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3945A7FE" w14:textId="77777777" w:rsidR="0026375B" w:rsidRDefault="0026375B" w:rsidP="006E78A5">
            <w:pPr>
              <w:pStyle w:val="TableParagraph"/>
              <w:spacing w:line="186" w:lineRule="exact"/>
              <w:ind w:right="110"/>
              <w:jc w:val="right"/>
              <w:rPr>
                <w:b/>
                <w:sz w:val="18"/>
              </w:rPr>
            </w:pPr>
            <w:r>
              <w:rPr>
                <w:b/>
                <w:sz w:val="18"/>
              </w:rPr>
              <w:t>-</w:t>
            </w:r>
          </w:p>
        </w:tc>
      </w:tr>
      <w:tr w:rsidR="0026375B" w14:paraId="781E092F" w14:textId="77777777" w:rsidTr="0026375B">
        <w:trPr>
          <w:trHeight w:val="208"/>
        </w:trPr>
        <w:tc>
          <w:tcPr>
            <w:tcW w:w="2882" w:type="dxa"/>
            <w:gridSpan w:val="2"/>
            <w:tcBorders>
              <w:bottom w:val="single" w:sz="4" w:space="0" w:color="A6A6A6"/>
            </w:tcBorders>
          </w:tcPr>
          <w:p w14:paraId="06086513"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0B1A4F84" w14:textId="77777777" w:rsidR="0026375B" w:rsidRDefault="0026375B" w:rsidP="006E78A5">
            <w:pPr>
              <w:pStyle w:val="TableParagraph"/>
              <w:spacing w:before="2" w:line="186" w:lineRule="exact"/>
              <w:ind w:left="107"/>
              <w:rPr>
                <w:b/>
                <w:sz w:val="18"/>
              </w:rPr>
            </w:pPr>
            <w:r>
              <w:rPr>
                <w:b/>
                <w:sz w:val="18"/>
              </w:rPr>
              <w:t>%</w:t>
            </w:r>
            <w:r>
              <w:rPr>
                <w:b/>
                <w:spacing w:val="-2"/>
                <w:sz w:val="18"/>
              </w:rPr>
              <w:t xml:space="preserve"> </w:t>
            </w:r>
            <w:r>
              <w:rPr>
                <w:b/>
                <w:sz w:val="18"/>
              </w:rPr>
              <w:t xml:space="preserve">of Total </w:t>
            </w:r>
            <w:r>
              <w:rPr>
                <w:b/>
                <w:spacing w:val="-2"/>
                <w:sz w:val="18"/>
              </w:rPr>
              <w:t>Assets</w:t>
            </w:r>
          </w:p>
        </w:tc>
        <w:tc>
          <w:tcPr>
            <w:tcW w:w="1346" w:type="dxa"/>
            <w:tcBorders>
              <w:top w:val="single" w:sz="4" w:space="0" w:color="A6A6A6"/>
              <w:bottom w:val="single" w:sz="4" w:space="0" w:color="A6A6A6"/>
            </w:tcBorders>
          </w:tcPr>
          <w:p w14:paraId="0B69249E" w14:textId="77777777" w:rsidR="0026375B" w:rsidRDefault="0026375B" w:rsidP="006E78A5">
            <w:pPr>
              <w:pStyle w:val="TableParagraph"/>
              <w:spacing w:before="2" w:line="186" w:lineRule="exact"/>
              <w:ind w:right="150"/>
              <w:jc w:val="right"/>
              <w:rPr>
                <w:b/>
                <w:sz w:val="18"/>
              </w:rPr>
            </w:pPr>
            <w:r>
              <w:rPr>
                <w:b/>
                <w:spacing w:val="-2"/>
                <w:sz w:val="18"/>
              </w:rPr>
              <w:t>0.03%</w:t>
            </w:r>
          </w:p>
        </w:tc>
        <w:tc>
          <w:tcPr>
            <w:tcW w:w="1095" w:type="dxa"/>
            <w:tcBorders>
              <w:top w:val="single" w:sz="4" w:space="0" w:color="A6A6A6"/>
              <w:bottom w:val="single" w:sz="4" w:space="0" w:color="A6A6A6"/>
            </w:tcBorders>
          </w:tcPr>
          <w:p w14:paraId="5BAE7493" w14:textId="77777777" w:rsidR="0026375B" w:rsidRDefault="0026375B" w:rsidP="006E78A5">
            <w:pPr>
              <w:pStyle w:val="TableParagraph"/>
              <w:spacing w:before="2" w:line="186"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4EBB0790" w14:textId="77777777" w:rsidR="0026375B" w:rsidRDefault="0026375B" w:rsidP="006E78A5">
            <w:pPr>
              <w:pStyle w:val="TableParagraph"/>
              <w:spacing w:before="2" w:line="186" w:lineRule="exact"/>
              <w:ind w:right="110"/>
              <w:jc w:val="right"/>
              <w:rPr>
                <w:b/>
                <w:sz w:val="18"/>
              </w:rPr>
            </w:pPr>
            <w:r>
              <w:rPr>
                <w:b/>
                <w:sz w:val="18"/>
              </w:rPr>
              <w:t>-</w:t>
            </w:r>
          </w:p>
        </w:tc>
      </w:tr>
      <w:tr w:rsidR="0026375B" w14:paraId="29CBAE1C" w14:textId="77777777" w:rsidTr="0026375B">
        <w:trPr>
          <w:trHeight w:val="206"/>
        </w:trPr>
        <w:tc>
          <w:tcPr>
            <w:tcW w:w="2882" w:type="dxa"/>
            <w:gridSpan w:val="2"/>
            <w:tcBorders>
              <w:top w:val="single" w:sz="4" w:space="0" w:color="A6A6A6"/>
            </w:tcBorders>
          </w:tcPr>
          <w:p w14:paraId="3353432A"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1C447C19" w14:textId="77777777" w:rsidR="0026375B" w:rsidRDefault="0026375B" w:rsidP="006E78A5">
            <w:pPr>
              <w:pStyle w:val="TableParagraph"/>
              <w:spacing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0A599CC2" w14:textId="77777777" w:rsidR="0026375B" w:rsidRDefault="0026375B" w:rsidP="006E78A5">
            <w:pPr>
              <w:pStyle w:val="TableParagraph"/>
              <w:spacing w:line="186" w:lineRule="exact"/>
              <w:ind w:right="151"/>
              <w:jc w:val="right"/>
              <w:rPr>
                <w:sz w:val="18"/>
              </w:rPr>
            </w:pPr>
            <w:r>
              <w:rPr>
                <w:spacing w:val="-2"/>
                <w:sz w:val="18"/>
              </w:rPr>
              <w:t>36,442</w:t>
            </w:r>
          </w:p>
        </w:tc>
        <w:tc>
          <w:tcPr>
            <w:tcW w:w="1095" w:type="dxa"/>
            <w:tcBorders>
              <w:top w:val="single" w:sz="4" w:space="0" w:color="A6A6A6"/>
              <w:bottom w:val="single" w:sz="4" w:space="0" w:color="A6A6A6"/>
            </w:tcBorders>
          </w:tcPr>
          <w:p w14:paraId="2ADF7181" w14:textId="77777777" w:rsidR="0026375B" w:rsidRDefault="0026375B" w:rsidP="006E78A5">
            <w:pPr>
              <w:pStyle w:val="TableParagraph"/>
              <w:spacing w:line="186" w:lineRule="exact"/>
              <w:ind w:left="376"/>
              <w:rPr>
                <w:sz w:val="18"/>
              </w:rPr>
            </w:pPr>
            <w:r>
              <w:rPr>
                <w:spacing w:val="-2"/>
                <w:sz w:val="18"/>
              </w:rPr>
              <w:t>35,997</w:t>
            </w:r>
          </w:p>
        </w:tc>
        <w:tc>
          <w:tcPr>
            <w:tcW w:w="1092" w:type="dxa"/>
            <w:gridSpan w:val="2"/>
            <w:tcBorders>
              <w:top w:val="single" w:sz="4" w:space="0" w:color="A6A6A6"/>
              <w:bottom w:val="single" w:sz="4" w:space="0" w:color="A6A6A6"/>
            </w:tcBorders>
          </w:tcPr>
          <w:p w14:paraId="59123016" w14:textId="77777777" w:rsidR="0026375B" w:rsidRDefault="0026375B" w:rsidP="006E78A5">
            <w:pPr>
              <w:pStyle w:val="TableParagraph"/>
              <w:spacing w:line="186" w:lineRule="exact"/>
              <w:ind w:right="109"/>
              <w:jc w:val="right"/>
              <w:rPr>
                <w:sz w:val="18"/>
              </w:rPr>
            </w:pPr>
            <w:r>
              <w:rPr>
                <w:spacing w:val="-2"/>
                <w:sz w:val="18"/>
              </w:rPr>
              <w:t>35,449</w:t>
            </w:r>
          </w:p>
        </w:tc>
      </w:tr>
      <w:tr w:rsidR="0026375B" w14:paraId="045DEC18" w14:textId="77777777" w:rsidTr="0026375B">
        <w:trPr>
          <w:trHeight w:val="208"/>
        </w:trPr>
        <w:tc>
          <w:tcPr>
            <w:tcW w:w="2882" w:type="dxa"/>
            <w:gridSpan w:val="2"/>
          </w:tcPr>
          <w:p w14:paraId="05E33427"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785476AF" w14:textId="77777777" w:rsidR="0026375B" w:rsidRDefault="0026375B" w:rsidP="006E78A5">
            <w:pPr>
              <w:pStyle w:val="TableParagraph"/>
              <w:spacing w:line="188"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5B5A1275" w14:textId="77777777" w:rsidR="0026375B" w:rsidRDefault="0026375B" w:rsidP="006E78A5">
            <w:pPr>
              <w:pStyle w:val="TableParagraph"/>
              <w:spacing w:line="188" w:lineRule="exact"/>
              <w:ind w:right="151"/>
              <w:jc w:val="right"/>
              <w:rPr>
                <w:sz w:val="18"/>
              </w:rPr>
            </w:pPr>
            <w:r>
              <w:rPr>
                <w:spacing w:val="-2"/>
                <w:sz w:val="18"/>
              </w:rPr>
              <w:t>25,526</w:t>
            </w:r>
          </w:p>
        </w:tc>
        <w:tc>
          <w:tcPr>
            <w:tcW w:w="1095" w:type="dxa"/>
            <w:tcBorders>
              <w:top w:val="single" w:sz="4" w:space="0" w:color="A6A6A6"/>
              <w:bottom w:val="single" w:sz="4" w:space="0" w:color="A6A6A6"/>
            </w:tcBorders>
          </w:tcPr>
          <w:p w14:paraId="2982E826" w14:textId="77777777" w:rsidR="0026375B" w:rsidRDefault="0026375B" w:rsidP="006E78A5">
            <w:pPr>
              <w:pStyle w:val="TableParagraph"/>
              <w:spacing w:line="188" w:lineRule="exact"/>
              <w:ind w:left="376"/>
              <w:rPr>
                <w:sz w:val="18"/>
              </w:rPr>
            </w:pPr>
            <w:r>
              <w:rPr>
                <w:spacing w:val="-2"/>
                <w:sz w:val="18"/>
              </w:rPr>
              <w:t>19,704</w:t>
            </w:r>
          </w:p>
        </w:tc>
        <w:tc>
          <w:tcPr>
            <w:tcW w:w="1092" w:type="dxa"/>
            <w:gridSpan w:val="2"/>
            <w:tcBorders>
              <w:top w:val="single" w:sz="4" w:space="0" w:color="A6A6A6"/>
              <w:bottom w:val="single" w:sz="4" w:space="0" w:color="A6A6A6"/>
            </w:tcBorders>
          </w:tcPr>
          <w:p w14:paraId="1E10C4E3" w14:textId="77777777" w:rsidR="0026375B" w:rsidRDefault="0026375B" w:rsidP="006E78A5">
            <w:pPr>
              <w:pStyle w:val="TableParagraph"/>
              <w:spacing w:line="188" w:lineRule="exact"/>
              <w:ind w:right="109"/>
              <w:jc w:val="right"/>
              <w:rPr>
                <w:sz w:val="18"/>
              </w:rPr>
            </w:pPr>
            <w:r>
              <w:rPr>
                <w:spacing w:val="-2"/>
                <w:sz w:val="18"/>
              </w:rPr>
              <w:t>16,654</w:t>
            </w:r>
          </w:p>
        </w:tc>
      </w:tr>
      <w:tr w:rsidR="0026375B" w14:paraId="7F116316" w14:textId="77777777" w:rsidTr="0026375B">
        <w:trPr>
          <w:trHeight w:val="207"/>
        </w:trPr>
        <w:tc>
          <w:tcPr>
            <w:tcW w:w="2882" w:type="dxa"/>
            <w:gridSpan w:val="2"/>
          </w:tcPr>
          <w:p w14:paraId="22370DF7" w14:textId="77777777" w:rsidR="0026375B" w:rsidRDefault="0026375B" w:rsidP="006E78A5">
            <w:pPr>
              <w:pStyle w:val="TableParagraph"/>
              <w:rPr>
                <w:sz w:val="14"/>
              </w:rPr>
            </w:pPr>
          </w:p>
        </w:tc>
        <w:tc>
          <w:tcPr>
            <w:tcW w:w="2788" w:type="dxa"/>
            <w:vMerge w:val="restart"/>
            <w:tcBorders>
              <w:top w:val="single" w:sz="4" w:space="0" w:color="A6A6A6"/>
              <w:bottom w:val="single" w:sz="4" w:space="0" w:color="A6A6A6"/>
            </w:tcBorders>
          </w:tcPr>
          <w:p w14:paraId="351F8DE1" w14:textId="77777777" w:rsidR="0026375B" w:rsidRDefault="0026375B" w:rsidP="006E78A5">
            <w:pPr>
              <w:pStyle w:val="TableParagraph"/>
              <w:spacing w:line="206" w:lineRule="exact"/>
              <w:ind w:left="107"/>
              <w:rPr>
                <w:sz w:val="18"/>
              </w:rPr>
            </w:pPr>
            <w:r>
              <w:rPr>
                <w:sz w:val="18"/>
              </w:rPr>
              <w:t>Associate/</w:t>
            </w:r>
            <w:r>
              <w:rPr>
                <w:spacing w:val="-4"/>
                <w:sz w:val="18"/>
              </w:rPr>
              <w:t xml:space="preserve"> </w:t>
            </w:r>
            <w:r>
              <w:rPr>
                <w:sz w:val="18"/>
              </w:rPr>
              <w:t>Joint</w:t>
            </w:r>
            <w:r>
              <w:rPr>
                <w:spacing w:val="-5"/>
                <w:sz w:val="18"/>
              </w:rPr>
              <w:t xml:space="preserve"> </w:t>
            </w:r>
            <w:r>
              <w:rPr>
                <w:sz w:val="18"/>
              </w:rPr>
              <w:t>Venture</w:t>
            </w:r>
            <w:r>
              <w:rPr>
                <w:spacing w:val="-4"/>
                <w:sz w:val="18"/>
              </w:rPr>
              <w:t xml:space="preserve"> </w:t>
            </w:r>
            <w:r>
              <w:rPr>
                <w:sz w:val="18"/>
              </w:rPr>
              <w:t>and</w:t>
            </w:r>
            <w:r>
              <w:rPr>
                <w:spacing w:val="-3"/>
                <w:sz w:val="18"/>
              </w:rPr>
              <w:t xml:space="preserve"> </w:t>
            </w:r>
            <w:r>
              <w:rPr>
                <w:sz w:val="18"/>
              </w:rPr>
              <w:t>associate/ joint venture of the Parent</w:t>
            </w:r>
          </w:p>
        </w:tc>
        <w:tc>
          <w:tcPr>
            <w:tcW w:w="1346" w:type="dxa"/>
            <w:tcBorders>
              <w:top w:val="single" w:sz="4" w:space="0" w:color="A6A6A6"/>
            </w:tcBorders>
          </w:tcPr>
          <w:p w14:paraId="1692BFB7" w14:textId="77777777" w:rsidR="0026375B" w:rsidRDefault="0026375B" w:rsidP="006E78A5">
            <w:pPr>
              <w:pStyle w:val="TableParagraph"/>
              <w:spacing w:line="188" w:lineRule="exact"/>
              <w:ind w:right="149"/>
              <w:jc w:val="right"/>
              <w:rPr>
                <w:sz w:val="18"/>
              </w:rPr>
            </w:pPr>
            <w:r>
              <w:rPr>
                <w:spacing w:val="-5"/>
                <w:sz w:val="18"/>
              </w:rPr>
              <w:t>447</w:t>
            </w:r>
          </w:p>
        </w:tc>
        <w:tc>
          <w:tcPr>
            <w:tcW w:w="1095" w:type="dxa"/>
            <w:tcBorders>
              <w:top w:val="single" w:sz="4" w:space="0" w:color="A6A6A6"/>
            </w:tcBorders>
          </w:tcPr>
          <w:p w14:paraId="16D19431" w14:textId="77777777" w:rsidR="0026375B" w:rsidRDefault="0026375B" w:rsidP="006E78A5">
            <w:pPr>
              <w:pStyle w:val="TableParagraph"/>
              <w:spacing w:line="188" w:lineRule="exact"/>
              <w:ind w:left="599"/>
              <w:rPr>
                <w:sz w:val="18"/>
              </w:rPr>
            </w:pPr>
            <w:r>
              <w:rPr>
                <w:spacing w:val="-5"/>
                <w:sz w:val="18"/>
              </w:rPr>
              <w:t>499</w:t>
            </w:r>
          </w:p>
        </w:tc>
        <w:tc>
          <w:tcPr>
            <w:tcW w:w="1092" w:type="dxa"/>
            <w:gridSpan w:val="2"/>
            <w:tcBorders>
              <w:top w:val="single" w:sz="4" w:space="0" w:color="A6A6A6"/>
            </w:tcBorders>
          </w:tcPr>
          <w:p w14:paraId="012EE4EF" w14:textId="77777777" w:rsidR="0026375B" w:rsidRDefault="0026375B" w:rsidP="006E78A5">
            <w:pPr>
              <w:pStyle w:val="TableParagraph"/>
              <w:spacing w:line="188" w:lineRule="exact"/>
              <w:ind w:right="107"/>
              <w:jc w:val="right"/>
              <w:rPr>
                <w:sz w:val="18"/>
              </w:rPr>
            </w:pPr>
            <w:r>
              <w:rPr>
                <w:spacing w:val="-5"/>
                <w:sz w:val="18"/>
              </w:rPr>
              <w:t>385</w:t>
            </w:r>
          </w:p>
        </w:tc>
      </w:tr>
      <w:tr w:rsidR="0026375B" w14:paraId="20B1DCD6" w14:textId="77777777" w:rsidTr="0026375B">
        <w:trPr>
          <w:trHeight w:val="195"/>
        </w:trPr>
        <w:tc>
          <w:tcPr>
            <w:tcW w:w="2882" w:type="dxa"/>
            <w:gridSpan w:val="2"/>
          </w:tcPr>
          <w:p w14:paraId="59134106" w14:textId="77777777" w:rsidR="0026375B" w:rsidRDefault="0026375B" w:rsidP="006E78A5">
            <w:pPr>
              <w:pStyle w:val="TableParagraph"/>
              <w:spacing w:line="175" w:lineRule="exact"/>
              <w:ind w:left="108"/>
              <w:rPr>
                <w:b/>
                <w:sz w:val="18"/>
              </w:rPr>
            </w:pPr>
            <w:r>
              <w:rPr>
                <w:b/>
                <w:sz w:val="18"/>
              </w:rPr>
              <w:t>Revenue</w:t>
            </w:r>
            <w:r>
              <w:rPr>
                <w:b/>
                <w:spacing w:val="-2"/>
                <w:sz w:val="18"/>
              </w:rPr>
              <w:t xml:space="preserve"> </w:t>
            </w:r>
            <w:r>
              <w:rPr>
                <w:b/>
                <w:sz w:val="18"/>
              </w:rPr>
              <w:t>from</w:t>
            </w:r>
            <w:r>
              <w:rPr>
                <w:b/>
                <w:spacing w:val="-2"/>
                <w:sz w:val="18"/>
              </w:rPr>
              <w:t xml:space="preserve"> operations</w:t>
            </w:r>
          </w:p>
        </w:tc>
        <w:tc>
          <w:tcPr>
            <w:tcW w:w="2788" w:type="dxa"/>
            <w:vMerge/>
            <w:tcBorders>
              <w:top w:val="nil"/>
              <w:bottom w:val="single" w:sz="4" w:space="0" w:color="A6A6A6"/>
            </w:tcBorders>
          </w:tcPr>
          <w:p w14:paraId="52B25620" w14:textId="77777777" w:rsidR="0026375B" w:rsidRDefault="0026375B" w:rsidP="006E78A5">
            <w:pPr>
              <w:rPr>
                <w:sz w:val="2"/>
                <w:szCs w:val="2"/>
              </w:rPr>
            </w:pPr>
          </w:p>
        </w:tc>
        <w:tc>
          <w:tcPr>
            <w:tcW w:w="1346" w:type="dxa"/>
            <w:tcBorders>
              <w:bottom w:val="single" w:sz="4" w:space="0" w:color="A6A6A6"/>
            </w:tcBorders>
          </w:tcPr>
          <w:p w14:paraId="1E9EE663" w14:textId="77777777" w:rsidR="0026375B" w:rsidRDefault="0026375B" w:rsidP="006E78A5">
            <w:pPr>
              <w:pStyle w:val="TableParagraph"/>
              <w:rPr>
                <w:sz w:val="12"/>
              </w:rPr>
            </w:pPr>
          </w:p>
        </w:tc>
        <w:tc>
          <w:tcPr>
            <w:tcW w:w="1095" w:type="dxa"/>
            <w:tcBorders>
              <w:bottom w:val="single" w:sz="4" w:space="0" w:color="A6A6A6"/>
            </w:tcBorders>
          </w:tcPr>
          <w:p w14:paraId="50F938DC" w14:textId="77777777" w:rsidR="0026375B" w:rsidRDefault="0026375B" w:rsidP="006E78A5">
            <w:pPr>
              <w:pStyle w:val="TableParagraph"/>
              <w:rPr>
                <w:sz w:val="12"/>
              </w:rPr>
            </w:pPr>
          </w:p>
        </w:tc>
        <w:tc>
          <w:tcPr>
            <w:tcW w:w="1092" w:type="dxa"/>
            <w:gridSpan w:val="2"/>
            <w:tcBorders>
              <w:bottom w:val="single" w:sz="4" w:space="0" w:color="A6A6A6"/>
            </w:tcBorders>
          </w:tcPr>
          <w:p w14:paraId="0407220C" w14:textId="77777777" w:rsidR="0026375B" w:rsidRDefault="0026375B" w:rsidP="006E78A5">
            <w:pPr>
              <w:pStyle w:val="TableParagraph"/>
              <w:rPr>
                <w:sz w:val="12"/>
              </w:rPr>
            </w:pPr>
          </w:p>
        </w:tc>
      </w:tr>
      <w:tr w:rsidR="0026375B" w14:paraId="4D9B4B53" w14:textId="77777777" w:rsidTr="0026375B">
        <w:trPr>
          <w:trHeight w:val="207"/>
        </w:trPr>
        <w:tc>
          <w:tcPr>
            <w:tcW w:w="2882" w:type="dxa"/>
            <w:gridSpan w:val="2"/>
          </w:tcPr>
          <w:p w14:paraId="6271B33D"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EF61F86" w14:textId="77777777" w:rsidR="0026375B" w:rsidRDefault="0026375B" w:rsidP="006E78A5">
            <w:pPr>
              <w:pStyle w:val="TableParagraph"/>
              <w:spacing w:before="2" w:line="186" w:lineRule="exact"/>
              <w:ind w:left="107"/>
              <w:rPr>
                <w:sz w:val="18"/>
              </w:rPr>
            </w:pPr>
            <w:r>
              <w:rPr>
                <w:spacing w:val="-2"/>
                <w:sz w:val="18"/>
              </w:rPr>
              <w:t>Others</w:t>
            </w:r>
          </w:p>
        </w:tc>
        <w:tc>
          <w:tcPr>
            <w:tcW w:w="1346" w:type="dxa"/>
            <w:tcBorders>
              <w:top w:val="single" w:sz="4" w:space="0" w:color="A6A6A6"/>
              <w:bottom w:val="single" w:sz="4" w:space="0" w:color="A6A6A6"/>
            </w:tcBorders>
          </w:tcPr>
          <w:p w14:paraId="032434E5" w14:textId="77777777" w:rsidR="0026375B" w:rsidRDefault="0026375B" w:rsidP="006E78A5">
            <w:pPr>
              <w:pStyle w:val="TableParagraph"/>
              <w:spacing w:before="2" w:line="186" w:lineRule="exact"/>
              <w:ind w:right="149"/>
              <w:jc w:val="right"/>
              <w:rPr>
                <w:sz w:val="18"/>
              </w:rPr>
            </w:pPr>
            <w:r>
              <w:rPr>
                <w:spacing w:val="-5"/>
                <w:sz w:val="18"/>
              </w:rPr>
              <w:t>884</w:t>
            </w:r>
          </w:p>
        </w:tc>
        <w:tc>
          <w:tcPr>
            <w:tcW w:w="1095" w:type="dxa"/>
            <w:tcBorders>
              <w:top w:val="single" w:sz="4" w:space="0" w:color="A6A6A6"/>
              <w:bottom w:val="single" w:sz="4" w:space="0" w:color="A6A6A6"/>
            </w:tcBorders>
          </w:tcPr>
          <w:p w14:paraId="1F0DE72C" w14:textId="77777777" w:rsidR="0026375B" w:rsidRDefault="0026375B" w:rsidP="006E78A5">
            <w:pPr>
              <w:pStyle w:val="TableParagraph"/>
              <w:spacing w:before="2" w:line="186" w:lineRule="exact"/>
              <w:ind w:left="599"/>
              <w:rPr>
                <w:sz w:val="18"/>
              </w:rPr>
            </w:pPr>
            <w:r>
              <w:rPr>
                <w:spacing w:val="-5"/>
                <w:sz w:val="18"/>
              </w:rPr>
              <w:t>517</w:t>
            </w:r>
          </w:p>
        </w:tc>
        <w:tc>
          <w:tcPr>
            <w:tcW w:w="1092" w:type="dxa"/>
            <w:gridSpan w:val="2"/>
            <w:tcBorders>
              <w:top w:val="single" w:sz="4" w:space="0" w:color="A6A6A6"/>
              <w:bottom w:val="single" w:sz="4" w:space="0" w:color="A6A6A6"/>
            </w:tcBorders>
          </w:tcPr>
          <w:p w14:paraId="736A3C61" w14:textId="77777777" w:rsidR="0026375B" w:rsidRDefault="0026375B" w:rsidP="006E78A5">
            <w:pPr>
              <w:pStyle w:val="TableParagraph"/>
              <w:spacing w:before="2" w:line="186" w:lineRule="exact"/>
              <w:ind w:right="107"/>
              <w:jc w:val="right"/>
              <w:rPr>
                <w:sz w:val="18"/>
              </w:rPr>
            </w:pPr>
            <w:r>
              <w:rPr>
                <w:spacing w:val="-5"/>
                <w:sz w:val="18"/>
              </w:rPr>
              <w:t>390</w:t>
            </w:r>
          </w:p>
        </w:tc>
      </w:tr>
      <w:tr w:rsidR="0026375B" w14:paraId="7D2DDB80" w14:textId="77777777" w:rsidTr="0026375B">
        <w:trPr>
          <w:trHeight w:val="205"/>
        </w:trPr>
        <w:tc>
          <w:tcPr>
            <w:tcW w:w="2882" w:type="dxa"/>
            <w:gridSpan w:val="2"/>
          </w:tcPr>
          <w:p w14:paraId="59A5932E"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400C385B"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2FDAE36F" w14:textId="77777777" w:rsidR="0026375B" w:rsidRDefault="0026375B" w:rsidP="006E78A5">
            <w:pPr>
              <w:pStyle w:val="TableParagraph"/>
              <w:spacing w:line="186" w:lineRule="exact"/>
              <w:ind w:right="151"/>
              <w:jc w:val="right"/>
              <w:rPr>
                <w:b/>
                <w:sz w:val="18"/>
              </w:rPr>
            </w:pPr>
            <w:r>
              <w:rPr>
                <w:b/>
                <w:spacing w:val="-2"/>
                <w:sz w:val="18"/>
              </w:rPr>
              <w:t>63,299</w:t>
            </w:r>
          </w:p>
        </w:tc>
        <w:tc>
          <w:tcPr>
            <w:tcW w:w="1095" w:type="dxa"/>
            <w:tcBorders>
              <w:top w:val="single" w:sz="4" w:space="0" w:color="A6A6A6"/>
              <w:bottom w:val="single" w:sz="4" w:space="0" w:color="A6A6A6"/>
            </w:tcBorders>
          </w:tcPr>
          <w:p w14:paraId="7B53F422" w14:textId="77777777" w:rsidR="0026375B" w:rsidRDefault="0026375B" w:rsidP="006E78A5">
            <w:pPr>
              <w:pStyle w:val="TableParagraph"/>
              <w:spacing w:line="186" w:lineRule="exact"/>
              <w:ind w:left="376"/>
              <w:rPr>
                <w:b/>
                <w:sz w:val="18"/>
              </w:rPr>
            </w:pPr>
            <w:r>
              <w:rPr>
                <w:b/>
                <w:spacing w:val="-2"/>
                <w:sz w:val="18"/>
              </w:rPr>
              <w:t>56,717</w:t>
            </w:r>
          </w:p>
        </w:tc>
        <w:tc>
          <w:tcPr>
            <w:tcW w:w="1092" w:type="dxa"/>
            <w:gridSpan w:val="2"/>
            <w:tcBorders>
              <w:top w:val="single" w:sz="4" w:space="0" w:color="A6A6A6"/>
              <w:bottom w:val="single" w:sz="4" w:space="0" w:color="A6A6A6"/>
            </w:tcBorders>
          </w:tcPr>
          <w:p w14:paraId="5EC9C23F" w14:textId="77777777" w:rsidR="0026375B" w:rsidRDefault="0026375B" w:rsidP="006E78A5">
            <w:pPr>
              <w:pStyle w:val="TableParagraph"/>
              <w:spacing w:line="186" w:lineRule="exact"/>
              <w:ind w:right="109"/>
              <w:jc w:val="right"/>
              <w:rPr>
                <w:b/>
                <w:sz w:val="18"/>
              </w:rPr>
            </w:pPr>
            <w:r>
              <w:rPr>
                <w:b/>
                <w:spacing w:val="-2"/>
                <w:sz w:val="18"/>
              </w:rPr>
              <w:t>52,878</w:t>
            </w:r>
          </w:p>
        </w:tc>
      </w:tr>
      <w:tr w:rsidR="0026375B" w14:paraId="37AA3C1A" w14:textId="77777777" w:rsidTr="0026375B">
        <w:trPr>
          <w:trHeight w:val="208"/>
        </w:trPr>
        <w:tc>
          <w:tcPr>
            <w:tcW w:w="2882" w:type="dxa"/>
            <w:gridSpan w:val="2"/>
            <w:tcBorders>
              <w:bottom w:val="single" w:sz="4" w:space="0" w:color="A6A6A6"/>
            </w:tcBorders>
          </w:tcPr>
          <w:p w14:paraId="634ABDED"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456513D3" w14:textId="77777777" w:rsidR="0026375B" w:rsidRDefault="0026375B" w:rsidP="006E78A5">
            <w:pPr>
              <w:pStyle w:val="TableParagraph"/>
              <w:spacing w:line="188"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51B6609D" w14:textId="77777777" w:rsidR="0026375B" w:rsidRDefault="0026375B" w:rsidP="006E78A5">
            <w:pPr>
              <w:pStyle w:val="TableParagraph"/>
              <w:spacing w:line="188" w:lineRule="exact"/>
              <w:ind w:right="150"/>
              <w:jc w:val="right"/>
              <w:rPr>
                <w:b/>
                <w:sz w:val="18"/>
              </w:rPr>
            </w:pPr>
            <w:r>
              <w:rPr>
                <w:b/>
                <w:spacing w:val="-2"/>
                <w:sz w:val="18"/>
              </w:rPr>
              <w:t>4.23%</w:t>
            </w:r>
          </w:p>
        </w:tc>
        <w:tc>
          <w:tcPr>
            <w:tcW w:w="1095" w:type="dxa"/>
            <w:tcBorders>
              <w:top w:val="single" w:sz="4" w:space="0" w:color="A6A6A6"/>
              <w:bottom w:val="single" w:sz="4" w:space="0" w:color="A6A6A6"/>
            </w:tcBorders>
          </w:tcPr>
          <w:p w14:paraId="5CA55481" w14:textId="77777777" w:rsidR="0026375B" w:rsidRDefault="0026375B" w:rsidP="006E78A5">
            <w:pPr>
              <w:pStyle w:val="TableParagraph"/>
              <w:spacing w:line="188" w:lineRule="exact"/>
              <w:ind w:left="376"/>
              <w:rPr>
                <w:b/>
                <w:sz w:val="18"/>
              </w:rPr>
            </w:pPr>
            <w:r>
              <w:rPr>
                <w:b/>
                <w:spacing w:val="-2"/>
                <w:sz w:val="18"/>
              </w:rPr>
              <w:t>4.39%</w:t>
            </w:r>
          </w:p>
        </w:tc>
        <w:tc>
          <w:tcPr>
            <w:tcW w:w="1092" w:type="dxa"/>
            <w:gridSpan w:val="2"/>
            <w:tcBorders>
              <w:top w:val="single" w:sz="4" w:space="0" w:color="A6A6A6"/>
              <w:bottom w:val="single" w:sz="4" w:space="0" w:color="A6A6A6"/>
            </w:tcBorders>
          </w:tcPr>
          <w:p w14:paraId="4DA7C12A" w14:textId="77777777" w:rsidR="0026375B" w:rsidRDefault="0026375B" w:rsidP="006E78A5">
            <w:pPr>
              <w:pStyle w:val="TableParagraph"/>
              <w:spacing w:line="188" w:lineRule="exact"/>
              <w:ind w:right="108"/>
              <w:jc w:val="right"/>
              <w:rPr>
                <w:b/>
                <w:sz w:val="18"/>
              </w:rPr>
            </w:pPr>
            <w:r>
              <w:rPr>
                <w:b/>
                <w:spacing w:val="-2"/>
                <w:sz w:val="18"/>
              </w:rPr>
              <w:t>4.80%</w:t>
            </w:r>
          </w:p>
        </w:tc>
      </w:tr>
      <w:tr w:rsidR="0026375B" w14:paraId="3DA8C055" w14:textId="77777777" w:rsidTr="0026375B">
        <w:trPr>
          <w:trHeight w:val="206"/>
        </w:trPr>
        <w:tc>
          <w:tcPr>
            <w:tcW w:w="2882" w:type="dxa"/>
            <w:gridSpan w:val="2"/>
            <w:vMerge w:val="restart"/>
            <w:tcBorders>
              <w:top w:val="single" w:sz="4" w:space="0" w:color="A6A6A6"/>
              <w:bottom w:val="single" w:sz="4" w:space="0" w:color="A6A6A6"/>
            </w:tcBorders>
          </w:tcPr>
          <w:p w14:paraId="18D0951A" w14:textId="77777777" w:rsidR="0026375B" w:rsidRDefault="0026375B" w:rsidP="006E78A5">
            <w:pPr>
              <w:pStyle w:val="TableParagraph"/>
              <w:spacing w:before="108"/>
              <w:ind w:left="108"/>
              <w:rPr>
                <w:b/>
                <w:sz w:val="18"/>
              </w:rPr>
            </w:pPr>
            <w:r>
              <w:rPr>
                <w:b/>
                <w:sz w:val="18"/>
              </w:rPr>
              <w:t>Revenue</w:t>
            </w:r>
            <w:r>
              <w:rPr>
                <w:b/>
                <w:spacing w:val="-4"/>
                <w:sz w:val="18"/>
              </w:rPr>
              <w:t xml:space="preserve"> </w:t>
            </w:r>
            <w:r>
              <w:rPr>
                <w:b/>
                <w:sz w:val="18"/>
              </w:rPr>
              <w:t>received</w:t>
            </w:r>
            <w:r>
              <w:rPr>
                <w:b/>
                <w:spacing w:val="-2"/>
                <w:sz w:val="18"/>
              </w:rPr>
              <w:t xml:space="preserve"> </w:t>
            </w:r>
            <w:r>
              <w:rPr>
                <w:b/>
                <w:sz w:val="18"/>
              </w:rPr>
              <w:t>in</w:t>
            </w:r>
            <w:r>
              <w:rPr>
                <w:b/>
                <w:spacing w:val="-1"/>
                <w:sz w:val="18"/>
              </w:rPr>
              <w:t xml:space="preserve"> </w:t>
            </w:r>
            <w:proofErr w:type="gramStart"/>
            <w:r>
              <w:rPr>
                <w:b/>
                <w:spacing w:val="-2"/>
                <w:sz w:val="18"/>
              </w:rPr>
              <w:t>advance</w:t>
            </w:r>
            <w:r>
              <w:rPr>
                <w:b/>
                <w:spacing w:val="-2"/>
                <w:sz w:val="18"/>
                <w:vertAlign w:val="superscript"/>
              </w:rPr>
              <w:t>(</w:t>
            </w:r>
            <w:proofErr w:type="gramEnd"/>
            <w:r>
              <w:rPr>
                <w:b/>
                <w:spacing w:val="-2"/>
                <w:sz w:val="18"/>
                <w:vertAlign w:val="superscript"/>
              </w:rPr>
              <w:t>1)</w:t>
            </w:r>
          </w:p>
        </w:tc>
        <w:tc>
          <w:tcPr>
            <w:tcW w:w="2788" w:type="dxa"/>
            <w:tcBorders>
              <w:top w:val="single" w:sz="4" w:space="0" w:color="A6A6A6"/>
              <w:bottom w:val="single" w:sz="4" w:space="0" w:color="A6A6A6"/>
            </w:tcBorders>
          </w:tcPr>
          <w:p w14:paraId="14F4D041"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EE5FDDF" w14:textId="77777777" w:rsidR="0026375B" w:rsidRDefault="0026375B" w:rsidP="006E78A5">
            <w:pPr>
              <w:pStyle w:val="TableParagraph"/>
              <w:spacing w:line="186" w:lineRule="exact"/>
              <w:ind w:right="151"/>
              <w:jc w:val="right"/>
              <w:rPr>
                <w:sz w:val="18"/>
              </w:rPr>
            </w:pPr>
            <w:r>
              <w:rPr>
                <w:spacing w:val="-2"/>
                <w:sz w:val="18"/>
              </w:rPr>
              <w:t>1,129,351</w:t>
            </w:r>
          </w:p>
        </w:tc>
        <w:tc>
          <w:tcPr>
            <w:tcW w:w="1095" w:type="dxa"/>
            <w:tcBorders>
              <w:top w:val="single" w:sz="4" w:space="0" w:color="A6A6A6"/>
              <w:bottom w:val="single" w:sz="4" w:space="0" w:color="A6A6A6"/>
            </w:tcBorders>
          </w:tcPr>
          <w:p w14:paraId="28490697" w14:textId="77777777" w:rsidR="0026375B" w:rsidRDefault="0026375B" w:rsidP="006E78A5">
            <w:pPr>
              <w:pStyle w:val="TableParagraph"/>
              <w:spacing w:line="186" w:lineRule="exact"/>
              <w:ind w:left="150"/>
              <w:rPr>
                <w:sz w:val="18"/>
              </w:rPr>
            </w:pPr>
            <w:r>
              <w:rPr>
                <w:spacing w:val="-2"/>
                <w:sz w:val="18"/>
              </w:rPr>
              <w:t>1,023,958</w:t>
            </w:r>
          </w:p>
        </w:tc>
        <w:tc>
          <w:tcPr>
            <w:tcW w:w="1092" w:type="dxa"/>
            <w:gridSpan w:val="2"/>
            <w:tcBorders>
              <w:top w:val="single" w:sz="4" w:space="0" w:color="A6A6A6"/>
              <w:bottom w:val="single" w:sz="4" w:space="0" w:color="A6A6A6"/>
            </w:tcBorders>
          </w:tcPr>
          <w:p w14:paraId="148E99A3" w14:textId="77777777" w:rsidR="0026375B" w:rsidRDefault="0026375B" w:rsidP="006E78A5">
            <w:pPr>
              <w:pStyle w:val="TableParagraph"/>
              <w:spacing w:line="186" w:lineRule="exact"/>
              <w:ind w:right="109"/>
              <w:jc w:val="right"/>
              <w:rPr>
                <w:sz w:val="18"/>
              </w:rPr>
            </w:pPr>
            <w:r>
              <w:rPr>
                <w:spacing w:val="-2"/>
                <w:sz w:val="18"/>
              </w:rPr>
              <w:t>890,587</w:t>
            </w:r>
          </w:p>
        </w:tc>
      </w:tr>
      <w:tr w:rsidR="0026375B" w14:paraId="57F1003E" w14:textId="77777777" w:rsidTr="0026375B">
        <w:trPr>
          <w:trHeight w:val="206"/>
        </w:trPr>
        <w:tc>
          <w:tcPr>
            <w:tcW w:w="2882" w:type="dxa"/>
            <w:gridSpan w:val="2"/>
            <w:vMerge/>
            <w:tcBorders>
              <w:top w:val="nil"/>
              <w:bottom w:val="single" w:sz="4" w:space="0" w:color="A6A6A6"/>
            </w:tcBorders>
          </w:tcPr>
          <w:p w14:paraId="0DE7469D" w14:textId="77777777" w:rsidR="0026375B" w:rsidRDefault="0026375B" w:rsidP="006E78A5">
            <w:pPr>
              <w:rPr>
                <w:sz w:val="2"/>
                <w:szCs w:val="2"/>
              </w:rPr>
            </w:pPr>
          </w:p>
        </w:tc>
        <w:tc>
          <w:tcPr>
            <w:tcW w:w="2788" w:type="dxa"/>
            <w:tcBorders>
              <w:top w:val="single" w:sz="4" w:space="0" w:color="A6A6A6"/>
              <w:bottom w:val="single" w:sz="4" w:space="0" w:color="A6A6A6"/>
            </w:tcBorders>
          </w:tcPr>
          <w:p w14:paraId="7C8C9E51"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39A28CDA" w14:textId="77777777" w:rsidR="0026375B" w:rsidRDefault="0026375B" w:rsidP="006E78A5">
            <w:pPr>
              <w:pStyle w:val="TableParagraph"/>
              <w:spacing w:line="186" w:lineRule="exact"/>
              <w:ind w:right="151"/>
              <w:jc w:val="right"/>
              <w:rPr>
                <w:b/>
                <w:sz w:val="18"/>
              </w:rPr>
            </w:pPr>
            <w:r>
              <w:rPr>
                <w:b/>
                <w:spacing w:val="-2"/>
                <w:sz w:val="18"/>
              </w:rPr>
              <w:t>1,129,351</w:t>
            </w:r>
          </w:p>
        </w:tc>
        <w:tc>
          <w:tcPr>
            <w:tcW w:w="1095" w:type="dxa"/>
            <w:tcBorders>
              <w:top w:val="single" w:sz="4" w:space="0" w:color="A6A6A6"/>
              <w:bottom w:val="single" w:sz="4" w:space="0" w:color="A6A6A6"/>
            </w:tcBorders>
          </w:tcPr>
          <w:p w14:paraId="2C0251C0" w14:textId="77777777" w:rsidR="0026375B" w:rsidRDefault="0026375B" w:rsidP="006E78A5">
            <w:pPr>
              <w:pStyle w:val="TableParagraph"/>
              <w:spacing w:line="186" w:lineRule="exact"/>
              <w:ind w:left="150"/>
              <w:rPr>
                <w:b/>
                <w:sz w:val="18"/>
              </w:rPr>
            </w:pPr>
            <w:r>
              <w:rPr>
                <w:b/>
                <w:spacing w:val="-2"/>
                <w:sz w:val="18"/>
              </w:rPr>
              <w:t>1,023,958</w:t>
            </w:r>
          </w:p>
        </w:tc>
        <w:tc>
          <w:tcPr>
            <w:tcW w:w="1092" w:type="dxa"/>
            <w:gridSpan w:val="2"/>
            <w:tcBorders>
              <w:top w:val="single" w:sz="4" w:space="0" w:color="A6A6A6"/>
              <w:bottom w:val="single" w:sz="4" w:space="0" w:color="A6A6A6"/>
            </w:tcBorders>
          </w:tcPr>
          <w:p w14:paraId="70070252" w14:textId="77777777" w:rsidR="0026375B" w:rsidRDefault="0026375B" w:rsidP="006E78A5">
            <w:pPr>
              <w:pStyle w:val="TableParagraph"/>
              <w:spacing w:line="186" w:lineRule="exact"/>
              <w:ind w:right="109"/>
              <w:jc w:val="right"/>
              <w:rPr>
                <w:b/>
                <w:sz w:val="18"/>
              </w:rPr>
            </w:pPr>
            <w:r>
              <w:rPr>
                <w:b/>
                <w:spacing w:val="-2"/>
                <w:sz w:val="18"/>
              </w:rPr>
              <w:t>890,587</w:t>
            </w:r>
          </w:p>
        </w:tc>
      </w:tr>
      <w:tr w:rsidR="0026375B" w14:paraId="4EE9874F" w14:textId="77777777" w:rsidTr="0026375B">
        <w:trPr>
          <w:trHeight w:val="208"/>
        </w:trPr>
        <w:tc>
          <w:tcPr>
            <w:tcW w:w="2882" w:type="dxa"/>
            <w:gridSpan w:val="2"/>
            <w:tcBorders>
              <w:top w:val="single" w:sz="4" w:space="0" w:color="A6A6A6"/>
            </w:tcBorders>
          </w:tcPr>
          <w:p w14:paraId="53A33F7C"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8C766A4" w14:textId="77777777" w:rsidR="0026375B" w:rsidRDefault="0026375B" w:rsidP="006E78A5">
            <w:pPr>
              <w:pStyle w:val="TableParagraph"/>
              <w:spacing w:before="2"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54B97F50" w14:textId="77777777" w:rsidR="0026375B" w:rsidRDefault="0026375B" w:rsidP="006E78A5">
            <w:pPr>
              <w:pStyle w:val="TableParagraph"/>
              <w:spacing w:before="2" w:line="186" w:lineRule="exact"/>
              <w:ind w:right="153"/>
              <w:jc w:val="right"/>
              <w:rPr>
                <w:sz w:val="18"/>
              </w:rPr>
            </w:pPr>
            <w:r>
              <w:rPr>
                <w:spacing w:val="-10"/>
                <w:sz w:val="18"/>
              </w:rPr>
              <w:t>1</w:t>
            </w:r>
          </w:p>
        </w:tc>
        <w:tc>
          <w:tcPr>
            <w:tcW w:w="1095" w:type="dxa"/>
            <w:tcBorders>
              <w:top w:val="single" w:sz="4" w:space="0" w:color="A6A6A6"/>
              <w:bottom w:val="single" w:sz="4" w:space="0" w:color="A6A6A6"/>
            </w:tcBorders>
          </w:tcPr>
          <w:p w14:paraId="6B5602D1" w14:textId="77777777" w:rsidR="0026375B" w:rsidRDefault="0026375B" w:rsidP="006E78A5">
            <w:pPr>
              <w:pStyle w:val="TableParagraph"/>
              <w:spacing w:before="2" w:line="186" w:lineRule="exact"/>
              <w:ind w:right="223"/>
              <w:jc w:val="right"/>
              <w:rPr>
                <w:sz w:val="18"/>
              </w:rPr>
            </w:pPr>
            <w:r>
              <w:rPr>
                <w:spacing w:val="-10"/>
                <w:sz w:val="18"/>
              </w:rPr>
              <w:t>0</w:t>
            </w:r>
          </w:p>
        </w:tc>
        <w:tc>
          <w:tcPr>
            <w:tcW w:w="1092" w:type="dxa"/>
            <w:gridSpan w:val="2"/>
            <w:tcBorders>
              <w:top w:val="single" w:sz="4" w:space="0" w:color="A6A6A6"/>
              <w:bottom w:val="single" w:sz="4" w:space="0" w:color="A6A6A6"/>
            </w:tcBorders>
          </w:tcPr>
          <w:p w14:paraId="5DB6F533" w14:textId="77777777" w:rsidR="0026375B" w:rsidRDefault="0026375B" w:rsidP="006E78A5">
            <w:pPr>
              <w:pStyle w:val="TableParagraph"/>
              <w:spacing w:before="2" w:line="186" w:lineRule="exact"/>
              <w:ind w:right="110"/>
              <w:jc w:val="right"/>
              <w:rPr>
                <w:sz w:val="18"/>
              </w:rPr>
            </w:pPr>
            <w:r>
              <w:rPr>
                <w:sz w:val="18"/>
              </w:rPr>
              <w:t>-</w:t>
            </w:r>
          </w:p>
        </w:tc>
      </w:tr>
      <w:tr w:rsidR="0026375B" w14:paraId="25D6B901" w14:textId="77777777" w:rsidTr="0026375B">
        <w:trPr>
          <w:trHeight w:val="206"/>
        </w:trPr>
        <w:tc>
          <w:tcPr>
            <w:tcW w:w="2882" w:type="dxa"/>
            <w:gridSpan w:val="2"/>
          </w:tcPr>
          <w:p w14:paraId="6FF8BD1C"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47BCC17"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C515E02" w14:textId="77777777" w:rsidR="0026375B" w:rsidRDefault="0026375B" w:rsidP="006E78A5">
            <w:pPr>
              <w:pStyle w:val="TableParagraph"/>
              <w:spacing w:line="186" w:lineRule="exact"/>
              <w:ind w:right="153"/>
              <w:jc w:val="right"/>
              <w:rPr>
                <w:sz w:val="18"/>
              </w:rPr>
            </w:pPr>
            <w:r>
              <w:rPr>
                <w:spacing w:val="-10"/>
                <w:sz w:val="18"/>
              </w:rPr>
              <w:t>2</w:t>
            </w:r>
          </w:p>
        </w:tc>
        <w:tc>
          <w:tcPr>
            <w:tcW w:w="1095" w:type="dxa"/>
            <w:tcBorders>
              <w:top w:val="single" w:sz="4" w:space="0" w:color="A6A6A6"/>
              <w:bottom w:val="single" w:sz="4" w:space="0" w:color="A6A6A6"/>
            </w:tcBorders>
          </w:tcPr>
          <w:p w14:paraId="2890296D" w14:textId="77777777" w:rsidR="0026375B" w:rsidRDefault="0026375B" w:rsidP="006E78A5">
            <w:pPr>
              <w:pStyle w:val="TableParagraph"/>
              <w:spacing w:line="186" w:lineRule="exact"/>
              <w:ind w:right="223"/>
              <w:jc w:val="right"/>
              <w:rPr>
                <w:sz w:val="18"/>
              </w:rPr>
            </w:pPr>
            <w:r>
              <w:rPr>
                <w:spacing w:val="-10"/>
                <w:sz w:val="18"/>
              </w:rPr>
              <w:t>3</w:t>
            </w:r>
          </w:p>
        </w:tc>
        <w:tc>
          <w:tcPr>
            <w:tcW w:w="1092" w:type="dxa"/>
            <w:gridSpan w:val="2"/>
            <w:tcBorders>
              <w:top w:val="single" w:sz="4" w:space="0" w:color="A6A6A6"/>
              <w:bottom w:val="single" w:sz="4" w:space="0" w:color="A6A6A6"/>
            </w:tcBorders>
          </w:tcPr>
          <w:p w14:paraId="3D920500" w14:textId="77777777" w:rsidR="0026375B" w:rsidRDefault="0026375B" w:rsidP="006E78A5">
            <w:pPr>
              <w:pStyle w:val="TableParagraph"/>
              <w:spacing w:line="186" w:lineRule="exact"/>
              <w:ind w:right="111"/>
              <w:jc w:val="right"/>
              <w:rPr>
                <w:sz w:val="18"/>
              </w:rPr>
            </w:pPr>
            <w:r>
              <w:rPr>
                <w:spacing w:val="-10"/>
                <w:sz w:val="18"/>
              </w:rPr>
              <w:t>0</w:t>
            </w:r>
          </w:p>
        </w:tc>
      </w:tr>
      <w:tr w:rsidR="0026375B" w14:paraId="3C9D446F" w14:textId="77777777" w:rsidTr="0026375B">
        <w:trPr>
          <w:trHeight w:val="208"/>
        </w:trPr>
        <w:tc>
          <w:tcPr>
            <w:tcW w:w="2882" w:type="dxa"/>
            <w:gridSpan w:val="2"/>
          </w:tcPr>
          <w:p w14:paraId="39841356" w14:textId="77777777" w:rsidR="0026375B" w:rsidRDefault="0026375B" w:rsidP="006E78A5">
            <w:pPr>
              <w:pStyle w:val="TableParagraph"/>
              <w:rPr>
                <w:sz w:val="14"/>
              </w:rPr>
            </w:pPr>
          </w:p>
        </w:tc>
        <w:tc>
          <w:tcPr>
            <w:tcW w:w="2788" w:type="dxa"/>
            <w:vMerge w:val="restart"/>
            <w:tcBorders>
              <w:top w:val="single" w:sz="4" w:space="0" w:color="A6A6A6"/>
              <w:bottom w:val="single" w:sz="4" w:space="0" w:color="A6A6A6"/>
            </w:tcBorders>
          </w:tcPr>
          <w:p w14:paraId="1AE69805" w14:textId="77777777" w:rsidR="0026375B" w:rsidRDefault="0026375B" w:rsidP="006E78A5">
            <w:pPr>
              <w:pStyle w:val="TableParagraph"/>
              <w:spacing w:line="208" w:lineRule="exact"/>
              <w:ind w:left="107"/>
              <w:rPr>
                <w:sz w:val="18"/>
              </w:rPr>
            </w:pPr>
            <w:r>
              <w:rPr>
                <w:sz w:val="18"/>
              </w:rPr>
              <w:t>Associate/</w:t>
            </w:r>
            <w:r>
              <w:rPr>
                <w:spacing w:val="-4"/>
                <w:sz w:val="18"/>
              </w:rPr>
              <w:t xml:space="preserve"> </w:t>
            </w:r>
            <w:r>
              <w:rPr>
                <w:sz w:val="18"/>
              </w:rPr>
              <w:t>Joint</w:t>
            </w:r>
            <w:r>
              <w:rPr>
                <w:spacing w:val="-5"/>
                <w:sz w:val="18"/>
              </w:rPr>
              <w:t xml:space="preserve"> </w:t>
            </w:r>
            <w:r>
              <w:rPr>
                <w:sz w:val="18"/>
              </w:rPr>
              <w:t>Venture</w:t>
            </w:r>
            <w:r>
              <w:rPr>
                <w:spacing w:val="-4"/>
                <w:sz w:val="18"/>
              </w:rPr>
              <w:t xml:space="preserve"> </w:t>
            </w:r>
            <w:r>
              <w:rPr>
                <w:sz w:val="18"/>
              </w:rPr>
              <w:t>and</w:t>
            </w:r>
            <w:r>
              <w:rPr>
                <w:spacing w:val="-3"/>
                <w:sz w:val="18"/>
              </w:rPr>
              <w:t xml:space="preserve"> </w:t>
            </w:r>
            <w:r>
              <w:rPr>
                <w:sz w:val="18"/>
              </w:rPr>
              <w:t>associate/ joint venture of the Parent</w:t>
            </w:r>
          </w:p>
        </w:tc>
        <w:tc>
          <w:tcPr>
            <w:tcW w:w="1346" w:type="dxa"/>
            <w:tcBorders>
              <w:top w:val="single" w:sz="4" w:space="0" w:color="A6A6A6"/>
            </w:tcBorders>
          </w:tcPr>
          <w:p w14:paraId="1B62C020" w14:textId="77777777" w:rsidR="0026375B" w:rsidRDefault="0026375B" w:rsidP="006E78A5">
            <w:pPr>
              <w:pStyle w:val="TableParagraph"/>
              <w:spacing w:line="189" w:lineRule="exact"/>
              <w:ind w:right="153"/>
              <w:jc w:val="right"/>
              <w:rPr>
                <w:sz w:val="18"/>
              </w:rPr>
            </w:pPr>
            <w:r>
              <w:rPr>
                <w:spacing w:val="-10"/>
                <w:sz w:val="18"/>
              </w:rPr>
              <w:t>1</w:t>
            </w:r>
          </w:p>
        </w:tc>
        <w:tc>
          <w:tcPr>
            <w:tcW w:w="1095" w:type="dxa"/>
            <w:tcBorders>
              <w:top w:val="single" w:sz="4" w:space="0" w:color="A6A6A6"/>
            </w:tcBorders>
          </w:tcPr>
          <w:p w14:paraId="367149F7" w14:textId="77777777" w:rsidR="0026375B" w:rsidRDefault="0026375B" w:rsidP="006E78A5">
            <w:pPr>
              <w:pStyle w:val="TableParagraph"/>
              <w:spacing w:line="189" w:lineRule="exact"/>
              <w:ind w:right="222"/>
              <w:jc w:val="right"/>
              <w:rPr>
                <w:sz w:val="18"/>
              </w:rPr>
            </w:pPr>
            <w:r>
              <w:rPr>
                <w:sz w:val="18"/>
              </w:rPr>
              <w:t>-</w:t>
            </w:r>
          </w:p>
        </w:tc>
        <w:tc>
          <w:tcPr>
            <w:tcW w:w="1092" w:type="dxa"/>
            <w:gridSpan w:val="2"/>
            <w:tcBorders>
              <w:top w:val="single" w:sz="4" w:space="0" w:color="A6A6A6"/>
            </w:tcBorders>
          </w:tcPr>
          <w:p w14:paraId="332F675E" w14:textId="77777777" w:rsidR="0026375B" w:rsidRDefault="0026375B" w:rsidP="006E78A5">
            <w:pPr>
              <w:pStyle w:val="TableParagraph"/>
              <w:spacing w:line="189" w:lineRule="exact"/>
              <w:ind w:right="111"/>
              <w:jc w:val="right"/>
              <w:rPr>
                <w:sz w:val="18"/>
              </w:rPr>
            </w:pPr>
            <w:r>
              <w:rPr>
                <w:spacing w:val="-10"/>
                <w:sz w:val="18"/>
              </w:rPr>
              <w:t>0</w:t>
            </w:r>
          </w:p>
        </w:tc>
      </w:tr>
      <w:tr w:rsidR="0026375B" w14:paraId="1B2F4C34" w14:textId="77777777" w:rsidTr="0026375B">
        <w:trPr>
          <w:trHeight w:val="196"/>
        </w:trPr>
        <w:tc>
          <w:tcPr>
            <w:tcW w:w="2882" w:type="dxa"/>
            <w:gridSpan w:val="2"/>
          </w:tcPr>
          <w:p w14:paraId="78573482" w14:textId="77777777" w:rsidR="0026375B" w:rsidRDefault="0026375B" w:rsidP="006E78A5">
            <w:pPr>
              <w:pStyle w:val="TableParagraph"/>
              <w:spacing w:line="176" w:lineRule="exact"/>
              <w:ind w:left="108"/>
              <w:rPr>
                <w:b/>
                <w:sz w:val="18"/>
              </w:rPr>
            </w:pPr>
            <w:r>
              <w:rPr>
                <w:b/>
                <w:sz w:val="18"/>
              </w:rPr>
              <w:t>Other</w:t>
            </w:r>
            <w:r>
              <w:rPr>
                <w:b/>
                <w:spacing w:val="-4"/>
                <w:sz w:val="18"/>
              </w:rPr>
              <w:t xml:space="preserve"> </w:t>
            </w:r>
            <w:r>
              <w:rPr>
                <w:b/>
                <w:spacing w:val="-2"/>
                <w:sz w:val="18"/>
              </w:rPr>
              <w:t>income</w:t>
            </w:r>
          </w:p>
        </w:tc>
        <w:tc>
          <w:tcPr>
            <w:tcW w:w="2788" w:type="dxa"/>
            <w:vMerge/>
            <w:tcBorders>
              <w:top w:val="nil"/>
              <w:bottom w:val="single" w:sz="4" w:space="0" w:color="A6A6A6"/>
            </w:tcBorders>
          </w:tcPr>
          <w:p w14:paraId="4486456E" w14:textId="77777777" w:rsidR="0026375B" w:rsidRDefault="0026375B" w:rsidP="006E78A5">
            <w:pPr>
              <w:rPr>
                <w:sz w:val="2"/>
                <w:szCs w:val="2"/>
              </w:rPr>
            </w:pPr>
          </w:p>
        </w:tc>
        <w:tc>
          <w:tcPr>
            <w:tcW w:w="1346" w:type="dxa"/>
            <w:tcBorders>
              <w:bottom w:val="single" w:sz="4" w:space="0" w:color="A6A6A6"/>
            </w:tcBorders>
          </w:tcPr>
          <w:p w14:paraId="6E225D82" w14:textId="77777777" w:rsidR="0026375B" w:rsidRDefault="0026375B" w:rsidP="006E78A5">
            <w:pPr>
              <w:pStyle w:val="TableParagraph"/>
              <w:rPr>
                <w:sz w:val="12"/>
              </w:rPr>
            </w:pPr>
          </w:p>
        </w:tc>
        <w:tc>
          <w:tcPr>
            <w:tcW w:w="1095" w:type="dxa"/>
            <w:tcBorders>
              <w:bottom w:val="single" w:sz="4" w:space="0" w:color="A6A6A6"/>
            </w:tcBorders>
          </w:tcPr>
          <w:p w14:paraId="376A282F" w14:textId="77777777" w:rsidR="0026375B" w:rsidRDefault="0026375B" w:rsidP="006E78A5">
            <w:pPr>
              <w:pStyle w:val="TableParagraph"/>
              <w:rPr>
                <w:sz w:val="12"/>
              </w:rPr>
            </w:pPr>
          </w:p>
        </w:tc>
        <w:tc>
          <w:tcPr>
            <w:tcW w:w="1092" w:type="dxa"/>
            <w:gridSpan w:val="2"/>
            <w:tcBorders>
              <w:bottom w:val="single" w:sz="4" w:space="0" w:color="A6A6A6"/>
            </w:tcBorders>
          </w:tcPr>
          <w:p w14:paraId="7E945289" w14:textId="77777777" w:rsidR="0026375B" w:rsidRDefault="0026375B" w:rsidP="006E78A5">
            <w:pPr>
              <w:pStyle w:val="TableParagraph"/>
              <w:rPr>
                <w:sz w:val="12"/>
              </w:rPr>
            </w:pPr>
          </w:p>
        </w:tc>
      </w:tr>
      <w:tr w:rsidR="0026375B" w14:paraId="189D107C" w14:textId="77777777" w:rsidTr="0026375B">
        <w:trPr>
          <w:trHeight w:val="204"/>
        </w:trPr>
        <w:tc>
          <w:tcPr>
            <w:tcW w:w="2882" w:type="dxa"/>
            <w:gridSpan w:val="2"/>
          </w:tcPr>
          <w:p w14:paraId="008B393E"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781FA489" w14:textId="77777777" w:rsidR="0026375B" w:rsidRDefault="0026375B" w:rsidP="006E78A5">
            <w:pPr>
              <w:pStyle w:val="TableParagraph"/>
              <w:spacing w:line="185" w:lineRule="exact"/>
              <w:ind w:left="107"/>
              <w:rPr>
                <w:sz w:val="18"/>
              </w:rPr>
            </w:pPr>
            <w:r>
              <w:rPr>
                <w:spacing w:val="-2"/>
                <w:sz w:val="18"/>
              </w:rPr>
              <w:t>Others</w:t>
            </w:r>
          </w:p>
        </w:tc>
        <w:tc>
          <w:tcPr>
            <w:tcW w:w="1346" w:type="dxa"/>
            <w:tcBorders>
              <w:top w:val="single" w:sz="4" w:space="0" w:color="A6A6A6"/>
              <w:bottom w:val="single" w:sz="4" w:space="0" w:color="A6A6A6"/>
            </w:tcBorders>
          </w:tcPr>
          <w:p w14:paraId="70F811A1" w14:textId="77777777" w:rsidR="0026375B" w:rsidRDefault="0026375B" w:rsidP="006E78A5">
            <w:pPr>
              <w:pStyle w:val="TableParagraph"/>
              <w:spacing w:line="185" w:lineRule="exact"/>
              <w:ind w:right="152"/>
              <w:jc w:val="right"/>
              <w:rPr>
                <w:sz w:val="18"/>
              </w:rPr>
            </w:pPr>
            <w:r>
              <w:rPr>
                <w:sz w:val="18"/>
              </w:rPr>
              <w:t>-</w:t>
            </w:r>
          </w:p>
        </w:tc>
        <w:tc>
          <w:tcPr>
            <w:tcW w:w="1095" w:type="dxa"/>
            <w:tcBorders>
              <w:top w:val="single" w:sz="4" w:space="0" w:color="A6A6A6"/>
              <w:bottom w:val="single" w:sz="4" w:space="0" w:color="A6A6A6"/>
            </w:tcBorders>
          </w:tcPr>
          <w:p w14:paraId="77C94E96" w14:textId="77777777" w:rsidR="0026375B" w:rsidRDefault="0026375B" w:rsidP="006E78A5">
            <w:pPr>
              <w:pStyle w:val="TableParagraph"/>
              <w:spacing w:line="185" w:lineRule="exact"/>
              <w:ind w:right="223"/>
              <w:jc w:val="right"/>
              <w:rPr>
                <w:sz w:val="18"/>
              </w:rPr>
            </w:pPr>
            <w:r>
              <w:rPr>
                <w:spacing w:val="-10"/>
                <w:sz w:val="18"/>
              </w:rPr>
              <w:t>6</w:t>
            </w:r>
          </w:p>
        </w:tc>
        <w:tc>
          <w:tcPr>
            <w:tcW w:w="1092" w:type="dxa"/>
            <w:gridSpan w:val="2"/>
            <w:tcBorders>
              <w:top w:val="single" w:sz="4" w:space="0" w:color="A6A6A6"/>
              <w:bottom w:val="single" w:sz="4" w:space="0" w:color="A6A6A6"/>
            </w:tcBorders>
          </w:tcPr>
          <w:p w14:paraId="00D8CF80" w14:textId="77777777" w:rsidR="0026375B" w:rsidRDefault="0026375B" w:rsidP="006E78A5">
            <w:pPr>
              <w:pStyle w:val="TableParagraph"/>
              <w:spacing w:line="185" w:lineRule="exact"/>
              <w:ind w:right="110"/>
              <w:jc w:val="right"/>
              <w:rPr>
                <w:sz w:val="18"/>
              </w:rPr>
            </w:pPr>
            <w:r>
              <w:rPr>
                <w:sz w:val="18"/>
              </w:rPr>
              <w:t>-</w:t>
            </w:r>
          </w:p>
        </w:tc>
      </w:tr>
      <w:tr w:rsidR="0026375B" w14:paraId="345176A3" w14:textId="77777777" w:rsidTr="0026375B">
        <w:trPr>
          <w:trHeight w:val="208"/>
        </w:trPr>
        <w:tc>
          <w:tcPr>
            <w:tcW w:w="2882" w:type="dxa"/>
            <w:gridSpan w:val="2"/>
          </w:tcPr>
          <w:p w14:paraId="5C8E1440"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51ABD139" w14:textId="77777777" w:rsidR="0026375B" w:rsidRDefault="0026375B" w:rsidP="006E78A5">
            <w:pPr>
              <w:pStyle w:val="TableParagraph"/>
              <w:spacing w:line="188" w:lineRule="exact"/>
              <w:ind w:left="107"/>
              <w:rPr>
                <w:b/>
                <w:sz w:val="18"/>
              </w:rPr>
            </w:pPr>
            <w:r>
              <w:rPr>
                <w:b/>
                <w:spacing w:val="-2"/>
                <w:sz w:val="18"/>
              </w:rPr>
              <w:t>Total</w:t>
            </w:r>
          </w:p>
        </w:tc>
        <w:tc>
          <w:tcPr>
            <w:tcW w:w="1346" w:type="dxa"/>
            <w:tcBorders>
              <w:top w:val="single" w:sz="4" w:space="0" w:color="A6A6A6"/>
              <w:bottom w:val="single" w:sz="4" w:space="0" w:color="A6A6A6"/>
            </w:tcBorders>
          </w:tcPr>
          <w:p w14:paraId="47866481" w14:textId="77777777" w:rsidR="0026375B" w:rsidRDefault="0026375B" w:rsidP="006E78A5">
            <w:pPr>
              <w:pStyle w:val="TableParagraph"/>
              <w:spacing w:line="188" w:lineRule="exact"/>
              <w:ind w:right="153"/>
              <w:jc w:val="right"/>
              <w:rPr>
                <w:b/>
                <w:sz w:val="18"/>
              </w:rPr>
            </w:pPr>
            <w:r>
              <w:rPr>
                <w:b/>
                <w:spacing w:val="-10"/>
                <w:sz w:val="18"/>
              </w:rPr>
              <w:t>4</w:t>
            </w:r>
          </w:p>
        </w:tc>
        <w:tc>
          <w:tcPr>
            <w:tcW w:w="1095" w:type="dxa"/>
            <w:tcBorders>
              <w:top w:val="single" w:sz="4" w:space="0" w:color="A6A6A6"/>
              <w:bottom w:val="single" w:sz="4" w:space="0" w:color="A6A6A6"/>
            </w:tcBorders>
          </w:tcPr>
          <w:p w14:paraId="09CA78D1" w14:textId="77777777" w:rsidR="0026375B" w:rsidRDefault="0026375B" w:rsidP="006E78A5">
            <w:pPr>
              <w:pStyle w:val="TableParagraph"/>
              <w:spacing w:line="188" w:lineRule="exact"/>
              <w:ind w:right="223"/>
              <w:jc w:val="right"/>
              <w:rPr>
                <w:b/>
                <w:sz w:val="18"/>
              </w:rPr>
            </w:pPr>
            <w:r>
              <w:rPr>
                <w:b/>
                <w:spacing w:val="-10"/>
                <w:sz w:val="18"/>
              </w:rPr>
              <w:t>9</w:t>
            </w:r>
          </w:p>
        </w:tc>
        <w:tc>
          <w:tcPr>
            <w:tcW w:w="1092" w:type="dxa"/>
            <w:gridSpan w:val="2"/>
            <w:tcBorders>
              <w:top w:val="single" w:sz="4" w:space="0" w:color="A6A6A6"/>
              <w:bottom w:val="single" w:sz="4" w:space="0" w:color="A6A6A6"/>
            </w:tcBorders>
          </w:tcPr>
          <w:p w14:paraId="37899622" w14:textId="77777777" w:rsidR="0026375B" w:rsidRDefault="0026375B" w:rsidP="006E78A5">
            <w:pPr>
              <w:pStyle w:val="TableParagraph"/>
              <w:spacing w:line="188" w:lineRule="exact"/>
              <w:ind w:right="111"/>
              <w:jc w:val="right"/>
              <w:rPr>
                <w:b/>
                <w:sz w:val="18"/>
              </w:rPr>
            </w:pPr>
            <w:r>
              <w:rPr>
                <w:b/>
                <w:spacing w:val="-10"/>
                <w:sz w:val="18"/>
              </w:rPr>
              <w:t>0</w:t>
            </w:r>
          </w:p>
        </w:tc>
      </w:tr>
      <w:tr w:rsidR="0026375B" w14:paraId="215C5A51" w14:textId="77777777" w:rsidTr="0026375B">
        <w:trPr>
          <w:trHeight w:val="205"/>
        </w:trPr>
        <w:tc>
          <w:tcPr>
            <w:tcW w:w="2882" w:type="dxa"/>
            <w:gridSpan w:val="2"/>
            <w:tcBorders>
              <w:bottom w:val="single" w:sz="4" w:space="0" w:color="A6A6A6"/>
            </w:tcBorders>
          </w:tcPr>
          <w:p w14:paraId="34410E5A"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ED062F2" w14:textId="77777777" w:rsidR="0026375B" w:rsidRDefault="0026375B" w:rsidP="006E78A5">
            <w:pPr>
              <w:pStyle w:val="TableParagraph"/>
              <w:spacing w:line="186"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5B70A5FE" w14:textId="77777777" w:rsidR="0026375B" w:rsidRDefault="0026375B" w:rsidP="006E78A5">
            <w:pPr>
              <w:pStyle w:val="TableParagraph"/>
              <w:spacing w:line="186" w:lineRule="exact"/>
              <w:ind w:right="150"/>
              <w:jc w:val="right"/>
              <w:rPr>
                <w:b/>
                <w:sz w:val="18"/>
              </w:rPr>
            </w:pPr>
            <w:r>
              <w:rPr>
                <w:b/>
                <w:spacing w:val="-2"/>
                <w:sz w:val="18"/>
              </w:rPr>
              <w:t>0.00%</w:t>
            </w:r>
          </w:p>
        </w:tc>
        <w:tc>
          <w:tcPr>
            <w:tcW w:w="1095" w:type="dxa"/>
            <w:tcBorders>
              <w:top w:val="single" w:sz="4" w:space="0" w:color="A6A6A6"/>
              <w:bottom w:val="single" w:sz="4" w:space="0" w:color="A6A6A6"/>
            </w:tcBorders>
          </w:tcPr>
          <w:p w14:paraId="0B9CF770" w14:textId="77777777" w:rsidR="0026375B" w:rsidRDefault="0026375B" w:rsidP="006E78A5">
            <w:pPr>
              <w:pStyle w:val="TableParagraph"/>
              <w:spacing w:line="186" w:lineRule="exact"/>
              <w:ind w:left="376"/>
              <w:rPr>
                <w:b/>
                <w:sz w:val="18"/>
              </w:rPr>
            </w:pPr>
            <w:r>
              <w:rPr>
                <w:b/>
                <w:spacing w:val="-2"/>
                <w:sz w:val="18"/>
              </w:rPr>
              <w:t>0.00%</w:t>
            </w:r>
          </w:p>
        </w:tc>
        <w:tc>
          <w:tcPr>
            <w:tcW w:w="1092" w:type="dxa"/>
            <w:gridSpan w:val="2"/>
            <w:tcBorders>
              <w:top w:val="single" w:sz="4" w:space="0" w:color="A6A6A6"/>
              <w:bottom w:val="single" w:sz="4" w:space="0" w:color="A6A6A6"/>
            </w:tcBorders>
          </w:tcPr>
          <w:p w14:paraId="1FCD4853" w14:textId="77777777" w:rsidR="0026375B" w:rsidRDefault="0026375B" w:rsidP="006E78A5">
            <w:pPr>
              <w:pStyle w:val="TableParagraph"/>
              <w:spacing w:line="186" w:lineRule="exact"/>
              <w:ind w:right="108"/>
              <w:jc w:val="right"/>
              <w:rPr>
                <w:b/>
                <w:sz w:val="18"/>
              </w:rPr>
            </w:pPr>
            <w:r>
              <w:rPr>
                <w:b/>
                <w:spacing w:val="-2"/>
                <w:sz w:val="18"/>
              </w:rPr>
              <w:t>0.00%</w:t>
            </w:r>
          </w:p>
        </w:tc>
      </w:tr>
      <w:tr w:rsidR="0026375B" w14:paraId="411DB7E8" w14:textId="77777777" w:rsidTr="0026375B">
        <w:trPr>
          <w:trHeight w:val="208"/>
        </w:trPr>
        <w:tc>
          <w:tcPr>
            <w:tcW w:w="2882" w:type="dxa"/>
            <w:gridSpan w:val="2"/>
            <w:tcBorders>
              <w:top w:val="single" w:sz="4" w:space="0" w:color="A6A6A6"/>
            </w:tcBorders>
          </w:tcPr>
          <w:p w14:paraId="6F0197CF"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2B29DDDB" w14:textId="77777777" w:rsidR="0026375B" w:rsidRDefault="0026375B" w:rsidP="006E78A5">
            <w:pPr>
              <w:pStyle w:val="TableParagraph"/>
              <w:spacing w:line="188" w:lineRule="exact"/>
              <w:ind w:left="107"/>
              <w:rPr>
                <w:sz w:val="18"/>
              </w:rPr>
            </w:pPr>
            <w:r>
              <w:rPr>
                <w:spacing w:val="-2"/>
                <w:sz w:val="18"/>
              </w:rPr>
              <w:t>Parent</w:t>
            </w:r>
          </w:p>
        </w:tc>
        <w:tc>
          <w:tcPr>
            <w:tcW w:w="1346" w:type="dxa"/>
            <w:tcBorders>
              <w:top w:val="single" w:sz="4" w:space="0" w:color="A6A6A6"/>
              <w:bottom w:val="single" w:sz="4" w:space="0" w:color="A6A6A6"/>
            </w:tcBorders>
          </w:tcPr>
          <w:p w14:paraId="0030E591" w14:textId="77777777" w:rsidR="0026375B" w:rsidRDefault="0026375B" w:rsidP="006E78A5">
            <w:pPr>
              <w:pStyle w:val="TableParagraph"/>
              <w:spacing w:line="188" w:lineRule="exact"/>
              <w:ind w:right="151"/>
              <w:jc w:val="right"/>
              <w:rPr>
                <w:sz w:val="18"/>
              </w:rPr>
            </w:pPr>
            <w:r>
              <w:rPr>
                <w:spacing w:val="-2"/>
                <w:sz w:val="18"/>
              </w:rPr>
              <w:t>26,254</w:t>
            </w:r>
          </w:p>
        </w:tc>
        <w:tc>
          <w:tcPr>
            <w:tcW w:w="1095" w:type="dxa"/>
            <w:tcBorders>
              <w:top w:val="single" w:sz="4" w:space="0" w:color="A6A6A6"/>
              <w:bottom w:val="single" w:sz="4" w:space="0" w:color="A6A6A6"/>
            </w:tcBorders>
          </w:tcPr>
          <w:p w14:paraId="6EE39855" w14:textId="77777777" w:rsidR="0026375B" w:rsidRDefault="0026375B" w:rsidP="006E78A5">
            <w:pPr>
              <w:pStyle w:val="TableParagraph"/>
              <w:spacing w:line="188" w:lineRule="exact"/>
              <w:ind w:left="376"/>
              <w:rPr>
                <w:sz w:val="18"/>
              </w:rPr>
            </w:pPr>
            <w:r>
              <w:rPr>
                <w:spacing w:val="-2"/>
                <w:sz w:val="18"/>
              </w:rPr>
              <w:t>29,614</w:t>
            </w:r>
          </w:p>
        </w:tc>
        <w:tc>
          <w:tcPr>
            <w:tcW w:w="1092" w:type="dxa"/>
            <w:gridSpan w:val="2"/>
            <w:tcBorders>
              <w:top w:val="single" w:sz="4" w:space="0" w:color="A6A6A6"/>
              <w:bottom w:val="single" w:sz="4" w:space="0" w:color="A6A6A6"/>
            </w:tcBorders>
          </w:tcPr>
          <w:p w14:paraId="2C57D89D" w14:textId="77777777" w:rsidR="0026375B" w:rsidRDefault="0026375B" w:rsidP="006E78A5">
            <w:pPr>
              <w:pStyle w:val="TableParagraph"/>
              <w:spacing w:line="188" w:lineRule="exact"/>
              <w:ind w:right="109"/>
              <w:jc w:val="right"/>
              <w:rPr>
                <w:sz w:val="18"/>
              </w:rPr>
            </w:pPr>
            <w:r>
              <w:rPr>
                <w:spacing w:val="-2"/>
                <w:sz w:val="18"/>
              </w:rPr>
              <w:t>23,364</w:t>
            </w:r>
          </w:p>
        </w:tc>
      </w:tr>
      <w:tr w:rsidR="0026375B" w14:paraId="68A9093C" w14:textId="77777777" w:rsidTr="0026375B">
        <w:trPr>
          <w:trHeight w:val="205"/>
        </w:trPr>
        <w:tc>
          <w:tcPr>
            <w:tcW w:w="2882" w:type="dxa"/>
            <w:gridSpan w:val="2"/>
          </w:tcPr>
          <w:p w14:paraId="2C2513F4"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257B34DC"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2A79EC3" w14:textId="77777777" w:rsidR="0026375B" w:rsidRDefault="0026375B" w:rsidP="006E78A5">
            <w:pPr>
              <w:pStyle w:val="TableParagraph"/>
              <w:spacing w:line="186" w:lineRule="exact"/>
              <w:ind w:right="151"/>
              <w:jc w:val="right"/>
              <w:rPr>
                <w:sz w:val="18"/>
              </w:rPr>
            </w:pPr>
            <w:r>
              <w:rPr>
                <w:spacing w:val="-2"/>
                <w:sz w:val="18"/>
              </w:rPr>
              <w:t>12,075</w:t>
            </w:r>
          </w:p>
        </w:tc>
        <w:tc>
          <w:tcPr>
            <w:tcW w:w="1095" w:type="dxa"/>
            <w:tcBorders>
              <w:top w:val="single" w:sz="4" w:space="0" w:color="A6A6A6"/>
              <w:bottom w:val="single" w:sz="4" w:space="0" w:color="A6A6A6"/>
            </w:tcBorders>
          </w:tcPr>
          <w:p w14:paraId="73825336" w14:textId="77777777" w:rsidR="0026375B" w:rsidRDefault="0026375B" w:rsidP="006E78A5">
            <w:pPr>
              <w:pStyle w:val="TableParagraph"/>
              <w:spacing w:line="186" w:lineRule="exact"/>
              <w:ind w:left="464"/>
              <w:rPr>
                <w:sz w:val="18"/>
              </w:rPr>
            </w:pPr>
            <w:r>
              <w:rPr>
                <w:spacing w:val="-2"/>
                <w:sz w:val="18"/>
              </w:rPr>
              <w:t>6,851</w:t>
            </w:r>
          </w:p>
        </w:tc>
        <w:tc>
          <w:tcPr>
            <w:tcW w:w="1092" w:type="dxa"/>
            <w:gridSpan w:val="2"/>
            <w:tcBorders>
              <w:top w:val="single" w:sz="4" w:space="0" w:color="A6A6A6"/>
              <w:bottom w:val="single" w:sz="4" w:space="0" w:color="A6A6A6"/>
            </w:tcBorders>
          </w:tcPr>
          <w:p w14:paraId="69BF3D8C" w14:textId="77777777" w:rsidR="0026375B" w:rsidRDefault="0026375B" w:rsidP="006E78A5">
            <w:pPr>
              <w:pStyle w:val="TableParagraph"/>
              <w:spacing w:line="186" w:lineRule="exact"/>
              <w:ind w:right="109"/>
              <w:jc w:val="right"/>
              <w:rPr>
                <w:sz w:val="18"/>
              </w:rPr>
            </w:pPr>
            <w:r>
              <w:rPr>
                <w:spacing w:val="-2"/>
                <w:sz w:val="18"/>
              </w:rPr>
              <w:t>4,715</w:t>
            </w:r>
          </w:p>
        </w:tc>
      </w:tr>
      <w:tr w:rsidR="0026375B" w14:paraId="2EEFD684" w14:textId="77777777" w:rsidTr="0026375B">
        <w:trPr>
          <w:trHeight w:val="207"/>
        </w:trPr>
        <w:tc>
          <w:tcPr>
            <w:tcW w:w="2882" w:type="dxa"/>
            <w:gridSpan w:val="2"/>
          </w:tcPr>
          <w:p w14:paraId="37D439C9" w14:textId="77777777" w:rsidR="0026375B" w:rsidRDefault="0026375B" w:rsidP="006E78A5">
            <w:pPr>
              <w:pStyle w:val="TableParagraph"/>
              <w:rPr>
                <w:sz w:val="14"/>
              </w:rPr>
            </w:pPr>
          </w:p>
        </w:tc>
        <w:tc>
          <w:tcPr>
            <w:tcW w:w="2788" w:type="dxa"/>
            <w:vMerge w:val="restart"/>
            <w:tcBorders>
              <w:top w:val="single" w:sz="4" w:space="0" w:color="A6A6A6"/>
              <w:bottom w:val="single" w:sz="4" w:space="0" w:color="A6A6A6"/>
            </w:tcBorders>
          </w:tcPr>
          <w:p w14:paraId="63B99894" w14:textId="77777777" w:rsidR="0026375B" w:rsidRDefault="0026375B" w:rsidP="006E78A5">
            <w:pPr>
              <w:pStyle w:val="TableParagraph"/>
              <w:spacing w:line="206" w:lineRule="exact"/>
              <w:ind w:left="107"/>
              <w:rPr>
                <w:sz w:val="18"/>
              </w:rPr>
            </w:pPr>
            <w:r>
              <w:rPr>
                <w:sz w:val="18"/>
              </w:rPr>
              <w:t>Associate/</w:t>
            </w:r>
            <w:r>
              <w:rPr>
                <w:spacing w:val="-4"/>
                <w:sz w:val="18"/>
              </w:rPr>
              <w:t xml:space="preserve"> </w:t>
            </w:r>
            <w:r>
              <w:rPr>
                <w:sz w:val="18"/>
              </w:rPr>
              <w:t>Joint</w:t>
            </w:r>
            <w:r>
              <w:rPr>
                <w:spacing w:val="-5"/>
                <w:sz w:val="18"/>
              </w:rPr>
              <w:t xml:space="preserve"> </w:t>
            </w:r>
            <w:r>
              <w:rPr>
                <w:sz w:val="18"/>
              </w:rPr>
              <w:t>Venture</w:t>
            </w:r>
            <w:r>
              <w:rPr>
                <w:spacing w:val="-4"/>
                <w:sz w:val="18"/>
              </w:rPr>
              <w:t xml:space="preserve"> </w:t>
            </w:r>
            <w:r>
              <w:rPr>
                <w:sz w:val="18"/>
              </w:rPr>
              <w:t>and</w:t>
            </w:r>
            <w:r>
              <w:rPr>
                <w:spacing w:val="-3"/>
                <w:sz w:val="18"/>
              </w:rPr>
              <w:t xml:space="preserve"> </w:t>
            </w:r>
            <w:r>
              <w:rPr>
                <w:sz w:val="18"/>
              </w:rPr>
              <w:t>associate/ joint venture of the Parent</w:t>
            </w:r>
          </w:p>
        </w:tc>
        <w:tc>
          <w:tcPr>
            <w:tcW w:w="1346" w:type="dxa"/>
            <w:tcBorders>
              <w:top w:val="single" w:sz="4" w:space="0" w:color="A6A6A6"/>
            </w:tcBorders>
          </w:tcPr>
          <w:p w14:paraId="621F4752" w14:textId="77777777" w:rsidR="0026375B" w:rsidRDefault="0026375B" w:rsidP="006E78A5">
            <w:pPr>
              <w:pStyle w:val="TableParagraph"/>
              <w:spacing w:line="188" w:lineRule="exact"/>
              <w:ind w:right="153"/>
              <w:jc w:val="right"/>
              <w:rPr>
                <w:sz w:val="18"/>
              </w:rPr>
            </w:pPr>
            <w:r>
              <w:rPr>
                <w:spacing w:val="-10"/>
                <w:sz w:val="18"/>
              </w:rPr>
              <w:t>7</w:t>
            </w:r>
          </w:p>
        </w:tc>
        <w:tc>
          <w:tcPr>
            <w:tcW w:w="1095" w:type="dxa"/>
            <w:tcBorders>
              <w:top w:val="single" w:sz="4" w:space="0" w:color="A6A6A6"/>
            </w:tcBorders>
          </w:tcPr>
          <w:p w14:paraId="650001A8" w14:textId="77777777" w:rsidR="0026375B" w:rsidRDefault="0026375B" w:rsidP="006E78A5">
            <w:pPr>
              <w:pStyle w:val="TableParagraph"/>
              <w:spacing w:line="188" w:lineRule="exact"/>
              <w:ind w:left="599"/>
              <w:rPr>
                <w:sz w:val="18"/>
              </w:rPr>
            </w:pPr>
            <w:r>
              <w:rPr>
                <w:spacing w:val="-5"/>
                <w:sz w:val="18"/>
              </w:rPr>
              <w:t>235</w:t>
            </w:r>
          </w:p>
        </w:tc>
        <w:tc>
          <w:tcPr>
            <w:tcW w:w="1092" w:type="dxa"/>
            <w:gridSpan w:val="2"/>
            <w:tcBorders>
              <w:top w:val="single" w:sz="4" w:space="0" w:color="A6A6A6"/>
            </w:tcBorders>
          </w:tcPr>
          <w:p w14:paraId="4C4C8750" w14:textId="77777777" w:rsidR="0026375B" w:rsidRDefault="0026375B" w:rsidP="006E78A5">
            <w:pPr>
              <w:pStyle w:val="TableParagraph"/>
              <w:spacing w:line="188" w:lineRule="exact"/>
              <w:ind w:right="107"/>
              <w:jc w:val="right"/>
              <w:rPr>
                <w:sz w:val="18"/>
              </w:rPr>
            </w:pPr>
            <w:r>
              <w:rPr>
                <w:spacing w:val="-5"/>
                <w:sz w:val="18"/>
              </w:rPr>
              <w:t>16</w:t>
            </w:r>
          </w:p>
        </w:tc>
      </w:tr>
      <w:tr w:rsidR="0026375B" w14:paraId="057CB055" w14:textId="77777777" w:rsidTr="0026375B">
        <w:trPr>
          <w:trHeight w:val="197"/>
        </w:trPr>
        <w:tc>
          <w:tcPr>
            <w:tcW w:w="2882" w:type="dxa"/>
            <w:gridSpan w:val="2"/>
          </w:tcPr>
          <w:p w14:paraId="4205403F" w14:textId="77777777" w:rsidR="0026375B" w:rsidRDefault="0026375B" w:rsidP="006E78A5">
            <w:pPr>
              <w:pStyle w:val="TableParagraph"/>
              <w:spacing w:line="177" w:lineRule="exact"/>
              <w:ind w:left="108"/>
              <w:rPr>
                <w:b/>
                <w:sz w:val="18"/>
              </w:rPr>
            </w:pPr>
            <w:r>
              <w:rPr>
                <w:b/>
                <w:sz w:val="18"/>
              </w:rPr>
              <w:t>Professional</w:t>
            </w:r>
            <w:r>
              <w:rPr>
                <w:b/>
                <w:spacing w:val="-5"/>
                <w:sz w:val="18"/>
              </w:rPr>
              <w:t xml:space="preserve"> </w:t>
            </w:r>
            <w:r>
              <w:rPr>
                <w:b/>
                <w:spacing w:val="-4"/>
                <w:sz w:val="18"/>
              </w:rPr>
              <w:t>fees</w:t>
            </w:r>
          </w:p>
        </w:tc>
        <w:tc>
          <w:tcPr>
            <w:tcW w:w="2788" w:type="dxa"/>
            <w:vMerge/>
            <w:tcBorders>
              <w:top w:val="nil"/>
              <w:bottom w:val="single" w:sz="4" w:space="0" w:color="A6A6A6"/>
            </w:tcBorders>
          </w:tcPr>
          <w:p w14:paraId="5E7E96DD" w14:textId="77777777" w:rsidR="0026375B" w:rsidRDefault="0026375B" w:rsidP="006E78A5">
            <w:pPr>
              <w:rPr>
                <w:sz w:val="2"/>
                <w:szCs w:val="2"/>
              </w:rPr>
            </w:pPr>
          </w:p>
        </w:tc>
        <w:tc>
          <w:tcPr>
            <w:tcW w:w="1346" w:type="dxa"/>
            <w:tcBorders>
              <w:bottom w:val="single" w:sz="4" w:space="0" w:color="A6A6A6"/>
            </w:tcBorders>
          </w:tcPr>
          <w:p w14:paraId="396E7E4B" w14:textId="77777777" w:rsidR="0026375B" w:rsidRDefault="0026375B" w:rsidP="006E78A5">
            <w:pPr>
              <w:pStyle w:val="TableParagraph"/>
              <w:rPr>
                <w:sz w:val="12"/>
              </w:rPr>
            </w:pPr>
          </w:p>
        </w:tc>
        <w:tc>
          <w:tcPr>
            <w:tcW w:w="1095" w:type="dxa"/>
            <w:tcBorders>
              <w:bottom w:val="single" w:sz="4" w:space="0" w:color="A6A6A6"/>
            </w:tcBorders>
          </w:tcPr>
          <w:p w14:paraId="5EEFCD33" w14:textId="77777777" w:rsidR="0026375B" w:rsidRDefault="0026375B" w:rsidP="006E78A5">
            <w:pPr>
              <w:pStyle w:val="TableParagraph"/>
              <w:rPr>
                <w:sz w:val="12"/>
              </w:rPr>
            </w:pPr>
          </w:p>
        </w:tc>
        <w:tc>
          <w:tcPr>
            <w:tcW w:w="1092" w:type="dxa"/>
            <w:gridSpan w:val="2"/>
            <w:tcBorders>
              <w:bottom w:val="single" w:sz="4" w:space="0" w:color="A6A6A6"/>
            </w:tcBorders>
          </w:tcPr>
          <w:p w14:paraId="30A00215" w14:textId="77777777" w:rsidR="0026375B" w:rsidRDefault="0026375B" w:rsidP="006E78A5">
            <w:pPr>
              <w:pStyle w:val="TableParagraph"/>
              <w:rPr>
                <w:sz w:val="12"/>
              </w:rPr>
            </w:pPr>
          </w:p>
        </w:tc>
      </w:tr>
      <w:tr w:rsidR="0026375B" w14:paraId="5F27121E" w14:textId="77777777" w:rsidTr="0026375B">
        <w:trPr>
          <w:trHeight w:val="206"/>
        </w:trPr>
        <w:tc>
          <w:tcPr>
            <w:tcW w:w="2882" w:type="dxa"/>
            <w:gridSpan w:val="2"/>
          </w:tcPr>
          <w:p w14:paraId="1B85520C"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64A94D6E" w14:textId="77777777" w:rsidR="0026375B" w:rsidRDefault="0026375B" w:rsidP="006E78A5">
            <w:pPr>
              <w:pStyle w:val="TableParagraph"/>
              <w:spacing w:line="186" w:lineRule="exact"/>
              <w:ind w:left="107"/>
              <w:rPr>
                <w:sz w:val="18"/>
              </w:rPr>
            </w:pPr>
            <w:r>
              <w:rPr>
                <w:spacing w:val="-2"/>
                <w:sz w:val="18"/>
              </w:rPr>
              <w:t>Others</w:t>
            </w:r>
          </w:p>
        </w:tc>
        <w:tc>
          <w:tcPr>
            <w:tcW w:w="1346" w:type="dxa"/>
            <w:tcBorders>
              <w:top w:val="single" w:sz="4" w:space="0" w:color="A6A6A6"/>
              <w:bottom w:val="single" w:sz="4" w:space="0" w:color="A6A6A6"/>
            </w:tcBorders>
          </w:tcPr>
          <w:p w14:paraId="4E0C6235" w14:textId="77777777" w:rsidR="0026375B" w:rsidRDefault="0026375B" w:rsidP="006E78A5">
            <w:pPr>
              <w:pStyle w:val="TableParagraph"/>
              <w:spacing w:line="186" w:lineRule="exact"/>
              <w:ind w:right="149"/>
              <w:jc w:val="right"/>
              <w:rPr>
                <w:sz w:val="18"/>
              </w:rPr>
            </w:pPr>
            <w:r>
              <w:rPr>
                <w:spacing w:val="-5"/>
                <w:sz w:val="18"/>
              </w:rPr>
              <w:t>52</w:t>
            </w:r>
          </w:p>
        </w:tc>
        <w:tc>
          <w:tcPr>
            <w:tcW w:w="1095" w:type="dxa"/>
            <w:tcBorders>
              <w:top w:val="single" w:sz="4" w:space="0" w:color="A6A6A6"/>
              <w:bottom w:val="single" w:sz="4" w:space="0" w:color="A6A6A6"/>
            </w:tcBorders>
          </w:tcPr>
          <w:p w14:paraId="4C205EA6" w14:textId="77777777" w:rsidR="0026375B" w:rsidRDefault="0026375B" w:rsidP="006E78A5">
            <w:pPr>
              <w:pStyle w:val="TableParagraph"/>
              <w:spacing w:line="186" w:lineRule="exact"/>
              <w:ind w:right="222"/>
              <w:jc w:val="right"/>
              <w:rPr>
                <w:sz w:val="18"/>
              </w:rPr>
            </w:pPr>
            <w:r>
              <w:rPr>
                <w:sz w:val="18"/>
              </w:rPr>
              <w:t>-</w:t>
            </w:r>
          </w:p>
        </w:tc>
        <w:tc>
          <w:tcPr>
            <w:tcW w:w="1092" w:type="dxa"/>
            <w:gridSpan w:val="2"/>
            <w:tcBorders>
              <w:top w:val="single" w:sz="4" w:space="0" w:color="A6A6A6"/>
              <w:bottom w:val="single" w:sz="4" w:space="0" w:color="A6A6A6"/>
            </w:tcBorders>
          </w:tcPr>
          <w:p w14:paraId="10DBE684" w14:textId="77777777" w:rsidR="0026375B" w:rsidRDefault="0026375B" w:rsidP="006E78A5">
            <w:pPr>
              <w:pStyle w:val="TableParagraph"/>
              <w:spacing w:line="186" w:lineRule="exact"/>
              <w:ind w:right="110"/>
              <w:jc w:val="right"/>
              <w:rPr>
                <w:sz w:val="18"/>
              </w:rPr>
            </w:pPr>
            <w:r>
              <w:rPr>
                <w:sz w:val="18"/>
              </w:rPr>
              <w:t>-</w:t>
            </w:r>
          </w:p>
        </w:tc>
      </w:tr>
      <w:tr w:rsidR="0026375B" w14:paraId="0525B61D" w14:textId="77777777" w:rsidTr="0026375B">
        <w:trPr>
          <w:trHeight w:val="206"/>
        </w:trPr>
        <w:tc>
          <w:tcPr>
            <w:tcW w:w="2882" w:type="dxa"/>
            <w:gridSpan w:val="2"/>
          </w:tcPr>
          <w:p w14:paraId="78EF03A1"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046B2590"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1D8CB259" w14:textId="77777777" w:rsidR="0026375B" w:rsidRDefault="0026375B" w:rsidP="006E78A5">
            <w:pPr>
              <w:pStyle w:val="TableParagraph"/>
              <w:spacing w:line="186" w:lineRule="exact"/>
              <w:ind w:right="151"/>
              <w:jc w:val="right"/>
              <w:rPr>
                <w:b/>
                <w:sz w:val="18"/>
              </w:rPr>
            </w:pPr>
            <w:r>
              <w:rPr>
                <w:b/>
                <w:spacing w:val="-2"/>
                <w:sz w:val="18"/>
              </w:rPr>
              <w:t>38,388</w:t>
            </w:r>
          </w:p>
        </w:tc>
        <w:tc>
          <w:tcPr>
            <w:tcW w:w="1095" w:type="dxa"/>
            <w:tcBorders>
              <w:top w:val="single" w:sz="4" w:space="0" w:color="A6A6A6"/>
              <w:bottom w:val="single" w:sz="4" w:space="0" w:color="A6A6A6"/>
            </w:tcBorders>
          </w:tcPr>
          <w:p w14:paraId="39A2BA2D" w14:textId="77777777" w:rsidR="0026375B" w:rsidRDefault="0026375B" w:rsidP="006E78A5">
            <w:pPr>
              <w:pStyle w:val="TableParagraph"/>
              <w:spacing w:line="186" w:lineRule="exact"/>
              <w:ind w:left="376"/>
              <w:rPr>
                <w:b/>
                <w:sz w:val="18"/>
              </w:rPr>
            </w:pPr>
            <w:r>
              <w:rPr>
                <w:b/>
                <w:spacing w:val="-2"/>
                <w:sz w:val="18"/>
              </w:rPr>
              <w:t>36,700</w:t>
            </w:r>
          </w:p>
        </w:tc>
        <w:tc>
          <w:tcPr>
            <w:tcW w:w="1092" w:type="dxa"/>
            <w:gridSpan w:val="2"/>
            <w:tcBorders>
              <w:top w:val="single" w:sz="4" w:space="0" w:color="A6A6A6"/>
              <w:bottom w:val="single" w:sz="4" w:space="0" w:color="A6A6A6"/>
            </w:tcBorders>
          </w:tcPr>
          <w:p w14:paraId="32CD32E1" w14:textId="77777777" w:rsidR="0026375B" w:rsidRDefault="0026375B" w:rsidP="006E78A5">
            <w:pPr>
              <w:pStyle w:val="TableParagraph"/>
              <w:spacing w:line="186" w:lineRule="exact"/>
              <w:ind w:right="109"/>
              <w:jc w:val="right"/>
              <w:rPr>
                <w:b/>
                <w:sz w:val="18"/>
              </w:rPr>
            </w:pPr>
            <w:r>
              <w:rPr>
                <w:b/>
                <w:spacing w:val="-2"/>
                <w:sz w:val="18"/>
              </w:rPr>
              <w:t>28,095</w:t>
            </w:r>
          </w:p>
        </w:tc>
      </w:tr>
      <w:tr w:rsidR="0026375B" w14:paraId="1FE3CE6D" w14:textId="77777777" w:rsidTr="0026375B">
        <w:trPr>
          <w:trHeight w:val="208"/>
        </w:trPr>
        <w:tc>
          <w:tcPr>
            <w:tcW w:w="2882" w:type="dxa"/>
            <w:gridSpan w:val="2"/>
            <w:tcBorders>
              <w:bottom w:val="single" w:sz="4" w:space="0" w:color="A6A6A6"/>
            </w:tcBorders>
          </w:tcPr>
          <w:p w14:paraId="12C817E2"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2148E610" w14:textId="77777777" w:rsidR="0026375B" w:rsidRDefault="0026375B" w:rsidP="006E78A5">
            <w:pPr>
              <w:pStyle w:val="TableParagraph"/>
              <w:spacing w:before="2" w:line="186"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04AEA6B1" w14:textId="77777777" w:rsidR="0026375B" w:rsidRDefault="0026375B" w:rsidP="006E78A5">
            <w:pPr>
              <w:pStyle w:val="TableParagraph"/>
              <w:spacing w:before="2" w:line="186" w:lineRule="exact"/>
              <w:ind w:right="150"/>
              <w:jc w:val="right"/>
              <w:rPr>
                <w:b/>
                <w:sz w:val="18"/>
              </w:rPr>
            </w:pPr>
            <w:r>
              <w:rPr>
                <w:b/>
                <w:spacing w:val="-2"/>
                <w:sz w:val="18"/>
              </w:rPr>
              <w:t>2.56%</w:t>
            </w:r>
          </w:p>
        </w:tc>
        <w:tc>
          <w:tcPr>
            <w:tcW w:w="1095" w:type="dxa"/>
            <w:tcBorders>
              <w:top w:val="single" w:sz="4" w:space="0" w:color="A6A6A6"/>
              <w:bottom w:val="single" w:sz="4" w:space="0" w:color="A6A6A6"/>
            </w:tcBorders>
          </w:tcPr>
          <w:p w14:paraId="3B3D9497" w14:textId="77777777" w:rsidR="0026375B" w:rsidRDefault="0026375B" w:rsidP="006E78A5">
            <w:pPr>
              <w:pStyle w:val="TableParagraph"/>
              <w:spacing w:before="2" w:line="186" w:lineRule="exact"/>
              <w:ind w:left="376"/>
              <w:rPr>
                <w:b/>
                <w:sz w:val="18"/>
              </w:rPr>
            </w:pPr>
            <w:r>
              <w:rPr>
                <w:b/>
                <w:spacing w:val="-2"/>
                <w:sz w:val="18"/>
              </w:rPr>
              <w:t>2.84%</w:t>
            </w:r>
          </w:p>
        </w:tc>
        <w:tc>
          <w:tcPr>
            <w:tcW w:w="1092" w:type="dxa"/>
            <w:gridSpan w:val="2"/>
            <w:tcBorders>
              <w:top w:val="single" w:sz="4" w:space="0" w:color="A6A6A6"/>
              <w:bottom w:val="single" w:sz="4" w:space="0" w:color="A6A6A6"/>
            </w:tcBorders>
          </w:tcPr>
          <w:p w14:paraId="447A38DA" w14:textId="77777777" w:rsidR="0026375B" w:rsidRDefault="0026375B" w:rsidP="006E78A5">
            <w:pPr>
              <w:pStyle w:val="TableParagraph"/>
              <w:spacing w:before="2" w:line="186" w:lineRule="exact"/>
              <w:ind w:right="108"/>
              <w:jc w:val="right"/>
              <w:rPr>
                <w:b/>
                <w:sz w:val="18"/>
              </w:rPr>
            </w:pPr>
            <w:r>
              <w:rPr>
                <w:b/>
                <w:spacing w:val="-2"/>
                <w:sz w:val="18"/>
              </w:rPr>
              <w:t>2.55%</w:t>
            </w:r>
          </w:p>
        </w:tc>
      </w:tr>
      <w:tr w:rsidR="0026375B" w14:paraId="4CC20E42" w14:textId="77777777" w:rsidTr="0026375B">
        <w:trPr>
          <w:trHeight w:val="205"/>
        </w:trPr>
        <w:tc>
          <w:tcPr>
            <w:tcW w:w="2882" w:type="dxa"/>
            <w:gridSpan w:val="2"/>
            <w:tcBorders>
              <w:top w:val="single" w:sz="4" w:space="0" w:color="A6A6A6"/>
            </w:tcBorders>
          </w:tcPr>
          <w:p w14:paraId="0172ED2A"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31011543"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11997D3E" w14:textId="77777777" w:rsidR="0026375B" w:rsidRDefault="0026375B" w:rsidP="006E78A5">
            <w:pPr>
              <w:pStyle w:val="TableParagraph"/>
              <w:spacing w:line="186" w:lineRule="exact"/>
              <w:ind w:right="151"/>
              <w:jc w:val="right"/>
              <w:rPr>
                <w:sz w:val="18"/>
              </w:rPr>
            </w:pPr>
            <w:r>
              <w:rPr>
                <w:spacing w:val="-2"/>
                <w:sz w:val="18"/>
              </w:rPr>
              <w:t>8,344</w:t>
            </w:r>
          </w:p>
        </w:tc>
        <w:tc>
          <w:tcPr>
            <w:tcW w:w="1095" w:type="dxa"/>
            <w:tcBorders>
              <w:top w:val="single" w:sz="4" w:space="0" w:color="A6A6A6"/>
              <w:bottom w:val="single" w:sz="4" w:space="0" w:color="A6A6A6"/>
            </w:tcBorders>
          </w:tcPr>
          <w:p w14:paraId="48666098" w14:textId="77777777" w:rsidR="0026375B" w:rsidRDefault="0026375B" w:rsidP="006E78A5">
            <w:pPr>
              <w:pStyle w:val="TableParagraph"/>
              <w:spacing w:line="186" w:lineRule="exact"/>
              <w:ind w:left="464"/>
              <w:rPr>
                <w:sz w:val="18"/>
              </w:rPr>
            </w:pPr>
            <w:r>
              <w:rPr>
                <w:spacing w:val="-2"/>
                <w:sz w:val="18"/>
              </w:rPr>
              <w:t>2,585</w:t>
            </w:r>
          </w:p>
        </w:tc>
        <w:tc>
          <w:tcPr>
            <w:tcW w:w="1092" w:type="dxa"/>
            <w:gridSpan w:val="2"/>
            <w:tcBorders>
              <w:top w:val="single" w:sz="4" w:space="0" w:color="A6A6A6"/>
              <w:bottom w:val="single" w:sz="4" w:space="0" w:color="A6A6A6"/>
            </w:tcBorders>
          </w:tcPr>
          <w:p w14:paraId="1A9477BB" w14:textId="77777777" w:rsidR="0026375B" w:rsidRDefault="0026375B" w:rsidP="006E78A5">
            <w:pPr>
              <w:pStyle w:val="TableParagraph"/>
              <w:spacing w:line="186" w:lineRule="exact"/>
              <w:ind w:right="107"/>
              <w:jc w:val="right"/>
              <w:rPr>
                <w:sz w:val="18"/>
              </w:rPr>
            </w:pPr>
            <w:r>
              <w:rPr>
                <w:spacing w:val="-5"/>
                <w:sz w:val="18"/>
              </w:rPr>
              <w:t>760</w:t>
            </w:r>
          </w:p>
        </w:tc>
      </w:tr>
      <w:tr w:rsidR="0026375B" w14:paraId="46DD2BC9" w14:textId="77777777" w:rsidTr="0026375B">
        <w:trPr>
          <w:trHeight w:val="209"/>
        </w:trPr>
        <w:tc>
          <w:tcPr>
            <w:tcW w:w="2882" w:type="dxa"/>
            <w:gridSpan w:val="2"/>
          </w:tcPr>
          <w:p w14:paraId="4BA9E533" w14:textId="77777777" w:rsidR="0026375B" w:rsidRDefault="0026375B" w:rsidP="006E78A5">
            <w:pPr>
              <w:pStyle w:val="TableParagraph"/>
              <w:rPr>
                <w:sz w:val="14"/>
              </w:rPr>
            </w:pPr>
          </w:p>
        </w:tc>
        <w:tc>
          <w:tcPr>
            <w:tcW w:w="2788" w:type="dxa"/>
            <w:vMerge w:val="restart"/>
            <w:tcBorders>
              <w:top w:val="single" w:sz="4" w:space="0" w:color="A6A6A6"/>
              <w:bottom w:val="single" w:sz="4" w:space="0" w:color="A6A6A6"/>
            </w:tcBorders>
          </w:tcPr>
          <w:p w14:paraId="4FCAAC98" w14:textId="77777777" w:rsidR="0026375B" w:rsidRDefault="0026375B" w:rsidP="006E78A5">
            <w:pPr>
              <w:pStyle w:val="TableParagraph"/>
              <w:spacing w:line="208" w:lineRule="exact"/>
              <w:ind w:left="107"/>
              <w:rPr>
                <w:sz w:val="18"/>
              </w:rPr>
            </w:pPr>
            <w:r>
              <w:rPr>
                <w:sz w:val="18"/>
              </w:rPr>
              <w:t>Associate/</w:t>
            </w:r>
            <w:r>
              <w:rPr>
                <w:spacing w:val="-4"/>
                <w:sz w:val="18"/>
              </w:rPr>
              <w:t xml:space="preserve"> </w:t>
            </w:r>
            <w:r>
              <w:rPr>
                <w:sz w:val="18"/>
              </w:rPr>
              <w:t>Joint</w:t>
            </w:r>
            <w:r>
              <w:rPr>
                <w:spacing w:val="-5"/>
                <w:sz w:val="18"/>
              </w:rPr>
              <w:t xml:space="preserve"> </w:t>
            </w:r>
            <w:r>
              <w:rPr>
                <w:sz w:val="18"/>
              </w:rPr>
              <w:t>Venture</w:t>
            </w:r>
            <w:r>
              <w:rPr>
                <w:spacing w:val="-4"/>
                <w:sz w:val="18"/>
              </w:rPr>
              <w:t xml:space="preserve"> </w:t>
            </w:r>
            <w:r>
              <w:rPr>
                <w:sz w:val="18"/>
              </w:rPr>
              <w:t>and</w:t>
            </w:r>
            <w:r>
              <w:rPr>
                <w:spacing w:val="-3"/>
                <w:sz w:val="18"/>
              </w:rPr>
              <w:t xml:space="preserve"> </w:t>
            </w:r>
            <w:r>
              <w:rPr>
                <w:sz w:val="18"/>
              </w:rPr>
              <w:t>associate/ joint venture of the Parent</w:t>
            </w:r>
          </w:p>
        </w:tc>
        <w:tc>
          <w:tcPr>
            <w:tcW w:w="1346" w:type="dxa"/>
            <w:tcBorders>
              <w:top w:val="single" w:sz="4" w:space="0" w:color="A6A6A6"/>
            </w:tcBorders>
          </w:tcPr>
          <w:p w14:paraId="2D4C1F9B" w14:textId="77777777" w:rsidR="0026375B" w:rsidRDefault="0026375B" w:rsidP="006E78A5">
            <w:pPr>
              <w:pStyle w:val="TableParagraph"/>
              <w:spacing w:line="189" w:lineRule="exact"/>
              <w:ind w:right="149"/>
              <w:jc w:val="right"/>
              <w:rPr>
                <w:sz w:val="18"/>
              </w:rPr>
            </w:pPr>
            <w:r>
              <w:rPr>
                <w:spacing w:val="-5"/>
                <w:sz w:val="18"/>
              </w:rPr>
              <w:t>18</w:t>
            </w:r>
          </w:p>
        </w:tc>
        <w:tc>
          <w:tcPr>
            <w:tcW w:w="1095" w:type="dxa"/>
            <w:tcBorders>
              <w:top w:val="single" w:sz="4" w:space="0" w:color="A6A6A6"/>
            </w:tcBorders>
          </w:tcPr>
          <w:p w14:paraId="5C6555B9" w14:textId="77777777" w:rsidR="0026375B" w:rsidRDefault="0026375B" w:rsidP="006E78A5">
            <w:pPr>
              <w:pStyle w:val="TableParagraph"/>
              <w:spacing w:line="189" w:lineRule="exact"/>
              <w:ind w:left="690"/>
              <w:rPr>
                <w:sz w:val="18"/>
              </w:rPr>
            </w:pPr>
            <w:r>
              <w:rPr>
                <w:spacing w:val="-5"/>
                <w:sz w:val="18"/>
              </w:rPr>
              <w:t>91</w:t>
            </w:r>
          </w:p>
        </w:tc>
        <w:tc>
          <w:tcPr>
            <w:tcW w:w="1092" w:type="dxa"/>
            <w:gridSpan w:val="2"/>
            <w:tcBorders>
              <w:top w:val="single" w:sz="4" w:space="0" w:color="A6A6A6"/>
            </w:tcBorders>
          </w:tcPr>
          <w:p w14:paraId="369680EF" w14:textId="77777777" w:rsidR="0026375B" w:rsidRDefault="0026375B" w:rsidP="006E78A5">
            <w:pPr>
              <w:pStyle w:val="TableParagraph"/>
              <w:spacing w:line="189" w:lineRule="exact"/>
              <w:ind w:right="107"/>
              <w:jc w:val="right"/>
              <w:rPr>
                <w:sz w:val="18"/>
              </w:rPr>
            </w:pPr>
            <w:r>
              <w:rPr>
                <w:spacing w:val="-5"/>
                <w:sz w:val="18"/>
              </w:rPr>
              <w:t>43</w:t>
            </w:r>
          </w:p>
        </w:tc>
      </w:tr>
      <w:tr w:rsidR="0026375B" w14:paraId="229F953E" w14:textId="77777777" w:rsidTr="0026375B">
        <w:trPr>
          <w:trHeight w:val="196"/>
        </w:trPr>
        <w:tc>
          <w:tcPr>
            <w:tcW w:w="2882" w:type="dxa"/>
            <w:gridSpan w:val="2"/>
          </w:tcPr>
          <w:p w14:paraId="2DE5AB7E" w14:textId="77777777" w:rsidR="0026375B" w:rsidRDefault="0026375B" w:rsidP="006E78A5">
            <w:pPr>
              <w:pStyle w:val="TableParagraph"/>
              <w:spacing w:line="176" w:lineRule="exact"/>
              <w:ind w:left="108"/>
              <w:rPr>
                <w:b/>
                <w:sz w:val="18"/>
              </w:rPr>
            </w:pPr>
            <w:r>
              <w:rPr>
                <w:b/>
                <w:sz w:val="18"/>
              </w:rPr>
              <w:t>Content</w:t>
            </w:r>
            <w:r>
              <w:rPr>
                <w:b/>
                <w:spacing w:val="-3"/>
                <w:sz w:val="18"/>
              </w:rPr>
              <w:t xml:space="preserve"> </w:t>
            </w:r>
            <w:r>
              <w:rPr>
                <w:b/>
                <w:spacing w:val="-2"/>
                <w:sz w:val="18"/>
              </w:rPr>
              <w:t>charges</w:t>
            </w:r>
          </w:p>
        </w:tc>
        <w:tc>
          <w:tcPr>
            <w:tcW w:w="2788" w:type="dxa"/>
            <w:vMerge/>
            <w:tcBorders>
              <w:top w:val="nil"/>
              <w:bottom w:val="single" w:sz="4" w:space="0" w:color="A6A6A6"/>
            </w:tcBorders>
          </w:tcPr>
          <w:p w14:paraId="5EF0C2B5" w14:textId="77777777" w:rsidR="0026375B" w:rsidRDefault="0026375B" w:rsidP="006E78A5">
            <w:pPr>
              <w:rPr>
                <w:sz w:val="2"/>
                <w:szCs w:val="2"/>
              </w:rPr>
            </w:pPr>
          </w:p>
        </w:tc>
        <w:tc>
          <w:tcPr>
            <w:tcW w:w="1346" w:type="dxa"/>
            <w:tcBorders>
              <w:bottom w:val="single" w:sz="4" w:space="0" w:color="A6A6A6"/>
            </w:tcBorders>
          </w:tcPr>
          <w:p w14:paraId="556A93F6" w14:textId="77777777" w:rsidR="0026375B" w:rsidRDefault="0026375B" w:rsidP="006E78A5">
            <w:pPr>
              <w:pStyle w:val="TableParagraph"/>
              <w:rPr>
                <w:sz w:val="12"/>
              </w:rPr>
            </w:pPr>
          </w:p>
        </w:tc>
        <w:tc>
          <w:tcPr>
            <w:tcW w:w="1095" w:type="dxa"/>
            <w:tcBorders>
              <w:bottom w:val="single" w:sz="4" w:space="0" w:color="A6A6A6"/>
            </w:tcBorders>
          </w:tcPr>
          <w:p w14:paraId="74BB2805" w14:textId="77777777" w:rsidR="0026375B" w:rsidRDefault="0026375B" w:rsidP="006E78A5">
            <w:pPr>
              <w:pStyle w:val="TableParagraph"/>
              <w:rPr>
                <w:sz w:val="12"/>
              </w:rPr>
            </w:pPr>
          </w:p>
        </w:tc>
        <w:tc>
          <w:tcPr>
            <w:tcW w:w="1092" w:type="dxa"/>
            <w:gridSpan w:val="2"/>
            <w:tcBorders>
              <w:bottom w:val="single" w:sz="4" w:space="0" w:color="A6A6A6"/>
            </w:tcBorders>
          </w:tcPr>
          <w:p w14:paraId="4AFB37FC" w14:textId="77777777" w:rsidR="0026375B" w:rsidRDefault="0026375B" w:rsidP="006E78A5">
            <w:pPr>
              <w:pStyle w:val="TableParagraph"/>
              <w:rPr>
                <w:sz w:val="12"/>
              </w:rPr>
            </w:pPr>
          </w:p>
        </w:tc>
      </w:tr>
      <w:tr w:rsidR="0026375B" w14:paraId="1740D36E" w14:textId="77777777" w:rsidTr="0026375B">
        <w:trPr>
          <w:trHeight w:val="204"/>
        </w:trPr>
        <w:tc>
          <w:tcPr>
            <w:tcW w:w="2882" w:type="dxa"/>
            <w:gridSpan w:val="2"/>
          </w:tcPr>
          <w:p w14:paraId="5F2D2511"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61F3EA32" w14:textId="77777777" w:rsidR="0026375B" w:rsidRDefault="0026375B" w:rsidP="006E78A5">
            <w:pPr>
              <w:pStyle w:val="TableParagraph"/>
              <w:spacing w:line="185" w:lineRule="exact"/>
              <w:ind w:left="107"/>
              <w:rPr>
                <w:b/>
                <w:sz w:val="18"/>
              </w:rPr>
            </w:pPr>
            <w:r>
              <w:rPr>
                <w:b/>
                <w:spacing w:val="-2"/>
                <w:sz w:val="18"/>
              </w:rPr>
              <w:t>Total</w:t>
            </w:r>
          </w:p>
        </w:tc>
        <w:tc>
          <w:tcPr>
            <w:tcW w:w="1346" w:type="dxa"/>
            <w:tcBorders>
              <w:top w:val="single" w:sz="4" w:space="0" w:color="A6A6A6"/>
              <w:bottom w:val="single" w:sz="4" w:space="0" w:color="A6A6A6"/>
            </w:tcBorders>
          </w:tcPr>
          <w:p w14:paraId="656C6504" w14:textId="77777777" w:rsidR="0026375B" w:rsidRDefault="0026375B" w:rsidP="006E78A5">
            <w:pPr>
              <w:pStyle w:val="TableParagraph"/>
              <w:spacing w:line="185" w:lineRule="exact"/>
              <w:ind w:right="151"/>
              <w:jc w:val="right"/>
              <w:rPr>
                <w:b/>
                <w:sz w:val="18"/>
              </w:rPr>
            </w:pPr>
            <w:r>
              <w:rPr>
                <w:b/>
                <w:spacing w:val="-2"/>
                <w:sz w:val="18"/>
              </w:rPr>
              <w:t>8,362</w:t>
            </w:r>
          </w:p>
        </w:tc>
        <w:tc>
          <w:tcPr>
            <w:tcW w:w="1095" w:type="dxa"/>
            <w:tcBorders>
              <w:top w:val="single" w:sz="4" w:space="0" w:color="A6A6A6"/>
              <w:bottom w:val="single" w:sz="4" w:space="0" w:color="A6A6A6"/>
            </w:tcBorders>
          </w:tcPr>
          <w:p w14:paraId="0A6C3707" w14:textId="77777777" w:rsidR="0026375B" w:rsidRDefault="0026375B" w:rsidP="006E78A5">
            <w:pPr>
              <w:pStyle w:val="TableParagraph"/>
              <w:spacing w:line="185" w:lineRule="exact"/>
              <w:ind w:left="464"/>
              <w:rPr>
                <w:b/>
                <w:sz w:val="18"/>
              </w:rPr>
            </w:pPr>
            <w:r>
              <w:rPr>
                <w:b/>
                <w:spacing w:val="-2"/>
                <w:sz w:val="18"/>
              </w:rPr>
              <w:t>2,676</w:t>
            </w:r>
          </w:p>
        </w:tc>
        <w:tc>
          <w:tcPr>
            <w:tcW w:w="1092" w:type="dxa"/>
            <w:gridSpan w:val="2"/>
            <w:tcBorders>
              <w:top w:val="single" w:sz="4" w:space="0" w:color="A6A6A6"/>
              <w:bottom w:val="single" w:sz="4" w:space="0" w:color="A6A6A6"/>
            </w:tcBorders>
          </w:tcPr>
          <w:p w14:paraId="7487C295" w14:textId="77777777" w:rsidR="0026375B" w:rsidRDefault="0026375B" w:rsidP="006E78A5">
            <w:pPr>
              <w:pStyle w:val="TableParagraph"/>
              <w:spacing w:line="185" w:lineRule="exact"/>
              <w:ind w:right="107"/>
              <w:jc w:val="right"/>
              <w:rPr>
                <w:b/>
                <w:sz w:val="18"/>
              </w:rPr>
            </w:pPr>
            <w:r>
              <w:rPr>
                <w:b/>
                <w:spacing w:val="-5"/>
                <w:sz w:val="18"/>
              </w:rPr>
              <w:t>803</w:t>
            </w:r>
          </w:p>
        </w:tc>
      </w:tr>
      <w:tr w:rsidR="0026375B" w14:paraId="00DE8BF6" w14:textId="77777777" w:rsidTr="0026375B">
        <w:trPr>
          <w:trHeight w:val="208"/>
        </w:trPr>
        <w:tc>
          <w:tcPr>
            <w:tcW w:w="2882" w:type="dxa"/>
            <w:gridSpan w:val="2"/>
            <w:tcBorders>
              <w:bottom w:val="single" w:sz="4" w:space="0" w:color="A6A6A6"/>
            </w:tcBorders>
          </w:tcPr>
          <w:p w14:paraId="2CFBDBD5"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552D4F0C" w14:textId="77777777" w:rsidR="0026375B" w:rsidRDefault="0026375B" w:rsidP="006E78A5">
            <w:pPr>
              <w:pStyle w:val="TableParagraph"/>
              <w:spacing w:line="188"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463E62F0" w14:textId="77777777" w:rsidR="0026375B" w:rsidRDefault="0026375B" w:rsidP="006E78A5">
            <w:pPr>
              <w:pStyle w:val="TableParagraph"/>
              <w:spacing w:line="188" w:lineRule="exact"/>
              <w:ind w:right="150"/>
              <w:jc w:val="right"/>
              <w:rPr>
                <w:b/>
                <w:sz w:val="18"/>
              </w:rPr>
            </w:pPr>
            <w:r>
              <w:rPr>
                <w:b/>
                <w:spacing w:val="-2"/>
                <w:sz w:val="18"/>
              </w:rPr>
              <w:t>0.56%</w:t>
            </w:r>
          </w:p>
        </w:tc>
        <w:tc>
          <w:tcPr>
            <w:tcW w:w="1095" w:type="dxa"/>
            <w:tcBorders>
              <w:top w:val="single" w:sz="4" w:space="0" w:color="A6A6A6"/>
              <w:bottom w:val="single" w:sz="4" w:space="0" w:color="A6A6A6"/>
            </w:tcBorders>
          </w:tcPr>
          <w:p w14:paraId="62667A63" w14:textId="77777777" w:rsidR="0026375B" w:rsidRDefault="0026375B" w:rsidP="006E78A5">
            <w:pPr>
              <w:pStyle w:val="TableParagraph"/>
              <w:spacing w:line="188" w:lineRule="exact"/>
              <w:ind w:left="376"/>
              <w:rPr>
                <w:b/>
                <w:sz w:val="18"/>
              </w:rPr>
            </w:pPr>
            <w:r>
              <w:rPr>
                <w:b/>
                <w:spacing w:val="-2"/>
                <w:sz w:val="18"/>
              </w:rPr>
              <w:t>0.21%</w:t>
            </w:r>
          </w:p>
        </w:tc>
        <w:tc>
          <w:tcPr>
            <w:tcW w:w="1092" w:type="dxa"/>
            <w:gridSpan w:val="2"/>
            <w:tcBorders>
              <w:top w:val="single" w:sz="4" w:space="0" w:color="A6A6A6"/>
              <w:bottom w:val="single" w:sz="4" w:space="0" w:color="A6A6A6"/>
            </w:tcBorders>
          </w:tcPr>
          <w:p w14:paraId="107202B5" w14:textId="77777777" w:rsidR="0026375B" w:rsidRDefault="0026375B" w:rsidP="006E78A5">
            <w:pPr>
              <w:pStyle w:val="TableParagraph"/>
              <w:spacing w:line="188" w:lineRule="exact"/>
              <w:ind w:right="108"/>
              <w:jc w:val="right"/>
              <w:rPr>
                <w:b/>
                <w:sz w:val="18"/>
              </w:rPr>
            </w:pPr>
            <w:r>
              <w:rPr>
                <w:b/>
                <w:spacing w:val="-2"/>
                <w:sz w:val="18"/>
              </w:rPr>
              <w:t>0.07%</w:t>
            </w:r>
          </w:p>
        </w:tc>
      </w:tr>
      <w:tr w:rsidR="0026375B" w14:paraId="477D3F9B" w14:textId="77777777" w:rsidTr="0026375B">
        <w:trPr>
          <w:trHeight w:val="205"/>
        </w:trPr>
        <w:tc>
          <w:tcPr>
            <w:tcW w:w="2882" w:type="dxa"/>
            <w:gridSpan w:val="2"/>
            <w:tcBorders>
              <w:top w:val="single" w:sz="4" w:space="0" w:color="A6A6A6"/>
            </w:tcBorders>
          </w:tcPr>
          <w:p w14:paraId="74AC044D"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062DF710" w14:textId="77777777" w:rsidR="0026375B" w:rsidRDefault="0026375B" w:rsidP="006E78A5">
            <w:pPr>
              <w:pStyle w:val="TableParagraph"/>
              <w:spacing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2C6BCDD9" w14:textId="77777777" w:rsidR="0026375B" w:rsidRDefault="0026375B" w:rsidP="006E78A5">
            <w:pPr>
              <w:pStyle w:val="TableParagraph"/>
              <w:spacing w:line="186" w:lineRule="exact"/>
              <w:ind w:right="149"/>
              <w:jc w:val="right"/>
              <w:rPr>
                <w:sz w:val="18"/>
              </w:rPr>
            </w:pPr>
            <w:r>
              <w:rPr>
                <w:spacing w:val="-5"/>
                <w:sz w:val="18"/>
              </w:rPr>
              <w:t>394</w:t>
            </w:r>
          </w:p>
        </w:tc>
        <w:tc>
          <w:tcPr>
            <w:tcW w:w="1095" w:type="dxa"/>
            <w:tcBorders>
              <w:top w:val="single" w:sz="4" w:space="0" w:color="A6A6A6"/>
              <w:bottom w:val="single" w:sz="4" w:space="0" w:color="A6A6A6"/>
            </w:tcBorders>
          </w:tcPr>
          <w:p w14:paraId="3EC4B7AD" w14:textId="77777777" w:rsidR="0026375B" w:rsidRDefault="0026375B" w:rsidP="006E78A5">
            <w:pPr>
              <w:pStyle w:val="TableParagraph"/>
              <w:spacing w:line="186" w:lineRule="exact"/>
              <w:ind w:right="222"/>
              <w:jc w:val="right"/>
              <w:rPr>
                <w:sz w:val="18"/>
              </w:rPr>
            </w:pPr>
            <w:r>
              <w:rPr>
                <w:sz w:val="18"/>
              </w:rPr>
              <w:t>-</w:t>
            </w:r>
          </w:p>
        </w:tc>
        <w:tc>
          <w:tcPr>
            <w:tcW w:w="1092" w:type="dxa"/>
            <w:gridSpan w:val="2"/>
            <w:tcBorders>
              <w:top w:val="single" w:sz="4" w:space="0" w:color="A6A6A6"/>
              <w:bottom w:val="single" w:sz="4" w:space="0" w:color="A6A6A6"/>
            </w:tcBorders>
          </w:tcPr>
          <w:p w14:paraId="1BC74A62" w14:textId="77777777" w:rsidR="0026375B" w:rsidRDefault="0026375B" w:rsidP="006E78A5">
            <w:pPr>
              <w:pStyle w:val="TableParagraph"/>
              <w:spacing w:line="186" w:lineRule="exact"/>
              <w:ind w:right="110"/>
              <w:jc w:val="right"/>
              <w:rPr>
                <w:sz w:val="18"/>
              </w:rPr>
            </w:pPr>
            <w:r>
              <w:rPr>
                <w:sz w:val="18"/>
              </w:rPr>
              <w:t>-</w:t>
            </w:r>
          </w:p>
        </w:tc>
      </w:tr>
      <w:tr w:rsidR="0026375B" w14:paraId="17EEA5D1" w14:textId="77777777" w:rsidTr="0026375B">
        <w:trPr>
          <w:trHeight w:val="208"/>
        </w:trPr>
        <w:tc>
          <w:tcPr>
            <w:tcW w:w="2882" w:type="dxa"/>
            <w:gridSpan w:val="2"/>
          </w:tcPr>
          <w:p w14:paraId="2AFE0B61" w14:textId="77777777" w:rsidR="0026375B" w:rsidRDefault="0026375B" w:rsidP="006E78A5">
            <w:pPr>
              <w:pStyle w:val="TableParagraph"/>
              <w:spacing w:line="188" w:lineRule="exact"/>
              <w:ind w:left="108"/>
              <w:rPr>
                <w:b/>
                <w:sz w:val="18"/>
              </w:rPr>
            </w:pPr>
            <w:r>
              <w:rPr>
                <w:b/>
                <w:sz w:val="18"/>
              </w:rPr>
              <w:t>Subscription</w:t>
            </w:r>
            <w:r>
              <w:rPr>
                <w:b/>
                <w:spacing w:val="-7"/>
                <w:sz w:val="18"/>
              </w:rPr>
              <w:t xml:space="preserve"> </w:t>
            </w:r>
            <w:r>
              <w:rPr>
                <w:b/>
                <w:spacing w:val="-4"/>
                <w:sz w:val="18"/>
              </w:rPr>
              <w:t>fees</w:t>
            </w:r>
          </w:p>
        </w:tc>
        <w:tc>
          <w:tcPr>
            <w:tcW w:w="2788" w:type="dxa"/>
            <w:tcBorders>
              <w:top w:val="single" w:sz="4" w:space="0" w:color="A6A6A6"/>
              <w:bottom w:val="single" w:sz="4" w:space="0" w:color="A6A6A6"/>
            </w:tcBorders>
          </w:tcPr>
          <w:p w14:paraId="6F075B8E" w14:textId="77777777" w:rsidR="0026375B" w:rsidRDefault="0026375B" w:rsidP="006E78A5">
            <w:pPr>
              <w:pStyle w:val="TableParagraph"/>
              <w:spacing w:line="188" w:lineRule="exact"/>
              <w:ind w:left="107"/>
              <w:rPr>
                <w:b/>
                <w:sz w:val="18"/>
              </w:rPr>
            </w:pPr>
            <w:r>
              <w:rPr>
                <w:b/>
                <w:spacing w:val="-2"/>
                <w:sz w:val="18"/>
              </w:rPr>
              <w:t>Total</w:t>
            </w:r>
          </w:p>
        </w:tc>
        <w:tc>
          <w:tcPr>
            <w:tcW w:w="1346" w:type="dxa"/>
            <w:tcBorders>
              <w:top w:val="single" w:sz="4" w:space="0" w:color="A6A6A6"/>
              <w:bottom w:val="single" w:sz="4" w:space="0" w:color="A6A6A6"/>
            </w:tcBorders>
          </w:tcPr>
          <w:p w14:paraId="08505631" w14:textId="77777777" w:rsidR="0026375B" w:rsidRDefault="0026375B" w:rsidP="006E78A5">
            <w:pPr>
              <w:pStyle w:val="TableParagraph"/>
              <w:spacing w:line="188" w:lineRule="exact"/>
              <w:ind w:right="149"/>
              <w:jc w:val="right"/>
              <w:rPr>
                <w:b/>
                <w:sz w:val="18"/>
              </w:rPr>
            </w:pPr>
            <w:r>
              <w:rPr>
                <w:b/>
                <w:spacing w:val="-5"/>
                <w:sz w:val="18"/>
              </w:rPr>
              <w:t>394</w:t>
            </w:r>
          </w:p>
        </w:tc>
        <w:tc>
          <w:tcPr>
            <w:tcW w:w="1095" w:type="dxa"/>
            <w:tcBorders>
              <w:top w:val="single" w:sz="4" w:space="0" w:color="A6A6A6"/>
              <w:bottom w:val="single" w:sz="4" w:space="0" w:color="A6A6A6"/>
            </w:tcBorders>
          </w:tcPr>
          <w:p w14:paraId="0D07562B" w14:textId="77777777" w:rsidR="0026375B" w:rsidRDefault="0026375B" w:rsidP="006E78A5">
            <w:pPr>
              <w:pStyle w:val="TableParagraph"/>
              <w:spacing w:line="188"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6D816438" w14:textId="77777777" w:rsidR="0026375B" w:rsidRDefault="0026375B" w:rsidP="006E78A5">
            <w:pPr>
              <w:pStyle w:val="TableParagraph"/>
              <w:spacing w:line="188" w:lineRule="exact"/>
              <w:ind w:right="110"/>
              <w:jc w:val="right"/>
              <w:rPr>
                <w:b/>
                <w:sz w:val="18"/>
              </w:rPr>
            </w:pPr>
            <w:r>
              <w:rPr>
                <w:b/>
                <w:sz w:val="18"/>
              </w:rPr>
              <w:t>-</w:t>
            </w:r>
          </w:p>
        </w:tc>
      </w:tr>
      <w:tr w:rsidR="0026375B" w14:paraId="7EF36A35" w14:textId="77777777" w:rsidTr="0026375B">
        <w:trPr>
          <w:trHeight w:val="205"/>
        </w:trPr>
        <w:tc>
          <w:tcPr>
            <w:tcW w:w="2882" w:type="dxa"/>
            <w:gridSpan w:val="2"/>
            <w:tcBorders>
              <w:bottom w:val="single" w:sz="4" w:space="0" w:color="A6A6A6"/>
            </w:tcBorders>
          </w:tcPr>
          <w:p w14:paraId="395C04F0"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1A364601" w14:textId="77777777" w:rsidR="0026375B" w:rsidRDefault="0026375B" w:rsidP="006E78A5">
            <w:pPr>
              <w:pStyle w:val="TableParagraph"/>
              <w:spacing w:line="186"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2F284D89" w14:textId="77777777" w:rsidR="0026375B" w:rsidRDefault="0026375B" w:rsidP="006E78A5">
            <w:pPr>
              <w:pStyle w:val="TableParagraph"/>
              <w:spacing w:line="186" w:lineRule="exact"/>
              <w:ind w:right="150"/>
              <w:jc w:val="right"/>
              <w:rPr>
                <w:b/>
                <w:sz w:val="18"/>
              </w:rPr>
            </w:pPr>
            <w:r>
              <w:rPr>
                <w:b/>
                <w:spacing w:val="-2"/>
                <w:sz w:val="18"/>
              </w:rPr>
              <w:t>0.03%</w:t>
            </w:r>
          </w:p>
        </w:tc>
        <w:tc>
          <w:tcPr>
            <w:tcW w:w="1095" w:type="dxa"/>
            <w:tcBorders>
              <w:top w:val="single" w:sz="4" w:space="0" w:color="A6A6A6"/>
              <w:bottom w:val="single" w:sz="4" w:space="0" w:color="A6A6A6"/>
            </w:tcBorders>
          </w:tcPr>
          <w:p w14:paraId="38334AF3" w14:textId="77777777" w:rsidR="0026375B" w:rsidRDefault="0026375B" w:rsidP="006E78A5">
            <w:pPr>
              <w:pStyle w:val="TableParagraph"/>
              <w:spacing w:line="186" w:lineRule="exact"/>
              <w:ind w:right="222"/>
              <w:jc w:val="right"/>
              <w:rPr>
                <w:b/>
                <w:sz w:val="18"/>
              </w:rPr>
            </w:pPr>
            <w:r>
              <w:rPr>
                <w:b/>
                <w:sz w:val="18"/>
              </w:rPr>
              <w:t>-</w:t>
            </w:r>
          </w:p>
        </w:tc>
        <w:tc>
          <w:tcPr>
            <w:tcW w:w="1092" w:type="dxa"/>
            <w:gridSpan w:val="2"/>
            <w:tcBorders>
              <w:top w:val="single" w:sz="4" w:space="0" w:color="A6A6A6"/>
              <w:bottom w:val="single" w:sz="4" w:space="0" w:color="A6A6A6"/>
            </w:tcBorders>
          </w:tcPr>
          <w:p w14:paraId="22CF1F60" w14:textId="77777777" w:rsidR="0026375B" w:rsidRDefault="0026375B" w:rsidP="006E78A5">
            <w:pPr>
              <w:pStyle w:val="TableParagraph"/>
              <w:spacing w:line="186" w:lineRule="exact"/>
              <w:ind w:right="110"/>
              <w:jc w:val="right"/>
              <w:rPr>
                <w:b/>
                <w:sz w:val="18"/>
              </w:rPr>
            </w:pPr>
            <w:r>
              <w:rPr>
                <w:b/>
                <w:sz w:val="18"/>
              </w:rPr>
              <w:t>-</w:t>
            </w:r>
          </w:p>
        </w:tc>
      </w:tr>
      <w:tr w:rsidR="0026375B" w14:paraId="21CF9C29" w14:textId="77777777" w:rsidTr="0026375B">
        <w:trPr>
          <w:trHeight w:val="206"/>
        </w:trPr>
        <w:tc>
          <w:tcPr>
            <w:tcW w:w="2882" w:type="dxa"/>
            <w:gridSpan w:val="2"/>
            <w:tcBorders>
              <w:top w:val="single" w:sz="4" w:space="0" w:color="A6A6A6"/>
            </w:tcBorders>
          </w:tcPr>
          <w:p w14:paraId="5B3E6644"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03E63804" w14:textId="77777777" w:rsidR="0026375B" w:rsidRDefault="0026375B" w:rsidP="006E78A5">
            <w:pPr>
              <w:pStyle w:val="TableParagraph"/>
              <w:spacing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31FFA7DA" w14:textId="77777777" w:rsidR="0026375B" w:rsidRDefault="0026375B" w:rsidP="006E78A5">
            <w:pPr>
              <w:pStyle w:val="TableParagraph"/>
              <w:spacing w:line="186" w:lineRule="exact"/>
              <w:ind w:right="151"/>
              <w:jc w:val="right"/>
              <w:rPr>
                <w:sz w:val="18"/>
              </w:rPr>
            </w:pPr>
            <w:r>
              <w:rPr>
                <w:spacing w:val="-2"/>
                <w:sz w:val="18"/>
              </w:rPr>
              <w:t>1,031</w:t>
            </w:r>
          </w:p>
        </w:tc>
        <w:tc>
          <w:tcPr>
            <w:tcW w:w="1095" w:type="dxa"/>
            <w:tcBorders>
              <w:top w:val="single" w:sz="4" w:space="0" w:color="A6A6A6"/>
              <w:bottom w:val="single" w:sz="4" w:space="0" w:color="A6A6A6"/>
            </w:tcBorders>
          </w:tcPr>
          <w:p w14:paraId="37D72B17" w14:textId="77777777" w:rsidR="0026375B" w:rsidRDefault="0026375B" w:rsidP="006E78A5">
            <w:pPr>
              <w:pStyle w:val="TableParagraph"/>
              <w:spacing w:line="186" w:lineRule="exact"/>
              <w:ind w:left="464"/>
              <w:rPr>
                <w:sz w:val="18"/>
              </w:rPr>
            </w:pPr>
            <w:r>
              <w:rPr>
                <w:spacing w:val="-2"/>
                <w:sz w:val="18"/>
              </w:rPr>
              <w:t>1,833</w:t>
            </w:r>
          </w:p>
        </w:tc>
        <w:tc>
          <w:tcPr>
            <w:tcW w:w="1092" w:type="dxa"/>
            <w:gridSpan w:val="2"/>
            <w:tcBorders>
              <w:top w:val="single" w:sz="4" w:space="0" w:color="A6A6A6"/>
              <w:bottom w:val="single" w:sz="4" w:space="0" w:color="A6A6A6"/>
            </w:tcBorders>
          </w:tcPr>
          <w:p w14:paraId="549CE37A" w14:textId="77777777" w:rsidR="0026375B" w:rsidRDefault="0026375B" w:rsidP="006E78A5">
            <w:pPr>
              <w:pStyle w:val="TableParagraph"/>
              <w:spacing w:line="186" w:lineRule="exact"/>
              <w:ind w:right="109"/>
              <w:jc w:val="right"/>
              <w:rPr>
                <w:sz w:val="18"/>
              </w:rPr>
            </w:pPr>
            <w:r>
              <w:rPr>
                <w:spacing w:val="-2"/>
                <w:sz w:val="18"/>
              </w:rPr>
              <w:t>1,674</w:t>
            </w:r>
          </w:p>
        </w:tc>
      </w:tr>
      <w:tr w:rsidR="0026375B" w14:paraId="1F15536E" w14:textId="77777777" w:rsidTr="0026375B">
        <w:trPr>
          <w:trHeight w:val="208"/>
        </w:trPr>
        <w:tc>
          <w:tcPr>
            <w:tcW w:w="2882" w:type="dxa"/>
            <w:gridSpan w:val="2"/>
            <w:vMerge w:val="restart"/>
          </w:tcPr>
          <w:p w14:paraId="34A68665" w14:textId="77777777" w:rsidR="0026375B" w:rsidRDefault="0026375B" w:rsidP="006E78A5">
            <w:pPr>
              <w:pStyle w:val="TableParagraph"/>
              <w:spacing w:before="110"/>
              <w:ind w:left="108"/>
              <w:rPr>
                <w:b/>
                <w:sz w:val="18"/>
              </w:rPr>
            </w:pPr>
            <w:r>
              <w:rPr>
                <w:b/>
                <w:sz w:val="18"/>
              </w:rPr>
              <w:t>Customer</w:t>
            </w:r>
            <w:r>
              <w:rPr>
                <w:b/>
                <w:spacing w:val="-2"/>
                <w:sz w:val="18"/>
              </w:rPr>
              <w:t xml:space="preserve"> </w:t>
            </w:r>
            <w:r>
              <w:rPr>
                <w:b/>
                <w:sz w:val="18"/>
              </w:rPr>
              <w:t>service</w:t>
            </w:r>
            <w:r>
              <w:rPr>
                <w:b/>
                <w:spacing w:val="-1"/>
                <w:sz w:val="18"/>
              </w:rPr>
              <w:t xml:space="preserve"> </w:t>
            </w:r>
            <w:r>
              <w:rPr>
                <w:b/>
                <w:spacing w:val="-2"/>
                <w:sz w:val="18"/>
              </w:rPr>
              <w:t>expenses</w:t>
            </w:r>
          </w:p>
        </w:tc>
        <w:tc>
          <w:tcPr>
            <w:tcW w:w="2788" w:type="dxa"/>
            <w:tcBorders>
              <w:top w:val="single" w:sz="4" w:space="0" w:color="A6A6A6"/>
              <w:bottom w:val="single" w:sz="4" w:space="0" w:color="A6A6A6"/>
            </w:tcBorders>
          </w:tcPr>
          <w:p w14:paraId="737E9EB0" w14:textId="77777777" w:rsidR="0026375B" w:rsidRDefault="0026375B" w:rsidP="006E78A5">
            <w:pPr>
              <w:pStyle w:val="TableParagraph"/>
              <w:spacing w:before="2" w:line="186"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5B9AC983" w14:textId="77777777" w:rsidR="0026375B" w:rsidRDefault="0026375B" w:rsidP="006E78A5">
            <w:pPr>
              <w:pStyle w:val="TableParagraph"/>
              <w:spacing w:before="2" w:line="186" w:lineRule="exact"/>
              <w:ind w:right="151"/>
              <w:jc w:val="right"/>
              <w:rPr>
                <w:sz w:val="18"/>
              </w:rPr>
            </w:pPr>
            <w:r>
              <w:rPr>
                <w:spacing w:val="-2"/>
                <w:sz w:val="18"/>
              </w:rPr>
              <w:t>1,431</w:t>
            </w:r>
          </w:p>
        </w:tc>
        <w:tc>
          <w:tcPr>
            <w:tcW w:w="1095" w:type="dxa"/>
            <w:tcBorders>
              <w:top w:val="single" w:sz="4" w:space="0" w:color="A6A6A6"/>
              <w:bottom w:val="single" w:sz="4" w:space="0" w:color="A6A6A6"/>
            </w:tcBorders>
          </w:tcPr>
          <w:p w14:paraId="5C317EEE" w14:textId="77777777" w:rsidR="0026375B" w:rsidRDefault="0026375B" w:rsidP="006E78A5">
            <w:pPr>
              <w:pStyle w:val="TableParagraph"/>
              <w:spacing w:before="2" w:line="186" w:lineRule="exact"/>
              <w:ind w:right="222"/>
              <w:jc w:val="right"/>
              <w:rPr>
                <w:sz w:val="18"/>
              </w:rPr>
            </w:pPr>
            <w:r>
              <w:rPr>
                <w:sz w:val="18"/>
              </w:rPr>
              <w:t>-</w:t>
            </w:r>
          </w:p>
        </w:tc>
        <w:tc>
          <w:tcPr>
            <w:tcW w:w="1092" w:type="dxa"/>
            <w:gridSpan w:val="2"/>
            <w:tcBorders>
              <w:top w:val="single" w:sz="4" w:space="0" w:color="A6A6A6"/>
              <w:bottom w:val="single" w:sz="4" w:space="0" w:color="A6A6A6"/>
            </w:tcBorders>
          </w:tcPr>
          <w:p w14:paraId="71DF5037" w14:textId="77777777" w:rsidR="0026375B" w:rsidRDefault="0026375B" w:rsidP="006E78A5">
            <w:pPr>
              <w:pStyle w:val="TableParagraph"/>
              <w:spacing w:before="2" w:line="186" w:lineRule="exact"/>
              <w:ind w:right="110"/>
              <w:jc w:val="right"/>
              <w:rPr>
                <w:sz w:val="18"/>
              </w:rPr>
            </w:pPr>
            <w:r>
              <w:rPr>
                <w:sz w:val="18"/>
              </w:rPr>
              <w:t>-</w:t>
            </w:r>
          </w:p>
        </w:tc>
      </w:tr>
      <w:tr w:rsidR="0026375B" w14:paraId="06EBA88F" w14:textId="77777777" w:rsidTr="0026375B">
        <w:trPr>
          <w:trHeight w:val="206"/>
        </w:trPr>
        <w:tc>
          <w:tcPr>
            <w:tcW w:w="2882" w:type="dxa"/>
            <w:gridSpan w:val="2"/>
            <w:vMerge/>
            <w:tcBorders>
              <w:top w:val="nil"/>
            </w:tcBorders>
          </w:tcPr>
          <w:p w14:paraId="102E69C5" w14:textId="77777777" w:rsidR="0026375B" w:rsidRDefault="0026375B" w:rsidP="006E78A5">
            <w:pPr>
              <w:rPr>
                <w:sz w:val="2"/>
                <w:szCs w:val="2"/>
              </w:rPr>
            </w:pPr>
          </w:p>
        </w:tc>
        <w:tc>
          <w:tcPr>
            <w:tcW w:w="2788" w:type="dxa"/>
            <w:tcBorders>
              <w:top w:val="single" w:sz="4" w:space="0" w:color="A6A6A6"/>
              <w:bottom w:val="single" w:sz="4" w:space="0" w:color="A6A6A6"/>
            </w:tcBorders>
          </w:tcPr>
          <w:p w14:paraId="5F9C76FE" w14:textId="77777777" w:rsidR="0026375B" w:rsidRDefault="0026375B" w:rsidP="006E78A5">
            <w:pPr>
              <w:pStyle w:val="TableParagraph"/>
              <w:spacing w:line="186" w:lineRule="exact"/>
              <w:ind w:left="107"/>
              <w:rPr>
                <w:b/>
                <w:sz w:val="18"/>
              </w:rPr>
            </w:pPr>
            <w:r>
              <w:rPr>
                <w:b/>
                <w:spacing w:val="-2"/>
                <w:sz w:val="18"/>
              </w:rPr>
              <w:t>Total</w:t>
            </w:r>
          </w:p>
        </w:tc>
        <w:tc>
          <w:tcPr>
            <w:tcW w:w="1346" w:type="dxa"/>
            <w:tcBorders>
              <w:top w:val="single" w:sz="4" w:space="0" w:color="A6A6A6"/>
              <w:bottom w:val="single" w:sz="4" w:space="0" w:color="A6A6A6"/>
            </w:tcBorders>
          </w:tcPr>
          <w:p w14:paraId="108DD29B" w14:textId="77777777" w:rsidR="0026375B" w:rsidRDefault="0026375B" w:rsidP="006E78A5">
            <w:pPr>
              <w:pStyle w:val="TableParagraph"/>
              <w:spacing w:line="186" w:lineRule="exact"/>
              <w:ind w:right="151"/>
              <w:jc w:val="right"/>
              <w:rPr>
                <w:b/>
                <w:sz w:val="18"/>
              </w:rPr>
            </w:pPr>
            <w:r>
              <w:rPr>
                <w:b/>
                <w:spacing w:val="-2"/>
                <w:sz w:val="18"/>
              </w:rPr>
              <w:t>2,462</w:t>
            </w:r>
          </w:p>
        </w:tc>
        <w:tc>
          <w:tcPr>
            <w:tcW w:w="1095" w:type="dxa"/>
            <w:tcBorders>
              <w:top w:val="single" w:sz="4" w:space="0" w:color="A6A6A6"/>
              <w:bottom w:val="single" w:sz="4" w:space="0" w:color="A6A6A6"/>
            </w:tcBorders>
          </w:tcPr>
          <w:p w14:paraId="2BD5401A" w14:textId="77777777" w:rsidR="0026375B" w:rsidRDefault="0026375B" w:rsidP="006E78A5">
            <w:pPr>
              <w:pStyle w:val="TableParagraph"/>
              <w:spacing w:line="186" w:lineRule="exact"/>
              <w:ind w:left="464"/>
              <w:rPr>
                <w:b/>
                <w:sz w:val="18"/>
              </w:rPr>
            </w:pPr>
            <w:r>
              <w:rPr>
                <w:b/>
                <w:spacing w:val="-2"/>
                <w:sz w:val="18"/>
              </w:rPr>
              <w:t>1,833</w:t>
            </w:r>
          </w:p>
        </w:tc>
        <w:tc>
          <w:tcPr>
            <w:tcW w:w="1092" w:type="dxa"/>
            <w:gridSpan w:val="2"/>
            <w:tcBorders>
              <w:top w:val="single" w:sz="4" w:space="0" w:color="A6A6A6"/>
              <w:bottom w:val="single" w:sz="4" w:space="0" w:color="A6A6A6"/>
            </w:tcBorders>
          </w:tcPr>
          <w:p w14:paraId="2F08FD56" w14:textId="77777777" w:rsidR="0026375B" w:rsidRDefault="0026375B" w:rsidP="006E78A5">
            <w:pPr>
              <w:pStyle w:val="TableParagraph"/>
              <w:spacing w:line="186" w:lineRule="exact"/>
              <w:ind w:right="109"/>
              <w:jc w:val="right"/>
              <w:rPr>
                <w:b/>
                <w:sz w:val="18"/>
              </w:rPr>
            </w:pPr>
            <w:r>
              <w:rPr>
                <w:b/>
                <w:spacing w:val="-2"/>
                <w:sz w:val="18"/>
              </w:rPr>
              <w:t>1,674</w:t>
            </w:r>
          </w:p>
        </w:tc>
      </w:tr>
      <w:tr w:rsidR="0026375B" w14:paraId="325D1565" w14:textId="77777777" w:rsidTr="0026375B">
        <w:trPr>
          <w:trHeight w:val="208"/>
        </w:trPr>
        <w:tc>
          <w:tcPr>
            <w:tcW w:w="2882" w:type="dxa"/>
            <w:gridSpan w:val="2"/>
            <w:tcBorders>
              <w:bottom w:val="single" w:sz="4" w:space="0" w:color="A6A6A6"/>
            </w:tcBorders>
          </w:tcPr>
          <w:p w14:paraId="19AE2109" w14:textId="77777777" w:rsidR="0026375B" w:rsidRDefault="0026375B" w:rsidP="006E78A5">
            <w:pPr>
              <w:pStyle w:val="TableParagraph"/>
              <w:rPr>
                <w:sz w:val="14"/>
              </w:rPr>
            </w:pPr>
          </w:p>
        </w:tc>
        <w:tc>
          <w:tcPr>
            <w:tcW w:w="2788" w:type="dxa"/>
            <w:tcBorders>
              <w:top w:val="single" w:sz="4" w:space="0" w:color="A6A6A6"/>
              <w:bottom w:val="single" w:sz="4" w:space="0" w:color="A6A6A6"/>
            </w:tcBorders>
          </w:tcPr>
          <w:p w14:paraId="48361AC1" w14:textId="77777777" w:rsidR="0026375B" w:rsidRDefault="0026375B" w:rsidP="006E78A5">
            <w:pPr>
              <w:pStyle w:val="TableParagraph"/>
              <w:spacing w:line="188" w:lineRule="exact"/>
              <w:ind w:left="107"/>
              <w:rPr>
                <w:b/>
                <w:sz w:val="18"/>
              </w:rPr>
            </w:pPr>
            <w:r>
              <w:rPr>
                <w:b/>
                <w:sz w:val="18"/>
              </w:rPr>
              <w:t xml:space="preserve">% of Total </w:t>
            </w:r>
            <w:r>
              <w:rPr>
                <w:b/>
                <w:spacing w:val="-2"/>
                <w:sz w:val="18"/>
              </w:rPr>
              <w:t>Income</w:t>
            </w:r>
          </w:p>
        </w:tc>
        <w:tc>
          <w:tcPr>
            <w:tcW w:w="1346" w:type="dxa"/>
            <w:tcBorders>
              <w:top w:val="single" w:sz="4" w:space="0" w:color="A6A6A6"/>
              <w:bottom w:val="single" w:sz="4" w:space="0" w:color="A6A6A6"/>
            </w:tcBorders>
          </w:tcPr>
          <w:p w14:paraId="5EAD38B3" w14:textId="77777777" w:rsidR="0026375B" w:rsidRDefault="0026375B" w:rsidP="006E78A5">
            <w:pPr>
              <w:pStyle w:val="TableParagraph"/>
              <w:spacing w:line="188" w:lineRule="exact"/>
              <w:ind w:right="150"/>
              <w:jc w:val="right"/>
              <w:rPr>
                <w:b/>
                <w:sz w:val="18"/>
              </w:rPr>
            </w:pPr>
            <w:r>
              <w:rPr>
                <w:b/>
                <w:spacing w:val="-2"/>
                <w:sz w:val="18"/>
              </w:rPr>
              <w:t>0.16%</w:t>
            </w:r>
          </w:p>
        </w:tc>
        <w:tc>
          <w:tcPr>
            <w:tcW w:w="1095" w:type="dxa"/>
            <w:tcBorders>
              <w:top w:val="single" w:sz="4" w:space="0" w:color="A6A6A6"/>
              <w:bottom w:val="single" w:sz="4" w:space="0" w:color="A6A6A6"/>
            </w:tcBorders>
          </w:tcPr>
          <w:p w14:paraId="36651C05" w14:textId="77777777" w:rsidR="0026375B" w:rsidRDefault="0026375B" w:rsidP="006E78A5">
            <w:pPr>
              <w:pStyle w:val="TableParagraph"/>
              <w:spacing w:line="188" w:lineRule="exact"/>
              <w:ind w:left="376"/>
              <w:rPr>
                <w:b/>
                <w:sz w:val="18"/>
              </w:rPr>
            </w:pPr>
            <w:r>
              <w:rPr>
                <w:b/>
                <w:spacing w:val="-2"/>
                <w:sz w:val="18"/>
              </w:rPr>
              <w:t>0.14%</w:t>
            </w:r>
          </w:p>
        </w:tc>
        <w:tc>
          <w:tcPr>
            <w:tcW w:w="1092" w:type="dxa"/>
            <w:gridSpan w:val="2"/>
            <w:tcBorders>
              <w:top w:val="single" w:sz="4" w:space="0" w:color="A6A6A6"/>
              <w:bottom w:val="single" w:sz="4" w:space="0" w:color="A6A6A6"/>
            </w:tcBorders>
          </w:tcPr>
          <w:p w14:paraId="5FF0C25B" w14:textId="77777777" w:rsidR="0026375B" w:rsidRDefault="0026375B" w:rsidP="006E78A5">
            <w:pPr>
              <w:pStyle w:val="TableParagraph"/>
              <w:spacing w:line="188" w:lineRule="exact"/>
              <w:ind w:right="108"/>
              <w:jc w:val="right"/>
              <w:rPr>
                <w:b/>
                <w:sz w:val="18"/>
              </w:rPr>
            </w:pPr>
            <w:r>
              <w:rPr>
                <w:b/>
                <w:spacing w:val="-2"/>
                <w:sz w:val="18"/>
              </w:rPr>
              <w:t>0.15%</w:t>
            </w:r>
          </w:p>
        </w:tc>
      </w:tr>
      <w:tr w:rsidR="0026375B" w14:paraId="5B034350" w14:textId="77777777" w:rsidTr="0026375B">
        <w:trPr>
          <w:trHeight w:val="205"/>
        </w:trPr>
        <w:tc>
          <w:tcPr>
            <w:tcW w:w="2882" w:type="dxa"/>
            <w:gridSpan w:val="2"/>
            <w:vMerge w:val="restart"/>
            <w:tcBorders>
              <w:top w:val="single" w:sz="4" w:space="0" w:color="A6A6A6"/>
              <w:bottom w:val="single" w:sz="4" w:space="0" w:color="A6A6A6"/>
            </w:tcBorders>
          </w:tcPr>
          <w:p w14:paraId="380A9297" w14:textId="77777777" w:rsidR="0026375B" w:rsidRDefault="0026375B" w:rsidP="006E78A5">
            <w:pPr>
              <w:pStyle w:val="TableParagraph"/>
              <w:spacing w:before="107"/>
              <w:ind w:left="108"/>
              <w:rPr>
                <w:b/>
                <w:sz w:val="18"/>
              </w:rPr>
            </w:pPr>
            <w:r>
              <w:rPr>
                <w:b/>
                <w:sz w:val="18"/>
              </w:rPr>
              <w:t>Selling</w:t>
            </w:r>
            <w:r>
              <w:rPr>
                <w:b/>
                <w:spacing w:val="-4"/>
                <w:sz w:val="18"/>
              </w:rPr>
              <w:t xml:space="preserve"> </w:t>
            </w:r>
            <w:r>
              <w:rPr>
                <w:b/>
                <w:sz w:val="18"/>
              </w:rPr>
              <w:t>and</w:t>
            </w:r>
            <w:r>
              <w:rPr>
                <w:b/>
                <w:spacing w:val="-3"/>
                <w:sz w:val="18"/>
              </w:rPr>
              <w:t xml:space="preserve"> </w:t>
            </w:r>
            <w:r>
              <w:rPr>
                <w:b/>
                <w:sz w:val="18"/>
              </w:rPr>
              <w:t>distribution</w:t>
            </w:r>
            <w:r>
              <w:rPr>
                <w:b/>
                <w:spacing w:val="-2"/>
                <w:sz w:val="18"/>
              </w:rPr>
              <w:t xml:space="preserve"> expenses</w:t>
            </w:r>
          </w:p>
        </w:tc>
        <w:tc>
          <w:tcPr>
            <w:tcW w:w="2788" w:type="dxa"/>
            <w:tcBorders>
              <w:top w:val="single" w:sz="4" w:space="0" w:color="A6A6A6"/>
              <w:bottom w:val="single" w:sz="4" w:space="0" w:color="A6A6A6"/>
            </w:tcBorders>
          </w:tcPr>
          <w:p w14:paraId="08A68EF7" w14:textId="77777777" w:rsidR="0026375B" w:rsidRDefault="0026375B" w:rsidP="006E78A5">
            <w:pPr>
              <w:pStyle w:val="TableParagraph"/>
              <w:spacing w:line="186" w:lineRule="exact"/>
              <w:ind w:left="107"/>
              <w:rPr>
                <w:sz w:val="18"/>
              </w:rPr>
            </w:pPr>
            <w:r>
              <w:rPr>
                <w:spacing w:val="-2"/>
                <w:sz w:val="18"/>
              </w:rPr>
              <w:t>Parent</w:t>
            </w:r>
          </w:p>
        </w:tc>
        <w:tc>
          <w:tcPr>
            <w:tcW w:w="1346" w:type="dxa"/>
            <w:tcBorders>
              <w:top w:val="single" w:sz="4" w:space="0" w:color="A6A6A6"/>
              <w:bottom w:val="single" w:sz="4" w:space="0" w:color="A6A6A6"/>
            </w:tcBorders>
          </w:tcPr>
          <w:p w14:paraId="78C7409D" w14:textId="77777777" w:rsidR="0026375B" w:rsidRDefault="0026375B" w:rsidP="006E78A5">
            <w:pPr>
              <w:pStyle w:val="TableParagraph"/>
              <w:spacing w:line="186" w:lineRule="exact"/>
              <w:ind w:right="152"/>
              <w:jc w:val="right"/>
              <w:rPr>
                <w:sz w:val="18"/>
              </w:rPr>
            </w:pPr>
            <w:r>
              <w:rPr>
                <w:sz w:val="18"/>
              </w:rPr>
              <w:t>-</w:t>
            </w:r>
          </w:p>
        </w:tc>
        <w:tc>
          <w:tcPr>
            <w:tcW w:w="1095" w:type="dxa"/>
            <w:tcBorders>
              <w:top w:val="single" w:sz="4" w:space="0" w:color="A6A6A6"/>
              <w:bottom w:val="single" w:sz="4" w:space="0" w:color="A6A6A6"/>
            </w:tcBorders>
          </w:tcPr>
          <w:p w14:paraId="0F06D1A8" w14:textId="77777777" w:rsidR="0026375B" w:rsidRDefault="0026375B" w:rsidP="006E78A5">
            <w:pPr>
              <w:pStyle w:val="TableParagraph"/>
              <w:spacing w:line="186" w:lineRule="exact"/>
              <w:ind w:left="464"/>
              <w:rPr>
                <w:sz w:val="18"/>
              </w:rPr>
            </w:pPr>
            <w:r>
              <w:rPr>
                <w:spacing w:val="-2"/>
                <w:sz w:val="18"/>
              </w:rPr>
              <w:t>6,299</w:t>
            </w:r>
          </w:p>
        </w:tc>
        <w:tc>
          <w:tcPr>
            <w:tcW w:w="1092" w:type="dxa"/>
            <w:gridSpan w:val="2"/>
            <w:tcBorders>
              <w:top w:val="single" w:sz="4" w:space="0" w:color="A6A6A6"/>
              <w:bottom w:val="single" w:sz="4" w:space="0" w:color="A6A6A6"/>
            </w:tcBorders>
          </w:tcPr>
          <w:p w14:paraId="13A5CF02" w14:textId="77777777" w:rsidR="0026375B" w:rsidRDefault="0026375B" w:rsidP="006E78A5">
            <w:pPr>
              <w:pStyle w:val="TableParagraph"/>
              <w:spacing w:line="186" w:lineRule="exact"/>
              <w:ind w:right="109"/>
              <w:jc w:val="right"/>
              <w:rPr>
                <w:sz w:val="18"/>
              </w:rPr>
            </w:pPr>
            <w:r>
              <w:rPr>
                <w:spacing w:val="-2"/>
                <w:sz w:val="18"/>
              </w:rPr>
              <w:t>9,449</w:t>
            </w:r>
          </w:p>
        </w:tc>
      </w:tr>
      <w:tr w:rsidR="0026375B" w14:paraId="7F75136B" w14:textId="77777777" w:rsidTr="0026375B">
        <w:trPr>
          <w:trHeight w:val="208"/>
        </w:trPr>
        <w:tc>
          <w:tcPr>
            <w:tcW w:w="2882" w:type="dxa"/>
            <w:gridSpan w:val="2"/>
            <w:vMerge/>
            <w:tcBorders>
              <w:top w:val="nil"/>
              <w:bottom w:val="single" w:sz="4" w:space="0" w:color="A6A6A6"/>
            </w:tcBorders>
          </w:tcPr>
          <w:p w14:paraId="273A27C2" w14:textId="77777777" w:rsidR="0026375B" w:rsidRDefault="0026375B" w:rsidP="006E78A5">
            <w:pPr>
              <w:rPr>
                <w:sz w:val="2"/>
                <w:szCs w:val="2"/>
              </w:rPr>
            </w:pPr>
          </w:p>
        </w:tc>
        <w:tc>
          <w:tcPr>
            <w:tcW w:w="2788" w:type="dxa"/>
            <w:tcBorders>
              <w:top w:val="single" w:sz="4" w:space="0" w:color="A6A6A6"/>
              <w:bottom w:val="single" w:sz="4" w:space="0" w:color="A6A6A6"/>
            </w:tcBorders>
          </w:tcPr>
          <w:p w14:paraId="7D141331" w14:textId="77777777" w:rsidR="0026375B" w:rsidRDefault="0026375B" w:rsidP="006E78A5">
            <w:pPr>
              <w:pStyle w:val="TableParagraph"/>
              <w:spacing w:line="188" w:lineRule="exact"/>
              <w:ind w:left="107"/>
              <w:rPr>
                <w:sz w:val="18"/>
              </w:rPr>
            </w:pPr>
            <w:r>
              <w:rPr>
                <w:sz w:val="18"/>
              </w:rPr>
              <w:t>Fellow</w:t>
            </w:r>
            <w:r>
              <w:rPr>
                <w:spacing w:val="-1"/>
                <w:sz w:val="18"/>
              </w:rPr>
              <w:t xml:space="preserve"> </w:t>
            </w:r>
            <w:r>
              <w:rPr>
                <w:spacing w:val="-2"/>
                <w:sz w:val="18"/>
              </w:rPr>
              <w:t>subsidiaries</w:t>
            </w:r>
          </w:p>
        </w:tc>
        <w:tc>
          <w:tcPr>
            <w:tcW w:w="1346" w:type="dxa"/>
            <w:tcBorders>
              <w:top w:val="single" w:sz="4" w:space="0" w:color="A6A6A6"/>
              <w:bottom w:val="single" w:sz="4" w:space="0" w:color="A6A6A6"/>
            </w:tcBorders>
          </w:tcPr>
          <w:p w14:paraId="06313737" w14:textId="77777777" w:rsidR="0026375B" w:rsidRDefault="0026375B" w:rsidP="006E78A5">
            <w:pPr>
              <w:pStyle w:val="TableParagraph"/>
              <w:spacing w:line="188" w:lineRule="exact"/>
              <w:ind w:right="151"/>
              <w:jc w:val="right"/>
              <w:rPr>
                <w:sz w:val="18"/>
              </w:rPr>
            </w:pPr>
            <w:r>
              <w:rPr>
                <w:spacing w:val="-2"/>
                <w:sz w:val="18"/>
              </w:rPr>
              <w:t>43,744</w:t>
            </w:r>
          </w:p>
        </w:tc>
        <w:tc>
          <w:tcPr>
            <w:tcW w:w="1095" w:type="dxa"/>
            <w:tcBorders>
              <w:top w:val="single" w:sz="4" w:space="0" w:color="A6A6A6"/>
              <w:bottom w:val="single" w:sz="4" w:space="0" w:color="A6A6A6"/>
            </w:tcBorders>
          </w:tcPr>
          <w:p w14:paraId="291FE890" w14:textId="77777777" w:rsidR="0026375B" w:rsidRDefault="0026375B" w:rsidP="006E78A5">
            <w:pPr>
              <w:pStyle w:val="TableParagraph"/>
              <w:spacing w:line="188" w:lineRule="exact"/>
              <w:ind w:left="376"/>
              <w:rPr>
                <w:sz w:val="18"/>
              </w:rPr>
            </w:pPr>
            <w:r>
              <w:rPr>
                <w:spacing w:val="-2"/>
                <w:sz w:val="18"/>
              </w:rPr>
              <w:t>35,674</w:t>
            </w:r>
          </w:p>
        </w:tc>
        <w:tc>
          <w:tcPr>
            <w:tcW w:w="1092" w:type="dxa"/>
            <w:gridSpan w:val="2"/>
            <w:tcBorders>
              <w:top w:val="single" w:sz="4" w:space="0" w:color="A6A6A6"/>
              <w:bottom w:val="single" w:sz="4" w:space="0" w:color="A6A6A6"/>
            </w:tcBorders>
          </w:tcPr>
          <w:p w14:paraId="48299CE7" w14:textId="77777777" w:rsidR="0026375B" w:rsidRDefault="0026375B" w:rsidP="006E78A5">
            <w:pPr>
              <w:pStyle w:val="TableParagraph"/>
              <w:spacing w:line="188" w:lineRule="exact"/>
              <w:ind w:right="109"/>
              <w:jc w:val="right"/>
              <w:rPr>
                <w:sz w:val="18"/>
              </w:rPr>
            </w:pPr>
            <w:r>
              <w:rPr>
                <w:spacing w:val="-2"/>
                <w:sz w:val="18"/>
              </w:rPr>
              <w:t>30,206</w:t>
            </w:r>
          </w:p>
        </w:tc>
      </w:tr>
      <w:tr w:rsidR="0026375B" w14:paraId="0848FF0D" w14:textId="77777777" w:rsidTr="0026375B">
        <w:trPr>
          <w:trHeight w:val="208"/>
        </w:trPr>
        <w:tc>
          <w:tcPr>
            <w:tcW w:w="2882" w:type="dxa"/>
            <w:gridSpan w:val="2"/>
            <w:tcBorders>
              <w:top w:val="nil"/>
              <w:bottom w:val="single" w:sz="4" w:space="0" w:color="A6A6A6"/>
            </w:tcBorders>
          </w:tcPr>
          <w:p w14:paraId="41422AD9" w14:textId="77777777" w:rsidR="0026375B" w:rsidRDefault="0026375B" w:rsidP="006E78A5">
            <w:pPr>
              <w:rPr>
                <w:sz w:val="2"/>
                <w:szCs w:val="2"/>
              </w:rPr>
            </w:pPr>
          </w:p>
          <w:p w14:paraId="22A646A6" w14:textId="77777777" w:rsidR="0026375B" w:rsidRDefault="0026375B" w:rsidP="006E78A5">
            <w:pPr>
              <w:rPr>
                <w:sz w:val="2"/>
                <w:szCs w:val="2"/>
              </w:rPr>
            </w:pPr>
          </w:p>
        </w:tc>
        <w:tc>
          <w:tcPr>
            <w:tcW w:w="2788" w:type="dxa"/>
            <w:tcBorders>
              <w:top w:val="single" w:sz="4" w:space="0" w:color="A6A6A6"/>
              <w:bottom w:val="single" w:sz="4" w:space="0" w:color="A6A6A6"/>
            </w:tcBorders>
          </w:tcPr>
          <w:p w14:paraId="5FF1126A" w14:textId="77777777" w:rsidR="0026375B" w:rsidRDefault="0026375B" w:rsidP="006E78A5">
            <w:pPr>
              <w:pStyle w:val="TableParagraph"/>
              <w:spacing w:line="188" w:lineRule="exact"/>
              <w:ind w:left="107"/>
              <w:rPr>
                <w:sz w:val="18"/>
              </w:rPr>
            </w:pPr>
          </w:p>
        </w:tc>
        <w:tc>
          <w:tcPr>
            <w:tcW w:w="1346" w:type="dxa"/>
            <w:tcBorders>
              <w:top w:val="single" w:sz="4" w:space="0" w:color="A6A6A6"/>
              <w:bottom w:val="single" w:sz="4" w:space="0" w:color="A6A6A6"/>
            </w:tcBorders>
          </w:tcPr>
          <w:p w14:paraId="3E5C4A9E" w14:textId="77777777" w:rsidR="0026375B" w:rsidRDefault="0026375B" w:rsidP="006E78A5">
            <w:pPr>
              <w:pStyle w:val="TableParagraph"/>
              <w:spacing w:line="188" w:lineRule="exact"/>
              <w:ind w:right="151"/>
              <w:jc w:val="right"/>
              <w:rPr>
                <w:spacing w:val="-2"/>
                <w:sz w:val="18"/>
              </w:rPr>
            </w:pPr>
          </w:p>
        </w:tc>
        <w:tc>
          <w:tcPr>
            <w:tcW w:w="1095" w:type="dxa"/>
            <w:tcBorders>
              <w:top w:val="single" w:sz="4" w:space="0" w:color="A6A6A6"/>
              <w:bottom w:val="single" w:sz="4" w:space="0" w:color="A6A6A6"/>
            </w:tcBorders>
          </w:tcPr>
          <w:p w14:paraId="75A76EA1" w14:textId="77777777" w:rsidR="0026375B" w:rsidRDefault="0026375B" w:rsidP="006E78A5">
            <w:pPr>
              <w:pStyle w:val="TableParagraph"/>
              <w:spacing w:line="188" w:lineRule="exact"/>
              <w:ind w:left="376"/>
              <w:rPr>
                <w:spacing w:val="-2"/>
                <w:sz w:val="18"/>
              </w:rPr>
            </w:pPr>
          </w:p>
        </w:tc>
        <w:tc>
          <w:tcPr>
            <w:tcW w:w="1092" w:type="dxa"/>
            <w:gridSpan w:val="2"/>
            <w:tcBorders>
              <w:top w:val="single" w:sz="4" w:space="0" w:color="A6A6A6"/>
              <w:bottom w:val="single" w:sz="4" w:space="0" w:color="A6A6A6"/>
            </w:tcBorders>
          </w:tcPr>
          <w:p w14:paraId="334C1186" w14:textId="77777777" w:rsidR="0026375B" w:rsidRDefault="0026375B" w:rsidP="006E78A5">
            <w:pPr>
              <w:pStyle w:val="TableParagraph"/>
              <w:spacing w:line="188" w:lineRule="exact"/>
              <w:ind w:right="109"/>
              <w:jc w:val="right"/>
              <w:rPr>
                <w:spacing w:val="-2"/>
                <w:sz w:val="18"/>
              </w:rPr>
            </w:pPr>
          </w:p>
        </w:tc>
      </w:tr>
      <w:tr w:rsidR="0026375B" w14:paraId="77A679E4" w14:textId="77777777" w:rsidTr="0026375B">
        <w:trPr>
          <w:gridAfter w:val="1"/>
          <w:wAfter w:w="172" w:type="dxa"/>
          <w:trHeight w:val="208"/>
        </w:trPr>
        <w:tc>
          <w:tcPr>
            <w:tcW w:w="2835" w:type="dxa"/>
            <w:vMerge w:val="restart"/>
            <w:tcBorders>
              <w:top w:val="nil"/>
              <w:bottom w:val="single" w:sz="4" w:space="0" w:color="A6A6A6"/>
            </w:tcBorders>
          </w:tcPr>
          <w:p w14:paraId="1924FAB8" w14:textId="77777777" w:rsidR="0026375B" w:rsidRDefault="0026375B" w:rsidP="002B636E">
            <w:pPr>
              <w:pStyle w:val="TableParagraph"/>
              <w:spacing w:line="186" w:lineRule="exact"/>
              <w:ind w:left="628"/>
              <w:rPr>
                <w:b/>
                <w:sz w:val="18"/>
              </w:rPr>
            </w:pPr>
            <w:r>
              <w:rPr>
                <w:b/>
                <w:sz w:val="18"/>
              </w:rPr>
              <w:t>Nature</w:t>
            </w:r>
            <w:r>
              <w:rPr>
                <w:b/>
                <w:spacing w:val="-2"/>
                <w:sz w:val="18"/>
              </w:rPr>
              <w:t xml:space="preserve"> </w:t>
            </w:r>
            <w:r>
              <w:rPr>
                <w:b/>
                <w:sz w:val="18"/>
              </w:rPr>
              <w:t xml:space="preserve">of </w:t>
            </w:r>
            <w:r>
              <w:rPr>
                <w:b/>
                <w:spacing w:val="-2"/>
                <w:sz w:val="18"/>
              </w:rPr>
              <w:t>transaction</w:t>
            </w:r>
          </w:p>
        </w:tc>
        <w:tc>
          <w:tcPr>
            <w:tcW w:w="2835" w:type="dxa"/>
            <w:gridSpan w:val="2"/>
            <w:tcBorders>
              <w:top w:val="single" w:sz="4" w:space="0" w:color="A6A6A6"/>
              <w:bottom w:val="single" w:sz="4" w:space="0" w:color="A6A6A6"/>
            </w:tcBorders>
          </w:tcPr>
          <w:p w14:paraId="3AB32B0D" w14:textId="77777777" w:rsidR="0026375B" w:rsidRDefault="0026375B" w:rsidP="0026375B">
            <w:pPr>
              <w:pStyle w:val="TableParagraph"/>
              <w:spacing w:before="107"/>
              <w:ind w:left="108"/>
              <w:rPr>
                <w:b/>
                <w:sz w:val="18"/>
              </w:rPr>
            </w:pPr>
            <w:r>
              <w:rPr>
                <w:b/>
                <w:sz w:val="18"/>
              </w:rPr>
              <w:t>Relationship/</w:t>
            </w:r>
            <w:r w:rsidRPr="0026375B">
              <w:rPr>
                <w:b/>
                <w:sz w:val="18"/>
              </w:rPr>
              <w:t xml:space="preserve"> category</w:t>
            </w:r>
          </w:p>
        </w:tc>
        <w:tc>
          <w:tcPr>
            <w:tcW w:w="1346" w:type="dxa"/>
            <w:tcBorders>
              <w:top w:val="single" w:sz="4" w:space="0" w:color="A6A6A6"/>
              <w:bottom w:val="single" w:sz="4" w:space="0" w:color="A6A6A6"/>
            </w:tcBorders>
          </w:tcPr>
          <w:p w14:paraId="06877322" w14:textId="77777777" w:rsidR="0026375B" w:rsidRPr="0026375B" w:rsidRDefault="0026375B" w:rsidP="0026375B">
            <w:pPr>
              <w:pStyle w:val="TableParagraph"/>
              <w:spacing w:line="186" w:lineRule="exact"/>
              <w:ind w:left="107"/>
              <w:rPr>
                <w:spacing w:val="-2"/>
                <w:sz w:val="18"/>
              </w:rPr>
            </w:pPr>
          </w:p>
        </w:tc>
        <w:tc>
          <w:tcPr>
            <w:tcW w:w="1095" w:type="dxa"/>
            <w:tcBorders>
              <w:top w:val="single" w:sz="4" w:space="0" w:color="A6A6A6"/>
              <w:bottom w:val="single" w:sz="4" w:space="0" w:color="A6A6A6"/>
            </w:tcBorders>
          </w:tcPr>
          <w:p w14:paraId="155897ED" w14:textId="77777777" w:rsidR="0026375B" w:rsidRPr="0026375B" w:rsidRDefault="0026375B" w:rsidP="0026375B">
            <w:pPr>
              <w:pStyle w:val="TableParagraph"/>
              <w:spacing w:line="186" w:lineRule="exact"/>
              <w:ind w:right="152"/>
              <w:jc w:val="right"/>
              <w:rPr>
                <w:sz w:val="18"/>
              </w:rPr>
            </w:pPr>
            <w:r w:rsidRPr="0026375B">
              <w:rPr>
                <w:sz w:val="18"/>
              </w:rPr>
              <w:t>Fiscal</w:t>
            </w:r>
          </w:p>
        </w:tc>
        <w:tc>
          <w:tcPr>
            <w:tcW w:w="920" w:type="dxa"/>
            <w:tcBorders>
              <w:top w:val="single" w:sz="4" w:space="0" w:color="A6A6A6"/>
              <w:bottom w:val="single" w:sz="4" w:space="0" w:color="A6A6A6"/>
            </w:tcBorders>
          </w:tcPr>
          <w:p w14:paraId="02C917E6" w14:textId="77777777" w:rsidR="0026375B" w:rsidRPr="0026375B" w:rsidRDefault="0026375B" w:rsidP="0026375B">
            <w:pPr>
              <w:pStyle w:val="TableParagraph"/>
              <w:spacing w:line="186" w:lineRule="exact"/>
              <w:ind w:left="464"/>
              <w:rPr>
                <w:spacing w:val="-2"/>
                <w:sz w:val="18"/>
              </w:rPr>
            </w:pPr>
          </w:p>
        </w:tc>
      </w:tr>
      <w:tr w:rsidR="0026375B" w14:paraId="408623A8" w14:textId="77777777" w:rsidTr="0026375B">
        <w:trPr>
          <w:gridAfter w:val="1"/>
          <w:wAfter w:w="172" w:type="dxa"/>
          <w:trHeight w:val="208"/>
        </w:trPr>
        <w:tc>
          <w:tcPr>
            <w:tcW w:w="2835" w:type="dxa"/>
            <w:vMerge/>
            <w:tcBorders>
              <w:top w:val="nil"/>
              <w:bottom w:val="single" w:sz="4" w:space="0" w:color="A6A6A6"/>
            </w:tcBorders>
          </w:tcPr>
          <w:p w14:paraId="489F0788"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17F0C5F3" w14:textId="77777777" w:rsidR="0026375B" w:rsidRPr="0026375B" w:rsidRDefault="0026375B" w:rsidP="0026375B">
            <w:pPr>
              <w:pStyle w:val="TableParagraph"/>
              <w:spacing w:before="107"/>
              <w:ind w:left="108"/>
              <w:rPr>
                <w:b/>
                <w:sz w:val="18"/>
              </w:rPr>
            </w:pPr>
          </w:p>
        </w:tc>
        <w:tc>
          <w:tcPr>
            <w:tcW w:w="1346" w:type="dxa"/>
            <w:tcBorders>
              <w:top w:val="single" w:sz="4" w:space="0" w:color="A6A6A6"/>
              <w:bottom w:val="single" w:sz="4" w:space="0" w:color="A6A6A6"/>
            </w:tcBorders>
          </w:tcPr>
          <w:p w14:paraId="0AE6B114" w14:textId="77777777" w:rsidR="0026375B" w:rsidRPr="0026375B" w:rsidRDefault="0026375B" w:rsidP="0026375B">
            <w:pPr>
              <w:pStyle w:val="TableParagraph"/>
              <w:spacing w:line="186" w:lineRule="exact"/>
              <w:ind w:left="107"/>
              <w:rPr>
                <w:spacing w:val="-2"/>
                <w:sz w:val="18"/>
              </w:rPr>
            </w:pPr>
            <w:r w:rsidRPr="0026375B">
              <w:rPr>
                <w:spacing w:val="-2"/>
                <w:sz w:val="18"/>
              </w:rPr>
              <w:t>2026</w:t>
            </w:r>
          </w:p>
        </w:tc>
        <w:tc>
          <w:tcPr>
            <w:tcW w:w="1095" w:type="dxa"/>
            <w:tcBorders>
              <w:top w:val="single" w:sz="4" w:space="0" w:color="A6A6A6"/>
              <w:bottom w:val="single" w:sz="4" w:space="0" w:color="A6A6A6"/>
            </w:tcBorders>
          </w:tcPr>
          <w:p w14:paraId="4F240FC7" w14:textId="77777777" w:rsidR="0026375B" w:rsidRPr="0026375B" w:rsidRDefault="0026375B" w:rsidP="0026375B">
            <w:pPr>
              <w:pStyle w:val="TableParagraph"/>
              <w:spacing w:line="186" w:lineRule="exact"/>
              <w:ind w:right="152"/>
              <w:jc w:val="right"/>
              <w:rPr>
                <w:sz w:val="18"/>
              </w:rPr>
            </w:pPr>
            <w:r w:rsidRPr="0026375B">
              <w:rPr>
                <w:sz w:val="18"/>
              </w:rPr>
              <w:t>2025</w:t>
            </w:r>
          </w:p>
        </w:tc>
        <w:tc>
          <w:tcPr>
            <w:tcW w:w="920" w:type="dxa"/>
            <w:tcBorders>
              <w:top w:val="single" w:sz="4" w:space="0" w:color="A6A6A6"/>
              <w:bottom w:val="single" w:sz="4" w:space="0" w:color="A6A6A6"/>
            </w:tcBorders>
          </w:tcPr>
          <w:p w14:paraId="357E1205" w14:textId="77777777" w:rsidR="0026375B" w:rsidRPr="0026375B" w:rsidRDefault="0026375B" w:rsidP="0026375B">
            <w:pPr>
              <w:pStyle w:val="TableParagraph"/>
              <w:spacing w:line="186" w:lineRule="exact"/>
              <w:ind w:left="464"/>
              <w:rPr>
                <w:spacing w:val="-2"/>
                <w:sz w:val="18"/>
              </w:rPr>
            </w:pPr>
            <w:r w:rsidRPr="0026375B">
              <w:rPr>
                <w:spacing w:val="-2"/>
                <w:sz w:val="18"/>
              </w:rPr>
              <w:t>2024</w:t>
            </w:r>
          </w:p>
        </w:tc>
      </w:tr>
      <w:tr w:rsidR="0026375B" w14:paraId="5F7953DA" w14:textId="77777777" w:rsidTr="0026375B">
        <w:trPr>
          <w:gridAfter w:val="1"/>
          <w:wAfter w:w="172" w:type="dxa"/>
          <w:trHeight w:val="208"/>
        </w:trPr>
        <w:tc>
          <w:tcPr>
            <w:tcW w:w="2835" w:type="dxa"/>
            <w:vMerge/>
            <w:tcBorders>
              <w:top w:val="nil"/>
              <w:bottom w:val="single" w:sz="4" w:space="0" w:color="A6A6A6"/>
            </w:tcBorders>
          </w:tcPr>
          <w:p w14:paraId="7512B5B3" w14:textId="77777777" w:rsidR="0026375B" w:rsidRDefault="0026375B" w:rsidP="002B636E">
            <w:pPr>
              <w:pStyle w:val="TableParagraph"/>
              <w:rPr>
                <w:sz w:val="16"/>
              </w:rPr>
            </w:pPr>
          </w:p>
        </w:tc>
        <w:tc>
          <w:tcPr>
            <w:tcW w:w="2835" w:type="dxa"/>
            <w:gridSpan w:val="2"/>
            <w:tcBorders>
              <w:top w:val="single" w:sz="4" w:space="0" w:color="A6A6A6"/>
              <w:bottom w:val="single" w:sz="4" w:space="0" w:color="A6A6A6"/>
            </w:tcBorders>
          </w:tcPr>
          <w:p w14:paraId="69D193C7" w14:textId="77777777" w:rsidR="0026375B" w:rsidRPr="0026375B" w:rsidRDefault="0026375B" w:rsidP="0026375B">
            <w:pPr>
              <w:pStyle w:val="TableParagraph"/>
              <w:spacing w:before="107"/>
              <w:ind w:left="108"/>
              <w:rPr>
                <w:b/>
                <w:sz w:val="18"/>
              </w:rPr>
            </w:pPr>
            <w:r w:rsidRPr="0026375B">
              <w:rPr>
                <w:b/>
                <w:sz w:val="18"/>
              </w:rPr>
              <w:t>Associate/ Joint Venture and associate/ joint venture of the Parent</w:t>
            </w:r>
          </w:p>
        </w:tc>
        <w:tc>
          <w:tcPr>
            <w:tcW w:w="1346" w:type="dxa"/>
            <w:tcBorders>
              <w:top w:val="single" w:sz="4" w:space="0" w:color="A6A6A6"/>
              <w:bottom w:val="single" w:sz="4" w:space="0" w:color="A6A6A6"/>
            </w:tcBorders>
          </w:tcPr>
          <w:p w14:paraId="281F2DF5" w14:textId="77777777" w:rsidR="0026375B" w:rsidRPr="0026375B" w:rsidRDefault="0026375B" w:rsidP="0026375B">
            <w:pPr>
              <w:pStyle w:val="TableParagraph"/>
              <w:spacing w:line="186" w:lineRule="exact"/>
              <w:ind w:left="107"/>
              <w:rPr>
                <w:spacing w:val="-2"/>
                <w:sz w:val="18"/>
              </w:rPr>
            </w:pPr>
            <w:r w:rsidRPr="0026375B">
              <w:rPr>
                <w:spacing w:val="-2"/>
                <w:sz w:val="18"/>
              </w:rPr>
              <w:t>-</w:t>
            </w:r>
          </w:p>
        </w:tc>
        <w:tc>
          <w:tcPr>
            <w:tcW w:w="1095" w:type="dxa"/>
            <w:tcBorders>
              <w:top w:val="single" w:sz="4" w:space="0" w:color="A6A6A6"/>
              <w:bottom w:val="single" w:sz="4" w:space="0" w:color="A6A6A6"/>
            </w:tcBorders>
          </w:tcPr>
          <w:p w14:paraId="4F32E2B9" w14:textId="77777777" w:rsidR="0026375B" w:rsidRDefault="0026375B" w:rsidP="0026375B">
            <w:pPr>
              <w:pStyle w:val="TableParagraph"/>
              <w:spacing w:line="186" w:lineRule="exact"/>
              <w:ind w:right="152"/>
              <w:jc w:val="right"/>
              <w:rPr>
                <w:sz w:val="18"/>
              </w:rPr>
            </w:pPr>
            <w:r>
              <w:rPr>
                <w:sz w:val="18"/>
              </w:rPr>
              <w:t>-</w:t>
            </w:r>
          </w:p>
        </w:tc>
        <w:tc>
          <w:tcPr>
            <w:tcW w:w="920" w:type="dxa"/>
            <w:tcBorders>
              <w:top w:val="single" w:sz="4" w:space="0" w:color="A6A6A6"/>
              <w:bottom w:val="single" w:sz="4" w:space="0" w:color="A6A6A6"/>
            </w:tcBorders>
          </w:tcPr>
          <w:p w14:paraId="6E30C16D" w14:textId="77777777" w:rsidR="0026375B" w:rsidRPr="0026375B" w:rsidRDefault="0026375B" w:rsidP="0026375B">
            <w:pPr>
              <w:pStyle w:val="TableParagraph"/>
              <w:spacing w:line="186" w:lineRule="exact"/>
              <w:ind w:left="464"/>
              <w:rPr>
                <w:spacing w:val="-2"/>
                <w:sz w:val="18"/>
              </w:rPr>
            </w:pPr>
            <w:r w:rsidRPr="0026375B">
              <w:rPr>
                <w:spacing w:val="-2"/>
                <w:sz w:val="18"/>
              </w:rPr>
              <w:t>1</w:t>
            </w:r>
          </w:p>
        </w:tc>
      </w:tr>
      <w:tr w:rsidR="0026375B" w14:paraId="2CC9544A" w14:textId="77777777" w:rsidTr="0026375B">
        <w:trPr>
          <w:gridAfter w:val="1"/>
          <w:wAfter w:w="172" w:type="dxa"/>
          <w:trHeight w:val="208"/>
        </w:trPr>
        <w:tc>
          <w:tcPr>
            <w:tcW w:w="2835" w:type="dxa"/>
            <w:vMerge/>
            <w:tcBorders>
              <w:top w:val="nil"/>
              <w:bottom w:val="single" w:sz="4" w:space="0" w:color="A6A6A6"/>
            </w:tcBorders>
          </w:tcPr>
          <w:p w14:paraId="4C92C9B5"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3650F3BB" w14:textId="77777777" w:rsidR="0026375B" w:rsidRPr="0026375B" w:rsidRDefault="0026375B" w:rsidP="0026375B">
            <w:pPr>
              <w:pStyle w:val="TableParagraph"/>
              <w:spacing w:before="107"/>
              <w:ind w:left="108"/>
              <w:rPr>
                <w:b/>
                <w:sz w:val="18"/>
              </w:rPr>
            </w:pPr>
            <w:r w:rsidRPr="0026375B">
              <w:rPr>
                <w:b/>
                <w:sz w:val="18"/>
              </w:rPr>
              <w:t>Others</w:t>
            </w:r>
          </w:p>
        </w:tc>
        <w:tc>
          <w:tcPr>
            <w:tcW w:w="1346" w:type="dxa"/>
            <w:tcBorders>
              <w:top w:val="single" w:sz="4" w:space="0" w:color="A6A6A6"/>
              <w:bottom w:val="single" w:sz="4" w:space="0" w:color="A6A6A6"/>
            </w:tcBorders>
          </w:tcPr>
          <w:p w14:paraId="5AA311A4" w14:textId="77777777" w:rsidR="0026375B" w:rsidRPr="0026375B" w:rsidRDefault="0026375B" w:rsidP="0026375B">
            <w:pPr>
              <w:pStyle w:val="TableParagraph"/>
              <w:spacing w:line="186" w:lineRule="exact"/>
              <w:ind w:left="107"/>
              <w:rPr>
                <w:spacing w:val="-2"/>
                <w:sz w:val="18"/>
              </w:rPr>
            </w:pPr>
            <w:r w:rsidRPr="0026375B">
              <w:rPr>
                <w:spacing w:val="-2"/>
                <w:sz w:val="18"/>
              </w:rPr>
              <w:t>0</w:t>
            </w:r>
          </w:p>
        </w:tc>
        <w:tc>
          <w:tcPr>
            <w:tcW w:w="1095" w:type="dxa"/>
            <w:tcBorders>
              <w:top w:val="single" w:sz="4" w:space="0" w:color="A6A6A6"/>
              <w:bottom w:val="single" w:sz="4" w:space="0" w:color="A6A6A6"/>
            </w:tcBorders>
          </w:tcPr>
          <w:p w14:paraId="3CE8B012" w14:textId="77777777" w:rsidR="0026375B" w:rsidRDefault="0026375B" w:rsidP="0026375B">
            <w:pPr>
              <w:pStyle w:val="TableParagraph"/>
              <w:spacing w:line="186" w:lineRule="exact"/>
              <w:ind w:right="152"/>
              <w:jc w:val="right"/>
              <w:rPr>
                <w:sz w:val="18"/>
              </w:rPr>
            </w:pPr>
            <w:r w:rsidRPr="0026375B">
              <w:rPr>
                <w:sz w:val="18"/>
              </w:rPr>
              <w:t>0</w:t>
            </w:r>
          </w:p>
        </w:tc>
        <w:tc>
          <w:tcPr>
            <w:tcW w:w="920" w:type="dxa"/>
            <w:tcBorders>
              <w:top w:val="single" w:sz="4" w:space="0" w:color="A6A6A6"/>
              <w:bottom w:val="single" w:sz="4" w:space="0" w:color="A6A6A6"/>
            </w:tcBorders>
          </w:tcPr>
          <w:p w14:paraId="45B7872B" w14:textId="77777777" w:rsidR="0026375B" w:rsidRPr="0026375B" w:rsidRDefault="0026375B" w:rsidP="0026375B">
            <w:pPr>
              <w:pStyle w:val="TableParagraph"/>
              <w:spacing w:line="186" w:lineRule="exact"/>
              <w:ind w:left="464"/>
              <w:rPr>
                <w:spacing w:val="-2"/>
                <w:sz w:val="18"/>
              </w:rPr>
            </w:pPr>
            <w:r w:rsidRPr="0026375B">
              <w:rPr>
                <w:spacing w:val="-2"/>
                <w:sz w:val="18"/>
              </w:rPr>
              <w:t>0</w:t>
            </w:r>
          </w:p>
        </w:tc>
      </w:tr>
      <w:tr w:rsidR="0026375B" w14:paraId="11F9DF0E" w14:textId="77777777" w:rsidTr="0026375B">
        <w:trPr>
          <w:gridAfter w:val="1"/>
          <w:wAfter w:w="172" w:type="dxa"/>
          <w:trHeight w:val="208"/>
        </w:trPr>
        <w:tc>
          <w:tcPr>
            <w:tcW w:w="2835" w:type="dxa"/>
            <w:vMerge/>
            <w:tcBorders>
              <w:top w:val="nil"/>
              <w:bottom w:val="single" w:sz="4" w:space="0" w:color="A6A6A6"/>
            </w:tcBorders>
          </w:tcPr>
          <w:p w14:paraId="42B3624A"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6CE8EB1"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6D450606" w14:textId="77777777" w:rsidR="0026375B" w:rsidRPr="0026375B" w:rsidRDefault="0026375B" w:rsidP="0026375B">
            <w:pPr>
              <w:pStyle w:val="TableParagraph"/>
              <w:spacing w:line="186" w:lineRule="exact"/>
              <w:ind w:left="107"/>
              <w:rPr>
                <w:spacing w:val="-2"/>
                <w:sz w:val="18"/>
              </w:rPr>
            </w:pPr>
            <w:r w:rsidRPr="0026375B">
              <w:rPr>
                <w:spacing w:val="-2"/>
                <w:sz w:val="18"/>
              </w:rPr>
              <w:t>43,744</w:t>
            </w:r>
          </w:p>
        </w:tc>
        <w:tc>
          <w:tcPr>
            <w:tcW w:w="1095" w:type="dxa"/>
            <w:tcBorders>
              <w:top w:val="single" w:sz="4" w:space="0" w:color="A6A6A6"/>
              <w:bottom w:val="single" w:sz="4" w:space="0" w:color="A6A6A6"/>
            </w:tcBorders>
          </w:tcPr>
          <w:p w14:paraId="0C04F969" w14:textId="77777777" w:rsidR="0026375B" w:rsidRPr="0026375B" w:rsidRDefault="0026375B" w:rsidP="0026375B">
            <w:pPr>
              <w:pStyle w:val="TableParagraph"/>
              <w:spacing w:line="186" w:lineRule="exact"/>
              <w:ind w:right="152"/>
              <w:jc w:val="right"/>
              <w:rPr>
                <w:sz w:val="18"/>
              </w:rPr>
            </w:pPr>
            <w:r w:rsidRPr="0026375B">
              <w:rPr>
                <w:sz w:val="18"/>
              </w:rPr>
              <w:t>41,973</w:t>
            </w:r>
          </w:p>
        </w:tc>
        <w:tc>
          <w:tcPr>
            <w:tcW w:w="920" w:type="dxa"/>
            <w:tcBorders>
              <w:top w:val="single" w:sz="4" w:space="0" w:color="A6A6A6"/>
              <w:bottom w:val="single" w:sz="4" w:space="0" w:color="A6A6A6"/>
            </w:tcBorders>
          </w:tcPr>
          <w:p w14:paraId="35E0F3E8" w14:textId="77777777" w:rsidR="0026375B" w:rsidRPr="0026375B" w:rsidRDefault="0026375B" w:rsidP="0026375B">
            <w:pPr>
              <w:pStyle w:val="TableParagraph"/>
              <w:spacing w:line="186" w:lineRule="exact"/>
              <w:ind w:left="464"/>
              <w:rPr>
                <w:spacing w:val="-2"/>
                <w:sz w:val="18"/>
              </w:rPr>
            </w:pPr>
            <w:r w:rsidRPr="0026375B">
              <w:rPr>
                <w:spacing w:val="-2"/>
                <w:sz w:val="18"/>
              </w:rPr>
              <w:t>39,656</w:t>
            </w:r>
          </w:p>
        </w:tc>
      </w:tr>
      <w:tr w:rsidR="0026375B" w14:paraId="42EDCBC3" w14:textId="77777777" w:rsidTr="0026375B">
        <w:trPr>
          <w:gridAfter w:val="1"/>
          <w:wAfter w:w="172" w:type="dxa"/>
          <w:trHeight w:val="208"/>
        </w:trPr>
        <w:tc>
          <w:tcPr>
            <w:tcW w:w="2835" w:type="dxa"/>
            <w:vMerge/>
            <w:tcBorders>
              <w:top w:val="nil"/>
              <w:bottom w:val="single" w:sz="4" w:space="0" w:color="A6A6A6"/>
            </w:tcBorders>
          </w:tcPr>
          <w:p w14:paraId="39EED269"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1A0AD413"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2C768CC8" w14:textId="77777777" w:rsidR="0026375B" w:rsidRPr="0026375B" w:rsidRDefault="0026375B" w:rsidP="0026375B">
            <w:pPr>
              <w:pStyle w:val="TableParagraph"/>
              <w:spacing w:line="186" w:lineRule="exact"/>
              <w:ind w:left="107"/>
              <w:rPr>
                <w:spacing w:val="-2"/>
                <w:sz w:val="18"/>
              </w:rPr>
            </w:pPr>
            <w:r w:rsidRPr="0026375B">
              <w:rPr>
                <w:spacing w:val="-2"/>
                <w:sz w:val="18"/>
              </w:rPr>
              <w:t>2.92%</w:t>
            </w:r>
          </w:p>
        </w:tc>
        <w:tc>
          <w:tcPr>
            <w:tcW w:w="1095" w:type="dxa"/>
            <w:tcBorders>
              <w:top w:val="single" w:sz="4" w:space="0" w:color="A6A6A6"/>
              <w:bottom w:val="single" w:sz="4" w:space="0" w:color="A6A6A6"/>
            </w:tcBorders>
          </w:tcPr>
          <w:p w14:paraId="5B03B11E" w14:textId="77777777" w:rsidR="0026375B" w:rsidRPr="0026375B" w:rsidRDefault="0026375B" w:rsidP="0026375B">
            <w:pPr>
              <w:pStyle w:val="TableParagraph"/>
              <w:spacing w:line="186" w:lineRule="exact"/>
              <w:ind w:right="152"/>
              <w:jc w:val="right"/>
              <w:rPr>
                <w:sz w:val="18"/>
              </w:rPr>
            </w:pPr>
            <w:r w:rsidRPr="0026375B">
              <w:rPr>
                <w:sz w:val="18"/>
              </w:rPr>
              <w:t>3.25%</w:t>
            </w:r>
          </w:p>
        </w:tc>
        <w:tc>
          <w:tcPr>
            <w:tcW w:w="920" w:type="dxa"/>
            <w:tcBorders>
              <w:top w:val="single" w:sz="4" w:space="0" w:color="A6A6A6"/>
              <w:bottom w:val="single" w:sz="4" w:space="0" w:color="A6A6A6"/>
            </w:tcBorders>
          </w:tcPr>
          <w:p w14:paraId="37AEAB48" w14:textId="77777777" w:rsidR="0026375B" w:rsidRPr="0026375B" w:rsidRDefault="0026375B" w:rsidP="0026375B">
            <w:pPr>
              <w:pStyle w:val="TableParagraph"/>
              <w:spacing w:line="186" w:lineRule="exact"/>
              <w:ind w:left="464"/>
              <w:rPr>
                <w:spacing w:val="-2"/>
                <w:sz w:val="18"/>
              </w:rPr>
            </w:pPr>
            <w:r w:rsidRPr="0026375B">
              <w:rPr>
                <w:spacing w:val="-2"/>
                <w:sz w:val="18"/>
              </w:rPr>
              <w:t>3.60%</w:t>
            </w:r>
          </w:p>
        </w:tc>
      </w:tr>
      <w:tr w:rsidR="0026375B" w14:paraId="26711539" w14:textId="77777777" w:rsidTr="0026375B">
        <w:trPr>
          <w:gridAfter w:val="1"/>
          <w:wAfter w:w="172" w:type="dxa"/>
          <w:trHeight w:val="208"/>
        </w:trPr>
        <w:tc>
          <w:tcPr>
            <w:tcW w:w="2835" w:type="dxa"/>
            <w:vMerge/>
            <w:tcBorders>
              <w:top w:val="nil"/>
              <w:bottom w:val="single" w:sz="4" w:space="0" w:color="A6A6A6"/>
            </w:tcBorders>
          </w:tcPr>
          <w:p w14:paraId="37AED32E"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48E84F4C" w14:textId="77777777" w:rsidR="0026375B" w:rsidRPr="0026375B" w:rsidRDefault="0026375B" w:rsidP="0026375B">
            <w:pPr>
              <w:pStyle w:val="TableParagraph"/>
              <w:spacing w:before="107"/>
              <w:ind w:left="108"/>
              <w:rPr>
                <w:b/>
                <w:sz w:val="18"/>
              </w:rPr>
            </w:pPr>
            <w:r w:rsidRPr="0026375B">
              <w:rPr>
                <w:b/>
                <w:sz w:val="18"/>
              </w:rPr>
              <w:t>Parent</w:t>
            </w:r>
          </w:p>
        </w:tc>
        <w:tc>
          <w:tcPr>
            <w:tcW w:w="1346" w:type="dxa"/>
            <w:tcBorders>
              <w:top w:val="single" w:sz="4" w:space="0" w:color="A6A6A6"/>
              <w:bottom w:val="single" w:sz="4" w:space="0" w:color="A6A6A6"/>
            </w:tcBorders>
          </w:tcPr>
          <w:p w14:paraId="1336EA4F" w14:textId="77777777" w:rsidR="0026375B" w:rsidRPr="0026375B" w:rsidRDefault="0026375B" w:rsidP="0026375B">
            <w:pPr>
              <w:pStyle w:val="TableParagraph"/>
              <w:spacing w:line="186" w:lineRule="exact"/>
              <w:ind w:left="107"/>
              <w:rPr>
                <w:spacing w:val="-2"/>
                <w:sz w:val="18"/>
              </w:rPr>
            </w:pPr>
            <w:r>
              <w:rPr>
                <w:spacing w:val="-2"/>
                <w:sz w:val="18"/>
              </w:rPr>
              <w:t>18,761</w:t>
            </w:r>
          </w:p>
        </w:tc>
        <w:tc>
          <w:tcPr>
            <w:tcW w:w="1095" w:type="dxa"/>
            <w:tcBorders>
              <w:top w:val="single" w:sz="4" w:space="0" w:color="A6A6A6"/>
              <w:bottom w:val="single" w:sz="4" w:space="0" w:color="A6A6A6"/>
            </w:tcBorders>
          </w:tcPr>
          <w:p w14:paraId="3CC7880E" w14:textId="77777777" w:rsidR="0026375B" w:rsidRDefault="0026375B" w:rsidP="0026375B">
            <w:pPr>
              <w:pStyle w:val="TableParagraph"/>
              <w:spacing w:line="186" w:lineRule="exact"/>
              <w:ind w:right="152"/>
              <w:jc w:val="right"/>
              <w:rPr>
                <w:sz w:val="18"/>
              </w:rPr>
            </w:pPr>
            <w:r w:rsidRPr="0026375B">
              <w:rPr>
                <w:sz w:val="18"/>
              </w:rPr>
              <w:t>15,807</w:t>
            </w:r>
          </w:p>
        </w:tc>
        <w:tc>
          <w:tcPr>
            <w:tcW w:w="920" w:type="dxa"/>
            <w:tcBorders>
              <w:top w:val="single" w:sz="4" w:space="0" w:color="A6A6A6"/>
              <w:bottom w:val="single" w:sz="4" w:space="0" w:color="A6A6A6"/>
            </w:tcBorders>
          </w:tcPr>
          <w:p w14:paraId="4DBB5322" w14:textId="77777777" w:rsidR="0026375B" w:rsidRPr="0026375B" w:rsidRDefault="0026375B" w:rsidP="0026375B">
            <w:pPr>
              <w:pStyle w:val="TableParagraph"/>
              <w:spacing w:line="186" w:lineRule="exact"/>
              <w:ind w:left="464"/>
              <w:rPr>
                <w:spacing w:val="-2"/>
                <w:sz w:val="18"/>
              </w:rPr>
            </w:pPr>
            <w:r>
              <w:rPr>
                <w:spacing w:val="-2"/>
                <w:sz w:val="18"/>
              </w:rPr>
              <w:t>15,388</w:t>
            </w:r>
          </w:p>
        </w:tc>
      </w:tr>
      <w:tr w:rsidR="0026375B" w14:paraId="66C5EFE2" w14:textId="77777777" w:rsidTr="0026375B">
        <w:trPr>
          <w:gridAfter w:val="1"/>
          <w:wAfter w:w="172" w:type="dxa"/>
          <w:trHeight w:val="208"/>
        </w:trPr>
        <w:tc>
          <w:tcPr>
            <w:tcW w:w="2835" w:type="dxa"/>
            <w:vMerge/>
            <w:tcBorders>
              <w:top w:val="nil"/>
              <w:bottom w:val="single" w:sz="4" w:space="0" w:color="A6A6A6"/>
            </w:tcBorders>
          </w:tcPr>
          <w:p w14:paraId="5B47E553"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0359524" w14:textId="77777777" w:rsidR="0026375B" w:rsidRPr="0026375B" w:rsidRDefault="0026375B" w:rsidP="0026375B">
            <w:pPr>
              <w:pStyle w:val="TableParagraph"/>
              <w:spacing w:before="107"/>
              <w:ind w:left="108"/>
              <w:rPr>
                <w:b/>
                <w:sz w:val="18"/>
              </w:rPr>
            </w:pPr>
            <w:r w:rsidRPr="0026375B">
              <w:rPr>
                <w:b/>
                <w:sz w:val="18"/>
              </w:rPr>
              <w:t>Fellow subsidiaries</w:t>
            </w:r>
          </w:p>
        </w:tc>
        <w:tc>
          <w:tcPr>
            <w:tcW w:w="1346" w:type="dxa"/>
            <w:tcBorders>
              <w:top w:val="single" w:sz="4" w:space="0" w:color="A6A6A6"/>
              <w:bottom w:val="single" w:sz="4" w:space="0" w:color="A6A6A6"/>
            </w:tcBorders>
          </w:tcPr>
          <w:p w14:paraId="52A766CF" w14:textId="77777777" w:rsidR="0026375B" w:rsidRPr="0026375B" w:rsidRDefault="0026375B" w:rsidP="0026375B">
            <w:pPr>
              <w:pStyle w:val="TableParagraph"/>
              <w:spacing w:line="186" w:lineRule="exact"/>
              <w:ind w:left="107"/>
              <w:rPr>
                <w:spacing w:val="-2"/>
                <w:sz w:val="18"/>
              </w:rPr>
            </w:pPr>
            <w:r>
              <w:rPr>
                <w:spacing w:val="-2"/>
                <w:sz w:val="18"/>
              </w:rPr>
              <w:t>9,001</w:t>
            </w:r>
          </w:p>
        </w:tc>
        <w:tc>
          <w:tcPr>
            <w:tcW w:w="1095" w:type="dxa"/>
            <w:tcBorders>
              <w:top w:val="single" w:sz="4" w:space="0" w:color="A6A6A6"/>
              <w:bottom w:val="single" w:sz="4" w:space="0" w:color="A6A6A6"/>
            </w:tcBorders>
          </w:tcPr>
          <w:p w14:paraId="7B200037" w14:textId="77777777" w:rsidR="0026375B" w:rsidRDefault="0026375B" w:rsidP="0026375B">
            <w:pPr>
              <w:pStyle w:val="TableParagraph"/>
              <w:spacing w:line="186" w:lineRule="exact"/>
              <w:ind w:right="152"/>
              <w:jc w:val="right"/>
              <w:rPr>
                <w:sz w:val="18"/>
              </w:rPr>
            </w:pPr>
            <w:r w:rsidRPr="0026375B">
              <w:rPr>
                <w:sz w:val="18"/>
              </w:rPr>
              <w:t>5,214</w:t>
            </w:r>
          </w:p>
        </w:tc>
        <w:tc>
          <w:tcPr>
            <w:tcW w:w="920" w:type="dxa"/>
            <w:tcBorders>
              <w:top w:val="single" w:sz="4" w:space="0" w:color="A6A6A6"/>
              <w:bottom w:val="single" w:sz="4" w:space="0" w:color="A6A6A6"/>
            </w:tcBorders>
          </w:tcPr>
          <w:p w14:paraId="15B54933" w14:textId="77777777" w:rsidR="0026375B" w:rsidRPr="0026375B" w:rsidRDefault="0026375B" w:rsidP="0026375B">
            <w:pPr>
              <w:pStyle w:val="TableParagraph"/>
              <w:spacing w:line="186" w:lineRule="exact"/>
              <w:ind w:left="464"/>
              <w:rPr>
                <w:spacing w:val="-2"/>
                <w:sz w:val="18"/>
              </w:rPr>
            </w:pPr>
            <w:r>
              <w:rPr>
                <w:spacing w:val="-2"/>
                <w:sz w:val="18"/>
              </w:rPr>
              <w:t>5,903</w:t>
            </w:r>
          </w:p>
        </w:tc>
      </w:tr>
      <w:tr w:rsidR="0026375B" w14:paraId="3EA89444" w14:textId="77777777" w:rsidTr="0026375B">
        <w:trPr>
          <w:gridAfter w:val="1"/>
          <w:wAfter w:w="172" w:type="dxa"/>
          <w:trHeight w:val="208"/>
        </w:trPr>
        <w:tc>
          <w:tcPr>
            <w:tcW w:w="2835" w:type="dxa"/>
            <w:vMerge w:val="restart"/>
            <w:tcBorders>
              <w:top w:val="nil"/>
              <w:bottom w:val="single" w:sz="4" w:space="0" w:color="A6A6A6"/>
            </w:tcBorders>
          </w:tcPr>
          <w:p w14:paraId="5290A072" w14:textId="77777777" w:rsidR="0026375B" w:rsidRDefault="0026375B" w:rsidP="002B636E">
            <w:pPr>
              <w:pStyle w:val="TableParagraph"/>
              <w:spacing w:line="186" w:lineRule="exact"/>
              <w:ind w:left="122"/>
              <w:rPr>
                <w:b/>
                <w:sz w:val="18"/>
              </w:rPr>
            </w:pPr>
            <w:r>
              <w:rPr>
                <w:b/>
                <w:sz w:val="18"/>
              </w:rPr>
              <w:t>Network</w:t>
            </w:r>
            <w:r>
              <w:rPr>
                <w:b/>
                <w:spacing w:val="-4"/>
                <w:sz w:val="18"/>
              </w:rPr>
              <w:t xml:space="preserve"> </w:t>
            </w:r>
            <w:r>
              <w:rPr>
                <w:b/>
                <w:sz w:val="18"/>
              </w:rPr>
              <w:t>operating</w:t>
            </w:r>
            <w:r>
              <w:rPr>
                <w:b/>
                <w:spacing w:val="-2"/>
                <w:sz w:val="18"/>
              </w:rPr>
              <w:t xml:space="preserve"> expenses</w:t>
            </w:r>
          </w:p>
        </w:tc>
        <w:tc>
          <w:tcPr>
            <w:tcW w:w="2835" w:type="dxa"/>
            <w:gridSpan w:val="2"/>
            <w:tcBorders>
              <w:top w:val="single" w:sz="4" w:space="0" w:color="A6A6A6"/>
              <w:bottom w:val="single" w:sz="4" w:space="0" w:color="A6A6A6"/>
            </w:tcBorders>
          </w:tcPr>
          <w:p w14:paraId="11680C1C" w14:textId="77777777" w:rsidR="0026375B" w:rsidRPr="0026375B" w:rsidRDefault="0026375B" w:rsidP="0026375B">
            <w:pPr>
              <w:pStyle w:val="TableParagraph"/>
              <w:spacing w:before="107"/>
              <w:ind w:left="108"/>
              <w:rPr>
                <w:b/>
                <w:sz w:val="18"/>
              </w:rPr>
            </w:pPr>
            <w:r w:rsidRPr="0026375B">
              <w:rPr>
                <w:b/>
                <w:sz w:val="18"/>
              </w:rPr>
              <w:t>Others</w:t>
            </w:r>
          </w:p>
        </w:tc>
        <w:tc>
          <w:tcPr>
            <w:tcW w:w="1346" w:type="dxa"/>
            <w:tcBorders>
              <w:top w:val="single" w:sz="4" w:space="0" w:color="A6A6A6"/>
              <w:bottom w:val="single" w:sz="4" w:space="0" w:color="A6A6A6"/>
            </w:tcBorders>
          </w:tcPr>
          <w:p w14:paraId="5FA547B7" w14:textId="77777777" w:rsidR="0026375B" w:rsidRPr="0026375B" w:rsidRDefault="0026375B" w:rsidP="0026375B">
            <w:pPr>
              <w:pStyle w:val="TableParagraph"/>
              <w:spacing w:line="186" w:lineRule="exact"/>
              <w:ind w:left="107"/>
              <w:rPr>
                <w:spacing w:val="-2"/>
                <w:sz w:val="18"/>
              </w:rPr>
            </w:pPr>
            <w:r w:rsidRPr="0026375B">
              <w:rPr>
                <w:spacing w:val="-2"/>
                <w:sz w:val="18"/>
              </w:rPr>
              <w:t>1</w:t>
            </w:r>
          </w:p>
        </w:tc>
        <w:tc>
          <w:tcPr>
            <w:tcW w:w="1095" w:type="dxa"/>
            <w:tcBorders>
              <w:top w:val="single" w:sz="4" w:space="0" w:color="A6A6A6"/>
              <w:bottom w:val="single" w:sz="4" w:space="0" w:color="A6A6A6"/>
            </w:tcBorders>
          </w:tcPr>
          <w:p w14:paraId="62BD2480" w14:textId="77777777" w:rsidR="0026375B" w:rsidRDefault="0026375B" w:rsidP="0026375B">
            <w:pPr>
              <w:pStyle w:val="TableParagraph"/>
              <w:spacing w:line="186" w:lineRule="exact"/>
              <w:ind w:right="152"/>
              <w:jc w:val="right"/>
              <w:rPr>
                <w:sz w:val="18"/>
              </w:rPr>
            </w:pPr>
            <w:r w:rsidRPr="0026375B">
              <w:rPr>
                <w:sz w:val="18"/>
              </w:rPr>
              <w:t>0</w:t>
            </w:r>
          </w:p>
        </w:tc>
        <w:tc>
          <w:tcPr>
            <w:tcW w:w="920" w:type="dxa"/>
            <w:tcBorders>
              <w:top w:val="single" w:sz="4" w:space="0" w:color="A6A6A6"/>
              <w:bottom w:val="single" w:sz="4" w:space="0" w:color="A6A6A6"/>
            </w:tcBorders>
          </w:tcPr>
          <w:p w14:paraId="0D2E275B" w14:textId="77777777" w:rsidR="0026375B" w:rsidRPr="0026375B" w:rsidRDefault="0026375B" w:rsidP="0026375B">
            <w:pPr>
              <w:pStyle w:val="TableParagraph"/>
              <w:spacing w:line="186" w:lineRule="exact"/>
              <w:ind w:left="464"/>
              <w:rPr>
                <w:spacing w:val="-2"/>
                <w:sz w:val="18"/>
              </w:rPr>
            </w:pPr>
            <w:r w:rsidRPr="0026375B">
              <w:rPr>
                <w:spacing w:val="-2"/>
                <w:sz w:val="18"/>
              </w:rPr>
              <w:t>-</w:t>
            </w:r>
          </w:p>
        </w:tc>
      </w:tr>
      <w:tr w:rsidR="0026375B" w14:paraId="3A847905" w14:textId="77777777" w:rsidTr="0026375B">
        <w:trPr>
          <w:gridAfter w:val="1"/>
          <w:wAfter w:w="172" w:type="dxa"/>
          <w:trHeight w:val="208"/>
        </w:trPr>
        <w:tc>
          <w:tcPr>
            <w:tcW w:w="2835" w:type="dxa"/>
            <w:vMerge/>
            <w:tcBorders>
              <w:top w:val="nil"/>
              <w:bottom w:val="single" w:sz="4" w:space="0" w:color="A6A6A6"/>
            </w:tcBorders>
          </w:tcPr>
          <w:p w14:paraId="644CD61C"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2BECF1A"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1D1C1DF8" w14:textId="77777777" w:rsidR="0026375B" w:rsidRPr="0026375B" w:rsidRDefault="0026375B" w:rsidP="0026375B">
            <w:pPr>
              <w:pStyle w:val="TableParagraph"/>
              <w:spacing w:line="186" w:lineRule="exact"/>
              <w:ind w:left="107"/>
              <w:rPr>
                <w:spacing w:val="-2"/>
                <w:sz w:val="18"/>
              </w:rPr>
            </w:pPr>
            <w:r w:rsidRPr="0026375B">
              <w:rPr>
                <w:spacing w:val="-2"/>
                <w:sz w:val="18"/>
              </w:rPr>
              <w:t>27,763</w:t>
            </w:r>
          </w:p>
        </w:tc>
        <w:tc>
          <w:tcPr>
            <w:tcW w:w="1095" w:type="dxa"/>
            <w:tcBorders>
              <w:top w:val="single" w:sz="4" w:space="0" w:color="A6A6A6"/>
              <w:bottom w:val="single" w:sz="4" w:space="0" w:color="A6A6A6"/>
            </w:tcBorders>
          </w:tcPr>
          <w:p w14:paraId="5AB680F1" w14:textId="77777777" w:rsidR="0026375B" w:rsidRPr="0026375B" w:rsidRDefault="0026375B" w:rsidP="0026375B">
            <w:pPr>
              <w:pStyle w:val="TableParagraph"/>
              <w:spacing w:line="186" w:lineRule="exact"/>
              <w:ind w:right="152"/>
              <w:jc w:val="right"/>
              <w:rPr>
                <w:sz w:val="18"/>
              </w:rPr>
            </w:pPr>
            <w:r w:rsidRPr="0026375B">
              <w:rPr>
                <w:sz w:val="18"/>
              </w:rPr>
              <w:t>21,021</w:t>
            </w:r>
          </w:p>
        </w:tc>
        <w:tc>
          <w:tcPr>
            <w:tcW w:w="920" w:type="dxa"/>
            <w:tcBorders>
              <w:top w:val="single" w:sz="4" w:space="0" w:color="A6A6A6"/>
              <w:bottom w:val="single" w:sz="4" w:space="0" w:color="A6A6A6"/>
            </w:tcBorders>
          </w:tcPr>
          <w:p w14:paraId="267D9331" w14:textId="77777777" w:rsidR="0026375B" w:rsidRPr="0026375B" w:rsidRDefault="0026375B" w:rsidP="0026375B">
            <w:pPr>
              <w:pStyle w:val="TableParagraph"/>
              <w:spacing w:line="186" w:lineRule="exact"/>
              <w:ind w:left="464"/>
              <w:rPr>
                <w:spacing w:val="-2"/>
                <w:sz w:val="18"/>
              </w:rPr>
            </w:pPr>
            <w:r w:rsidRPr="0026375B">
              <w:rPr>
                <w:spacing w:val="-2"/>
                <w:sz w:val="18"/>
              </w:rPr>
              <w:t>21,291</w:t>
            </w:r>
          </w:p>
        </w:tc>
      </w:tr>
      <w:tr w:rsidR="0026375B" w14:paraId="145742DD" w14:textId="77777777" w:rsidTr="0026375B">
        <w:trPr>
          <w:gridAfter w:val="1"/>
          <w:wAfter w:w="172" w:type="dxa"/>
          <w:trHeight w:val="208"/>
        </w:trPr>
        <w:tc>
          <w:tcPr>
            <w:tcW w:w="2835" w:type="dxa"/>
            <w:vMerge/>
            <w:tcBorders>
              <w:top w:val="nil"/>
              <w:bottom w:val="single" w:sz="4" w:space="0" w:color="A6A6A6"/>
            </w:tcBorders>
          </w:tcPr>
          <w:p w14:paraId="072393D4"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AEAEBC7"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2164213D" w14:textId="77777777" w:rsidR="0026375B" w:rsidRPr="0026375B" w:rsidRDefault="0026375B" w:rsidP="0026375B">
            <w:pPr>
              <w:pStyle w:val="TableParagraph"/>
              <w:spacing w:line="186" w:lineRule="exact"/>
              <w:ind w:left="107"/>
              <w:rPr>
                <w:spacing w:val="-2"/>
                <w:sz w:val="18"/>
              </w:rPr>
            </w:pPr>
            <w:r w:rsidRPr="0026375B">
              <w:rPr>
                <w:spacing w:val="-2"/>
                <w:sz w:val="18"/>
              </w:rPr>
              <w:t>1.85%</w:t>
            </w:r>
          </w:p>
        </w:tc>
        <w:tc>
          <w:tcPr>
            <w:tcW w:w="1095" w:type="dxa"/>
            <w:tcBorders>
              <w:top w:val="single" w:sz="4" w:space="0" w:color="A6A6A6"/>
              <w:bottom w:val="single" w:sz="4" w:space="0" w:color="A6A6A6"/>
            </w:tcBorders>
          </w:tcPr>
          <w:p w14:paraId="195BE306" w14:textId="77777777" w:rsidR="0026375B" w:rsidRPr="0026375B" w:rsidRDefault="0026375B" w:rsidP="0026375B">
            <w:pPr>
              <w:pStyle w:val="TableParagraph"/>
              <w:spacing w:line="186" w:lineRule="exact"/>
              <w:ind w:right="152"/>
              <w:jc w:val="right"/>
              <w:rPr>
                <w:sz w:val="18"/>
              </w:rPr>
            </w:pPr>
            <w:r w:rsidRPr="0026375B">
              <w:rPr>
                <w:sz w:val="18"/>
              </w:rPr>
              <w:t>1.63%</w:t>
            </w:r>
          </w:p>
        </w:tc>
        <w:tc>
          <w:tcPr>
            <w:tcW w:w="920" w:type="dxa"/>
            <w:tcBorders>
              <w:top w:val="single" w:sz="4" w:space="0" w:color="A6A6A6"/>
              <w:bottom w:val="single" w:sz="4" w:space="0" w:color="A6A6A6"/>
            </w:tcBorders>
          </w:tcPr>
          <w:p w14:paraId="75212A0E" w14:textId="77777777" w:rsidR="0026375B" w:rsidRPr="0026375B" w:rsidRDefault="0026375B" w:rsidP="0026375B">
            <w:pPr>
              <w:pStyle w:val="TableParagraph"/>
              <w:spacing w:line="186" w:lineRule="exact"/>
              <w:ind w:left="464"/>
              <w:rPr>
                <w:spacing w:val="-2"/>
                <w:sz w:val="18"/>
              </w:rPr>
            </w:pPr>
            <w:r w:rsidRPr="0026375B">
              <w:rPr>
                <w:spacing w:val="-2"/>
                <w:sz w:val="18"/>
              </w:rPr>
              <w:t>1.93%</w:t>
            </w:r>
          </w:p>
        </w:tc>
      </w:tr>
      <w:tr w:rsidR="0026375B" w14:paraId="023BECDE" w14:textId="77777777" w:rsidTr="0026375B">
        <w:trPr>
          <w:gridAfter w:val="1"/>
          <w:wAfter w:w="172" w:type="dxa"/>
          <w:trHeight w:val="208"/>
        </w:trPr>
        <w:tc>
          <w:tcPr>
            <w:tcW w:w="2835" w:type="dxa"/>
            <w:vMerge/>
            <w:tcBorders>
              <w:top w:val="nil"/>
              <w:bottom w:val="single" w:sz="4" w:space="0" w:color="A6A6A6"/>
            </w:tcBorders>
          </w:tcPr>
          <w:p w14:paraId="72ACE1C9"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6D5EE37D" w14:textId="77777777" w:rsidR="0026375B" w:rsidRPr="0026375B" w:rsidRDefault="0026375B" w:rsidP="0026375B">
            <w:pPr>
              <w:pStyle w:val="TableParagraph"/>
              <w:spacing w:before="107"/>
              <w:ind w:left="108"/>
              <w:rPr>
                <w:b/>
                <w:sz w:val="18"/>
              </w:rPr>
            </w:pPr>
            <w:r w:rsidRPr="0026375B">
              <w:rPr>
                <w:b/>
                <w:sz w:val="18"/>
              </w:rPr>
              <w:t>Fellow subsidiaries</w:t>
            </w:r>
          </w:p>
        </w:tc>
        <w:tc>
          <w:tcPr>
            <w:tcW w:w="1346" w:type="dxa"/>
            <w:tcBorders>
              <w:top w:val="single" w:sz="4" w:space="0" w:color="A6A6A6"/>
              <w:bottom w:val="single" w:sz="4" w:space="0" w:color="A6A6A6"/>
            </w:tcBorders>
          </w:tcPr>
          <w:p w14:paraId="6C4A1BD5" w14:textId="77777777" w:rsidR="0026375B" w:rsidRPr="0026375B" w:rsidRDefault="0026375B" w:rsidP="0026375B">
            <w:pPr>
              <w:pStyle w:val="TableParagraph"/>
              <w:spacing w:line="186" w:lineRule="exact"/>
              <w:ind w:left="107"/>
              <w:rPr>
                <w:spacing w:val="-2"/>
                <w:sz w:val="18"/>
              </w:rPr>
            </w:pPr>
            <w:r w:rsidRPr="0026375B">
              <w:rPr>
                <w:spacing w:val="-2"/>
                <w:sz w:val="18"/>
              </w:rPr>
              <w:t>83</w:t>
            </w:r>
          </w:p>
        </w:tc>
        <w:tc>
          <w:tcPr>
            <w:tcW w:w="1095" w:type="dxa"/>
            <w:tcBorders>
              <w:top w:val="single" w:sz="4" w:space="0" w:color="A6A6A6"/>
              <w:bottom w:val="single" w:sz="4" w:space="0" w:color="A6A6A6"/>
            </w:tcBorders>
          </w:tcPr>
          <w:p w14:paraId="721AAA18" w14:textId="77777777" w:rsidR="0026375B" w:rsidRDefault="0026375B" w:rsidP="0026375B">
            <w:pPr>
              <w:pStyle w:val="TableParagraph"/>
              <w:spacing w:line="186" w:lineRule="exact"/>
              <w:ind w:right="152"/>
              <w:jc w:val="right"/>
              <w:rPr>
                <w:sz w:val="18"/>
              </w:rPr>
            </w:pPr>
            <w:r w:rsidRPr="0026375B">
              <w:rPr>
                <w:sz w:val="18"/>
              </w:rPr>
              <w:t>113</w:t>
            </w:r>
          </w:p>
        </w:tc>
        <w:tc>
          <w:tcPr>
            <w:tcW w:w="920" w:type="dxa"/>
            <w:tcBorders>
              <w:top w:val="single" w:sz="4" w:space="0" w:color="A6A6A6"/>
              <w:bottom w:val="single" w:sz="4" w:space="0" w:color="A6A6A6"/>
            </w:tcBorders>
          </w:tcPr>
          <w:p w14:paraId="03FC5455" w14:textId="77777777" w:rsidR="0026375B" w:rsidRPr="0026375B" w:rsidRDefault="0026375B" w:rsidP="0026375B">
            <w:pPr>
              <w:pStyle w:val="TableParagraph"/>
              <w:spacing w:line="186" w:lineRule="exact"/>
              <w:ind w:left="464"/>
              <w:rPr>
                <w:spacing w:val="-2"/>
                <w:sz w:val="18"/>
              </w:rPr>
            </w:pPr>
            <w:r w:rsidRPr="0026375B">
              <w:rPr>
                <w:spacing w:val="-2"/>
                <w:sz w:val="18"/>
              </w:rPr>
              <w:t>108</w:t>
            </w:r>
          </w:p>
        </w:tc>
      </w:tr>
      <w:tr w:rsidR="0026375B" w14:paraId="71E7F3EF" w14:textId="77777777" w:rsidTr="0026375B">
        <w:trPr>
          <w:gridAfter w:val="1"/>
          <w:wAfter w:w="172" w:type="dxa"/>
          <w:trHeight w:val="208"/>
        </w:trPr>
        <w:tc>
          <w:tcPr>
            <w:tcW w:w="2835" w:type="dxa"/>
            <w:vMerge w:val="restart"/>
            <w:tcBorders>
              <w:top w:val="nil"/>
              <w:bottom w:val="single" w:sz="4" w:space="0" w:color="A6A6A6"/>
            </w:tcBorders>
          </w:tcPr>
          <w:p w14:paraId="4FFAA5AA" w14:textId="77777777" w:rsidR="0026375B" w:rsidRDefault="0026375B" w:rsidP="002B636E">
            <w:pPr>
              <w:pStyle w:val="TableParagraph"/>
              <w:spacing w:before="110"/>
              <w:ind w:left="122"/>
              <w:rPr>
                <w:b/>
                <w:sz w:val="18"/>
              </w:rPr>
            </w:pPr>
            <w:r>
              <w:rPr>
                <w:b/>
                <w:sz w:val="18"/>
              </w:rPr>
              <w:t>Employee</w:t>
            </w:r>
            <w:r>
              <w:rPr>
                <w:b/>
                <w:spacing w:val="-4"/>
                <w:sz w:val="18"/>
              </w:rPr>
              <w:t xml:space="preserve"> </w:t>
            </w:r>
            <w:r>
              <w:rPr>
                <w:b/>
                <w:sz w:val="18"/>
              </w:rPr>
              <w:t>benefits</w:t>
            </w:r>
            <w:r>
              <w:rPr>
                <w:b/>
                <w:spacing w:val="-2"/>
                <w:sz w:val="18"/>
              </w:rPr>
              <w:t xml:space="preserve"> expense</w:t>
            </w:r>
          </w:p>
        </w:tc>
        <w:tc>
          <w:tcPr>
            <w:tcW w:w="2835" w:type="dxa"/>
            <w:gridSpan w:val="2"/>
            <w:tcBorders>
              <w:top w:val="single" w:sz="4" w:space="0" w:color="A6A6A6"/>
              <w:bottom w:val="single" w:sz="4" w:space="0" w:color="A6A6A6"/>
            </w:tcBorders>
          </w:tcPr>
          <w:p w14:paraId="5DB23A42" w14:textId="77777777" w:rsidR="0026375B" w:rsidRPr="0026375B" w:rsidRDefault="0026375B" w:rsidP="0026375B">
            <w:pPr>
              <w:pStyle w:val="TableParagraph"/>
              <w:spacing w:before="107"/>
              <w:ind w:left="108"/>
              <w:rPr>
                <w:b/>
                <w:sz w:val="18"/>
              </w:rPr>
            </w:pPr>
            <w:r w:rsidRPr="0026375B">
              <w:rPr>
                <w:b/>
                <w:sz w:val="18"/>
              </w:rPr>
              <w:t>Others</w:t>
            </w:r>
          </w:p>
        </w:tc>
        <w:tc>
          <w:tcPr>
            <w:tcW w:w="1346" w:type="dxa"/>
            <w:tcBorders>
              <w:top w:val="single" w:sz="4" w:space="0" w:color="A6A6A6"/>
              <w:bottom w:val="single" w:sz="4" w:space="0" w:color="A6A6A6"/>
            </w:tcBorders>
          </w:tcPr>
          <w:p w14:paraId="1971DC1B" w14:textId="77777777" w:rsidR="0026375B" w:rsidRPr="0026375B" w:rsidRDefault="0026375B" w:rsidP="0026375B">
            <w:pPr>
              <w:pStyle w:val="TableParagraph"/>
              <w:spacing w:line="186" w:lineRule="exact"/>
              <w:ind w:left="107"/>
              <w:rPr>
                <w:spacing w:val="-2"/>
                <w:sz w:val="18"/>
              </w:rPr>
            </w:pPr>
            <w:r>
              <w:rPr>
                <w:spacing w:val="-2"/>
                <w:sz w:val="18"/>
              </w:rPr>
              <w:t>2,035</w:t>
            </w:r>
          </w:p>
        </w:tc>
        <w:tc>
          <w:tcPr>
            <w:tcW w:w="1095" w:type="dxa"/>
            <w:tcBorders>
              <w:top w:val="single" w:sz="4" w:space="0" w:color="A6A6A6"/>
              <w:bottom w:val="single" w:sz="4" w:space="0" w:color="A6A6A6"/>
            </w:tcBorders>
          </w:tcPr>
          <w:p w14:paraId="4015C163" w14:textId="77777777" w:rsidR="0026375B" w:rsidRDefault="0026375B" w:rsidP="0026375B">
            <w:pPr>
              <w:pStyle w:val="TableParagraph"/>
              <w:spacing w:line="186" w:lineRule="exact"/>
              <w:ind w:right="152"/>
              <w:jc w:val="right"/>
              <w:rPr>
                <w:sz w:val="18"/>
              </w:rPr>
            </w:pPr>
            <w:r w:rsidRPr="0026375B">
              <w:rPr>
                <w:sz w:val="18"/>
              </w:rPr>
              <w:t>491</w:t>
            </w:r>
          </w:p>
        </w:tc>
        <w:tc>
          <w:tcPr>
            <w:tcW w:w="920" w:type="dxa"/>
            <w:tcBorders>
              <w:top w:val="single" w:sz="4" w:space="0" w:color="A6A6A6"/>
              <w:bottom w:val="single" w:sz="4" w:space="0" w:color="A6A6A6"/>
            </w:tcBorders>
          </w:tcPr>
          <w:p w14:paraId="1DA8DB0B" w14:textId="77777777" w:rsidR="0026375B" w:rsidRPr="0026375B" w:rsidRDefault="0026375B" w:rsidP="0026375B">
            <w:pPr>
              <w:pStyle w:val="TableParagraph"/>
              <w:spacing w:line="186" w:lineRule="exact"/>
              <w:ind w:left="464"/>
              <w:rPr>
                <w:spacing w:val="-2"/>
                <w:sz w:val="18"/>
              </w:rPr>
            </w:pPr>
            <w:r w:rsidRPr="0026375B">
              <w:rPr>
                <w:spacing w:val="-2"/>
                <w:sz w:val="18"/>
              </w:rPr>
              <w:t>607</w:t>
            </w:r>
          </w:p>
        </w:tc>
      </w:tr>
      <w:tr w:rsidR="0026375B" w14:paraId="01429B03" w14:textId="77777777" w:rsidTr="0026375B">
        <w:trPr>
          <w:gridAfter w:val="1"/>
          <w:wAfter w:w="172" w:type="dxa"/>
          <w:trHeight w:val="208"/>
        </w:trPr>
        <w:tc>
          <w:tcPr>
            <w:tcW w:w="2835" w:type="dxa"/>
            <w:vMerge/>
            <w:tcBorders>
              <w:top w:val="nil"/>
              <w:bottom w:val="single" w:sz="4" w:space="0" w:color="A6A6A6"/>
            </w:tcBorders>
          </w:tcPr>
          <w:p w14:paraId="6A8607D7" w14:textId="77777777" w:rsidR="0026375B" w:rsidRDefault="0026375B" w:rsidP="002B636E">
            <w:pPr>
              <w:rPr>
                <w:sz w:val="2"/>
                <w:szCs w:val="2"/>
              </w:rPr>
            </w:pPr>
          </w:p>
        </w:tc>
        <w:tc>
          <w:tcPr>
            <w:tcW w:w="2835" w:type="dxa"/>
            <w:gridSpan w:val="2"/>
            <w:tcBorders>
              <w:top w:val="single" w:sz="4" w:space="0" w:color="A6A6A6"/>
              <w:bottom w:val="single" w:sz="4" w:space="0" w:color="A6A6A6"/>
            </w:tcBorders>
          </w:tcPr>
          <w:p w14:paraId="32E7B23A"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7DAD1CDB" w14:textId="77777777" w:rsidR="0026375B" w:rsidRPr="0026375B" w:rsidRDefault="0026375B" w:rsidP="0026375B">
            <w:pPr>
              <w:pStyle w:val="TableParagraph"/>
              <w:spacing w:line="186" w:lineRule="exact"/>
              <w:ind w:left="107"/>
              <w:rPr>
                <w:spacing w:val="-2"/>
                <w:sz w:val="18"/>
              </w:rPr>
            </w:pPr>
            <w:r w:rsidRPr="0026375B">
              <w:rPr>
                <w:spacing w:val="-2"/>
                <w:sz w:val="18"/>
              </w:rPr>
              <w:t>2,118</w:t>
            </w:r>
          </w:p>
        </w:tc>
        <w:tc>
          <w:tcPr>
            <w:tcW w:w="1095" w:type="dxa"/>
            <w:tcBorders>
              <w:top w:val="single" w:sz="4" w:space="0" w:color="A6A6A6"/>
              <w:bottom w:val="single" w:sz="4" w:space="0" w:color="A6A6A6"/>
            </w:tcBorders>
          </w:tcPr>
          <w:p w14:paraId="7538E9D4" w14:textId="77777777" w:rsidR="0026375B" w:rsidRPr="0026375B" w:rsidRDefault="0026375B" w:rsidP="0026375B">
            <w:pPr>
              <w:pStyle w:val="TableParagraph"/>
              <w:spacing w:line="186" w:lineRule="exact"/>
              <w:ind w:right="152"/>
              <w:jc w:val="right"/>
              <w:rPr>
                <w:sz w:val="18"/>
              </w:rPr>
            </w:pPr>
            <w:r w:rsidRPr="0026375B">
              <w:rPr>
                <w:sz w:val="18"/>
              </w:rPr>
              <w:t>604</w:t>
            </w:r>
          </w:p>
        </w:tc>
        <w:tc>
          <w:tcPr>
            <w:tcW w:w="920" w:type="dxa"/>
            <w:tcBorders>
              <w:top w:val="single" w:sz="4" w:space="0" w:color="A6A6A6"/>
              <w:bottom w:val="single" w:sz="4" w:space="0" w:color="A6A6A6"/>
            </w:tcBorders>
          </w:tcPr>
          <w:p w14:paraId="236F55FD" w14:textId="77777777" w:rsidR="0026375B" w:rsidRPr="0026375B" w:rsidRDefault="0026375B" w:rsidP="0026375B">
            <w:pPr>
              <w:pStyle w:val="TableParagraph"/>
              <w:spacing w:line="186" w:lineRule="exact"/>
              <w:ind w:left="464"/>
              <w:rPr>
                <w:spacing w:val="-2"/>
                <w:sz w:val="18"/>
              </w:rPr>
            </w:pPr>
            <w:r w:rsidRPr="0026375B">
              <w:rPr>
                <w:spacing w:val="-2"/>
                <w:sz w:val="18"/>
              </w:rPr>
              <w:t>715</w:t>
            </w:r>
          </w:p>
        </w:tc>
      </w:tr>
      <w:tr w:rsidR="0026375B" w14:paraId="079C1A59" w14:textId="77777777" w:rsidTr="0026375B">
        <w:trPr>
          <w:gridAfter w:val="1"/>
          <w:wAfter w:w="172" w:type="dxa"/>
          <w:trHeight w:val="208"/>
        </w:trPr>
        <w:tc>
          <w:tcPr>
            <w:tcW w:w="2835" w:type="dxa"/>
            <w:vMerge/>
            <w:tcBorders>
              <w:top w:val="nil"/>
              <w:bottom w:val="single" w:sz="4" w:space="0" w:color="A6A6A6"/>
            </w:tcBorders>
          </w:tcPr>
          <w:p w14:paraId="73417C3B"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3247E1D7"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0AAFC49C" w14:textId="77777777" w:rsidR="0026375B" w:rsidRPr="0026375B" w:rsidRDefault="0026375B" w:rsidP="0026375B">
            <w:pPr>
              <w:pStyle w:val="TableParagraph"/>
              <w:spacing w:line="186" w:lineRule="exact"/>
              <w:ind w:left="107"/>
              <w:rPr>
                <w:spacing w:val="-2"/>
                <w:sz w:val="18"/>
              </w:rPr>
            </w:pPr>
            <w:r w:rsidRPr="0026375B">
              <w:rPr>
                <w:spacing w:val="-2"/>
                <w:sz w:val="18"/>
              </w:rPr>
              <w:t>0.14%</w:t>
            </w:r>
          </w:p>
        </w:tc>
        <w:tc>
          <w:tcPr>
            <w:tcW w:w="1095" w:type="dxa"/>
            <w:tcBorders>
              <w:top w:val="single" w:sz="4" w:space="0" w:color="A6A6A6"/>
              <w:bottom w:val="single" w:sz="4" w:space="0" w:color="A6A6A6"/>
            </w:tcBorders>
          </w:tcPr>
          <w:p w14:paraId="14163D70" w14:textId="77777777" w:rsidR="0026375B" w:rsidRPr="0026375B" w:rsidRDefault="0026375B" w:rsidP="0026375B">
            <w:pPr>
              <w:pStyle w:val="TableParagraph"/>
              <w:spacing w:line="186" w:lineRule="exact"/>
              <w:ind w:right="152"/>
              <w:jc w:val="right"/>
              <w:rPr>
                <w:sz w:val="18"/>
              </w:rPr>
            </w:pPr>
            <w:r w:rsidRPr="0026375B">
              <w:rPr>
                <w:sz w:val="18"/>
              </w:rPr>
              <w:t>0.05%</w:t>
            </w:r>
          </w:p>
        </w:tc>
        <w:tc>
          <w:tcPr>
            <w:tcW w:w="920" w:type="dxa"/>
            <w:tcBorders>
              <w:top w:val="single" w:sz="4" w:space="0" w:color="A6A6A6"/>
              <w:bottom w:val="single" w:sz="4" w:space="0" w:color="A6A6A6"/>
            </w:tcBorders>
          </w:tcPr>
          <w:p w14:paraId="343F9DF9" w14:textId="77777777" w:rsidR="0026375B" w:rsidRPr="0026375B" w:rsidRDefault="0026375B" w:rsidP="0026375B">
            <w:pPr>
              <w:pStyle w:val="TableParagraph"/>
              <w:spacing w:line="186" w:lineRule="exact"/>
              <w:ind w:left="464"/>
              <w:rPr>
                <w:spacing w:val="-2"/>
                <w:sz w:val="18"/>
              </w:rPr>
            </w:pPr>
            <w:r w:rsidRPr="0026375B">
              <w:rPr>
                <w:spacing w:val="-2"/>
                <w:sz w:val="18"/>
              </w:rPr>
              <w:t>0.06%</w:t>
            </w:r>
          </w:p>
        </w:tc>
      </w:tr>
      <w:tr w:rsidR="0026375B" w14:paraId="5E86411F" w14:textId="77777777" w:rsidTr="0026375B">
        <w:trPr>
          <w:gridAfter w:val="1"/>
          <w:wAfter w:w="172" w:type="dxa"/>
          <w:trHeight w:val="208"/>
        </w:trPr>
        <w:tc>
          <w:tcPr>
            <w:tcW w:w="2835" w:type="dxa"/>
            <w:vMerge/>
            <w:tcBorders>
              <w:top w:val="nil"/>
              <w:bottom w:val="single" w:sz="4" w:space="0" w:color="A6A6A6"/>
            </w:tcBorders>
          </w:tcPr>
          <w:p w14:paraId="0AAB875A"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17431F4" w14:textId="77777777" w:rsidR="0026375B" w:rsidRPr="0026375B" w:rsidRDefault="0026375B" w:rsidP="0026375B">
            <w:pPr>
              <w:pStyle w:val="TableParagraph"/>
              <w:spacing w:before="107"/>
              <w:ind w:left="108"/>
              <w:rPr>
                <w:b/>
                <w:sz w:val="18"/>
              </w:rPr>
            </w:pPr>
            <w:r w:rsidRPr="0026375B">
              <w:rPr>
                <w:b/>
                <w:sz w:val="18"/>
              </w:rPr>
              <w:t>Parent</w:t>
            </w:r>
          </w:p>
        </w:tc>
        <w:tc>
          <w:tcPr>
            <w:tcW w:w="1346" w:type="dxa"/>
            <w:tcBorders>
              <w:top w:val="single" w:sz="4" w:space="0" w:color="A6A6A6"/>
              <w:bottom w:val="single" w:sz="4" w:space="0" w:color="A6A6A6"/>
            </w:tcBorders>
          </w:tcPr>
          <w:p w14:paraId="11AD4891" w14:textId="77777777" w:rsidR="0026375B" w:rsidRPr="0026375B" w:rsidRDefault="0026375B" w:rsidP="0026375B">
            <w:pPr>
              <w:pStyle w:val="TableParagraph"/>
              <w:spacing w:line="186" w:lineRule="exact"/>
              <w:ind w:left="107"/>
              <w:rPr>
                <w:spacing w:val="-2"/>
                <w:sz w:val="18"/>
              </w:rPr>
            </w:pPr>
            <w:r w:rsidRPr="0026375B">
              <w:rPr>
                <w:spacing w:val="-2"/>
                <w:sz w:val="18"/>
              </w:rPr>
              <w:t>25</w:t>
            </w:r>
          </w:p>
        </w:tc>
        <w:tc>
          <w:tcPr>
            <w:tcW w:w="1095" w:type="dxa"/>
            <w:tcBorders>
              <w:top w:val="single" w:sz="4" w:space="0" w:color="A6A6A6"/>
              <w:bottom w:val="single" w:sz="4" w:space="0" w:color="A6A6A6"/>
            </w:tcBorders>
          </w:tcPr>
          <w:p w14:paraId="3FC59DF2" w14:textId="77777777" w:rsidR="0026375B" w:rsidRDefault="0026375B" w:rsidP="0026375B">
            <w:pPr>
              <w:pStyle w:val="TableParagraph"/>
              <w:spacing w:line="186" w:lineRule="exact"/>
              <w:ind w:right="152"/>
              <w:jc w:val="right"/>
              <w:rPr>
                <w:sz w:val="18"/>
              </w:rPr>
            </w:pPr>
            <w:r w:rsidRPr="0026375B">
              <w:rPr>
                <w:sz w:val="18"/>
              </w:rPr>
              <w:t>37</w:t>
            </w:r>
          </w:p>
        </w:tc>
        <w:tc>
          <w:tcPr>
            <w:tcW w:w="920" w:type="dxa"/>
            <w:tcBorders>
              <w:top w:val="single" w:sz="4" w:space="0" w:color="A6A6A6"/>
              <w:bottom w:val="single" w:sz="4" w:space="0" w:color="A6A6A6"/>
            </w:tcBorders>
          </w:tcPr>
          <w:p w14:paraId="1B491A64" w14:textId="77777777" w:rsidR="0026375B" w:rsidRPr="0026375B" w:rsidRDefault="0026375B" w:rsidP="0026375B">
            <w:pPr>
              <w:pStyle w:val="TableParagraph"/>
              <w:spacing w:line="186" w:lineRule="exact"/>
              <w:ind w:left="464"/>
              <w:rPr>
                <w:spacing w:val="-2"/>
                <w:sz w:val="18"/>
              </w:rPr>
            </w:pPr>
            <w:r>
              <w:rPr>
                <w:spacing w:val="-2"/>
                <w:sz w:val="18"/>
              </w:rPr>
              <w:t>1,792</w:t>
            </w:r>
          </w:p>
        </w:tc>
      </w:tr>
      <w:tr w:rsidR="0026375B" w14:paraId="124B75EE" w14:textId="77777777" w:rsidTr="0026375B">
        <w:trPr>
          <w:gridAfter w:val="1"/>
          <w:wAfter w:w="172" w:type="dxa"/>
          <w:trHeight w:val="208"/>
        </w:trPr>
        <w:tc>
          <w:tcPr>
            <w:tcW w:w="2835" w:type="dxa"/>
            <w:vMerge/>
            <w:tcBorders>
              <w:top w:val="nil"/>
              <w:bottom w:val="single" w:sz="4" w:space="0" w:color="A6A6A6"/>
            </w:tcBorders>
          </w:tcPr>
          <w:p w14:paraId="5F7D3773"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61C513E9" w14:textId="77777777" w:rsidR="0026375B" w:rsidRPr="0026375B" w:rsidRDefault="0026375B" w:rsidP="0026375B">
            <w:pPr>
              <w:pStyle w:val="TableParagraph"/>
              <w:spacing w:before="107"/>
              <w:ind w:left="108"/>
              <w:rPr>
                <w:b/>
                <w:sz w:val="18"/>
              </w:rPr>
            </w:pPr>
            <w:r w:rsidRPr="0026375B">
              <w:rPr>
                <w:b/>
                <w:sz w:val="18"/>
              </w:rPr>
              <w:t>Fellow subsidiaries</w:t>
            </w:r>
          </w:p>
        </w:tc>
        <w:tc>
          <w:tcPr>
            <w:tcW w:w="1346" w:type="dxa"/>
            <w:tcBorders>
              <w:top w:val="single" w:sz="4" w:space="0" w:color="A6A6A6"/>
              <w:bottom w:val="single" w:sz="4" w:space="0" w:color="A6A6A6"/>
            </w:tcBorders>
          </w:tcPr>
          <w:p w14:paraId="6099C961" w14:textId="77777777" w:rsidR="0026375B" w:rsidRPr="0026375B" w:rsidRDefault="0026375B" w:rsidP="0026375B">
            <w:pPr>
              <w:pStyle w:val="TableParagraph"/>
              <w:spacing w:line="186" w:lineRule="exact"/>
              <w:ind w:left="107"/>
              <w:rPr>
                <w:spacing w:val="-2"/>
                <w:sz w:val="18"/>
              </w:rPr>
            </w:pPr>
            <w:r>
              <w:rPr>
                <w:spacing w:val="-2"/>
                <w:sz w:val="18"/>
              </w:rPr>
              <w:t>6,954</w:t>
            </w:r>
          </w:p>
        </w:tc>
        <w:tc>
          <w:tcPr>
            <w:tcW w:w="1095" w:type="dxa"/>
            <w:tcBorders>
              <w:top w:val="single" w:sz="4" w:space="0" w:color="A6A6A6"/>
              <w:bottom w:val="single" w:sz="4" w:space="0" w:color="A6A6A6"/>
            </w:tcBorders>
          </w:tcPr>
          <w:p w14:paraId="06CF721F" w14:textId="77777777" w:rsidR="0026375B" w:rsidRDefault="0026375B" w:rsidP="0026375B">
            <w:pPr>
              <w:pStyle w:val="TableParagraph"/>
              <w:spacing w:line="186" w:lineRule="exact"/>
              <w:ind w:right="152"/>
              <w:jc w:val="right"/>
              <w:rPr>
                <w:sz w:val="18"/>
              </w:rPr>
            </w:pPr>
            <w:r w:rsidRPr="0026375B">
              <w:rPr>
                <w:sz w:val="18"/>
              </w:rPr>
              <w:t>7,418</w:t>
            </w:r>
          </w:p>
        </w:tc>
        <w:tc>
          <w:tcPr>
            <w:tcW w:w="920" w:type="dxa"/>
            <w:tcBorders>
              <w:top w:val="single" w:sz="4" w:space="0" w:color="A6A6A6"/>
              <w:bottom w:val="single" w:sz="4" w:space="0" w:color="A6A6A6"/>
            </w:tcBorders>
          </w:tcPr>
          <w:p w14:paraId="5F59C79B" w14:textId="77777777" w:rsidR="0026375B" w:rsidRPr="0026375B" w:rsidRDefault="0026375B" w:rsidP="0026375B">
            <w:pPr>
              <w:pStyle w:val="TableParagraph"/>
              <w:spacing w:line="186" w:lineRule="exact"/>
              <w:ind w:left="464"/>
              <w:rPr>
                <w:spacing w:val="-2"/>
                <w:sz w:val="18"/>
              </w:rPr>
            </w:pPr>
            <w:r>
              <w:rPr>
                <w:spacing w:val="-2"/>
                <w:sz w:val="18"/>
              </w:rPr>
              <w:t>4,782</w:t>
            </w:r>
          </w:p>
        </w:tc>
      </w:tr>
      <w:tr w:rsidR="0026375B" w14:paraId="152CB21E" w14:textId="77777777" w:rsidTr="0026375B">
        <w:trPr>
          <w:gridAfter w:val="1"/>
          <w:wAfter w:w="172" w:type="dxa"/>
          <w:trHeight w:val="208"/>
        </w:trPr>
        <w:tc>
          <w:tcPr>
            <w:tcW w:w="2835" w:type="dxa"/>
            <w:vMerge/>
            <w:tcBorders>
              <w:top w:val="nil"/>
              <w:bottom w:val="single" w:sz="4" w:space="0" w:color="A6A6A6"/>
            </w:tcBorders>
          </w:tcPr>
          <w:p w14:paraId="73F7DF29"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07390E7A" w14:textId="77777777" w:rsidR="0026375B" w:rsidRPr="0026375B" w:rsidRDefault="0026375B" w:rsidP="0026375B">
            <w:pPr>
              <w:pStyle w:val="TableParagraph"/>
              <w:spacing w:before="107"/>
              <w:ind w:left="108"/>
              <w:rPr>
                <w:b/>
                <w:sz w:val="18"/>
              </w:rPr>
            </w:pPr>
            <w:r w:rsidRPr="0026375B">
              <w:rPr>
                <w:b/>
                <w:sz w:val="18"/>
              </w:rPr>
              <w:t>Associate/ Joint Venture and associate/ joint venture of the Parent</w:t>
            </w:r>
          </w:p>
        </w:tc>
        <w:tc>
          <w:tcPr>
            <w:tcW w:w="1346" w:type="dxa"/>
            <w:tcBorders>
              <w:top w:val="single" w:sz="4" w:space="0" w:color="A6A6A6"/>
              <w:bottom w:val="single" w:sz="4" w:space="0" w:color="A6A6A6"/>
            </w:tcBorders>
          </w:tcPr>
          <w:p w14:paraId="32ED050F" w14:textId="77777777" w:rsidR="0026375B" w:rsidRPr="0026375B" w:rsidRDefault="0026375B" w:rsidP="0026375B">
            <w:pPr>
              <w:pStyle w:val="TableParagraph"/>
              <w:spacing w:line="186" w:lineRule="exact"/>
              <w:ind w:left="107"/>
              <w:rPr>
                <w:spacing w:val="-2"/>
                <w:sz w:val="18"/>
              </w:rPr>
            </w:pPr>
            <w:r w:rsidRPr="0026375B">
              <w:rPr>
                <w:spacing w:val="-2"/>
                <w:sz w:val="18"/>
              </w:rPr>
              <w:t>225</w:t>
            </w:r>
          </w:p>
        </w:tc>
        <w:tc>
          <w:tcPr>
            <w:tcW w:w="1095" w:type="dxa"/>
            <w:tcBorders>
              <w:top w:val="single" w:sz="4" w:space="0" w:color="A6A6A6"/>
              <w:bottom w:val="single" w:sz="4" w:space="0" w:color="A6A6A6"/>
            </w:tcBorders>
          </w:tcPr>
          <w:p w14:paraId="49E7E6C4" w14:textId="77777777" w:rsidR="0026375B" w:rsidRDefault="0026375B" w:rsidP="0026375B">
            <w:pPr>
              <w:pStyle w:val="TableParagraph"/>
              <w:spacing w:line="186" w:lineRule="exact"/>
              <w:ind w:right="152"/>
              <w:jc w:val="right"/>
              <w:rPr>
                <w:sz w:val="18"/>
              </w:rPr>
            </w:pPr>
            <w:r>
              <w:rPr>
                <w:sz w:val="18"/>
              </w:rPr>
              <w:t>-</w:t>
            </w:r>
          </w:p>
        </w:tc>
        <w:tc>
          <w:tcPr>
            <w:tcW w:w="920" w:type="dxa"/>
            <w:tcBorders>
              <w:top w:val="single" w:sz="4" w:space="0" w:color="A6A6A6"/>
              <w:bottom w:val="single" w:sz="4" w:space="0" w:color="A6A6A6"/>
            </w:tcBorders>
          </w:tcPr>
          <w:p w14:paraId="608CD0A2" w14:textId="77777777" w:rsidR="0026375B" w:rsidRPr="0026375B" w:rsidRDefault="0026375B" w:rsidP="0026375B">
            <w:pPr>
              <w:pStyle w:val="TableParagraph"/>
              <w:spacing w:line="186" w:lineRule="exact"/>
              <w:ind w:left="464"/>
              <w:rPr>
                <w:spacing w:val="-2"/>
                <w:sz w:val="18"/>
              </w:rPr>
            </w:pPr>
            <w:r w:rsidRPr="0026375B">
              <w:rPr>
                <w:spacing w:val="-2"/>
                <w:sz w:val="18"/>
              </w:rPr>
              <w:t>0</w:t>
            </w:r>
          </w:p>
        </w:tc>
      </w:tr>
      <w:tr w:rsidR="0026375B" w14:paraId="7585C65A" w14:textId="77777777" w:rsidTr="0026375B">
        <w:trPr>
          <w:gridAfter w:val="1"/>
          <w:wAfter w:w="172" w:type="dxa"/>
          <w:trHeight w:val="208"/>
        </w:trPr>
        <w:tc>
          <w:tcPr>
            <w:tcW w:w="2835" w:type="dxa"/>
            <w:vMerge w:val="restart"/>
            <w:tcBorders>
              <w:top w:val="nil"/>
              <w:bottom w:val="single" w:sz="4" w:space="0" w:color="A6A6A6"/>
            </w:tcBorders>
          </w:tcPr>
          <w:p w14:paraId="6EB9E583" w14:textId="77777777" w:rsidR="0026375B" w:rsidRDefault="0026375B" w:rsidP="002B636E">
            <w:pPr>
              <w:pStyle w:val="TableParagraph"/>
              <w:spacing w:line="176" w:lineRule="exact"/>
              <w:ind w:left="122"/>
              <w:rPr>
                <w:b/>
                <w:sz w:val="18"/>
              </w:rPr>
            </w:pPr>
            <w:r>
              <w:rPr>
                <w:b/>
                <w:sz w:val="18"/>
              </w:rPr>
              <w:t>General</w:t>
            </w:r>
            <w:r>
              <w:rPr>
                <w:b/>
                <w:spacing w:val="-5"/>
                <w:sz w:val="18"/>
              </w:rPr>
              <w:t xml:space="preserve"> </w:t>
            </w:r>
            <w:r>
              <w:rPr>
                <w:b/>
                <w:spacing w:val="-2"/>
                <w:sz w:val="18"/>
              </w:rPr>
              <w:t>expenses</w:t>
            </w:r>
          </w:p>
        </w:tc>
        <w:tc>
          <w:tcPr>
            <w:tcW w:w="2835" w:type="dxa"/>
            <w:gridSpan w:val="2"/>
            <w:tcBorders>
              <w:top w:val="single" w:sz="4" w:space="0" w:color="A6A6A6"/>
              <w:bottom w:val="single" w:sz="4" w:space="0" w:color="A6A6A6"/>
            </w:tcBorders>
          </w:tcPr>
          <w:p w14:paraId="6CA6D0C4" w14:textId="77777777" w:rsidR="0026375B" w:rsidRPr="0026375B" w:rsidRDefault="0026375B" w:rsidP="0026375B">
            <w:pPr>
              <w:pStyle w:val="TableParagraph"/>
              <w:spacing w:before="107"/>
              <w:ind w:left="108"/>
              <w:rPr>
                <w:b/>
                <w:sz w:val="18"/>
              </w:rPr>
            </w:pPr>
          </w:p>
        </w:tc>
        <w:tc>
          <w:tcPr>
            <w:tcW w:w="1346" w:type="dxa"/>
            <w:tcBorders>
              <w:top w:val="single" w:sz="4" w:space="0" w:color="A6A6A6"/>
              <w:bottom w:val="single" w:sz="4" w:space="0" w:color="A6A6A6"/>
            </w:tcBorders>
          </w:tcPr>
          <w:p w14:paraId="56A3EAE9" w14:textId="77777777" w:rsidR="0026375B" w:rsidRPr="0026375B" w:rsidRDefault="0026375B" w:rsidP="0026375B">
            <w:pPr>
              <w:pStyle w:val="TableParagraph"/>
              <w:spacing w:line="186" w:lineRule="exact"/>
              <w:ind w:left="107"/>
              <w:rPr>
                <w:spacing w:val="-2"/>
                <w:sz w:val="18"/>
              </w:rPr>
            </w:pPr>
          </w:p>
        </w:tc>
        <w:tc>
          <w:tcPr>
            <w:tcW w:w="1095" w:type="dxa"/>
            <w:tcBorders>
              <w:top w:val="single" w:sz="4" w:space="0" w:color="A6A6A6"/>
              <w:bottom w:val="single" w:sz="4" w:space="0" w:color="A6A6A6"/>
            </w:tcBorders>
          </w:tcPr>
          <w:p w14:paraId="6977C249" w14:textId="77777777" w:rsidR="0026375B" w:rsidRPr="0026375B" w:rsidRDefault="0026375B" w:rsidP="0026375B">
            <w:pPr>
              <w:pStyle w:val="TableParagraph"/>
              <w:spacing w:line="186" w:lineRule="exact"/>
              <w:ind w:right="152"/>
              <w:jc w:val="right"/>
              <w:rPr>
                <w:sz w:val="18"/>
              </w:rPr>
            </w:pPr>
          </w:p>
        </w:tc>
        <w:tc>
          <w:tcPr>
            <w:tcW w:w="920" w:type="dxa"/>
            <w:tcBorders>
              <w:top w:val="single" w:sz="4" w:space="0" w:color="A6A6A6"/>
              <w:bottom w:val="single" w:sz="4" w:space="0" w:color="A6A6A6"/>
            </w:tcBorders>
          </w:tcPr>
          <w:p w14:paraId="32655BF6" w14:textId="77777777" w:rsidR="0026375B" w:rsidRPr="0026375B" w:rsidRDefault="0026375B" w:rsidP="0026375B">
            <w:pPr>
              <w:pStyle w:val="TableParagraph"/>
              <w:spacing w:line="186" w:lineRule="exact"/>
              <w:ind w:left="464"/>
              <w:rPr>
                <w:spacing w:val="-2"/>
                <w:sz w:val="18"/>
              </w:rPr>
            </w:pPr>
          </w:p>
        </w:tc>
      </w:tr>
      <w:tr w:rsidR="0026375B" w14:paraId="02A0F3BC" w14:textId="77777777" w:rsidTr="0026375B">
        <w:trPr>
          <w:gridAfter w:val="1"/>
          <w:wAfter w:w="172" w:type="dxa"/>
          <w:trHeight w:val="208"/>
        </w:trPr>
        <w:tc>
          <w:tcPr>
            <w:tcW w:w="2835" w:type="dxa"/>
            <w:vMerge/>
            <w:tcBorders>
              <w:top w:val="nil"/>
              <w:bottom w:val="single" w:sz="4" w:space="0" w:color="A6A6A6"/>
            </w:tcBorders>
          </w:tcPr>
          <w:p w14:paraId="281770AB"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264A2145" w14:textId="77777777" w:rsidR="0026375B" w:rsidRPr="0026375B" w:rsidRDefault="0026375B" w:rsidP="0026375B">
            <w:pPr>
              <w:pStyle w:val="TableParagraph"/>
              <w:spacing w:before="107"/>
              <w:ind w:left="108"/>
              <w:rPr>
                <w:b/>
                <w:sz w:val="18"/>
              </w:rPr>
            </w:pPr>
            <w:r w:rsidRPr="0026375B">
              <w:rPr>
                <w:b/>
                <w:sz w:val="18"/>
              </w:rPr>
              <w:t>Others</w:t>
            </w:r>
          </w:p>
        </w:tc>
        <w:tc>
          <w:tcPr>
            <w:tcW w:w="1346" w:type="dxa"/>
            <w:tcBorders>
              <w:top w:val="single" w:sz="4" w:space="0" w:color="A6A6A6"/>
              <w:bottom w:val="single" w:sz="4" w:space="0" w:color="A6A6A6"/>
            </w:tcBorders>
          </w:tcPr>
          <w:p w14:paraId="04EB230B" w14:textId="77777777" w:rsidR="0026375B" w:rsidRPr="0026375B" w:rsidRDefault="0026375B" w:rsidP="0026375B">
            <w:pPr>
              <w:pStyle w:val="TableParagraph"/>
              <w:spacing w:line="186" w:lineRule="exact"/>
              <w:ind w:left="107"/>
              <w:rPr>
                <w:spacing w:val="-2"/>
                <w:sz w:val="18"/>
              </w:rPr>
            </w:pPr>
            <w:r w:rsidRPr="0026375B">
              <w:rPr>
                <w:spacing w:val="-2"/>
                <w:sz w:val="18"/>
              </w:rPr>
              <w:t>41</w:t>
            </w:r>
          </w:p>
        </w:tc>
        <w:tc>
          <w:tcPr>
            <w:tcW w:w="1095" w:type="dxa"/>
            <w:tcBorders>
              <w:top w:val="single" w:sz="4" w:space="0" w:color="A6A6A6"/>
              <w:bottom w:val="single" w:sz="4" w:space="0" w:color="A6A6A6"/>
            </w:tcBorders>
          </w:tcPr>
          <w:p w14:paraId="4BAC21B4" w14:textId="77777777" w:rsidR="0026375B" w:rsidRDefault="0026375B" w:rsidP="0026375B">
            <w:pPr>
              <w:pStyle w:val="TableParagraph"/>
              <w:spacing w:line="186" w:lineRule="exact"/>
              <w:ind w:right="152"/>
              <w:jc w:val="right"/>
              <w:rPr>
                <w:sz w:val="18"/>
              </w:rPr>
            </w:pPr>
            <w:r w:rsidRPr="0026375B">
              <w:rPr>
                <w:sz w:val="18"/>
              </w:rPr>
              <w:t>0</w:t>
            </w:r>
          </w:p>
        </w:tc>
        <w:tc>
          <w:tcPr>
            <w:tcW w:w="920" w:type="dxa"/>
            <w:tcBorders>
              <w:top w:val="single" w:sz="4" w:space="0" w:color="A6A6A6"/>
              <w:bottom w:val="single" w:sz="4" w:space="0" w:color="A6A6A6"/>
            </w:tcBorders>
          </w:tcPr>
          <w:p w14:paraId="2595E5E3" w14:textId="77777777" w:rsidR="0026375B" w:rsidRPr="0026375B" w:rsidRDefault="0026375B" w:rsidP="0026375B">
            <w:pPr>
              <w:pStyle w:val="TableParagraph"/>
              <w:spacing w:line="186" w:lineRule="exact"/>
              <w:ind w:left="464"/>
              <w:rPr>
                <w:spacing w:val="-2"/>
                <w:sz w:val="18"/>
              </w:rPr>
            </w:pPr>
            <w:r w:rsidRPr="0026375B">
              <w:rPr>
                <w:spacing w:val="-2"/>
                <w:sz w:val="18"/>
              </w:rPr>
              <w:t>-</w:t>
            </w:r>
          </w:p>
        </w:tc>
      </w:tr>
      <w:tr w:rsidR="0026375B" w14:paraId="6C32DC58" w14:textId="77777777" w:rsidTr="0026375B">
        <w:trPr>
          <w:gridAfter w:val="1"/>
          <w:wAfter w:w="172" w:type="dxa"/>
          <w:trHeight w:val="208"/>
        </w:trPr>
        <w:tc>
          <w:tcPr>
            <w:tcW w:w="2835" w:type="dxa"/>
            <w:vMerge/>
            <w:tcBorders>
              <w:top w:val="nil"/>
              <w:bottom w:val="single" w:sz="4" w:space="0" w:color="A6A6A6"/>
            </w:tcBorders>
          </w:tcPr>
          <w:p w14:paraId="73B32499"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3A8FEF5B"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3EDE4482" w14:textId="77777777" w:rsidR="0026375B" w:rsidRPr="0026375B" w:rsidRDefault="0026375B" w:rsidP="0026375B">
            <w:pPr>
              <w:pStyle w:val="TableParagraph"/>
              <w:spacing w:line="186" w:lineRule="exact"/>
              <w:ind w:left="107"/>
              <w:rPr>
                <w:spacing w:val="-2"/>
                <w:sz w:val="18"/>
              </w:rPr>
            </w:pPr>
            <w:r w:rsidRPr="0026375B">
              <w:rPr>
                <w:spacing w:val="-2"/>
                <w:sz w:val="18"/>
              </w:rPr>
              <w:t>7,245</w:t>
            </w:r>
          </w:p>
        </w:tc>
        <w:tc>
          <w:tcPr>
            <w:tcW w:w="1095" w:type="dxa"/>
            <w:tcBorders>
              <w:top w:val="single" w:sz="4" w:space="0" w:color="A6A6A6"/>
              <w:bottom w:val="single" w:sz="4" w:space="0" w:color="A6A6A6"/>
            </w:tcBorders>
          </w:tcPr>
          <w:p w14:paraId="6FF70FE2" w14:textId="77777777" w:rsidR="0026375B" w:rsidRPr="0026375B" w:rsidRDefault="0026375B" w:rsidP="0026375B">
            <w:pPr>
              <w:pStyle w:val="TableParagraph"/>
              <w:spacing w:line="186" w:lineRule="exact"/>
              <w:ind w:right="152"/>
              <w:jc w:val="right"/>
              <w:rPr>
                <w:sz w:val="18"/>
              </w:rPr>
            </w:pPr>
            <w:r w:rsidRPr="0026375B">
              <w:rPr>
                <w:sz w:val="18"/>
              </w:rPr>
              <w:t>7,455</w:t>
            </w:r>
          </w:p>
        </w:tc>
        <w:tc>
          <w:tcPr>
            <w:tcW w:w="920" w:type="dxa"/>
            <w:tcBorders>
              <w:top w:val="single" w:sz="4" w:space="0" w:color="A6A6A6"/>
              <w:bottom w:val="single" w:sz="4" w:space="0" w:color="A6A6A6"/>
            </w:tcBorders>
          </w:tcPr>
          <w:p w14:paraId="74293713" w14:textId="77777777" w:rsidR="0026375B" w:rsidRPr="0026375B" w:rsidRDefault="0026375B" w:rsidP="0026375B">
            <w:pPr>
              <w:pStyle w:val="TableParagraph"/>
              <w:spacing w:line="186" w:lineRule="exact"/>
              <w:ind w:left="464"/>
              <w:rPr>
                <w:spacing w:val="-2"/>
                <w:sz w:val="18"/>
              </w:rPr>
            </w:pPr>
            <w:r w:rsidRPr="0026375B">
              <w:rPr>
                <w:spacing w:val="-2"/>
                <w:sz w:val="18"/>
              </w:rPr>
              <w:t>6,574</w:t>
            </w:r>
          </w:p>
        </w:tc>
      </w:tr>
      <w:tr w:rsidR="0026375B" w14:paraId="62AB143D" w14:textId="77777777" w:rsidTr="0026375B">
        <w:trPr>
          <w:gridAfter w:val="1"/>
          <w:wAfter w:w="172" w:type="dxa"/>
          <w:trHeight w:val="208"/>
        </w:trPr>
        <w:tc>
          <w:tcPr>
            <w:tcW w:w="2835" w:type="dxa"/>
            <w:vMerge/>
            <w:tcBorders>
              <w:top w:val="nil"/>
              <w:bottom w:val="single" w:sz="4" w:space="0" w:color="A6A6A6"/>
            </w:tcBorders>
          </w:tcPr>
          <w:p w14:paraId="763C1354"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79BE64FD"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18353845" w14:textId="77777777" w:rsidR="0026375B" w:rsidRPr="0026375B" w:rsidRDefault="0026375B" w:rsidP="0026375B">
            <w:pPr>
              <w:pStyle w:val="TableParagraph"/>
              <w:spacing w:line="186" w:lineRule="exact"/>
              <w:ind w:left="107"/>
              <w:rPr>
                <w:spacing w:val="-2"/>
                <w:sz w:val="18"/>
              </w:rPr>
            </w:pPr>
            <w:r w:rsidRPr="0026375B">
              <w:rPr>
                <w:spacing w:val="-2"/>
                <w:sz w:val="18"/>
              </w:rPr>
              <w:t>0.48%</w:t>
            </w:r>
          </w:p>
        </w:tc>
        <w:tc>
          <w:tcPr>
            <w:tcW w:w="1095" w:type="dxa"/>
            <w:tcBorders>
              <w:top w:val="single" w:sz="4" w:space="0" w:color="A6A6A6"/>
              <w:bottom w:val="single" w:sz="4" w:space="0" w:color="A6A6A6"/>
            </w:tcBorders>
          </w:tcPr>
          <w:p w14:paraId="4CBC7A5E" w14:textId="77777777" w:rsidR="0026375B" w:rsidRPr="0026375B" w:rsidRDefault="0026375B" w:rsidP="0026375B">
            <w:pPr>
              <w:pStyle w:val="TableParagraph"/>
              <w:spacing w:line="186" w:lineRule="exact"/>
              <w:ind w:right="152"/>
              <w:jc w:val="right"/>
              <w:rPr>
                <w:sz w:val="18"/>
              </w:rPr>
            </w:pPr>
            <w:r w:rsidRPr="0026375B">
              <w:rPr>
                <w:sz w:val="18"/>
              </w:rPr>
              <w:t>0.58%</w:t>
            </w:r>
          </w:p>
        </w:tc>
        <w:tc>
          <w:tcPr>
            <w:tcW w:w="920" w:type="dxa"/>
            <w:tcBorders>
              <w:top w:val="single" w:sz="4" w:space="0" w:color="A6A6A6"/>
              <w:bottom w:val="single" w:sz="4" w:space="0" w:color="A6A6A6"/>
            </w:tcBorders>
          </w:tcPr>
          <w:p w14:paraId="75AF570A" w14:textId="77777777" w:rsidR="0026375B" w:rsidRPr="0026375B" w:rsidRDefault="0026375B" w:rsidP="0026375B">
            <w:pPr>
              <w:pStyle w:val="TableParagraph"/>
              <w:spacing w:line="186" w:lineRule="exact"/>
              <w:ind w:left="464"/>
              <w:rPr>
                <w:spacing w:val="-2"/>
                <w:sz w:val="18"/>
              </w:rPr>
            </w:pPr>
            <w:r w:rsidRPr="0026375B">
              <w:rPr>
                <w:spacing w:val="-2"/>
                <w:sz w:val="18"/>
              </w:rPr>
              <w:t>0.60%</w:t>
            </w:r>
          </w:p>
        </w:tc>
      </w:tr>
      <w:tr w:rsidR="0026375B" w14:paraId="350F265A" w14:textId="77777777" w:rsidTr="0026375B">
        <w:trPr>
          <w:gridAfter w:val="1"/>
          <w:wAfter w:w="172" w:type="dxa"/>
          <w:trHeight w:val="208"/>
        </w:trPr>
        <w:tc>
          <w:tcPr>
            <w:tcW w:w="2835" w:type="dxa"/>
            <w:vMerge w:val="restart"/>
            <w:tcBorders>
              <w:top w:val="nil"/>
              <w:bottom w:val="single" w:sz="4" w:space="0" w:color="A6A6A6"/>
            </w:tcBorders>
          </w:tcPr>
          <w:p w14:paraId="583460DE" w14:textId="77777777" w:rsidR="0026375B" w:rsidRDefault="0026375B" w:rsidP="002B636E">
            <w:pPr>
              <w:pStyle w:val="TableParagraph"/>
              <w:spacing w:before="115"/>
              <w:ind w:left="122"/>
              <w:rPr>
                <w:b/>
                <w:sz w:val="18"/>
              </w:rPr>
            </w:pPr>
            <w:r>
              <w:rPr>
                <w:b/>
                <w:sz w:val="18"/>
              </w:rPr>
              <w:t>Payments</w:t>
            </w:r>
            <w:r>
              <w:rPr>
                <w:b/>
                <w:spacing w:val="-12"/>
                <w:sz w:val="18"/>
              </w:rPr>
              <w:t xml:space="preserve"> </w:t>
            </w:r>
            <w:r>
              <w:rPr>
                <w:b/>
                <w:sz w:val="18"/>
              </w:rPr>
              <w:t>to</w:t>
            </w:r>
            <w:r>
              <w:rPr>
                <w:b/>
                <w:spacing w:val="-11"/>
                <w:sz w:val="18"/>
              </w:rPr>
              <w:t xml:space="preserve"> </w:t>
            </w:r>
            <w:r>
              <w:rPr>
                <w:b/>
                <w:sz w:val="18"/>
              </w:rPr>
              <w:t>Key</w:t>
            </w:r>
            <w:r>
              <w:rPr>
                <w:b/>
                <w:spacing w:val="-11"/>
                <w:sz w:val="18"/>
              </w:rPr>
              <w:t xml:space="preserve"> </w:t>
            </w:r>
            <w:r>
              <w:rPr>
                <w:b/>
                <w:sz w:val="18"/>
              </w:rPr>
              <w:t xml:space="preserve">Managerial </w:t>
            </w:r>
            <w:r>
              <w:rPr>
                <w:b/>
                <w:spacing w:val="-2"/>
                <w:sz w:val="18"/>
              </w:rPr>
              <w:t>Personnel</w:t>
            </w:r>
          </w:p>
        </w:tc>
        <w:tc>
          <w:tcPr>
            <w:tcW w:w="2835" w:type="dxa"/>
            <w:gridSpan w:val="2"/>
            <w:tcBorders>
              <w:top w:val="single" w:sz="4" w:space="0" w:color="A6A6A6"/>
              <w:bottom w:val="single" w:sz="4" w:space="0" w:color="A6A6A6"/>
            </w:tcBorders>
          </w:tcPr>
          <w:p w14:paraId="6C751663" w14:textId="77777777" w:rsidR="0026375B" w:rsidRPr="0026375B" w:rsidRDefault="0026375B" w:rsidP="0026375B">
            <w:pPr>
              <w:pStyle w:val="TableParagraph"/>
              <w:spacing w:before="107"/>
              <w:ind w:left="108"/>
              <w:rPr>
                <w:b/>
                <w:sz w:val="18"/>
              </w:rPr>
            </w:pPr>
            <w:r w:rsidRPr="0026375B">
              <w:rPr>
                <w:b/>
                <w:sz w:val="18"/>
              </w:rPr>
              <w:t>Key managerial personnel</w:t>
            </w:r>
          </w:p>
        </w:tc>
        <w:tc>
          <w:tcPr>
            <w:tcW w:w="1346" w:type="dxa"/>
            <w:tcBorders>
              <w:top w:val="single" w:sz="4" w:space="0" w:color="A6A6A6"/>
              <w:bottom w:val="single" w:sz="4" w:space="0" w:color="A6A6A6"/>
            </w:tcBorders>
          </w:tcPr>
          <w:p w14:paraId="62E8C9D3" w14:textId="77777777" w:rsidR="0026375B" w:rsidRPr="0026375B" w:rsidRDefault="0026375B" w:rsidP="0026375B">
            <w:pPr>
              <w:pStyle w:val="TableParagraph"/>
              <w:spacing w:line="186" w:lineRule="exact"/>
              <w:ind w:left="107"/>
              <w:rPr>
                <w:spacing w:val="-2"/>
                <w:sz w:val="18"/>
              </w:rPr>
            </w:pPr>
            <w:r w:rsidRPr="0026375B">
              <w:rPr>
                <w:spacing w:val="-2"/>
                <w:sz w:val="18"/>
              </w:rPr>
              <w:t>806</w:t>
            </w:r>
          </w:p>
        </w:tc>
        <w:tc>
          <w:tcPr>
            <w:tcW w:w="1095" w:type="dxa"/>
            <w:tcBorders>
              <w:top w:val="single" w:sz="4" w:space="0" w:color="A6A6A6"/>
              <w:bottom w:val="single" w:sz="4" w:space="0" w:color="A6A6A6"/>
            </w:tcBorders>
          </w:tcPr>
          <w:p w14:paraId="17939938" w14:textId="77777777" w:rsidR="0026375B" w:rsidRDefault="0026375B" w:rsidP="0026375B">
            <w:pPr>
              <w:pStyle w:val="TableParagraph"/>
              <w:spacing w:line="186" w:lineRule="exact"/>
              <w:ind w:right="152"/>
              <w:jc w:val="right"/>
              <w:rPr>
                <w:sz w:val="18"/>
              </w:rPr>
            </w:pPr>
            <w:r w:rsidRPr="0026375B">
              <w:rPr>
                <w:sz w:val="18"/>
              </w:rPr>
              <w:t>208</w:t>
            </w:r>
          </w:p>
        </w:tc>
        <w:tc>
          <w:tcPr>
            <w:tcW w:w="920" w:type="dxa"/>
            <w:tcBorders>
              <w:top w:val="single" w:sz="4" w:space="0" w:color="A6A6A6"/>
              <w:bottom w:val="single" w:sz="4" w:space="0" w:color="A6A6A6"/>
            </w:tcBorders>
          </w:tcPr>
          <w:p w14:paraId="1469AC99" w14:textId="77777777" w:rsidR="0026375B" w:rsidRPr="0026375B" w:rsidRDefault="0026375B" w:rsidP="0026375B">
            <w:pPr>
              <w:pStyle w:val="TableParagraph"/>
              <w:spacing w:line="186" w:lineRule="exact"/>
              <w:ind w:left="464"/>
              <w:rPr>
                <w:spacing w:val="-2"/>
                <w:sz w:val="18"/>
              </w:rPr>
            </w:pPr>
            <w:r w:rsidRPr="0026375B">
              <w:rPr>
                <w:spacing w:val="-2"/>
                <w:sz w:val="18"/>
              </w:rPr>
              <w:t>154</w:t>
            </w:r>
          </w:p>
        </w:tc>
      </w:tr>
      <w:tr w:rsidR="0026375B" w14:paraId="4CC401BC" w14:textId="77777777" w:rsidTr="0026375B">
        <w:trPr>
          <w:gridAfter w:val="1"/>
          <w:wAfter w:w="172" w:type="dxa"/>
          <w:trHeight w:val="208"/>
        </w:trPr>
        <w:tc>
          <w:tcPr>
            <w:tcW w:w="2835" w:type="dxa"/>
            <w:vMerge/>
            <w:tcBorders>
              <w:top w:val="nil"/>
              <w:bottom w:val="single" w:sz="4" w:space="0" w:color="A6A6A6"/>
            </w:tcBorders>
          </w:tcPr>
          <w:p w14:paraId="213F0A16" w14:textId="77777777" w:rsidR="0026375B" w:rsidRDefault="0026375B" w:rsidP="002B636E">
            <w:pPr>
              <w:rPr>
                <w:sz w:val="2"/>
                <w:szCs w:val="2"/>
              </w:rPr>
            </w:pPr>
          </w:p>
        </w:tc>
        <w:tc>
          <w:tcPr>
            <w:tcW w:w="2835" w:type="dxa"/>
            <w:gridSpan w:val="2"/>
            <w:tcBorders>
              <w:top w:val="single" w:sz="4" w:space="0" w:color="A6A6A6"/>
              <w:bottom w:val="single" w:sz="4" w:space="0" w:color="A6A6A6"/>
            </w:tcBorders>
          </w:tcPr>
          <w:p w14:paraId="0A72BB19"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6E805E09" w14:textId="77777777" w:rsidR="0026375B" w:rsidRPr="0026375B" w:rsidRDefault="0026375B" w:rsidP="0026375B">
            <w:pPr>
              <w:pStyle w:val="TableParagraph"/>
              <w:spacing w:line="186" w:lineRule="exact"/>
              <w:ind w:left="107"/>
              <w:rPr>
                <w:spacing w:val="-2"/>
                <w:sz w:val="18"/>
              </w:rPr>
            </w:pPr>
            <w:r w:rsidRPr="0026375B">
              <w:rPr>
                <w:spacing w:val="-2"/>
                <w:sz w:val="18"/>
              </w:rPr>
              <w:t>806</w:t>
            </w:r>
          </w:p>
        </w:tc>
        <w:tc>
          <w:tcPr>
            <w:tcW w:w="1095" w:type="dxa"/>
            <w:tcBorders>
              <w:top w:val="single" w:sz="4" w:space="0" w:color="A6A6A6"/>
              <w:bottom w:val="single" w:sz="4" w:space="0" w:color="A6A6A6"/>
            </w:tcBorders>
          </w:tcPr>
          <w:p w14:paraId="4DA462B3" w14:textId="77777777" w:rsidR="0026375B" w:rsidRPr="0026375B" w:rsidRDefault="0026375B" w:rsidP="0026375B">
            <w:pPr>
              <w:pStyle w:val="TableParagraph"/>
              <w:spacing w:line="186" w:lineRule="exact"/>
              <w:ind w:right="152"/>
              <w:jc w:val="right"/>
              <w:rPr>
                <w:sz w:val="18"/>
              </w:rPr>
            </w:pPr>
            <w:r w:rsidRPr="0026375B">
              <w:rPr>
                <w:sz w:val="18"/>
              </w:rPr>
              <w:t>208</w:t>
            </w:r>
          </w:p>
        </w:tc>
        <w:tc>
          <w:tcPr>
            <w:tcW w:w="920" w:type="dxa"/>
            <w:tcBorders>
              <w:top w:val="single" w:sz="4" w:space="0" w:color="A6A6A6"/>
              <w:bottom w:val="single" w:sz="4" w:space="0" w:color="A6A6A6"/>
            </w:tcBorders>
          </w:tcPr>
          <w:p w14:paraId="366B485E" w14:textId="77777777" w:rsidR="0026375B" w:rsidRPr="0026375B" w:rsidRDefault="0026375B" w:rsidP="0026375B">
            <w:pPr>
              <w:pStyle w:val="TableParagraph"/>
              <w:spacing w:line="186" w:lineRule="exact"/>
              <w:ind w:left="464"/>
              <w:rPr>
                <w:spacing w:val="-2"/>
                <w:sz w:val="18"/>
              </w:rPr>
            </w:pPr>
            <w:r w:rsidRPr="0026375B">
              <w:rPr>
                <w:spacing w:val="-2"/>
                <w:sz w:val="18"/>
              </w:rPr>
              <w:t>154</w:t>
            </w:r>
          </w:p>
        </w:tc>
      </w:tr>
      <w:tr w:rsidR="0026375B" w14:paraId="45D50214" w14:textId="77777777" w:rsidTr="0026375B">
        <w:trPr>
          <w:gridAfter w:val="1"/>
          <w:wAfter w:w="172" w:type="dxa"/>
          <w:trHeight w:val="208"/>
        </w:trPr>
        <w:tc>
          <w:tcPr>
            <w:tcW w:w="2835" w:type="dxa"/>
            <w:vMerge/>
            <w:tcBorders>
              <w:top w:val="nil"/>
              <w:bottom w:val="single" w:sz="4" w:space="0" w:color="A6A6A6"/>
            </w:tcBorders>
          </w:tcPr>
          <w:p w14:paraId="16835CFF" w14:textId="77777777" w:rsidR="0026375B" w:rsidRDefault="0026375B" w:rsidP="002B636E">
            <w:pPr>
              <w:rPr>
                <w:sz w:val="2"/>
                <w:szCs w:val="2"/>
              </w:rPr>
            </w:pPr>
          </w:p>
        </w:tc>
        <w:tc>
          <w:tcPr>
            <w:tcW w:w="2835" w:type="dxa"/>
            <w:gridSpan w:val="2"/>
            <w:tcBorders>
              <w:top w:val="single" w:sz="4" w:space="0" w:color="A6A6A6"/>
              <w:bottom w:val="single" w:sz="4" w:space="0" w:color="A6A6A6"/>
            </w:tcBorders>
          </w:tcPr>
          <w:p w14:paraId="489351FE"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56BD4F52" w14:textId="77777777" w:rsidR="0026375B" w:rsidRPr="0026375B" w:rsidRDefault="0026375B" w:rsidP="0026375B">
            <w:pPr>
              <w:pStyle w:val="TableParagraph"/>
              <w:spacing w:line="186" w:lineRule="exact"/>
              <w:ind w:left="107"/>
              <w:rPr>
                <w:spacing w:val="-2"/>
                <w:sz w:val="18"/>
              </w:rPr>
            </w:pPr>
            <w:r w:rsidRPr="0026375B">
              <w:rPr>
                <w:spacing w:val="-2"/>
                <w:sz w:val="18"/>
              </w:rPr>
              <w:t>0.05%</w:t>
            </w:r>
          </w:p>
        </w:tc>
        <w:tc>
          <w:tcPr>
            <w:tcW w:w="1095" w:type="dxa"/>
            <w:tcBorders>
              <w:top w:val="single" w:sz="4" w:space="0" w:color="A6A6A6"/>
              <w:bottom w:val="single" w:sz="4" w:space="0" w:color="A6A6A6"/>
            </w:tcBorders>
          </w:tcPr>
          <w:p w14:paraId="3798D2A8" w14:textId="77777777" w:rsidR="0026375B" w:rsidRPr="0026375B" w:rsidRDefault="0026375B" w:rsidP="0026375B">
            <w:pPr>
              <w:pStyle w:val="TableParagraph"/>
              <w:spacing w:line="186" w:lineRule="exact"/>
              <w:ind w:right="152"/>
              <w:jc w:val="right"/>
              <w:rPr>
                <w:sz w:val="18"/>
              </w:rPr>
            </w:pPr>
            <w:r w:rsidRPr="0026375B">
              <w:rPr>
                <w:sz w:val="18"/>
              </w:rPr>
              <w:t>0.02%</w:t>
            </w:r>
          </w:p>
        </w:tc>
        <w:tc>
          <w:tcPr>
            <w:tcW w:w="920" w:type="dxa"/>
            <w:tcBorders>
              <w:top w:val="single" w:sz="4" w:space="0" w:color="A6A6A6"/>
              <w:bottom w:val="single" w:sz="4" w:space="0" w:color="A6A6A6"/>
            </w:tcBorders>
          </w:tcPr>
          <w:p w14:paraId="7CD65703" w14:textId="77777777" w:rsidR="0026375B" w:rsidRPr="0026375B" w:rsidRDefault="0026375B" w:rsidP="0026375B">
            <w:pPr>
              <w:pStyle w:val="TableParagraph"/>
              <w:spacing w:line="186" w:lineRule="exact"/>
              <w:ind w:left="464"/>
              <w:rPr>
                <w:spacing w:val="-2"/>
                <w:sz w:val="18"/>
              </w:rPr>
            </w:pPr>
            <w:r w:rsidRPr="0026375B">
              <w:rPr>
                <w:spacing w:val="-2"/>
                <w:sz w:val="18"/>
              </w:rPr>
              <w:t>0.01%</w:t>
            </w:r>
          </w:p>
        </w:tc>
      </w:tr>
      <w:tr w:rsidR="0026375B" w14:paraId="6BFF0464" w14:textId="77777777" w:rsidTr="0026375B">
        <w:trPr>
          <w:gridAfter w:val="1"/>
          <w:wAfter w:w="172" w:type="dxa"/>
          <w:trHeight w:val="208"/>
        </w:trPr>
        <w:tc>
          <w:tcPr>
            <w:tcW w:w="2835" w:type="dxa"/>
            <w:vMerge/>
            <w:tcBorders>
              <w:top w:val="nil"/>
              <w:bottom w:val="single" w:sz="4" w:space="0" w:color="A6A6A6"/>
            </w:tcBorders>
          </w:tcPr>
          <w:p w14:paraId="17BD9A00"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5FC9B895" w14:textId="77777777" w:rsidR="0026375B" w:rsidRPr="0026375B" w:rsidRDefault="0026375B" w:rsidP="0026375B">
            <w:pPr>
              <w:pStyle w:val="TableParagraph"/>
              <w:spacing w:before="107"/>
              <w:ind w:left="108"/>
              <w:rPr>
                <w:b/>
                <w:sz w:val="18"/>
              </w:rPr>
            </w:pPr>
            <w:r w:rsidRPr="0026375B">
              <w:rPr>
                <w:b/>
                <w:sz w:val="18"/>
              </w:rPr>
              <w:t>Others</w:t>
            </w:r>
          </w:p>
        </w:tc>
        <w:tc>
          <w:tcPr>
            <w:tcW w:w="1346" w:type="dxa"/>
            <w:tcBorders>
              <w:top w:val="single" w:sz="4" w:space="0" w:color="A6A6A6"/>
              <w:bottom w:val="single" w:sz="4" w:space="0" w:color="A6A6A6"/>
            </w:tcBorders>
          </w:tcPr>
          <w:p w14:paraId="58BB0A03" w14:textId="77777777" w:rsidR="0026375B" w:rsidRPr="0026375B" w:rsidRDefault="0026375B" w:rsidP="0026375B">
            <w:pPr>
              <w:pStyle w:val="TableParagraph"/>
              <w:spacing w:line="186" w:lineRule="exact"/>
              <w:ind w:left="107"/>
              <w:rPr>
                <w:spacing w:val="-2"/>
                <w:sz w:val="18"/>
              </w:rPr>
            </w:pPr>
            <w:r>
              <w:rPr>
                <w:spacing w:val="-2"/>
                <w:sz w:val="18"/>
              </w:rPr>
              <w:t>5,979</w:t>
            </w:r>
          </w:p>
        </w:tc>
        <w:tc>
          <w:tcPr>
            <w:tcW w:w="1095" w:type="dxa"/>
            <w:tcBorders>
              <w:top w:val="single" w:sz="4" w:space="0" w:color="A6A6A6"/>
              <w:bottom w:val="single" w:sz="4" w:space="0" w:color="A6A6A6"/>
            </w:tcBorders>
          </w:tcPr>
          <w:p w14:paraId="1A7C05C9" w14:textId="77777777" w:rsidR="0026375B" w:rsidRDefault="0026375B" w:rsidP="0026375B">
            <w:pPr>
              <w:pStyle w:val="TableParagraph"/>
              <w:spacing w:line="186" w:lineRule="exact"/>
              <w:ind w:right="152"/>
              <w:jc w:val="right"/>
              <w:rPr>
                <w:sz w:val="18"/>
              </w:rPr>
            </w:pPr>
            <w:r w:rsidRPr="0026375B">
              <w:rPr>
                <w:sz w:val="18"/>
              </w:rPr>
              <w:t>5,035</w:t>
            </w:r>
          </w:p>
        </w:tc>
        <w:tc>
          <w:tcPr>
            <w:tcW w:w="920" w:type="dxa"/>
            <w:tcBorders>
              <w:top w:val="single" w:sz="4" w:space="0" w:color="A6A6A6"/>
              <w:bottom w:val="single" w:sz="4" w:space="0" w:color="A6A6A6"/>
            </w:tcBorders>
          </w:tcPr>
          <w:p w14:paraId="22F6AAB1" w14:textId="77777777" w:rsidR="0026375B" w:rsidRPr="0026375B" w:rsidRDefault="0026375B" w:rsidP="0026375B">
            <w:pPr>
              <w:pStyle w:val="TableParagraph"/>
              <w:spacing w:line="186" w:lineRule="exact"/>
              <w:ind w:left="464"/>
              <w:rPr>
                <w:spacing w:val="-2"/>
                <w:sz w:val="18"/>
              </w:rPr>
            </w:pPr>
            <w:r>
              <w:rPr>
                <w:spacing w:val="-2"/>
                <w:sz w:val="18"/>
              </w:rPr>
              <w:t>4,190</w:t>
            </w:r>
          </w:p>
        </w:tc>
      </w:tr>
      <w:tr w:rsidR="0026375B" w14:paraId="17A457AF" w14:textId="77777777" w:rsidTr="0026375B">
        <w:trPr>
          <w:gridAfter w:val="1"/>
          <w:wAfter w:w="172" w:type="dxa"/>
          <w:trHeight w:val="208"/>
        </w:trPr>
        <w:tc>
          <w:tcPr>
            <w:tcW w:w="2835" w:type="dxa"/>
            <w:vMerge w:val="restart"/>
            <w:tcBorders>
              <w:top w:val="nil"/>
              <w:bottom w:val="single" w:sz="4" w:space="0" w:color="A6A6A6"/>
            </w:tcBorders>
          </w:tcPr>
          <w:p w14:paraId="31586418" w14:textId="77777777" w:rsidR="0026375B" w:rsidRDefault="0026375B" w:rsidP="002B636E">
            <w:pPr>
              <w:pStyle w:val="TableParagraph"/>
              <w:spacing w:line="186" w:lineRule="exact"/>
              <w:ind w:left="122"/>
              <w:rPr>
                <w:b/>
                <w:sz w:val="18"/>
              </w:rPr>
            </w:pPr>
            <w:r>
              <w:rPr>
                <w:b/>
                <w:spacing w:val="-2"/>
                <w:sz w:val="18"/>
              </w:rPr>
              <w:t>Donation</w:t>
            </w:r>
          </w:p>
        </w:tc>
        <w:tc>
          <w:tcPr>
            <w:tcW w:w="2835" w:type="dxa"/>
            <w:gridSpan w:val="2"/>
            <w:tcBorders>
              <w:top w:val="single" w:sz="4" w:space="0" w:color="A6A6A6"/>
              <w:bottom w:val="single" w:sz="4" w:space="0" w:color="A6A6A6"/>
            </w:tcBorders>
          </w:tcPr>
          <w:p w14:paraId="2704B89F" w14:textId="77777777" w:rsidR="0026375B" w:rsidRDefault="0026375B" w:rsidP="0026375B">
            <w:pPr>
              <w:pStyle w:val="TableParagraph"/>
              <w:spacing w:before="107"/>
              <w:ind w:left="108"/>
              <w:rPr>
                <w:b/>
                <w:sz w:val="18"/>
              </w:rPr>
            </w:pPr>
            <w:r w:rsidRPr="0026375B">
              <w:rPr>
                <w:b/>
                <w:sz w:val="18"/>
              </w:rPr>
              <w:t>Total</w:t>
            </w:r>
          </w:p>
        </w:tc>
        <w:tc>
          <w:tcPr>
            <w:tcW w:w="1346" w:type="dxa"/>
            <w:tcBorders>
              <w:top w:val="single" w:sz="4" w:space="0" w:color="A6A6A6"/>
              <w:bottom w:val="single" w:sz="4" w:space="0" w:color="A6A6A6"/>
            </w:tcBorders>
          </w:tcPr>
          <w:p w14:paraId="7B2B85AC" w14:textId="77777777" w:rsidR="0026375B" w:rsidRPr="0026375B" w:rsidRDefault="0026375B" w:rsidP="0026375B">
            <w:pPr>
              <w:pStyle w:val="TableParagraph"/>
              <w:spacing w:line="186" w:lineRule="exact"/>
              <w:ind w:left="107"/>
              <w:rPr>
                <w:spacing w:val="-2"/>
                <w:sz w:val="18"/>
              </w:rPr>
            </w:pPr>
            <w:r w:rsidRPr="0026375B">
              <w:rPr>
                <w:spacing w:val="-2"/>
                <w:sz w:val="18"/>
              </w:rPr>
              <w:t>5,979</w:t>
            </w:r>
          </w:p>
        </w:tc>
        <w:tc>
          <w:tcPr>
            <w:tcW w:w="1095" w:type="dxa"/>
            <w:tcBorders>
              <w:top w:val="single" w:sz="4" w:space="0" w:color="A6A6A6"/>
              <w:bottom w:val="single" w:sz="4" w:space="0" w:color="A6A6A6"/>
            </w:tcBorders>
          </w:tcPr>
          <w:p w14:paraId="4FB4167D" w14:textId="77777777" w:rsidR="0026375B" w:rsidRPr="0026375B" w:rsidRDefault="0026375B" w:rsidP="0026375B">
            <w:pPr>
              <w:pStyle w:val="TableParagraph"/>
              <w:spacing w:line="186" w:lineRule="exact"/>
              <w:ind w:right="152"/>
              <w:jc w:val="right"/>
              <w:rPr>
                <w:sz w:val="18"/>
              </w:rPr>
            </w:pPr>
            <w:r w:rsidRPr="0026375B">
              <w:rPr>
                <w:sz w:val="18"/>
              </w:rPr>
              <w:t>5,035</w:t>
            </w:r>
          </w:p>
        </w:tc>
        <w:tc>
          <w:tcPr>
            <w:tcW w:w="920" w:type="dxa"/>
            <w:tcBorders>
              <w:top w:val="single" w:sz="4" w:space="0" w:color="A6A6A6"/>
              <w:bottom w:val="single" w:sz="4" w:space="0" w:color="A6A6A6"/>
            </w:tcBorders>
          </w:tcPr>
          <w:p w14:paraId="4ACF8EC1" w14:textId="77777777" w:rsidR="0026375B" w:rsidRPr="0026375B" w:rsidRDefault="0026375B" w:rsidP="0026375B">
            <w:pPr>
              <w:pStyle w:val="TableParagraph"/>
              <w:spacing w:line="186" w:lineRule="exact"/>
              <w:ind w:left="464"/>
              <w:rPr>
                <w:spacing w:val="-2"/>
                <w:sz w:val="18"/>
              </w:rPr>
            </w:pPr>
            <w:r w:rsidRPr="0026375B">
              <w:rPr>
                <w:spacing w:val="-2"/>
                <w:sz w:val="18"/>
              </w:rPr>
              <w:t>4,190</w:t>
            </w:r>
          </w:p>
        </w:tc>
      </w:tr>
      <w:tr w:rsidR="0026375B" w14:paraId="53BB7A58" w14:textId="77777777" w:rsidTr="0026375B">
        <w:trPr>
          <w:gridAfter w:val="1"/>
          <w:wAfter w:w="172" w:type="dxa"/>
          <w:trHeight w:val="208"/>
        </w:trPr>
        <w:tc>
          <w:tcPr>
            <w:tcW w:w="2835" w:type="dxa"/>
            <w:vMerge/>
            <w:tcBorders>
              <w:top w:val="nil"/>
              <w:bottom w:val="nil"/>
            </w:tcBorders>
          </w:tcPr>
          <w:p w14:paraId="16C498B0"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0F224FB0" w14:textId="77777777" w:rsidR="0026375B" w:rsidRDefault="0026375B" w:rsidP="0026375B">
            <w:pPr>
              <w:pStyle w:val="TableParagraph"/>
              <w:spacing w:before="107"/>
              <w:ind w:left="108"/>
              <w:rPr>
                <w:b/>
                <w:sz w:val="18"/>
              </w:rPr>
            </w:pPr>
            <w:r>
              <w:rPr>
                <w:b/>
                <w:sz w:val="18"/>
              </w:rPr>
              <w:t xml:space="preserve">% of Total </w:t>
            </w:r>
            <w:r w:rsidRPr="0026375B">
              <w:rPr>
                <w:b/>
                <w:sz w:val="18"/>
              </w:rPr>
              <w:t>Income</w:t>
            </w:r>
          </w:p>
        </w:tc>
        <w:tc>
          <w:tcPr>
            <w:tcW w:w="1346" w:type="dxa"/>
            <w:tcBorders>
              <w:top w:val="single" w:sz="4" w:space="0" w:color="A6A6A6"/>
              <w:bottom w:val="single" w:sz="4" w:space="0" w:color="A6A6A6"/>
            </w:tcBorders>
          </w:tcPr>
          <w:p w14:paraId="3257CBCF" w14:textId="77777777" w:rsidR="0026375B" w:rsidRPr="0026375B" w:rsidRDefault="0026375B" w:rsidP="0026375B">
            <w:pPr>
              <w:pStyle w:val="TableParagraph"/>
              <w:spacing w:line="186" w:lineRule="exact"/>
              <w:ind w:left="107"/>
              <w:rPr>
                <w:spacing w:val="-2"/>
                <w:sz w:val="18"/>
              </w:rPr>
            </w:pPr>
            <w:r w:rsidRPr="0026375B">
              <w:rPr>
                <w:spacing w:val="-2"/>
                <w:sz w:val="18"/>
              </w:rPr>
              <w:t>0.40%</w:t>
            </w:r>
          </w:p>
        </w:tc>
        <w:tc>
          <w:tcPr>
            <w:tcW w:w="1095" w:type="dxa"/>
            <w:tcBorders>
              <w:top w:val="single" w:sz="4" w:space="0" w:color="A6A6A6"/>
              <w:bottom w:val="single" w:sz="4" w:space="0" w:color="A6A6A6"/>
            </w:tcBorders>
          </w:tcPr>
          <w:p w14:paraId="6D3298DE" w14:textId="77777777" w:rsidR="0026375B" w:rsidRPr="0026375B" w:rsidRDefault="0026375B" w:rsidP="0026375B">
            <w:pPr>
              <w:pStyle w:val="TableParagraph"/>
              <w:spacing w:line="186" w:lineRule="exact"/>
              <w:ind w:right="152"/>
              <w:jc w:val="right"/>
              <w:rPr>
                <w:sz w:val="18"/>
              </w:rPr>
            </w:pPr>
            <w:r w:rsidRPr="0026375B">
              <w:rPr>
                <w:sz w:val="18"/>
              </w:rPr>
              <w:t>0.39%</w:t>
            </w:r>
          </w:p>
        </w:tc>
        <w:tc>
          <w:tcPr>
            <w:tcW w:w="920" w:type="dxa"/>
            <w:tcBorders>
              <w:top w:val="single" w:sz="4" w:space="0" w:color="A6A6A6"/>
              <w:bottom w:val="single" w:sz="4" w:space="0" w:color="A6A6A6"/>
            </w:tcBorders>
          </w:tcPr>
          <w:p w14:paraId="491F603A" w14:textId="77777777" w:rsidR="0026375B" w:rsidRPr="0026375B" w:rsidRDefault="0026375B" w:rsidP="0026375B">
            <w:pPr>
              <w:pStyle w:val="TableParagraph"/>
              <w:spacing w:line="186" w:lineRule="exact"/>
              <w:ind w:left="464"/>
              <w:rPr>
                <w:spacing w:val="-2"/>
                <w:sz w:val="18"/>
              </w:rPr>
            </w:pPr>
            <w:r w:rsidRPr="0026375B">
              <w:rPr>
                <w:spacing w:val="-2"/>
                <w:sz w:val="18"/>
              </w:rPr>
              <w:t>0.38%</w:t>
            </w:r>
          </w:p>
        </w:tc>
      </w:tr>
      <w:tr w:rsidR="0026375B" w14:paraId="6EF9828C" w14:textId="77777777" w:rsidTr="0026375B">
        <w:trPr>
          <w:gridAfter w:val="1"/>
          <w:wAfter w:w="172" w:type="dxa"/>
          <w:trHeight w:val="208"/>
        </w:trPr>
        <w:tc>
          <w:tcPr>
            <w:tcW w:w="2835" w:type="dxa"/>
            <w:tcBorders>
              <w:top w:val="nil"/>
              <w:bottom w:val="single" w:sz="4" w:space="0" w:color="A6A6A6"/>
            </w:tcBorders>
          </w:tcPr>
          <w:p w14:paraId="438D4EFE" w14:textId="77777777" w:rsidR="0026375B" w:rsidRDefault="0026375B" w:rsidP="002B636E">
            <w:pPr>
              <w:pStyle w:val="TableParagraph"/>
              <w:rPr>
                <w:sz w:val="14"/>
              </w:rPr>
            </w:pPr>
          </w:p>
        </w:tc>
        <w:tc>
          <w:tcPr>
            <w:tcW w:w="2835" w:type="dxa"/>
            <w:gridSpan w:val="2"/>
            <w:tcBorders>
              <w:top w:val="single" w:sz="4" w:space="0" w:color="A6A6A6"/>
              <w:bottom w:val="single" w:sz="4" w:space="0" w:color="A6A6A6"/>
            </w:tcBorders>
          </w:tcPr>
          <w:p w14:paraId="1F1C46A2" w14:textId="77777777" w:rsidR="0026375B" w:rsidRDefault="0026375B" w:rsidP="0026375B">
            <w:pPr>
              <w:pStyle w:val="TableParagraph"/>
              <w:spacing w:before="107"/>
              <w:ind w:left="108"/>
              <w:rPr>
                <w:b/>
                <w:sz w:val="18"/>
              </w:rPr>
            </w:pPr>
          </w:p>
        </w:tc>
        <w:tc>
          <w:tcPr>
            <w:tcW w:w="1346" w:type="dxa"/>
            <w:tcBorders>
              <w:top w:val="single" w:sz="4" w:space="0" w:color="A6A6A6"/>
              <w:bottom w:val="single" w:sz="4" w:space="0" w:color="A6A6A6"/>
            </w:tcBorders>
          </w:tcPr>
          <w:p w14:paraId="1ACE7EF5" w14:textId="77777777" w:rsidR="0026375B" w:rsidRPr="0026375B" w:rsidRDefault="0026375B" w:rsidP="0026375B">
            <w:pPr>
              <w:pStyle w:val="TableParagraph"/>
              <w:spacing w:line="186" w:lineRule="exact"/>
              <w:ind w:left="107"/>
              <w:rPr>
                <w:spacing w:val="-2"/>
                <w:sz w:val="18"/>
              </w:rPr>
            </w:pPr>
          </w:p>
        </w:tc>
        <w:tc>
          <w:tcPr>
            <w:tcW w:w="1095" w:type="dxa"/>
            <w:tcBorders>
              <w:top w:val="single" w:sz="4" w:space="0" w:color="A6A6A6"/>
              <w:bottom w:val="single" w:sz="4" w:space="0" w:color="A6A6A6"/>
            </w:tcBorders>
          </w:tcPr>
          <w:p w14:paraId="7EE94921" w14:textId="77777777" w:rsidR="0026375B" w:rsidRPr="0026375B" w:rsidRDefault="0026375B" w:rsidP="0026375B">
            <w:pPr>
              <w:pStyle w:val="TableParagraph"/>
              <w:spacing w:line="186" w:lineRule="exact"/>
              <w:ind w:right="152"/>
              <w:jc w:val="right"/>
              <w:rPr>
                <w:sz w:val="18"/>
              </w:rPr>
            </w:pPr>
          </w:p>
        </w:tc>
        <w:tc>
          <w:tcPr>
            <w:tcW w:w="920" w:type="dxa"/>
            <w:tcBorders>
              <w:top w:val="single" w:sz="4" w:space="0" w:color="A6A6A6"/>
              <w:bottom w:val="single" w:sz="4" w:space="0" w:color="A6A6A6"/>
            </w:tcBorders>
          </w:tcPr>
          <w:p w14:paraId="56A765CE" w14:textId="77777777" w:rsidR="0026375B" w:rsidRPr="0026375B" w:rsidRDefault="0026375B" w:rsidP="0026375B">
            <w:pPr>
              <w:pStyle w:val="TableParagraph"/>
              <w:spacing w:line="186" w:lineRule="exact"/>
              <w:ind w:left="464"/>
              <w:rPr>
                <w:spacing w:val="-2"/>
                <w:sz w:val="18"/>
              </w:rPr>
            </w:pPr>
          </w:p>
        </w:tc>
      </w:tr>
    </w:tbl>
    <w:p w14:paraId="17E9602C" w14:textId="77777777" w:rsidR="0026375B" w:rsidRDefault="0026375B" w:rsidP="0026375B">
      <w:pPr>
        <w:pStyle w:val="TableParagraph"/>
        <w:spacing w:line="188" w:lineRule="exact"/>
        <w:rPr>
          <w:sz w:val="18"/>
        </w:rPr>
      </w:pPr>
    </w:p>
    <w:p w14:paraId="01B81006" w14:textId="77777777" w:rsidR="0026375B" w:rsidRDefault="0026375B" w:rsidP="0026375B">
      <w:pPr>
        <w:pStyle w:val="TableParagraph"/>
        <w:spacing w:line="188" w:lineRule="exact"/>
        <w:rPr>
          <w:sz w:val="18"/>
        </w:rPr>
      </w:pPr>
    </w:p>
    <w:p w14:paraId="4976F757" w14:textId="77777777" w:rsidR="0026375B" w:rsidRDefault="0026375B" w:rsidP="0026375B">
      <w:pPr>
        <w:pStyle w:val="TableParagraph"/>
        <w:spacing w:line="188" w:lineRule="exact"/>
        <w:rPr>
          <w:sz w:val="18"/>
        </w:rPr>
        <w:sectPr w:rsidR="0026375B" w:rsidSect="0026375B">
          <w:pgSz w:w="11910" w:h="16840"/>
          <w:pgMar w:top="1360" w:right="1275" w:bottom="1669" w:left="1275" w:header="0" w:footer="738" w:gutter="0"/>
          <w:cols w:space="720"/>
        </w:sectPr>
      </w:pPr>
    </w:p>
    <w:p w14:paraId="0D4B6D8E" w14:textId="77777777" w:rsidR="0026375B" w:rsidRDefault="0026375B">
      <w:pPr>
        <w:pStyle w:val="Heading4"/>
        <w:numPr>
          <w:ilvl w:val="0"/>
          <w:numId w:val="2"/>
        </w:numPr>
        <w:tabs>
          <w:tab w:val="num" w:pos="720"/>
          <w:tab w:val="left" w:pos="1310"/>
        </w:tabs>
        <w:spacing w:before="92"/>
        <w:ind w:left="1310" w:hanging="360"/>
        <w:jc w:val="left"/>
        <w:rPr>
          <w:b/>
        </w:rPr>
      </w:pPr>
      <w:r>
        <w:lastRenderedPageBreak/>
        <w:t>Shareholding</w:t>
      </w:r>
      <w:r>
        <w:rPr>
          <w:spacing w:val="-6"/>
        </w:rPr>
        <w:t xml:space="preserve"> </w:t>
      </w:r>
      <w:r>
        <w:t>pattern</w:t>
      </w:r>
      <w:r>
        <w:rPr>
          <w:spacing w:val="-5"/>
        </w:rPr>
        <w:t xml:space="preserve"> </w:t>
      </w:r>
      <w:r>
        <w:t>of</w:t>
      </w:r>
      <w:r>
        <w:rPr>
          <w:spacing w:val="-6"/>
        </w:rPr>
        <w:t xml:space="preserve"> </w:t>
      </w:r>
      <w:r>
        <w:t>the</w:t>
      </w:r>
      <w:r>
        <w:rPr>
          <w:spacing w:val="-6"/>
        </w:rPr>
        <w:t xml:space="preserve"> </w:t>
      </w:r>
      <w:r>
        <w:rPr>
          <w:spacing w:val="-2"/>
        </w:rPr>
        <w:t>Company</w:t>
      </w:r>
    </w:p>
    <w:p w14:paraId="21B69CFC" w14:textId="77777777" w:rsidR="0026375B" w:rsidRDefault="0026375B" w:rsidP="0026375B">
      <w:pPr>
        <w:pStyle w:val="BodyText"/>
        <w:spacing w:before="199"/>
        <w:ind w:left="590"/>
      </w:pPr>
      <w:r>
        <w:t>Set</w:t>
      </w:r>
      <w:r>
        <w:rPr>
          <w:spacing w:val="-5"/>
        </w:rPr>
        <w:t xml:space="preserve"> </w:t>
      </w:r>
      <w:r>
        <w:t>forth</w:t>
      </w:r>
      <w:r>
        <w:rPr>
          <w:spacing w:val="-2"/>
        </w:rPr>
        <w:t xml:space="preserve"> </w:t>
      </w:r>
      <w:r>
        <w:t>below</w:t>
      </w:r>
      <w:r>
        <w:rPr>
          <w:spacing w:val="-4"/>
        </w:rPr>
        <w:t xml:space="preserve"> </w:t>
      </w:r>
      <w:r>
        <w:t>is</w:t>
      </w:r>
      <w:r>
        <w:rPr>
          <w:spacing w:val="-4"/>
        </w:rPr>
        <w:t xml:space="preserve"> </w:t>
      </w:r>
      <w:r>
        <w:t>the</w:t>
      </w:r>
      <w:r>
        <w:rPr>
          <w:spacing w:val="-4"/>
        </w:rPr>
        <w:t xml:space="preserve"> </w:t>
      </w:r>
      <w:r>
        <w:t>shareholding</w:t>
      </w:r>
      <w:r>
        <w:rPr>
          <w:spacing w:val="-2"/>
        </w:rPr>
        <w:t xml:space="preserve"> </w:t>
      </w:r>
      <w:r>
        <w:t>pattern</w:t>
      </w:r>
      <w:r>
        <w:rPr>
          <w:spacing w:val="-3"/>
        </w:rPr>
        <w:t xml:space="preserve"> </w:t>
      </w:r>
      <w:r>
        <w:t>of the</w:t>
      </w:r>
      <w:r>
        <w:rPr>
          <w:spacing w:val="-2"/>
        </w:rPr>
        <w:t xml:space="preserve"> </w:t>
      </w:r>
      <w:r>
        <w:t>Company</w:t>
      </w:r>
      <w:r>
        <w:rPr>
          <w:spacing w:val="-3"/>
        </w:rPr>
        <w:t xml:space="preserve"> </w:t>
      </w:r>
      <w:r>
        <w:t>as</w:t>
      </w:r>
      <w:r>
        <w:rPr>
          <w:spacing w:val="-4"/>
        </w:rPr>
        <w:t xml:space="preserve"> </w:t>
      </w:r>
      <w:r>
        <w:t>on</w:t>
      </w:r>
      <w:r>
        <w:rPr>
          <w:spacing w:val="-3"/>
        </w:rPr>
        <w:t xml:space="preserve"> </w:t>
      </w:r>
      <w:r>
        <w:t>the</w:t>
      </w:r>
      <w:r>
        <w:rPr>
          <w:spacing w:val="-3"/>
        </w:rPr>
        <w:t xml:space="preserve"> </w:t>
      </w:r>
      <w:r>
        <w:t>date</w:t>
      </w:r>
      <w:r>
        <w:rPr>
          <w:spacing w:val="-6"/>
        </w:rPr>
        <w:t xml:space="preserve"> </w:t>
      </w:r>
      <w:r>
        <w:t>of</w:t>
      </w:r>
      <w:r>
        <w:rPr>
          <w:spacing w:val="-3"/>
        </w:rPr>
        <w:t xml:space="preserve"> </w:t>
      </w:r>
      <w:r>
        <w:t>this</w:t>
      </w:r>
      <w:r>
        <w:rPr>
          <w:spacing w:val="-5"/>
        </w:rPr>
        <w:t xml:space="preserve"> </w:t>
      </w:r>
      <w:r>
        <w:t>Draft</w:t>
      </w:r>
      <w:r>
        <w:rPr>
          <w:spacing w:val="-4"/>
        </w:rPr>
        <w:t xml:space="preserve"> </w:t>
      </w:r>
      <w:r>
        <w:t>Red</w:t>
      </w:r>
      <w:r>
        <w:rPr>
          <w:spacing w:val="-4"/>
        </w:rPr>
        <w:t xml:space="preserve"> </w:t>
      </w:r>
      <w:r>
        <w:t>Herring</w:t>
      </w:r>
      <w:r>
        <w:rPr>
          <w:spacing w:val="-3"/>
        </w:rPr>
        <w:t xml:space="preserve"> </w:t>
      </w:r>
      <w:r>
        <w:rPr>
          <w:spacing w:val="-2"/>
        </w:rPr>
        <w:t>Prospectus:</w:t>
      </w:r>
    </w:p>
    <w:p w14:paraId="75B12316" w14:textId="77777777" w:rsidR="0026375B" w:rsidRDefault="0026375B" w:rsidP="0026375B">
      <w:pPr>
        <w:pStyle w:val="BodyText"/>
        <w:spacing w:before="4"/>
        <w:rPr>
          <w:sz w:val="17"/>
        </w:rPr>
      </w:pPr>
    </w:p>
    <w:tbl>
      <w:tblPr>
        <w:tblW w:w="14921" w:type="dxa"/>
        <w:tblInd w:w="119" w:type="dxa"/>
        <w:tblLayout w:type="fixed"/>
        <w:tblCellMar>
          <w:left w:w="0" w:type="dxa"/>
          <w:right w:w="0" w:type="dxa"/>
        </w:tblCellMar>
        <w:tblLook w:val="01E0" w:firstRow="1" w:lastRow="1" w:firstColumn="1" w:lastColumn="1" w:noHBand="0" w:noVBand="0"/>
      </w:tblPr>
      <w:tblGrid>
        <w:gridCol w:w="436"/>
        <w:gridCol w:w="1146"/>
        <w:gridCol w:w="285"/>
        <w:gridCol w:w="985"/>
        <w:gridCol w:w="567"/>
        <w:gridCol w:w="575"/>
        <w:gridCol w:w="994"/>
        <w:gridCol w:w="707"/>
        <w:gridCol w:w="879"/>
        <w:gridCol w:w="358"/>
        <w:gridCol w:w="726"/>
        <w:gridCol w:w="591"/>
        <w:gridCol w:w="695"/>
        <w:gridCol w:w="890"/>
        <w:gridCol w:w="773"/>
        <w:gridCol w:w="439"/>
        <w:gridCol w:w="416"/>
        <w:gridCol w:w="438"/>
        <w:gridCol w:w="441"/>
        <w:gridCol w:w="300"/>
        <w:gridCol w:w="321"/>
        <w:gridCol w:w="250"/>
        <w:gridCol w:w="318"/>
        <w:gridCol w:w="258"/>
        <w:gridCol w:w="345"/>
        <w:gridCol w:w="788"/>
      </w:tblGrid>
      <w:tr w:rsidR="0026375B" w14:paraId="581FEA80" w14:textId="77777777" w:rsidTr="0026375B">
        <w:trPr>
          <w:trHeight w:val="1103"/>
        </w:trPr>
        <w:tc>
          <w:tcPr>
            <w:tcW w:w="436" w:type="dxa"/>
            <w:vMerge w:val="restart"/>
            <w:tcBorders>
              <w:top w:val="single" w:sz="4" w:space="0" w:color="000000"/>
            </w:tcBorders>
            <w:shd w:val="clear" w:color="auto" w:fill="BEBEBE"/>
          </w:tcPr>
          <w:p w14:paraId="279BF2C0" w14:textId="77777777" w:rsidR="0026375B" w:rsidRDefault="0026375B" w:rsidP="006E78A5">
            <w:pPr>
              <w:pStyle w:val="TableParagraph"/>
              <w:rPr>
                <w:sz w:val="12"/>
              </w:rPr>
            </w:pPr>
          </w:p>
          <w:p w14:paraId="24BC7343" w14:textId="77777777" w:rsidR="0026375B" w:rsidRDefault="0026375B" w:rsidP="006E78A5">
            <w:pPr>
              <w:pStyle w:val="TableParagraph"/>
              <w:rPr>
                <w:sz w:val="12"/>
              </w:rPr>
            </w:pPr>
          </w:p>
          <w:p w14:paraId="6C9E9E10" w14:textId="77777777" w:rsidR="0026375B" w:rsidRDefault="0026375B" w:rsidP="006E78A5">
            <w:pPr>
              <w:pStyle w:val="TableParagraph"/>
              <w:rPr>
                <w:sz w:val="12"/>
              </w:rPr>
            </w:pPr>
          </w:p>
          <w:p w14:paraId="1C22CC04" w14:textId="77777777" w:rsidR="0026375B" w:rsidRDefault="0026375B" w:rsidP="006E78A5">
            <w:pPr>
              <w:pStyle w:val="TableParagraph"/>
              <w:rPr>
                <w:sz w:val="12"/>
              </w:rPr>
            </w:pPr>
          </w:p>
          <w:p w14:paraId="7DF98732" w14:textId="77777777" w:rsidR="0026375B" w:rsidRDefault="0026375B" w:rsidP="006E78A5">
            <w:pPr>
              <w:pStyle w:val="TableParagraph"/>
              <w:spacing w:before="136"/>
              <w:rPr>
                <w:sz w:val="12"/>
              </w:rPr>
            </w:pPr>
          </w:p>
          <w:p w14:paraId="68C48FE2" w14:textId="77777777" w:rsidR="0026375B" w:rsidRDefault="0026375B" w:rsidP="006E78A5">
            <w:pPr>
              <w:pStyle w:val="TableParagraph"/>
              <w:ind w:left="134" w:right="112"/>
              <w:jc w:val="center"/>
              <w:rPr>
                <w:b/>
                <w:sz w:val="12"/>
              </w:rPr>
            </w:pPr>
            <w:r>
              <w:rPr>
                <w:b/>
                <w:spacing w:val="-4"/>
                <w:sz w:val="12"/>
              </w:rPr>
              <w:t>Cat</w:t>
            </w:r>
            <w:r>
              <w:rPr>
                <w:b/>
                <w:spacing w:val="40"/>
                <w:sz w:val="12"/>
              </w:rPr>
              <w:t xml:space="preserve"> </w:t>
            </w:r>
            <w:r>
              <w:rPr>
                <w:b/>
                <w:spacing w:val="-4"/>
                <w:sz w:val="12"/>
              </w:rPr>
              <w:t>ego</w:t>
            </w:r>
            <w:r>
              <w:rPr>
                <w:b/>
                <w:spacing w:val="40"/>
                <w:sz w:val="12"/>
              </w:rPr>
              <w:t xml:space="preserve"> </w:t>
            </w:r>
            <w:proofErr w:type="spellStart"/>
            <w:r>
              <w:rPr>
                <w:b/>
                <w:spacing w:val="-6"/>
                <w:sz w:val="12"/>
              </w:rPr>
              <w:t>ry</w:t>
            </w:r>
            <w:proofErr w:type="spellEnd"/>
            <w:r>
              <w:rPr>
                <w:b/>
                <w:spacing w:val="40"/>
                <w:sz w:val="12"/>
              </w:rPr>
              <w:t xml:space="preserve"> </w:t>
            </w:r>
            <w:r>
              <w:rPr>
                <w:b/>
                <w:spacing w:val="-4"/>
                <w:sz w:val="12"/>
              </w:rPr>
              <w:t>(I)</w:t>
            </w:r>
          </w:p>
        </w:tc>
        <w:tc>
          <w:tcPr>
            <w:tcW w:w="1146" w:type="dxa"/>
            <w:vMerge w:val="restart"/>
            <w:tcBorders>
              <w:top w:val="single" w:sz="4" w:space="0" w:color="000000"/>
            </w:tcBorders>
            <w:shd w:val="clear" w:color="auto" w:fill="BEBEBE"/>
          </w:tcPr>
          <w:p w14:paraId="57D0C1B8" w14:textId="77777777" w:rsidR="0026375B" w:rsidRDefault="0026375B" w:rsidP="006E78A5">
            <w:pPr>
              <w:pStyle w:val="TableParagraph"/>
              <w:rPr>
                <w:sz w:val="12"/>
              </w:rPr>
            </w:pPr>
          </w:p>
          <w:p w14:paraId="7EA489E7" w14:textId="77777777" w:rsidR="0026375B" w:rsidRDefault="0026375B" w:rsidP="006E78A5">
            <w:pPr>
              <w:pStyle w:val="TableParagraph"/>
              <w:rPr>
                <w:sz w:val="12"/>
              </w:rPr>
            </w:pPr>
          </w:p>
          <w:p w14:paraId="094B6FDD" w14:textId="77777777" w:rsidR="0026375B" w:rsidRDefault="0026375B" w:rsidP="006E78A5">
            <w:pPr>
              <w:pStyle w:val="TableParagraph"/>
              <w:rPr>
                <w:sz w:val="12"/>
              </w:rPr>
            </w:pPr>
          </w:p>
          <w:p w14:paraId="2E0F1806" w14:textId="77777777" w:rsidR="0026375B" w:rsidRDefault="0026375B" w:rsidP="006E78A5">
            <w:pPr>
              <w:pStyle w:val="TableParagraph"/>
              <w:rPr>
                <w:sz w:val="12"/>
              </w:rPr>
            </w:pPr>
          </w:p>
          <w:p w14:paraId="14197480" w14:textId="77777777" w:rsidR="0026375B" w:rsidRDefault="0026375B" w:rsidP="006E78A5">
            <w:pPr>
              <w:pStyle w:val="TableParagraph"/>
              <w:spacing w:before="136"/>
              <w:rPr>
                <w:sz w:val="12"/>
              </w:rPr>
            </w:pPr>
          </w:p>
          <w:p w14:paraId="2F970F91" w14:textId="77777777" w:rsidR="0026375B" w:rsidRDefault="0026375B" w:rsidP="006E78A5">
            <w:pPr>
              <w:pStyle w:val="TableParagraph"/>
              <w:ind w:left="114" w:right="47" w:hanging="1"/>
              <w:jc w:val="center"/>
              <w:rPr>
                <w:b/>
                <w:sz w:val="12"/>
              </w:rPr>
            </w:pPr>
            <w:r>
              <w:rPr>
                <w:b/>
                <w:sz w:val="12"/>
              </w:rPr>
              <w:t>Category</w:t>
            </w:r>
            <w:r>
              <w:rPr>
                <w:b/>
                <w:spacing w:val="-8"/>
                <w:sz w:val="12"/>
              </w:rPr>
              <w:t xml:space="preserve"> </w:t>
            </w:r>
            <w:r>
              <w:rPr>
                <w:b/>
                <w:sz w:val="12"/>
              </w:rPr>
              <w:t>of</w:t>
            </w:r>
            <w:r>
              <w:rPr>
                <w:b/>
                <w:spacing w:val="40"/>
                <w:sz w:val="12"/>
              </w:rPr>
              <w:t xml:space="preserve"> </w:t>
            </w:r>
            <w:r>
              <w:rPr>
                <w:b/>
                <w:spacing w:val="-4"/>
                <w:sz w:val="12"/>
              </w:rPr>
              <w:t>the</w:t>
            </w:r>
            <w:r>
              <w:rPr>
                <w:b/>
                <w:spacing w:val="40"/>
                <w:sz w:val="12"/>
              </w:rPr>
              <w:t xml:space="preserve"> </w:t>
            </w:r>
            <w:r>
              <w:rPr>
                <w:b/>
                <w:spacing w:val="-2"/>
                <w:sz w:val="12"/>
              </w:rPr>
              <w:t>Shareholder</w:t>
            </w:r>
            <w:r>
              <w:rPr>
                <w:b/>
                <w:spacing w:val="40"/>
                <w:sz w:val="12"/>
              </w:rPr>
              <w:t xml:space="preserve"> </w:t>
            </w:r>
            <w:r>
              <w:rPr>
                <w:b/>
                <w:spacing w:val="-4"/>
                <w:sz w:val="12"/>
              </w:rPr>
              <w:t>(II)</w:t>
            </w:r>
          </w:p>
        </w:tc>
        <w:tc>
          <w:tcPr>
            <w:tcW w:w="285" w:type="dxa"/>
            <w:vMerge w:val="restart"/>
            <w:tcBorders>
              <w:top w:val="single" w:sz="4" w:space="0" w:color="000000"/>
            </w:tcBorders>
            <w:shd w:val="clear" w:color="auto" w:fill="BEBEBE"/>
          </w:tcPr>
          <w:p w14:paraId="513D08F0" w14:textId="77777777" w:rsidR="0026375B" w:rsidRDefault="0026375B" w:rsidP="006E78A5">
            <w:pPr>
              <w:pStyle w:val="TableParagraph"/>
              <w:rPr>
                <w:sz w:val="12"/>
              </w:rPr>
            </w:pPr>
          </w:p>
          <w:p w14:paraId="2D8CC22B" w14:textId="77777777" w:rsidR="0026375B" w:rsidRDefault="0026375B" w:rsidP="006E78A5">
            <w:pPr>
              <w:pStyle w:val="TableParagraph"/>
              <w:rPr>
                <w:sz w:val="12"/>
              </w:rPr>
            </w:pPr>
          </w:p>
          <w:p w14:paraId="0C01C371" w14:textId="77777777" w:rsidR="0026375B" w:rsidRDefault="0026375B" w:rsidP="006E78A5">
            <w:pPr>
              <w:pStyle w:val="TableParagraph"/>
              <w:rPr>
                <w:sz w:val="12"/>
              </w:rPr>
            </w:pPr>
          </w:p>
          <w:p w14:paraId="3AB37508" w14:textId="77777777" w:rsidR="0026375B" w:rsidRDefault="0026375B" w:rsidP="006E78A5">
            <w:pPr>
              <w:pStyle w:val="TableParagraph"/>
              <w:rPr>
                <w:sz w:val="12"/>
              </w:rPr>
            </w:pPr>
          </w:p>
          <w:p w14:paraId="119D897A" w14:textId="77777777" w:rsidR="0026375B" w:rsidRDefault="0026375B" w:rsidP="006E78A5">
            <w:pPr>
              <w:pStyle w:val="TableParagraph"/>
              <w:rPr>
                <w:sz w:val="12"/>
              </w:rPr>
            </w:pPr>
          </w:p>
          <w:p w14:paraId="63AFD16E" w14:textId="77777777" w:rsidR="0026375B" w:rsidRDefault="0026375B" w:rsidP="006E78A5">
            <w:pPr>
              <w:pStyle w:val="TableParagraph"/>
              <w:spacing w:before="67"/>
              <w:rPr>
                <w:sz w:val="12"/>
              </w:rPr>
            </w:pPr>
          </w:p>
          <w:p w14:paraId="6B024712" w14:textId="77777777" w:rsidR="0026375B" w:rsidRDefault="0026375B" w:rsidP="006E78A5">
            <w:pPr>
              <w:pStyle w:val="TableParagraph"/>
              <w:spacing w:before="1"/>
              <w:ind w:left="46" w:firstLine="81"/>
              <w:rPr>
                <w:b/>
                <w:sz w:val="12"/>
              </w:rPr>
            </w:pPr>
            <w:r>
              <w:rPr>
                <w:b/>
                <w:sz w:val="12"/>
              </w:rPr>
              <w:t>No.</w:t>
            </w:r>
            <w:r>
              <w:rPr>
                <w:b/>
                <w:spacing w:val="-8"/>
                <w:sz w:val="12"/>
              </w:rPr>
              <w:t xml:space="preserve"> </w:t>
            </w:r>
            <w:r>
              <w:rPr>
                <w:b/>
                <w:sz w:val="12"/>
              </w:rPr>
              <w:t>of</w:t>
            </w:r>
            <w:r>
              <w:rPr>
                <w:b/>
                <w:spacing w:val="40"/>
                <w:sz w:val="12"/>
              </w:rPr>
              <w:t xml:space="preserve"> </w:t>
            </w:r>
            <w:proofErr w:type="spellStart"/>
            <w:r>
              <w:rPr>
                <w:b/>
                <w:spacing w:val="-2"/>
                <w:sz w:val="12"/>
              </w:rPr>
              <w:t>Sharehol</w:t>
            </w:r>
            <w:proofErr w:type="spellEnd"/>
            <w:r>
              <w:rPr>
                <w:b/>
                <w:spacing w:val="40"/>
                <w:sz w:val="12"/>
              </w:rPr>
              <w:t xml:space="preserve"> </w:t>
            </w:r>
            <w:proofErr w:type="spellStart"/>
            <w:r>
              <w:rPr>
                <w:b/>
                <w:sz w:val="12"/>
              </w:rPr>
              <w:t>ders</w:t>
            </w:r>
            <w:proofErr w:type="spellEnd"/>
            <w:r>
              <w:rPr>
                <w:b/>
                <w:spacing w:val="-3"/>
                <w:sz w:val="12"/>
              </w:rPr>
              <w:t xml:space="preserve"> </w:t>
            </w:r>
            <w:r>
              <w:rPr>
                <w:b/>
                <w:spacing w:val="-4"/>
                <w:sz w:val="12"/>
              </w:rPr>
              <w:t>(III)</w:t>
            </w:r>
          </w:p>
        </w:tc>
        <w:tc>
          <w:tcPr>
            <w:tcW w:w="985" w:type="dxa"/>
            <w:vMerge w:val="restart"/>
            <w:tcBorders>
              <w:top w:val="single" w:sz="4" w:space="0" w:color="000000"/>
            </w:tcBorders>
            <w:shd w:val="clear" w:color="auto" w:fill="BEBEBE"/>
          </w:tcPr>
          <w:p w14:paraId="516D5CC6" w14:textId="77777777" w:rsidR="0026375B" w:rsidRDefault="0026375B" w:rsidP="006E78A5">
            <w:pPr>
              <w:pStyle w:val="TableParagraph"/>
              <w:rPr>
                <w:sz w:val="12"/>
              </w:rPr>
            </w:pPr>
          </w:p>
          <w:p w14:paraId="6B8CECAC" w14:textId="77777777" w:rsidR="0026375B" w:rsidRDefault="0026375B" w:rsidP="006E78A5">
            <w:pPr>
              <w:pStyle w:val="TableParagraph"/>
              <w:rPr>
                <w:sz w:val="12"/>
              </w:rPr>
            </w:pPr>
          </w:p>
          <w:p w14:paraId="18606D09" w14:textId="77777777" w:rsidR="0026375B" w:rsidRDefault="0026375B" w:rsidP="006E78A5">
            <w:pPr>
              <w:pStyle w:val="TableParagraph"/>
              <w:rPr>
                <w:sz w:val="12"/>
              </w:rPr>
            </w:pPr>
          </w:p>
          <w:p w14:paraId="4643B122" w14:textId="77777777" w:rsidR="0026375B" w:rsidRDefault="0026375B" w:rsidP="006E78A5">
            <w:pPr>
              <w:pStyle w:val="TableParagraph"/>
              <w:rPr>
                <w:sz w:val="12"/>
              </w:rPr>
            </w:pPr>
          </w:p>
          <w:p w14:paraId="2DEF4E67" w14:textId="77777777" w:rsidR="0026375B" w:rsidRDefault="0026375B" w:rsidP="006E78A5">
            <w:pPr>
              <w:pStyle w:val="TableParagraph"/>
              <w:spacing w:before="136"/>
              <w:rPr>
                <w:sz w:val="12"/>
              </w:rPr>
            </w:pPr>
          </w:p>
          <w:p w14:paraId="509F9238" w14:textId="77777777" w:rsidR="0026375B" w:rsidRDefault="0026375B" w:rsidP="006E78A5">
            <w:pPr>
              <w:pStyle w:val="TableParagraph"/>
              <w:ind w:left="115" w:right="126" w:firstLine="5"/>
              <w:jc w:val="center"/>
              <w:rPr>
                <w:b/>
                <w:sz w:val="12"/>
              </w:rPr>
            </w:pPr>
            <w:r>
              <w:rPr>
                <w:b/>
                <w:sz w:val="12"/>
              </w:rPr>
              <w:t>No. of fully</w:t>
            </w:r>
            <w:r>
              <w:rPr>
                <w:b/>
                <w:spacing w:val="40"/>
                <w:sz w:val="12"/>
              </w:rPr>
              <w:t xml:space="preserve"> </w:t>
            </w:r>
            <w:proofErr w:type="gramStart"/>
            <w:r>
              <w:rPr>
                <w:b/>
                <w:sz w:val="12"/>
              </w:rPr>
              <w:t>paid</w:t>
            </w:r>
            <w:r>
              <w:rPr>
                <w:b/>
                <w:spacing w:val="-8"/>
                <w:sz w:val="12"/>
              </w:rPr>
              <w:t xml:space="preserve"> </w:t>
            </w:r>
            <w:r>
              <w:rPr>
                <w:b/>
                <w:sz w:val="12"/>
              </w:rPr>
              <w:t>up</w:t>
            </w:r>
            <w:proofErr w:type="gramEnd"/>
            <w:r>
              <w:rPr>
                <w:b/>
                <w:spacing w:val="-7"/>
                <w:sz w:val="12"/>
              </w:rPr>
              <w:t xml:space="preserve"> </w:t>
            </w:r>
            <w:r>
              <w:rPr>
                <w:b/>
                <w:sz w:val="12"/>
              </w:rPr>
              <w:t>equity</w:t>
            </w:r>
            <w:r>
              <w:rPr>
                <w:b/>
                <w:spacing w:val="40"/>
                <w:sz w:val="12"/>
              </w:rPr>
              <w:t xml:space="preserve"> </w:t>
            </w:r>
            <w:r>
              <w:rPr>
                <w:b/>
                <w:sz w:val="12"/>
              </w:rPr>
              <w:t>shares</w:t>
            </w:r>
            <w:r>
              <w:rPr>
                <w:b/>
                <w:spacing w:val="-8"/>
                <w:sz w:val="12"/>
              </w:rPr>
              <w:t xml:space="preserve"> </w:t>
            </w:r>
            <w:r>
              <w:rPr>
                <w:b/>
                <w:sz w:val="12"/>
              </w:rPr>
              <w:t>held</w:t>
            </w:r>
            <w:r>
              <w:rPr>
                <w:b/>
                <w:spacing w:val="40"/>
                <w:sz w:val="12"/>
              </w:rPr>
              <w:t xml:space="preserve"> </w:t>
            </w:r>
            <w:r>
              <w:rPr>
                <w:b/>
                <w:spacing w:val="-4"/>
                <w:sz w:val="12"/>
              </w:rPr>
              <w:t>(IV)</w:t>
            </w:r>
          </w:p>
        </w:tc>
        <w:tc>
          <w:tcPr>
            <w:tcW w:w="567" w:type="dxa"/>
            <w:vMerge w:val="restart"/>
            <w:tcBorders>
              <w:top w:val="single" w:sz="4" w:space="0" w:color="000000"/>
            </w:tcBorders>
            <w:shd w:val="clear" w:color="auto" w:fill="BEBEBE"/>
          </w:tcPr>
          <w:p w14:paraId="14B94F27" w14:textId="77777777" w:rsidR="0026375B" w:rsidRDefault="0026375B" w:rsidP="006E78A5">
            <w:pPr>
              <w:pStyle w:val="TableParagraph"/>
              <w:rPr>
                <w:sz w:val="12"/>
              </w:rPr>
            </w:pPr>
          </w:p>
          <w:p w14:paraId="241E58B9" w14:textId="77777777" w:rsidR="0026375B" w:rsidRDefault="0026375B" w:rsidP="006E78A5">
            <w:pPr>
              <w:pStyle w:val="TableParagraph"/>
              <w:rPr>
                <w:sz w:val="12"/>
              </w:rPr>
            </w:pPr>
          </w:p>
          <w:p w14:paraId="3B3E649C" w14:textId="77777777" w:rsidR="0026375B" w:rsidRDefault="0026375B" w:rsidP="006E78A5">
            <w:pPr>
              <w:pStyle w:val="TableParagraph"/>
              <w:rPr>
                <w:sz w:val="12"/>
              </w:rPr>
            </w:pPr>
          </w:p>
          <w:p w14:paraId="63A67F60" w14:textId="77777777" w:rsidR="0026375B" w:rsidRDefault="0026375B" w:rsidP="006E78A5">
            <w:pPr>
              <w:pStyle w:val="TableParagraph"/>
              <w:spacing w:before="67"/>
              <w:rPr>
                <w:sz w:val="12"/>
              </w:rPr>
            </w:pPr>
          </w:p>
          <w:p w14:paraId="05716364" w14:textId="77777777" w:rsidR="0026375B" w:rsidRDefault="0026375B" w:rsidP="006E78A5">
            <w:pPr>
              <w:pStyle w:val="TableParagraph"/>
              <w:spacing w:before="1"/>
              <w:ind w:left="121" w:right="118" w:hanging="4"/>
              <w:jc w:val="center"/>
              <w:rPr>
                <w:b/>
                <w:sz w:val="12"/>
              </w:rPr>
            </w:pPr>
            <w:r>
              <w:rPr>
                <w:b/>
                <w:spacing w:val="-2"/>
                <w:sz w:val="12"/>
              </w:rPr>
              <w:t>Partly</w:t>
            </w:r>
            <w:r>
              <w:rPr>
                <w:b/>
                <w:spacing w:val="40"/>
                <w:sz w:val="12"/>
              </w:rPr>
              <w:t xml:space="preserve"> </w:t>
            </w:r>
            <w:r>
              <w:rPr>
                <w:b/>
                <w:sz w:val="12"/>
              </w:rPr>
              <w:t>paid-</w:t>
            </w:r>
            <w:r>
              <w:rPr>
                <w:b/>
                <w:spacing w:val="-6"/>
                <w:sz w:val="12"/>
              </w:rPr>
              <w:t>up</w:t>
            </w:r>
            <w:r>
              <w:rPr>
                <w:b/>
                <w:spacing w:val="40"/>
                <w:sz w:val="12"/>
              </w:rPr>
              <w:t xml:space="preserve"> </w:t>
            </w:r>
            <w:r>
              <w:rPr>
                <w:b/>
                <w:spacing w:val="-2"/>
                <w:sz w:val="12"/>
              </w:rPr>
              <w:t>equity</w:t>
            </w:r>
            <w:r>
              <w:rPr>
                <w:b/>
                <w:spacing w:val="40"/>
                <w:sz w:val="12"/>
              </w:rPr>
              <w:t xml:space="preserve"> </w:t>
            </w:r>
            <w:r>
              <w:rPr>
                <w:b/>
                <w:spacing w:val="-2"/>
                <w:sz w:val="12"/>
              </w:rPr>
              <w:t>shares</w:t>
            </w:r>
          </w:p>
          <w:p w14:paraId="69FE9AD0" w14:textId="77777777" w:rsidR="0026375B" w:rsidRDefault="0026375B" w:rsidP="006E78A5">
            <w:pPr>
              <w:pStyle w:val="TableParagraph"/>
              <w:spacing w:line="138" w:lineRule="exact"/>
              <w:ind w:left="124" w:right="124"/>
              <w:jc w:val="center"/>
              <w:rPr>
                <w:b/>
                <w:sz w:val="12"/>
              </w:rPr>
            </w:pPr>
            <w:r>
              <w:rPr>
                <w:b/>
                <w:spacing w:val="-4"/>
                <w:sz w:val="12"/>
              </w:rPr>
              <w:t>held</w:t>
            </w:r>
            <w:r>
              <w:rPr>
                <w:b/>
                <w:spacing w:val="40"/>
                <w:sz w:val="12"/>
              </w:rPr>
              <w:t xml:space="preserve"> </w:t>
            </w:r>
            <w:r>
              <w:rPr>
                <w:b/>
                <w:spacing w:val="-4"/>
                <w:sz w:val="12"/>
              </w:rPr>
              <w:t>(V)</w:t>
            </w:r>
          </w:p>
        </w:tc>
        <w:tc>
          <w:tcPr>
            <w:tcW w:w="575" w:type="dxa"/>
            <w:vMerge w:val="restart"/>
            <w:tcBorders>
              <w:top w:val="single" w:sz="4" w:space="0" w:color="000000"/>
            </w:tcBorders>
            <w:shd w:val="clear" w:color="auto" w:fill="BEBEBE"/>
          </w:tcPr>
          <w:p w14:paraId="67861333" w14:textId="77777777" w:rsidR="0026375B" w:rsidRDefault="0026375B" w:rsidP="006E78A5">
            <w:pPr>
              <w:pStyle w:val="TableParagraph"/>
              <w:rPr>
                <w:sz w:val="12"/>
              </w:rPr>
            </w:pPr>
          </w:p>
          <w:p w14:paraId="1D9B6C1D" w14:textId="77777777" w:rsidR="0026375B" w:rsidRDefault="0026375B" w:rsidP="006E78A5">
            <w:pPr>
              <w:pStyle w:val="TableParagraph"/>
              <w:rPr>
                <w:sz w:val="12"/>
              </w:rPr>
            </w:pPr>
          </w:p>
          <w:p w14:paraId="6E8F4D2E" w14:textId="77777777" w:rsidR="0026375B" w:rsidRDefault="0026375B" w:rsidP="006E78A5">
            <w:pPr>
              <w:pStyle w:val="TableParagraph"/>
              <w:spacing w:before="136"/>
              <w:rPr>
                <w:sz w:val="12"/>
              </w:rPr>
            </w:pPr>
          </w:p>
          <w:p w14:paraId="0A90C3D7" w14:textId="77777777" w:rsidR="0026375B" w:rsidRDefault="0026375B" w:rsidP="006E78A5">
            <w:pPr>
              <w:pStyle w:val="TableParagraph"/>
              <w:ind w:left="111" w:right="115" w:firstLine="1"/>
              <w:jc w:val="center"/>
              <w:rPr>
                <w:b/>
                <w:sz w:val="12"/>
              </w:rPr>
            </w:pPr>
            <w:r>
              <w:rPr>
                <w:b/>
                <w:sz w:val="12"/>
              </w:rPr>
              <w:t>No.</w:t>
            </w:r>
            <w:r>
              <w:rPr>
                <w:b/>
                <w:spacing w:val="-8"/>
                <w:sz w:val="12"/>
              </w:rPr>
              <w:t xml:space="preserve"> </w:t>
            </w:r>
            <w:r>
              <w:rPr>
                <w:b/>
                <w:sz w:val="12"/>
              </w:rPr>
              <w:t>of</w:t>
            </w:r>
            <w:r>
              <w:rPr>
                <w:b/>
                <w:spacing w:val="40"/>
                <w:sz w:val="12"/>
              </w:rPr>
              <w:t xml:space="preserve"> </w:t>
            </w:r>
            <w:r>
              <w:rPr>
                <w:b/>
                <w:spacing w:val="-2"/>
                <w:sz w:val="12"/>
              </w:rPr>
              <w:t>shares</w:t>
            </w:r>
            <w:r>
              <w:rPr>
                <w:b/>
                <w:spacing w:val="40"/>
                <w:sz w:val="12"/>
              </w:rPr>
              <w:t xml:space="preserve"> </w:t>
            </w:r>
            <w:proofErr w:type="spellStart"/>
            <w:r>
              <w:rPr>
                <w:b/>
                <w:spacing w:val="-2"/>
                <w:sz w:val="12"/>
              </w:rPr>
              <w:t>underl</w:t>
            </w:r>
            <w:proofErr w:type="spellEnd"/>
            <w:r>
              <w:rPr>
                <w:b/>
                <w:spacing w:val="40"/>
                <w:sz w:val="12"/>
              </w:rPr>
              <w:t xml:space="preserve"> </w:t>
            </w:r>
            <w:r>
              <w:rPr>
                <w:b/>
                <w:spacing w:val="-4"/>
                <w:sz w:val="12"/>
              </w:rPr>
              <w:t>ying</w:t>
            </w:r>
            <w:r>
              <w:rPr>
                <w:b/>
                <w:spacing w:val="40"/>
                <w:sz w:val="12"/>
              </w:rPr>
              <w:t xml:space="preserve"> </w:t>
            </w:r>
            <w:proofErr w:type="spellStart"/>
            <w:r>
              <w:rPr>
                <w:b/>
                <w:spacing w:val="-2"/>
                <w:sz w:val="12"/>
              </w:rPr>
              <w:t>Deposi</w:t>
            </w:r>
            <w:proofErr w:type="spellEnd"/>
            <w:r>
              <w:rPr>
                <w:b/>
                <w:spacing w:val="40"/>
                <w:sz w:val="12"/>
              </w:rPr>
              <w:t xml:space="preserve"> </w:t>
            </w:r>
            <w:r>
              <w:rPr>
                <w:b/>
                <w:spacing w:val="-4"/>
                <w:sz w:val="12"/>
              </w:rPr>
              <w:t>tory</w:t>
            </w:r>
            <w:r>
              <w:rPr>
                <w:b/>
                <w:spacing w:val="40"/>
                <w:sz w:val="12"/>
              </w:rPr>
              <w:t xml:space="preserve"> </w:t>
            </w:r>
            <w:proofErr w:type="spellStart"/>
            <w:r>
              <w:rPr>
                <w:b/>
                <w:spacing w:val="-2"/>
                <w:sz w:val="12"/>
              </w:rPr>
              <w:t>Receip</w:t>
            </w:r>
            <w:proofErr w:type="spellEnd"/>
          </w:p>
          <w:p w14:paraId="6EB5D8C2" w14:textId="77777777" w:rsidR="0026375B" w:rsidRDefault="0026375B" w:rsidP="006E78A5">
            <w:pPr>
              <w:pStyle w:val="TableParagraph"/>
              <w:spacing w:before="2" w:line="121" w:lineRule="exact"/>
              <w:jc w:val="center"/>
              <w:rPr>
                <w:b/>
                <w:sz w:val="12"/>
              </w:rPr>
            </w:pPr>
            <w:proofErr w:type="spellStart"/>
            <w:r>
              <w:rPr>
                <w:b/>
                <w:sz w:val="12"/>
              </w:rPr>
              <w:t>ts</w:t>
            </w:r>
            <w:proofErr w:type="spellEnd"/>
            <w:r>
              <w:rPr>
                <w:b/>
                <w:spacing w:val="-1"/>
                <w:sz w:val="12"/>
              </w:rPr>
              <w:t xml:space="preserve"> </w:t>
            </w:r>
            <w:r>
              <w:rPr>
                <w:b/>
                <w:spacing w:val="-4"/>
                <w:sz w:val="12"/>
              </w:rPr>
              <w:t>(VI)</w:t>
            </w:r>
          </w:p>
        </w:tc>
        <w:tc>
          <w:tcPr>
            <w:tcW w:w="994" w:type="dxa"/>
            <w:vMerge w:val="restart"/>
            <w:tcBorders>
              <w:top w:val="single" w:sz="4" w:space="0" w:color="000000"/>
            </w:tcBorders>
            <w:shd w:val="clear" w:color="auto" w:fill="BEBEBE"/>
          </w:tcPr>
          <w:p w14:paraId="51497985" w14:textId="77777777" w:rsidR="0026375B" w:rsidRDefault="0026375B" w:rsidP="006E78A5">
            <w:pPr>
              <w:pStyle w:val="TableParagraph"/>
              <w:rPr>
                <w:sz w:val="12"/>
              </w:rPr>
            </w:pPr>
          </w:p>
          <w:p w14:paraId="0AC7C4A7" w14:textId="77777777" w:rsidR="0026375B" w:rsidRDefault="0026375B" w:rsidP="006E78A5">
            <w:pPr>
              <w:pStyle w:val="TableParagraph"/>
              <w:rPr>
                <w:sz w:val="12"/>
              </w:rPr>
            </w:pPr>
          </w:p>
          <w:p w14:paraId="2CCFEC46" w14:textId="77777777" w:rsidR="0026375B" w:rsidRDefault="0026375B" w:rsidP="006E78A5">
            <w:pPr>
              <w:pStyle w:val="TableParagraph"/>
              <w:rPr>
                <w:sz w:val="12"/>
              </w:rPr>
            </w:pPr>
          </w:p>
          <w:p w14:paraId="3FA7F659" w14:textId="77777777" w:rsidR="0026375B" w:rsidRDefault="0026375B" w:rsidP="006E78A5">
            <w:pPr>
              <w:pStyle w:val="TableParagraph"/>
              <w:rPr>
                <w:sz w:val="12"/>
              </w:rPr>
            </w:pPr>
          </w:p>
          <w:p w14:paraId="29A281A9" w14:textId="77777777" w:rsidR="0026375B" w:rsidRDefault="0026375B" w:rsidP="006E78A5">
            <w:pPr>
              <w:pStyle w:val="TableParagraph"/>
              <w:spacing w:before="136"/>
              <w:rPr>
                <w:sz w:val="12"/>
              </w:rPr>
            </w:pPr>
          </w:p>
          <w:p w14:paraId="5A54F541" w14:textId="77777777" w:rsidR="0026375B" w:rsidRDefault="0026375B" w:rsidP="006E78A5">
            <w:pPr>
              <w:pStyle w:val="TableParagraph"/>
              <w:ind w:left="202" w:firstLine="57"/>
              <w:rPr>
                <w:b/>
                <w:sz w:val="12"/>
              </w:rPr>
            </w:pPr>
            <w:r>
              <w:rPr>
                <w:b/>
                <w:sz w:val="12"/>
              </w:rPr>
              <w:t>Total</w:t>
            </w:r>
            <w:r>
              <w:rPr>
                <w:b/>
                <w:spacing w:val="-8"/>
                <w:sz w:val="12"/>
              </w:rPr>
              <w:t xml:space="preserve"> </w:t>
            </w:r>
            <w:r>
              <w:rPr>
                <w:b/>
                <w:sz w:val="12"/>
              </w:rPr>
              <w:t>no.</w:t>
            </w:r>
            <w:r>
              <w:rPr>
                <w:b/>
                <w:spacing w:val="40"/>
                <w:sz w:val="12"/>
              </w:rPr>
              <w:t xml:space="preserve"> </w:t>
            </w:r>
            <w:r>
              <w:rPr>
                <w:b/>
                <w:sz w:val="12"/>
              </w:rPr>
              <w:t>shares</w:t>
            </w:r>
            <w:r>
              <w:rPr>
                <w:b/>
                <w:spacing w:val="-5"/>
                <w:sz w:val="12"/>
              </w:rPr>
              <w:t xml:space="preserve"> </w:t>
            </w:r>
            <w:r>
              <w:rPr>
                <w:b/>
                <w:spacing w:val="-4"/>
                <w:sz w:val="12"/>
              </w:rPr>
              <w:t>held</w:t>
            </w:r>
          </w:p>
          <w:p w14:paraId="085195AF" w14:textId="77777777" w:rsidR="0026375B" w:rsidRDefault="0026375B" w:rsidP="006E78A5">
            <w:pPr>
              <w:pStyle w:val="TableParagraph"/>
              <w:ind w:left="108" w:firstLine="201"/>
              <w:rPr>
                <w:b/>
                <w:sz w:val="12"/>
              </w:rPr>
            </w:pPr>
            <w:r>
              <w:rPr>
                <w:b/>
                <w:sz w:val="12"/>
              </w:rPr>
              <w:t>(VII)</w:t>
            </w:r>
            <w:r>
              <w:rPr>
                <w:b/>
                <w:spacing w:val="-8"/>
                <w:sz w:val="12"/>
              </w:rPr>
              <w:t xml:space="preserve"> </w:t>
            </w:r>
            <w:r>
              <w:rPr>
                <w:b/>
                <w:sz w:val="12"/>
              </w:rPr>
              <w:t>=</w:t>
            </w:r>
            <w:r>
              <w:rPr>
                <w:b/>
                <w:spacing w:val="40"/>
                <w:sz w:val="12"/>
              </w:rPr>
              <w:t xml:space="preserve"> </w:t>
            </w:r>
            <w:r>
              <w:rPr>
                <w:b/>
                <w:spacing w:val="-2"/>
                <w:sz w:val="12"/>
              </w:rPr>
              <w:t>(IV)+(V)+</w:t>
            </w:r>
            <w:r>
              <w:rPr>
                <w:b/>
                <w:spacing w:val="-6"/>
                <w:sz w:val="12"/>
              </w:rPr>
              <w:t xml:space="preserve"> </w:t>
            </w:r>
            <w:r>
              <w:rPr>
                <w:b/>
                <w:spacing w:val="-2"/>
                <w:sz w:val="12"/>
              </w:rPr>
              <w:t>(VI)</w:t>
            </w:r>
          </w:p>
        </w:tc>
        <w:tc>
          <w:tcPr>
            <w:tcW w:w="707" w:type="dxa"/>
            <w:vMerge w:val="restart"/>
            <w:tcBorders>
              <w:top w:val="single" w:sz="4" w:space="0" w:color="000000"/>
              <w:bottom w:val="single" w:sz="4" w:space="0" w:color="A6A6A6"/>
            </w:tcBorders>
            <w:shd w:val="clear" w:color="auto" w:fill="BEBEBE"/>
          </w:tcPr>
          <w:p w14:paraId="3CE81099" w14:textId="77777777" w:rsidR="0026375B" w:rsidRDefault="0026375B" w:rsidP="006E78A5">
            <w:pPr>
              <w:pStyle w:val="TableParagraph"/>
              <w:spacing w:before="68"/>
              <w:rPr>
                <w:sz w:val="12"/>
              </w:rPr>
            </w:pPr>
          </w:p>
          <w:p w14:paraId="2DD19600" w14:textId="77777777" w:rsidR="0026375B" w:rsidRDefault="0026375B" w:rsidP="006E78A5">
            <w:pPr>
              <w:pStyle w:val="TableParagraph"/>
              <w:spacing w:before="1"/>
              <w:ind w:left="115" w:right="129" w:hanging="1"/>
              <w:jc w:val="center"/>
              <w:rPr>
                <w:b/>
                <w:sz w:val="12"/>
              </w:rPr>
            </w:pPr>
            <w:proofErr w:type="spellStart"/>
            <w:r>
              <w:rPr>
                <w:b/>
                <w:spacing w:val="-2"/>
                <w:sz w:val="12"/>
              </w:rPr>
              <w:t>Sharehol</w:t>
            </w:r>
            <w:proofErr w:type="spellEnd"/>
            <w:r>
              <w:rPr>
                <w:b/>
                <w:spacing w:val="40"/>
                <w:sz w:val="12"/>
              </w:rPr>
              <w:t xml:space="preserve"> </w:t>
            </w:r>
            <w:r>
              <w:rPr>
                <w:b/>
                <w:sz w:val="12"/>
              </w:rPr>
              <w:t>ding</w:t>
            </w:r>
            <w:r>
              <w:rPr>
                <w:b/>
                <w:spacing w:val="-1"/>
                <w:sz w:val="12"/>
              </w:rPr>
              <w:t xml:space="preserve"> </w:t>
            </w:r>
            <w:r>
              <w:rPr>
                <w:b/>
                <w:sz w:val="12"/>
              </w:rPr>
              <w:t>as</w:t>
            </w:r>
            <w:r>
              <w:rPr>
                <w:b/>
                <w:spacing w:val="-1"/>
                <w:sz w:val="12"/>
              </w:rPr>
              <w:t xml:space="preserve"> </w:t>
            </w:r>
            <w:r>
              <w:rPr>
                <w:b/>
                <w:spacing w:val="-10"/>
                <w:sz w:val="12"/>
              </w:rPr>
              <w:t>a</w:t>
            </w:r>
          </w:p>
          <w:p w14:paraId="5C743E5D" w14:textId="77777777" w:rsidR="0026375B" w:rsidRDefault="0026375B" w:rsidP="006E78A5">
            <w:pPr>
              <w:pStyle w:val="TableParagraph"/>
              <w:ind w:left="115" w:right="128" w:firstLine="1"/>
              <w:jc w:val="center"/>
              <w:rPr>
                <w:b/>
                <w:sz w:val="12"/>
              </w:rPr>
            </w:pPr>
            <w:r>
              <w:rPr>
                <w:b/>
                <w:sz w:val="12"/>
              </w:rPr>
              <w:t>%</w:t>
            </w:r>
            <w:r>
              <w:rPr>
                <w:b/>
                <w:spacing w:val="-8"/>
                <w:sz w:val="12"/>
              </w:rPr>
              <w:t xml:space="preserve"> </w:t>
            </w:r>
            <w:r>
              <w:rPr>
                <w:b/>
                <w:sz w:val="12"/>
              </w:rPr>
              <w:t>of</w:t>
            </w:r>
            <w:r>
              <w:rPr>
                <w:b/>
                <w:spacing w:val="40"/>
                <w:sz w:val="12"/>
              </w:rPr>
              <w:t xml:space="preserve"> </w:t>
            </w:r>
            <w:r>
              <w:rPr>
                <w:b/>
                <w:sz w:val="12"/>
              </w:rPr>
              <w:t>total</w:t>
            </w:r>
            <w:r>
              <w:rPr>
                <w:b/>
                <w:spacing w:val="-8"/>
                <w:sz w:val="12"/>
              </w:rPr>
              <w:t xml:space="preserve"> </w:t>
            </w:r>
            <w:r>
              <w:rPr>
                <w:b/>
                <w:sz w:val="12"/>
              </w:rPr>
              <w:t>no.</w:t>
            </w:r>
            <w:r>
              <w:rPr>
                <w:b/>
                <w:spacing w:val="40"/>
                <w:sz w:val="12"/>
              </w:rPr>
              <w:t xml:space="preserve"> </w:t>
            </w:r>
            <w:r>
              <w:rPr>
                <w:b/>
                <w:sz w:val="12"/>
              </w:rPr>
              <w:t>of</w:t>
            </w:r>
            <w:r>
              <w:rPr>
                <w:b/>
                <w:spacing w:val="-8"/>
                <w:sz w:val="12"/>
              </w:rPr>
              <w:t xml:space="preserve"> </w:t>
            </w:r>
            <w:r>
              <w:rPr>
                <w:b/>
                <w:sz w:val="12"/>
              </w:rPr>
              <w:t>shares</w:t>
            </w:r>
            <w:r>
              <w:rPr>
                <w:b/>
                <w:spacing w:val="40"/>
                <w:sz w:val="12"/>
              </w:rPr>
              <w:t xml:space="preserve"> </w:t>
            </w:r>
            <w:r>
              <w:rPr>
                <w:b/>
                <w:spacing w:val="-2"/>
                <w:sz w:val="12"/>
              </w:rPr>
              <w:t>(</w:t>
            </w:r>
            <w:proofErr w:type="spellStart"/>
            <w:r>
              <w:rPr>
                <w:b/>
                <w:spacing w:val="-2"/>
                <w:sz w:val="12"/>
              </w:rPr>
              <w:t>calculat</w:t>
            </w:r>
            <w:proofErr w:type="spellEnd"/>
            <w:r>
              <w:rPr>
                <w:b/>
                <w:spacing w:val="40"/>
                <w:sz w:val="12"/>
              </w:rPr>
              <w:t xml:space="preserve"> </w:t>
            </w:r>
            <w:r>
              <w:rPr>
                <w:b/>
                <w:sz w:val="12"/>
              </w:rPr>
              <w:t>ed</w:t>
            </w:r>
            <w:r>
              <w:rPr>
                <w:b/>
                <w:spacing w:val="-8"/>
                <w:sz w:val="12"/>
              </w:rPr>
              <w:t xml:space="preserve"> </w:t>
            </w:r>
            <w:r>
              <w:rPr>
                <w:b/>
                <w:sz w:val="12"/>
              </w:rPr>
              <w:t>as</w:t>
            </w:r>
            <w:r>
              <w:rPr>
                <w:b/>
                <w:spacing w:val="-7"/>
                <w:sz w:val="12"/>
              </w:rPr>
              <w:t xml:space="preserve"> </w:t>
            </w:r>
            <w:r>
              <w:rPr>
                <w:b/>
                <w:sz w:val="12"/>
              </w:rPr>
              <w:t>per</w:t>
            </w:r>
            <w:r>
              <w:rPr>
                <w:b/>
                <w:spacing w:val="40"/>
                <w:sz w:val="12"/>
              </w:rPr>
              <w:t xml:space="preserve"> </w:t>
            </w:r>
            <w:r>
              <w:rPr>
                <w:b/>
                <w:spacing w:val="-2"/>
                <w:sz w:val="12"/>
              </w:rPr>
              <w:t>SCRR,</w:t>
            </w:r>
            <w:r>
              <w:rPr>
                <w:b/>
                <w:spacing w:val="40"/>
                <w:sz w:val="12"/>
              </w:rPr>
              <w:t xml:space="preserve"> </w:t>
            </w:r>
            <w:r>
              <w:rPr>
                <w:b/>
                <w:sz w:val="12"/>
              </w:rPr>
              <w:t>1957)</w:t>
            </w:r>
            <w:r>
              <w:rPr>
                <w:b/>
                <w:spacing w:val="-8"/>
                <w:sz w:val="12"/>
              </w:rPr>
              <w:t xml:space="preserve"> </w:t>
            </w:r>
            <w:r>
              <w:rPr>
                <w:b/>
                <w:sz w:val="12"/>
              </w:rPr>
              <w:t>As</w:t>
            </w:r>
          </w:p>
          <w:p w14:paraId="728950BF" w14:textId="77777777" w:rsidR="0026375B" w:rsidRDefault="0026375B" w:rsidP="006E78A5">
            <w:pPr>
              <w:pStyle w:val="TableParagraph"/>
              <w:ind w:left="173" w:right="187" w:firstLine="2"/>
              <w:jc w:val="center"/>
              <w:rPr>
                <w:b/>
                <w:sz w:val="12"/>
              </w:rPr>
            </w:pPr>
            <w:r>
              <w:rPr>
                <w:b/>
                <w:sz w:val="12"/>
              </w:rPr>
              <w:t>a</w:t>
            </w:r>
            <w:r>
              <w:rPr>
                <w:b/>
                <w:spacing w:val="-8"/>
                <w:sz w:val="12"/>
              </w:rPr>
              <w:t xml:space="preserve"> </w:t>
            </w:r>
            <w:r>
              <w:rPr>
                <w:b/>
                <w:sz w:val="12"/>
              </w:rPr>
              <w:t>%</w:t>
            </w:r>
            <w:r>
              <w:rPr>
                <w:b/>
                <w:spacing w:val="-7"/>
                <w:sz w:val="12"/>
              </w:rPr>
              <w:t xml:space="preserve"> </w:t>
            </w:r>
            <w:r>
              <w:rPr>
                <w:b/>
                <w:sz w:val="12"/>
              </w:rPr>
              <w:t>of</w:t>
            </w:r>
            <w:r>
              <w:rPr>
                <w:b/>
                <w:spacing w:val="40"/>
                <w:sz w:val="12"/>
              </w:rPr>
              <w:t xml:space="preserve"> </w:t>
            </w:r>
            <w:r>
              <w:rPr>
                <w:b/>
                <w:spacing w:val="-2"/>
                <w:sz w:val="12"/>
              </w:rPr>
              <w:t>(A+B+</w:t>
            </w:r>
            <w:r>
              <w:rPr>
                <w:b/>
                <w:spacing w:val="40"/>
                <w:sz w:val="12"/>
              </w:rPr>
              <w:t xml:space="preserve"> </w:t>
            </w:r>
            <w:r>
              <w:rPr>
                <w:b/>
                <w:spacing w:val="-4"/>
                <w:sz w:val="12"/>
              </w:rPr>
              <w:t>C2)</w:t>
            </w:r>
            <w:r>
              <w:rPr>
                <w:b/>
                <w:spacing w:val="40"/>
                <w:sz w:val="12"/>
              </w:rPr>
              <w:t xml:space="preserve"> </w:t>
            </w:r>
            <w:r>
              <w:rPr>
                <w:b/>
                <w:spacing w:val="-2"/>
                <w:sz w:val="12"/>
              </w:rPr>
              <w:t>(VIII)</w:t>
            </w:r>
          </w:p>
        </w:tc>
        <w:tc>
          <w:tcPr>
            <w:tcW w:w="2554" w:type="dxa"/>
            <w:gridSpan w:val="4"/>
            <w:tcBorders>
              <w:top w:val="single" w:sz="4" w:space="0" w:color="000000"/>
              <w:bottom w:val="single" w:sz="4" w:space="0" w:color="A6A6A6"/>
            </w:tcBorders>
            <w:shd w:val="clear" w:color="auto" w:fill="BEBEBE"/>
          </w:tcPr>
          <w:p w14:paraId="18EB9CDC" w14:textId="77777777" w:rsidR="0026375B" w:rsidRDefault="0026375B" w:rsidP="006E78A5">
            <w:pPr>
              <w:pStyle w:val="TableParagraph"/>
              <w:rPr>
                <w:sz w:val="12"/>
              </w:rPr>
            </w:pPr>
          </w:p>
          <w:p w14:paraId="21ED65F0" w14:textId="77777777" w:rsidR="0026375B" w:rsidRDefault="0026375B" w:rsidP="006E78A5">
            <w:pPr>
              <w:pStyle w:val="TableParagraph"/>
              <w:spacing w:before="137"/>
              <w:rPr>
                <w:sz w:val="12"/>
              </w:rPr>
            </w:pPr>
          </w:p>
          <w:p w14:paraId="2B6C5CA4" w14:textId="77777777" w:rsidR="0026375B" w:rsidRDefault="0026375B" w:rsidP="006E78A5">
            <w:pPr>
              <w:pStyle w:val="TableParagraph"/>
              <w:ind w:left="906" w:right="267" w:hanging="653"/>
              <w:rPr>
                <w:b/>
                <w:sz w:val="12"/>
              </w:rPr>
            </w:pPr>
            <w:r>
              <w:rPr>
                <w:b/>
                <w:sz w:val="12"/>
              </w:rPr>
              <w:t>No.</w:t>
            </w:r>
            <w:r>
              <w:rPr>
                <w:b/>
                <w:spacing w:val="-4"/>
                <w:sz w:val="12"/>
              </w:rPr>
              <w:t xml:space="preserve"> </w:t>
            </w:r>
            <w:r>
              <w:rPr>
                <w:b/>
                <w:sz w:val="12"/>
              </w:rPr>
              <w:t>of</w:t>
            </w:r>
            <w:r>
              <w:rPr>
                <w:b/>
                <w:spacing w:val="-5"/>
                <w:sz w:val="12"/>
              </w:rPr>
              <w:t xml:space="preserve"> </w:t>
            </w:r>
            <w:r>
              <w:rPr>
                <w:b/>
                <w:sz w:val="12"/>
              </w:rPr>
              <w:t>voting</w:t>
            </w:r>
            <w:r>
              <w:rPr>
                <w:b/>
                <w:spacing w:val="-6"/>
                <w:sz w:val="12"/>
              </w:rPr>
              <w:t xml:space="preserve"> </w:t>
            </w:r>
            <w:r>
              <w:rPr>
                <w:b/>
                <w:sz w:val="12"/>
              </w:rPr>
              <w:t>rights</w:t>
            </w:r>
            <w:r>
              <w:rPr>
                <w:b/>
                <w:spacing w:val="-6"/>
                <w:sz w:val="12"/>
              </w:rPr>
              <w:t xml:space="preserve"> </w:t>
            </w:r>
            <w:r>
              <w:rPr>
                <w:b/>
                <w:sz w:val="12"/>
              </w:rPr>
              <w:t>held</w:t>
            </w:r>
            <w:r>
              <w:rPr>
                <w:b/>
                <w:spacing w:val="-4"/>
                <w:sz w:val="12"/>
              </w:rPr>
              <w:t xml:space="preserve"> </w:t>
            </w:r>
            <w:r>
              <w:rPr>
                <w:b/>
                <w:sz w:val="12"/>
              </w:rPr>
              <w:t>in</w:t>
            </w:r>
            <w:r>
              <w:rPr>
                <w:b/>
                <w:spacing w:val="-5"/>
                <w:sz w:val="12"/>
              </w:rPr>
              <w:t xml:space="preserve"> </w:t>
            </w:r>
            <w:r>
              <w:rPr>
                <w:b/>
                <w:sz w:val="12"/>
              </w:rPr>
              <w:t>each</w:t>
            </w:r>
            <w:r>
              <w:rPr>
                <w:b/>
                <w:spacing w:val="-4"/>
                <w:sz w:val="12"/>
              </w:rPr>
              <w:t xml:space="preserve"> </w:t>
            </w:r>
            <w:r>
              <w:rPr>
                <w:b/>
                <w:sz w:val="12"/>
              </w:rPr>
              <w:t>class</w:t>
            </w:r>
            <w:r>
              <w:rPr>
                <w:b/>
                <w:spacing w:val="-5"/>
                <w:sz w:val="12"/>
              </w:rPr>
              <w:t xml:space="preserve"> </w:t>
            </w:r>
            <w:r>
              <w:rPr>
                <w:b/>
                <w:sz w:val="12"/>
              </w:rPr>
              <w:t>of</w:t>
            </w:r>
            <w:r>
              <w:rPr>
                <w:b/>
                <w:spacing w:val="40"/>
                <w:sz w:val="12"/>
              </w:rPr>
              <w:t xml:space="preserve"> </w:t>
            </w:r>
            <w:r>
              <w:rPr>
                <w:b/>
                <w:sz w:val="12"/>
              </w:rPr>
              <w:t>securities</w:t>
            </w:r>
            <w:r>
              <w:rPr>
                <w:b/>
                <w:spacing w:val="-8"/>
                <w:sz w:val="12"/>
              </w:rPr>
              <w:t xml:space="preserve"> </w:t>
            </w:r>
            <w:r>
              <w:rPr>
                <w:b/>
                <w:sz w:val="12"/>
              </w:rPr>
              <w:t>(IX)</w:t>
            </w:r>
          </w:p>
        </w:tc>
        <w:tc>
          <w:tcPr>
            <w:tcW w:w="695" w:type="dxa"/>
            <w:vMerge w:val="restart"/>
            <w:tcBorders>
              <w:top w:val="single" w:sz="4" w:space="0" w:color="000000"/>
              <w:bottom w:val="single" w:sz="4" w:space="0" w:color="A6A6A6"/>
            </w:tcBorders>
            <w:shd w:val="clear" w:color="auto" w:fill="BEBEBE"/>
          </w:tcPr>
          <w:p w14:paraId="772AB8BF" w14:textId="77777777" w:rsidR="0026375B" w:rsidRDefault="0026375B" w:rsidP="006E78A5">
            <w:pPr>
              <w:pStyle w:val="TableParagraph"/>
              <w:spacing w:before="137"/>
              <w:ind w:left="102" w:right="104" w:firstLine="4"/>
              <w:jc w:val="center"/>
              <w:rPr>
                <w:b/>
                <w:sz w:val="12"/>
              </w:rPr>
            </w:pPr>
            <w:r>
              <w:rPr>
                <w:b/>
                <w:sz w:val="12"/>
              </w:rPr>
              <w:t>No.</w:t>
            </w:r>
            <w:r>
              <w:rPr>
                <w:b/>
                <w:spacing w:val="-8"/>
                <w:sz w:val="12"/>
              </w:rPr>
              <w:t xml:space="preserve"> </w:t>
            </w:r>
            <w:r>
              <w:rPr>
                <w:b/>
                <w:sz w:val="12"/>
              </w:rPr>
              <w:t>of</w:t>
            </w:r>
            <w:r>
              <w:rPr>
                <w:b/>
                <w:spacing w:val="40"/>
                <w:sz w:val="12"/>
              </w:rPr>
              <w:t xml:space="preserve"> </w:t>
            </w:r>
            <w:r>
              <w:rPr>
                <w:b/>
                <w:spacing w:val="-2"/>
                <w:sz w:val="12"/>
              </w:rPr>
              <w:t>shares</w:t>
            </w:r>
            <w:r>
              <w:rPr>
                <w:b/>
                <w:spacing w:val="40"/>
                <w:sz w:val="12"/>
              </w:rPr>
              <w:t xml:space="preserve"> </w:t>
            </w:r>
            <w:proofErr w:type="spellStart"/>
            <w:r>
              <w:rPr>
                <w:b/>
                <w:spacing w:val="-2"/>
                <w:sz w:val="12"/>
              </w:rPr>
              <w:t>underlyi</w:t>
            </w:r>
            <w:proofErr w:type="spellEnd"/>
            <w:r>
              <w:rPr>
                <w:b/>
                <w:spacing w:val="40"/>
                <w:sz w:val="12"/>
              </w:rPr>
              <w:t xml:space="preserve"> </w:t>
            </w:r>
            <w:r>
              <w:rPr>
                <w:b/>
                <w:spacing w:val="-6"/>
                <w:sz w:val="12"/>
              </w:rPr>
              <w:t>ng</w:t>
            </w:r>
            <w:r>
              <w:rPr>
                <w:b/>
                <w:spacing w:val="40"/>
                <w:sz w:val="12"/>
              </w:rPr>
              <w:t xml:space="preserve"> </w:t>
            </w:r>
            <w:proofErr w:type="spellStart"/>
            <w:r>
              <w:rPr>
                <w:b/>
                <w:spacing w:val="-2"/>
                <w:sz w:val="12"/>
              </w:rPr>
              <w:t>outstandi</w:t>
            </w:r>
            <w:proofErr w:type="spellEnd"/>
            <w:r>
              <w:rPr>
                <w:b/>
                <w:spacing w:val="40"/>
                <w:sz w:val="12"/>
              </w:rPr>
              <w:t xml:space="preserve"> </w:t>
            </w:r>
            <w:r>
              <w:rPr>
                <w:b/>
                <w:spacing w:val="-6"/>
                <w:sz w:val="12"/>
              </w:rPr>
              <w:t>ng</w:t>
            </w:r>
            <w:r>
              <w:rPr>
                <w:b/>
                <w:spacing w:val="40"/>
                <w:sz w:val="12"/>
              </w:rPr>
              <w:t xml:space="preserve"> </w:t>
            </w:r>
            <w:proofErr w:type="spellStart"/>
            <w:r>
              <w:rPr>
                <w:b/>
                <w:spacing w:val="-2"/>
                <w:sz w:val="12"/>
              </w:rPr>
              <w:t>convertib</w:t>
            </w:r>
            <w:proofErr w:type="spellEnd"/>
            <w:r>
              <w:rPr>
                <w:b/>
                <w:spacing w:val="40"/>
                <w:sz w:val="12"/>
              </w:rPr>
              <w:t xml:space="preserve"> </w:t>
            </w:r>
            <w:r>
              <w:rPr>
                <w:b/>
                <w:spacing w:val="-6"/>
                <w:sz w:val="12"/>
              </w:rPr>
              <w:t>le</w:t>
            </w:r>
            <w:r>
              <w:rPr>
                <w:b/>
                <w:spacing w:val="40"/>
                <w:sz w:val="12"/>
              </w:rPr>
              <w:t xml:space="preserve"> </w:t>
            </w:r>
            <w:r>
              <w:rPr>
                <w:b/>
                <w:spacing w:val="-2"/>
                <w:sz w:val="12"/>
              </w:rPr>
              <w:t>securities</w:t>
            </w:r>
            <w:r>
              <w:rPr>
                <w:b/>
                <w:spacing w:val="40"/>
                <w:sz w:val="12"/>
              </w:rPr>
              <w:t xml:space="preserve"> </w:t>
            </w:r>
            <w:r>
              <w:rPr>
                <w:b/>
                <w:spacing w:val="-2"/>
                <w:sz w:val="12"/>
              </w:rPr>
              <w:t>(</w:t>
            </w:r>
            <w:proofErr w:type="spellStart"/>
            <w:r>
              <w:rPr>
                <w:b/>
                <w:spacing w:val="-2"/>
                <w:sz w:val="12"/>
              </w:rPr>
              <w:t>includin</w:t>
            </w:r>
            <w:proofErr w:type="spellEnd"/>
            <w:r>
              <w:rPr>
                <w:b/>
                <w:spacing w:val="40"/>
                <w:sz w:val="12"/>
              </w:rPr>
              <w:t xml:space="preserve"> </w:t>
            </w:r>
            <w:r>
              <w:rPr>
                <w:b/>
                <w:spacing w:val="-10"/>
                <w:sz w:val="12"/>
              </w:rPr>
              <w:t>g</w:t>
            </w:r>
            <w:r>
              <w:rPr>
                <w:b/>
                <w:spacing w:val="40"/>
                <w:sz w:val="12"/>
              </w:rPr>
              <w:t xml:space="preserve"> </w:t>
            </w:r>
            <w:r>
              <w:rPr>
                <w:b/>
                <w:spacing w:val="-2"/>
                <w:sz w:val="12"/>
              </w:rPr>
              <w:t>warrants</w:t>
            </w:r>
          </w:p>
          <w:p w14:paraId="3CFE67EE" w14:textId="77777777" w:rsidR="0026375B" w:rsidRDefault="0026375B" w:rsidP="006E78A5">
            <w:pPr>
              <w:pStyle w:val="TableParagraph"/>
              <w:spacing w:before="1" w:line="137" w:lineRule="exact"/>
              <w:ind w:right="3"/>
              <w:jc w:val="center"/>
              <w:rPr>
                <w:b/>
                <w:sz w:val="12"/>
              </w:rPr>
            </w:pPr>
            <w:r>
              <w:rPr>
                <w:b/>
                <w:sz w:val="12"/>
              </w:rPr>
              <w:t>,</w:t>
            </w:r>
            <w:r>
              <w:rPr>
                <w:b/>
                <w:spacing w:val="2"/>
                <w:sz w:val="12"/>
              </w:rPr>
              <w:t xml:space="preserve"> </w:t>
            </w:r>
            <w:r>
              <w:rPr>
                <w:b/>
                <w:spacing w:val="-4"/>
                <w:sz w:val="12"/>
              </w:rPr>
              <w:t>ESOP,</w:t>
            </w:r>
          </w:p>
          <w:p w14:paraId="06E5E8B6" w14:textId="77777777" w:rsidR="0026375B" w:rsidRDefault="0026375B" w:rsidP="006E78A5">
            <w:pPr>
              <w:pStyle w:val="TableParagraph"/>
              <w:spacing w:line="137" w:lineRule="exact"/>
              <w:jc w:val="center"/>
              <w:rPr>
                <w:b/>
                <w:sz w:val="12"/>
              </w:rPr>
            </w:pPr>
            <w:r>
              <w:rPr>
                <w:b/>
                <w:sz w:val="12"/>
              </w:rPr>
              <w:t>etc.)</w:t>
            </w:r>
            <w:r>
              <w:rPr>
                <w:b/>
                <w:spacing w:val="-2"/>
                <w:sz w:val="12"/>
              </w:rPr>
              <w:t xml:space="preserve"> </w:t>
            </w:r>
            <w:r>
              <w:rPr>
                <w:b/>
                <w:spacing w:val="-5"/>
                <w:sz w:val="12"/>
              </w:rPr>
              <w:t>(X)</w:t>
            </w:r>
          </w:p>
        </w:tc>
        <w:tc>
          <w:tcPr>
            <w:tcW w:w="890" w:type="dxa"/>
            <w:vMerge w:val="restart"/>
            <w:tcBorders>
              <w:top w:val="single" w:sz="4" w:space="0" w:color="000000"/>
              <w:bottom w:val="single" w:sz="4" w:space="0" w:color="A6A6A6"/>
            </w:tcBorders>
            <w:shd w:val="clear" w:color="auto" w:fill="BEBEBE"/>
          </w:tcPr>
          <w:p w14:paraId="3D1D3A07" w14:textId="77777777" w:rsidR="0026375B" w:rsidRDefault="0026375B" w:rsidP="006E78A5">
            <w:pPr>
              <w:pStyle w:val="TableParagraph"/>
              <w:spacing w:before="68"/>
              <w:rPr>
                <w:sz w:val="12"/>
              </w:rPr>
            </w:pPr>
          </w:p>
          <w:p w14:paraId="2547E2F4" w14:textId="77777777" w:rsidR="0026375B" w:rsidRDefault="0026375B" w:rsidP="006E78A5">
            <w:pPr>
              <w:pStyle w:val="TableParagraph"/>
              <w:spacing w:before="1"/>
              <w:ind w:left="134" w:right="161"/>
              <w:jc w:val="center"/>
              <w:rPr>
                <w:b/>
                <w:sz w:val="12"/>
              </w:rPr>
            </w:pPr>
            <w:r>
              <w:rPr>
                <w:b/>
                <w:sz w:val="12"/>
              </w:rPr>
              <w:t>Total</w:t>
            </w:r>
            <w:r>
              <w:rPr>
                <w:b/>
                <w:spacing w:val="-8"/>
                <w:sz w:val="12"/>
              </w:rPr>
              <w:t xml:space="preserve"> </w:t>
            </w:r>
            <w:r>
              <w:rPr>
                <w:b/>
                <w:sz w:val="12"/>
              </w:rPr>
              <w:t>no.</w:t>
            </w:r>
            <w:r>
              <w:rPr>
                <w:b/>
                <w:spacing w:val="-7"/>
                <w:sz w:val="12"/>
              </w:rPr>
              <w:t xml:space="preserve"> </w:t>
            </w:r>
            <w:r>
              <w:rPr>
                <w:b/>
                <w:sz w:val="12"/>
              </w:rPr>
              <w:t>of</w:t>
            </w:r>
            <w:r>
              <w:rPr>
                <w:b/>
                <w:spacing w:val="40"/>
                <w:sz w:val="12"/>
              </w:rPr>
              <w:t xml:space="preserve"> </w:t>
            </w:r>
            <w:r>
              <w:rPr>
                <w:b/>
                <w:sz w:val="12"/>
              </w:rPr>
              <w:t>shares</w:t>
            </w:r>
            <w:r>
              <w:rPr>
                <w:b/>
                <w:spacing w:val="-8"/>
                <w:sz w:val="12"/>
              </w:rPr>
              <w:t xml:space="preserve"> </w:t>
            </w:r>
            <w:r>
              <w:rPr>
                <w:b/>
                <w:sz w:val="12"/>
              </w:rPr>
              <w:t>on</w:t>
            </w:r>
            <w:r>
              <w:rPr>
                <w:b/>
                <w:spacing w:val="40"/>
                <w:sz w:val="12"/>
              </w:rPr>
              <w:t xml:space="preserve"> </w:t>
            </w:r>
            <w:r>
              <w:rPr>
                <w:b/>
                <w:spacing w:val="-2"/>
                <w:sz w:val="12"/>
              </w:rPr>
              <w:t>fully</w:t>
            </w:r>
            <w:r>
              <w:rPr>
                <w:b/>
                <w:spacing w:val="40"/>
                <w:sz w:val="12"/>
              </w:rPr>
              <w:t xml:space="preserve"> </w:t>
            </w:r>
            <w:r>
              <w:rPr>
                <w:b/>
                <w:spacing w:val="-2"/>
                <w:sz w:val="12"/>
              </w:rPr>
              <w:t>diluted</w:t>
            </w:r>
            <w:r>
              <w:rPr>
                <w:b/>
                <w:spacing w:val="40"/>
                <w:sz w:val="12"/>
              </w:rPr>
              <w:t xml:space="preserve"> </w:t>
            </w:r>
            <w:r>
              <w:rPr>
                <w:b/>
                <w:spacing w:val="-2"/>
                <w:sz w:val="12"/>
              </w:rPr>
              <w:t>basis</w:t>
            </w:r>
            <w:r>
              <w:rPr>
                <w:b/>
                <w:spacing w:val="40"/>
                <w:sz w:val="12"/>
              </w:rPr>
              <w:t xml:space="preserve"> </w:t>
            </w:r>
            <w:r>
              <w:rPr>
                <w:b/>
                <w:spacing w:val="-2"/>
                <w:sz w:val="12"/>
              </w:rPr>
              <w:t>(including</w:t>
            </w:r>
            <w:r>
              <w:rPr>
                <w:b/>
                <w:spacing w:val="40"/>
                <w:sz w:val="12"/>
              </w:rPr>
              <w:t xml:space="preserve"> </w:t>
            </w:r>
            <w:r>
              <w:rPr>
                <w:b/>
                <w:spacing w:val="-2"/>
                <w:sz w:val="12"/>
              </w:rPr>
              <w:t>warrants,</w:t>
            </w:r>
            <w:r>
              <w:rPr>
                <w:b/>
                <w:spacing w:val="40"/>
                <w:sz w:val="12"/>
              </w:rPr>
              <w:t xml:space="preserve"> </w:t>
            </w:r>
            <w:r>
              <w:rPr>
                <w:b/>
                <w:spacing w:val="-2"/>
                <w:sz w:val="12"/>
              </w:rPr>
              <w:t>ESOP,</w:t>
            </w:r>
          </w:p>
          <w:p w14:paraId="51DA7E43" w14:textId="77777777" w:rsidR="0026375B" w:rsidRDefault="0026375B" w:rsidP="006E78A5">
            <w:pPr>
              <w:pStyle w:val="TableParagraph"/>
              <w:ind w:left="170" w:right="197"/>
              <w:jc w:val="center"/>
              <w:rPr>
                <w:b/>
                <w:sz w:val="12"/>
              </w:rPr>
            </w:pPr>
            <w:proofErr w:type="spellStart"/>
            <w:r>
              <w:rPr>
                <w:b/>
                <w:spacing w:val="-2"/>
                <w:sz w:val="12"/>
              </w:rPr>
              <w:t>convertibl</w:t>
            </w:r>
            <w:proofErr w:type="spellEnd"/>
            <w:r>
              <w:rPr>
                <w:b/>
                <w:spacing w:val="40"/>
                <w:sz w:val="12"/>
              </w:rPr>
              <w:t xml:space="preserve"> </w:t>
            </w:r>
            <w:r>
              <w:rPr>
                <w:b/>
                <w:spacing w:val="-10"/>
                <w:sz w:val="12"/>
              </w:rPr>
              <w:t>e</w:t>
            </w:r>
            <w:r>
              <w:rPr>
                <w:b/>
                <w:spacing w:val="40"/>
                <w:sz w:val="12"/>
              </w:rPr>
              <w:t xml:space="preserve"> </w:t>
            </w:r>
            <w:r>
              <w:rPr>
                <w:b/>
                <w:spacing w:val="-2"/>
                <w:sz w:val="12"/>
              </w:rPr>
              <w:t>securities</w:t>
            </w:r>
            <w:r>
              <w:rPr>
                <w:b/>
                <w:spacing w:val="40"/>
                <w:sz w:val="12"/>
              </w:rPr>
              <w:t xml:space="preserve"> </w:t>
            </w:r>
            <w:r>
              <w:rPr>
                <w:b/>
                <w:spacing w:val="-2"/>
                <w:sz w:val="12"/>
              </w:rPr>
              <w:t>etc.)</w:t>
            </w:r>
          </w:p>
          <w:p w14:paraId="462A9F17" w14:textId="77777777" w:rsidR="0026375B" w:rsidRDefault="0026375B" w:rsidP="006E78A5">
            <w:pPr>
              <w:pStyle w:val="TableParagraph"/>
              <w:ind w:right="27"/>
              <w:jc w:val="center"/>
              <w:rPr>
                <w:b/>
                <w:sz w:val="12"/>
              </w:rPr>
            </w:pPr>
            <w:r>
              <w:rPr>
                <w:b/>
                <w:spacing w:val="-2"/>
                <w:sz w:val="12"/>
              </w:rPr>
              <w:t>(XI)=(VII+X)</w:t>
            </w:r>
          </w:p>
        </w:tc>
        <w:tc>
          <w:tcPr>
            <w:tcW w:w="773" w:type="dxa"/>
            <w:vMerge w:val="restart"/>
            <w:tcBorders>
              <w:top w:val="single" w:sz="4" w:space="0" w:color="000000"/>
              <w:bottom w:val="single" w:sz="4" w:space="0" w:color="A6A6A6"/>
            </w:tcBorders>
            <w:shd w:val="clear" w:color="auto" w:fill="BEBEBE"/>
          </w:tcPr>
          <w:p w14:paraId="6C260B85" w14:textId="77777777" w:rsidR="0026375B" w:rsidRDefault="0026375B" w:rsidP="006E78A5">
            <w:pPr>
              <w:pStyle w:val="TableParagraph"/>
              <w:ind w:left="81" w:right="61"/>
              <w:jc w:val="center"/>
              <w:rPr>
                <w:b/>
                <w:sz w:val="12"/>
              </w:rPr>
            </w:pPr>
            <w:proofErr w:type="spellStart"/>
            <w:r>
              <w:rPr>
                <w:b/>
                <w:spacing w:val="-2"/>
                <w:sz w:val="12"/>
              </w:rPr>
              <w:t>Shareholdin</w:t>
            </w:r>
            <w:proofErr w:type="spellEnd"/>
            <w:r>
              <w:rPr>
                <w:b/>
                <w:spacing w:val="40"/>
                <w:sz w:val="12"/>
              </w:rPr>
              <w:t xml:space="preserve"> </w:t>
            </w:r>
            <w:r>
              <w:rPr>
                <w:b/>
                <w:sz w:val="12"/>
              </w:rPr>
              <w:t>g as a %</w:t>
            </w:r>
            <w:r>
              <w:rPr>
                <w:b/>
                <w:spacing w:val="40"/>
                <w:sz w:val="12"/>
              </w:rPr>
              <w:t xml:space="preserve"> </w:t>
            </w:r>
            <w:r>
              <w:rPr>
                <w:b/>
                <w:spacing w:val="-2"/>
                <w:sz w:val="12"/>
              </w:rPr>
              <w:t>assuming</w:t>
            </w:r>
            <w:r>
              <w:rPr>
                <w:b/>
                <w:spacing w:val="40"/>
                <w:sz w:val="12"/>
              </w:rPr>
              <w:t xml:space="preserve"> </w:t>
            </w:r>
            <w:r>
              <w:rPr>
                <w:b/>
                <w:spacing w:val="-4"/>
                <w:sz w:val="12"/>
              </w:rPr>
              <w:t>full</w:t>
            </w:r>
            <w:r>
              <w:rPr>
                <w:b/>
                <w:spacing w:val="40"/>
                <w:sz w:val="12"/>
              </w:rPr>
              <w:t xml:space="preserve"> </w:t>
            </w:r>
            <w:r>
              <w:rPr>
                <w:b/>
                <w:spacing w:val="-2"/>
                <w:sz w:val="12"/>
              </w:rPr>
              <w:t>conversion</w:t>
            </w:r>
            <w:r>
              <w:rPr>
                <w:b/>
                <w:spacing w:val="40"/>
                <w:sz w:val="12"/>
              </w:rPr>
              <w:t xml:space="preserve"> </w:t>
            </w:r>
            <w:r>
              <w:rPr>
                <w:b/>
                <w:spacing w:val="-6"/>
                <w:sz w:val="12"/>
              </w:rPr>
              <w:t>of</w:t>
            </w:r>
            <w:r>
              <w:rPr>
                <w:b/>
                <w:spacing w:val="40"/>
                <w:sz w:val="12"/>
              </w:rPr>
              <w:t xml:space="preserve"> </w:t>
            </w:r>
            <w:r>
              <w:rPr>
                <w:b/>
                <w:spacing w:val="-2"/>
                <w:sz w:val="12"/>
              </w:rPr>
              <w:t>convertible</w:t>
            </w:r>
            <w:r>
              <w:rPr>
                <w:b/>
                <w:spacing w:val="40"/>
                <w:sz w:val="12"/>
              </w:rPr>
              <w:t xml:space="preserve"> </w:t>
            </w:r>
            <w:r>
              <w:rPr>
                <w:b/>
                <w:spacing w:val="-2"/>
                <w:sz w:val="12"/>
              </w:rPr>
              <w:t>securities</w:t>
            </w:r>
            <w:r>
              <w:rPr>
                <w:b/>
                <w:spacing w:val="40"/>
                <w:sz w:val="12"/>
              </w:rPr>
              <w:t xml:space="preserve"> </w:t>
            </w:r>
            <w:r>
              <w:rPr>
                <w:b/>
                <w:sz w:val="12"/>
              </w:rPr>
              <w:t>(as a % of</w:t>
            </w:r>
            <w:r>
              <w:rPr>
                <w:b/>
                <w:spacing w:val="40"/>
                <w:sz w:val="12"/>
              </w:rPr>
              <w:t xml:space="preserve"> </w:t>
            </w:r>
            <w:r>
              <w:rPr>
                <w:b/>
                <w:spacing w:val="-2"/>
                <w:sz w:val="12"/>
              </w:rPr>
              <w:t>diluted</w:t>
            </w:r>
            <w:r>
              <w:rPr>
                <w:b/>
                <w:spacing w:val="40"/>
                <w:sz w:val="12"/>
              </w:rPr>
              <w:t xml:space="preserve"> </w:t>
            </w:r>
            <w:r>
              <w:rPr>
                <w:b/>
                <w:spacing w:val="-2"/>
                <w:sz w:val="12"/>
              </w:rPr>
              <w:t>share</w:t>
            </w:r>
            <w:r>
              <w:rPr>
                <w:b/>
                <w:spacing w:val="40"/>
                <w:sz w:val="12"/>
              </w:rPr>
              <w:t xml:space="preserve"> </w:t>
            </w:r>
            <w:r>
              <w:rPr>
                <w:b/>
                <w:spacing w:val="-2"/>
                <w:sz w:val="12"/>
              </w:rPr>
              <w:t>capital)</w:t>
            </w:r>
            <w:r>
              <w:rPr>
                <w:b/>
                <w:spacing w:val="40"/>
                <w:sz w:val="12"/>
              </w:rPr>
              <w:t xml:space="preserve"> </w:t>
            </w:r>
            <w:r>
              <w:rPr>
                <w:b/>
                <w:spacing w:val="-2"/>
                <w:sz w:val="12"/>
              </w:rPr>
              <w:t>(XII)=(VII)</w:t>
            </w:r>
          </w:p>
          <w:p w14:paraId="0A94E92D" w14:textId="77777777" w:rsidR="0026375B" w:rsidRDefault="0026375B" w:rsidP="006E78A5">
            <w:pPr>
              <w:pStyle w:val="TableParagraph"/>
              <w:spacing w:line="137" w:lineRule="exact"/>
              <w:ind w:left="25" w:right="6"/>
              <w:jc w:val="center"/>
              <w:rPr>
                <w:b/>
                <w:sz w:val="12"/>
              </w:rPr>
            </w:pPr>
            <w:r>
              <w:rPr>
                <w:b/>
                <w:sz w:val="12"/>
              </w:rPr>
              <w:t>+ (X) as</w:t>
            </w:r>
            <w:r>
              <w:rPr>
                <w:b/>
                <w:spacing w:val="-2"/>
                <w:sz w:val="12"/>
              </w:rPr>
              <w:t xml:space="preserve"> </w:t>
            </w:r>
            <w:r>
              <w:rPr>
                <w:b/>
                <w:spacing w:val="-10"/>
                <w:sz w:val="12"/>
              </w:rPr>
              <w:t>a</w:t>
            </w:r>
          </w:p>
          <w:p w14:paraId="0DC22091" w14:textId="77777777" w:rsidR="0026375B" w:rsidRDefault="0026375B" w:rsidP="006E78A5">
            <w:pPr>
              <w:pStyle w:val="TableParagraph"/>
              <w:spacing w:line="140" w:lineRule="exact"/>
              <w:ind w:left="23" w:right="6"/>
              <w:jc w:val="center"/>
              <w:rPr>
                <w:b/>
                <w:sz w:val="12"/>
              </w:rPr>
            </w:pPr>
            <w:r>
              <w:rPr>
                <w:b/>
                <w:sz w:val="12"/>
              </w:rPr>
              <w:t>%</w:t>
            </w:r>
            <w:r>
              <w:rPr>
                <w:b/>
                <w:spacing w:val="-8"/>
                <w:sz w:val="12"/>
              </w:rPr>
              <w:t xml:space="preserve"> </w:t>
            </w:r>
            <w:r>
              <w:rPr>
                <w:b/>
                <w:sz w:val="12"/>
              </w:rPr>
              <w:t>of</w:t>
            </w:r>
            <w:r>
              <w:rPr>
                <w:b/>
                <w:spacing w:val="-7"/>
                <w:sz w:val="12"/>
              </w:rPr>
              <w:t xml:space="preserve"> </w:t>
            </w:r>
            <w:r>
              <w:rPr>
                <w:b/>
                <w:sz w:val="12"/>
              </w:rPr>
              <w:t>(A+B+</w:t>
            </w:r>
            <w:r>
              <w:rPr>
                <w:b/>
                <w:spacing w:val="40"/>
                <w:sz w:val="12"/>
              </w:rPr>
              <w:t xml:space="preserve"> </w:t>
            </w:r>
            <w:r>
              <w:rPr>
                <w:b/>
                <w:spacing w:val="-4"/>
                <w:sz w:val="12"/>
              </w:rPr>
              <w:t>C2)</w:t>
            </w:r>
          </w:p>
        </w:tc>
        <w:tc>
          <w:tcPr>
            <w:tcW w:w="855" w:type="dxa"/>
            <w:gridSpan w:val="2"/>
            <w:tcBorders>
              <w:top w:val="single" w:sz="4" w:space="0" w:color="000000"/>
            </w:tcBorders>
            <w:shd w:val="clear" w:color="auto" w:fill="BEBEBE"/>
          </w:tcPr>
          <w:p w14:paraId="6B681D82" w14:textId="77777777" w:rsidR="0026375B" w:rsidRDefault="0026375B" w:rsidP="006E78A5">
            <w:pPr>
              <w:pStyle w:val="TableParagraph"/>
              <w:spacing w:before="136"/>
              <w:rPr>
                <w:sz w:val="12"/>
              </w:rPr>
            </w:pPr>
          </w:p>
          <w:p w14:paraId="14410555" w14:textId="77777777" w:rsidR="0026375B" w:rsidRDefault="0026375B" w:rsidP="006E78A5">
            <w:pPr>
              <w:pStyle w:val="TableParagraph"/>
              <w:ind w:left="195" w:right="99"/>
              <w:jc w:val="center"/>
              <w:rPr>
                <w:b/>
                <w:sz w:val="12"/>
              </w:rPr>
            </w:pPr>
            <w:r>
              <w:rPr>
                <w:b/>
                <w:sz w:val="12"/>
              </w:rPr>
              <w:t>Number</w:t>
            </w:r>
            <w:r>
              <w:rPr>
                <w:b/>
                <w:spacing w:val="-8"/>
                <w:sz w:val="12"/>
              </w:rPr>
              <w:t xml:space="preserve"> </w:t>
            </w:r>
            <w:r>
              <w:rPr>
                <w:b/>
                <w:sz w:val="12"/>
              </w:rPr>
              <w:t>of</w:t>
            </w:r>
            <w:r>
              <w:rPr>
                <w:b/>
                <w:spacing w:val="40"/>
                <w:sz w:val="12"/>
              </w:rPr>
              <w:t xml:space="preserve"> </w:t>
            </w:r>
            <w:r>
              <w:rPr>
                <w:b/>
                <w:spacing w:val="-2"/>
                <w:sz w:val="12"/>
              </w:rPr>
              <w:t>locked-in</w:t>
            </w:r>
            <w:r>
              <w:rPr>
                <w:b/>
                <w:spacing w:val="40"/>
                <w:sz w:val="12"/>
              </w:rPr>
              <w:t xml:space="preserve"> </w:t>
            </w:r>
            <w:r>
              <w:rPr>
                <w:b/>
                <w:spacing w:val="-2"/>
                <w:sz w:val="12"/>
              </w:rPr>
              <w:t>shares</w:t>
            </w:r>
            <w:r>
              <w:rPr>
                <w:b/>
                <w:spacing w:val="40"/>
                <w:sz w:val="12"/>
              </w:rPr>
              <w:t xml:space="preserve"> </w:t>
            </w:r>
            <w:r>
              <w:rPr>
                <w:b/>
                <w:spacing w:val="-2"/>
                <w:sz w:val="12"/>
              </w:rPr>
              <w:t>(XIII)</w:t>
            </w:r>
          </w:p>
        </w:tc>
        <w:tc>
          <w:tcPr>
            <w:tcW w:w="879" w:type="dxa"/>
            <w:gridSpan w:val="2"/>
            <w:tcBorders>
              <w:top w:val="single" w:sz="4" w:space="0" w:color="000000"/>
            </w:tcBorders>
            <w:shd w:val="clear" w:color="auto" w:fill="BEBEBE"/>
          </w:tcPr>
          <w:p w14:paraId="1D764029" w14:textId="77777777" w:rsidR="0026375B" w:rsidRDefault="0026375B" w:rsidP="006E78A5">
            <w:pPr>
              <w:pStyle w:val="TableParagraph"/>
              <w:spacing w:before="136"/>
              <w:rPr>
                <w:sz w:val="12"/>
              </w:rPr>
            </w:pPr>
          </w:p>
          <w:p w14:paraId="5C8813CC" w14:textId="77777777" w:rsidR="0026375B" w:rsidRDefault="0026375B" w:rsidP="006E78A5">
            <w:pPr>
              <w:pStyle w:val="TableParagraph"/>
              <w:ind w:left="189" w:right="129"/>
              <w:jc w:val="center"/>
              <w:rPr>
                <w:b/>
                <w:sz w:val="12"/>
              </w:rPr>
            </w:pPr>
            <w:r>
              <w:rPr>
                <w:b/>
                <w:sz w:val="12"/>
              </w:rPr>
              <w:t>Number</w:t>
            </w:r>
            <w:r>
              <w:rPr>
                <w:b/>
                <w:spacing w:val="-8"/>
                <w:sz w:val="12"/>
              </w:rPr>
              <w:t xml:space="preserve"> </w:t>
            </w:r>
            <w:r>
              <w:rPr>
                <w:b/>
                <w:sz w:val="12"/>
              </w:rPr>
              <w:t>of</w:t>
            </w:r>
            <w:r>
              <w:rPr>
                <w:b/>
                <w:spacing w:val="40"/>
                <w:sz w:val="12"/>
              </w:rPr>
              <w:t xml:space="preserve"> </w:t>
            </w:r>
            <w:r>
              <w:rPr>
                <w:b/>
                <w:spacing w:val="-2"/>
                <w:sz w:val="12"/>
              </w:rPr>
              <w:t>shares</w:t>
            </w:r>
            <w:r>
              <w:rPr>
                <w:b/>
                <w:spacing w:val="40"/>
                <w:sz w:val="12"/>
              </w:rPr>
              <w:t xml:space="preserve"> </w:t>
            </w:r>
            <w:r>
              <w:rPr>
                <w:b/>
                <w:spacing w:val="-2"/>
                <w:sz w:val="12"/>
              </w:rPr>
              <w:t>pledged</w:t>
            </w:r>
            <w:r>
              <w:rPr>
                <w:b/>
                <w:spacing w:val="40"/>
                <w:sz w:val="12"/>
              </w:rPr>
              <w:t xml:space="preserve"> </w:t>
            </w:r>
            <w:r>
              <w:rPr>
                <w:b/>
                <w:spacing w:val="-4"/>
                <w:sz w:val="12"/>
              </w:rPr>
              <w:t>(XIV)</w:t>
            </w:r>
          </w:p>
        </w:tc>
        <w:tc>
          <w:tcPr>
            <w:tcW w:w="621" w:type="dxa"/>
            <w:gridSpan w:val="2"/>
            <w:tcBorders>
              <w:top w:val="single" w:sz="4" w:space="0" w:color="000000"/>
            </w:tcBorders>
            <w:shd w:val="clear" w:color="auto" w:fill="BEBEBE"/>
          </w:tcPr>
          <w:p w14:paraId="6B6C6E12" w14:textId="77777777" w:rsidR="0026375B" w:rsidRDefault="0026375B" w:rsidP="006E78A5">
            <w:pPr>
              <w:pStyle w:val="TableParagraph"/>
              <w:spacing w:before="67"/>
              <w:ind w:right="22"/>
              <w:jc w:val="center"/>
              <w:rPr>
                <w:b/>
                <w:sz w:val="12"/>
              </w:rPr>
            </w:pPr>
            <w:r>
              <w:rPr>
                <w:b/>
                <w:spacing w:val="-5"/>
                <w:sz w:val="12"/>
              </w:rPr>
              <w:t>Non</w:t>
            </w:r>
          </w:p>
          <w:p w14:paraId="39C79722" w14:textId="77777777" w:rsidR="0026375B" w:rsidRDefault="0026375B" w:rsidP="006E78A5">
            <w:pPr>
              <w:pStyle w:val="TableParagraph"/>
              <w:spacing w:before="2" w:line="137" w:lineRule="exact"/>
              <w:ind w:right="23"/>
              <w:jc w:val="center"/>
              <w:rPr>
                <w:b/>
                <w:sz w:val="12"/>
              </w:rPr>
            </w:pPr>
            <w:r>
              <w:rPr>
                <w:b/>
                <w:sz w:val="12"/>
              </w:rPr>
              <w:t>-</w:t>
            </w:r>
          </w:p>
          <w:p w14:paraId="38FDD116" w14:textId="77777777" w:rsidR="0026375B" w:rsidRDefault="0026375B" w:rsidP="006E78A5">
            <w:pPr>
              <w:pStyle w:val="TableParagraph"/>
              <w:ind w:left="18" w:right="38"/>
              <w:jc w:val="center"/>
              <w:rPr>
                <w:b/>
                <w:sz w:val="12"/>
              </w:rPr>
            </w:pPr>
            <w:r>
              <w:rPr>
                <w:b/>
                <w:spacing w:val="-2"/>
                <w:sz w:val="12"/>
              </w:rPr>
              <w:t>disposal</w:t>
            </w:r>
            <w:r>
              <w:rPr>
                <w:b/>
                <w:spacing w:val="40"/>
                <w:sz w:val="12"/>
              </w:rPr>
              <w:t xml:space="preserve"> </w:t>
            </w:r>
            <w:proofErr w:type="spellStart"/>
            <w:r>
              <w:rPr>
                <w:b/>
                <w:spacing w:val="-2"/>
                <w:sz w:val="12"/>
              </w:rPr>
              <w:t>undertaki</w:t>
            </w:r>
            <w:proofErr w:type="spellEnd"/>
            <w:r>
              <w:rPr>
                <w:b/>
                <w:spacing w:val="40"/>
                <w:sz w:val="12"/>
              </w:rPr>
              <w:t xml:space="preserve"> </w:t>
            </w:r>
            <w:r>
              <w:rPr>
                <w:b/>
                <w:spacing w:val="-6"/>
                <w:sz w:val="12"/>
              </w:rPr>
              <w:t>ng</w:t>
            </w:r>
          </w:p>
          <w:p w14:paraId="7C4B1BBF" w14:textId="77777777" w:rsidR="0026375B" w:rsidRDefault="0026375B" w:rsidP="006E78A5">
            <w:pPr>
              <w:pStyle w:val="TableParagraph"/>
              <w:ind w:right="21"/>
              <w:jc w:val="center"/>
              <w:rPr>
                <w:b/>
                <w:sz w:val="12"/>
              </w:rPr>
            </w:pPr>
            <w:r>
              <w:rPr>
                <w:b/>
                <w:spacing w:val="-4"/>
                <w:sz w:val="12"/>
              </w:rPr>
              <w:t>(XV)</w:t>
            </w:r>
          </w:p>
        </w:tc>
        <w:tc>
          <w:tcPr>
            <w:tcW w:w="568" w:type="dxa"/>
            <w:gridSpan w:val="2"/>
            <w:tcBorders>
              <w:top w:val="single" w:sz="4" w:space="0" w:color="000000"/>
            </w:tcBorders>
            <w:shd w:val="clear" w:color="auto" w:fill="BEBEBE"/>
          </w:tcPr>
          <w:p w14:paraId="687457A9" w14:textId="77777777" w:rsidR="0026375B" w:rsidRDefault="0026375B" w:rsidP="006E78A5">
            <w:pPr>
              <w:pStyle w:val="TableParagraph"/>
              <w:spacing w:before="137"/>
              <w:ind w:left="-17" w:right="62" w:firstLine="3"/>
              <w:jc w:val="center"/>
              <w:rPr>
                <w:b/>
                <w:sz w:val="12"/>
              </w:rPr>
            </w:pPr>
            <w:r>
              <w:rPr>
                <w:b/>
                <w:spacing w:val="-4"/>
                <w:sz w:val="12"/>
              </w:rPr>
              <w:t>Other</w:t>
            </w:r>
            <w:r>
              <w:rPr>
                <w:b/>
                <w:spacing w:val="40"/>
                <w:sz w:val="12"/>
              </w:rPr>
              <w:t xml:space="preserve"> </w:t>
            </w:r>
            <w:proofErr w:type="spellStart"/>
            <w:r>
              <w:rPr>
                <w:b/>
                <w:spacing w:val="-2"/>
                <w:sz w:val="12"/>
              </w:rPr>
              <w:t>encumbra</w:t>
            </w:r>
            <w:proofErr w:type="spellEnd"/>
            <w:r>
              <w:rPr>
                <w:b/>
                <w:spacing w:val="40"/>
                <w:sz w:val="12"/>
              </w:rPr>
              <w:t xml:space="preserve"> </w:t>
            </w:r>
            <w:proofErr w:type="spellStart"/>
            <w:r>
              <w:rPr>
                <w:b/>
                <w:spacing w:val="-2"/>
                <w:sz w:val="12"/>
              </w:rPr>
              <w:t>nces</w:t>
            </w:r>
            <w:proofErr w:type="spellEnd"/>
            <w:r>
              <w:rPr>
                <w:b/>
                <w:spacing w:val="-2"/>
                <w:sz w:val="12"/>
              </w:rPr>
              <w:t>,</w:t>
            </w:r>
          </w:p>
          <w:p w14:paraId="5253D02D" w14:textId="77777777" w:rsidR="0026375B" w:rsidRDefault="0026375B" w:rsidP="006E78A5">
            <w:pPr>
              <w:pStyle w:val="TableParagraph"/>
              <w:ind w:left="93" w:right="173" w:firstLine="2"/>
              <w:jc w:val="center"/>
              <w:rPr>
                <w:b/>
                <w:sz w:val="12"/>
              </w:rPr>
            </w:pPr>
            <w:r>
              <w:rPr>
                <w:b/>
                <w:sz w:val="12"/>
              </w:rPr>
              <w:t>if</w:t>
            </w:r>
            <w:r>
              <w:rPr>
                <w:b/>
                <w:spacing w:val="-8"/>
                <w:sz w:val="12"/>
              </w:rPr>
              <w:t xml:space="preserve"> </w:t>
            </w:r>
            <w:r>
              <w:rPr>
                <w:b/>
                <w:sz w:val="12"/>
              </w:rPr>
              <w:t>any</w:t>
            </w:r>
            <w:r>
              <w:rPr>
                <w:b/>
                <w:spacing w:val="40"/>
                <w:sz w:val="12"/>
              </w:rPr>
              <w:t xml:space="preserve"> </w:t>
            </w:r>
            <w:r>
              <w:rPr>
                <w:b/>
                <w:spacing w:val="-4"/>
                <w:sz w:val="12"/>
              </w:rPr>
              <w:t>(XVI)</w:t>
            </w:r>
          </w:p>
        </w:tc>
        <w:tc>
          <w:tcPr>
            <w:tcW w:w="603" w:type="dxa"/>
            <w:gridSpan w:val="2"/>
            <w:tcBorders>
              <w:top w:val="single" w:sz="4" w:space="0" w:color="000000"/>
            </w:tcBorders>
            <w:shd w:val="clear" w:color="auto" w:fill="BEBEBE"/>
          </w:tcPr>
          <w:p w14:paraId="746629C2" w14:textId="77777777" w:rsidR="0026375B" w:rsidRDefault="0026375B" w:rsidP="006E78A5">
            <w:pPr>
              <w:pStyle w:val="TableParagraph"/>
              <w:ind w:left="34" w:right="109" w:hanging="2"/>
              <w:jc w:val="center"/>
              <w:rPr>
                <w:b/>
                <w:sz w:val="12"/>
              </w:rPr>
            </w:pPr>
            <w:r>
              <w:rPr>
                <w:b/>
                <w:spacing w:val="-2"/>
                <w:sz w:val="12"/>
              </w:rPr>
              <w:t>Total</w:t>
            </w:r>
            <w:r>
              <w:rPr>
                <w:b/>
                <w:spacing w:val="40"/>
                <w:sz w:val="12"/>
              </w:rPr>
              <w:t xml:space="preserve"> </w:t>
            </w:r>
            <w:r>
              <w:rPr>
                <w:b/>
                <w:spacing w:val="-2"/>
                <w:sz w:val="12"/>
              </w:rPr>
              <w:t>number</w:t>
            </w:r>
            <w:r>
              <w:rPr>
                <w:b/>
                <w:spacing w:val="40"/>
                <w:sz w:val="12"/>
              </w:rPr>
              <w:t xml:space="preserve"> </w:t>
            </w:r>
            <w:r>
              <w:rPr>
                <w:b/>
                <w:sz w:val="12"/>
              </w:rPr>
              <w:t>of</w:t>
            </w:r>
            <w:r>
              <w:rPr>
                <w:b/>
                <w:spacing w:val="2"/>
                <w:sz w:val="12"/>
              </w:rPr>
              <w:t xml:space="preserve"> </w:t>
            </w:r>
            <w:r>
              <w:rPr>
                <w:b/>
                <w:spacing w:val="-2"/>
                <w:sz w:val="12"/>
              </w:rPr>
              <w:t>shares</w:t>
            </w:r>
          </w:p>
          <w:p w14:paraId="0E5CE866" w14:textId="77777777" w:rsidR="0026375B" w:rsidRDefault="0026375B" w:rsidP="006E78A5">
            <w:pPr>
              <w:pStyle w:val="TableParagraph"/>
              <w:ind w:left="-21" w:right="55"/>
              <w:jc w:val="center"/>
              <w:rPr>
                <w:b/>
                <w:sz w:val="12"/>
              </w:rPr>
            </w:pPr>
            <w:proofErr w:type="spellStart"/>
            <w:r>
              <w:rPr>
                <w:b/>
                <w:spacing w:val="-2"/>
                <w:sz w:val="12"/>
              </w:rPr>
              <w:t>encumbere</w:t>
            </w:r>
            <w:proofErr w:type="spellEnd"/>
            <w:r>
              <w:rPr>
                <w:b/>
                <w:spacing w:val="40"/>
                <w:sz w:val="12"/>
              </w:rPr>
              <w:t xml:space="preserve"> </w:t>
            </w:r>
            <w:r>
              <w:rPr>
                <w:b/>
                <w:spacing w:val="-10"/>
                <w:sz w:val="12"/>
              </w:rPr>
              <w:t>d</w:t>
            </w:r>
          </w:p>
          <w:p w14:paraId="1D4C3A58" w14:textId="77777777" w:rsidR="0026375B" w:rsidRDefault="0026375B" w:rsidP="006E78A5">
            <w:pPr>
              <w:pStyle w:val="TableParagraph"/>
              <w:ind w:left="-23" w:right="51" w:firstLine="64"/>
              <w:rPr>
                <w:b/>
                <w:sz w:val="12"/>
              </w:rPr>
            </w:pPr>
            <w:r>
              <w:rPr>
                <w:b/>
                <w:sz w:val="12"/>
              </w:rPr>
              <w:t>(XVII)</w:t>
            </w:r>
            <w:r>
              <w:rPr>
                <w:b/>
                <w:spacing w:val="-8"/>
                <w:sz w:val="12"/>
              </w:rPr>
              <w:t xml:space="preserve"> </w:t>
            </w:r>
            <w:r>
              <w:rPr>
                <w:b/>
                <w:sz w:val="12"/>
              </w:rPr>
              <w:t>=</w:t>
            </w:r>
            <w:r>
              <w:rPr>
                <w:b/>
                <w:spacing w:val="40"/>
                <w:sz w:val="12"/>
              </w:rPr>
              <w:t xml:space="preserve"> </w:t>
            </w:r>
            <w:r>
              <w:rPr>
                <w:b/>
                <w:spacing w:val="-2"/>
                <w:sz w:val="12"/>
              </w:rPr>
              <w:t>(XIV+XV+</w:t>
            </w:r>
          </w:p>
          <w:p w14:paraId="1066F8AB" w14:textId="77777777" w:rsidR="0026375B" w:rsidRDefault="0026375B" w:rsidP="006E78A5">
            <w:pPr>
              <w:pStyle w:val="TableParagraph"/>
              <w:spacing w:line="118" w:lineRule="exact"/>
              <w:ind w:left="-2875"/>
              <w:rPr>
                <w:b/>
                <w:sz w:val="12"/>
              </w:rPr>
            </w:pPr>
            <w:r>
              <w:rPr>
                <w:b/>
                <w:spacing w:val="75"/>
                <w:w w:val="150"/>
                <w:sz w:val="12"/>
                <w:u w:val="single" w:color="A6A6A6"/>
              </w:rPr>
              <w:t xml:space="preserve">                         </w:t>
            </w:r>
            <w:r>
              <w:rPr>
                <w:b/>
                <w:spacing w:val="-4"/>
                <w:sz w:val="12"/>
                <w:u w:val="single" w:color="A6A6A6"/>
              </w:rPr>
              <w:t>XVI)</w:t>
            </w:r>
            <w:r>
              <w:rPr>
                <w:b/>
                <w:spacing w:val="40"/>
                <w:sz w:val="12"/>
                <w:u w:val="single" w:color="A6A6A6"/>
              </w:rPr>
              <w:t xml:space="preserve"> </w:t>
            </w:r>
          </w:p>
        </w:tc>
        <w:tc>
          <w:tcPr>
            <w:tcW w:w="788" w:type="dxa"/>
            <w:vMerge w:val="restart"/>
            <w:tcBorders>
              <w:top w:val="single" w:sz="4" w:space="0" w:color="000000"/>
            </w:tcBorders>
            <w:shd w:val="clear" w:color="auto" w:fill="BEBEBE"/>
          </w:tcPr>
          <w:p w14:paraId="595E8286" w14:textId="77777777" w:rsidR="0026375B" w:rsidRDefault="0026375B" w:rsidP="006E78A5">
            <w:pPr>
              <w:pStyle w:val="TableParagraph"/>
              <w:rPr>
                <w:sz w:val="12"/>
              </w:rPr>
            </w:pPr>
          </w:p>
          <w:p w14:paraId="19C236AF" w14:textId="77777777" w:rsidR="0026375B" w:rsidRDefault="0026375B" w:rsidP="006E78A5">
            <w:pPr>
              <w:pStyle w:val="TableParagraph"/>
              <w:rPr>
                <w:sz w:val="12"/>
              </w:rPr>
            </w:pPr>
          </w:p>
          <w:p w14:paraId="4AB88F8C" w14:textId="77777777" w:rsidR="0026375B" w:rsidRDefault="0026375B" w:rsidP="006E78A5">
            <w:pPr>
              <w:pStyle w:val="TableParagraph"/>
              <w:rPr>
                <w:sz w:val="12"/>
              </w:rPr>
            </w:pPr>
          </w:p>
          <w:p w14:paraId="2567BBA3" w14:textId="77777777" w:rsidR="0026375B" w:rsidRDefault="0026375B" w:rsidP="006E78A5">
            <w:pPr>
              <w:pStyle w:val="TableParagraph"/>
              <w:rPr>
                <w:sz w:val="12"/>
              </w:rPr>
            </w:pPr>
          </w:p>
          <w:p w14:paraId="17962486" w14:textId="77777777" w:rsidR="0026375B" w:rsidRDefault="0026375B" w:rsidP="006E78A5">
            <w:pPr>
              <w:pStyle w:val="TableParagraph"/>
              <w:spacing w:before="69"/>
              <w:rPr>
                <w:sz w:val="12"/>
              </w:rPr>
            </w:pPr>
          </w:p>
          <w:p w14:paraId="7603E704" w14:textId="77777777" w:rsidR="0026375B" w:rsidRDefault="0026375B" w:rsidP="006E78A5">
            <w:pPr>
              <w:pStyle w:val="TableParagraph"/>
              <w:ind w:left="-24" w:right="49" w:hanging="1"/>
              <w:jc w:val="center"/>
              <w:rPr>
                <w:b/>
                <w:sz w:val="12"/>
              </w:rPr>
            </w:pPr>
            <w:r>
              <w:rPr>
                <w:b/>
                <w:sz w:val="12"/>
              </w:rPr>
              <w:t>Number</w:t>
            </w:r>
            <w:r>
              <w:rPr>
                <w:b/>
                <w:spacing w:val="-8"/>
                <w:sz w:val="12"/>
              </w:rPr>
              <w:t xml:space="preserve"> </w:t>
            </w:r>
            <w:r>
              <w:rPr>
                <w:b/>
                <w:sz w:val="12"/>
              </w:rPr>
              <w:t>of</w:t>
            </w:r>
            <w:r>
              <w:rPr>
                <w:b/>
                <w:spacing w:val="40"/>
                <w:sz w:val="12"/>
              </w:rPr>
              <w:t xml:space="preserve"> </w:t>
            </w:r>
            <w:r>
              <w:rPr>
                <w:b/>
                <w:sz w:val="12"/>
              </w:rPr>
              <w:t>equity</w:t>
            </w:r>
            <w:r>
              <w:rPr>
                <w:b/>
                <w:spacing w:val="-8"/>
                <w:sz w:val="12"/>
              </w:rPr>
              <w:t xml:space="preserve"> </w:t>
            </w:r>
            <w:r>
              <w:rPr>
                <w:b/>
                <w:sz w:val="12"/>
              </w:rPr>
              <w:t>shares</w:t>
            </w:r>
            <w:r>
              <w:rPr>
                <w:b/>
                <w:spacing w:val="40"/>
                <w:sz w:val="12"/>
              </w:rPr>
              <w:t xml:space="preserve"> </w:t>
            </w:r>
            <w:r>
              <w:rPr>
                <w:b/>
                <w:sz w:val="12"/>
              </w:rPr>
              <w:t>held</w:t>
            </w:r>
            <w:r>
              <w:rPr>
                <w:b/>
                <w:spacing w:val="-8"/>
                <w:sz w:val="12"/>
              </w:rPr>
              <w:t xml:space="preserve"> </w:t>
            </w:r>
            <w:r>
              <w:rPr>
                <w:b/>
                <w:sz w:val="12"/>
              </w:rPr>
              <w:t>in</w:t>
            </w:r>
            <w:r>
              <w:rPr>
                <w:b/>
                <w:spacing w:val="40"/>
                <w:sz w:val="12"/>
              </w:rPr>
              <w:t xml:space="preserve"> </w:t>
            </w:r>
            <w:r>
              <w:rPr>
                <w:b/>
                <w:spacing w:val="-2"/>
                <w:sz w:val="12"/>
              </w:rPr>
              <w:t>dematerialized</w:t>
            </w:r>
          </w:p>
          <w:p w14:paraId="0EC28974" w14:textId="77777777" w:rsidR="0026375B" w:rsidRDefault="0026375B" w:rsidP="006E78A5">
            <w:pPr>
              <w:pStyle w:val="TableParagraph"/>
              <w:spacing w:line="118" w:lineRule="exact"/>
              <w:ind w:right="75"/>
              <w:jc w:val="center"/>
              <w:rPr>
                <w:b/>
                <w:sz w:val="12"/>
              </w:rPr>
            </w:pPr>
            <w:r>
              <w:rPr>
                <w:b/>
                <w:sz w:val="12"/>
              </w:rPr>
              <w:t xml:space="preserve">form </w:t>
            </w:r>
            <w:r>
              <w:rPr>
                <w:b/>
                <w:spacing w:val="-2"/>
                <w:sz w:val="12"/>
              </w:rPr>
              <w:t>(XVIII)</w:t>
            </w:r>
          </w:p>
        </w:tc>
      </w:tr>
      <w:tr w:rsidR="0026375B" w14:paraId="650C5697" w14:textId="77777777" w:rsidTr="0026375B">
        <w:trPr>
          <w:trHeight w:val="335"/>
        </w:trPr>
        <w:tc>
          <w:tcPr>
            <w:tcW w:w="436" w:type="dxa"/>
            <w:vMerge/>
            <w:tcBorders>
              <w:top w:val="nil"/>
            </w:tcBorders>
            <w:shd w:val="clear" w:color="auto" w:fill="BEBEBE"/>
          </w:tcPr>
          <w:p w14:paraId="5B7415A7" w14:textId="77777777" w:rsidR="0026375B" w:rsidRDefault="0026375B" w:rsidP="006E78A5">
            <w:pPr>
              <w:rPr>
                <w:sz w:val="2"/>
                <w:szCs w:val="2"/>
              </w:rPr>
            </w:pPr>
          </w:p>
        </w:tc>
        <w:tc>
          <w:tcPr>
            <w:tcW w:w="1146" w:type="dxa"/>
            <w:vMerge/>
            <w:tcBorders>
              <w:top w:val="nil"/>
            </w:tcBorders>
            <w:shd w:val="clear" w:color="auto" w:fill="BEBEBE"/>
          </w:tcPr>
          <w:p w14:paraId="0F6F89C1" w14:textId="77777777" w:rsidR="0026375B" w:rsidRDefault="0026375B" w:rsidP="006E78A5">
            <w:pPr>
              <w:rPr>
                <w:sz w:val="2"/>
                <w:szCs w:val="2"/>
              </w:rPr>
            </w:pPr>
          </w:p>
        </w:tc>
        <w:tc>
          <w:tcPr>
            <w:tcW w:w="285" w:type="dxa"/>
            <w:vMerge/>
            <w:tcBorders>
              <w:top w:val="nil"/>
            </w:tcBorders>
            <w:shd w:val="clear" w:color="auto" w:fill="BEBEBE"/>
          </w:tcPr>
          <w:p w14:paraId="45045BAC" w14:textId="77777777" w:rsidR="0026375B" w:rsidRDefault="0026375B" w:rsidP="006E78A5">
            <w:pPr>
              <w:rPr>
                <w:sz w:val="2"/>
                <w:szCs w:val="2"/>
              </w:rPr>
            </w:pPr>
          </w:p>
        </w:tc>
        <w:tc>
          <w:tcPr>
            <w:tcW w:w="985" w:type="dxa"/>
            <w:vMerge/>
            <w:tcBorders>
              <w:top w:val="nil"/>
            </w:tcBorders>
            <w:shd w:val="clear" w:color="auto" w:fill="BEBEBE"/>
          </w:tcPr>
          <w:p w14:paraId="533DB5EB" w14:textId="77777777" w:rsidR="0026375B" w:rsidRDefault="0026375B" w:rsidP="006E78A5">
            <w:pPr>
              <w:rPr>
                <w:sz w:val="2"/>
                <w:szCs w:val="2"/>
              </w:rPr>
            </w:pPr>
          </w:p>
        </w:tc>
        <w:tc>
          <w:tcPr>
            <w:tcW w:w="567" w:type="dxa"/>
            <w:vMerge/>
            <w:tcBorders>
              <w:top w:val="nil"/>
            </w:tcBorders>
            <w:shd w:val="clear" w:color="auto" w:fill="BEBEBE"/>
          </w:tcPr>
          <w:p w14:paraId="0178C973" w14:textId="77777777" w:rsidR="0026375B" w:rsidRDefault="0026375B" w:rsidP="006E78A5">
            <w:pPr>
              <w:rPr>
                <w:sz w:val="2"/>
                <w:szCs w:val="2"/>
              </w:rPr>
            </w:pPr>
          </w:p>
        </w:tc>
        <w:tc>
          <w:tcPr>
            <w:tcW w:w="575" w:type="dxa"/>
            <w:vMerge/>
            <w:tcBorders>
              <w:top w:val="nil"/>
            </w:tcBorders>
            <w:shd w:val="clear" w:color="auto" w:fill="BEBEBE"/>
          </w:tcPr>
          <w:p w14:paraId="11D4E26C" w14:textId="77777777" w:rsidR="0026375B" w:rsidRDefault="0026375B" w:rsidP="006E78A5">
            <w:pPr>
              <w:rPr>
                <w:sz w:val="2"/>
                <w:szCs w:val="2"/>
              </w:rPr>
            </w:pPr>
          </w:p>
        </w:tc>
        <w:tc>
          <w:tcPr>
            <w:tcW w:w="994" w:type="dxa"/>
            <w:vMerge/>
            <w:tcBorders>
              <w:top w:val="nil"/>
            </w:tcBorders>
            <w:shd w:val="clear" w:color="auto" w:fill="BEBEBE"/>
          </w:tcPr>
          <w:p w14:paraId="2EFF1211" w14:textId="77777777" w:rsidR="0026375B" w:rsidRDefault="0026375B" w:rsidP="006E78A5">
            <w:pPr>
              <w:rPr>
                <w:sz w:val="2"/>
                <w:szCs w:val="2"/>
              </w:rPr>
            </w:pPr>
          </w:p>
        </w:tc>
        <w:tc>
          <w:tcPr>
            <w:tcW w:w="707" w:type="dxa"/>
            <w:vMerge/>
            <w:tcBorders>
              <w:top w:val="nil"/>
              <w:bottom w:val="single" w:sz="4" w:space="0" w:color="A6A6A6"/>
            </w:tcBorders>
            <w:shd w:val="clear" w:color="auto" w:fill="BEBEBE"/>
          </w:tcPr>
          <w:p w14:paraId="0A64EA70" w14:textId="77777777" w:rsidR="0026375B" w:rsidRDefault="0026375B" w:rsidP="006E78A5">
            <w:pPr>
              <w:rPr>
                <w:sz w:val="2"/>
                <w:szCs w:val="2"/>
              </w:rPr>
            </w:pPr>
          </w:p>
        </w:tc>
        <w:tc>
          <w:tcPr>
            <w:tcW w:w="1963" w:type="dxa"/>
            <w:gridSpan w:val="3"/>
            <w:tcBorders>
              <w:top w:val="single" w:sz="4" w:space="0" w:color="A6A6A6"/>
            </w:tcBorders>
            <w:shd w:val="clear" w:color="auto" w:fill="BEBEBE"/>
          </w:tcPr>
          <w:p w14:paraId="5C8274C2" w14:textId="77777777" w:rsidR="0026375B" w:rsidRDefault="0026375B" w:rsidP="006E78A5">
            <w:pPr>
              <w:pStyle w:val="TableParagraph"/>
              <w:tabs>
                <w:tab w:val="left" w:pos="490"/>
                <w:tab w:val="left" w:pos="1976"/>
              </w:tabs>
              <w:ind w:left="-7" w:right="-15"/>
              <w:rPr>
                <w:b/>
                <w:sz w:val="12"/>
              </w:rPr>
            </w:pPr>
            <w:r>
              <w:rPr>
                <w:b/>
                <w:sz w:val="12"/>
                <w:u w:val="single" w:color="A6A6A6"/>
              </w:rPr>
              <w:tab/>
              <w:t>No.</w:t>
            </w:r>
            <w:r>
              <w:rPr>
                <w:b/>
                <w:spacing w:val="-2"/>
                <w:sz w:val="12"/>
                <w:u w:val="single" w:color="A6A6A6"/>
              </w:rPr>
              <w:t xml:space="preserve"> </w:t>
            </w:r>
            <w:r>
              <w:rPr>
                <w:b/>
                <w:sz w:val="12"/>
                <w:u w:val="single" w:color="A6A6A6"/>
              </w:rPr>
              <w:t>of</w:t>
            </w:r>
            <w:r>
              <w:rPr>
                <w:b/>
                <w:spacing w:val="-1"/>
                <w:sz w:val="12"/>
                <w:u w:val="single" w:color="A6A6A6"/>
              </w:rPr>
              <w:t xml:space="preserve"> </w:t>
            </w:r>
            <w:r>
              <w:rPr>
                <w:b/>
                <w:sz w:val="12"/>
                <w:u w:val="single" w:color="A6A6A6"/>
              </w:rPr>
              <w:t>voting</w:t>
            </w:r>
            <w:r>
              <w:rPr>
                <w:b/>
                <w:spacing w:val="-2"/>
                <w:sz w:val="12"/>
                <w:u w:val="single" w:color="A6A6A6"/>
              </w:rPr>
              <w:t xml:space="preserve"> rights</w:t>
            </w:r>
            <w:r>
              <w:rPr>
                <w:b/>
                <w:sz w:val="12"/>
                <w:u w:val="single" w:color="A6A6A6"/>
              </w:rPr>
              <w:tab/>
            </w:r>
          </w:p>
        </w:tc>
        <w:tc>
          <w:tcPr>
            <w:tcW w:w="591" w:type="dxa"/>
            <w:tcBorders>
              <w:top w:val="single" w:sz="4" w:space="0" w:color="A6A6A6"/>
            </w:tcBorders>
            <w:shd w:val="clear" w:color="auto" w:fill="BEBEBE"/>
          </w:tcPr>
          <w:p w14:paraId="13C6232A" w14:textId="77777777" w:rsidR="0026375B" w:rsidRDefault="0026375B" w:rsidP="006E78A5">
            <w:pPr>
              <w:pStyle w:val="TableParagraph"/>
              <w:rPr>
                <w:sz w:val="12"/>
              </w:rPr>
            </w:pPr>
          </w:p>
        </w:tc>
        <w:tc>
          <w:tcPr>
            <w:tcW w:w="695" w:type="dxa"/>
            <w:vMerge/>
            <w:tcBorders>
              <w:top w:val="nil"/>
              <w:bottom w:val="single" w:sz="4" w:space="0" w:color="A6A6A6"/>
            </w:tcBorders>
            <w:shd w:val="clear" w:color="auto" w:fill="BEBEBE"/>
          </w:tcPr>
          <w:p w14:paraId="333FB49C" w14:textId="77777777" w:rsidR="0026375B" w:rsidRDefault="0026375B" w:rsidP="006E78A5">
            <w:pPr>
              <w:rPr>
                <w:sz w:val="2"/>
                <w:szCs w:val="2"/>
              </w:rPr>
            </w:pPr>
          </w:p>
        </w:tc>
        <w:tc>
          <w:tcPr>
            <w:tcW w:w="890" w:type="dxa"/>
            <w:vMerge/>
            <w:tcBorders>
              <w:top w:val="nil"/>
              <w:bottom w:val="single" w:sz="4" w:space="0" w:color="A6A6A6"/>
            </w:tcBorders>
            <w:shd w:val="clear" w:color="auto" w:fill="BEBEBE"/>
          </w:tcPr>
          <w:p w14:paraId="2E00A0E9" w14:textId="77777777" w:rsidR="0026375B" w:rsidRDefault="0026375B" w:rsidP="006E78A5">
            <w:pPr>
              <w:rPr>
                <w:sz w:val="2"/>
                <w:szCs w:val="2"/>
              </w:rPr>
            </w:pPr>
          </w:p>
        </w:tc>
        <w:tc>
          <w:tcPr>
            <w:tcW w:w="773" w:type="dxa"/>
            <w:vMerge/>
            <w:tcBorders>
              <w:top w:val="nil"/>
              <w:bottom w:val="single" w:sz="4" w:space="0" w:color="A6A6A6"/>
            </w:tcBorders>
            <w:shd w:val="clear" w:color="auto" w:fill="BEBEBE"/>
          </w:tcPr>
          <w:p w14:paraId="6929D51F" w14:textId="77777777" w:rsidR="0026375B" w:rsidRDefault="0026375B" w:rsidP="006E78A5">
            <w:pPr>
              <w:rPr>
                <w:sz w:val="2"/>
                <w:szCs w:val="2"/>
              </w:rPr>
            </w:pPr>
          </w:p>
        </w:tc>
        <w:tc>
          <w:tcPr>
            <w:tcW w:w="439" w:type="dxa"/>
            <w:shd w:val="clear" w:color="auto" w:fill="BEBEBE"/>
          </w:tcPr>
          <w:p w14:paraId="04E1F53C" w14:textId="77777777" w:rsidR="0026375B" w:rsidRDefault="0026375B" w:rsidP="006E78A5">
            <w:pPr>
              <w:pStyle w:val="TableParagraph"/>
              <w:rPr>
                <w:sz w:val="12"/>
              </w:rPr>
            </w:pPr>
          </w:p>
        </w:tc>
        <w:tc>
          <w:tcPr>
            <w:tcW w:w="416" w:type="dxa"/>
            <w:vMerge w:val="restart"/>
            <w:tcBorders>
              <w:bottom w:val="single" w:sz="4" w:space="0" w:color="A6A6A6"/>
            </w:tcBorders>
            <w:shd w:val="clear" w:color="auto" w:fill="BEBEBE"/>
          </w:tcPr>
          <w:p w14:paraId="6B89B2A5" w14:textId="77777777" w:rsidR="0026375B" w:rsidRDefault="0026375B" w:rsidP="006E78A5">
            <w:pPr>
              <w:pStyle w:val="TableParagraph"/>
              <w:spacing w:before="132"/>
              <w:ind w:right="40"/>
              <w:jc w:val="center"/>
              <w:rPr>
                <w:b/>
                <w:sz w:val="12"/>
              </w:rPr>
            </w:pPr>
            <w:r>
              <w:rPr>
                <w:b/>
                <w:sz w:val="12"/>
              </w:rPr>
              <w:t>As</w:t>
            </w:r>
            <w:r>
              <w:rPr>
                <w:b/>
                <w:spacing w:val="-2"/>
                <w:sz w:val="12"/>
              </w:rPr>
              <w:t xml:space="preserve"> </w:t>
            </w:r>
            <w:r>
              <w:rPr>
                <w:b/>
                <w:spacing w:val="-10"/>
                <w:sz w:val="12"/>
              </w:rPr>
              <w:t>a</w:t>
            </w:r>
          </w:p>
          <w:p w14:paraId="1C975875" w14:textId="77777777" w:rsidR="0026375B" w:rsidRDefault="0026375B" w:rsidP="006E78A5">
            <w:pPr>
              <w:pStyle w:val="TableParagraph"/>
              <w:spacing w:before="2"/>
              <w:ind w:left="24" w:right="64" w:hanging="2"/>
              <w:jc w:val="center"/>
              <w:rPr>
                <w:b/>
                <w:sz w:val="12"/>
              </w:rPr>
            </w:pPr>
            <w:r>
              <w:rPr>
                <w:b/>
                <w:sz w:val="12"/>
              </w:rPr>
              <w:t>%</w:t>
            </w:r>
            <w:r>
              <w:rPr>
                <w:b/>
                <w:spacing w:val="-8"/>
                <w:sz w:val="12"/>
              </w:rPr>
              <w:t xml:space="preserve"> </w:t>
            </w:r>
            <w:r>
              <w:rPr>
                <w:b/>
                <w:sz w:val="12"/>
              </w:rPr>
              <w:t>of</w:t>
            </w:r>
            <w:r>
              <w:rPr>
                <w:b/>
                <w:spacing w:val="40"/>
                <w:sz w:val="12"/>
              </w:rPr>
              <w:t xml:space="preserve"> </w:t>
            </w:r>
            <w:r>
              <w:rPr>
                <w:b/>
                <w:spacing w:val="-2"/>
                <w:sz w:val="12"/>
              </w:rPr>
              <w:t>total</w:t>
            </w:r>
            <w:r>
              <w:rPr>
                <w:b/>
                <w:spacing w:val="40"/>
                <w:sz w:val="12"/>
              </w:rPr>
              <w:t xml:space="preserve"> </w:t>
            </w:r>
            <w:r>
              <w:rPr>
                <w:b/>
                <w:spacing w:val="-2"/>
                <w:sz w:val="12"/>
              </w:rPr>
              <w:t>shares</w:t>
            </w:r>
            <w:r>
              <w:rPr>
                <w:b/>
                <w:spacing w:val="40"/>
                <w:sz w:val="12"/>
              </w:rPr>
              <w:t xml:space="preserve"> </w:t>
            </w:r>
            <w:r>
              <w:rPr>
                <w:b/>
                <w:spacing w:val="-4"/>
                <w:sz w:val="12"/>
              </w:rPr>
              <w:t>held</w:t>
            </w:r>
            <w:r>
              <w:rPr>
                <w:b/>
                <w:spacing w:val="40"/>
                <w:sz w:val="12"/>
              </w:rPr>
              <w:t xml:space="preserve"> </w:t>
            </w:r>
            <w:r>
              <w:rPr>
                <w:b/>
                <w:spacing w:val="-4"/>
                <w:sz w:val="12"/>
              </w:rPr>
              <w:t>(b)</w:t>
            </w:r>
          </w:p>
        </w:tc>
        <w:tc>
          <w:tcPr>
            <w:tcW w:w="438" w:type="dxa"/>
            <w:shd w:val="clear" w:color="auto" w:fill="BEBEBE"/>
          </w:tcPr>
          <w:p w14:paraId="7529455C" w14:textId="77777777" w:rsidR="0026375B" w:rsidRDefault="0026375B" w:rsidP="006E78A5">
            <w:pPr>
              <w:pStyle w:val="TableParagraph"/>
              <w:rPr>
                <w:sz w:val="12"/>
              </w:rPr>
            </w:pPr>
          </w:p>
        </w:tc>
        <w:tc>
          <w:tcPr>
            <w:tcW w:w="441" w:type="dxa"/>
            <w:vMerge w:val="restart"/>
            <w:tcBorders>
              <w:bottom w:val="single" w:sz="4" w:space="0" w:color="A6A6A6"/>
            </w:tcBorders>
            <w:shd w:val="clear" w:color="auto" w:fill="BEBEBE"/>
          </w:tcPr>
          <w:p w14:paraId="4B56D7DA" w14:textId="77777777" w:rsidR="0026375B" w:rsidRDefault="0026375B" w:rsidP="006E78A5">
            <w:pPr>
              <w:pStyle w:val="TableParagraph"/>
              <w:spacing w:before="132"/>
              <w:ind w:right="74"/>
              <w:jc w:val="center"/>
              <w:rPr>
                <w:b/>
                <w:sz w:val="12"/>
              </w:rPr>
            </w:pPr>
            <w:r>
              <w:rPr>
                <w:b/>
                <w:sz w:val="12"/>
              </w:rPr>
              <w:t>As</w:t>
            </w:r>
            <w:r>
              <w:rPr>
                <w:b/>
                <w:spacing w:val="-2"/>
                <w:sz w:val="12"/>
              </w:rPr>
              <w:t xml:space="preserve"> </w:t>
            </w:r>
            <w:r>
              <w:rPr>
                <w:b/>
                <w:spacing w:val="-10"/>
                <w:sz w:val="12"/>
              </w:rPr>
              <w:t>a</w:t>
            </w:r>
          </w:p>
          <w:p w14:paraId="5DA3A2BB" w14:textId="77777777" w:rsidR="0026375B" w:rsidRDefault="0026375B" w:rsidP="006E78A5">
            <w:pPr>
              <w:pStyle w:val="TableParagraph"/>
              <w:spacing w:before="2"/>
              <w:ind w:left="20" w:right="93" w:hanging="2"/>
              <w:jc w:val="center"/>
              <w:rPr>
                <w:b/>
                <w:sz w:val="12"/>
              </w:rPr>
            </w:pPr>
            <w:r>
              <w:rPr>
                <w:b/>
                <w:sz w:val="12"/>
              </w:rPr>
              <w:t>%</w:t>
            </w:r>
            <w:r>
              <w:rPr>
                <w:b/>
                <w:spacing w:val="-8"/>
                <w:sz w:val="12"/>
              </w:rPr>
              <w:t xml:space="preserve"> </w:t>
            </w:r>
            <w:r>
              <w:rPr>
                <w:b/>
                <w:sz w:val="12"/>
              </w:rPr>
              <w:t>of</w:t>
            </w:r>
            <w:r>
              <w:rPr>
                <w:b/>
                <w:spacing w:val="40"/>
                <w:sz w:val="12"/>
              </w:rPr>
              <w:t xml:space="preserve"> </w:t>
            </w:r>
            <w:r>
              <w:rPr>
                <w:b/>
                <w:spacing w:val="-2"/>
                <w:sz w:val="12"/>
              </w:rPr>
              <w:t>total</w:t>
            </w:r>
            <w:r>
              <w:rPr>
                <w:b/>
                <w:spacing w:val="40"/>
                <w:sz w:val="12"/>
              </w:rPr>
              <w:t xml:space="preserve"> </w:t>
            </w:r>
            <w:r>
              <w:rPr>
                <w:b/>
                <w:spacing w:val="-2"/>
                <w:sz w:val="12"/>
              </w:rPr>
              <w:t>shares</w:t>
            </w:r>
            <w:r>
              <w:rPr>
                <w:b/>
                <w:spacing w:val="40"/>
                <w:sz w:val="12"/>
              </w:rPr>
              <w:t xml:space="preserve"> </w:t>
            </w:r>
            <w:r>
              <w:rPr>
                <w:b/>
                <w:spacing w:val="-4"/>
                <w:sz w:val="12"/>
              </w:rPr>
              <w:t>held</w:t>
            </w:r>
            <w:r>
              <w:rPr>
                <w:b/>
                <w:spacing w:val="40"/>
                <w:sz w:val="12"/>
              </w:rPr>
              <w:t xml:space="preserve"> </w:t>
            </w:r>
            <w:r>
              <w:rPr>
                <w:b/>
                <w:spacing w:val="-4"/>
                <w:sz w:val="12"/>
              </w:rPr>
              <w:t>(b)</w:t>
            </w:r>
          </w:p>
        </w:tc>
        <w:tc>
          <w:tcPr>
            <w:tcW w:w="300" w:type="dxa"/>
            <w:shd w:val="clear" w:color="auto" w:fill="BEBEBE"/>
          </w:tcPr>
          <w:p w14:paraId="69A6C649" w14:textId="77777777" w:rsidR="0026375B" w:rsidRDefault="0026375B" w:rsidP="006E78A5">
            <w:pPr>
              <w:pStyle w:val="TableParagraph"/>
              <w:rPr>
                <w:sz w:val="12"/>
              </w:rPr>
            </w:pPr>
          </w:p>
        </w:tc>
        <w:tc>
          <w:tcPr>
            <w:tcW w:w="321" w:type="dxa"/>
            <w:vMerge w:val="restart"/>
            <w:tcBorders>
              <w:bottom w:val="single" w:sz="4" w:space="0" w:color="A6A6A6"/>
            </w:tcBorders>
            <w:shd w:val="clear" w:color="auto" w:fill="BEBEBE"/>
          </w:tcPr>
          <w:p w14:paraId="3E11BD01" w14:textId="77777777" w:rsidR="0026375B" w:rsidRDefault="0026375B" w:rsidP="006E78A5">
            <w:pPr>
              <w:pStyle w:val="TableParagraph"/>
              <w:spacing w:before="63"/>
              <w:ind w:right="39"/>
              <w:jc w:val="center"/>
              <w:rPr>
                <w:b/>
                <w:sz w:val="12"/>
              </w:rPr>
            </w:pPr>
            <w:r>
              <w:rPr>
                <w:b/>
                <w:sz w:val="12"/>
              </w:rPr>
              <w:t>As</w:t>
            </w:r>
            <w:r>
              <w:rPr>
                <w:b/>
                <w:spacing w:val="-2"/>
                <w:sz w:val="12"/>
              </w:rPr>
              <w:t xml:space="preserve"> </w:t>
            </w:r>
            <w:r>
              <w:rPr>
                <w:b/>
                <w:spacing w:val="-10"/>
                <w:sz w:val="12"/>
              </w:rPr>
              <w:t>a</w:t>
            </w:r>
          </w:p>
          <w:p w14:paraId="498CAB13" w14:textId="77777777" w:rsidR="0026375B" w:rsidRDefault="0026375B" w:rsidP="006E78A5">
            <w:pPr>
              <w:pStyle w:val="TableParagraph"/>
              <w:spacing w:before="1"/>
              <w:ind w:left="-1" w:right="40" w:firstLine="1"/>
              <w:jc w:val="center"/>
              <w:rPr>
                <w:b/>
                <w:sz w:val="12"/>
              </w:rPr>
            </w:pPr>
            <w:r>
              <w:rPr>
                <w:b/>
                <w:sz w:val="12"/>
              </w:rPr>
              <w:t>%</w:t>
            </w:r>
            <w:r>
              <w:rPr>
                <w:b/>
                <w:spacing w:val="-8"/>
                <w:sz w:val="12"/>
              </w:rPr>
              <w:t xml:space="preserve"> </w:t>
            </w:r>
            <w:r>
              <w:rPr>
                <w:b/>
                <w:sz w:val="12"/>
              </w:rPr>
              <w:t>of</w:t>
            </w:r>
            <w:r>
              <w:rPr>
                <w:b/>
                <w:spacing w:val="40"/>
                <w:sz w:val="12"/>
              </w:rPr>
              <w:t xml:space="preserve"> </w:t>
            </w:r>
            <w:r>
              <w:rPr>
                <w:b/>
                <w:spacing w:val="-2"/>
                <w:sz w:val="12"/>
              </w:rPr>
              <w:t>total</w:t>
            </w:r>
            <w:r>
              <w:rPr>
                <w:b/>
                <w:spacing w:val="40"/>
                <w:sz w:val="12"/>
              </w:rPr>
              <w:t xml:space="preserve"> </w:t>
            </w:r>
            <w:r>
              <w:rPr>
                <w:b/>
                <w:spacing w:val="-2"/>
                <w:sz w:val="12"/>
              </w:rPr>
              <w:t>share</w:t>
            </w:r>
            <w:r>
              <w:rPr>
                <w:b/>
                <w:spacing w:val="40"/>
                <w:sz w:val="12"/>
              </w:rPr>
              <w:t xml:space="preserve"> </w:t>
            </w:r>
            <w:r>
              <w:rPr>
                <w:b/>
                <w:spacing w:val="-10"/>
                <w:sz w:val="12"/>
              </w:rPr>
              <w:t>s</w:t>
            </w:r>
            <w:r>
              <w:rPr>
                <w:b/>
                <w:spacing w:val="80"/>
                <w:sz w:val="12"/>
              </w:rPr>
              <w:t xml:space="preserve"> </w:t>
            </w:r>
            <w:r>
              <w:rPr>
                <w:b/>
                <w:spacing w:val="-4"/>
                <w:sz w:val="12"/>
              </w:rPr>
              <w:t>held</w:t>
            </w:r>
            <w:r>
              <w:rPr>
                <w:b/>
                <w:spacing w:val="40"/>
                <w:sz w:val="12"/>
              </w:rPr>
              <w:t xml:space="preserve"> </w:t>
            </w:r>
            <w:r>
              <w:rPr>
                <w:b/>
                <w:spacing w:val="-4"/>
                <w:sz w:val="12"/>
              </w:rPr>
              <w:t>(b)</w:t>
            </w:r>
          </w:p>
        </w:tc>
        <w:tc>
          <w:tcPr>
            <w:tcW w:w="250" w:type="dxa"/>
            <w:shd w:val="clear" w:color="auto" w:fill="BEBEBE"/>
          </w:tcPr>
          <w:p w14:paraId="348BDE55" w14:textId="77777777" w:rsidR="0026375B" w:rsidRDefault="0026375B" w:rsidP="006E78A5">
            <w:pPr>
              <w:pStyle w:val="TableParagraph"/>
              <w:rPr>
                <w:sz w:val="12"/>
              </w:rPr>
            </w:pPr>
          </w:p>
        </w:tc>
        <w:tc>
          <w:tcPr>
            <w:tcW w:w="318" w:type="dxa"/>
            <w:vMerge w:val="restart"/>
            <w:tcBorders>
              <w:bottom w:val="single" w:sz="4" w:space="0" w:color="A6A6A6"/>
            </w:tcBorders>
            <w:shd w:val="clear" w:color="auto" w:fill="BEBEBE"/>
          </w:tcPr>
          <w:p w14:paraId="74DD21F7" w14:textId="77777777" w:rsidR="0026375B" w:rsidRDefault="0026375B" w:rsidP="006E78A5">
            <w:pPr>
              <w:pStyle w:val="TableParagraph"/>
              <w:spacing w:before="63"/>
              <w:ind w:right="44"/>
              <w:jc w:val="center"/>
              <w:rPr>
                <w:b/>
                <w:sz w:val="12"/>
              </w:rPr>
            </w:pPr>
            <w:r>
              <w:rPr>
                <w:b/>
                <w:sz w:val="12"/>
              </w:rPr>
              <w:t>As</w:t>
            </w:r>
            <w:r>
              <w:rPr>
                <w:b/>
                <w:spacing w:val="-2"/>
                <w:sz w:val="12"/>
              </w:rPr>
              <w:t xml:space="preserve"> </w:t>
            </w:r>
            <w:r>
              <w:rPr>
                <w:b/>
                <w:spacing w:val="-10"/>
                <w:sz w:val="12"/>
              </w:rPr>
              <w:t>a</w:t>
            </w:r>
          </w:p>
          <w:p w14:paraId="626CFEAF" w14:textId="77777777" w:rsidR="0026375B" w:rsidRDefault="0026375B" w:rsidP="006E78A5">
            <w:pPr>
              <w:pStyle w:val="TableParagraph"/>
              <w:spacing w:before="1"/>
              <w:ind w:left="-5" w:right="42" w:firstLine="1"/>
              <w:jc w:val="center"/>
              <w:rPr>
                <w:b/>
                <w:sz w:val="12"/>
              </w:rPr>
            </w:pPr>
            <w:r>
              <w:rPr>
                <w:b/>
                <w:sz w:val="12"/>
              </w:rPr>
              <w:t>%</w:t>
            </w:r>
            <w:r>
              <w:rPr>
                <w:b/>
                <w:spacing w:val="-8"/>
                <w:sz w:val="12"/>
              </w:rPr>
              <w:t xml:space="preserve"> </w:t>
            </w:r>
            <w:r>
              <w:rPr>
                <w:b/>
                <w:sz w:val="12"/>
              </w:rPr>
              <w:t>of</w:t>
            </w:r>
            <w:r>
              <w:rPr>
                <w:b/>
                <w:spacing w:val="40"/>
                <w:sz w:val="12"/>
              </w:rPr>
              <w:t xml:space="preserve"> </w:t>
            </w:r>
            <w:r>
              <w:rPr>
                <w:b/>
                <w:spacing w:val="-2"/>
                <w:sz w:val="12"/>
              </w:rPr>
              <w:t>total</w:t>
            </w:r>
            <w:r>
              <w:rPr>
                <w:b/>
                <w:spacing w:val="40"/>
                <w:sz w:val="12"/>
              </w:rPr>
              <w:t xml:space="preserve"> </w:t>
            </w:r>
            <w:r>
              <w:rPr>
                <w:b/>
                <w:spacing w:val="-2"/>
                <w:sz w:val="12"/>
              </w:rPr>
              <w:t>share</w:t>
            </w:r>
            <w:r>
              <w:rPr>
                <w:b/>
                <w:spacing w:val="40"/>
                <w:sz w:val="12"/>
              </w:rPr>
              <w:t xml:space="preserve"> </w:t>
            </w:r>
            <w:r>
              <w:rPr>
                <w:b/>
                <w:spacing w:val="-10"/>
                <w:sz w:val="12"/>
              </w:rPr>
              <w:t>s</w:t>
            </w:r>
            <w:r>
              <w:rPr>
                <w:b/>
                <w:spacing w:val="80"/>
                <w:sz w:val="12"/>
              </w:rPr>
              <w:t xml:space="preserve"> </w:t>
            </w:r>
            <w:r>
              <w:rPr>
                <w:b/>
                <w:spacing w:val="-4"/>
                <w:sz w:val="12"/>
              </w:rPr>
              <w:t>held</w:t>
            </w:r>
            <w:r>
              <w:rPr>
                <w:b/>
                <w:spacing w:val="40"/>
                <w:sz w:val="12"/>
              </w:rPr>
              <w:t xml:space="preserve"> </w:t>
            </w:r>
            <w:r>
              <w:rPr>
                <w:b/>
                <w:spacing w:val="-4"/>
                <w:sz w:val="12"/>
              </w:rPr>
              <w:t>(b)</w:t>
            </w:r>
          </w:p>
        </w:tc>
        <w:tc>
          <w:tcPr>
            <w:tcW w:w="258" w:type="dxa"/>
            <w:shd w:val="clear" w:color="auto" w:fill="BEBEBE"/>
          </w:tcPr>
          <w:p w14:paraId="0A736674" w14:textId="77777777" w:rsidR="0026375B" w:rsidRDefault="0026375B" w:rsidP="006E78A5">
            <w:pPr>
              <w:pStyle w:val="TableParagraph"/>
              <w:rPr>
                <w:sz w:val="12"/>
              </w:rPr>
            </w:pPr>
          </w:p>
        </w:tc>
        <w:tc>
          <w:tcPr>
            <w:tcW w:w="345" w:type="dxa"/>
            <w:vMerge w:val="restart"/>
            <w:tcBorders>
              <w:bottom w:val="single" w:sz="4" w:space="0" w:color="A6A6A6"/>
            </w:tcBorders>
            <w:shd w:val="clear" w:color="auto" w:fill="BEBEBE"/>
          </w:tcPr>
          <w:p w14:paraId="082E32AE" w14:textId="77777777" w:rsidR="0026375B" w:rsidRDefault="0026375B" w:rsidP="006E78A5">
            <w:pPr>
              <w:pStyle w:val="TableParagraph"/>
              <w:spacing w:before="132"/>
              <w:ind w:right="47"/>
              <w:jc w:val="center"/>
              <w:rPr>
                <w:b/>
                <w:sz w:val="12"/>
              </w:rPr>
            </w:pPr>
            <w:r>
              <w:rPr>
                <w:b/>
                <w:sz w:val="12"/>
              </w:rPr>
              <w:t>As</w:t>
            </w:r>
            <w:r>
              <w:rPr>
                <w:b/>
                <w:spacing w:val="-2"/>
                <w:sz w:val="12"/>
              </w:rPr>
              <w:t xml:space="preserve"> </w:t>
            </w:r>
            <w:r>
              <w:rPr>
                <w:b/>
                <w:spacing w:val="-10"/>
                <w:sz w:val="12"/>
              </w:rPr>
              <w:t>a</w:t>
            </w:r>
          </w:p>
          <w:p w14:paraId="6F5AFC13" w14:textId="77777777" w:rsidR="0026375B" w:rsidRDefault="0026375B" w:rsidP="006E78A5">
            <w:pPr>
              <w:pStyle w:val="TableParagraph"/>
              <w:spacing w:before="2"/>
              <w:ind w:left="-3" w:right="48" w:firstLine="2"/>
              <w:jc w:val="center"/>
              <w:rPr>
                <w:b/>
                <w:sz w:val="12"/>
              </w:rPr>
            </w:pPr>
            <w:r>
              <w:rPr>
                <w:b/>
                <w:sz w:val="12"/>
              </w:rPr>
              <w:t>%</w:t>
            </w:r>
            <w:r>
              <w:rPr>
                <w:b/>
                <w:spacing w:val="-8"/>
                <w:sz w:val="12"/>
              </w:rPr>
              <w:t xml:space="preserve"> </w:t>
            </w:r>
            <w:r>
              <w:rPr>
                <w:b/>
                <w:sz w:val="12"/>
              </w:rPr>
              <w:t>of</w:t>
            </w:r>
            <w:r>
              <w:rPr>
                <w:b/>
                <w:spacing w:val="40"/>
                <w:sz w:val="12"/>
              </w:rPr>
              <w:t xml:space="preserve"> </w:t>
            </w:r>
            <w:r>
              <w:rPr>
                <w:b/>
                <w:spacing w:val="-2"/>
                <w:sz w:val="12"/>
              </w:rPr>
              <w:t>total</w:t>
            </w:r>
            <w:r>
              <w:rPr>
                <w:b/>
                <w:spacing w:val="40"/>
                <w:sz w:val="12"/>
              </w:rPr>
              <w:t xml:space="preserve"> </w:t>
            </w:r>
            <w:r>
              <w:rPr>
                <w:b/>
                <w:spacing w:val="-2"/>
                <w:sz w:val="12"/>
              </w:rPr>
              <w:t>share</w:t>
            </w:r>
            <w:r>
              <w:rPr>
                <w:b/>
                <w:spacing w:val="40"/>
                <w:sz w:val="12"/>
              </w:rPr>
              <w:t xml:space="preserve"> </w:t>
            </w:r>
            <w:r>
              <w:rPr>
                <w:b/>
                <w:sz w:val="12"/>
              </w:rPr>
              <w:t>s</w:t>
            </w:r>
            <w:r>
              <w:rPr>
                <w:b/>
                <w:spacing w:val="-8"/>
                <w:sz w:val="12"/>
              </w:rPr>
              <w:t xml:space="preserve"> </w:t>
            </w:r>
            <w:r>
              <w:rPr>
                <w:b/>
                <w:sz w:val="12"/>
              </w:rPr>
              <w:t>held</w:t>
            </w:r>
            <w:r>
              <w:rPr>
                <w:b/>
                <w:spacing w:val="40"/>
                <w:sz w:val="12"/>
              </w:rPr>
              <w:t xml:space="preserve"> </w:t>
            </w:r>
            <w:r>
              <w:rPr>
                <w:b/>
                <w:spacing w:val="-4"/>
                <w:sz w:val="12"/>
              </w:rPr>
              <w:t>(b)</w:t>
            </w:r>
          </w:p>
        </w:tc>
        <w:tc>
          <w:tcPr>
            <w:tcW w:w="788" w:type="dxa"/>
            <w:vMerge/>
            <w:tcBorders>
              <w:top w:val="nil"/>
            </w:tcBorders>
            <w:shd w:val="clear" w:color="auto" w:fill="BEBEBE"/>
          </w:tcPr>
          <w:p w14:paraId="10854DF4" w14:textId="77777777" w:rsidR="0026375B" w:rsidRDefault="0026375B" w:rsidP="006E78A5">
            <w:pPr>
              <w:rPr>
                <w:sz w:val="2"/>
                <w:szCs w:val="2"/>
              </w:rPr>
            </w:pPr>
          </w:p>
        </w:tc>
      </w:tr>
      <w:tr w:rsidR="0026375B" w14:paraId="5AE578BE" w14:textId="77777777" w:rsidTr="0026375B">
        <w:trPr>
          <w:trHeight w:val="128"/>
        </w:trPr>
        <w:tc>
          <w:tcPr>
            <w:tcW w:w="436" w:type="dxa"/>
            <w:shd w:val="clear" w:color="auto" w:fill="BEBEBE"/>
          </w:tcPr>
          <w:p w14:paraId="2562CD9A" w14:textId="77777777" w:rsidR="0026375B" w:rsidRDefault="0026375B" w:rsidP="006E78A5">
            <w:pPr>
              <w:pStyle w:val="TableParagraph"/>
              <w:rPr>
                <w:sz w:val="6"/>
              </w:rPr>
            </w:pPr>
          </w:p>
        </w:tc>
        <w:tc>
          <w:tcPr>
            <w:tcW w:w="1146" w:type="dxa"/>
            <w:shd w:val="clear" w:color="auto" w:fill="BEBEBE"/>
          </w:tcPr>
          <w:p w14:paraId="5A765241" w14:textId="77777777" w:rsidR="0026375B" w:rsidRDefault="0026375B" w:rsidP="006E78A5">
            <w:pPr>
              <w:pStyle w:val="TableParagraph"/>
              <w:rPr>
                <w:sz w:val="6"/>
              </w:rPr>
            </w:pPr>
          </w:p>
        </w:tc>
        <w:tc>
          <w:tcPr>
            <w:tcW w:w="285" w:type="dxa"/>
            <w:shd w:val="clear" w:color="auto" w:fill="BEBEBE"/>
          </w:tcPr>
          <w:p w14:paraId="083E6221" w14:textId="77777777" w:rsidR="0026375B" w:rsidRDefault="0026375B" w:rsidP="006E78A5">
            <w:pPr>
              <w:pStyle w:val="TableParagraph"/>
              <w:rPr>
                <w:sz w:val="6"/>
              </w:rPr>
            </w:pPr>
          </w:p>
        </w:tc>
        <w:tc>
          <w:tcPr>
            <w:tcW w:w="985" w:type="dxa"/>
            <w:shd w:val="clear" w:color="auto" w:fill="BEBEBE"/>
          </w:tcPr>
          <w:p w14:paraId="5C474FA6" w14:textId="77777777" w:rsidR="0026375B" w:rsidRDefault="0026375B" w:rsidP="006E78A5">
            <w:pPr>
              <w:pStyle w:val="TableParagraph"/>
              <w:rPr>
                <w:sz w:val="6"/>
              </w:rPr>
            </w:pPr>
          </w:p>
        </w:tc>
        <w:tc>
          <w:tcPr>
            <w:tcW w:w="567" w:type="dxa"/>
            <w:vMerge/>
            <w:tcBorders>
              <w:top w:val="nil"/>
            </w:tcBorders>
            <w:shd w:val="clear" w:color="auto" w:fill="BEBEBE"/>
          </w:tcPr>
          <w:p w14:paraId="36C76DF8" w14:textId="77777777" w:rsidR="0026375B" w:rsidRDefault="0026375B" w:rsidP="006E78A5">
            <w:pPr>
              <w:rPr>
                <w:sz w:val="2"/>
                <w:szCs w:val="2"/>
              </w:rPr>
            </w:pPr>
          </w:p>
        </w:tc>
        <w:tc>
          <w:tcPr>
            <w:tcW w:w="575" w:type="dxa"/>
            <w:vMerge/>
            <w:tcBorders>
              <w:top w:val="nil"/>
            </w:tcBorders>
            <w:shd w:val="clear" w:color="auto" w:fill="BEBEBE"/>
          </w:tcPr>
          <w:p w14:paraId="1BD294B1" w14:textId="77777777" w:rsidR="0026375B" w:rsidRDefault="0026375B" w:rsidP="006E78A5">
            <w:pPr>
              <w:rPr>
                <w:sz w:val="2"/>
                <w:szCs w:val="2"/>
              </w:rPr>
            </w:pPr>
          </w:p>
        </w:tc>
        <w:tc>
          <w:tcPr>
            <w:tcW w:w="994" w:type="dxa"/>
            <w:shd w:val="clear" w:color="auto" w:fill="BEBEBE"/>
          </w:tcPr>
          <w:p w14:paraId="789F1CB8" w14:textId="77777777" w:rsidR="0026375B" w:rsidRDefault="0026375B" w:rsidP="006E78A5">
            <w:pPr>
              <w:pStyle w:val="TableParagraph"/>
              <w:rPr>
                <w:sz w:val="6"/>
              </w:rPr>
            </w:pPr>
          </w:p>
        </w:tc>
        <w:tc>
          <w:tcPr>
            <w:tcW w:w="707" w:type="dxa"/>
            <w:vMerge/>
            <w:tcBorders>
              <w:top w:val="nil"/>
              <w:bottom w:val="single" w:sz="4" w:space="0" w:color="A6A6A6"/>
            </w:tcBorders>
            <w:shd w:val="clear" w:color="auto" w:fill="BEBEBE"/>
          </w:tcPr>
          <w:p w14:paraId="0B1DB78F" w14:textId="77777777" w:rsidR="0026375B" w:rsidRDefault="0026375B" w:rsidP="006E78A5">
            <w:pPr>
              <w:rPr>
                <w:sz w:val="2"/>
                <w:szCs w:val="2"/>
              </w:rPr>
            </w:pPr>
          </w:p>
        </w:tc>
        <w:tc>
          <w:tcPr>
            <w:tcW w:w="879" w:type="dxa"/>
            <w:shd w:val="clear" w:color="auto" w:fill="BEBEBE"/>
          </w:tcPr>
          <w:p w14:paraId="0E178E0B" w14:textId="77777777" w:rsidR="0026375B" w:rsidRDefault="0026375B" w:rsidP="006E78A5">
            <w:pPr>
              <w:pStyle w:val="TableParagraph"/>
              <w:rPr>
                <w:sz w:val="6"/>
              </w:rPr>
            </w:pPr>
          </w:p>
        </w:tc>
        <w:tc>
          <w:tcPr>
            <w:tcW w:w="358" w:type="dxa"/>
            <w:shd w:val="clear" w:color="auto" w:fill="BEBEBE"/>
          </w:tcPr>
          <w:p w14:paraId="38B0EC1A" w14:textId="77777777" w:rsidR="0026375B" w:rsidRDefault="0026375B" w:rsidP="006E78A5">
            <w:pPr>
              <w:pStyle w:val="TableParagraph"/>
              <w:rPr>
                <w:sz w:val="6"/>
              </w:rPr>
            </w:pPr>
          </w:p>
        </w:tc>
        <w:tc>
          <w:tcPr>
            <w:tcW w:w="726" w:type="dxa"/>
            <w:shd w:val="clear" w:color="auto" w:fill="BEBEBE"/>
          </w:tcPr>
          <w:p w14:paraId="765E6C72" w14:textId="77777777" w:rsidR="0026375B" w:rsidRDefault="0026375B" w:rsidP="006E78A5">
            <w:pPr>
              <w:pStyle w:val="TableParagraph"/>
              <w:rPr>
                <w:sz w:val="6"/>
              </w:rPr>
            </w:pPr>
          </w:p>
        </w:tc>
        <w:tc>
          <w:tcPr>
            <w:tcW w:w="591" w:type="dxa"/>
            <w:vMerge w:val="restart"/>
            <w:tcBorders>
              <w:bottom w:val="single" w:sz="4" w:space="0" w:color="A6A6A6"/>
            </w:tcBorders>
            <w:shd w:val="clear" w:color="auto" w:fill="BEBEBE"/>
          </w:tcPr>
          <w:p w14:paraId="1F734ACD" w14:textId="77777777" w:rsidR="0026375B" w:rsidRDefault="0026375B" w:rsidP="006E78A5">
            <w:pPr>
              <w:pStyle w:val="TableParagraph"/>
              <w:ind w:left="1" w:right="115" w:firstLine="1"/>
              <w:jc w:val="center"/>
              <w:rPr>
                <w:b/>
                <w:sz w:val="12"/>
              </w:rPr>
            </w:pPr>
            <w:r>
              <w:rPr>
                <w:b/>
                <w:sz w:val="12"/>
              </w:rPr>
              <w:t>Total</w:t>
            </w:r>
            <w:r>
              <w:rPr>
                <w:b/>
                <w:spacing w:val="-8"/>
                <w:sz w:val="12"/>
              </w:rPr>
              <w:t xml:space="preserve"> </w:t>
            </w:r>
            <w:r>
              <w:rPr>
                <w:b/>
                <w:sz w:val="12"/>
              </w:rPr>
              <w:t>as</w:t>
            </w:r>
            <w:r>
              <w:rPr>
                <w:b/>
                <w:spacing w:val="40"/>
                <w:sz w:val="12"/>
              </w:rPr>
              <w:t xml:space="preserve"> </w:t>
            </w:r>
            <w:r>
              <w:rPr>
                <w:b/>
                <w:sz w:val="12"/>
              </w:rPr>
              <w:t>a % of</w:t>
            </w:r>
            <w:r>
              <w:rPr>
                <w:b/>
                <w:spacing w:val="40"/>
                <w:sz w:val="12"/>
              </w:rPr>
              <w:t xml:space="preserve"> </w:t>
            </w:r>
            <w:r>
              <w:rPr>
                <w:b/>
                <w:spacing w:val="-2"/>
                <w:sz w:val="12"/>
              </w:rPr>
              <w:t>(A+B+C)</w:t>
            </w:r>
          </w:p>
        </w:tc>
        <w:tc>
          <w:tcPr>
            <w:tcW w:w="695" w:type="dxa"/>
            <w:vMerge/>
            <w:tcBorders>
              <w:top w:val="nil"/>
              <w:bottom w:val="single" w:sz="4" w:space="0" w:color="A6A6A6"/>
            </w:tcBorders>
            <w:shd w:val="clear" w:color="auto" w:fill="BEBEBE"/>
          </w:tcPr>
          <w:p w14:paraId="250957D7" w14:textId="77777777" w:rsidR="0026375B" w:rsidRDefault="0026375B" w:rsidP="006E78A5">
            <w:pPr>
              <w:rPr>
                <w:sz w:val="2"/>
                <w:szCs w:val="2"/>
              </w:rPr>
            </w:pPr>
          </w:p>
        </w:tc>
        <w:tc>
          <w:tcPr>
            <w:tcW w:w="890" w:type="dxa"/>
            <w:vMerge/>
            <w:tcBorders>
              <w:top w:val="nil"/>
              <w:bottom w:val="single" w:sz="4" w:space="0" w:color="A6A6A6"/>
            </w:tcBorders>
            <w:shd w:val="clear" w:color="auto" w:fill="BEBEBE"/>
          </w:tcPr>
          <w:p w14:paraId="727BA3E0" w14:textId="77777777" w:rsidR="0026375B" w:rsidRDefault="0026375B" w:rsidP="006E78A5">
            <w:pPr>
              <w:rPr>
                <w:sz w:val="2"/>
                <w:szCs w:val="2"/>
              </w:rPr>
            </w:pPr>
          </w:p>
        </w:tc>
        <w:tc>
          <w:tcPr>
            <w:tcW w:w="773" w:type="dxa"/>
            <w:vMerge/>
            <w:tcBorders>
              <w:top w:val="nil"/>
              <w:bottom w:val="single" w:sz="4" w:space="0" w:color="A6A6A6"/>
            </w:tcBorders>
            <w:shd w:val="clear" w:color="auto" w:fill="BEBEBE"/>
          </w:tcPr>
          <w:p w14:paraId="0C4AC13D" w14:textId="77777777" w:rsidR="0026375B" w:rsidRDefault="0026375B" w:rsidP="006E78A5">
            <w:pPr>
              <w:rPr>
                <w:sz w:val="2"/>
                <w:szCs w:val="2"/>
              </w:rPr>
            </w:pPr>
          </w:p>
        </w:tc>
        <w:tc>
          <w:tcPr>
            <w:tcW w:w="439" w:type="dxa"/>
            <w:shd w:val="clear" w:color="auto" w:fill="BEBEBE"/>
          </w:tcPr>
          <w:p w14:paraId="2AE3F430" w14:textId="77777777" w:rsidR="0026375B" w:rsidRDefault="0026375B" w:rsidP="006E78A5">
            <w:pPr>
              <w:pStyle w:val="TableParagraph"/>
              <w:rPr>
                <w:sz w:val="6"/>
              </w:rPr>
            </w:pPr>
          </w:p>
        </w:tc>
        <w:tc>
          <w:tcPr>
            <w:tcW w:w="416" w:type="dxa"/>
            <w:vMerge/>
            <w:tcBorders>
              <w:top w:val="nil"/>
              <w:bottom w:val="single" w:sz="4" w:space="0" w:color="A6A6A6"/>
            </w:tcBorders>
            <w:shd w:val="clear" w:color="auto" w:fill="BEBEBE"/>
          </w:tcPr>
          <w:p w14:paraId="061BA3AB" w14:textId="77777777" w:rsidR="0026375B" w:rsidRDefault="0026375B" w:rsidP="006E78A5">
            <w:pPr>
              <w:rPr>
                <w:sz w:val="2"/>
                <w:szCs w:val="2"/>
              </w:rPr>
            </w:pPr>
          </w:p>
        </w:tc>
        <w:tc>
          <w:tcPr>
            <w:tcW w:w="438" w:type="dxa"/>
            <w:shd w:val="clear" w:color="auto" w:fill="BEBEBE"/>
          </w:tcPr>
          <w:p w14:paraId="6D627C82" w14:textId="77777777" w:rsidR="0026375B" w:rsidRDefault="0026375B" w:rsidP="006E78A5">
            <w:pPr>
              <w:pStyle w:val="TableParagraph"/>
              <w:rPr>
                <w:sz w:val="6"/>
              </w:rPr>
            </w:pPr>
          </w:p>
        </w:tc>
        <w:tc>
          <w:tcPr>
            <w:tcW w:w="441" w:type="dxa"/>
            <w:vMerge/>
            <w:tcBorders>
              <w:top w:val="nil"/>
              <w:bottom w:val="single" w:sz="4" w:space="0" w:color="A6A6A6"/>
            </w:tcBorders>
            <w:shd w:val="clear" w:color="auto" w:fill="BEBEBE"/>
          </w:tcPr>
          <w:p w14:paraId="764F7990" w14:textId="77777777" w:rsidR="0026375B" w:rsidRDefault="0026375B" w:rsidP="006E78A5">
            <w:pPr>
              <w:rPr>
                <w:sz w:val="2"/>
                <w:szCs w:val="2"/>
              </w:rPr>
            </w:pPr>
          </w:p>
        </w:tc>
        <w:tc>
          <w:tcPr>
            <w:tcW w:w="300" w:type="dxa"/>
            <w:vMerge w:val="restart"/>
            <w:tcBorders>
              <w:bottom w:val="single" w:sz="4" w:space="0" w:color="A6A6A6"/>
            </w:tcBorders>
            <w:shd w:val="clear" w:color="auto" w:fill="BEBEBE"/>
          </w:tcPr>
          <w:p w14:paraId="61F790B5" w14:textId="77777777" w:rsidR="0026375B" w:rsidRDefault="0026375B" w:rsidP="006E78A5">
            <w:pPr>
              <w:pStyle w:val="TableParagraph"/>
              <w:spacing w:before="64"/>
              <w:ind w:left="88" w:right="47" w:hanging="20"/>
              <w:rPr>
                <w:b/>
                <w:sz w:val="12"/>
              </w:rPr>
            </w:pPr>
            <w:r>
              <w:rPr>
                <w:b/>
                <w:spacing w:val="-4"/>
                <w:sz w:val="12"/>
              </w:rPr>
              <w:t>No.</w:t>
            </w:r>
            <w:r>
              <w:rPr>
                <w:b/>
                <w:spacing w:val="40"/>
                <w:sz w:val="12"/>
              </w:rPr>
              <w:t xml:space="preserve"> </w:t>
            </w:r>
            <w:r>
              <w:rPr>
                <w:b/>
                <w:spacing w:val="-5"/>
                <w:sz w:val="12"/>
              </w:rPr>
              <w:t>(a)</w:t>
            </w:r>
          </w:p>
        </w:tc>
        <w:tc>
          <w:tcPr>
            <w:tcW w:w="321" w:type="dxa"/>
            <w:vMerge/>
            <w:tcBorders>
              <w:top w:val="nil"/>
              <w:bottom w:val="single" w:sz="4" w:space="0" w:color="A6A6A6"/>
            </w:tcBorders>
            <w:shd w:val="clear" w:color="auto" w:fill="BEBEBE"/>
          </w:tcPr>
          <w:p w14:paraId="71775248" w14:textId="77777777" w:rsidR="0026375B" w:rsidRDefault="0026375B" w:rsidP="006E78A5">
            <w:pPr>
              <w:rPr>
                <w:sz w:val="2"/>
                <w:szCs w:val="2"/>
              </w:rPr>
            </w:pPr>
          </w:p>
        </w:tc>
        <w:tc>
          <w:tcPr>
            <w:tcW w:w="250" w:type="dxa"/>
            <w:vMerge w:val="restart"/>
            <w:tcBorders>
              <w:bottom w:val="single" w:sz="4" w:space="0" w:color="A6A6A6"/>
            </w:tcBorders>
            <w:shd w:val="clear" w:color="auto" w:fill="BEBEBE"/>
          </w:tcPr>
          <w:p w14:paraId="099C8EE4" w14:textId="77777777" w:rsidR="0026375B" w:rsidRDefault="0026375B" w:rsidP="006E78A5">
            <w:pPr>
              <w:pStyle w:val="TableParagraph"/>
              <w:spacing w:before="64"/>
              <w:ind w:left="33" w:right="52" w:hanging="20"/>
              <w:rPr>
                <w:b/>
                <w:sz w:val="12"/>
              </w:rPr>
            </w:pPr>
            <w:r>
              <w:rPr>
                <w:b/>
                <w:spacing w:val="-4"/>
                <w:sz w:val="12"/>
              </w:rPr>
              <w:t>No.</w:t>
            </w:r>
            <w:r>
              <w:rPr>
                <w:b/>
                <w:spacing w:val="40"/>
                <w:sz w:val="12"/>
              </w:rPr>
              <w:t xml:space="preserve"> </w:t>
            </w:r>
            <w:r>
              <w:rPr>
                <w:b/>
                <w:spacing w:val="-5"/>
                <w:sz w:val="12"/>
              </w:rPr>
              <w:t>(a)</w:t>
            </w:r>
          </w:p>
        </w:tc>
        <w:tc>
          <w:tcPr>
            <w:tcW w:w="318" w:type="dxa"/>
            <w:vMerge/>
            <w:tcBorders>
              <w:top w:val="nil"/>
              <w:bottom w:val="single" w:sz="4" w:space="0" w:color="A6A6A6"/>
            </w:tcBorders>
            <w:shd w:val="clear" w:color="auto" w:fill="BEBEBE"/>
          </w:tcPr>
          <w:p w14:paraId="562288AF" w14:textId="77777777" w:rsidR="0026375B" w:rsidRDefault="0026375B" w:rsidP="006E78A5">
            <w:pPr>
              <w:rPr>
                <w:sz w:val="2"/>
                <w:szCs w:val="2"/>
              </w:rPr>
            </w:pPr>
          </w:p>
        </w:tc>
        <w:tc>
          <w:tcPr>
            <w:tcW w:w="258" w:type="dxa"/>
            <w:vMerge w:val="restart"/>
            <w:tcBorders>
              <w:bottom w:val="single" w:sz="4" w:space="0" w:color="A6A6A6"/>
            </w:tcBorders>
            <w:shd w:val="clear" w:color="auto" w:fill="BEBEBE"/>
          </w:tcPr>
          <w:p w14:paraId="05E282D6" w14:textId="77777777" w:rsidR="0026375B" w:rsidRDefault="0026375B" w:rsidP="006E78A5">
            <w:pPr>
              <w:pStyle w:val="TableParagraph"/>
              <w:spacing w:before="64"/>
              <w:ind w:left="32" w:right="66" w:hanging="20"/>
              <w:rPr>
                <w:b/>
                <w:sz w:val="12"/>
              </w:rPr>
            </w:pPr>
            <w:r>
              <w:rPr>
                <w:b/>
                <w:spacing w:val="-4"/>
                <w:sz w:val="12"/>
              </w:rPr>
              <w:t>No.</w:t>
            </w:r>
            <w:r>
              <w:rPr>
                <w:b/>
                <w:spacing w:val="40"/>
                <w:sz w:val="12"/>
              </w:rPr>
              <w:t xml:space="preserve"> </w:t>
            </w:r>
            <w:r>
              <w:rPr>
                <w:b/>
                <w:spacing w:val="-5"/>
                <w:sz w:val="12"/>
              </w:rPr>
              <w:t>(a)</w:t>
            </w:r>
          </w:p>
        </w:tc>
        <w:tc>
          <w:tcPr>
            <w:tcW w:w="345" w:type="dxa"/>
            <w:vMerge/>
            <w:tcBorders>
              <w:top w:val="nil"/>
              <w:bottom w:val="single" w:sz="4" w:space="0" w:color="A6A6A6"/>
            </w:tcBorders>
            <w:shd w:val="clear" w:color="auto" w:fill="BEBEBE"/>
          </w:tcPr>
          <w:p w14:paraId="5DC1F660" w14:textId="77777777" w:rsidR="0026375B" w:rsidRDefault="0026375B" w:rsidP="006E78A5">
            <w:pPr>
              <w:rPr>
                <w:sz w:val="2"/>
                <w:szCs w:val="2"/>
              </w:rPr>
            </w:pPr>
          </w:p>
        </w:tc>
        <w:tc>
          <w:tcPr>
            <w:tcW w:w="788" w:type="dxa"/>
            <w:shd w:val="clear" w:color="auto" w:fill="BEBEBE"/>
          </w:tcPr>
          <w:p w14:paraId="7515A846" w14:textId="77777777" w:rsidR="0026375B" w:rsidRDefault="0026375B" w:rsidP="006E78A5">
            <w:pPr>
              <w:pStyle w:val="TableParagraph"/>
              <w:rPr>
                <w:sz w:val="6"/>
              </w:rPr>
            </w:pPr>
          </w:p>
        </w:tc>
      </w:tr>
      <w:tr w:rsidR="0026375B" w14:paraId="7B04BCF3" w14:textId="77777777" w:rsidTr="0026375B">
        <w:trPr>
          <w:trHeight w:val="62"/>
        </w:trPr>
        <w:tc>
          <w:tcPr>
            <w:tcW w:w="436" w:type="dxa"/>
            <w:shd w:val="clear" w:color="auto" w:fill="BEBEBE"/>
          </w:tcPr>
          <w:p w14:paraId="3055FFD8" w14:textId="77777777" w:rsidR="0026375B" w:rsidRDefault="0026375B" w:rsidP="006E78A5">
            <w:pPr>
              <w:pStyle w:val="TableParagraph"/>
              <w:rPr>
                <w:sz w:val="2"/>
              </w:rPr>
            </w:pPr>
          </w:p>
        </w:tc>
        <w:tc>
          <w:tcPr>
            <w:tcW w:w="1146" w:type="dxa"/>
            <w:shd w:val="clear" w:color="auto" w:fill="BEBEBE"/>
          </w:tcPr>
          <w:p w14:paraId="6E44CDBE" w14:textId="77777777" w:rsidR="0026375B" w:rsidRDefault="0026375B" w:rsidP="006E78A5">
            <w:pPr>
              <w:pStyle w:val="TableParagraph"/>
              <w:rPr>
                <w:sz w:val="2"/>
              </w:rPr>
            </w:pPr>
          </w:p>
        </w:tc>
        <w:tc>
          <w:tcPr>
            <w:tcW w:w="285" w:type="dxa"/>
            <w:shd w:val="clear" w:color="auto" w:fill="BEBEBE"/>
          </w:tcPr>
          <w:p w14:paraId="6095EEC7" w14:textId="77777777" w:rsidR="0026375B" w:rsidRDefault="0026375B" w:rsidP="006E78A5">
            <w:pPr>
              <w:pStyle w:val="TableParagraph"/>
              <w:rPr>
                <w:sz w:val="2"/>
              </w:rPr>
            </w:pPr>
          </w:p>
        </w:tc>
        <w:tc>
          <w:tcPr>
            <w:tcW w:w="985" w:type="dxa"/>
            <w:shd w:val="clear" w:color="auto" w:fill="BEBEBE"/>
          </w:tcPr>
          <w:p w14:paraId="72F632C3" w14:textId="77777777" w:rsidR="0026375B" w:rsidRDefault="0026375B" w:rsidP="006E78A5">
            <w:pPr>
              <w:pStyle w:val="TableParagraph"/>
              <w:rPr>
                <w:sz w:val="2"/>
              </w:rPr>
            </w:pPr>
          </w:p>
        </w:tc>
        <w:tc>
          <w:tcPr>
            <w:tcW w:w="567" w:type="dxa"/>
            <w:shd w:val="clear" w:color="auto" w:fill="BEBEBE"/>
          </w:tcPr>
          <w:p w14:paraId="6A066750" w14:textId="77777777" w:rsidR="0026375B" w:rsidRDefault="0026375B" w:rsidP="006E78A5">
            <w:pPr>
              <w:pStyle w:val="TableParagraph"/>
              <w:rPr>
                <w:sz w:val="2"/>
              </w:rPr>
            </w:pPr>
          </w:p>
        </w:tc>
        <w:tc>
          <w:tcPr>
            <w:tcW w:w="575" w:type="dxa"/>
            <w:vMerge/>
            <w:tcBorders>
              <w:top w:val="nil"/>
            </w:tcBorders>
            <w:shd w:val="clear" w:color="auto" w:fill="BEBEBE"/>
          </w:tcPr>
          <w:p w14:paraId="12B6474D" w14:textId="77777777" w:rsidR="0026375B" w:rsidRDefault="0026375B" w:rsidP="006E78A5">
            <w:pPr>
              <w:rPr>
                <w:sz w:val="2"/>
                <w:szCs w:val="2"/>
              </w:rPr>
            </w:pPr>
          </w:p>
        </w:tc>
        <w:tc>
          <w:tcPr>
            <w:tcW w:w="994" w:type="dxa"/>
            <w:shd w:val="clear" w:color="auto" w:fill="BEBEBE"/>
          </w:tcPr>
          <w:p w14:paraId="75DA0346" w14:textId="77777777" w:rsidR="0026375B" w:rsidRDefault="0026375B" w:rsidP="006E78A5">
            <w:pPr>
              <w:pStyle w:val="TableParagraph"/>
              <w:rPr>
                <w:sz w:val="2"/>
              </w:rPr>
            </w:pPr>
          </w:p>
        </w:tc>
        <w:tc>
          <w:tcPr>
            <w:tcW w:w="707" w:type="dxa"/>
            <w:vMerge/>
            <w:tcBorders>
              <w:top w:val="nil"/>
              <w:bottom w:val="single" w:sz="4" w:space="0" w:color="A6A6A6"/>
            </w:tcBorders>
            <w:shd w:val="clear" w:color="auto" w:fill="BEBEBE"/>
          </w:tcPr>
          <w:p w14:paraId="47BC9E5F" w14:textId="77777777" w:rsidR="0026375B" w:rsidRDefault="0026375B" w:rsidP="006E78A5">
            <w:pPr>
              <w:rPr>
                <w:sz w:val="2"/>
                <w:szCs w:val="2"/>
              </w:rPr>
            </w:pPr>
          </w:p>
        </w:tc>
        <w:tc>
          <w:tcPr>
            <w:tcW w:w="879" w:type="dxa"/>
            <w:shd w:val="clear" w:color="auto" w:fill="BEBEBE"/>
          </w:tcPr>
          <w:p w14:paraId="2A148BCA" w14:textId="77777777" w:rsidR="0026375B" w:rsidRDefault="0026375B" w:rsidP="006E78A5">
            <w:pPr>
              <w:pStyle w:val="TableParagraph"/>
              <w:rPr>
                <w:sz w:val="2"/>
              </w:rPr>
            </w:pPr>
          </w:p>
        </w:tc>
        <w:tc>
          <w:tcPr>
            <w:tcW w:w="358" w:type="dxa"/>
            <w:vMerge w:val="restart"/>
            <w:tcBorders>
              <w:bottom w:val="single" w:sz="4" w:space="0" w:color="A6A6A6"/>
            </w:tcBorders>
            <w:shd w:val="clear" w:color="auto" w:fill="BEBEBE"/>
          </w:tcPr>
          <w:p w14:paraId="71437FB9" w14:textId="77777777" w:rsidR="0026375B" w:rsidRDefault="0026375B" w:rsidP="006E78A5">
            <w:pPr>
              <w:pStyle w:val="TableParagraph"/>
              <w:ind w:left="58" w:right="26" w:hanging="3"/>
              <w:rPr>
                <w:b/>
                <w:sz w:val="12"/>
              </w:rPr>
            </w:pPr>
            <w:r>
              <w:rPr>
                <w:b/>
                <w:spacing w:val="-4"/>
                <w:sz w:val="12"/>
              </w:rPr>
              <w:t>Class</w:t>
            </w:r>
            <w:r>
              <w:rPr>
                <w:b/>
                <w:spacing w:val="40"/>
                <w:sz w:val="12"/>
              </w:rPr>
              <w:t xml:space="preserve"> </w:t>
            </w:r>
            <w:proofErr w:type="spellStart"/>
            <w:r>
              <w:rPr>
                <w:b/>
                <w:sz w:val="12"/>
              </w:rPr>
              <w:t>eg</w:t>
            </w:r>
            <w:proofErr w:type="spellEnd"/>
            <w:r>
              <w:rPr>
                <w:b/>
                <w:sz w:val="12"/>
              </w:rPr>
              <w:t xml:space="preserve">: </w:t>
            </w:r>
            <w:r>
              <w:rPr>
                <w:b/>
                <w:spacing w:val="-10"/>
                <w:sz w:val="12"/>
              </w:rPr>
              <w:t>Y</w:t>
            </w:r>
          </w:p>
        </w:tc>
        <w:tc>
          <w:tcPr>
            <w:tcW w:w="726" w:type="dxa"/>
            <w:shd w:val="clear" w:color="auto" w:fill="BEBEBE"/>
          </w:tcPr>
          <w:p w14:paraId="4587D704" w14:textId="77777777" w:rsidR="0026375B" w:rsidRDefault="0026375B" w:rsidP="006E78A5">
            <w:pPr>
              <w:pStyle w:val="TableParagraph"/>
              <w:rPr>
                <w:sz w:val="2"/>
              </w:rPr>
            </w:pPr>
          </w:p>
        </w:tc>
        <w:tc>
          <w:tcPr>
            <w:tcW w:w="591" w:type="dxa"/>
            <w:vMerge/>
            <w:tcBorders>
              <w:top w:val="nil"/>
              <w:bottom w:val="single" w:sz="4" w:space="0" w:color="A6A6A6"/>
            </w:tcBorders>
            <w:shd w:val="clear" w:color="auto" w:fill="BEBEBE"/>
          </w:tcPr>
          <w:p w14:paraId="07508335" w14:textId="77777777" w:rsidR="0026375B" w:rsidRDefault="0026375B" w:rsidP="006E78A5">
            <w:pPr>
              <w:rPr>
                <w:sz w:val="2"/>
                <w:szCs w:val="2"/>
              </w:rPr>
            </w:pPr>
          </w:p>
        </w:tc>
        <w:tc>
          <w:tcPr>
            <w:tcW w:w="695" w:type="dxa"/>
            <w:vMerge/>
            <w:tcBorders>
              <w:top w:val="nil"/>
              <w:bottom w:val="single" w:sz="4" w:space="0" w:color="A6A6A6"/>
            </w:tcBorders>
            <w:shd w:val="clear" w:color="auto" w:fill="BEBEBE"/>
          </w:tcPr>
          <w:p w14:paraId="36C6380F" w14:textId="77777777" w:rsidR="0026375B" w:rsidRDefault="0026375B" w:rsidP="006E78A5">
            <w:pPr>
              <w:rPr>
                <w:sz w:val="2"/>
                <w:szCs w:val="2"/>
              </w:rPr>
            </w:pPr>
          </w:p>
        </w:tc>
        <w:tc>
          <w:tcPr>
            <w:tcW w:w="890" w:type="dxa"/>
            <w:vMerge/>
            <w:tcBorders>
              <w:top w:val="nil"/>
              <w:bottom w:val="single" w:sz="4" w:space="0" w:color="A6A6A6"/>
            </w:tcBorders>
            <w:shd w:val="clear" w:color="auto" w:fill="BEBEBE"/>
          </w:tcPr>
          <w:p w14:paraId="6D616CF1" w14:textId="77777777" w:rsidR="0026375B" w:rsidRDefault="0026375B" w:rsidP="006E78A5">
            <w:pPr>
              <w:rPr>
                <w:sz w:val="2"/>
                <w:szCs w:val="2"/>
              </w:rPr>
            </w:pPr>
          </w:p>
        </w:tc>
        <w:tc>
          <w:tcPr>
            <w:tcW w:w="773" w:type="dxa"/>
            <w:vMerge/>
            <w:tcBorders>
              <w:top w:val="nil"/>
              <w:bottom w:val="single" w:sz="4" w:space="0" w:color="A6A6A6"/>
            </w:tcBorders>
            <w:shd w:val="clear" w:color="auto" w:fill="BEBEBE"/>
          </w:tcPr>
          <w:p w14:paraId="4D9D3D0E" w14:textId="77777777" w:rsidR="0026375B" w:rsidRDefault="0026375B" w:rsidP="006E78A5">
            <w:pPr>
              <w:rPr>
                <w:sz w:val="2"/>
                <w:szCs w:val="2"/>
              </w:rPr>
            </w:pPr>
          </w:p>
        </w:tc>
        <w:tc>
          <w:tcPr>
            <w:tcW w:w="439" w:type="dxa"/>
            <w:vMerge w:val="restart"/>
            <w:tcBorders>
              <w:bottom w:val="single" w:sz="4" w:space="0" w:color="A6A6A6"/>
            </w:tcBorders>
            <w:shd w:val="clear" w:color="auto" w:fill="BEBEBE"/>
          </w:tcPr>
          <w:p w14:paraId="243C2452" w14:textId="77777777" w:rsidR="0026375B" w:rsidRDefault="0026375B" w:rsidP="006E78A5">
            <w:pPr>
              <w:pStyle w:val="TableParagraph"/>
              <w:spacing w:line="133" w:lineRule="exact"/>
              <w:ind w:left="29"/>
              <w:rPr>
                <w:b/>
                <w:sz w:val="12"/>
              </w:rPr>
            </w:pPr>
            <w:r>
              <w:rPr>
                <w:b/>
                <w:sz w:val="12"/>
              </w:rPr>
              <w:t>No.</w:t>
            </w:r>
            <w:r>
              <w:rPr>
                <w:b/>
                <w:spacing w:val="1"/>
                <w:sz w:val="12"/>
              </w:rPr>
              <w:t xml:space="preserve"> </w:t>
            </w:r>
            <w:r>
              <w:rPr>
                <w:b/>
                <w:spacing w:val="-5"/>
                <w:sz w:val="12"/>
              </w:rPr>
              <w:t>(a)</w:t>
            </w:r>
          </w:p>
        </w:tc>
        <w:tc>
          <w:tcPr>
            <w:tcW w:w="416" w:type="dxa"/>
            <w:vMerge/>
            <w:tcBorders>
              <w:top w:val="nil"/>
              <w:bottom w:val="single" w:sz="4" w:space="0" w:color="A6A6A6"/>
            </w:tcBorders>
            <w:shd w:val="clear" w:color="auto" w:fill="BEBEBE"/>
          </w:tcPr>
          <w:p w14:paraId="324A1649" w14:textId="77777777" w:rsidR="0026375B" w:rsidRDefault="0026375B" w:rsidP="006E78A5">
            <w:pPr>
              <w:rPr>
                <w:sz w:val="2"/>
                <w:szCs w:val="2"/>
              </w:rPr>
            </w:pPr>
          </w:p>
        </w:tc>
        <w:tc>
          <w:tcPr>
            <w:tcW w:w="438" w:type="dxa"/>
            <w:vMerge w:val="restart"/>
            <w:tcBorders>
              <w:bottom w:val="single" w:sz="4" w:space="0" w:color="A6A6A6"/>
            </w:tcBorders>
            <w:shd w:val="clear" w:color="auto" w:fill="BEBEBE"/>
          </w:tcPr>
          <w:p w14:paraId="5F45C6B5" w14:textId="77777777" w:rsidR="0026375B" w:rsidRDefault="0026375B" w:rsidP="006E78A5">
            <w:pPr>
              <w:pStyle w:val="TableParagraph"/>
              <w:spacing w:line="133" w:lineRule="exact"/>
              <w:ind w:left="24"/>
              <w:rPr>
                <w:b/>
                <w:sz w:val="12"/>
              </w:rPr>
            </w:pPr>
            <w:r>
              <w:rPr>
                <w:b/>
                <w:sz w:val="12"/>
              </w:rPr>
              <w:t>No.</w:t>
            </w:r>
            <w:r>
              <w:rPr>
                <w:b/>
                <w:spacing w:val="1"/>
                <w:sz w:val="12"/>
              </w:rPr>
              <w:t xml:space="preserve"> </w:t>
            </w:r>
            <w:r>
              <w:rPr>
                <w:b/>
                <w:spacing w:val="-5"/>
                <w:sz w:val="12"/>
              </w:rPr>
              <w:t>(a)</w:t>
            </w:r>
          </w:p>
        </w:tc>
        <w:tc>
          <w:tcPr>
            <w:tcW w:w="441" w:type="dxa"/>
            <w:vMerge/>
            <w:tcBorders>
              <w:top w:val="nil"/>
              <w:bottom w:val="single" w:sz="4" w:space="0" w:color="A6A6A6"/>
            </w:tcBorders>
            <w:shd w:val="clear" w:color="auto" w:fill="BEBEBE"/>
          </w:tcPr>
          <w:p w14:paraId="12E505F1" w14:textId="77777777" w:rsidR="0026375B" w:rsidRDefault="0026375B" w:rsidP="006E78A5">
            <w:pPr>
              <w:rPr>
                <w:sz w:val="2"/>
                <w:szCs w:val="2"/>
              </w:rPr>
            </w:pPr>
          </w:p>
        </w:tc>
        <w:tc>
          <w:tcPr>
            <w:tcW w:w="300" w:type="dxa"/>
            <w:vMerge/>
            <w:tcBorders>
              <w:top w:val="nil"/>
              <w:bottom w:val="single" w:sz="4" w:space="0" w:color="A6A6A6"/>
            </w:tcBorders>
            <w:shd w:val="clear" w:color="auto" w:fill="BEBEBE"/>
          </w:tcPr>
          <w:p w14:paraId="7721AF83" w14:textId="77777777" w:rsidR="0026375B" w:rsidRDefault="0026375B" w:rsidP="006E78A5">
            <w:pPr>
              <w:rPr>
                <w:sz w:val="2"/>
                <w:szCs w:val="2"/>
              </w:rPr>
            </w:pPr>
          </w:p>
        </w:tc>
        <w:tc>
          <w:tcPr>
            <w:tcW w:w="321" w:type="dxa"/>
            <w:vMerge/>
            <w:tcBorders>
              <w:top w:val="nil"/>
              <w:bottom w:val="single" w:sz="4" w:space="0" w:color="A6A6A6"/>
            </w:tcBorders>
            <w:shd w:val="clear" w:color="auto" w:fill="BEBEBE"/>
          </w:tcPr>
          <w:p w14:paraId="625720EF" w14:textId="77777777" w:rsidR="0026375B" w:rsidRDefault="0026375B" w:rsidP="006E78A5">
            <w:pPr>
              <w:rPr>
                <w:sz w:val="2"/>
                <w:szCs w:val="2"/>
              </w:rPr>
            </w:pPr>
          </w:p>
        </w:tc>
        <w:tc>
          <w:tcPr>
            <w:tcW w:w="250" w:type="dxa"/>
            <w:vMerge/>
            <w:tcBorders>
              <w:top w:val="nil"/>
              <w:bottom w:val="single" w:sz="4" w:space="0" w:color="A6A6A6"/>
            </w:tcBorders>
            <w:shd w:val="clear" w:color="auto" w:fill="BEBEBE"/>
          </w:tcPr>
          <w:p w14:paraId="439763D7" w14:textId="77777777" w:rsidR="0026375B" w:rsidRDefault="0026375B" w:rsidP="006E78A5">
            <w:pPr>
              <w:rPr>
                <w:sz w:val="2"/>
                <w:szCs w:val="2"/>
              </w:rPr>
            </w:pPr>
          </w:p>
        </w:tc>
        <w:tc>
          <w:tcPr>
            <w:tcW w:w="318" w:type="dxa"/>
            <w:vMerge/>
            <w:tcBorders>
              <w:top w:val="nil"/>
              <w:bottom w:val="single" w:sz="4" w:space="0" w:color="A6A6A6"/>
            </w:tcBorders>
            <w:shd w:val="clear" w:color="auto" w:fill="BEBEBE"/>
          </w:tcPr>
          <w:p w14:paraId="21DE01FA" w14:textId="77777777" w:rsidR="0026375B" w:rsidRDefault="0026375B" w:rsidP="006E78A5">
            <w:pPr>
              <w:rPr>
                <w:sz w:val="2"/>
                <w:szCs w:val="2"/>
              </w:rPr>
            </w:pPr>
          </w:p>
        </w:tc>
        <w:tc>
          <w:tcPr>
            <w:tcW w:w="258" w:type="dxa"/>
            <w:vMerge/>
            <w:tcBorders>
              <w:top w:val="nil"/>
              <w:bottom w:val="single" w:sz="4" w:space="0" w:color="A6A6A6"/>
            </w:tcBorders>
            <w:shd w:val="clear" w:color="auto" w:fill="BEBEBE"/>
          </w:tcPr>
          <w:p w14:paraId="5CFEA99D" w14:textId="77777777" w:rsidR="0026375B" w:rsidRDefault="0026375B" w:rsidP="006E78A5">
            <w:pPr>
              <w:rPr>
                <w:sz w:val="2"/>
                <w:szCs w:val="2"/>
              </w:rPr>
            </w:pPr>
          </w:p>
        </w:tc>
        <w:tc>
          <w:tcPr>
            <w:tcW w:w="345" w:type="dxa"/>
            <w:vMerge/>
            <w:tcBorders>
              <w:top w:val="nil"/>
              <w:bottom w:val="single" w:sz="4" w:space="0" w:color="A6A6A6"/>
            </w:tcBorders>
            <w:shd w:val="clear" w:color="auto" w:fill="BEBEBE"/>
          </w:tcPr>
          <w:p w14:paraId="30BDC50D" w14:textId="77777777" w:rsidR="0026375B" w:rsidRDefault="0026375B" w:rsidP="006E78A5">
            <w:pPr>
              <w:rPr>
                <w:sz w:val="2"/>
                <w:szCs w:val="2"/>
              </w:rPr>
            </w:pPr>
          </w:p>
        </w:tc>
        <w:tc>
          <w:tcPr>
            <w:tcW w:w="788" w:type="dxa"/>
            <w:shd w:val="clear" w:color="auto" w:fill="BEBEBE"/>
          </w:tcPr>
          <w:p w14:paraId="7B3D5577" w14:textId="77777777" w:rsidR="0026375B" w:rsidRDefault="0026375B" w:rsidP="006E78A5">
            <w:pPr>
              <w:pStyle w:val="TableParagraph"/>
              <w:rPr>
                <w:sz w:val="2"/>
              </w:rPr>
            </w:pPr>
          </w:p>
        </w:tc>
      </w:tr>
      <w:tr w:rsidR="0026375B" w14:paraId="417A9E1F" w14:textId="77777777" w:rsidTr="0026375B">
        <w:trPr>
          <w:trHeight w:val="539"/>
        </w:trPr>
        <w:tc>
          <w:tcPr>
            <w:tcW w:w="436" w:type="dxa"/>
            <w:tcBorders>
              <w:bottom w:val="single" w:sz="4" w:space="0" w:color="A6A6A6"/>
            </w:tcBorders>
            <w:shd w:val="clear" w:color="auto" w:fill="BEBEBE"/>
          </w:tcPr>
          <w:p w14:paraId="7FD1A6E4" w14:textId="77777777" w:rsidR="0026375B" w:rsidRDefault="0026375B" w:rsidP="006E78A5">
            <w:pPr>
              <w:pStyle w:val="TableParagraph"/>
              <w:rPr>
                <w:sz w:val="12"/>
              </w:rPr>
            </w:pPr>
          </w:p>
        </w:tc>
        <w:tc>
          <w:tcPr>
            <w:tcW w:w="1146" w:type="dxa"/>
            <w:tcBorders>
              <w:bottom w:val="single" w:sz="4" w:space="0" w:color="A6A6A6"/>
            </w:tcBorders>
            <w:shd w:val="clear" w:color="auto" w:fill="BEBEBE"/>
          </w:tcPr>
          <w:p w14:paraId="28FC7955" w14:textId="77777777" w:rsidR="0026375B" w:rsidRDefault="0026375B" w:rsidP="006E78A5">
            <w:pPr>
              <w:pStyle w:val="TableParagraph"/>
              <w:rPr>
                <w:sz w:val="12"/>
              </w:rPr>
            </w:pPr>
          </w:p>
        </w:tc>
        <w:tc>
          <w:tcPr>
            <w:tcW w:w="285" w:type="dxa"/>
            <w:tcBorders>
              <w:bottom w:val="single" w:sz="4" w:space="0" w:color="A6A6A6"/>
            </w:tcBorders>
            <w:shd w:val="clear" w:color="auto" w:fill="BEBEBE"/>
          </w:tcPr>
          <w:p w14:paraId="78C77922" w14:textId="77777777" w:rsidR="0026375B" w:rsidRDefault="0026375B" w:rsidP="006E78A5">
            <w:pPr>
              <w:pStyle w:val="TableParagraph"/>
              <w:rPr>
                <w:sz w:val="12"/>
              </w:rPr>
            </w:pPr>
          </w:p>
        </w:tc>
        <w:tc>
          <w:tcPr>
            <w:tcW w:w="985" w:type="dxa"/>
            <w:tcBorders>
              <w:bottom w:val="single" w:sz="4" w:space="0" w:color="A6A6A6"/>
            </w:tcBorders>
            <w:shd w:val="clear" w:color="auto" w:fill="BEBEBE"/>
          </w:tcPr>
          <w:p w14:paraId="177F0397" w14:textId="77777777" w:rsidR="0026375B" w:rsidRDefault="0026375B" w:rsidP="006E78A5">
            <w:pPr>
              <w:pStyle w:val="TableParagraph"/>
              <w:rPr>
                <w:sz w:val="12"/>
              </w:rPr>
            </w:pPr>
          </w:p>
        </w:tc>
        <w:tc>
          <w:tcPr>
            <w:tcW w:w="567" w:type="dxa"/>
            <w:tcBorders>
              <w:bottom w:val="single" w:sz="4" w:space="0" w:color="A6A6A6"/>
            </w:tcBorders>
            <w:shd w:val="clear" w:color="auto" w:fill="BEBEBE"/>
          </w:tcPr>
          <w:p w14:paraId="7EB9839B" w14:textId="77777777" w:rsidR="0026375B" w:rsidRDefault="0026375B" w:rsidP="006E78A5">
            <w:pPr>
              <w:pStyle w:val="TableParagraph"/>
              <w:rPr>
                <w:sz w:val="12"/>
              </w:rPr>
            </w:pPr>
          </w:p>
        </w:tc>
        <w:tc>
          <w:tcPr>
            <w:tcW w:w="575" w:type="dxa"/>
            <w:tcBorders>
              <w:bottom w:val="single" w:sz="4" w:space="0" w:color="A6A6A6"/>
            </w:tcBorders>
            <w:shd w:val="clear" w:color="auto" w:fill="BEBEBE"/>
          </w:tcPr>
          <w:p w14:paraId="2DFAC3A7" w14:textId="77777777" w:rsidR="0026375B" w:rsidRDefault="0026375B" w:rsidP="006E78A5">
            <w:pPr>
              <w:pStyle w:val="TableParagraph"/>
              <w:rPr>
                <w:sz w:val="12"/>
              </w:rPr>
            </w:pPr>
          </w:p>
        </w:tc>
        <w:tc>
          <w:tcPr>
            <w:tcW w:w="994" w:type="dxa"/>
            <w:tcBorders>
              <w:bottom w:val="single" w:sz="4" w:space="0" w:color="A6A6A6"/>
            </w:tcBorders>
            <w:shd w:val="clear" w:color="auto" w:fill="BEBEBE"/>
          </w:tcPr>
          <w:p w14:paraId="08309857" w14:textId="77777777" w:rsidR="0026375B" w:rsidRDefault="0026375B" w:rsidP="006E78A5">
            <w:pPr>
              <w:pStyle w:val="TableParagraph"/>
              <w:rPr>
                <w:sz w:val="12"/>
              </w:rPr>
            </w:pPr>
          </w:p>
        </w:tc>
        <w:tc>
          <w:tcPr>
            <w:tcW w:w="707" w:type="dxa"/>
            <w:vMerge/>
            <w:tcBorders>
              <w:top w:val="nil"/>
              <w:bottom w:val="single" w:sz="4" w:space="0" w:color="A6A6A6"/>
            </w:tcBorders>
            <w:shd w:val="clear" w:color="auto" w:fill="BEBEBE"/>
          </w:tcPr>
          <w:p w14:paraId="4B50FDB3" w14:textId="77777777" w:rsidR="0026375B" w:rsidRDefault="0026375B" w:rsidP="006E78A5">
            <w:pPr>
              <w:rPr>
                <w:sz w:val="2"/>
                <w:szCs w:val="2"/>
              </w:rPr>
            </w:pPr>
          </w:p>
        </w:tc>
        <w:tc>
          <w:tcPr>
            <w:tcW w:w="879" w:type="dxa"/>
            <w:tcBorders>
              <w:bottom w:val="single" w:sz="4" w:space="0" w:color="A6A6A6"/>
            </w:tcBorders>
            <w:shd w:val="clear" w:color="auto" w:fill="BEBEBE"/>
          </w:tcPr>
          <w:p w14:paraId="7D21896D" w14:textId="77777777" w:rsidR="0026375B" w:rsidRDefault="0026375B" w:rsidP="006E78A5">
            <w:pPr>
              <w:pStyle w:val="TableParagraph"/>
              <w:spacing w:line="136" w:lineRule="exact"/>
              <w:ind w:left="116"/>
              <w:rPr>
                <w:b/>
                <w:sz w:val="12"/>
              </w:rPr>
            </w:pPr>
            <w:r>
              <w:rPr>
                <w:b/>
                <w:sz w:val="12"/>
              </w:rPr>
              <w:t>Class</w:t>
            </w:r>
            <w:r>
              <w:rPr>
                <w:b/>
                <w:spacing w:val="-4"/>
                <w:sz w:val="12"/>
              </w:rPr>
              <w:t xml:space="preserve"> </w:t>
            </w:r>
            <w:proofErr w:type="spellStart"/>
            <w:r>
              <w:rPr>
                <w:b/>
                <w:sz w:val="12"/>
              </w:rPr>
              <w:t>eg</w:t>
            </w:r>
            <w:proofErr w:type="spellEnd"/>
            <w:r>
              <w:rPr>
                <w:b/>
                <w:sz w:val="12"/>
              </w:rPr>
              <w:t>:</w:t>
            </w:r>
            <w:r>
              <w:rPr>
                <w:b/>
                <w:spacing w:val="-2"/>
                <w:sz w:val="12"/>
              </w:rPr>
              <w:t xml:space="preserve"> </w:t>
            </w:r>
            <w:r>
              <w:rPr>
                <w:b/>
                <w:spacing w:val="-10"/>
                <w:sz w:val="12"/>
              </w:rPr>
              <w:t>X</w:t>
            </w:r>
          </w:p>
        </w:tc>
        <w:tc>
          <w:tcPr>
            <w:tcW w:w="358" w:type="dxa"/>
            <w:vMerge/>
            <w:tcBorders>
              <w:top w:val="nil"/>
              <w:bottom w:val="single" w:sz="4" w:space="0" w:color="A6A6A6"/>
            </w:tcBorders>
            <w:shd w:val="clear" w:color="auto" w:fill="BEBEBE"/>
          </w:tcPr>
          <w:p w14:paraId="0AA20CCB" w14:textId="77777777" w:rsidR="0026375B" w:rsidRDefault="0026375B" w:rsidP="006E78A5">
            <w:pPr>
              <w:rPr>
                <w:sz w:val="2"/>
                <w:szCs w:val="2"/>
              </w:rPr>
            </w:pPr>
          </w:p>
        </w:tc>
        <w:tc>
          <w:tcPr>
            <w:tcW w:w="726" w:type="dxa"/>
            <w:tcBorders>
              <w:bottom w:val="single" w:sz="4" w:space="0" w:color="A6A6A6"/>
            </w:tcBorders>
            <w:shd w:val="clear" w:color="auto" w:fill="BEBEBE"/>
          </w:tcPr>
          <w:p w14:paraId="05D17455" w14:textId="77777777" w:rsidR="0026375B" w:rsidRDefault="0026375B" w:rsidP="006E78A5">
            <w:pPr>
              <w:pStyle w:val="TableParagraph"/>
              <w:spacing w:line="136" w:lineRule="exact"/>
              <w:ind w:right="7"/>
              <w:jc w:val="center"/>
              <w:rPr>
                <w:b/>
                <w:sz w:val="12"/>
              </w:rPr>
            </w:pPr>
            <w:r>
              <w:rPr>
                <w:b/>
                <w:spacing w:val="-2"/>
                <w:sz w:val="12"/>
              </w:rPr>
              <w:t>Total</w:t>
            </w:r>
          </w:p>
        </w:tc>
        <w:tc>
          <w:tcPr>
            <w:tcW w:w="591" w:type="dxa"/>
            <w:vMerge/>
            <w:tcBorders>
              <w:top w:val="nil"/>
              <w:bottom w:val="single" w:sz="4" w:space="0" w:color="A6A6A6"/>
            </w:tcBorders>
            <w:shd w:val="clear" w:color="auto" w:fill="BEBEBE"/>
          </w:tcPr>
          <w:p w14:paraId="4F689747" w14:textId="77777777" w:rsidR="0026375B" w:rsidRDefault="0026375B" w:rsidP="006E78A5">
            <w:pPr>
              <w:rPr>
                <w:sz w:val="2"/>
                <w:szCs w:val="2"/>
              </w:rPr>
            </w:pPr>
          </w:p>
        </w:tc>
        <w:tc>
          <w:tcPr>
            <w:tcW w:w="695" w:type="dxa"/>
            <w:vMerge/>
            <w:tcBorders>
              <w:top w:val="nil"/>
              <w:bottom w:val="single" w:sz="4" w:space="0" w:color="A6A6A6"/>
            </w:tcBorders>
            <w:shd w:val="clear" w:color="auto" w:fill="BEBEBE"/>
          </w:tcPr>
          <w:p w14:paraId="7A8053AF" w14:textId="77777777" w:rsidR="0026375B" w:rsidRDefault="0026375B" w:rsidP="006E78A5">
            <w:pPr>
              <w:rPr>
                <w:sz w:val="2"/>
                <w:szCs w:val="2"/>
              </w:rPr>
            </w:pPr>
          </w:p>
        </w:tc>
        <w:tc>
          <w:tcPr>
            <w:tcW w:w="890" w:type="dxa"/>
            <w:vMerge/>
            <w:tcBorders>
              <w:top w:val="nil"/>
              <w:bottom w:val="single" w:sz="4" w:space="0" w:color="A6A6A6"/>
            </w:tcBorders>
            <w:shd w:val="clear" w:color="auto" w:fill="BEBEBE"/>
          </w:tcPr>
          <w:p w14:paraId="28175910" w14:textId="77777777" w:rsidR="0026375B" w:rsidRDefault="0026375B" w:rsidP="006E78A5">
            <w:pPr>
              <w:rPr>
                <w:sz w:val="2"/>
                <w:szCs w:val="2"/>
              </w:rPr>
            </w:pPr>
          </w:p>
        </w:tc>
        <w:tc>
          <w:tcPr>
            <w:tcW w:w="773" w:type="dxa"/>
            <w:vMerge/>
            <w:tcBorders>
              <w:top w:val="nil"/>
              <w:bottom w:val="single" w:sz="4" w:space="0" w:color="A6A6A6"/>
            </w:tcBorders>
            <w:shd w:val="clear" w:color="auto" w:fill="BEBEBE"/>
          </w:tcPr>
          <w:p w14:paraId="22C0714A" w14:textId="77777777" w:rsidR="0026375B" w:rsidRDefault="0026375B" w:rsidP="006E78A5">
            <w:pPr>
              <w:rPr>
                <w:sz w:val="2"/>
                <w:szCs w:val="2"/>
              </w:rPr>
            </w:pPr>
          </w:p>
        </w:tc>
        <w:tc>
          <w:tcPr>
            <w:tcW w:w="439" w:type="dxa"/>
            <w:vMerge/>
            <w:tcBorders>
              <w:top w:val="nil"/>
              <w:bottom w:val="single" w:sz="4" w:space="0" w:color="A6A6A6"/>
            </w:tcBorders>
            <w:shd w:val="clear" w:color="auto" w:fill="BEBEBE"/>
          </w:tcPr>
          <w:p w14:paraId="4BC6D962" w14:textId="77777777" w:rsidR="0026375B" w:rsidRDefault="0026375B" w:rsidP="006E78A5">
            <w:pPr>
              <w:rPr>
                <w:sz w:val="2"/>
                <w:szCs w:val="2"/>
              </w:rPr>
            </w:pPr>
          </w:p>
        </w:tc>
        <w:tc>
          <w:tcPr>
            <w:tcW w:w="416" w:type="dxa"/>
            <w:vMerge/>
            <w:tcBorders>
              <w:top w:val="nil"/>
              <w:bottom w:val="single" w:sz="4" w:space="0" w:color="A6A6A6"/>
            </w:tcBorders>
            <w:shd w:val="clear" w:color="auto" w:fill="BEBEBE"/>
          </w:tcPr>
          <w:p w14:paraId="268E529B" w14:textId="77777777" w:rsidR="0026375B" w:rsidRDefault="0026375B" w:rsidP="006E78A5">
            <w:pPr>
              <w:rPr>
                <w:sz w:val="2"/>
                <w:szCs w:val="2"/>
              </w:rPr>
            </w:pPr>
          </w:p>
        </w:tc>
        <w:tc>
          <w:tcPr>
            <w:tcW w:w="438" w:type="dxa"/>
            <w:vMerge/>
            <w:tcBorders>
              <w:top w:val="nil"/>
              <w:bottom w:val="single" w:sz="4" w:space="0" w:color="A6A6A6"/>
            </w:tcBorders>
            <w:shd w:val="clear" w:color="auto" w:fill="BEBEBE"/>
          </w:tcPr>
          <w:p w14:paraId="3D03BB28" w14:textId="77777777" w:rsidR="0026375B" w:rsidRDefault="0026375B" w:rsidP="006E78A5">
            <w:pPr>
              <w:rPr>
                <w:sz w:val="2"/>
                <w:szCs w:val="2"/>
              </w:rPr>
            </w:pPr>
          </w:p>
        </w:tc>
        <w:tc>
          <w:tcPr>
            <w:tcW w:w="441" w:type="dxa"/>
            <w:vMerge/>
            <w:tcBorders>
              <w:top w:val="nil"/>
              <w:bottom w:val="single" w:sz="4" w:space="0" w:color="A6A6A6"/>
            </w:tcBorders>
            <w:shd w:val="clear" w:color="auto" w:fill="BEBEBE"/>
          </w:tcPr>
          <w:p w14:paraId="532FC5DF" w14:textId="77777777" w:rsidR="0026375B" w:rsidRDefault="0026375B" w:rsidP="006E78A5">
            <w:pPr>
              <w:rPr>
                <w:sz w:val="2"/>
                <w:szCs w:val="2"/>
              </w:rPr>
            </w:pPr>
          </w:p>
        </w:tc>
        <w:tc>
          <w:tcPr>
            <w:tcW w:w="300" w:type="dxa"/>
            <w:vMerge/>
            <w:tcBorders>
              <w:top w:val="nil"/>
              <w:bottom w:val="single" w:sz="4" w:space="0" w:color="A6A6A6"/>
            </w:tcBorders>
            <w:shd w:val="clear" w:color="auto" w:fill="BEBEBE"/>
          </w:tcPr>
          <w:p w14:paraId="6AC6DBC5" w14:textId="77777777" w:rsidR="0026375B" w:rsidRDefault="0026375B" w:rsidP="006E78A5">
            <w:pPr>
              <w:rPr>
                <w:sz w:val="2"/>
                <w:szCs w:val="2"/>
              </w:rPr>
            </w:pPr>
          </w:p>
        </w:tc>
        <w:tc>
          <w:tcPr>
            <w:tcW w:w="321" w:type="dxa"/>
            <w:vMerge/>
            <w:tcBorders>
              <w:top w:val="nil"/>
              <w:bottom w:val="single" w:sz="4" w:space="0" w:color="A6A6A6"/>
            </w:tcBorders>
            <w:shd w:val="clear" w:color="auto" w:fill="BEBEBE"/>
          </w:tcPr>
          <w:p w14:paraId="69E9F3A6" w14:textId="77777777" w:rsidR="0026375B" w:rsidRDefault="0026375B" w:rsidP="006E78A5">
            <w:pPr>
              <w:rPr>
                <w:sz w:val="2"/>
                <w:szCs w:val="2"/>
              </w:rPr>
            </w:pPr>
          </w:p>
        </w:tc>
        <w:tc>
          <w:tcPr>
            <w:tcW w:w="250" w:type="dxa"/>
            <w:vMerge/>
            <w:tcBorders>
              <w:top w:val="nil"/>
              <w:bottom w:val="single" w:sz="4" w:space="0" w:color="A6A6A6"/>
            </w:tcBorders>
            <w:shd w:val="clear" w:color="auto" w:fill="BEBEBE"/>
          </w:tcPr>
          <w:p w14:paraId="4F351479" w14:textId="77777777" w:rsidR="0026375B" w:rsidRDefault="0026375B" w:rsidP="006E78A5">
            <w:pPr>
              <w:rPr>
                <w:sz w:val="2"/>
                <w:szCs w:val="2"/>
              </w:rPr>
            </w:pPr>
          </w:p>
        </w:tc>
        <w:tc>
          <w:tcPr>
            <w:tcW w:w="318" w:type="dxa"/>
            <w:vMerge/>
            <w:tcBorders>
              <w:top w:val="nil"/>
              <w:bottom w:val="single" w:sz="4" w:space="0" w:color="A6A6A6"/>
            </w:tcBorders>
            <w:shd w:val="clear" w:color="auto" w:fill="BEBEBE"/>
          </w:tcPr>
          <w:p w14:paraId="425F58BF" w14:textId="77777777" w:rsidR="0026375B" w:rsidRDefault="0026375B" w:rsidP="006E78A5">
            <w:pPr>
              <w:rPr>
                <w:sz w:val="2"/>
                <w:szCs w:val="2"/>
              </w:rPr>
            </w:pPr>
          </w:p>
        </w:tc>
        <w:tc>
          <w:tcPr>
            <w:tcW w:w="258" w:type="dxa"/>
            <w:vMerge/>
            <w:tcBorders>
              <w:top w:val="nil"/>
              <w:bottom w:val="single" w:sz="4" w:space="0" w:color="A6A6A6"/>
            </w:tcBorders>
            <w:shd w:val="clear" w:color="auto" w:fill="BEBEBE"/>
          </w:tcPr>
          <w:p w14:paraId="5EDC7BB7" w14:textId="77777777" w:rsidR="0026375B" w:rsidRDefault="0026375B" w:rsidP="006E78A5">
            <w:pPr>
              <w:rPr>
                <w:sz w:val="2"/>
                <w:szCs w:val="2"/>
              </w:rPr>
            </w:pPr>
          </w:p>
        </w:tc>
        <w:tc>
          <w:tcPr>
            <w:tcW w:w="345" w:type="dxa"/>
            <w:vMerge/>
            <w:tcBorders>
              <w:top w:val="nil"/>
              <w:bottom w:val="single" w:sz="4" w:space="0" w:color="A6A6A6"/>
            </w:tcBorders>
            <w:shd w:val="clear" w:color="auto" w:fill="BEBEBE"/>
          </w:tcPr>
          <w:p w14:paraId="4B82FDA3" w14:textId="77777777" w:rsidR="0026375B" w:rsidRDefault="0026375B" w:rsidP="006E78A5">
            <w:pPr>
              <w:rPr>
                <w:sz w:val="2"/>
                <w:szCs w:val="2"/>
              </w:rPr>
            </w:pPr>
          </w:p>
        </w:tc>
        <w:tc>
          <w:tcPr>
            <w:tcW w:w="788" w:type="dxa"/>
            <w:tcBorders>
              <w:bottom w:val="single" w:sz="4" w:space="0" w:color="A6A6A6"/>
            </w:tcBorders>
            <w:shd w:val="clear" w:color="auto" w:fill="BEBEBE"/>
          </w:tcPr>
          <w:p w14:paraId="7B492E1A" w14:textId="77777777" w:rsidR="0026375B" w:rsidRDefault="0026375B" w:rsidP="006E78A5">
            <w:pPr>
              <w:pStyle w:val="TableParagraph"/>
              <w:rPr>
                <w:sz w:val="12"/>
              </w:rPr>
            </w:pPr>
          </w:p>
        </w:tc>
      </w:tr>
      <w:tr w:rsidR="0026375B" w14:paraId="1939EBE1" w14:textId="77777777" w:rsidTr="0026375B">
        <w:trPr>
          <w:trHeight w:val="603"/>
        </w:trPr>
        <w:tc>
          <w:tcPr>
            <w:tcW w:w="436" w:type="dxa"/>
            <w:tcBorders>
              <w:top w:val="single" w:sz="4" w:space="0" w:color="A6A6A6"/>
              <w:bottom w:val="single" w:sz="4" w:space="0" w:color="A6A6A6"/>
            </w:tcBorders>
          </w:tcPr>
          <w:p w14:paraId="1810DCB6" w14:textId="77777777" w:rsidR="0026375B" w:rsidRDefault="0026375B" w:rsidP="006E78A5">
            <w:pPr>
              <w:pStyle w:val="TableParagraph"/>
              <w:spacing w:before="134"/>
              <w:ind w:left="131" w:right="112"/>
              <w:jc w:val="center"/>
              <w:rPr>
                <w:sz w:val="12"/>
              </w:rPr>
            </w:pPr>
            <w:r>
              <w:rPr>
                <w:spacing w:val="-5"/>
                <w:sz w:val="12"/>
              </w:rPr>
              <w:t>(A)</w:t>
            </w:r>
          </w:p>
        </w:tc>
        <w:tc>
          <w:tcPr>
            <w:tcW w:w="1146" w:type="dxa"/>
            <w:tcBorders>
              <w:top w:val="single" w:sz="4" w:space="0" w:color="A6A6A6"/>
              <w:bottom w:val="single" w:sz="4" w:space="0" w:color="A6A6A6"/>
            </w:tcBorders>
          </w:tcPr>
          <w:p w14:paraId="59EFF69A" w14:textId="77777777" w:rsidR="0026375B" w:rsidRDefault="0026375B" w:rsidP="006E78A5">
            <w:pPr>
              <w:pStyle w:val="TableParagraph"/>
              <w:spacing w:line="237" w:lineRule="auto"/>
              <w:ind w:left="183" w:right="44" w:hanging="65"/>
              <w:rPr>
                <w:b/>
                <w:sz w:val="12"/>
              </w:rPr>
            </w:pPr>
            <w:r>
              <w:rPr>
                <w:b/>
                <w:sz w:val="12"/>
              </w:rPr>
              <w:t>Promoter</w:t>
            </w:r>
            <w:r>
              <w:rPr>
                <w:b/>
                <w:spacing w:val="-8"/>
                <w:sz w:val="12"/>
              </w:rPr>
              <w:t xml:space="preserve"> </w:t>
            </w:r>
            <w:r>
              <w:rPr>
                <w:b/>
                <w:sz w:val="12"/>
              </w:rPr>
              <w:t>&amp;</w:t>
            </w:r>
            <w:r>
              <w:rPr>
                <w:b/>
                <w:spacing w:val="40"/>
                <w:sz w:val="12"/>
              </w:rPr>
              <w:t xml:space="preserve"> </w:t>
            </w:r>
            <w:r>
              <w:rPr>
                <w:b/>
                <w:spacing w:val="-2"/>
                <w:sz w:val="12"/>
              </w:rPr>
              <w:t>Promoter</w:t>
            </w:r>
          </w:p>
          <w:p w14:paraId="65D44C88" w14:textId="77777777" w:rsidR="0026375B" w:rsidRDefault="0026375B" w:rsidP="006E78A5">
            <w:pPr>
              <w:pStyle w:val="TableParagraph"/>
              <w:spacing w:line="118" w:lineRule="exact"/>
              <w:ind w:left="260"/>
              <w:rPr>
                <w:b/>
                <w:sz w:val="12"/>
              </w:rPr>
            </w:pPr>
            <w:r>
              <w:rPr>
                <w:b/>
                <w:spacing w:val="-2"/>
                <w:sz w:val="12"/>
              </w:rPr>
              <w:t>Group</w:t>
            </w:r>
          </w:p>
        </w:tc>
        <w:tc>
          <w:tcPr>
            <w:tcW w:w="285" w:type="dxa"/>
            <w:tcBorders>
              <w:top w:val="single" w:sz="4" w:space="0" w:color="A6A6A6"/>
              <w:bottom w:val="single" w:sz="4" w:space="0" w:color="A6A6A6"/>
            </w:tcBorders>
          </w:tcPr>
          <w:p w14:paraId="1C88EE67" w14:textId="77777777" w:rsidR="0026375B" w:rsidRDefault="0026375B" w:rsidP="006E78A5">
            <w:pPr>
              <w:pStyle w:val="TableParagraph"/>
              <w:spacing w:before="134"/>
              <w:ind w:right="70"/>
              <w:jc w:val="center"/>
              <w:rPr>
                <w:sz w:val="12"/>
              </w:rPr>
            </w:pPr>
            <w:r>
              <w:rPr>
                <w:spacing w:val="-10"/>
                <w:sz w:val="12"/>
              </w:rPr>
              <w:t>1</w:t>
            </w:r>
          </w:p>
        </w:tc>
        <w:tc>
          <w:tcPr>
            <w:tcW w:w="985" w:type="dxa"/>
            <w:tcBorders>
              <w:top w:val="single" w:sz="4" w:space="0" w:color="A6A6A6"/>
              <w:bottom w:val="single" w:sz="4" w:space="0" w:color="A6A6A6"/>
            </w:tcBorders>
          </w:tcPr>
          <w:p w14:paraId="4C2E9599" w14:textId="77777777" w:rsidR="0026375B" w:rsidRDefault="0026375B" w:rsidP="006E78A5">
            <w:pPr>
              <w:pStyle w:val="TableParagraph"/>
              <w:spacing w:before="134"/>
              <w:ind w:right="5"/>
              <w:jc w:val="center"/>
              <w:rPr>
                <w:sz w:val="12"/>
              </w:rPr>
            </w:pPr>
            <w:r>
              <w:rPr>
                <w:spacing w:val="-2"/>
                <w:sz w:val="12"/>
              </w:rPr>
              <w:t>5,937,841,645</w:t>
            </w:r>
          </w:p>
        </w:tc>
        <w:tc>
          <w:tcPr>
            <w:tcW w:w="567" w:type="dxa"/>
            <w:tcBorders>
              <w:top w:val="single" w:sz="4" w:space="0" w:color="A6A6A6"/>
              <w:bottom w:val="single" w:sz="4" w:space="0" w:color="A6A6A6"/>
            </w:tcBorders>
          </w:tcPr>
          <w:p w14:paraId="322DE08E" w14:textId="77777777" w:rsidR="0026375B" w:rsidRDefault="0026375B" w:rsidP="006E78A5">
            <w:pPr>
              <w:pStyle w:val="TableParagraph"/>
              <w:spacing w:before="134"/>
              <w:jc w:val="center"/>
              <w:rPr>
                <w:sz w:val="12"/>
              </w:rPr>
            </w:pPr>
            <w:r>
              <w:rPr>
                <w:sz w:val="12"/>
              </w:rPr>
              <w:t>-</w:t>
            </w:r>
          </w:p>
        </w:tc>
        <w:tc>
          <w:tcPr>
            <w:tcW w:w="575" w:type="dxa"/>
            <w:tcBorders>
              <w:top w:val="single" w:sz="4" w:space="0" w:color="A6A6A6"/>
              <w:bottom w:val="single" w:sz="4" w:space="0" w:color="A6A6A6"/>
            </w:tcBorders>
          </w:tcPr>
          <w:p w14:paraId="250C767D" w14:textId="77777777" w:rsidR="0026375B" w:rsidRDefault="0026375B" w:rsidP="006E78A5">
            <w:pPr>
              <w:pStyle w:val="TableParagraph"/>
              <w:spacing w:before="134"/>
              <w:ind w:right="1"/>
              <w:jc w:val="center"/>
              <w:rPr>
                <w:sz w:val="12"/>
              </w:rPr>
            </w:pPr>
            <w:r>
              <w:rPr>
                <w:sz w:val="12"/>
              </w:rPr>
              <w:t>-</w:t>
            </w:r>
          </w:p>
        </w:tc>
        <w:tc>
          <w:tcPr>
            <w:tcW w:w="994" w:type="dxa"/>
            <w:tcBorders>
              <w:top w:val="single" w:sz="4" w:space="0" w:color="A6A6A6"/>
              <w:bottom w:val="single" w:sz="4" w:space="0" w:color="A6A6A6"/>
            </w:tcBorders>
          </w:tcPr>
          <w:p w14:paraId="6A2A5726" w14:textId="77777777" w:rsidR="0026375B" w:rsidRDefault="0026375B" w:rsidP="006E78A5">
            <w:pPr>
              <w:pStyle w:val="TableParagraph"/>
              <w:spacing w:before="134"/>
              <w:ind w:right="9"/>
              <w:jc w:val="center"/>
              <w:rPr>
                <w:sz w:val="12"/>
              </w:rPr>
            </w:pPr>
            <w:r>
              <w:rPr>
                <w:spacing w:val="-2"/>
                <w:sz w:val="12"/>
              </w:rPr>
              <w:t>5,937,841,645</w:t>
            </w:r>
          </w:p>
        </w:tc>
        <w:tc>
          <w:tcPr>
            <w:tcW w:w="707" w:type="dxa"/>
            <w:tcBorders>
              <w:top w:val="single" w:sz="4" w:space="0" w:color="A6A6A6"/>
              <w:bottom w:val="single" w:sz="4" w:space="0" w:color="A6A6A6"/>
            </w:tcBorders>
          </w:tcPr>
          <w:p w14:paraId="755E406B" w14:textId="77777777" w:rsidR="0026375B" w:rsidRDefault="0026375B" w:rsidP="006E78A5">
            <w:pPr>
              <w:pStyle w:val="TableParagraph"/>
              <w:spacing w:before="134"/>
              <w:ind w:right="11"/>
              <w:jc w:val="center"/>
              <w:rPr>
                <w:sz w:val="12"/>
              </w:rPr>
            </w:pPr>
            <w:r>
              <w:rPr>
                <w:spacing w:val="-2"/>
                <w:sz w:val="12"/>
              </w:rPr>
              <w:t>66.43</w:t>
            </w:r>
          </w:p>
        </w:tc>
        <w:tc>
          <w:tcPr>
            <w:tcW w:w="879" w:type="dxa"/>
            <w:tcBorders>
              <w:top w:val="single" w:sz="4" w:space="0" w:color="A6A6A6"/>
              <w:bottom w:val="single" w:sz="4" w:space="0" w:color="A6A6A6"/>
            </w:tcBorders>
          </w:tcPr>
          <w:p w14:paraId="3BDA2D20" w14:textId="77777777" w:rsidR="0026375B" w:rsidRDefault="0026375B" w:rsidP="006E78A5">
            <w:pPr>
              <w:pStyle w:val="TableParagraph"/>
              <w:spacing w:before="134"/>
              <w:ind w:left="116"/>
              <w:rPr>
                <w:sz w:val="12"/>
              </w:rPr>
            </w:pPr>
            <w:r>
              <w:rPr>
                <w:spacing w:val="-2"/>
                <w:sz w:val="12"/>
              </w:rPr>
              <w:t>5,937,841,645</w:t>
            </w:r>
          </w:p>
        </w:tc>
        <w:tc>
          <w:tcPr>
            <w:tcW w:w="358" w:type="dxa"/>
            <w:tcBorders>
              <w:top w:val="single" w:sz="4" w:space="0" w:color="A6A6A6"/>
              <w:bottom w:val="single" w:sz="4" w:space="0" w:color="A6A6A6"/>
            </w:tcBorders>
          </w:tcPr>
          <w:p w14:paraId="3C01FFF7" w14:textId="77777777" w:rsidR="0026375B" w:rsidRDefault="0026375B" w:rsidP="006E78A5">
            <w:pPr>
              <w:pStyle w:val="TableParagraph"/>
              <w:spacing w:before="134"/>
              <w:ind w:left="23"/>
              <w:jc w:val="center"/>
              <w:rPr>
                <w:sz w:val="12"/>
              </w:rPr>
            </w:pPr>
            <w:r>
              <w:rPr>
                <w:sz w:val="12"/>
              </w:rPr>
              <w:t>-</w:t>
            </w:r>
          </w:p>
        </w:tc>
        <w:tc>
          <w:tcPr>
            <w:tcW w:w="726" w:type="dxa"/>
            <w:tcBorders>
              <w:top w:val="single" w:sz="4" w:space="0" w:color="A6A6A6"/>
              <w:bottom w:val="single" w:sz="4" w:space="0" w:color="A6A6A6"/>
            </w:tcBorders>
          </w:tcPr>
          <w:p w14:paraId="33C56A51" w14:textId="77777777" w:rsidR="0026375B" w:rsidRDefault="0026375B" w:rsidP="006E78A5">
            <w:pPr>
              <w:pStyle w:val="TableParagraph"/>
              <w:spacing w:before="134"/>
              <w:ind w:right="5"/>
              <w:jc w:val="center"/>
              <w:rPr>
                <w:sz w:val="12"/>
              </w:rPr>
            </w:pPr>
            <w:r>
              <w:rPr>
                <w:spacing w:val="-2"/>
                <w:sz w:val="12"/>
              </w:rPr>
              <w:t>5,937,841,645</w:t>
            </w:r>
          </w:p>
        </w:tc>
        <w:tc>
          <w:tcPr>
            <w:tcW w:w="591" w:type="dxa"/>
            <w:tcBorders>
              <w:top w:val="single" w:sz="4" w:space="0" w:color="A6A6A6"/>
              <w:bottom w:val="single" w:sz="4" w:space="0" w:color="A6A6A6"/>
            </w:tcBorders>
          </w:tcPr>
          <w:p w14:paraId="378C791F" w14:textId="77777777" w:rsidR="0026375B" w:rsidRDefault="0026375B" w:rsidP="006E78A5">
            <w:pPr>
              <w:pStyle w:val="TableParagraph"/>
              <w:spacing w:before="134"/>
              <w:ind w:left="5"/>
              <w:jc w:val="center"/>
              <w:rPr>
                <w:sz w:val="12"/>
              </w:rPr>
            </w:pPr>
            <w:r>
              <w:rPr>
                <w:spacing w:val="-2"/>
                <w:sz w:val="12"/>
              </w:rPr>
              <w:t>66.43</w:t>
            </w:r>
          </w:p>
        </w:tc>
        <w:tc>
          <w:tcPr>
            <w:tcW w:w="695" w:type="dxa"/>
            <w:tcBorders>
              <w:top w:val="single" w:sz="4" w:space="0" w:color="A6A6A6"/>
              <w:bottom w:val="single" w:sz="4" w:space="0" w:color="A6A6A6"/>
            </w:tcBorders>
          </w:tcPr>
          <w:p w14:paraId="230F6FFB" w14:textId="77777777" w:rsidR="0026375B" w:rsidRDefault="0026375B" w:rsidP="006E78A5">
            <w:pPr>
              <w:pStyle w:val="TableParagraph"/>
              <w:spacing w:before="134"/>
              <w:ind w:right="2"/>
              <w:jc w:val="center"/>
              <w:rPr>
                <w:sz w:val="12"/>
              </w:rPr>
            </w:pPr>
            <w:r>
              <w:rPr>
                <w:sz w:val="12"/>
              </w:rPr>
              <w:t>-</w:t>
            </w:r>
          </w:p>
        </w:tc>
        <w:tc>
          <w:tcPr>
            <w:tcW w:w="890" w:type="dxa"/>
            <w:tcBorders>
              <w:top w:val="single" w:sz="4" w:space="0" w:color="A6A6A6"/>
              <w:bottom w:val="single" w:sz="4" w:space="0" w:color="A6A6A6"/>
            </w:tcBorders>
          </w:tcPr>
          <w:p w14:paraId="2247C23B" w14:textId="77777777" w:rsidR="0026375B" w:rsidRDefault="0026375B" w:rsidP="006E78A5">
            <w:pPr>
              <w:pStyle w:val="TableParagraph"/>
              <w:spacing w:before="134"/>
              <w:ind w:right="27"/>
              <w:jc w:val="center"/>
              <w:rPr>
                <w:sz w:val="12"/>
              </w:rPr>
            </w:pPr>
            <w:r>
              <w:rPr>
                <w:spacing w:val="-2"/>
                <w:sz w:val="12"/>
              </w:rPr>
              <w:t>5,937,841,645</w:t>
            </w:r>
          </w:p>
        </w:tc>
        <w:tc>
          <w:tcPr>
            <w:tcW w:w="773" w:type="dxa"/>
            <w:tcBorders>
              <w:top w:val="single" w:sz="4" w:space="0" w:color="A6A6A6"/>
              <w:bottom w:val="single" w:sz="4" w:space="0" w:color="A6A6A6"/>
            </w:tcBorders>
          </w:tcPr>
          <w:p w14:paraId="35F3274D" w14:textId="77777777" w:rsidR="0026375B" w:rsidRDefault="0026375B" w:rsidP="006E78A5">
            <w:pPr>
              <w:pStyle w:val="TableParagraph"/>
              <w:spacing w:before="134"/>
              <w:ind w:left="18"/>
              <w:jc w:val="center"/>
              <w:rPr>
                <w:sz w:val="12"/>
              </w:rPr>
            </w:pPr>
            <w:r>
              <w:rPr>
                <w:spacing w:val="-2"/>
                <w:sz w:val="12"/>
              </w:rPr>
              <w:t>66.35</w:t>
            </w:r>
          </w:p>
        </w:tc>
        <w:tc>
          <w:tcPr>
            <w:tcW w:w="439" w:type="dxa"/>
            <w:tcBorders>
              <w:top w:val="single" w:sz="4" w:space="0" w:color="A6A6A6"/>
              <w:bottom w:val="single" w:sz="4" w:space="0" w:color="A6A6A6"/>
            </w:tcBorders>
          </w:tcPr>
          <w:p w14:paraId="4C3794F5" w14:textId="77777777" w:rsidR="0026375B" w:rsidRDefault="0026375B" w:rsidP="006E78A5">
            <w:pPr>
              <w:pStyle w:val="TableParagraph"/>
              <w:spacing w:before="134"/>
              <w:ind w:right="156"/>
              <w:jc w:val="right"/>
              <w:rPr>
                <w:sz w:val="12"/>
              </w:rPr>
            </w:pPr>
            <w:r>
              <w:rPr>
                <w:sz w:val="12"/>
              </w:rPr>
              <w:t>-</w:t>
            </w:r>
          </w:p>
        </w:tc>
        <w:tc>
          <w:tcPr>
            <w:tcW w:w="416" w:type="dxa"/>
            <w:tcBorders>
              <w:top w:val="single" w:sz="4" w:space="0" w:color="A6A6A6"/>
              <w:bottom w:val="single" w:sz="4" w:space="0" w:color="A6A6A6"/>
            </w:tcBorders>
          </w:tcPr>
          <w:p w14:paraId="0B5A48A2" w14:textId="77777777" w:rsidR="0026375B" w:rsidRDefault="0026375B" w:rsidP="006E78A5">
            <w:pPr>
              <w:pStyle w:val="TableParagraph"/>
              <w:spacing w:before="134"/>
              <w:ind w:left="76"/>
              <w:jc w:val="center"/>
              <w:rPr>
                <w:sz w:val="12"/>
              </w:rPr>
            </w:pPr>
            <w:r>
              <w:rPr>
                <w:sz w:val="12"/>
              </w:rPr>
              <w:t>-</w:t>
            </w:r>
          </w:p>
        </w:tc>
        <w:tc>
          <w:tcPr>
            <w:tcW w:w="438" w:type="dxa"/>
            <w:tcBorders>
              <w:top w:val="single" w:sz="4" w:space="0" w:color="A6A6A6"/>
              <w:bottom w:val="single" w:sz="4" w:space="0" w:color="A6A6A6"/>
            </w:tcBorders>
          </w:tcPr>
          <w:p w14:paraId="21A12939" w14:textId="77777777" w:rsidR="0026375B" w:rsidRDefault="0026375B" w:rsidP="006E78A5">
            <w:pPr>
              <w:pStyle w:val="TableParagraph"/>
              <w:spacing w:before="134"/>
              <w:ind w:right="160"/>
              <w:jc w:val="right"/>
              <w:rPr>
                <w:sz w:val="12"/>
              </w:rPr>
            </w:pPr>
            <w:r>
              <w:rPr>
                <w:sz w:val="12"/>
              </w:rPr>
              <w:t>-</w:t>
            </w:r>
          </w:p>
        </w:tc>
        <w:tc>
          <w:tcPr>
            <w:tcW w:w="441" w:type="dxa"/>
            <w:tcBorders>
              <w:top w:val="single" w:sz="4" w:space="0" w:color="A6A6A6"/>
              <w:bottom w:val="single" w:sz="4" w:space="0" w:color="A6A6A6"/>
            </w:tcBorders>
          </w:tcPr>
          <w:p w14:paraId="3EB7364A" w14:textId="77777777" w:rsidR="0026375B" w:rsidRDefault="0026375B" w:rsidP="006E78A5">
            <w:pPr>
              <w:pStyle w:val="TableParagraph"/>
              <w:spacing w:before="134"/>
              <w:ind w:right="177"/>
              <w:jc w:val="right"/>
              <w:rPr>
                <w:sz w:val="12"/>
              </w:rPr>
            </w:pPr>
            <w:r>
              <w:rPr>
                <w:sz w:val="12"/>
              </w:rPr>
              <w:t>-</w:t>
            </w:r>
          </w:p>
        </w:tc>
        <w:tc>
          <w:tcPr>
            <w:tcW w:w="300" w:type="dxa"/>
            <w:tcBorders>
              <w:top w:val="single" w:sz="4" w:space="0" w:color="A6A6A6"/>
              <w:bottom w:val="single" w:sz="4" w:space="0" w:color="A6A6A6"/>
            </w:tcBorders>
          </w:tcPr>
          <w:p w14:paraId="15AA92C5" w14:textId="77777777" w:rsidR="0026375B" w:rsidRDefault="0026375B" w:rsidP="006E78A5">
            <w:pPr>
              <w:pStyle w:val="TableParagraph"/>
              <w:spacing w:before="134"/>
              <w:ind w:left="12"/>
              <w:jc w:val="center"/>
              <w:rPr>
                <w:sz w:val="12"/>
              </w:rPr>
            </w:pPr>
            <w:r>
              <w:rPr>
                <w:sz w:val="12"/>
              </w:rPr>
              <w:t>-</w:t>
            </w:r>
          </w:p>
        </w:tc>
        <w:tc>
          <w:tcPr>
            <w:tcW w:w="321" w:type="dxa"/>
            <w:tcBorders>
              <w:top w:val="single" w:sz="4" w:space="0" w:color="A6A6A6"/>
              <w:bottom w:val="single" w:sz="4" w:space="0" w:color="A6A6A6"/>
            </w:tcBorders>
          </w:tcPr>
          <w:p w14:paraId="4BCD59E5" w14:textId="77777777" w:rsidR="0026375B" w:rsidRDefault="0026375B" w:rsidP="006E78A5">
            <w:pPr>
              <w:pStyle w:val="TableParagraph"/>
              <w:spacing w:before="134"/>
              <w:ind w:right="40"/>
              <w:jc w:val="center"/>
              <w:rPr>
                <w:sz w:val="12"/>
              </w:rPr>
            </w:pPr>
            <w:r>
              <w:rPr>
                <w:sz w:val="12"/>
              </w:rPr>
              <w:t>-</w:t>
            </w:r>
          </w:p>
        </w:tc>
        <w:tc>
          <w:tcPr>
            <w:tcW w:w="250" w:type="dxa"/>
            <w:tcBorders>
              <w:top w:val="single" w:sz="4" w:space="0" w:color="A6A6A6"/>
              <w:bottom w:val="single" w:sz="4" w:space="0" w:color="A6A6A6"/>
            </w:tcBorders>
          </w:tcPr>
          <w:p w14:paraId="1FFE873A" w14:textId="77777777" w:rsidR="0026375B" w:rsidRDefault="0026375B" w:rsidP="006E78A5">
            <w:pPr>
              <w:pStyle w:val="TableParagraph"/>
              <w:spacing w:before="134"/>
              <w:ind w:right="44"/>
              <w:jc w:val="center"/>
              <w:rPr>
                <w:sz w:val="12"/>
              </w:rPr>
            </w:pPr>
            <w:r>
              <w:rPr>
                <w:sz w:val="12"/>
              </w:rPr>
              <w:t>-</w:t>
            </w:r>
          </w:p>
        </w:tc>
        <w:tc>
          <w:tcPr>
            <w:tcW w:w="318" w:type="dxa"/>
            <w:tcBorders>
              <w:top w:val="single" w:sz="4" w:space="0" w:color="A6A6A6"/>
              <w:bottom w:val="single" w:sz="4" w:space="0" w:color="A6A6A6"/>
            </w:tcBorders>
          </w:tcPr>
          <w:p w14:paraId="0296782B" w14:textId="77777777" w:rsidR="0026375B" w:rsidRDefault="0026375B" w:rsidP="006E78A5">
            <w:pPr>
              <w:pStyle w:val="TableParagraph"/>
              <w:spacing w:before="134"/>
              <w:ind w:right="45"/>
              <w:jc w:val="center"/>
              <w:rPr>
                <w:sz w:val="12"/>
              </w:rPr>
            </w:pPr>
            <w:r>
              <w:rPr>
                <w:sz w:val="12"/>
              </w:rPr>
              <w:t>-</w:t>
            </w:r>
          </w:p>
        </w:tc>
        <w:tc>
          <w:tcPr>
            <w:tcW w:w="258" w:type="dxa"/>
            <w:tcBorders>
              <w:top w:val="single" w:sz="4" w:space="0" w:color="A6A6A6"/>
              <w:bottom w:val="single" w:sz="4" w:space="0" w:color="A6A6A6"/>
            </w:tcBorders>
          </w:tcPr>
          <w:p w14:paraId="618CB0A8" w14:textId="77777777" w:rsidR="0026375B" w:rsidRDefault="0026375B" w:rsidP="006E78A5">
            <w:pPr>
              <w:pStyle w:val="TableParagraph"/>
              <w:spacing w:before="134"/>
              <w:ind w:right="55"/>
              <w:jc w:val="center"/>
              <w:rPr>
                <w:sz w:val="12"/>
              </w:rPr>
            </w:pPr>
            <w:r>
              <w:rPr>
                <w:sz w:val="12"/>
              </w:rPr>
              <w:t>-</w:t>
            </w:r>
          </w:p>
        </w:tc>
        <w:tc>
          <w:tcPr>
            <w:tcW w:w="345" w:type="dxa"/>
            <w:tcBorders>
              <w:top w:val="single" w:sz="4" w:space="0" w:color="A6A6A6"/>
              <w:bottom w:val="single" w:sz="4" w:space="0" w:color="A6A6A6"/>
            </w:tcBorders>
          </w:tcPr>
          <w:p w14:paraId="6D620F39" w14:textId="77777777" w:rsidR="0026375B" w:rsidRDefault="0026375B" w:rsidP="006E78A5">
            <w:pPr>
              <w:pStyle w:val="TableParagraph"/>
              <w:spacing w:before="134"/>
              <w:ind w:right="48"/>
              <w:jc w:val="center"/>
              <w:rPr>
                <w:sz w:val="12"/>
              </w:rPr>
            </w:pPr>
            <w:r>
              <w:rPr>
                <w:sz w:val="12"/>
              </w:rPr>
              <w:t>-</w:t>
            </w:r>
          </w:p>
        </w:tc>
        <w:tc>
          <w:tcPr>
            <w:tcW w:w="788" w:type="dxa"/>
            <w:tcBorders>
              <w:top w:val="single" w:sz="4" w:space="0" w:color="A6A6A6"/>
              <w:bottom w:val="single" w:sz="4" w:space="0" w:color="A6A6A6"/>
            </w:tcBorders>
          </w:tcPr>
          <w:p w14:paraId="65EEE7A7" w14:textId="77777777" w:rsidR="0026375B" w:rsidRDefault="0026375B" w:rsidP="006E78A5">
            <w:pPr>
              <w:pStyle w:val="TableParagraph"/>
              <w:spacing w:before="134"/>
              <w:ind w:right="72"/>
              <w:jc w:val="center"/>
              <w:rPr>
                <w:sz w:val="12"/>
              </w:rPr>
            </w:pPr>
            <w:r>
              <w:rPr>
                <w:spacing w:val="-2"/>
                <w:sz w:val="12"/>
              </w:rPr>
              <w:t>5,937,841,645</w:t>
            </w:r>
          </w:p>
        </w:tc>
      </w:tr>
      <w:tr w:rsidR="0026375B" w14:paraId="43395941" w14:textId="77777777" w:rsidTr="0026375B">
        <w:trPr>
          <w:trHeight w:val="556"/>
        </w:trPr>
        <w:tc>
          <w:tcPr>
            <w:tcW w:w="436" w:type="dxa"/>
            <w:tcBorders>
              <w:top w:val="single" w:sz="4" w:space="0" w:color="A6A6A6"/>
              <w:bottom w:val="single" w:sz="4" w:space="0" w:color="A6A6A6"/>
            </w:tcBorders>
          </w:tcPr>
          <w:p w14:paraId="5E1AD407" w14:textId="77777777" w:rsidR="0026375B" w:rsidRDefault="0026375B" w:rsidP="006E78A5">
            <w:pPr>
              <w:pStyle w:val="TableParagraph"/>
              <w:spacing w:before="67"/>
              <w:ind w:left="128" w:right="112"/>
              <w:jc w:val="center"/>
              <w:rPr>
                <w:sz w:val="12"/>
              </w:rPr>
            </w:pPr>
            <w:r>
              <w:rPr>
                <w:spacing w:val="-5"/>
                <w:sz w:val="12"/>
              </w:rPr>
              <w:t>(B)</w:t>
            </w:r>
          </w:p>
        </w:tc>
        <w:tc>
          <w:tcPr>
            <w:tcW w:w="1146" w:type="dxa"/>
            <w:tcBorders>
              <w:top w:val="single" w:sz="4" w:space="0" w:color="A6A6A6"/>
              <w:bottom w:val="single" w:sz="4" w:space="0" w:color="A6A6A6"/>
            </w:tcBorders>
          </w:tcPr>
          <w:p w14:paraId="464500B6" w14:textId="77777777" w:rsidR="0026375B" w:rsidRDefault="0026375B" w:rsidP="006E78A5">
            <w:pPr>
              <w:pStyle w:val="TableParagraph"/>
              <w:spacing w:before="67"/>
              <w:ind w:left="267"/>
              <w:rPr>
                <w:b/>
                <w:sz w:val="12"/>
              </w:rPr>
            </w:pPr>
            <w:r>
              <w:rPr>
                <w:b/>
                <w:spacing w:val="-2"/>
                <w:sz w:val="12"/>
              </w:rPr>
              <w:t>Public</w:t>
            </w:r>
          </w:p>
        </w:tc>
        <w:tc>
          <w:tcPr>
            <w:tcW w:w="285" w:type="dxa"/>
            <w:tcBorders>
              <w:top w:val="single" w:sz="4" w:space="0" w:color="A6A6A6"/>
              <w:bottom w:val="single" w:sz="4" w:space="0" w:color="A6A6A6"/>
            </w:tcBorders>
          </w:tcPr>
          <w:p w14:paraId="60391CBC" w14:textId="77777777" w:rsidR="0026375B" w:rsidRDefault="0026375B" w:rsidP="006E78A5">
            <w:pPr>
              <w:pStyle w:val="TableParagraph"/>
              <w:spacing w:before="67"/>
              <w:ind w:right="70"/>
              <w:jc w:val="center"/>
              <w:rPr>
                <w:sz w:val="12"/>
              </w:rPr>
            </w:pPr>
            <w:r>
              <w:rPr>
                <w:spacing w:val="-5"/>
                <w:sz w:val="12"/>
              </w:rPr>
              <w:t>104</w:t>
            </w:r>
          </w:p>
        </w:tc>
        <w:tc>
          <w:tcPr>
            <w:tcW w:w="985" w:type="dxa"/>
            <w:tcBorders>
              <w:top w:val="single" w:sz="4" w:space="0" w:color="A6A6A6"/>
              <w:bottom w:val="single" w:sz="4" w:space="0" w:color="A6A6A6"/>
            </w:tcBorders>
          </w:tcPr>
          <w:p w14:paraId="0A10313E" w14:textId="77777777" w:rsidR="0026375B" w:rsidRDefault="0026375B" w:rsidP="006E78A5">
            <w:pPr>
              <w:pStyle w:val="TableParagraph"/>
              <w:spacing w:before="67"/>
              <w:ind w:right="5"/>
              <w:jc w:val="center"/>
              <w:rPr>
                <w:sz w:val="12"/>
              </w:rPr>
            </w:pPr>
            <w:r>
              <w:rPr>
                <w:spacing w:val="-2"/>
                <w:sz w:val="12"/>
              </w:rPr>
              <w:t>3,001,189,185</w:t>
            </w:r>
          </w:p>
        </w:tc>
        <w:tc>
          <w:tcPr>
            <w:tcW w:w="567" w:type="dxa"/>
            <w:tcBorders>
              <w:top w:val="single" w:sz="4" w:space="0" w:color="A6A6A6"/>
              <w:bottom w:val="single" w:sz="4" w:space="0" w:color="A6A6A6"/>
            </w:tcBorders>
          </w:tcPr>
          <w:p w14:paraId="2A3DBBF1" w14:textId="77777777" w:rsidR="0026375B" w:rsidRDefault="0026375B" w:rsidP="006E78A5">
            <w:pPr>
              <w:pStyle w:val="TableParagraph"/>
              <w:spacing w:before="67"/>
              <w:jc w:val="center"/>
              <w:rPr>
                <w:sz w:val="12"/>
              </w:rPr>
            </w:pPr>
            <w:r>
              <w:rPr>
                <w:sz w:val="12"/>
              </w:rPr>
              <w:t>-</w:t>
            </w:r>
          </w:p>
        </w:tc>
        <w:tc>
          <w:tcPr>
            <w:tcW w:w="575" w:type="dxa"/>
            <w:tcBorders>
              <w:top w:val="single" w:sz="4" w:space="0" w:color="A6A6A6"/>
              <w:bottom w:val="single" w:sz="4" w:space="0" w:color="A6A6A6"/>
            </w:tcBorders>
          </w:tcPr>
          <w:p w14:paraId="1D5FCAAB" w14:textId="77777777" w:rsidR="0026375B" w:rsidRDefault="0026375B" w:rsidP="006E78A5">
            <w:pPr>
              <w:pStyle w:val="TableParagraph"/>
              <w:spacing w:before="67"/>
              <w:ind w:right="1"/>
              <w:jc w:val="center"/>
              <w:rPr>
                <w:sz w:val="12"/>
              </w:rPr>
            </w:pPr>
            <w:r>
              <w:rPr>
                <w:sz w:val="12"/>
              </w:rPr>
              <w:t>-</w:t>
            </w:r>
          </w:p>
        </w:tc>
        <w:tc>
          <w:tcPr>
            <w:tcW w:w="994" w:type="dxa"/>
            <w:tcBorders>
              <w:top w:val="single" w:sz="4" w:space="0" w:color="A6A6A6"/>
              <w:bottom w:val="single" w:sz="4" w:space="0" w:color="A6A6A6"/>
            </w:tcBorders>
          </w:tcPr>
          <w:p w14:paraId="7EEECBD9" w14:textId="77777777" w:rsidR="0026375B" w:rsidRDefault="0026375B" w:rsidP="006E78A5">
            <w:pPr>
              <w:pStyle w:val="TableParagraph"/>
              <w:spacing w:before="67"/>
              <w:ind w:right="9"/>
              <w:jc w:val="center"/>
              <w:rPr>
                <w:sz w:val="12"/>
              </w:rPr>
            </w:pPr>
            <w:r>
              <w:rPr>
                <w:spacing w:val="-2"/>
                <w:sz w:val="12"/>
              </w:rPr>
              <w:t>3,001,189,185</w:t>
            </w:r>
          </w:p>
        </w:tc>
        <w:tc>
          <w:tcPr>
            <w:tcW w:w="707" w:type="dxa"/>
            <w:tcBorders>
              <w:top w:val="single" w:sz="4" w:space="0" w:color="A6A6A6"/>
              <w:bottom w:val="single" w:sz="4" w:space="0" w:color="A6A6A6"/>
            </w:tcBorders>
          </w:tcPr>
          <w:p w14:paraId="2A0F39D9" w14:textId="77777777" w:rsidR="0026375B" w:rsidRDefault="0026375B" w:rsidP="006E78A5">
            <w:pPr>
              <w:pStyle w:val="TableParagraph"/>
              <w:spacing w:before="67"/>
              <w:ind w:right="11"/>
              <w:jc w:val="center"/>
              <w:rPr>
                <w:sz w:val="12"/>
              </w:rPr>
            </w:pPr>
            <w:r>
              <w:rPr>
                <w:spacing w:val="-2"/>
                <w:sz w:val="12"/>
              </w:rPr>
              <w:t>33.57</w:t>
            </w:r>
          </w:p>
        </w:tc>
        <w:tc>
          <w:tcPr>
            <w:tcW w:w="879" w:type="dxa"/>
            <w:tcBorders>
              <w:top w:val="single" w:sz="4" w:space="0" w:color="A6A6A6"/>
              <w:bottom w:val="single" w:sz="4" w:space="0" w:color="A6A6A6"/>
            </w:tcBorders>
          </w:tcPr>
          <w:p w14:paraId="252AF09B" w14:textId="77777777" w:rsidR="0026375B" w:rsidRDefault="0026375B" w:rsidP="006E78A5">
            <w:pPr>
              <w:pStyle w:val="TableParagraph"/>
              <w:spacing w:before="67"/>
              <w:ind w:left="116"/>
              <w:rPr>
                <w:sz w:val="12"/>
              </w:rPr>
            </w:pPr>
            <w:r>
              <w:rPr>
                <w:spacing w:val="-2"/>
                <w:sz w:val="12"/>
              </w:rPr>
              <w:t>3,001,189,185</w:t>
            </w:r>
          </w:p>
        </w:tc>
        <w:tc>
          <w:tcPr>
            <w:tcW w:w="358" w:type="dxa"/>
            <w:tcBorders>
              <w:top w:val="single" w:sz="4" w:space="0" w:color="A6A6A6"/>
              <w:bottom w:val="single" w:sz="4" w:space="0" w:color="A6A6A6"/>
            </w:tcBorders>
          </w:tcPr>
          <w:p w14:paraId="7B5D3BAD" w14:textId="77777777" w:rsidR="0026375B" w:rsidRDefault="0026375B" w:rsidP="006E78A5">
            <w:pPr>
              <w:pStyle w:val="TableParagraph"/>
              <w:spacing w:before="67"/>
              <w:ind w:left="23"/>
              <w:jc w:val="center"/>
              <w:rPr>
                <w:sz w:val="12"/>
              </w:rPr>
            </w:pPr>
            <w:r>
              <w:rPr>
                <w:sz w:val="12"/>
              </w:rPr>
              <w:t>-</w:t>
            </w:r>
          </w:p>
        </w:tc>
        <w:tc>
          <w:tcPr>
            <w:tcW w:w="726" w:type="dxa"/>
            <w:tcBorders>
              <w:top w:val="single" w:sz="4" w:space="0" w:color="A6A6A6"/>
              <w:bottom w:val="single" w:sz="4" w:space="0" w:color="A6A6A6"/>
            </w:tcBorders>
          </w:tcPr>
          <w:p w14:paraId="42C76617" w14:textId="77777777" w:rsidR="0026375B" w:rsidRDefault="0026375B" w:rsidP="006E78A5">
            <w:pPr>
              <w:pStyle w:val="TableParagraph"/>
              <w:spacing w:before="67"/>
              <w:ind w:right="5"/>
              <w:jc w:val="center"/>
              <w:rPr>
                <w:sz w:val="12"/>
              </w:rPr>
            </w:pPr>
            <w:r>
              <w:rPr>
                <w:spacing w:val="-2"/>
                <w:sz w:val="12"/>
              </w:rPr>
              <w:t>3,001,189,185</w:t>
            </w:r>
          </w:p>
        </w:tc>
        <w:tc>
          <w:tcPr>
            <w:tcW w:w="591" w:type="dxa"/>
            <w:tcBorders>
              <w:top w:val="single" w:sz="4" w:space="0" w:color="A6A6A6"/>
              <w:bottom w:val="single" w:sz="4" w:space="0" w:color="A6A6A6"/>
            </w:tcBorders>
          </w:tcPr>
          <w:p w14:paraId="76A45F23" w14:textId="77777777" w:rsidR="0026375B" w:rsidRDefault="0026375B" w:rsidP="006E78A5">
            <w:pPr>
              <w:pStyle w:val="TableParagraph"/>
              <w:spacing w:before="67"/>
              <w:ind w:left="5"/>
              <w:jc w:val="center"/>
              <w:rPr>
                <w:sz w:val="12"/>
              </w:rPr>
            </w:pPr>
            <w:r>
              <w:rPr>
                <w:spacing w:val="-2"/>
                <w:sz w:val="12"/>
              </w:rPr>
              <w:t>33.57</w:t>
            </w:r>
          </w:p>
        </w:tc>
        <w:tc>
          <w:tcPr>
            <w:tcW w:w="695" w:type="dxa"/>
            <w:tcBorders>
              <w:top w:val="single" w:sz="4" w:space="0" w:color="A6A6A6"/>
              <w:bottom w:val="single" w:sz="4" w:space="0" w:color="A6A6A6"/>
            </w:tcBorders>
          </w:tcPr>
          <w:p w14:paraId="1AE2B94E" w14:textId="77777777" w:rsidR="0026375B" w:rsidRDefault="0026375B" w:rsidP="006E78A5">
            <w:pPr>
              <w:pStyle w:val="TableParagraph"/>
              <w:spacing w:before="67"/>
              <w:ind w:right="109"/>
              <w:jc w:val="center"/>
              <w:rPr>
                <w:sz w:val="12"/>
              </w:rPr>
            </w:pPr>
            <w:r>
              <w:rPr>
                <w:spacing w:val="-2"/>
                <w:sz w:val="12"/>
              </w:rPr>
              <w:t>10,280,000</w:t>
            </w:r>
          </w:p>
        </w:tc>
        <w:tc>
          <w:tcPr>
            <w:tcW w:w="890" w:type="dxa"/>
            <w:tcBorders>
              <w:top w:val="single" w:sz="4" w:space="0" w:color="A6A6A6"/>
              <w:bottom w:val="single" w:sz="4" w:space="0" w:color="A6A6A6"/>
            </w:tcBorders>
          </w:tcPr>
          <w:p w14:paraId="06EB94EB" w14:textId="77777777" w:rsidR="0026375B" w:rsidRDefault="0026375B" w:rsidP="006E78A5">
            <w:pPr>
              <w:pStyle w:val="TableParagraph"/>
              <w:spacing w:before="67"/>
              <w:ind w:right="27"/>
              <w:jc w:val="center"/>
              <w:rPr>
                <w:sz w:val="12"/>
              </w:rPr>
            </w:pPr>
            <w:r>
              <w:rPr>
                <w:spacing w:val="-2"/>
                <w:sz w:val="12"/>
              </w:rPr>
              <w:t>3,011,469,185</w:t>
            </w:r>
          </w:p>
        </w:tc>
        <w:tc>
          <w:tcPr>
            <w:tcW w:w="773" w:type="dxa"/>
            <w:tcBorders>
              <w:top w:val="single" w:sz="4" w:space="0" w:color="A6A6A6"/>
              <w:bottom w:val="single" w:sz="4" w:space="0" w:color="A6A6A6"/>
            </w:tcBorders>
          </w:tcPr>
          <w:p w14:paraId="16BCBBF6" w14:textId="77777777" w:rsidR="0026375B" w:rsidRDefault="0026375B" w:rsidP="006E78A5">
            <w:pPr>
              <w:pStyle w:val="TableParagraph"/>
              <w:spacing w:before="67"/>
              <w:ind w:left="18"/>
              <w:jc w:val="center"/>
              <w:rPr>
                <w:sz w:val="12"/>
              </w:rPr>
            </w:pPr>
            <w:r>
              <w:rPr>
                <w:spacing w:val="-2"/>
                <w:sz w:val="12"/>
              </w:rPr>
              <w:t>33.65</w:t>
            </w:r>
          </w:p>
        </w:tc>
        <w:tc>
          <w:tcPr>
            <w:tcW w:w="439" w:type="dxa"/>
            <w:tcBorders>
              <w:top w:val="single" w:sz="4" w:space="0" w:color="A6A6A6"/>
              <w:bottom w:val="single" w:sz="4" w:space="0" w:color="A6A6A6"/>
            </w:tcBorders>
          </w:tcPr>
          <w:p w14:paraId="618395DF" w14:textId="77777777" w:rsidR="0026375B" w:rsidRDefault="0026375B" w:rsidP="006E78A5">
            <w:pPr>
              <w:pStyle w:val="TableParagraph"/>
              <w:spacing w:before="67"/>
              <w:ind w:right="156"/>
              <w:jc w:val="right"/>
              <w:rPr>
                <w:sz w:val="12"/>
              </w:rPr>
            </w:pPr>
            <w:r>
              <w:rPr>
                <w:sz w:val="12"/>
              </w:rPr>
              <w:t>-</w:t>
            </w:r>
          </w:p>
        </w:tc>
        <w:tc>
          <w:tcPr>
            <w:tcW w:w="416" w:type="dxa"/>
            <w:tcBorders>
              <w:top w:val="single" w:sz="4" w:space="0" w:color="A6A6A6"/>
              <w:bottom w:val="single" w:sz="4" w:space="0" w:color="A6A6A6"/>
            </w:tcBorders>
          </w:tcPr>
          <w:p w14:paraId="10196D1F" w14:textId="77777777" w:rsidR="0026375B" w:rsidRDefault="0026375B" w:rsidP="006E78A5">
            <w:pPr>
              <w:pStyle w:val="TableParagraph"/>
              <w:spacing w:before="67"/>
              <w:ind w:left="76"/>
              <w:jc w:val="center"/>
              <w:rPr>
                <w:sz w:val="12"/>
              </w:rPr>
            </w:pPr>
            <w:r>
              <w:rPr>
                <w:sz w:val="12"/>
              </w:rPr>
              <w:t>-</w:t>
            </w:r>
          </w:p>
        </w:tc>
        <w:tc>
          <w:tcPr>
            <w:tcW w:w="438" w:type="dxa"/>
            <w:tcBorders>
              <w:top w:val="single" w:sz="4" w:space="0" w:color="A6A6A6"/>
              <w:bottom w:val="single" w:sz="4" w:space="0" w:color="A6A6A6"/>
            </w:tcBorders>
          </w:tcPr>
          <w:p w14:paraId="3A7C0153" w14:textId="77777777" w:rsidR="0026375B" w:rsidRDefault="0026375B" w:rsidP="006E78A5">
            <w:pPr>
              <w:pStyle w:val="TableParagraph"/>
              <w:spacing w:before="67"/>
              <w:ind w:right="160"/>
              <w:jc w:val="right"/>
              <w:rPr>
                <w:sz w:val="12"/>
              </w:rPr>
            </w:pPr>
            <w:r>
              <w:rPr>
                <w:sz w:val="12"/>
              </w:rPr>
              <w:t>-</w:t>
            </w:r>
          </w:p>
        </w:tc>
        <w:tc>
          <w:tcPr>
            <w:tcW w:w="441" w:type="dxa"/>
            <w:tcBorders>
              <w:top w:val="single" w:sz="4" w:space="0" w:color="A6A6A6"/>
              <w:bottom w:val="single" w:sz="4" w:space="0" w:color="A6A6A6"/>
            </w:tcBorders>
          </w:tcPr>
          <w:p w14:paraId="424B966F" w14:textId="77777777" w:rsidR="0026375B" w:rsidRDefault="0026375B" w:rsidP="006E78A5">
            <w:pPr>
              <w:pStyle w:val="TableParagraph"/>
              <w:spacing w:before="67"/>
              <w:ind w:right="177"/>
              <w:jc w:val="right"/>
              <w:rPr>
                <w:sz w:val="12"/>
              </w:rPr>
            </w:pPr>
            <w:r>
              <w:rPr>
                <w:sz w:val="12"/>
              </w:rPr>
              <w:t>-</w:t>
            </w:r>
          </w:p>
        </w:tc>
        <w:tc>
          <w:tcPr>
            <w:tcW w:w="300" w:type="dxa"/>
            <w:tcBorders>
              <w:top w:val="single" w:sz="4" w:space="0" w:color="A6A6A6"/>
              <w:bottom w:val="single" w:sz="4" w:space="0" w:color="A6A6A6"/>
            </w:tcBorders>
          </w:tcPr>
          <w:p w14:paraId="68D6EC86" w14:textId="77777777" w:rsidR="0026375B" w:rsidRDefault="0026375B" w:rsidP="006E78A5">
            <w:pPr>
              <w:pStyle w:val="TableParagraph"/>
              <w:spacing w:before="67"/>
              <w:ind w:left="12"/>
              <w:jc w:val="center"/>
              <w:rPr>
                <w:sz w:val="12"/>
              </w:rPr>
            </w:pPr>
            <w:r>
              <w:rPr>
                <w:sz w:val="12"/>
              </w:rPr>
              <w:t>-</w:t>
            </w:r>
          </w:p>
        </w:tc>
        <w:tc>
          <w:tcPr>
            <w:tcW w:w="321" w:type="dxa"/>
            <w:tcBorders>
              <w:top w:val="single" w:sz="4" w:space="0" w:color="A6A6A6"/>
              <w:bottom w:val="single" w:sz="4" w:space="0" w:color="A6A6A6"/>
            </w:tcBorders>
          </w:tcPr>
          <w:p w14:paraId="183CC678" w14:textId="77777777" w:rsidR="0026375B" w:rsidRDefault="0026375B" w:rsidP="006E78A5">
            <w:pPr>
              <w:pStyle w:val="TableParagraph"/>
              <w:spacing w:before="67"/>
              <w:ind w:right="40"/>
              <w:jc w:val="center"/>
              <w:rPr>
                <w:sz w:val="12"/>
              </w:rPr>
            </w:pPr>
            <w:r>
              <w:rPr>
                <w:sz w:val="12"/>
              </w:rPr>
              <w:t>-</w:t>
            </w:r>
          </w:p>
        </w:tc>
        <w:tc>
          <w:tcPr>
            <w:tcW w:w="250" w:type="dxa"/>
            <w:tcBorders>
              <w:top w:val="single" w:sz="4" w:space="0" w:color="A6A6A6"/>
              <w:bottom w:val="single" w:sz="4" w:space="0" w:color="A6A6A6"/>
            </w:tcBorders>
          </w:tcPr>
          <w:p w14:paraId="6E96B1BF" w14:textId="77777777" w:rsidR="0026375B" w:rsidRDefault="0026375B" w:rsidP="006E78A5">
            <w:pPr>
              <w:pStyle w:val="TableParagraph"/>
              <w:spacing w:before="67"/>
              <w:ind w:right="44"/>
              <w:jc w:val="center"/>
              <w:rPr>
                <w:sz w:val="12"/>
              </w:rPr>
            </w:pPr>
            <w:r>
              <w:rPr>
                <w:sz w:val="12"/>
              </w:rPr>
              <w:t>-</w:t>
            </w:r>
          </w:p>
        </w:tc>
        <w:tc>
          <w:tcPr>
            <w:tcW w:w="318" w:type="dxa"/>
            <w:tcBorders>
              <w:top w:val="single" w:sz="4" w:space="0" w:color="A6A6A6"/>
              <w:bottom w:val="single" w:sz="4" w:space="0" w:color="A6A6A6"/>
            </w:tcBorders>
          </w:tcPr>
          <w:p w14:paraId="262DE985" w14:textId="77777777" w:rsidR="0026375B" w:rsidRDefault="0026375B" w:rsidP="006E78A5">
            <w:pPr>
              <w:pStyle w:val="TableParagraph"/>
              <w:spacing w:before="67"/>
              <w:ind w:right="45"/>
              <w:jc w:val="center"/>
              <w:rPr>
                <w:sz w:val="12"/>
              </w:rPr>
            </w:pPr>
            <w:r>
              <w:rPr>
                <w:sz w:val="12"/>
              </w:rPr>
              <w:t>-</w:t>
            </w:r>
          </w:p>
        </w:tc>
        <w:tc>
          <w:tcPr>
            <w:tcW w:w="258" w:type="dxa"/>
            <w:tcBorders>
              <w:top w:val="single" w:sz="4" w:space="0" w:color="A6A6A6"/>
              <w:bottom w:val="single" w:sz="4" w:space="0" w:color="A6A6A6"/>
            </w:tcBorders>
          </w:tcPr>
          <w:p w14:paraId="4A6453FB" w14:textId="77777777" w:rsidR="0026375B" w:rsidRDefault="0026375B" w:rsidP="006E78A5">
            <w:pPr>
              <w:pStyle w:val="TableParagraph"/>
              <w:spacing w:before="67"/>
              <w:ind w:right="55"/>
              <w:jc w:val="center"/>
              <w:rPr>
                <w:sz w:val="12"/>
              </w:rPr>
            </w:pPr>
            <w:r>
              <w:rPr>
                <w:sz w:val="12"/>
              </w:rPr>
              <w:t>-</w:t>
            </w:r>
          </w:p>
        </w:tc>
        <w:tc>
          <w:tcPr>
            <w:tcW w:w="345" w:type="dxa"/>
            <w:tcBorders>
              <w:top w:val="single" w:sz="4" w:space="0" w:color="A6A6A6"/>
              <w:bottom w:val="single" w:sz="4" w:space="0" w:color="A6A6A6"/>
            </w:tcBorders>
          </w:tcPr>
          <w:p w14:paraId="05F694A9" w14:textId="77777777" w:rsidR="0026375B" w:rsidRDefault="0026375B" w:rsidP="006E78A5">
            <w:pPr>
              <w:pStyle w:val="TableParagraph"/>
              <w:spacing w:before="67"/>
              <w:ind w:right="48"/>
              <w:jc w:val="center"/>
              <w:rPr>
                <w:sz w:val="12"/>
              </w:rPr>
            </w:pPr>
            <w:r>
              <w:rPr>
                <w:sz w:val="12"/>
              </w:rPr>
              <w:t>-</w:t>
            </w:r>
          </w:p>
        </w:tc>
        <w:tc>
          <w:tcPr>
            <w:tcW w:w="788" w:type="dxa"/>
            <w:tcBorders>
              <w:top w:val="single" w:sz="4" w:space="0" w:color="A6A6A6"/>
              <w:bottom w:val="single" w:sz="4" w:space="0" w:color="A6A6A6"/>
            </w:tcBorders>
          </w:tcPr>
          <w:p w14:paraId="5FB1CE04" w14:textId="77777777" w:rsidR="0026375B" w:rsidRDefault="0026375B" w:rsidP="006E78A5">
            <w:pPr>
              <w:pStyle w:val="TableParagraph"/>
              <w:spacing w:line="136" w:lineRule="exact"/>
              <w:ind w:right="72"/>
              <w:jc w:val="center"/>
              <w:rPr>
                <w:sz w:val="12"/>
              </w:rPr>
            </w:pPr>
            <w:r>
              <w:rPr>
                <w:spacing w:val="-2"/>
                <w:sz w:val="12"/>
              </w:rPr>
              <w:t>3,001,189,185</w:t>
            </w:r>
          </w:p>
        </w:tc>
      </w:tr>
      <w:tr w:rsidR="0026375B" w14:paraId="560933AC" w14:textId="77777777" w:rsidTr="0026375B">
        <w:trPr>
          <w:trHeight w:val="847"/>
        </w:trPr>
        <w:tc>
          <w:tcPr>
            <w:tcW w:w="436" w:type="dxa"/>
            <w:tcBorders>
              <w:top w:val="single" w:sz="4" w:space="0" w:color="A6A6A6"/>
              <w:bottom w:val="single" w:sz="4" w:space="0" w:color="A6A6A6"/>
            </w:tcBorders>
          </w:tcPr>
          <w:p w14:paraId="0A21D860" w14:textId="77777777" w:rsidR="0026375B" w:rsidRDefault="0026375B" w:rsidP="006E78A5">
            <w:pPr>
              <w:pStyle w:val="TableParagraph"/>
              <w:spacing w:before="137"/>
              <w:ind w:left="128" w:right="112"/>
              <w:jc w:val="center"/>
              <w:rPr>
                <w:sz w:val="12"/>
              </w:rPr>
            </w:pPr>
            <w:r>
              <w:rPr>
                <w:spacing w:val="-5"/>
                <w:sz w:val="12"/>
              </w:rPr>
              <w:t>(C)</w:t>
            </w:r>
          </w:p>
        </w:tc>
        <w:tc>
          <w:tcPr>
            <w:tcW w:w="1146" w:type="dxa"/>
            <w:tcBorders>
              <w:top w:val="single" w:sz="4" w:space="0" w:color="A6A6A6"/>
              <w:bottom w:val="single" w:sz="4" w:space="0" w:color="A6A6A6"/>
            </w:tcBorders>
          </w:tcPr>
          <w:p w14:paraId="4F769279" w14:textId="77777777" w:rsidR="0026375B" w:rsidRDefault="0026375B" w:rsidP="006E78A5">
            <w:pPr>
              <w:pStyle w:val="TableParagraph"/>
              <w:spacing w:line="136" w:lineRule="exact"/>
              <w:ind w:left="66"/>
              <w:jc w:val="center"/>
              <w:rPr>
                <w:b/>
                <w:sz w:val="12"/>
              </w:rPr>
            </w:pPr>
            <w:r>
              <w:rPr>
                <w:b/>
                <w:spacing w:val="-5"/>
                <w:sz w:val="12"/>
              </w:rPr>
              <w:t>Non</w:t>
            </w:r>
          </w:p>
          <w:p w14:paraId="12DDFD42" w14:textId="77777777" w:rsidR="0026375B" w:rsidRDefault="0026375B" w:rsidP="006E78A5">
            <w:pPr>
              <w:pStyle w:val="TableParagraph"/>
              <w:spacing w:line="136" w:lineRule="exact"/>
              <w:ind w:left="145" w:right="78" w:firstLine="1"/>
              <w:jc w:val="center"/>
              <w:rPr>
                <w:b/>
                <w:sz w:val="12"/>
              </w:rPr>
            </w:pPr>
            <w:r>
              <w:rPr>
                <w:b/>
                <w:sz w:val="12"/>
              </w:rPr>
              <w:t>Promoter-</w:t>
            </w:r>
            <w:proofErr w:type="gramStart"/>
            <w:r>
              <w:rPr>
                <w:b/>
                <w:sz w:val="12"/>
              </w:rPr>
              <w:t>Non</w:t>
            </w:r>
            <w:r>
              <w:rPr>
                <w:b/>
                <w:spacing w:val="-1"/>
                <w:sz w:val="12"/>
              </w:rPr>
              <w:t xml:space="preserve"> </w:t>
            </w:r>
            <w:r>
              <w:rPr>
                <w:b/>
                <w:spacing w:val="-2"/>
                <w:sz w:val="12"/>
              </w:rPr>
              <w:t>Public</w:t>
            </w:r>
            <w:proofErr w:type="gramEnd"/>
          </w:p>
        </w:tc>
        <w:tc>
          <w:tcPr>
            <w:tcW w:w="285" w:type="dxa"/>
            <w:tcBorders>
              <w:top w:val="single" w:sz="4" w:space="0" w:color="A6A6A6"/>
              <w:bottom w:val="single" w:sz="4" w:space="0" w:color="A6A6A6"/>
            </w:tcBorders>
          </w:tcPr>
          <w:p w14:paraId="69498386" w14:textId="77777777" w:rsidR="0026375B" w:rsidRDefault="0026375B" w:rsidP="006E78A5">
            <w:pPr>
              <w:pStyle w:val="TableParagraph"/>
              <w:rPr>
                <w:sz w:val="12"/>
              </w:rPr>
            </w:pPr>
          </w:p>
        </w:tc>
        <w:tc>
          <w:tcPr>
            <w:tcW w:w="985" w:type="dxa"/>
            <w:tcBorders>
              <w:top w:val="single" w:sz="4" w:space="0" w:color="A6A6A6"/>
              <w:bottom w:val="single" w:sz="4" w:space="0" w:color="A6A6A6"/>
            </w:tcBorders>
          </w:tcPr>
          <w:p w14:paraId="44478E83" w14:textId="77777777" w:rsidR="0026375B" w:rsidRDefault="0026375B" w:rsidP="006E78A5">
            <w:pPr>
              <w:pStyle w:val="TableParagraph"/>
              <w:rPr>
                <w:sz w:val="12"/>
              </w:rPr>
            </w:pPr>
          </w:p>
        </w:tc>
        <w:tc>
          <w:tcPr>
            <w:tcW w:w="567" w:type="dxa"/>
            <w:tcBorders>
              <w:top w:val="single" w:sz="4" w:space="0" w:color="A6A6A6"/>
              <w:bottom w:val="single" w:sz="4" w:space="0" w:color="A6A6A6"/>
            </w:tcBorders>
          </w:tcPr>
          <w:p w14:paraId="08330179" w14:textId="77777777" w:rsidR="0026375B" w:rsidRDefault="0026375B" w:rsidP="006E78A5">
            <w:pPr>
              <w:pStyle w:val="TableParagraph"/>
              <w:rPr>
                <w:sz w:val="12"/>
              </w:rPr>
            </w:pPr>
          </w:p>
        </w:tc>
        <w:tc>
          <w:tcPr>
            <w:tcW w:w="575" w:type="dxa"/>
            <w:tcBorders>
              <w:top w:val="single" w:sz="4" w:space="0" w:color="A6A6A6"/>
              <w:bottom w:val="single" w:sz="4" w:space="0" w:color="A6A6A6"/>
            </w:tcBorders>
          </w:tcPr>
          <w:p w14:paraId="27CC362E" w14:textId="77777777" w:rsidR="0026375B" w:rsidRDefault="0026375B" w:rsidP="006E78A5">
            <w:pPr>
              <w:pStyle w:val="TableParagraph"/>
              <w:rPr>
                <w:sz w:val="12"/>
              </w:rPr>
            </w:pPr>
          </w:p>
        </w:tc>
        <w:tc>
          <w:tcPr>
            <w:tcW w:w="994" w:type="dxa"/>
            <w:tcBorders>
              <w:top w:val="single" w:sz="4" w:space="0" w:color="A6A6A6"/>
              <w:bottom w:val="single" w:sz="4" w:space="0" w:color="A6A6A6"/>
            </w:tcBorders>
          </w:tcPr>
          <w:p w14:paraId="60475787" w14:textId="77777777" w:rsidR="0026375B" w:rsidRDefault="0026375B" w:rsidP="006E78A5">
            <w:pPr>
              <w:pStyle w:val="TableParagraph"/>
              <w:rPr>
                <w:sz w:val="12"/>
              </w:rPr>
            </w:pPr>
          </w:p>
        </w:tc>
        <w:tc>
          <w:tcPr>
            <w:tcW w:w="707" w:type="dxa"/>
            <w:tcBorders>
              <w:top w:val="single" w:sz="4" w:space="0" w:color="A6A6A6"/>
              <w:bottom w:val="single" w:sz="4" w:space="0" w:color="A6A6A6"/>
            </w:tcBorders>
          </w:tcPr>
          <w:p w14:paraId="2BF5C790" w14:textId="77777777" w:rsidR="0026375B" w:rsidRDefault="0026375B" w:rsidP="006E78A5">
            <w:pPr>
              <w:pStyle w:val="TableParagraph"/>
              <w:rPr>
                <w:sz w:val="12"/>
              </w:rPr>
            </w:pPr>
          </w:p>
        </w:tc>
        <w:tc>
          <w:tcPr>
            <w:tcW w:w="879" w:type="dxa"/>
            <w:tcBorders>
              <w:top w:val="single" w:sz="4" w:space="0" w:color="A6A6A6"/>
              <w:bottom w:val="single" w:sz="4" w:space="0" w:color="A6A6A6"/>
            </w:tcBorders>
          </w:tcPr>
          <w:p w14:paraId="0EF599E9" w14:textId="77777777" w:rsidR="0026375B" w:rsidRDefault="0026375B" w:rsidP="006E78A5">
            <w:pPr>
              <w:pStyle w:val="TableParagraph"/>
              <w:rPr>
                <w:sz w:val="12"/>
              </w:rPr>
            </w:pPr>
          </w:p>
        </w:tc>
        <w:tc>
          <w:tcPr>
            <w:tcW w:w="358" w:type="dxa"/>
            <w:tcBorders>
              <w:top w:val="single" w:sz="4" w:space="0" w:color="A6A6A6"/>
              <w:bottom w:val="single" w:sz="4" w:space="0" w:color="A6A6A6"/>
            </w:tcBorders>
          </w:tcPr>
          <w:p w14:paraId="7F1E34C4" w14:textId="77777777" w:rsidR="0026375B" w:rsidRDefault="0026375B" w:rsidP="006E78A5">
            <w:pPr>
              <w:pStyle w:val="TableParagraph"/>
              <w:rPr>
                <w:sz w:val="12"/>
              </w:rPr>
            </w:pPr>
          </w:p>
        </w:tc>
        <w:tc>
          <w:tcPr>
            <w:tcW w:w="726" w:type="dxa"/>
            <w:tcBorders>
              <w:top w:val="single" w:sz="4" w:space="0" w:color="A6A6A6"/>
              <w:bottom w:val="single" w:sz="4" w:space="0" w:color="A6A6A6"/>
            </w:tcBorders>
          </w:tcPr>
          <w:p w14:paraId="44DB3B17" w14:textId="77777777" w:rsidR="0026375B" w:rsidRDefault="0026375B" w:rsidP="006E78A5">
            <w:pPr>
              <w:pStyle w:val="TableParagraph"/>
              <w:rPr>
                <w:sz w:val="12"/>
              </w:rPr>
            </w:pPr>
          </w:p>
        </w:tc>
        <w:tc>
          <w:tcPr>
            <w:tcW w:w="591" w:type="dxa"/>
            <w:tcBorders>
              <w:top w:val="single" w:sz="4" w:space="0" w:color="A6A6A6"/>
              <w:bottom w:val="single" w:sz="4" w:space="0" w:color="A6A6A6"/>
            </w:tcBorders>
          </w:tcPr>
          <w:p w14:paraId="2976ACCF" w14:textId="77777777" w:rsidR="0026375B" w:rsidRDefault="0026375B" w:rsidP="006E78A5">
            <w:pPr>
              <w:pStyle w:val="TableParagraph"/>
              <w:rPr>
                <w:sz w:val="12"/>
              </w:rPr>
            </w:pPr>
          </w:p>
        </w:tc>
        <w:tc>
          <w:tcPr>
            <w:tcW w:w="695" w:type="dxa"/>
            <w:tcBorders>
              <w:top w:val="single" w:sz="4" w:space="0" w:color="A6A6A6"/>
              <w:bottom w:val="single" w:sz="4" w:space="0" w:color="A6A6A6"/>
            </w:tcBorders>
          </w:tcPr>
          <w:p w14:paraId="48D057AB" w14:textId="77777777" w:rsidR="0026375B" w:rsidRDefault="0026375B" w:rsidP="006E78A5">
            <w:pPr>
              <w:pStyle w:val="TableParagraph"/>
              <w:rPr>
                <w:sz w:val="12"/>
              </w:rPr>
            </w:pPr>
          </w:p>
        </w:tc>
        <w:tc>
          <w:tcPr>
            <w:tcW w:w="890" w:type="dxa"/>
            <w:tcBorders>
              <w:top w:val="single" w:sz="4" w:space="0" w:color="A6A6A6"/>
              <w:bottom w:val="single" w:sz="4" w:space="0" w:color="A6A6A6"/>
            </w:tcBorders>
          </w:tcPr>
          <w:p w14:paraId="7BC0061F" w14:textId="77777777" w:rsidR="0026375B" w:rsidRDefault="0026375B" w:rsidP="006E78A5">
            <w:pPr>
              <w:pStyle w:val="TableParagraph"/>
              <w:rPr>
                <w:sz w:val="12"/>
              </w:rPr>
            </w:pPr>
          </w:p>
        </w:tc>
        <w:tc>
          <w:tcPr>
            <w:tcW w:w="773" w:type="dxa"/>
            <w:tcBorders>
              <w:top w:val="single" w:sz="4" w:space="0" w:color="A6A6A6"/>
              <w:bottom w:val="single" w:sz="4" w:space="0" w:color="A6A6A6"/>
            </w:tcBorders>
          </w:tcPr>
          <w:p w14:paraId="10B7CCA6" w14:textId="77777777" w:rsidR="0026375B" w:rsidRDefault="0026375B" w:rsidP="006E78A5">
            <w:pPr>
              <w:pStyle w:val="TableParagraph"/>
              <w:rPr>
                <w:sz w:val="12"/>
              </w:rPr>
            </w:pPr>
          </w:p>
        </w:tc>
        <w:tc>
          <w:tcPr>
            <w:tcW w:w="439" w:type="dxa"/>
            <w:tcBorders>
              <w:top w:val="single" w:sz="4" w:space="0" w:color="A6A6A6"/>
              <w:bottom w:val="single" w:sz="4" w:space="0" w:color="A6A6A6"/>
            </w:tcBorders>
          </w:tcPr>
          <w:p w14:paraId="7632B9AB" w14:textId="77777777" w:rsidR="0026375B" w:rsidRDefault="0026375B" w:rsidP="006E78A5">
            <w:pPr>
              <w:pStyle w:val="TableParagraph"/>
              <w:rPr>
                <w:sz w:val="12"/>
              </w:rPr>
            </w:pPr>
          </w:p>
        </w:tc>
        <w:tc>
          <w:tcPr>
            <w:tcW w:w="416" w:type="dxa"/>
            <w:tcBorders>
              <w:top w:val="single" w:sz="4" w:space="0" w:color="A6A6A6"/>
              <w:bottom w:val="single" w:sz="4" w:space="0" w:color="A6A6A6"/>
            </w:tcBorders>
          </w:tcPr>
          <w:p w14:paraId="1309CC43" w14:textId="77777777" w:rsidR="0026375B" w:rsidRDefault="0026375B" w:rsidP="006E78A5">
            <w:pPr>
              <w:pStyle w:val="TableParagraph"/>
              <w:rPr>
                <w:sz w:val="12"/>
              </w:rPr>
            </w:pPr>
          </w:p>
        </w:tc>
        <w:tc>
          <w:tcPr>
            <w:tcW w:w="438" w:type="dxa"/>
            <w:tcBorders>
              <w:top w:val="single" w:sz="4" w:space="0" w:color="A6A6A6"/>
              <w:bottom w:val="single" w:sz="4" w:space="0" w:color="A6A6A6"/>
            </w:tcBorders>
          </w:tcPr>
          <w:p w14:paraId="79EDD29F" w14:textId="77777777" w:rsidR="0026375B" w:rsidRDefault="0026375B" w:rsidP="006E78A5">
            <w:pPr>
              <w:pStyle w:val="TableParagraph"/>
              <w:rPr>
                <w:sz w:val="12"/>
              </w:rPr>
            </w:pPr>
          </w:p>
        </w:tc>
        <w:tc>
          <w:tcPr>
            <w:tcW w:w="441" w:type="dxa"/>
            <w:tcBorders>
              <w:top w:val="single" w:sz="4" w:space="0" w:color="A6A6A6"/>
              <w:bottom w:val="single" w:sz="4" w:space="0" w:color="A6A6A6"/>
            </w:tcBorders>
          </w:tcPr>
          <w:p w14:paraId="33B60504" w14:textId="77777777" w:rsidR="0026375B" w:rsidRDefault="0026375B" w:rsidP="006E78A5">
            <w:pPr>
              <w:pStyle w:val="TableParagraph"/>
              <w:rPr>
                <w:sz w:val="12"/>
              </w:rPr>
            </w:pPr>
          </w:p>
        </w:tc>
        <w:tc>
          <w:tcPr>
            <w:tcW w:w="300" w:type="dxa"/>
            <w:tcBorders>
              <w:top w:val="single" w:sz="4" w:space="0" w:color="A6A6A6"/>
              <w:bottom w:val="single" w:sz="4" w:space="0" w:color="A6A6A6"/>
            </w:tcBorders>
          </w:tcPr>
          <w:p w14:paraId="68EB299E" w14:textId="77777777" w:rsidR="0026375B" w:rsidRDefault="0026375B" w:rsidP="006E78A5">
            <w:pPr>
              <w:pStyle w:val="TableParagraph"/>
              <w:rPr>
                <w:sz w:val="12"/>
              </w:rPr>
            </w:pPr>
          </w:p>
        </w:tc>
        <w:tc>
          <w:tcPr>
            <w:tcW w:w="321" w:type="dxa"/>
            <w:tcBorders>
              <w:top w:val="single" w:sz="4" w:space="0" w:color="A6A6A6"/>
              <w:bottom w:val="single" w:sz="4" w:space="0" w:color="A6A6A6"/>
            </w:tcBorders>
          </w:tcPr>
          <w:p w14:paraId="20A870F6" w14:textId="77777777" w:rsidR="0026375B" w:rsidRDefault="0026375B" w:rsidP="006E78A5">
            <w:pPr>
              <w:pStyle w:val="TableParagraph"/>
              <w:rPr>
                <w:sz w:val="12"/>
              </w:rPr>
            </w:pPr>
          </w:p>
        </w:tc>
        <w:tc>
          <w:tcPr>
            <w:tcW w:w="250" w:type="dxa"/>
            <w:tcBorders>
              <w:top w:val="single" w:sz="4" w:space="0" w:color="A6A6A6"/>
              <w:bottom w:val="single" w:sz="4" w:space="0" w:color="A6A6A6"/>
            </w:tcBorders>
          </w:tcPr>
          <w:p w14:paraId="790249AE" w14:textId="77777777" w:rsidR="0026375B" w:rsidRDefault="0026375B" w:rsidP="006E78A5">
            <w:pPr>
              <w:pStyle w:val="TableParagraph"/>
              <w:rPr>
                <w:sz w:val="12"/>
              </w:rPr>
            </w:pPr>
          </w:p>
        </w:tc>
        <w:tc>
          <w:tcPr>
            <w:tcW w:w="318" w:type="dxa"/>
            <w:tcBorders>
              <w:top w:val="single" w:sz="4" w:space="0" w:color="A6A6A6"/>
              <w:bottom w:val="single" w:sz="4" w:space="0" w:color="A6A6A6"/>
            </w:tcBorders>
          </w:tcPr>
          <w:p w14:paraId="67D1A0E1" w14:textId="77777777" w:rsidR="0026375B" w:rsidRDefault="0026375B" w:rsidP="006E78A5">
            <w:pPr>
              <w:pStyle w:val="TableParagraph"/>
              <w:rPr>
                <w:sz w:val="12"/>
              </w:rPr>
            </w:pPr>
          </w:p>
        </w:tc>
        <w:tc>
          <w:tcPr>
            <w:tcW w:w="258" w:type="dxa"/>
            <w:tcBorders>
              <w:top w:val="single" w:sz="4" w:space="0" w:color="A6A6A6"/>
              <w:bottom w:val="single" w:sz="4" w:space="0" w:color="A6A6A6"/>
            </w:tcBorders>
          </w:tcPr>
          <w:p w14:paraId="7015BD90" w14:textId="77777777" w:rsidR="0026375B" w:rsidRDefault="0026375B" w:rsidP="006E78A5">
            <w:pPr>
              <w:pStyle w:val="TableParagraph"/>
              <w:rPr>
                <w:sz w:val="12"/>
              </w:rPr>
            </w:pPr>
          </w:p>
        </w:tc>
        <w:tc>
          <w:tcPr>
            <w:tcW w:w="345" w:type="dxa"/>
            <w:tcBorders>
              <w:top w:val="single" w:sz="4" w:space="0" w:color="A6A6A6"/>
              <w:bottom w:val="single" w:sz="4" w:space="0" w:color="A6A6A6"/>
            </w:tcBorders>
          </w:tcPr>
          <w:p w14:paraId="0D1637C0" w14:textId="77777777" w:rsidR="0026375B" w:rsidRDefault="0026375B" w:rsidP="006E78A5">
            <w:pPr>
              <w:pStyle w:val="TableParagraph"/>
              <w:rPr>
                <w:sz w:val="12"/>
              </w:rPr>
            </w:pPr>
          </w:p>
        </w:tc>
        <w:tc>
          <w:tcPr>
            <w:tcW w:w="788" w:type="dxa"/>
            <w:tcBorders>
              <w:top w:val="single" w:sz="4" w:space="0" w:color="A6A6A6"/>
              <w:bottom w:val="single" w:sz="4" w:space="0" w:color="A6A6A6"/>
            </w:tcBorders>
          </w:tcPr>
          <w:p w14:paraId="28656CBC" w14:textId="77777777" w:rsidR="0026375B" w:rsidRDefault="0026375B" w:rsidP="006E78A5">
            <w:pPr>
              <w:pStyle w:val="TableParagraph"/>
              <w:rPr>
                <w:sz w:val="12"/>
              </w:rPr>
            </w:pPr>
          </w:p>
        </w:tc>
      </w:tr>
      <w:tr w:rsidR="0026375B" w14:paraId="6EC10C21" w14:textId="77777777" w:rsidTr="0026375B">
        <w:trPr>
          <w:trHeight w:val="1030"/>
        </w:trPr>
        <w:tc>
          <w:tcPr>
            <w:tcW w:w="436" w:type="dxa"/>
            <w:tcBorders>
              <w:top w:val="single" w:sz="4" w:space="0" w:color="A6A6A6"/>
              <w:bottom w:val="single" w:sz="4" w:space="0" w:color="A6A6A6"/>
            </w:tcBorders>
          </w:tcPr>
          <w:p w14:paraId="3A104359" w14:textId="77777777" w:rsidR="0026375B" w:rsidRDefault="0026375B" w:rsidP="006E78A5">
            <w:pPr>
              <w:pStyle w:val="TableParagraph"/>
              <w:spacing w:before="136"/>
              <w:rPr>
                <w:sz w:val="12"/>
              </w:rPr>
            </w:pPr>
          </w:p>
          <w:p w14:paraId="1CF47C75" w14:textId="77777777" w:rsidR="0026375B" w:rsidRDefault="0026375B" w:rsidP="006E78A5">
            <w:pPr>
              <w:pStyle w:val="TableParagraph"/>
              <w:ind w:left="21"/>
              <w:jc w:val="center"/>
              <w:rPr>
                <w:sz w:val="12"/>
              </w:rPr>
            </w:pPr>
            <w:r>
              <w:rPr>
                <w:spacing w:val="-5"/>
                <w:sz w:val="12"/>
              </w:rPr>
              <w:t>(1)</w:t>
            </w:r>
          </w:p>
        </w:tc>
        <w:tc>
          <w:tcPr>
            <w:tcW w:w="1146" w:type="dxa"/>
            <w:tcBorders>
              <w:top w:val="single" w:sz="4" w:space="0" w:color="A6A6A6"/>
              <w:bottom w:val="single" w:sz="4" w:space="0" w:color="A6A6A6"/>
            </w:tcBorders>
          </w:tcPr>
          <w:p w14:paraId="6A576726" w14:textId="77777777" w:rsidR="0026375B" w:rsidRDefault="0026375B" w:rsidP="006E78A5">
            <w:pPr>
              <w:pStyle w:val="TableParagraph"/>
              <w:ind w:left="150" w:right="44" w:firstLine="108"/>
              <w:rPr>
                <w:b/>
                <w:sz w:val="12"/>
              </w:rPr>
            </w:pPr>
            <w:r>
              <w:rPr>
                <w:b/>
                <w:spacing w:val="-2"/>
                <w:sz w:val="12"/>
              </w:rPr>
              <w:t>Shares</w:t>
            </w:r>
            <w:r>
              <w:rPr>
                <w:b/>
                <w:spacing w:val="40"/>
                <w:sz w:val="12"/>
              </w:rPr>
              <w:t xml:space="preserve"> </w:t>
            </w:r>
            <w:r>
              <w:rPr>
                <w:b/>
                <w:spacing w:val="-2"/>
                <w:sz w:val="12"/>
              </w:rPr>
              <w:t>underlying</w:t>
            </w:r>
            <w:r>
              <w:rPr>
                <w:b/>
                <w:spacing w:val="40"/>
                <w:sz w:val="12"/>
              </w:rPr>
              <w:t xml:space="preserve"> </w:t>
            </w:r>
            <w:r>
              <w:rPr>
                <w:b/>
                <w:spacing w:val="-2"/>
                <w:sz w:val="12"/>
              </w:rPr>
              <w:t>Custodian/</w:t>
            </w:r>
          </w:p>
          <w:p w14:paraId="361D040F" w14:textId="77777777" w:rsidR="0026375B" w:rsidRDefault="0026375B" w:rsidP="006E78A5">
            <w:pPr>
              <w:pStyle w:val="TableParagraph"/>
              <w:spacing w:line="138" w:lineRule="exact"/>
              <w:ind w:left="214" w:right="44" w:hanging="63"/>
              <w:rPr>
                <w:b/>
                <w:sz w:val="12"/>
              </w:rPr>
            </w:pPr>
            <w:r>
              <w:rPr>
                <w:b/>
                <w:spacing w:val="-2"/>
                <w:sz w:val="12"/>
              </w:rPr>
              <w:t>Depository</w:t>
            </w:r>
            <w:r>
              <w:rPr>
                <w:b/>
                <w:spacing w:val="40"/>
                <w:sz w:val="12"/>
              </w:rPr>
              <w:t xml:space="preserve"> </w:t>
            </w:r>
            <w:r>
              <w:rPr>
                <w:b/>
                <w:spacing w:val="-2"/>
                <w:sz w:val="12"/>
              </w:rPr>
              <w:t>Receipts</w:t>
            </w:r>
          </w:p>
        </w:tc>
        <w:tc>
          <w:tcPr>
            <w:tcW w:w="285" w:type="dxa"/>
            <w:tcBorders>
              <w:top w:val="single" w:sz="4" w:space="0" w:color="A6A6A6"/>
              <w:bottom w:val="single" w:sz="4" w:space="0" w:color="A6A6A6"/>
            </w:tcBorders>
          </w:tcPr>
          <w:p w14:paraId="12317278" w14:textId="77777777" w:rsidR="0026375B" w:rsidRDefault="0026375B" w:rsidP="006E78A5">
            <w:pPr>
              <w:pStyle w:val="TableParagraph"/>
              <w:spacing w:before="136"/>
              <w:rPr>
                <w:sz w:val="12"/>
              </w:rPr>
            </w:pPr>
          </w:p>
          <w:p w14:paraId="0E010FDB" w14:textId="77777777" w:rsidR="0026375B" w:rsidRDefault="0026375B" w:rsidP="006E78A5">
            <w:pPr>
              <w:pStyle w:val="TableParagraph"/>
              <w:ind w:right="71"/>
              <w:jc w:val="center"/>
              <w:rPr>
                <w:sz w:val="12"/>
              </w:rPr>
            </w:pPr>
            <w:r>
              <w:rPr>
                <w:sz w:val="12"/>
              </w:rPr>
              <w:t>-</w:t>
            </w:r>
          </w:p>
        </w:tc>
        <w:tc>
          <w:tcPr>
            <w:tcW w:w="985" w:type="dxa"/>
            <w:tcBorders>
              <w:top w:val="single" w:sz="4" w:space="0" w:color="A6A6A6"/>
              <w:bottom w:val="single" w:sz="4" w:space="0" w:color="A6A6A6"/>
            </w:tcBorders>
          </w:tcPr>
          <w:p w14:paraId="59CA091E" w14:textId="77777777" w:rsidR="0026375B" w:rsidRDefault="0026375B" w:rsidP="006E78A5">
            <w:pPr>
              <w:pStyle w:val="TableParagraph"/>
              <w:spacing w:before="136"/>
              <w:rPr>
                <w:sz w:val="12"/>
              </w:rPr>
            </w:pPr>
          </w:p>
          <w:p w14:paraId="36CCA575" w14:textId="77777777" w:rsidR="0026375B" w:rsidRDefault="0026375B" w:rsidP="006E78A5">
            <w:pPr>
              <w:pStyle w:val="TableParagraph"/>
              <w:ind w:right="10"/>
              <w:jc w:val="center"/>
              <w:rPr>
                <w:sz w:val="12"/>
              </w:rPr>
            </w:pPr>
            <w:r>
              <w:rPr>
                <w:sz w:val="12"/>
              </w:rPr>
              <w:t>-</w:t>
            </w:r>
          </w:p>
        </w:tc>
        <w:tc>
          <w:tcPr>
            <w:tcW w:w="567" w:type="dxa"/>
            <w:tcBorders>
              <w:top w:val="single" w:sz="4" w:space="0" w:color="A6A6A6"/>
              <w:bottom w:val="single" w:sz="4" w:space="0" w:color="A6A6A6"/>
            </w:tcBorders>
          </w:tcPr>
          <w:p w14:paraId="63F44002" w14:textId="77777777" w:rsidR="0026375B" w:rsidRDefault="0026375B" w:rsidP="006E78A5">
            <w:pPr>
              <w:pStyle w:val="TableParagraph"/>
              <w:spacing w:before="136"/>
              <w:rPr>
                <w:sz w:val="12"/>
              </w:rPr>
            </w:pPr>
          </w:p>
          <w:p w14:paraId="2C488A02" w14:textId="77777777" w:rsidR="0026375B" w:rsidRDefault="0026375B" w:rsidP="006E78A5">
            <w:pPr>
              <w:pStyle w:val="TableParagraph"/>
              <w:jc w:val="center"/>
              <w:rPr>
                <w:sz w:val="12"/>
              </w:rPr>
            </w:pPr>
            <w:r>
              <w:rPr>
                <w:sz w:val="12"/>
              </w:rPr>
              <w:t>-</w:t>
            </w:r>
          </w:p>
        </w:tc>
        <w:tc>
          <w:tcPr>
            <w:tcW w:w="575" w:type="dxa"/>
            <w:tcBorders>
              <w:top w:val="single" w:sz="4" w:space="0" w:color="A6A6A6"/>
              <w:bottom w:val="single" w:sz="4" w:space="0" w:color="A6A6A6"/>
            </w:tcBorders>
          </w:tcPr>
          <w:p w14:paraId="75E33D2C" w14:textId="77777777" w:rsidR="0026375B" w:rsidRDefault="0026375B" w:rsidP="006E78A5">
            <w:pPr>
              <w:pStyle w:val="TableParagraph"/>
              <w:spacing w:before="136"/>
              <w:rPr>
                <w:sz w:val="12"/>
              </w:rPr>
            </w:pPr>
          </w:p>
          <w:p w14:paraId="29AEC802" w14:textId="77777777" w:rsidR="0026375B" w:rsidRDefault="0026375B" w:rsidP="006E78A5">
            <w:pPr>
              <w:pStyle w:val="TableParagraph"/>
              <w:ind w:right="1"/>
              <w:jc w:val="center"/>
              <w:rPr>
                <w:sz w:val="12"/>
              </w:rPr>
            </w:pPr>
            <w:r>
              <w:rPr>
                <w:sz w:val="12"/>
              </w:rPr>
              <w:t>-</w:t>
            </w:r>
          </w:p>
        </w:tc>
        <w:tc>
          <w:tcPr>
            <w:tcW w:w="994" w:type="dxa"/>
            <w:tcBorders>
              <w:top w:val="single" w:sz="4" w:space="0" w:color="A6A6A6"/>
              <w:bottom w:val="single" w:sz="4" w:space="0" w:color="A6A6A6"/>
            </w:tcBorders>
          </w:tcPr>
          <w:p w14:paraId="313BB47E" w14:textId="77777777" w:rsidR="0026375B" w:rsidRDefault="0026375B" w:rsidP="006E78A5">
            <w:pPr>
              <w:pStyle w:val="TableParagraph"/>
              <w:spacing w:before="136"/>
              <w:rPr>
                <w:sz w:val="12"/>
              </w:rPr>
            </w:pPr>
          </w:p>
          <w:p w14:paraId="5A880F5A" w14:textId="77777777" w:rsidR="0026375B" w:rsidRDefault="0026375B" w:rsidP="006E78A5">
            <w:pPr>
              <w:pStyle w:val="TableParagraph"/>
              <w:ind w:right="14"/>
              <w:jc w:val="center"/>
              <w:rPr>
                <w:sz w:val="12"/>
              </w:rPr>
            </w:pPr>
            <w:r>
              <w:rPr>
                <w:sz w:val="12"/>
              </w:rPr>
              <w:t>-</w:t>
            </w:r>
          </w:p>
        </w:tc>
        <w:tc>
          <w:tcPr>
            <w:tcW w:w="707" w:type="dxa"/>
            <w:tcBorders>
              <w:top w:val="single" w:sz="4" w:space="0" w:color="A6A6A6"/>
              <w:bottom w:val="single" w:sz="4" w:space="0" w:color="A6A6A6"/>
            </w:tcBorders>
          </w:tcPr>
          <w:p w14:paraId="30C1D7C6" w14:textId="77777777" w:rsidR="0026375B" w:rsidRDefault="0026375B" w:rsidP="006E78A5">
            <w:pPr>
              <w:pStyle w:val="TableParagraph"/>
              <w:spacing w:before="136"/>
              <w:rPr>
                <w:sz w:val="12"/>
              </w:rPr>
            </w:pPr>
          </w:p>
          <w:p w14:paraId="177F85DF" w14:textId="77777777" w:rsidR="0026375B" w:rsidRDefault="0026375B" w:rsidP="006E78A5">
            <w:pPr>
              <w:pStyle w:val="TableParagraph"/>
              <w:ind w:right="11"/>
              <w:jc w:val="center"/>
              <w:rPr>
                <w:sz w:val="12"/>
              </w:rPr>
            </w:pPr>
            <w:r>
              <w:rPr>
                <w:sz w:val="12"/>
              </w:rPr>
              <w:t>-</w:t>
            </w:r>
          </w:p>
        </w:tc>
        <w:tc>
          <w:tcPr>
            <w:tcW w:w="879" w:type="dxa"/>
            <w:tcBorders>
              <w:top w:val="single" w:sz="4" w:space="0" w:color="A6A6A6"/>
              <w:bottom w:val="single" w:sz="4" w:space="0" w:color="A6A6A6"/>
            </w:tcBorders>
          </w:tcPr>
          <w:p w14:paraId="123F85AB" w14:textId="77777777" w:rsidR="0026375B" w:rsidRDefault="0026375B" w:rsidP="006E78A5">
            <w:pPr>
              <w:pStyle w:val="TableParagraph"/>
              <w:spacing w:before="136"/>
              <w:rPr>
                <w:sz w:val="12"/>
              </w:rPr>
            </w:pPr>
          </w:p>
          <w:p w14:paraId="29F7B9CE" w14:textId="77777777" w:rsidR="0026375B" w:rsidRDefault="0026375B" w:rsidP="006E78A5">
            <w:pPr>
              <w:pStyle w:val="TableParagraph"/>
              <w:ind w:left="41"/>
              <w:jc w:val="center"/>
              <w:rPr>
                <w:sz w:val="12"/>
              </w:rPr>
            </w:pPr>
            <w:r>
              <w:rPr>
                <w:sz w:val="12"/>
              </w:rPr>
              <w:t>-</w:t>
            </w:r>
          </w:p>
        </w:tc>
        <w:tc>
          <w:tcPr>
            <w:tcW w:w="358" w:type="dxa"/>
            <w:tcBorders>
              <w:top w:val="single" w:sz="4" w:space="0" w:color="A6A6A6"/>
              <w:bottom w:val="single" w:sz="4" w:space="0" w:color="A6A6A6"/>
            </w:tcBorders>
          </w:tcPr>
          <w:p w14:paraId="1F9FCEA8" w14:textId="77777777" w:rsidR="0026375B" w:rsidRDefault="0026375B" w:rsidP="006E78A5">
            <w:pPr>
              <w:pStyle w:val="TableParagraph"/>
              <w:spacing w:before="136"/>
              <w:rPr>
                <w:sz w:val="12"/>
              </w:rPr>
            </w:pPr>
          </w:p>
          <w:p w14:paraId="50C7CD0F" w14:textId="77777777" w:rsidR="0026375B" w:rsidRDefault="0026375B" w:rsidP="006E78A5">
            <w:pPr>
              <w:pStyle w:val="TableParagraph"/>
              <w:ind w:left="23"/>
              <w:jc w:val="center"/>
              <w:rPr>
                <w:sz w:val="12"/>
              </w:rPr>
            </w:pPr>
            <w:r>
              <w:rPr>
                <w:sz w:val="12"/>
              </w:rPr>
              <w:t>-</w:t>
            </w:r>
          </w:p>
        </w:tc>
        <w:tc>
          <w:tcPr>
            <w:tcW w:w="726" w:type="dxa"/>
            <w:tcBorders>
              <w:top w:val="single" w:sz="4" w:space="0" w:color="A6A6A6"/>
              <w:bottom w:val="single" w:sz="4" w:space="0" w:color="A6A6A6"/>
            </w:tcBorders>
          </w:tcPr>
          <w:p w14:paraId="1C12A3F9" w14:textId="77777777" w:rsidR="0026375B" w:rsidRDefault="0026375B" w:rsidP="006E78A5">
            <w:pPr>
              <w:pStyle w:val="TableParagraph"/>
              <w:spacing w:before="136"/>
              <w:rPr>
                <w:sz w:val="12"/>
              </w:rPr>
            </w:pPr>
          </w:p>
          <w:p w14:paraId="12295409" w14:textId="77777777" w:rsidR="0026375B" w:rsidRDefault="0026375B" w:rsidP="006E78A5">
            <w:pPr>
              <w:pStyle w:val="TableParagraph"/>
              <w:ind w:right="10"/>
              <w:jc w:val="center"/>
              <w:rPr>
                <w:sz w:val="12"/>
              </w:rPr>
            </w:pPr>
            <w:r>
              <w:rPr>
                <w:sz w:val="12"/>
              </w:rPr>
              <w:t>-</w:t>
            </w:r>
          </w:p>
        </w:tc>
        <w:tc>
          <w:tcPr>
            <w:tcW w:w="591" w:type="dxa"/>
            <w:tcBorders>
              <w:top w:val="single" w:sz="4" w:space="0" w:color="A6A6A6"/>
              <w:bottom w:val="single" w:sz="4" w:space="0" w:color="A6A6A6"/>
            </w:tcBorders>
          </w:tcPr>
          <w:p w14:paraId="5689A92C" w14:textId="77777777" w:rsidR="0026375B" w:rsidRDefault="0026375B" w:rsidP="006E78A5">
            <w:pPr>
              <w:pStyle w:val="TableParagraph"/>
              <w:spacing w:before="136"/>
              <w:rPr>
                <w:sz w:val="12"/>
              </w:rPr>
            </w:pPr>
          </w:p>
          <w:p w14:paraId="7A2BD6E5" w14:textId="77777777" w:rsidR="0026375B" w:rsidRDefault="0026375B" w:rsidP="006E78A5">
            <w:pPr>
              <w:pStyle w:val="TableParagraph"/>
              <w:ind w:left="4"/>
              <w:jc w:val="center"/>
              <w:rPr>
                <w:sz w:val="12"/>
              </w:rPr>
            </w:pPr>
            <w:r>
              <w:rPr>
                <w:sz w:val="12"/>
              </w:rPr>
              <w:t>-</w:t>
            </w:r>
          </w:p>
        </w:tc>
        <w:tc>
          <w:tcPr>
            <w:tcW w:w="695" w:type="dxa"/>
            <w:tcBorders>
              <w:top w:val="single" w:sz="4" w:space="0" w:color="A6A6A6"/>
              <w:bottom w:val="single" w:sz="4" w:space="0" w:color="A6A6A6"/>
            </w:tcBorders>
          </w:tcPr>
          <w:p w14:paraId="7EE00E31" w14:textId="77777777" w:rsidR="0026375B" w:rsidRDefault="0026375B" w:rsidP="006E78A5">
            <w:pPr>
              <w:pStyle w:val="TableParagraph"/>
              <w:spacing w:before="136"/>
              <w:rPr>
                <w:sz w:val="12"/>
              </w:rPr>
            </w:pPr>
          </w:p>
          <w:p w14:paraId="748D6981" w14:textId="77777777" w:rsidR="0026375B" w:rsidRDefault="0026375B" w:rsidP="006E78A5">
            <w:pPr>
              <w:pStyle w:val="TableParagraph"/>
              <w:ind w:right="2"/>
              <w:jc w:val="center"/>
              <w:rPr>
                <w:sz w:val="12"/>
              </w:rPr>
            </w:pPr>
            <w:r>
              <w:rPr>
                <w:sz w:val="12"/>
              </w:rPr>
              <w:t>-</w:t>
            </w:r>
          </w:p>
        </w:tc>
        <w:tc>
          <w:tcPr>
            <w:tcW w:w="890" w:type="dxa"/>
            <w:tcBorders>
              <w:top w:val="single" w:sz="4" w:space="0" w:color="A6A6A6"/>
              <w:bottom w:val="single" w:sz="4" w:space="0" w:color="A6A6A6"/>
            </w:tcBorders>
          </w:tcPr>
          <w:p w14:paraId="701575DE" w14:textId="77777777" w:rsidR="0026375B" w:rsidRDefault="0026375B" w:rsidP="006E78A5">
            <w:pPr>
              <w:pStyle w:val="TableParagraph"/>
              <w:spacing w:before="136"/>
              <w:rPr>
                <w:sz w:val="12"/>
              </w:rPr>
            </w:pPr>
          </w:p>
          <w:p w14:paraId="0257B72B" w14:textId="77777777" w:rsidR="0026375B" w:rsidRDefault="0026375B" w:rsidP="006E78A5">
            <w:pPr>
              <w:pStyle w:val="TableParagraph"/>
              <w:ind w:right="27"/>
              <w:jc w:val="center"/>
              <w:rPr>
                <w:sz w:val="12"/>
              </w:rPr>
            </w:pPr>
            <w:r>
              <w:rPr>
                <w:sz w:val="12"/>
              </w:rPr>
              <w:t>-</w:t>
            </w:r>
          </w:p>
        </w:tc>
        <w:tc>
          <w:tcPr>
            <w:tcW w:w="773" w:type="dxa"/>
            <w:tcBorders>
              <w:top w:val="single" w:sz="4" w:space="0" w:color="A6A6A6"/>
              <w:bottom w:val="single" w:sz="4" w:space="0" w:color="A6A6A6"/>
            </w:tcBorders>
          </w:tcPr>
          <w:p w14:paraId="7A1AA749" w14:textId="77777777" w:rsidR="0026375B" w:rsidRDefault="0026375B" w:rsidP="006E78A5">
            <w:pPr>
              <w:pStyle w:val="TableParagraph"/>
              <w:spacing w:before="136"/>
              <w:rPr>
                <w:sz w:val="12"/>
              </w:rPr>
            </w:pPr>
          </w:p>
          <w:p w14:paraId="6B90A457" w14:textId="77777777" w:rsidR="0026375B" w:rsidRDefault="0026375B" w:rsidP="006E78A5">
            <w:pPr>
              <w:pStyle w:val="TableParagraph"/>
              <w:ind w:left="17"/>
              <w:jc w:val="center"/>
              <w:rPr>
                <w:sz w:val="12"/>
              </w:rPr>
            </w:pPr>
            <w:r>
              <w:rPr>
                <w:sz w:val="12"/>
              </w:rPr>
              <w:t>-</w:t>
            </w:r>
          </w:p>
        </w:tc>
        <w:tc>
          <w:tcPr>
            <w:tcW w:w="439" w:type="dxa"/>
            <w:tcBorders>
              <w:top w:val="single" w:sz="4" w:space="0" w:color="A6A6A6"/>
              <w:bottom w:val="single" w:sz="4" w:space="0" w:color="A6A6A6"/>
            </w:tcBorders>
          </w:tcPr>
          <w:p w14:paraId="26FD8216" w14:textId="77777777" w:rsidR="0026375B" w:rsidRDefault="0026375B" w:rsidP="006E78A5">
            <w:pPr>
              <w:pStyle w:val="TableParagraph"/>
              <w:spacing w:before="136"/>
              <w:rPr>
                <w:sz w:val="12"/>
              </w:rPr>
            </w:pPr>
          </w:p>
          <w:p w14:paraId="66744FCB" w14:textId="77777777" w:rsidR="0026375B" w:rsidRDefault="0026375B" w:rsidP="006E78A5">
            <w:pPr>
              <w:pStyle w:val="TableParagraph"/>
              <w:ind w:right="156"/>
              <w:jc w:val="right"/>
              <w:rPr>
                <w:sz w:val="12"/>
              </w:rPr>
            </w:pPr>
            <w:r>
              <w:rPr>
                <w:sz w:val="12"/>
              </w:rPr>
              <w:t>-</w:t>
            </w:r>
          </w:p>
        </w:tc>
        <w:tc>
          <w:tcPr>
            <w:tcW w:w="416" w:type="dxa"/>
            <w:tcBorders>
              <w:top w:val="single" w:sz="4" w:space="0" w:color="A6A6A6"/>
              <w:bottom w:val="single" w:sz="4" w:space="0" w:color="A6A6A6"/>
            </w:tcBorders>
          </w:tcPr>
          <w:p w14:paraId="17261BBB" w14:textId="77777777" w:rsidR="0026375B" w:rsidRDefault="0026375B" w:rsidP="006E78A5">
            <w:pPr>
              <w:pStyle w:val="TableParagraph"/>
              <w:spacing w:before="136"/>
              <w:rPr>
                <w:sz w:val="12"/>
              </w:rPr>
            </w:pPr>
          </w:p>
          <w:p w14:paraId="2C028783" w14:textId="77777777" w:rsidR="0026375B" w:rsidRDefault="0026375B" w:rsidP="006E78A5">
            <w:pPr>
              <w:pStyle w:val="TableParagraph"/>
              <w:ind w:left="76"/>
              <w:jc w:val="center"/>
              <w:rPr>
                <w:sz w:val="12"/>
              </w:rPr>
            </w:pPr>
            <w:r>
              <w:rPr>
                <w:sz w:val="12"/>
              </w:rPr>
              <w:t>-</w:t>
            </w:r>
          </w:p>
        </w:tc>
        <w:tc>
          <w:tcPr>
            <w:tcW w:w="438" w:type="dxa"/>
            <w:tcBorders>
              <w:top w:val="single" w:sz="4" w:space="0" w:color="A6A6A6"/>
              <w:bottom w:val="single" w:sz="4" w:space="0" w:color="A6A6A6"/>
            </w:tcBorders>
          </w:tcPr>
          <w:p w14:paraId="7815775D" w14:textId="77777777" w:rsidR="0026375B" w:rsidRDefault="0026375B" w:rsidP="006E78A5">
            <w:pPr>
              <w:pStyle w:val="TableParagraph"/>
              <w:spacing w:before="136"/>
              <w:rPr>
                <w:sz w:val="12"/>
              </w:rPr>
            </w:pPr>
          </w:p>
          <w:p w14:paraId="6A9135A0" w14:textId="77777777" w:rsidR="0026375B" w:rsidRDefault="0026375B" w:rsidP="006E78A5">
            <w:pPr>
              <w:pStyle w:val="TableParagraph"/>
              <w:ind w:right="160"/>
              <w:jc w:val="right"/>
              <w:rPr>
                <w:sz w:val="12"/>
              </w:rPr>
            </w:pPr>
            <w:r>
              <w:rPr>
                <w:sz w:val="12"/>
              </w:rPr>
              <w:t>-</w:t>
            </w:r>
          </w:p>
        </w:tc>
        <w:tc>
          <w:tcPr>
            <w:tcW w:w="441" w:type="dxa"/>
            <w:tcBorders>
              <w:top w:val="single" w:sz="4" w:space="0" w:color="A6A6A6"/>
              <w:bottom w:val="single" w:sz="4" w:space="0" w:color="A6A6A6"/>
            </w:tcBorders>
          </w:tcPr>
          <w:p w14:paraId="5FC32B4B" w14:textId="77777777" w:rsidR="0026375B" w:rsidRDefault="0026375B" w:rsidP="006E78A5">
            <w:pPr>
              <w:pStyle w:val="TableParagraph"/>
              <w:spacing w:before="136"/>
              <w:rPr>
                <w:sz w:val="12"/>
              </w:rPr>
            </w:pPr>
          </w:p>
          <w:p w14:paraId="5D60B2DD" w14:textId="77777777" w:rsidR="0026375B" w:rsidRDefault="0026375B" w:rsidP="006E78A5">
            <w:pPr>
              <w:pStyle w:val="TableParagraph"/>
              <w:ind w:right="177"/>
              <w:jc w:val="right"/>
              <w:rPr>
                <w:sz w:val="12"/>
              </w:rPr>
            </w:pPr>
            <w:r>
              <w:rPr>
                <w:sz w:val="12"/>
              </w:rPr>
              <w:t>-</w:t>
            </w:r>
          </w:p>
        </w:tc>
        <w:tc>
          <w:tcPr>
            <w:tcW w:w="300" w:type="dxa"/>
            <w:tcBorders>
              <w:top w:val="single" w:sz="4" w:space="0" w:color="A6A6A6"/>
              <w:bottom w:val="single" w:sz="4" w:space="0" w:color="A6A6A6"/>
            </w:tcBorders>
          </w:tcPr>
          <w:p w14:paraId="61BAA139" w14:textId="77777777" w:rsidR="0026375B" w:rsidRDefault="0026375B" w:rsidP="006E78A5">
            <w:pPr>
              <w:pStyle w:val="TableParagraph"/>
              <w:spacing w:before="136"/>
              <w:rPr>
                <w:sz w:val="12"/>
              </w:rPr>
            </w:pPr>
          </w:p>
          <w:p w14:paraId="4FC7F8D9" w14:textId="77777777" w:rsidR="0026375B" w:rsidRDefault="0026375B" w:rsidP="006E78A5">
            <w:pPr>
              <w:pStyle w:val="TableParagraph"/>
              <w:ind w:left="12"/>
              <w:jc w:val="center"/>
              <w:rPr>
                <w:sz w:val="12"/>
              </w:rPr>
            </w:pPr>
            <w:r>
              <w:rPr>
                <w:sz w:val="12"/>
              </w:rPr>
              <w:t>-</w:t>
            </w:r>
          </w:p>
        </w:tc>
        <w:tc>
          <w:tcPr>
            <w:tcW w:w="321" w:type="dxa"/>
            <w:tcBorders>
              <w:top w:val="single" w:sz="4" w:space="0" w:color="A6A6A6"/>
              <w:bottom w:val="single" w:sz="4" w:space="0" w:color="A6A6A6"/>
            </w:tcBorders>
          </w:tcPr>
          <w:p w14:paraId="45A28150" w14:textId="77777777" w:rsidR="0026375B" w:rsidRDefault="0026375B" w:rsidP="006E78A5">
            <w:pPr>
              <w:pStyle w:val="TableParagraph"/>
              <w:spacing w:before="136"/>
              <w:rPr>
                <w:sz w:val="12"/>
              </w:rPr>
            </w:pPr>
          </w:p>
          <w:p w14:paraId="0647A3CC" w14:textId="77777777" w:rsidR="0026375B" w:rsidRDefault="0026375B" w:rsidP="006E78A5">
            <w:pPr>
              <w:pStyle w:val="TableParagraph"/>
              <w:ind w:right="40"/>
              <w:jc w:val="center"/>
              <w:rPr>
                <w:sz w:val="12"/>
              </w:rPr>
            </w:pPr>
            <w:r>
              <w:rPr>
                <w:sz w:val="12"/>
              </w:rPr>
              <w:t>-</w:t>
            </w:r>
          </w:p>
        </w:tc>
        <w:tc>
          <w:tcPr>
            <w:tcW w:w="250" w:type="dxa"/>
            <w:tcBorders>
              <w:top w:val="single" w:sz="4" w:space="0" w:color="A6A6A6"/>
              <w:bottom w:val="single" w:sz="4" w:space="0" w:color="A6A6A6"/>
            </w:tcBorders>
          </w:tcPr>
          <w:p w14:paraId="05637266" w14:textId="77777777" w:rsidR="0026375B" w:rsidRDefault="0026375B" w:rsidP="006E78A5">
            <w:pPr>
              <w:pStyle w:val="TableParagraph"/>
              <w:spacing w:before="136"/>
              <w:rPr>
                <w:sz w:val="12"/>
              </w:rPr>
            </w:pPr>
          </w:p>
          <w:p w14:paraId="532869C0" w14:textId="77777777" w:rsidR="0026375B" w:rsidRDefault="0026375B" w:rsidP="006E78A5">
            <w:pPr>
              <w:pStyle w:val="TableParagraph"/>
              <w:ind w:right="44"/>
              <w:jc w:val="center"/>
              <w:rPr>
                <w:sz w:val="12"/>
              </w:rPr>
            </w:pPr>
            <w:r>
              <w:rPr>
                <w:sz w:val="12"/>
              </w:rPr>
              <w:t>-</w:t>
            </w:r>
          </w:p>
        </w:tc>
        <w:tc>
          <w:tcPr>
            <w:tcW w:w="318" w:type="dxa"/>
            <w:tcBorders>
              <w:top w:val="single" w:sz="4" w:space="0" w:color="A6A6A6"/>
              <w:bottom w:val="single" w:sz="4" w:space="0" w:color="A6A6A6"/>
            </w:tcBorders>
          </w:tcPr>
          <w:p w14:paraId="506DDB84" w14:textId="77777777" w:rsidR="0026375B" w:rsidRDefault="0026375B" w:rsidP="006E78A5">
            <w:pPr>
              <w:pStyle w:val="TableParagraph"/>
              <w:spacing w:before="136"/>
              <w:rPr>
                <w:sz w:val="12"/>
              </w:rPr>
            </w:pPr>
          </w:p>
          <w:p w14:paraId="218B3EF5" w14:textId="77777777" w:rsidR="0026375B" w:rsidRDefault="0026375B" w:rsidP="006E78A5">
            <w:pPr>
              <w:pStyle w:val="TableParagraph"/>
              <w:ind w:right="45"/>
              <w:jc w:val="center"/>
              <w:rPr>
                <w:sz w:val="12"/>
              </w:rPr>
            </w:pPr>
            <w:r>
              <w:rPr>
                <w:sz w:val="12"/>
              </w:rPr>
              <w:t>-</w:t>
            </w:r>
          </w:p>
        </w:tc>
        <w:tc>
          <w:tcPr>
            <w:tcW w:w="258" w:type="dxa"/>
            <w:tcBorders>
              <w:top w:val="single" w:sz="4" w:space="0" w:color="A6A6A6"/>
              <w:bottom w:val="single" w:sz="4" w:space="0" w:color="A6A6A6"/>
            </w:tcBorders>
          </w:tcPr>
          <w:p w14:paraId="75FAF4F9" w14:textId="77777777" w:rsidR="0026375B" w:rsidRDefault="0026375B" w:rsidP="006E78A5">
            <w:pPr>
              <w:pStyle w:val="TableParagraph"/>
              <w:spacing w:before="136"/>
              <w:rPr>
                <w:sz w:val="12"/>
              </w:rPr>
            </w:pPr>
          </w:p>
          <w:p w14:paraId="3794E899" w14:textId="77777777" w:rsidR="0026375B" w:rsidRDefault="0026375B" w:rsidP="006E78A5">
            <w:pPr>
              <w:pStyle w:val="TableParagraph"/>
              <w:ind w:right="55"/>
              <w:jc w:val="center"/>
              <w:rPr>
                <w:sz w:val="12"/>
              </w:rPr>
            </w:pPr>
            <w:r>
              <w:rPr>
                <w:sz w:val="12"/>
              </w:rPr>
              <w:t>-</w:t>
            </w:r>
          </w:p>
        </w:tc>
        <w:tc>
          <w:tcPr>
            <w:tcW w:w="345" w:type="dxa"/>
            <w:tcBorders>
              <w:top w:val="single" w:sz="4" w:space="0" w:color="A6A6A6"/>
              <w:bottom w:val="single" w:sz="4" w:space="0" w:color="A6A6A6"/>
            </w:tcBorders>
          </w:tcPr>
          <w:p w14:paraId="66ABFE09" w14:textId="77777777" w:rsidR="0026375B" w:rsidRDefault="0026375B" w:rsidP="006E78A5">
            <w:pPr>
              <w:pStyle w:val="TableParagraph"/>
              <w:spacing w:before="136"/>
              <w:rPr>
                <w:sz w:val="12"/>
              </w:rPr>
            </w:pPr>
          </w:p>
          <w:p w14:paraId="6F3D91E8" w14:textId="77777777" w:rsidR="0026375B" w:rsidRDefault="0026375B" w:rsidP="006E78A5">
            <w:pPr>
              <w:pStyle w:val="TableParagraph"/>
              <w:ind w:right="48"/>
              <w:jc w:val="center"/>
              <w:rPr>
                <w:sz w:val="12"/>
              </w:rPr>
            </w:pPr>
            <w:r>
              <w:rPr>
                <w:sz w:val="12"/>
              </w:rPr>
              <w:t>-</w:t>
            </w:r>
          </w:p>
        </w:tc>
        <w:tc>
          <w:tcPr>
            <w:tcW w:w="788" w:type="dxa"/>
            <w:tcBorders>
              <w:top w:val="single" w:sz="4" w:space="0" w:color="A6A6A6"/>
              <w:bottom w:val="single" w:sz="4" w:space="0" w:color="A6A6A6"/>
            </w:tcBorders>
          </w:tcPr>
          <w:p w14:paraId="28136E0A" w14:textId="77777777" w:rsidR="0026375B" w:rsidRDefault="0026375B" w:rsidP="006E78A5">
            <w:pPr>
              <w:pStyle w:val="TableParagraph"/>
              <w:spacing w:before="136"/>
              <w:rPr>
                <w:sz w:val="12"/>
              </w:rPr>
            </w:pPr>
          </w:p>
          <w:p w14:paraId="0C7139BF" w14:textId="77777777" w:rsidR="0026375B" w:rsidRDefault="0026375B" w:rsidP="006E78A5">
            <w:pPr>
              <w:pStyle w:val="TableParagraph"/>
              <w:ind w:right="72"/>
              <w:jc w:val="center"/>
              <w:rPr>
                <w:sz w:val="12"/>
              </w:rPr>
            </w:pPr>
            <w:r>
              <w:rPr>
                <w:sz w:val="12"/>
              </w:rPr>
              <w:t>-</w:t>
            </w:r>
          </w:p>
        </w:tc>
      </w:tr>
      <w:tr w:rsidR="0026375B" w14:paraId="044F5DBC" w14:textId="77777777" w:rsidTr="0026375B">
        <w:trPr>
          <w:trHeight w:val="551"/>
        </w:trPr>
        <w:tc>
          <w:tcPr>
            <w:tcW w:w="436" w:type="dxa"/>
            <w:tcBorders>
              <w:top w:val="single" w:sz="4" w:space="0" w:color="A6A6A6"/>
              <w:bottom w:val="single" w:sz="4" w:space="0" w:color="A6A6A6"/>
            </w:tcBorders>
          </w:tcPr>
          <w:p w14:paraId="7EFB5395" w14:textId="77777777" w:rsidR="0026375B" w:rsidRDefault="0026375B" w:rsidP="006E78A5">
            <w:pPr>
              <w:pStyle w:val="TableParagraph"/>
              <w:spacing w:before="66"/>
              <w:rPr>
                <w:sz w:val="12"/>
              </w:rPr>
            </w:pPr>
          </w:p>
          <w:p w14:paraId="0AC2763D" w14:textId="77777777" w:rsidR="0026375B" w:rsidRDefault="0026375B" w:rsidP="006E78A5">
            <w:pPr>
              <w:pStyle w:val="TableParagraph"/>
              <w:ind w:left="21"/>
              <w:jc w:val="center"/>
              <w:rPr>
                <w:sz w:val="12"/>
              </w:rPr>
            </w:pPr>
            <w:r>
              <w:rPr>
                <w:spacing w:val="-5"/>
                <w:sz w:val="12"/>
              </w:rPr>
              <w:t>(2)</w:t>
            </w:r>
          </w:p>
        </w:tc>
        <w:tc>
          <w:tcPr>
            <w:tcW w:w="1146" w:type="dxa"/>
            <w:tcBorders>
              <w:top w:val="single" w:sz="4" w:space="0" w:color="A6A6A6"/>
              <w:bottom w:val="single" w:sz="4" w:space="0" w:color="A6A6A6"/>
            </w:tcBorders>
          </w:tcPr>
          <w:p w14:paraId="613EC66B" w14:textId="77777777" w:rsidR="0026375B" w:rsidRDefault="0026375B" w:rsidP="006E78A5">
            <w:pPr>
              <w:pStyle w:val="TableParagraph"/>
              <w:ind w:left="133" w:right="65"/>
              <w:jc w:val="center"/>
              <w:rPr>
                <w:b/>
                <w:sz w:val="12"/>
              </w:rPr>
            </w:pPr>
            <w:r>
              <w:rPr>
                <w:b/>
                <w:spacing w:val="-2"/>
                <w:sz w:val="12"/>
              </w:rPr>
              <w:t>Shares</w:t>
            </w:r>
            <w:r>
              <w:rPr>
                <w:b/>
                <w:spacing w:val="-6"/>
                <w:sz w:val="12"/>
              </w:rPr>
              <w:t xml:space="preserve"> </w:t>
            </w:r>
            <w:r>
              <w:rPr>
                <w:b/>
                <w:spacing w:val="-2"/>
                <w:sz w:val="12"/>
              </w:rPr>
              <w:t>held</w:t>
            </w:r>
            <w:r>
              <w:rPr>
                <w:b/>
                <w:spacing w:val="40"/>
                <w:sz w:val="12"/>
              </w:rPr>
              <w:t xml:space="preserve"> </w:t>
            </w:r>
            <w:r>
              <w:rPr>
                <w:b/>
                <w:spacing w:val="-6"/>
                <w:sz w:val="12"/>
              </w:rPr>
              <w:t>by</w:t>
            </w:r>
            <w:r>
              <w:rPr>
                <w:b/>
                <w:spacing w:val="40"/>
                <w:sz w:val="12"/>
              </w:rPr>
              <w:t xml:space="preserve"> </w:t>
            </w:r>
            <w:r>
              <w:rPr>
                <w:b/>
                <w:spacing w:val="-2"/>
                <w:sz w:val="12"/>
              </w:rPr>
              <w:t>Employee</w:t>
            </w:r>
          </w:p>
          <w:p w14:paraId="404EE2EB" w14:textId="77777777" w:rsidR="0026375B" w:rsidRDefault="0026375B" w:rsidP="006E78A5">
            <w:pPr>
              <w:pStyle w:val="TableParagraph"/>
              <w:spacing w:line="119" w:lineRule="exact"/>
              <w:ind w:left="66"/>
              <w:jc w:val="center"/>
              <w:rPr>
                <w:b/>
                <w:sz w:val="12"/>
              </w:rPr>
            </w:pPr>
            <w:r>
              <w:rPr>
                <w:b/>
                <w:spacing w:val="-2"/>
                <w:sz w:val="12"/>
              </w:rPr>
              <w:t>Trust</w:t>
            </w:r>
          </w:p>
        </w:tc>
        <w:tc>
          <w:tcPr>
            <w:tcW w:w="285" w:type="dxa"/>
            <w:tcBorders>
              <w:top w:val="single" w:sz="4" w:space="0" w:color="A6A6A6"/>
              <w:bottom w:val="single" w:sz="4" w:space="0" w:color="A6A6A6"/>
            </w:tcBorders>
          </w:tcPr>
          <w:p w14:paraId="2D64285D" w14:textId="77777777" w:rsidR="0026375B" w:rsidRDefault="0026375B" w:rsidP="006E78A5">
            <w:pPr>
              <w:pStyle w:val="TableParagraph"/>
              <w:spacing w:before="66"/>
              <w:rPr>
                <w:sz w:val="12"/>
              </w:rPr>
            </w:pPr>
          </w:p>
          <w:p w14:paraId="766D4D33" w14:textId="77777777" w:rsidR="0026375B" w:rsidRDefault="0026375B" w:rsidP="006E78A5">
            <w:pPr>
              <w:pStyle w:val="TableParagraph"/>
              <w:ind w:right="71"/>
              <w:jc w:val="center"/>
              <w:rPr>
                <w:sz w:val="12"/>
              </w:rPr>
            </w:pPr>
            <w:r>
              <w:rPr>
                <w:sz w:val="12"/>
              </w:rPr>
              <w:t>-</w:t>
            </w:r>
          </w:p>
        </w:tc>
        <w:tc>
          <w:tcPr>
            <w:tcW w:w="985" w:type="dxa"/>
            <w:tcBorders>
              <w:top w:val="single" w:sz="4" w:space="0" w:color="A6A6A6"/>
              <w:bottom w:val="single" w:sz="4" w:space="0" w:color="A6A6A6"/>
            </w:tcBorders>
          </w:tcPr>
          <w:p w14:paraId="5A37A06D" w14:textId="77777777" w:rsidR="0026375B" w:rsidRDefault="0026375B" w:rsidP="006E78A5">
            <w:pPr>
              <w:pStyle w:val="TableParagraph"/>
              <w:spacing w:before="66"/>
              <w:rPr>
                <w:sz w:val="12"/>
              </w:rPr>
            </w:pPr>
          </w:p>
          <w:p w14:paraId="23125C07" w14:textId="77777777" w:rsidR="0026375B" w:rsidRDefault="0026375B" w:rsidP="006E78A5">
            <w:pPr>
              <w:pStyle w:val="TableParagraph"/>
              <w:ind w:right="10"/>
              <w:jc w:val="center"/>
              <w:rPr>
                <w:sz w:val="12"/>
              </w:rPr>
            </w:pPr>
            <w:r>
              <w:rPr>
                <w:sz w:val="12"/>
              </w:rPr>
              <w:t>-</w:t>
            </w:r>
          </w:p>
        </w:tc>
        <w:tc>
          <w:tcPr>
            <w:tcW w:w="567" w:type="dxa"/>
            <w:tcBorders>
              <w:top w:val="single" w:sz="4" w:space="0" w:color="A6A6A6"/>
              <w:bottom w:val="single" w:sz="4" w:space="0" w:color="A6A6A6"/>
            </w:tcBorders>
          </w:tcPr>
          <w:p w14:paraId="126137A3" w14:textId="77777777" w:rsidR="0026375B" w:rsidRDefault="0026375B" w:rsidP="006E78A5">
            <w:pPr>
              <w:pStyle w:val="TableParagraph"/>
              <w:spacing w:before="66"/>
              <w:rPr>
                <w:sz w:val="12"/>
              </w:rPr>
            </w:pPr>
          </w:p>
          <w:p w14:paraId="36A01972" w14:textId="77777777" w:rsidR="0026375B" w:rsidRDefault="0026375B" w:rsidP="006E78A5">
            <w:pPr>
              <w:pStyle w:val="TableParagraph"/>
              <w:jc w:val="center"/>
              <w:rPr>
                <w:sz w:val="12"/>
              </w:rPr>
            </w:pPr>
            <w:r>
              <w:rPr>
                <w:sz w:val="12"/>
              </w:rPr>
              <w:t>-</w:t>
            </w:r>
          </w:p>
        </w:tc>
        <w:tc>
          <w:tcPr>
            <w:tcW w:w="575" w:type="dxa"/>
            <w:tcBorders>
              <w:top w:val="single" w:sz="4" w:space="0" w:color="A6A6A6"/>
              <w:bottom w:val="single" w:sz="4" w:space="0" w:color="A6A6A6"/>
            </w:tcBorders>
          </w:tcPr>
          <w:p w14:paraId="36FCEADA" w14:textId="77777777" w:rsidR="0026375B" w:rsidRDefault="0026375B" w:rsidP="006E78A5">
            <w:pPr>
              <w:pStyle w:val="TableParagraph"/>
              <w:spacing w:before="66"/>
              <w:rPr>
                <w:sz w:val="12"/>
              </w:rPr>
            </w:pPr>
          </w:p>
          <w:p w14:paraId="1FCA8F21" w14:textId="77777777" w:rsidR="0026375B" w:rsidRDefault="0026375B" w:rsidP="006E78A5">
            <w:pPr>
              <w:pStyle w:val="TableParagraph"/>
              <w:ind w:right="1"/>
              <w:jc w:val="center"/>
              <w:rPr>
                <w:sz w:val="12"/>
              </w:rPr>
            </w:pPr>
            <w:r>
              <w:rPr>
                <w:sz w:val="12"/>
              </w:rPr>
              <w:t>-</w:t>
            </w:r>
          </w:p>
        </w:tc>
        <w:tc>
          <w:tcPr>
            <w:tcW w:w="994" w:type="dxa"/>
            <w:tcBorders>
              <w:top w:val="single" w:sz="4" w:space="0" w:color="A6A6A6"/>
              <w:bottom w:val="single" w:sz="4" w:space="0" w:color="A6A6A6"/>
            </w:tcBorders>
          </w:tcPr>
          <w:p w14:paraId="38E1A7FA" w14:textId="77777777" w:rsidR="0026375B" w:rsidRDefault="0026375B" w:rsidP="006E78A5">
            <w:pPr>
              <w:pStyle w:val="TableParagraph"/>
              <w:spacing w:before="66"/>
              <w:rPr>
                <w:sz w:val="12"/>
              </w:rPr>
            </w:pPr>
          </w:p>
          <w:p w14:paraId="43F5E422" w14:textId="77777777" w:rsidR="0026375B" w:rsidRDefault="0026375B" w:rsidP="006E78A5">
            <w:pPr>
              <w:pStyle w:val="TableParagraph"/>
              <w:ind w:right="14"/>
              <w:jc w:val="center"/>
              <w:rPr>
                <w:sz w:val="12"/>
              </w:rPr>
            </w:pPr>
            <w:r>
              <w:rPr>
                <w:sz w:val="12"/>
              </w:rPr>
              <w:t>-</w:t>
            </w:r>
          </w:p>
        </w:tc>
        <w:tc>
          <w:tcPr>
            <w:tcW w:w="707" w:type="dxa"/>
            <w:tcBorders>
              <w:top w:val="single" w:sz="4" w:space="0" w:color="A6A6A6"/>
              <w:bottom w:val="single" w:sz="4" w:space="0" w:color="A6A6A6"/>
            </w:tcBorders>
          </w:tcPr>
          <w:p w14:paraId="4B3DBCAD" w14:textId="77777777" w:rsidR="0026375B" w:rsidRDefault="0026375B" w:rsidP="006E78A5">
            <w:pPr>
              <w:pStyle w:val="TableParagraph"/>
              <w:spacing w:before="66"/>
              <w:rPr>
                <w:sz w:val="12"/>
              </w:rPr>
            </w:pPr>
          </w:p>
          <w:p w14:paraId="1A7C07E6" w14:textId="77777777" w:rsidR="0026375B" w:rsidRDefault="0026375B" w:rsidP="006E78A5">
            <w:pPr>
              <w:pStyle w:val="TableParagraph"/>
              <w:ind w:right="11"/>
              <w:jc w:val="center"/>
              <w:rPr>
                <w:sz w:val="12"/>
              </w:rPr>
            </w:pPr>
            <w:r>
              <w:rPr>
                <w:sz w:val="12"/>
              </w:rPr>
              <w:t>-</w:t>
            </w:r>
          </w:p>
        </w:tc>
        <w:tc>
          <w:tcPr>
            <w:tcW w:w="879" w:type="dxa"/>
            <w:tcBorders>
              <w:top w:val="single" w:sz="4" w:space="0" w:color="A6A6A6"/>
              <w:bottom w:val="single" w:sz="4" w:space="0" w:color="A6A6A6"/>
            </w:tcBorders>
          </w:tcPr>
          <w:p w14:paraId="2347CE3C" w14:textId="77777777" w:rsidR="0026375B" w:rsidRDefault="0026375B" w:rsidP="006E78A5">
            <w:pPr>
              <w:pStyle w:val="TableParagraph"/>
              <w:spacing w:before="66"/>
              <w:rPr>
                <w:sz w:val="12"/>
              </w:rPr>
            </w:pPr>
          </w:p>
          <w:p w14:paraId="14BF98CF" w14:textId="77777777" w:rsidR="0026375B" w:rsidRDefault="0026375B" w:rsidP="006E78A5">
            <w:pPr>
              <w:pStyle w:val="TableParagraph"/>
              <w:ind w:left="41"/>
              <w:jc w:val="center"/>
              <w:rPr>
                <w:sz w:val="12"/>
              </w:rPr>
            </w:pPr>
            <w:r>
              <w:rPr>
                <w:sz w:val="12"/>
              </w:rPr>
              <w:t>-</w:t>
            </w:r>
          </w:p>
        </w:tc>
        <w:tc>
          <w:tcPr>
            <w:tcW w:w="358" w:type="dxa"/>
            <w:tcBorders>
              <w:top w:val="single" w:sz="4" w:space="0" w:color="A6A6A6"/>
              <w:bottom w:val="single" w:sz="4" w:space="0" w:color="A6A6A6"/>
            </w:tcBorders>
          </w:tcPr>
          <w:p w14:paraId="1555FBD8" w14:textId="77777777" w:rsidR="0026375B" w:rsidRDefault="0026375B" w:rsidP="006E78A5">
            <w:pPr>
              <w:pStyle w:val="TableParagraph"/>
              <w:spacing w:before="66"/>
              <w:rPr>
                <w:sz w:val="12"/>
              </w:rPr>
            </w:pPr>
          </w:p>
          <w:p w14:paraId="1EAB3B41" w14:textId="77777777" w:rsidR="0026375B" w:rsidRDefault="0026375B" w:rsidP="006E78A5">
            <w:pPr>
              <w:pStyle w:val="TableParagraph"/>
              <w:ind w:left="23"/>
              <w:jc w:val="center"/>
              <w:rPr>
                <w:sz w:val="12"/>
              </w:rPr>
            </w:pPr>
            <w:r>
              <w:rPr>
                <w:sz w:val="12"/>
              </w:rPr>
              <w:t>-</w:t>
            </w:r>
          </w:p>
        </w:tc>
        <w:tc>
          <w:tcPr>
            <w:tcW w:w="726" w:type="dxa"/>
            <w:tcBorders>
              <w:top w:val="single" w:sz="4" w:space="0" w:color="A6A6A6"/>
              <w:bottom w:val="single" w:sz="4" w:space="0" w:color="A6A6A6"/>
            </w:tcBorders>
          </w:tcPr>
          <w:p w14:paraId="2A0CDF6B" w14:textId="77777777" w:rsidR="0026375B" w:rsidRDefault="0026375B" w:rsidP="006E78A5">
            <w:pPr>
              <w:pStyle w:val="TableParagraph"/>
              <w:spacing w:before="66"/>
              <w:rPr>
                <w:sz w:val="12"/>
              </w:rPr>
            </w:pPr>
          </w:p>
          <w:p w14:paraId="4AE3C531" w14:textId="77777777" w:rsidR="0026375B" w:rsidRDefault="0026375B" w:rsidP="006E78A5">
            <w:pPr>
              <w:pStyle w:val="TableParagraph"/>
              <w:ind w:right="10"/>
              <w:jc w:val="center"/>
              <w:rPr>
                <w:sz w:val="12"/>
              </w:rPr>
            </w:pPr>
            <w:r>
              <w:rPr>
                <w:sz w:val="12"/>
              </w:rPr>
              <w:t>-</w:t>
            </w:r>
          </w:p>
        </w:tc>
        <w:tc>
          <w:tcPr>
            <w:tcW w:w="591" w:type="dxa"/>
            <w:tcBorders>
              <w:top w:val="single" w:sz="4" w:space="0" w:color="A6A6A6"/>
              <w:bottom w:val="single" w:sz="4" w:space="0" w:color="A6A6A6"/>
            </w:tcBorders>
          </w:tcPr>
          <w:p w14:paraId="1F10C0EB" w14:textId="77777777" w:rsidR="0026375B" w:rsidRDefault="0026375B" w:rsidP="006E78A5">
            <w:pPr>
              <w:pStyle w:val="TableParagraph"/>
              <w:spacing w:before="66"/>
              <w:rPr>
                <w:sz w:val="12"/>
              </w:rPr>
            </w:pPr>
          </w:p>
          <w:p w14:paraId="60C5C239" w14:textId="77777777" w:rsidR="0026375B" w:rsidRDefault="0026375B" w:rsidP="006E78A5">
            <w:pPr>
              <w:pStyle w:val="TableParagraph"/>
              <w:ind w:left="4"/>
              <w:jc w:val="center"/>
              <w:rPr>
                <w:sz w:val="12"/>
              </w:rPr>
            </w:pPr>
            <w:r>
              <w:rPr>
                <w:sz w:val="12"/>
              </w:rPr>
              <w:t>-</w:t>
            </w:r>
          </w:p>
        </w:tc>
        <w:tc>
          <w:tcPr>
            <w:tcW w:w="695" w:type="dxa"/>
            <w:tcBorders>
              <w:top w:val="single" w:sz="4" w:space="0" w:color="A6A6A6"/>
              <w:bottom w:val="single" w:sz="4" w:space="0" w:color="A6A6A6"/>
            </w:tcBorders>
          </w:tcPr>
          <w:p w14:paraId="1DB8F028" w14:textId="77777777" w:rsidR="0026375B" w:rsidRDefault="0026375B" w:rsidP="006E78A5">
            <w:pPr>
              <w:pStyle w:val="TableParagraph"/>
              <w:spacing w:before="66"/>
              <w:rPr>
                <w:sz w:val="12"/>
              </w:rPr>
            </w:pPr>
          </w:p>
          <w:p w14:paraId="5AE1F423" w14:textId="77777777" w:rsidR="0026375B" w:rsidRDefault="0026375B" w:rsidP="006E78A5">
            <w:pPr>
              <w:pStyle w:val="TableParagraph"/>
              <w:ind w:right="2"/>
              <w:jc w:val="center"/>
              <w:rPr>
                <w:sz w:val="12"/>
              </w:rPr>
            </w:pPr>
            <w:r>
              <w:rPr>
                <w:sz w:val="12"/>
              </w:rPr>
              <w:t>-</w:t>
            </w:r>
          </w:p>
        </w:tc>
        <w:tc>
          <w:tcPr>
            <w:tcW w:w="890" w:type="dxa"/>
            <w:tcBorders>
              <w:top w:val="single" w:sz="4" w:space="0" w:color="A6A6A6"/>
              <w:bottom w:val="single" w:sz="4" w:space="0" w:color="A6A6A6"/>
            </w:tcBorders>
          </w:tcPr>
          <w:p w14:paraId="295FD91A" w14:textId="77777777" w:rsidR="0026375B" w:rsidRDefault="0026375B" w:rsidP="006E78A5">
            <w:pPr>
              <w:pStyle w:val="TableParagraph"/>
              <w:spacing w:before="66"/>
              <w:rPr>
                <w:sz w:val="12"/>
              </w:rPr>
            </w:pPr>
          </w:p>
          <w:p w14:paraId="5D1893FC" w14:textId="77777777" w:rsidR="0026375B" w:rsidRDefault="0026375B" w:rsidP="006E78A5">
            <w:pPr>
              <w:pStyle w:val="TableParagraph"/>
              <w:ind w:right="27"/>
              <w:jc w:val="center"/>
              <w:rPr>
                <w:sz w:val="12"/>
              </w:rPr>
            </w:pPr>
            <w:r>
              <w:rPr>
                <w:sz w:val="12"/>
              </w:rPr>
              <w:t>-</w:t>
            </w:r>
          </w:p>
        </w:tc>
        <w:tc>
          <w:tcPr>
            <w:tcW w:w="773" w:type="dxa"/>
            <w:tcBorders>
              <w:top w:val="single" w:sz="4" w:space="0" w:color="A6A6A6"/>
              <w:bottom w:val="single" w:sz="4" w:space="0" w:color="A6A6A6"/>
            </w:tcBorders>
          </w:tcPr>
          <w:p w14:paraId="12F206B6" w14:textId="77777777" w:rsidR="0026375B" w:rsidRDefault="0026375B" w:rsidP="006E78A5">
            <w:pPr>
              <w:pStyle w:val="TableParagraph"/>
              <w:spacing w:before="66"/>
              <w:rPr>
                <w:sz w:val="12"/>
              </w:rPr>
            </w:pPr>
          </w:p>
          <w:p w14:paraId="69F837A0" w14:textId="77777777" w:rsidR="0026375B" w:rsidRDefault="0026375B" w:rsidP="006E78A5">
            <w:pPr>
              <w:pStyle w:val="TableParagraph"/>
              <w:ind w:left="17"/>
              <w:jc w:val="center"/>
              <w:rPr>
                <w:sz w:val="12"/>
              </w:rPr>
            </w:pPr>
            <w:r>
              <w:rPr>
                <w:sz w:val="12"/>
              </w:rPr>
              <w:t>-</w:t>
            </w:r>
          </w:p>
        </w:tc>
        <w:tc>
          <w:tcPr>
            <w:tcW w:w="439" w:type="dxa"/>
            <w:tcBorders>
              <w:top w:val="single" w:sz="4" w:space="0" w:color="A6A6A6"/>
              <w:bottom w:val="single" w:sz="4" w:space="0" w:color="A6A6A6"/>
            </w:tcBorders>
          </w:tcPr>
          <w:p w14:paraId="727AE836" w14:textId="77777777" w:rsidR="0026375B" w:rsidRDefault="0026375B" w:rsidP="006E78A5">
            <w:pPr>
              <w:pStyle w:val="TableParagraph"/>
              <w:spacing w:before="66"/>
              <w:rPr>
                <w:sz w:val="12"/>
              </w:rPr>
            </w:pPr>
          </w:p>
          <w:p w14:paraId="702B5FD1" w14:textId="77777777" w:rsidR="0026375B" w:rsidRDefault="0026375B" w:rsidP="006E78A5">
            <w:pPr>
              <w:pStyle w:val="TableParagraph"/>
              <w:ind w:right="156"/>
              <w:jc w:val="right"/>
              <w:rPr>
                <w:sz w:val="12"/>
              </w:rPr>
            </w:pPr>
            <w:r>
              <w:rPr>
                <w:sz w:val="12"/>
              </w:rPr>
              <w:t>-</w:t>
            </w:r>
          </w:p>
        </w:tc>
        <w:tc>
          <w:tcPr>
            <w:tcW w:w="416" w:type="dxa"/>
            <w:tcBorders>
              <w:top w:val="single" w:sz="4" w:space="0" w:color="A6A6A6"/>
              <w:bottom w:val="single" w:sz="4" w:space="0" w:color="A6A6A6"/>
            </w:tcBorders>
          </w:tcPr>
          <w:p w14:paraId="4B07CD09" w14:textId="77777777" w:rsidR="0026375B" w:rsidRDefault="0026375B" w:rsidP="006E78A5">
            <w:pPr>
              <w:pStyle w:val="TableParagraph"/>
              <w:spacing w:before="66"/>
              <w:rPr>
                <w:sz w:val="12"/>
              </w:rPr>
            </w:pPr>
          </w:p>
          <w:p w14:paraId="0551B2B5" w14:textId="77777777" w:rsidR="0026375B" w:rsidRDefault="0026375B" w:rsidP="006E78A5">
            <w:pPr>
              <w:pStyle w:val="TableParagraph"/>
              <w:ind w:left="76"/>
              <w:jc w:val="center"/>
              <w:rPr>
                <w:sz w:val="12"/>
              </w:rPr>
            </w:pPr>
            <w:r>
              <w:rPr>
                <w:sz w:val="12"/>
              </w:rPr>
              <w:t>-</w:t>
            </w:r>
          </w:p>
        </w:tc>
        <w:tc>
          <w:tcPr>
            <w:tcW w:w="438" w:type="dxa"/>
            <w:tcBorders>
              <w:top w:val="single" w:sz="4" w:space="0" w:color="A6A6A6"/>
              <w:bottom w:val="single" w:sz="4" w:space="0" w:color="A6A6A6"/>
            </w:tcBorders>
          </w:tcPr>
          <w:p w14:paraId="2A417477" w14:textId="77777777" w:rsidR="0026375B" w:rsidRDefault="0026375B" w:rsidP="006E78A5">
            <w:pPr>
              <w:pStyle w:val="TableParagraph"/>
              <w:spacing w:before="66"/>
              <w:rPr>
                <w:sz w:val="12"/>
              </w:rPr>
            </w:pPr>
          </w:p>
          <w:p w14:paraId="2C1DC13D" w14:textId="77777777" w:rsidR="0026375B" w:rsidRDefault="0026375B" w:rsidP="006E78A5">
            <w:pPr>
              <w:pStyle w:val="TableParagraph"/>
              <w:ind w:right="160"/>
              <w:jc w:val="right"/>
              <w:rPr>
                <w:sz w:val="12"/>
              </w:rPr>
            </w:pPr>
            <w:r>
              <w:rPr>
                <w:sz w:val="12"/>
              </w:rPr>
              <w:t>-</w:t>
            </w:r>
          </w:p>
        </w:tc>
        <w:tc>
          <w:tcPr>
            <w:tcW w:w="441" w:type="dxa"/>
            <w:tcBorders>
              <w:top w:val="single" w:sz="4" w:space="0" w:color="A6A6A6"/>
              <w:bottom w:val="single" w:sz="4" w:space="0" w:color="A6A6A6"/>
            </w:tcBorders>
          </w:tcPr>
          <w:p w14:paraId="0C8B09FE" w14:textId="77777777" w:rsidR="0026375B" w:rsidRDefault="0026375B" w:rsidP="006E78A5">
            <w:pPr>
              <w:pStyle w:val="TableParagraph"/>
              <w:spacing w:before="66"/>
              <w:rPr>
                <w:sz w:val="12"/>
              </w:rPr>
            </w:pPr>
          </w:p>
          <w:p w14:paraId="4D0B1E07" w14:textId="77777777" w:rsidR="0026375B" w:rsidRDefault="0026375B" w:rsidP="006E78A5">
            <w:pPr>
              <w:pStyle w:val="TableParagraph"/>
              <w:ind w:right="177"/>
              <w:jc w:val="right"/>
              <w:rPr>
                <w:sz w:val="12"/>
              </w:rPr>
            </w:pPr>
            <w:r>
              <w:rPr>
                <w:sz w:val="12"/>
              </w:rPr>
              <w:t>-</w:t>
            </w:r>
          </w:p>
        </w:tc>
        <w:tc>
          <w:tcPr>
            <w:tcW w:w="300" w:type="dxa"/>
            <w:tcBorders>
              <w:top w:val="single" w:sz="4" w:space="0" w:color="A6A6A6"/>
              <w:bottom w:val="single" w:sz="4" w:space="0" w:color="A6A6A6"/>
            </w:tcBorders>
          </w:tcPr>
          <w:p w14:paraId="3E8BDAB2" w14:textId="77777777" w:rsidR="0026375B" w:rsidRDefault="0026375B" w:rsidP="006E78A5">
            <w:pPr>
              <w:pStyle w:val="TableParagraph"/>
              <w:spacing w:before="66"/>
              <w:rPr>
                <w:sz w:val="12"/>
              </w:rPr>
            </w:pPr>
          </w:p>
          <w:p w14:paraId="1651A493" w14:textId="77777777" w:rsidR="0026375B" w:rsidRDefault="0026375B" w:rsidP="006E78A5">
            <w:pPr>
              <w:pStyle w:val="TableParagraph"/>
              <w:ind w:left="12"/>
              <w:jc w:val="center"/>
              <w:rPr>
                <w:sz w:val="12"/>
              </w:rPr>
            </w:pPr>
            <w:r>
              <w:rPr>
                <w:sz w:val="12"/>
              </w:rPr>
              <w:t>-</w:t>
            </w:r>
          </w:p>
        </w:tc>
        <w:tc>
          <w:tcPr>
            <w:tcW w:w="321" w:type="dxa"/>
            <w:tcBorders>
              <w:top w:val="single" w:sz="4" w:space="0" w:color="A6A6A6"/>
              <w:bottom w:val="single" w:sz="4" w:space="0" w:color="A6A6A6"/>
            </w:tcBorders>
          </w:tcPr>
          <w:p w14:paraId="552360EF" w14:textId="77777777" w:rsidR="0026375B" w:rsidRDefault="0026375B" w:rsidP="006E78A5">
            <w:pPr>
              <w:pStyle w:val="TableParagraph"/>
              <w:spacing w:before="66"/>
              <w:rPr>
                <w:sz w:val="12"/>
              </w:rPr>
            </w:pPr>
          </w:p>
          <w:p w14:paraId="494AA03E" w14:textId="77777777" w:rsidR="0026375B" w:rsidRDefault="0026375B" w:rsidP="006E78A5">
            <w:pPr>
              <w:pStyle w:val="TableParagraph"/>
              <w:ind w:right="40"/>
              <w:jc w:val="center"/>
              <w:rPr>
                <w:sz w:val="12"/>
              </w:rPr>
            </w:pPr>
            <w:r>
              <w:rPr>
                <w:sz w:val="12"/>
              </w:rPr>
              <w:t>-</w:t>
            </w:r>
          </w:p>
        </w:tc>
        <w:tc>
          <w:tcPr>
            <w:tcW w:w="250" w:type="dxa"/>
            <w:tcBorders>
              <w:top w:val="single" w:sz="4" w:space="0" w:color="A6A6A6"/>
              <w:bottom w:val="single" w:sz="4" w:space="0" w:color="A6A6A6"/>
            </w:tcBorders>
          </w:tcPr>
          <w:p w14:paraId="4EF2482F" w14:textId="77777777" w:rsidR="0026375B" w:rsidRDefault="0026375B" w:rsidP="006E78A5">
            <w:pPr>
              <w:pStyle w:val="TableParagraph"/>
              <w:spacing w:before="66"/>
              <w:rPr>
                <w:sz w:val="12"/>
              </w:rPr>
            </w:pPr>
          </w:p>
          <w:p w14:paraId="3FC80EDD" w14:textId="77777777" w:rsidR="0026375B" w:rsidRDefault="0026375B" w:rsidP="006E78A5">
            <w:pPr>
              <w:pStyle w:val="TableParagraph"/>
              <w:ind w:right="44"/>
              <w:jc w:val="center"/>
              <w:rPr>
                <w:sz w:val="12"/>
              </w:rPr>
            </w:pPr>
            <w:r>
              <w:rPr>
                <w:sz w:val="12"/>
              </w:rPr>
              <w:t>-</w:t>
            </w:r>
          </w:p>
        </w:tc>
        <w:tc>
          <w:tcPr>
            <w:tcW w:w="318" w:type="dxa"/>
            <w:tcBorders>
              <w:top w:val="single" w:sz="4" w:space="0" w:color="A6A6A6"/>
              <w:bottom w:val="single" w:sz="4" w:space="0" w:color="A6A6A6"/>
            </w:tcBorders>
          </w:tcPr>
          <w:p w14:paraId="78EEFB50" w14:textId="77777777" w:rsidR="0026375B" w:rsidRDefault="0026375B" w:rsidP="006E78A5">
            <w:pPr>
              <w:pStyle w:val="TableParagraph"/>
              <w:spacing w:before="66"/>
              <w:rPr>
                <w:sz w:val="12"/>
              </w:rPr>
            </w:pPr>
          </w:p>
          <w:p w14:paraId="032C33C3" w14:textId="77777777" w:rsidR="0026375B" w:rsidRDefault="0026375B" w:rsidP="006E78A5">
            <w:pPr>
              <w:pStyle w:val="TableParagraph"/>
              <w:ind w:right="45"/>
              <w:jc w:val="center"/>
              <w:rPr>
                <w:sz w:val="12"/>
              </w:rPr>
            </w:pPr>
            <w:r>
              <w:rPr>
                <w:sz w:val="12"/>
              </w:rPr>
              <w:t>-</w:t>
            </w:r>
          </w:p>
        </w:tc>
        <w:tc>
          <w:tcPr>
            <w:tcW w:w="258" w:type="dxa"/>
            <w:tcBorders>
              <w:top w:val="single" w:sz="4" w:space="0" w:color="A6A6A6"/>
              <w:bottom w:val="single" w:sz="4" w:space="0" w:color="A6A6A6"/>
            </w:tcBorders>
          </w:tcPr>
          <w:p w14:paraId="51CA7184" w14:textId="77777777" w:rsidR="0026375B" w:rsidRDefault="0026375B" w:rsidP="006E78A5">
            <w:pPr>
              <w:pStyle w:val="TableParagraph"/>
              <w:spacing w:before="66"/>
              <w:rPr>
                <w:sz w:val="12"/>
              </w:rPr>
            </w:pPr>
          </w:p>
          <w:p w14:paraId="5E71BF34" w14:textId="77777777" w:rsidR="0026375B" w:rsidRDefault="0026375B" w:rsidP="006E78A5">
            <w:pPr>
              <w:pStyle w:val="TableParagraph"/>
              <w:ind w:right="55"/>
              <w:jc w:val="center"/>
              <w:rPr>
                <w:sz w:val="12"/>
              </w:rPr>
            </w:pPr>
            <w:r>
              <w:rPr>
                <w:sz w:val="12"/>
              </w:rPr>
              <w:t>-</w:t>
            </w:r>
          </w:p>
        </w:tc>
        <w:tc>
          <w:tcPr>
            <w:tcW w:w="345" w:type="dxa"/>
            <w:tcBorders>
              <w:top w:val="single" w:sz="4" w:space="0" w:color="A6A6A6"/>
              <w:bottom w:val="single" w:sz="4" w:space="0" w:color="A6A6A6"/>
            </w:tcBorders>
          </w:tcPr>
          <w:p w14:paraId="4CC10E19" w14:textId="77777777" w:rsidR="0026375B" w:rsidRDefault="0026375B" w:rsidP="006E78A5">
            <w:pPr>
              <w:pStyle w:val="TableParagraph"/>
              <w:spacing w:before="66"/>
              <w:rPr>
                <w:sz w:val="12"/>
              </w:rPr>
            </w:pPr>
          </w:p>
          <w:p w14:paraId="2546B79D" w14:textId="77777777" w:rsidR="0026375B" w:rsidRDefault="0026375B" w:rsidP="006E78A5">
            <w:pPr>
              <w:pStyle w:val="TableParagraph"/>
              <w:ind w:right="48"/>
              <w:jc w:val="center"/>
              <w:rPr>
                <w:sz w:val="12"/>
              </w:rPr>
            </w:pPr>
            <w:r>
              <w:rPr>
                <w:sz w:val="12"/>
              </w:rPr>
              <w:t>-</w:t>
            </w:r>
          </w:p>
        </w:tc>
        <w:tc>
          <w:tcPr>
            <w:tcW w:w="788" w:type="dxa"/>
            <w:tcBorders>
              <w:top w:val="single" w:sz="4" w:space="0" w:color="A6A6A6"/>
              <w:bottom w:val="single" w:sz="4" w:space="0" w:color="A6A6A6"/>
            </w:tcBorders>
          </w:tcPr>
          <w:p w14:paraId="24FED668" w14:textId="77777777" w:rsidR="0026375B" w:rsidRDefault="0026375B" w:rsidP="006E78A5">
            <w:pPr>
              <w:pStyle w:val="TableParagraph"/>
              <w:spacing w:before="66"/>
              <w:rPr>
                <w:sz w:val="12"/>
              </w:rPr>
            </w:pPr>
          </w:p>
          <w:p w14:paraId="5F741B7C" w14:textId="77777777" w:rsidR="0026375B" w:rsidRDefault="0026375B" w:rsidP="006E78A5">
            <w:pPr>
              <w:pStyle w:val="TableParagraph"/>
              <w:ind w:right="72"/>
              <w:jc w:val="center"/>
              <w:rPr>
                <w:sz w:val="12"/>
              </w:rPr>
            </w:pPr>
            <w:r>
              <w:rPr>
                <w:sz w:val="12"/>
              </w:rPr>
              <w:t>-</w:t>
            </w:r>
          </w:p>
        </w:tc>
      </w:tr>
      <w:tr w:rsidR="0026375B" w14:paraId="60CBBBF1" w14:textId="77777777" w:rsidTr="0026375B">
        <w:trPr>
          <w:trHeight w:val="275"/>
        </w:trPr>
        <w:tc>
          <w:tcPr>
            <w:tcW w:w="436" w:type="dxa"/>
            <w:tcBorders>
              <w:top w:val="single" w:sz="4" w:space="0" w:color="A6A6A6"/>
              <w:bottom w:val="single" w:sz="4" w:space="0" w:color="000000"/>
            </w:tcBorders>
          </w:tcPr>
          <w:p w14:paraId="73CBA82C" w14:textId="77777777" w:rsidR="0026375B" w:rsidRDefault="0026375B" w:rsidP="006E78A5">
            <w:pPr>
              <w:pStyle w:val="TableParagraph"/>
              <w:rPr>
                <w:sz w:val="12"/>
              </w:rPr>
            </w:pPr>
          </w:p>
        </w:tc>
        <w:tc>
          <w:tcPr>
            <w:tcW w:w="1146" w:type="dxa"/>
            <w:tcBorders>
              <w:top w:val="single" w:sz="4" w:space="0" w:color="A6A6A6"/>
              <w:bottom w:val="single" w:sz="4" w:space="0" w:color="000000"/>
            </w:tcBorders>
          </w:tcPr>
          <w:p w14:paraId="66FF86A2" w14:textId="77777777" w:rsidR="0026375B" w:rsidRDefault="0026375B" w:rsidP="006E78A5">
            <w:pPr>
              <w:pStyle w:val="TableParagraph"/>
              <w:spacing w:line="136" w:lineRule="exact"/>
              <w:ind w:left="116" w:right="44" w:firstLine="177"/>
              <w:rPr>
                <w:b/>
                <w:sz w:val="12"/>
              </w:rPr>
            </w:pPr>
            <w:r>
              <w:rPr>
                <w:b/>
                <w:spacing w:val="-2"/>
                <w:sz w:val="12"/>
              </w:rPr>
              <w:t>Total</w:t>
            </w:r>
            <w:r>
              <w:rPr>
                <w:b/>
                <w:spacing w:val="40"/>
                <w:sz w:val="12"/>
              </w:rPr>
              <w:t xml:space="preserve"> </w:t>
            </w:r>
            <w:r>
              <w:rPr>
                <w:b/>
                <w:spacing w:val="-2"/>
                <w:sz w:val="12"/>
              </w:rPr>
              <w:t>(A)+(B)+(C)</w:t>
            </w:r>
          </w:p>
        </w:tc>
        <w:tc>
          <w:tcPr>
            <w:tcW w:w="285" w:type="dxa"/>
            <w:tcBorders>
              <w:top w:val="single" w:sz="4" w:space="0" w:color="A6A6A6"/>
              <w:bottom w:val="single" w:sz="4" w:space="0" w:color="000000"/>
            </w:tcBorders>
          </w:tcPr>
          <w:p w14:paraId="73DCEF5B" w14:textId="77777777" w:rsidR="0026375B" w:rsidRDefault="0026375B" w:rsidP="006E78A5">
            <w:pPr>
              <w:pStyle w:val="TableParagraph"/>
              <w:spacing w:before="67"/>
              <w:ind w:right="70"/>
              <w:jc w:val="center"/>
              <w:rPr>
                <w:b/>
                <w:sz w:val="12"/>
              </w:rPr>
            </w:pPr>
            <w:r>
              <w:rPr>
                <w:b/>
                <w:spacing w:val="-5"/>
                <w:sz w:val="12"/>
              </w:rPr>
              <w:t>105</w:t>
            </w:r>
          </w:p>
        </w:tc>
        <w:tc>
          <w:tcPr>
            <w:tcW w:w="985" w:type="dxa"/>
            <w:tcBorders>
              <w:top w:val="single" w:sz="4" w:space="0" w:color="A6A6A6"/>
              <w:bottom w:val="single" w:sz="4" w:space="0" w:color="000000"/>
            </w:tcBorders>
          </w:tcPr>
          <w:p w14:paraId="7DD77595" w14:textId="77777777" w:rsidR="0026375B" w:rsidRDefault="0026375B" w:rsidP="006E78A5">
            <w:pPr>
              <w:pStyle w:val="TableParagraph"/>
              <w:spacing w:before="67"/>
              <w:ind w:right="5"/>
              <w:jc w:val="center"/>
              <w:rPr>
                <w:b/>
                <w:sz w:val="12"/>
              </w:rPr>
            </w:pPr>
            <w:r>
              <w:rPr>
                <w:b/>
                <w:spacing w:val="-2"/>
                <w:sz w:val="12"/>
              </w:rPr>
              <w:t>8,939,030,830</w:t>
            </w:r>
          </w:p>
        </w:tc>
        <w:tc>
          <w:tcPr>
            <w:tcW w:w="567" w:type="dxa"/>
            <w:tcBorders>
              <w:top w:val="single" w:sz="4" w:space="0" w:color="A6A6A6"/>
              <w:bottom w:val="single" w:sz="4" w:space="0" w:color="000000"/>
            </w:tcBorders>
          </w:tcPr>
          <w:p w14:paraId="4DC6DB53" w14:textId="77777777" w:rsidR="0026375B" w:rsidRDefault="0026375B" w:rsidP="006E78A5">
            <w:pPr>
              <w:pStyle w:val="TableParagraph"/>
              <w:spacing w:before="67"/>
              <w:jc w:val="center"/>
              <w:rPr>
                <w:b/>
                <w:sz w:val="12"/>
              </w:rPr>
            </w:pPr>
            <w:r>
              <w:rPr>
                <w:b/>
                <w:sz w:val="12"/>
              </w:rPr>
              <w:t>-</w:t>
            </w:r>
          </w:p>
        </w:tc>
        <w:tc>
          <w:tcPr>
            <w:tcW w:w="575" w:type="dxa"/>
            <w:tcBorders>
              <w:top w:val="single" w:sz="4" w:space="0" w:color="A6A6A6"/>
              <w:bottom w:val="single" w:sz="4" w:space="0" w:color="000000"/>
            </w:tcBorders>
          </w:tcPr>
          <w:p w14:paraId="60D8E547" w14:textId="77777777" w:rsidR="0026375B" w:rsidRDefault="0026375B" w:rsidP="006E78A5">
            <w:pPr>
              <w:pStyle w:val="TableParagraph"/>
              <w:spacing w:before="67"/>
              <w:ind w:right="1"/>
              <w:jc w:val="center"/>
              <w:rPr>
                <w:b/>
                <w:sz w:val="12"/>
              </w:rPr>
            </w:pPr>
            <w:r>
              <w:rPr>
                <w:b/>
                <w:sz w:val="12"/>
              </w:rPr>
              <w:t>-</w:t>
            </w:r>
          </w:p>
        </w:tc>
        <w:tc>
          <w:tcPr>
            <w:tcW w:w="994" w:type="dxa"/>
            <w:tcBorders>
              <w:top w:val="single" w:sz="4" w:space="0" w:color="A6A6A6"/>
              <w:bottom w:val="single" w:sz="4" w:space="0" w:color="000000"/>
            </w:tcBorders>
          </w:tcPr>
          <w:p w14:paraId="7BE0C4BC" w14:textId="77777777" w:rsidR="0026375B" w:rsidRDefault="0026375B" w:rsidP="006E78A5">
            <w:pPr>
              <w:pStyle w:val="TableParagraph"/>
              <w:spacing w:before="67"/>
              <w:ind w:right="9"/>
              <w:jc w:val="center"/>
              <w:rPr>
                <w:b/>
                <w:sz w:val="12"/>
              </w:rPr>
            </w:pPr>
            <w:r>
              <w:rPr>
                <w:b/>
                <w:spacing w:val="-2"/>
                <w:sz w:val="12"/>
              </w:rPr>
              <w:t>8,939,030,830</w:t>
            </w:r>
          </w:p>
        </w:tc>
        <w:tc>
          <w:tcPr>
            <w:tcW w:w="707" w:type="dxa"/>
            <w:tcBorders>
              <w:top w:val="single" w:sz="4" w:space="0" w:color="A6A6A6"/>
              <w:bottom w:val="single" w:sz="4" w:space="0" w:color="000000"/>
            </w:tcBorders>
          </w:tcPr>
          <w:p w14:paraId="78E8485E" w14:textId="77777777" w:rsidR="0026375B" w:rsidRDefault="0026375B" w:rsidP="006E78A5">
            <w:pPr>
              <w:pStyle w:val="TableParagraph"/>
              <w:spacing w:before="67"/>
              <w:ind w:right="13"/>
              <w:jc w:val="center"/>
              <w:rPr>
                <w:b/>
                <w:sz w:val="12"/>
              </w:rPr>
            </w:pPr>
            <w:r>
              <w:rPr>
                <w:b/>
                <w:spacing w:val="-2"/>
                <w:sz w:val="12"/>
              </w:rPr>
              <w:t>100.00</w:t>
            </w:r>
          </w:p>
        </w:tc>
        <w:tc>
          <w:tcPr>
            <w:tcW w:w="879" w:type="dxa"/>
            <w:tcBorders>
              <w:top w:val="single" w:sz="4" w:space="0" w:color="A6A6A6"/>
              <w:bottom w:val="single" w:sz="4" w:space="0" w:color="000000"/>
            </w:tcBorders>
          </w:tcPr>
          <w:p w14:paraId="022D49E5" w14:textId="77777777" w:rsidR="0026375B" w:rsidRDefault="0026375B" w:rsidP="006E78A5">
            <w:pPr>
              <w:pStyle w:val="TableParagraph"/>
              <w:spacing w:before="67"/>
              <w:ind w:left="116"/>
              <w:rPr>
                <w:b/>
                <w:sz w:val="12"/>
              </w:rPr>
            </w:pPr>
            <w:r>
              <w:rPr>
                <w:b/>
                <w:spacing w:val="-2"/>
                <w:sz w:val="12"/>
              </w:rPr>
              <w:t>8,939,030,830</w:t>
            </w:r>
          </w:p>
        </w:tc>
        <w:tc>
          <w:tcPr>
            <w:tcW w:w="358" w:type="dxa"/>
            <w:tcBorders>
              <w:top w:val="single" w:sz="4" w:space="0" w:color="A6A6A6"/>
              <w:bottom w:val="single" w:sz="4" w:space="0" w:color="000000"/>
            </w:tcBorders>
          </w:tcPr>
          <w:p w14:paraId="1E788087" w14:textId="77777777" w:rsidR="0026375B" w:rsidRDefault="0026375B" w:rsidP="006E78A5">
            <w:pPr>
              <w:pStyle w:val="TableParagraph"/>
              <w:spacing w:before="67"/>
              <w:ind w:left="23"/>
              <w:jc w:val="center"/>
              <w:rPr>
                <w:b/>
                <w:sz w:val="12"/>
              </w:rPr>
            </w:pPr>
            <w:r>
              <w:rPr>
                <w:b/>
                <w:sz w:val="12"/>
              </w:rPr>
              <w:t>-</w:t>
            </w:r>
          </w:p>
        </w:tc>
        <w:tc>
          <w:tcPr>
            <w:tcW w:w="726" w:type="dxa"/>
            <w:tcBorders>
              <w:top w:val="single" w:sz="4" w:space="0" w:color="A6A6A6"/>
              <w:bottom w:val="single" w:sz="4" w:space="0" w:color="000000"/>
            </w:tcBorders>
          </w:tcPr>
          <w:p w14:paraId="0FE78694" w14:textId="77777777" w:rsidR="0026375B" w:rsidRDefault="0026375B" w:rsidP="006E78A5">
            <w:pPr>
              <w:pStyle w:val="TableParagraph"/>
              <w:spacing w:before="67"/>
              <w:ind w:right="5"/>
              <w:jc w:val="center"/>
              <w:rPr>
                <w:b/>
                <w:sz w:val="12"/>
              </w:rPr>
            </w:pPr>
            <w:r>
              <w:rPr>
                <w:b/>
                <w:spacing w:val="-2"/>
                <w:sz w:val="12"/>
              </w:rPr>
              <w:t>8,939,030,830</w:t>
            </w:r>
          </w:p>
        </w:tc>
        <w:tc>
          <w:tcPr>
            <w:tcW w:w="591" w:type="dxa"/>
            <w:tcBorders>
              <w:top w:val="single" w:sz="4" w:space="0" w:color="A6A6A6"/>
              <w:bottom w:val="single" w:sz="4" w:space="0" w:color="000000"/>
            </w:tcBorders>
          </w:tcPr>
          <w:p w14:paraId="4022837A" w14:textId="77777777" w:rsidR="0026375B" w:rsidRDefault="0026375B" w:rsidP="006E78A5">
            <w:pPr>
              <w:pStyle w:val="TableParagraph"/>
              <w:spacing w:before="67"/>
              <w:ind w:left="2"/>
              <w:jc w:val="center"/>
              <w:rPr>
                <w:b/>
                <w:sz w:val="12"/>
              </w:rPr>
            </w:pPr>
            <w:r>
              <w:rPr>
                <w:b/>
                <w:spacing w:val="-2"/>
                <w:sz w:val="12"/>
              </w:rPr>
              <w:t>100.00</w:t>
            </w:r>
          </w:p>
        </w:tc>
        <w:tc>
          <w:tcPr>
            <w:tcW w:w="695" w:type="dxa"/>
            <w:tcBorders>
              <w:top w:val="single" w:sz="4" w:space="0" w:color="A6A6A6"/>
              <w:bottom w:val="single" w:sz="4" w:space="0" w:color="000000"/>
            </w:tcBorders>
          </w:tcPr>
          <w:p w14:paraId="071AC381" w14:textId="77777777" w:rsidR="0026375B" w:rsidRDefault="0026375B" w:rsidP="006E78A5">
            <w:pPr>
              <w:pStyle w:val="TableParagraph"/>
              <w:spacing w:before="67"/>
              <w:ind w:right="109"/>
              <w:jc w:val="center"/>
              <w:rPr>
                <w:b/>
                <w:sz w:val="12"/>
              </w:rPr>
            </w:pPr>
            <w:r>
              <w:rPr>
                <w:b/>
                <w:spacing w:val="-2"/>
                <w:sz w:val="12"/>
              </w:rPr>
              <w:t>10,280,000</w:t>
            </w:r>
          </w:p>
        </w:tc>
        <w:tc>
          <w:tcPr>
            <w:tcW w:w="890" w:type="dxa"/>
            <w:tcBorders>
              <w:top w:val="single" w:sz="4" w:space="0" w:color="A6A6A6"/>
              <w:bottom w:val="single" w:sz="4" w:space="0" w:color="000000"/>
            </w:tcBorders>
          </w:tcPr>
          <w:p w14:paraId="28CAD9B9" w14:textId="77777777" w:rsidR="0026375B" w:rsidRDefault="0026375B" w:rsidP="006E78A5">
            <w:pPr>
              <w:pStyle w:val="TableParagraph"/>
              <w:spacing w:before="67"/>
              <w:ind w:right="27"/>
              <w:jc w:val="center"/>
              <w:rPr>
                <w:b/>
                <w:sz w:val="12"/>
              </w:rPr>
            </w:pPr>
            <w:r>
              <w:rPr>
                <w:b/>
                <w:spacing w:val="-2"/>
                <w:sz w:val="12"/>
              </w:rPr>
              <w:t>8,949,310,830</w:t>
            </w:r>
          </w:p>
        </w:tc>
        <w:tc>
          <w:tcPr>
            <w:tcW w:w="773" w:type="dxa"/>
            <w:tcBorders>
              <w:top w:val="single" w:sz="4" w:space="0" w:color="A6A6A6"/>
              <w:bottom w:val="single" w:sz="4" w:space="0" w:color="000000"/>
            </w:tcBorders>
          </w:tcPr>
          <w:p w14:paraId="090F47FB" w14:textId="77777777" w:rsidR="0026375B" w:rsidRDefault="0026375B" w:rsidP="006E78A5">
            <w:pPr>
              <w:pStyle w:val="TableParagraph"/>
              <w:spacing w:before="67"/>
              <w:ind w:left="15"/>
              <w:jc w:val="center"/>
              <w:rPr>
                <w:b/>
                <w:sz w:val="12"/>
              </w:rPr>
            </w:pPr>
            <w:r>
              <w:rPr>
                <w:b/>
                <w:spacing w:val="-2"/>
                <w:sz w:val="12"/>
              </w:rPr>
              <w:t>100.00</w:t>
            </w:r>
          </w:p>
        </w:tc>
        <w:tc>
          <w:tcPr>
            <w:tcW w:w="439" w:type="dxa"/>
            <w:tcBorders>
              <w:top w:val="single" w:sz="4" w:space="0" w:color="A6A6A6"/>
              <w:bottom w:val="single" w:sz="4" w:space="0" w:color="000000"/>
            </w:tcBorders>
          </w:tcPr>
          <w:p w14:paraId="2A491D62" w14:textId="77777777" w:rsidR="0026375B" w:rsidRDefault="0026375B" w:rsidP="006E78A5">
            <w:pPr>
              <w:pStyle w:val="TableParagraph"/>
              <w:spacing w:before="67"/>
              <w:ind w:right="156"/>
              <w:jc w:val="right"/>
              <w:rPr>
                <w:b/>
                <w:sz w:val="12"/>
              </w:rPr>
            </w:pPr>
            <w:r>
              <w:rPr>
                <w:b/>
                <w:sz w:val="12"/>
              </w:rPr>
              <w:t>-</w:t>
            </w:r>
          </w:p>
        </w:tc>
        <w:tc>
          <w:tcPr>
            <w:tcW w:w="416" w:type="dxa"/>
            <w:tcBorders>
              <w:top w:val="single" w:sz="4" w:space="0" w:color="A6A6A6"/>
              <w:bottom w:val="single" w:sz="4" w:space="0" w:color="000000"/>
            </w:tcBorders>
          </w:tcPr>
          <w:p w14:paraId="51F91117" w14:textId="77777777" w:rsidR="0026375B" w:rsidRDefault="0026375B" w:rsidP="006E78A5">
            <w:pPr>
              <w:pStyle w:val="TableParagraph"/>
              <w:spacing w:before="67"/>
              <w:ind w:left="76"/>
              <w:jc w:val="center"/>
              <w:rPr>
                <w:b/>
                <w:sz w:val="12"/>
              </w:rPr>
            </w:pPr>
            <w:r>
              <w:rPr>
                <w:b/>
                <w:sz w:val="12"/>
              </w:rPr>
              <w:t>-</w:t>
            </w:r>
          </w:p>
        </w:tc>
        <w:tc>
          <w:tcPr>
            <w:tcW w:w="438" w:type="dxa"/>
            <w:tcBorders>
              <w:top w:val="single" w:sz="4" w:space="0" w:color="A6A6A6"/>
              <w:bottom w:val="single" w:sz="4" w:space="0" w:color="000000"/>
            </w:tcBorders>
          </w:tcPr>
          <w:p w14:paraId="5B118D0D" w14:textId="77777777" w:rsidR="0026375B" w:rsidRDefault="0026375B" w:rsidP="006E78A5">
            <w:pPr>
              <w:pStyle w:val="TableParagraph"/>
              <w:spacing w:before="67"/>
              <w:ind w:right="160"/>
              <w:jc w:val="right"/>
              <w:rPr>
                <w:b/>
                <w:sz w:val="12"/>
              </w:rPr>
            </w:pPr>
            <w:r>
              <w:rPr>
                <w:b/>
                <w:sz w:val="12"/>
              </w:rPr>
              <w:t>-</w:t>
            </w:r>
          </w:p>
        </w:tc>
        <w:tc>
          <w:tcPr>
            <w:tcW w:w="441" w:type="dxa"/>
            <w:tcBorders>
              <w:top w:val="single" w:sz="4" w:space="0" w:color="A6A6A6"/>
              <w:bottom w:val="single" w:sz="4" w:space="0" w:color="000000"/>
            </w:tcBorders>
          </w:tcPr>
          <w:p w14:paraId="4B5D0290" w14:textId="77777777" w:rsidR="0026375B" w:rsidRDefault="0026375B" w:rsidP="006E78A5">
            <w:pPr>
              <w:pStyle w:val="TableParagraph"/>
              <w:spacing w:before="67"/>
              <w:ind w:right="177"/>
              <w:jc w:val="right"/>
              <w:rPr>
                <w:b/>
                <w:sz w:val="12"/>
              </w:rPr>
            </w:pPr>
            <w:r>
              <w:rPr>
                <w:b/>
                <w:sz w:val="12"/>
              </w:rPr>
              <w:t>-</w:t>
            </w:r>
          </w:p>
        </w:tc>
        <w:tc>
          <w:tcPr>
            <w:tcW w:w="300" w:type="dxa"/>
            <w:tcBorders>
              <w:top w:val="single" w:sz="4" w:space="0" w:color="A6A6A6"/>
              <w:bottom w:val="single" w:sz="4" w:space="0" w:color="000000"/>
            </w:tcBorders>
          </w:tcPr>
          <w:p w14:paraId="4A383C28" w14:textId="77777777" w:rsidR="0026375B" w:rsidRDefault="0026375B" w:rsidP="006E78A5">
            <w:pPr>
              <w:pStyle w:val="TableParagraph"/>
              <w:spacing w:before="67"/>
              <w:ind w:left="12"/>
              <w:jc w:val="center"/>
              <w:rPr>
                <w:b/>
                <w:sz w:val="12"/>
              </w:rPr>
            </w:pPr>
            <w:r>
              <w:rPr>
                <w:b/>
                <w:sz w:val="12"/>
              </w:rPr>
              <w:t>-</w:t>
            </w:r>
          </w:p>
        </w:tc>
        <w:tc>
          <w:tcPr>
            <w:tcW w:w="321" w:type="dxa"/>
            <w:tcBorders>
              <w:top w:val="single" w:sz="4" w:space="0" w:color="A6A6A6"/>
              <w:bottom w:val="single" w:sz="4" w:space="0" w:color="000000"/>
            </w:tcBorders>
          </w:tcPr>
          <w:p w14:paraId="6A68AF4F" w14:textId="77777777" w:rsidR="0026375B" w:rsidRDefault="0026375B" w:rsidP="006E78A5">
            <w:pPr>
              <w:pStyle w:val="TableParagraph"/>
              <w:spacing w:before="67"/>
              <w:ind w:right="40"/>
              <w:jc w:val="center"/>
              <w:rPr>
                <w:b/>
                <w:sz w:val="12"/>
              </w:rPr>
            </w:pPr>
            <w:r>
              <w:rPr>
                <w:b/>
                <w:sz w:val="12"/>
              </w:rPr>
              <w:t>-</w:t>
            </w:r>
          </w:p>
        </w:tc>
        <w:tc>
          <w:tcPr>
            <w:tcW w:w="250" w:type="dxa"/>
            <w:tcBorders>
              <w:top w:val="single" w:sz="4" w:space="0" w:color="A6A6A6"/>
              <w:bottom w:val="single" w:sz="4" w:space="0" w:color="000000"/>
            </w:tcBorders>
          </w:tcPr>
          <w:p w14:paraId="4D1A4F4D" w14:textId="77777777" w:rsidR="0026375B" w:rsidRDefault="0026375B" w:rsidP="006E78A5">
            <w:pPr>
              <w:pStyle w:val="TableParagraph"/>
              <w:spacing w:before="67"/>
              <w:ind w:right="44"/>
              <w:jc w:val="center"/>
              <w:rPr>
                <w:b/>
                <w:sz w:val="12"/>
              </w:rPr>
            </w:pPr>
            <w:r>
              <w:rPr>
                <w:b/>
                <w:sz w:val="12"/>
              </w:rPr>
              <w:t>-</w:t>
            </w:r>
          </w:p>
        </w:tc>
        <w:tc>
          <w:tcPr>
            <w:tcW w:w="318" w:type="dxa"/>
            <w:tcBorders>
              <w:top w:val="single" w:sz="4" w:space="0" w:color="A6A6A6"/>
              <w:bottom w:val="single" w:sz="4" w:space="0" w:color="000000"/>
            </w:tcBorders>
          </w:tcPr>
          <w:p w14:paraId="05612281" w14:textId="77777777" w:rsidR="0026375B" w:rsidRDefault="0026375B" w:rsidP="006E78A5">
            <w:pPr>
              <w:pStyle w:val="TableParagraph"/>
              <w:spacing w:before="67"/>
              <w:ind w:right="45"/>
              <w:jc w:val="center"/>
              <w:rPr>
                <w:b/>
                <w:sz w:val="12"/>
              </w:rPr>
            </w:pPr>
            <w:r>
              <w:rPr>
                <w:b/>
                <w:sz w:val="12"/>
              </w:rPr>
              <w:t>-</w:t>
            </w:r>
          </w:p>
        </w:tc>
        <w:tc>
          <w:tcPr>
            <w:tcW w:w="258" w:type="dxa"/>
            <w:tcBorders>
              <w:top w:val="single" w:sz="4" w:space="0" w:color="A6A6A6"/>
              <w:bottom w:val="single" w:sz="4" w:space="0" w:color="000000"/>
            </w:tcBorders>
          </w:tcPr>
          <w:p w14:paraId="7A75670E" w14:textId="77777777" w:rsidR="0026375B" w:rsidRDefault="0026375B" w:rsidP="006E78A5">
            <w:pPr>
              <w:pStyle w:val="TableParagraph"/>
              <w:spacing w:before="67"/>
              <w:ind w:right="55"/>
              <w:jc w:val="center"/>
              <w:rPr>
                <w:b/>
                <w:sz w:val="12"/>
              </w:rPr>
            </w:pPr>
            <w:r>
              <w:rPr>
                <w:b/>
                <w:sz w:val="12"/>
              </w:rPr>
              <w:t>-</w:t>
            </w:r>
          </w:p>
        </w:tc>
        <w:tc>
          <w:tcPr>
            <w:tcW w:w="345" w:type="dxa"/>
            <w:tcBorders>
              <w:top w:val="single" w:sz="4" w:space="0" w:color="A6A6A6"/>
              <w:bottom w:val="single" w:sz="4" w:space="0" w:color="000000"/>
            </w:tcBorders>
          </w:tcPr>
          <w:p w14:paraId="04FF8D22" w14:textId="77777777" w:rsidR="0026375B" w:rsidRDefault="0026375B" w:rsidP="006E78A5">
            <w:pPr>
              <w:pStyle w:val="TableParagraph"/>
              <w:spacing w:before="67"/>
              <w:ind w:right="48"/>
              <w:jc w:val="center"/>
              <w:rPr>
                <w:b/>
                <w:sz w:val="12"/>
              </w:rPr>
            </w:pPr>
            <w:r>
              <w:rPr>
                <w:b/>
                <w:sz w:val="12"/>
              </w:rPr>
              <w:t>-</w:t>
            </w:r>
          </w:p>
        </w:tc>
        <w:tc>
          <w:tcPr>
            <w:tcW w:w="788" w:type="dxa"/>
            <w:tcBorders>
              <w:top w:val="single" w:sz="4" w:space="0" w:color="A6A6A6"/>
              <w:bottom w:val="single" w:sz="4" w:space="0" w:color="000000"/>
            </w:tcBorders>
          </w:tcPr>
          <w:p w14:paraId="5AD60D5E" w14:textId="77777777" w:rsidR="0026375B" w:rsidRDefault="0026375B" w:rsidP="006E78A5">
            <w:pPr>
              <w:pStyle w:val="TableParagraph"/>
              <w:spacing w:before="67"/>
              <w:ind w:right="72"/>
              <w:jc w:val="center"/>
              <w:rPr>
                <w:b/>
                <w:sz w:val="12"/>
              </w:rPr>
            </w:pPr>
            <w:r>
              <w:rPr>
                <w:b/>
                <w:spacing w:val="-2"/>
                <w:sz w:val="12"/>
              </w:rPr>
              <w:t>8,939,030,830</w:t>
            </w:r>
          </w:p>
        </w:tc>
      </w:tr>
    </w:tbl>
    <w:p w14:paraId="4E445AD9" w14:textId="60C3B4F9" w:rsidR="0026375B" w:rsidRPr="0026375B" w:rsidRDefault="0026375B" w:rsidP="0026375B">
      <w:pPr>
        <w:spacing w:before="6"/>
        <w:ind w:left="138"/>
        <w:rPr>
          <w:b/>
          <w:bCs/>
          <w:i/>
          <w:spacing w:val="-2"/>
          <w:sz w:val="18"/>
        </w:rPr>
        <w:sectPr w:rsidR="0026375B" w:rsidRPr="0026375B" w:rsidSect="0026375B">
          <w:headerReference w:type="even" r:id="rId106"/>
          <w:headerReference w:type="default" r:id="rId107"/>
          <w:footerReference w:type="default" r:id="rId108"/>
          <w:headerReference w:type="first" r:id="rId109"/>
          <w:pgSz w:w="16840" w:h="11910" w:orient="landscape" w:code="9"/>
          <w:pgMar w:top="1418" w:right="1361" w:bottom="1276" w:left="919" w:header="0" w:footer="726" w:gutter="0"/>
          <w:pgNumType w:start="98"/>
          <w:cols w:space="720"/>
          <w:docGrid w:linePitch="299"/>
        </w:sectPr>
      </w:pPr>
      <w:r>
        <w:rPr>
          <w:i/>
          <w:sz w:val="16"/>
        </w:rPr>
        <w:t>This</w:t>
      </w:r>
      <w:r>
        <w:rPr>
          <w:i/>
          <w:spacing w:val="-9"/>
          <w:sz w:val="16"/>
        </w:rPr>
        <w:t xml:space="preserve"> </w:t>
      </w:r>
      <w:r>
        <w:rPr>
          <w:i/>
          <w:sz w:val="16"/>
        </w:rPr>
        <w:t>shareholding</w:t>
      </w:r>
      <w:r>
        <w:rPr>
          <w:i/>
          <w:spacing w:val="-5"/>
          <w:sz w:val="16"/>
        </w:rPr>
        <w:t xml:space="preserve"> </w:t>
      </w:r>
      <w:r>
        <w:rPr>
          <w:i/>
          <w:sz w:val="16"/>
        </w:rPr>
        <w:t>pattern</w:t>
      </w:r>
      <w:r>
        <w:rPr>
          <w:i/>
          <w:spacing w:val="-6"/>
          <w:sz w:val="16"/>
        </w:rPr>
        <w:t xml:space="preserve"> </w:t>
      </w:r>
      <w:r>
        <w:rPr>
          <w:i/>
          <w:sz w:val="16"/>
        </w:rPr>
        <w:t>has</w:t>
      </w:r>
      <w:r>
        <w:rPr>
          <w:i/>
          <w:spacing w:val="-6"/>
          <w:sz w:val="16"/>
        </w:rPr>
        <w:t xml:space="preserve"> </w:t>
      </w:r>
      <w:r>
        <w:rPr>
          <w:i/>
          <w:sz w:val="16"/>
        </w:rPr>
        <w:t>been</w:t>
      </w:r>
      <w:r>
        <w:rPr>
          <w:i/>
          <w:spacing w:val="-5"/>
          <w:sz w:val="16"/>
        </w:rPr>
        <w:t xml:space="preserve"> </w:t>
      </w:r>
      <w:r>
        <w:rPr>
          <w:i/>
          <w:sz w:val="16"/>
        </w:rPr>
        <w:t>presented</w:t>
      </w:r>
      <w:r>
        <w:rPr>
          <w:i/>
          <w:spacing w:val="-6"/>
          <w:sz w:val="16"/>
        </w:rPr>
        <w:t xml:space="preserve"> </w:t>
      </w:r>
      <w:r>
        <w:rPr>
          <w:i/>
          <w:sz w:val="16"/>
        </w:rPr>
        <w:t>in</w:t>
      </w:r>
      <w:r>
        <w:rPr>
          <w:i/>
          <w:spacing w:val="-5"/>
          <w:sz w:val="16"/>
        </w:rPr>
        <w:t xml:space="preserve"> </w:t>
      </w:r>
      <w:r>
        <w:rPr>
          <w:i/>
          <w:sz w:val="16"/>
        </w:rPr>
        <w:t>accordance</w:t>
      </w:r>
      <w:r>
        <w:rPr>
          <w:i/>
          <w:spacing w:val="-7"/>
          <w:sz w:val="16"/>
        </w:rPr>
        <w:t xml:space="preserve"> </w:t>
      </w:r>
      <w:r>
        <w:rPr>
          <w:i/>
          <w:sz w:val="16"/>
        </w:rPr>
        <w:t>with</w:t>
      </w:r>
      <w:r>
        <w:rPr>
          <w:i/>
          <w:spacing w:val="-5"/>
          <w:sz w:val="16"/>
        </w:rPr>
        <w:t xml:space="preserve"> </w:t>
      </w:r>
      <w:r w:rsidRPr="0026375B">
        <w:rPr>
          <w:b/>
          <w:bCs/>
          <w:i/>
          <w:sz w:val="16"/>
        </w:rPr>
        <w:t>Regulation</w:t>
      </w:r>
      <w:r w:rsidRPr="0026375B">
        <w:rPr>
          <w:b/>
          <w:bCs/>
          <w:i/>
          <w:spacing w:val="-6"/>
          <w:sz w:val="16"/>
        </w:rPr>
        <w:t xml:space="preserve"> </w:t>
      </w:r>
      <w:r w:rsidRPr="0026375B">
        <w:rPr>
          <w:b/>
          <w:bCs/>
          <w:i/>
          <w:sz w:val="16"/>
        </w:rPr>
        <w:t>31</w:t>
      </w:r>
      <w:r w:rsidRPr="0026375B">
        <w:rPr>
          <w:b/>
          <w:bCs/>
          <w:i/>
          <w:spacing w:val="-5"/>
          <w:sz w:val="16"/>
        </w:rPr>
        <w:t xml:space="preserve"> </w:t>
      </w:r>
      <w:r w:rsidRPr="0026375B">
        <w:rPr>
          <w:b/>
          <w:bCs/>
          <w:i/>
          <w:sz w:val="16"/>
        </w:rPr>
        <w:t>of</w:t>
      </w:r>
      <w:r w:rsidRPr="0026375B">
        <w:rPr>
          <w:b/>
          <w:bCs/>
          <w:i/>
          <w:spacing w:val="-5"/>
          <w:sz w:val="16"/>
        </w:rPr>
        <w:t xml:space="preserve"> </w:t>
      </w:r>
      <w:r w:rsidRPr="0026375B">
        <w:rPr>
          <w:b/>
          <w:bCs/>
          <w:i/>
          <w:sz w:val="16"/>
        </w:rPr>
        <w:t>SEBI</w:t>
      </w:r>
      <w:r w:rsidRPr="0026375B">
        <w:rPr>
          <w:b/>
          <w:bCs/>
          <w:i/>
          <w:spacing w:val="-5"/>
          <w:sz w:val="16"/>
        </w:rPr>
        <w:t xml:space="preserve"> </w:t>
      </w:r>
      <w:r w:rsidRPr="0026375B">
        <w:rPr>
          <w:b/>
          <w:bCs/>
          <w:i/>
          <w:sz w:val="16"/>
        </w:rPr>
        <w:t>Listing</w:t>
      </w:r>
      <w:r w:rsidRPr="0026375B">
        <w:rPr>
          <w:b/>
          <w:bCs/>
          <w:i/>
          <w:spacing w:val="-5"/>
          <w:sz w:val="16"/>
        </w:rPr>
        <w:t xml:space="preserve"> </w:t>
      </w:r>
      <w:r w:rsidRPr="0026375B">
        <w:rPr>
          <w:b/>
          <w:bCs/>
          <w:i/>
          <w:spacing w:val="-2"/>
          <w:sz w:val="16"/>
        </w:rPr>
        <w:t>Regulat</w:t>
      </w:r>
      <w:r>
        <w:rPr>
          <w:b/>
          <w:bCs/>
          <w:i/>
          <w:spacing w:val="-2"/>
          <w:sz w:val="16"/>
        </w:rPr>
        <w:t>ions.</w:t>
      </w:r>
    </w:p>
    <w:p w14:paraId="2CC0F2F2" w14:textId="77777777" w:rsidR="0026375B" w:rsidRDefault="0026375B" w:rsidP="0026375B">
      <w:pPr>
        <w:rPr>
          <w:lang w:val="en-US"/>
        </w:rPr>
      </w:pPr>
    </w:p>
    <w:p w14:paraId="5B7E4E6B" w14:textId="77777777" w:rsidR="0026375B" w:rsidRDefault="0026375B">
      <w:pPr>
        <w:pStyle w:val="Heading4"/>
        <w:numPr>
          <w:ilvl w:val="0"/>
          <w:numId w:val="2"/>
        </w:numPr>
        <w:tabs>
          <w:tab w:val="left" w:pos="743"/>
        </w:tabs>
        <w:spacing w:before="62"/>
        <w:ind w:left="743" w:right="160"/>
        <w:jc w:val="both"/>
        <w:rPr>
          <w:b/>
        </w:rPr>
      </w:pPr>
      <w:r>
        <w:t xml:space="preserve">Shareholding of the Directors, Key Managerial Personnel and Senior Management in the </w:t>
      </w:r>
      <w:r>
        <w:rPr>
          <w:spacing w:val="-2"/>
        </w:rPr>
        <w:t>Company</w:t>
      </w:r>
    </w:p>
    <w:p w14:paraId="17933950" w14:textId="77777777" w:rsidR="0026375B" w:rsidRDefault="0026375B" w:rsidP="0026375B">
      <w:pPr>
        <w:pStyle w:val="BodyText"/>
        <w:spacing w:before="200"/>
        <w:ind w:left="743"/>
      </w:pPr>
      <w:r>
        <w:t>Except</w:t>
      </w:r>
      <w:r>
        <w:rPr>
          <w:spacing w:val="-10"/>
        </w:rPr>
        <w:t xml:space="preserve"> </w:t>
      </w:r>
      <w:r>
        <w:t>as</w:t>
      </w:r>
      <w:r>
        <w:rPr>
          <w:spacing w:val="-13"/>
        </w:rPr>
        <w:t xml:space="preserve"> </w:t>
      </w:r>
      <w:r>
        <w:t>disclosed</w:t>
      </w:r>
      <w:r>
        <w:rPr>
          <w:spacing w:val="-9"/>
        </w:rPr>
        <w:t xml:space="preserve"> </w:t>
      </w:r>
      <w:r>
        <w:t>below,</w:t>
      </w:r>
      <w:r>
        <w:rPr>
          <w:spacing w:val="-12"/>
        </w:rPr>
        <w:t xml:space="preserve"> </w:t>
      </w:r>
      <w:r>
        <w:t>none</w:t>
      </w:r>
      <w:r>
        <w:rPr>
          <w:spacing w:val="-10"/>
        </w:rPr>
        <w:t xml:space="preserve"> </w:t>
      </w:r>
      <w:r>
        <w:t>of</w:t>
      </w:r>
      <w:r>
        <w:rPr>
          <w:spacing w:val="-9"/>
        </w:rPr>
        <w:t xml:space="preserve"> </w:t>
      </w:r>
      <w:r>
        <w:t>the</w:t>
      </w:r>
      <w:r>
        <w:rPr>
          <w:spacing w:val="-12"/>
        </w:rPr>
        <w:t xml:space="preserve"> </w:t>
      </w:r>
      <w:r>
        <w:t>Directors,</w:t>
      </w:r>
      <w:r>
        <w:rPr>
          <w:spacing w:val="-10"/>
        </w:rPr>
        <w:t xml:space="preserve"> </w:t>
      </w:r>
      <w:r>
        <w:t>Key</w:t>
      </w:r>
      <w:r>
        <w:rPr>
          <w:spacing w:val="-9"/>
        </w:rPr>
        <w:t xml:space="preserve"> </w:t>
      </w:r>
      <w:r>
        <w:t>Managerial</w:t>
      </w:r>
      <w:r>
        <w:rPr>
          <w:spacing w:val="-10"/>
        </w:rPr>
        <w:t xml:space="preserve"> </w:t>
      </w:r>
      <w:r>
        <w:t>Personnel</w:t>
      </w:r>
      <w:r>
        <w:rPr>
          <w:spacing w:val="-12"/>
        </w:rPr>
        <w:t xml:space="preserve"> </w:t>
      </w:r>
      <w:r>
        <w:t>or</w:t>
      </w:r>
      <w:r>
        <w:rPr>
          <w:spacing w:val="-12"/>
        </w:rPr>
        <w:t xml:space="preserve"> </w:t>
      </w:r>
      <w:r>
        <w:t>Senior</w:t>
      </w:r>
      <w:r>
        <w:rPr>
          <w:spacing w:val="-12"/>
        </w:rPr>
        <w:t xml:space="preserve"> </w:t>
      </w:r>
      <w:r>
        <w:t>Management</w:t>
      </w:r>
      <w:r>
        <w:rPr>
          <w:spacing w:val="-13"/>
        </w:rPr>
        <w:t xml:space="preserve"> </w:t>
      </w:r>
      <w:r>
        <w:t>hold any Equity Shares:</w:t>
      </w:r>
    </w:p>
    <w:p w14:paraId="060A6EC2" w14:textId="77777777" w:rsidR="0026375B" w:rsidRDefault="0026375B" w:rsidP="0026375B">
      <w:pPr>
        <w:pStyle w:val="BodyText"/>
        <w:spacing w:before="4"/>
        <w:rPr>
          <w:sz w:val="17"/>
        </w:rPr>
      </w:pPr>
    </w:p>
    <w:tbl>
      <w:tblPr>
        <w:tblW w:w="0" w:type="auto"/>
        <w:tblInd w:w="724" w:type="dxa"/>
        <w:tblLayout w:type="fixed"/>
        <w:tblCellMar>
          <w:left w:w="0" w:type="dxa"/>
          <w:right w:w="0" w:type="dxa"/>
        </w:tblCellMar>
        <w:tblLook w:val="01E0" w:firstRow="1" w:lastRow="1" w:firstColumn="1" w:lastColumn="1" w:noHBand="0" w:noVBand="0"/>
      </w:tblPr>
      <w:tblGrid>
        <w:gridCol w:w="3141"/>
        <w:gridCol w:w="3422"/>
        <w:gridCol w:w="1817"/>
      </w:tblGrid>
      <w:tr w:rsidR="0026375B" w14:paraId="6E7B7341" w14:textId="77777777" w:rsidTr="006E78A5">
        <w:trPr>
          <w:trHeight w:val="621"/>
        </w:trPr>
        <w:tc>
          <w:tcPr>
            <w:tcW w:w="3141" w:type="dxa"/>
            <w:tcBorders>
              <w:top w:val="single" w:sz="4" w:space="0" w:color="000000"/>
              <w:bottom w:val="single" w:sz="4" w:space="0" w:color="A6A6A6"/>
            </w:tcBorders>
            <w:shd w:val="clear" w:color="auto" w:fill="BEBEBE"/>
          </w:tcPr>
          <w:p w14:paraId="5947C0E5" w14:textId="77777777" w:rsidR="0026375B" w:rsidRDefault="0026375B" w:rsidP="006E78A5">
            <w:pPr>
              <w:pStyle w:val="TableParagraph"/>
              <w:spacing w:before="206"/>
              <w:ind w:left="575"/>
              <w:jc w:val="center"/>
              <w:rPr>
                <w:b/>
                <w:sz w:val="18"/>
              </w:rPr>
            </w:pPr>
            <w:r>
              <w:rPr>
                <w:b/>
                <w:spacing w:val="-4"/>
                <w:sz w:val="18"/>
              </w:rPr>
              <w:t>Name</w:t>
            </w:r>
          </w:p>
        </w:tc>
        <w:tc>
          <w:tcPr>
            <w:tcW w:w="3422" w:type="dxa"/>
            <w:tcBorders>
              <w:top w:val="single" w:sz="4" w:space="0" w:color="000000"/>
              <w:bottom w:val="single" w:sz="4" w:space="0" w:color="A6A6A6"/>
            </w:tcBorders>
            <w:shd w:val="clear" w:color="auto" w:fill="BEBEBE"/>
          </w:tcPr>
          <w:p w14:paraId="30C008C7" w14:textId="77777777" w:rsidR="0026375B" w:rsidRDefault="0026375B" w:rsidP="006E78A5">
            <w:pPr>
              <w:pStyle w:val="TableParagraph"/>
              <w:spacing w:before="103"/>
              <w:ind w:left="1319" w:hanging="600"/>
              <w:rPr>
                <w:b/>
                <w:sz w:val="18"/>
              </w:rPr>
            </w:pPr>
            <w:r>
              <w:rPr>
                <w:b/>
                <w:sz w:val="18"/>
              </w:rPr>
              <w:t>Number</w:t>
            </w:r>
            <w:r>
              <w:rPr>
                <w:b/>
                <w:spacing w:val="-9"/>
                <w:sz w:val="18"/>
              </w:rPr>
              <w:t xml:space="preserve"> </w:t>
            </w:r>
            <w:r>
              <w:rPr>
                <w:b/>
                <w:sz w:val="18"/>
              </w:rPr>
              <w:t>of</w:t>
            </w:r>
            <w:r>
              <w:rPr>
                <w:b/>
                <w:spacing w:val="-8"/>
                <w:sz w:val="18"/>
              </w:rPr>
              <w:t xml:space="preserve"> </w:t>
            </w:r>
            <w:r>
              <w:rPr>
                <w:b/>
                <w:sz w:val="18"/>
              </w:rPr>
              <w:t>Equity</w:t>
            </w:r>
            <w:r>
              <w:rPr>
                <w:b/>
                <w:spacing w:val="-7"/>
                <w:sz w:val="18"/>
              </w:rPr>
              <w:t xml:space="preserve"> </w:t>
            </w:r>
            <w:r>
              <w:rPr>
                <w:b/>
                <w:sz w:val="18"/>
              </w:rPr>
              <w:t>Shares</w:t>
            </w:r>
            <w:r>
              <w:rPr>
                <w:b/>
                <w:spacing w:val="-6"/>
                <w:sz w:val="18"/>
              </w:rPr>
              <w:t xml:space="preserve"> </w:t>
            </w:r>
            <w:r>
              <w:rPr>
                <w:b/>
                <w:sz w:val="18"/>
              </w:rPr>
              <w:t>of</w:t>
            </w:r>
            <w:r>
              <w:rPr>
                <w:b/>
                <w:spacing w:val="-8"/>
                <w:sz w:val="18"/>
              </w:rPr>
              <w:t xml:space="preserve"> </w:t>
            </w:r>
            <w:r>
              <w:rPr>
                <w:b/>
                <w:sz w:val="18"/>
              </w:rPr>
              <w:t>face value of ₹10 each</w:t>
            </w:r>
          </w:p>
        </w:tc>
        <w:tc>
          <w:tcPr>
            <w:tcW w:w="1817" w:type="dxa"/>
            <w:tcBorders>
              <w:top w:val="single" w:sz="4" w:space="0" w:color="000000"/>
              <w:bottom w:val="single" w:sz="4" w:space="0" w:color="A6A6A6"/>
            </w:tcBorders>
            <w:shd w:val="clear" w:color="auto" w:fill="BEBEBE"/>
          </w:tcPr>
          <w:p w14:paraId="521D903C" w14:textId="77777777" w:rsidR="0026375B" w:rsidRDefault="0026375B" w:rsidP="006E78A5">
            <w:pPr>
              <w:pStyle w:val="TableParagraph"/>
              <w:ind w:left="187" w:right="213"/>
              <w:jc w:val="center"/>
              <w:rPr>
                <w:b/>
                <w:sz w:val="18"/>
              </w:rPr>
            </w:pPr>
            <w:r>
              <w:rPr>
                <w:b/>
                <w:sz w:val="18"/>
              </w:rPr>
              <w:t>%</w:t>
            </w:r>
            <w:r>
              <w:rPr>
                <w:b/>
                <w:spacing w:val="-12"/>
                <w:sz w:val="18"/>
              </w:rPr>
              <w:t xml:space="preserve"> </w:t>
            </w:r>
            <w:r>
              <w:rPr>
                <w:b/>
                <w:sz w:val="18"/>
              </w:rPr>
              <w:t>of</w:t>
            </w:r>
            <w:r>
              <w:rPr>
                <w:b/>
                <w:spacing w:val="-11"/>
                <w:sz w:val="18"/>
              </w:rPr>
              <w:t xml:space="preserve"> </w:t>
            </w:r>
            <w:r>
              <w:rPr>
                <w:b/>
                <w:sz w:val="18"/>
              </w:rPr>
              <w:t>the</w:t>
            </w:r>
            <w:r>
              <w:rPr>
                <w:b/>
                <w:spacing w:val="-11"/>
                <w:sz w:val="18"/>
              </w:rPr>
              <w:t xml:space="preserve"> </w:t>
            </w:r>
            <w:r>
              <w:rPr>
                <w:b/>
                <w:sz w:val="18"/>
              </w:rPr>
              <w:t>pre-Issue paid-up Equity</w:t>
            </w:r>
          </w:p>
          <w:p w14:paraId="533334BF" w14:textId="77777777" w:rsidR="0026375B" w:rsidRDefault="0026375B" w:rsidP="006E78A5">
            <w:pPr>
              <w:pStyle w:val="TableParagraph"/>
              <w:spacing w:before="1" w:line="186" w:lineRule="exact"/>
              <w:ind w:right="25"/>
              <w:jc w:val="center"/>
              <w:rPr>
                <w:b/>
                <w:sz w:val="18"/>
              </w:rPr>
            </w:pPr>
            <w:r>
              <w:rPr>
                <w:b/>
                <w:sz w:val="18"/>
              </w:rPr>
              <w:t>Share</w:t>
            </w:r>
            <w:r>
              <w:rPr>
                <w:b/>
                <w:spacing w:val="-3"/>
                <w:sz w:val="18"/>
              </w:rPr>
              <w:t xml:space="preserve"> </w:t>
            </w:r>
            <w:r>
              <w:rPr>
                <w:b/>
                <w:spacing w:val="-2"/>
                <w:sz w:val="18"/>
              </w:rPr>
              <w:t>capital</w:t>
            </w:r>
          </w:p>
        </w:tc>
      </w:tr>
      <w:tr w:rsidR="0026375B" w14:paraId="468517AF" w14:textId="77777777" w:rsidTr="006E78A5">
        <w:trPr>
          <w:trHeight w:val="206"/>
        </w:trPr>
        <w:tc>
          <w:tcPr>
            <w:tcW w:w="3141" w:type="dxa"/>
            <w:tcBorders>
              <w:top w:val="single" w:sz="4" w:space="0" w:color="A6A6A6"/>
              <w:bottom w:val="single" w:sz="4" w:space="0" w:color="A6A6A6"/>
            </w:tcBorders>
            <w:shd w:val="clear" w:color="auto" w:fill="D9D9D9"/>
          </w:tcPr>
          <w:p w14:paraId="110165B9" w14:textId="77777777" w:rsidR="0026375B" w:rsidRDefault="0026375B" w:rsidP="006E78A5">
            <w:pPr>
              <w:pStyle w:val="TableParagraph"/>
              <w:spacing w:line="186" w:lineRule="exact"/>
              <w:ind w:left="122"/>
              <w:rPr>
                <w:b/>
                <w:i/>
                <w:sz w:val="18"/>
              </w:rPr>
            </w:pPr>
            <w:r>
              <w:rPr>
                <w:b/>
                <w:i/>
                <w:sz w:val="18"/>
              </w:rPr>
              <w:t>Key</w:t>
            </w:r>
            <w:r>
              <w:rPr>
                <w:b/>
                <w:i/>
                <w:spacing w:val="-2"/>
                <w:sz w:val="18"/>
              </w:rPr>
              <w:t xml:space="preserve"> </w:t>
            </w:r>
            <w:r>
              <w:rPr>
                <w:b/>
                <w:i/>
                <w:sz w:val="18"/>
              </w:rPr>
              <w:t>Managerial</w:t>
            </w:r>
            <w:r>
              <w:rPr>
                <w:b/>
                <w:i/>
                <w:spacing w:val="-1"/>
                <w:sz w:val="18"/>
              </w:rPr>
              <w:t xml:space="preserve"> </w:t>
            </w:r>
            <w:r>
              <w:rPr>
                <w:b/>
                <w:i/>
                <w:spacing w:val="-2"/>
                <w:sz w:val="18"/>
              </w:rPr>
              <w:t>Personnel</w:t>
            </w:r>
          </w:p>
        </w:tc>
        <w:tc>
          <w:tcPr>
            <w:tcW w:w="3422" w:type="dxa"/>
            <w:tcBorders>
              <w:top w:val="single" w:sz="4" w:space="0" w:color="A6A6A6"/>
              <w:bottom w:val="single" w:sz="4" w:space="0" w:color="A6A6A6"/>
            </w:tcBorders>
            <w:shd w:val="clear" w:color="auto" w:fill="D9D9D9"/>
          </w:tcPr>
          <w:p w14:paraId="7DA82D44" w14:textId="77777777" w:rsidR="0026375B" w:rsidRDefault="0026375B" w:rsidP="006E78A5">
            <w:pPr>
              <w:pStyle w:val="TableParagraph"/>
              <w:rPr>
                <w:sz w:val="14"/>
              </w:rPr>
            </w:pPr>
          </w:p>
        </w:tc>
        <w:tc>
          <w:tcPr>
            <w:tcW w:w="1817" w:type="dxa"/>
            <w:tcBorders>
              <w:top w:val="single" w:sz="4" w:space="0" w:color="A6A6A6"/>
              <w:bottom w:val="single" w:sz="4" w:space="0" w:color="A6A6A6"/>
            </w:tcBorders>
            <w:shd w:val="clear" w:color="auto" w:fill="D9D9D9"/>
          </w:tcPr>
          <w:p w14:paraId="37DD7959" w14:textId="77777777" w:rsidR="0026375B" w:rsidRDefault="0026375B" w:rsidP="006E78A5">
            <w:pPr>
              <w:pStyle w:val="TableParagraph"/>
              <w:rPr>
                <w:sz w:val="14"/>
              </w:rPr>
            </w:pPr>
          </w:p>
        </w:tc>
      </w:tr>
      <w:tr w:rsidR="0026375B" w14:paraId="7767CD11" w14:textId="77777777" w:rsidTr="006E78A5">
        <w:trPr>
          <w:trHeight w:val="208"/>
        </w:trPr>
        <w:tc>
          <w:tcPr>
            <w:tcW w:w="3141" w:type="dxa"/>
            <w:tcBorders>
              <w:top w:val="single" w:sz="4" w:space="0" w:color="A6A6A6"/>
              <w:bottom w:val="single" w:sz="4" w:space="0" w:color="A6A6A6"/>
            </w:tcBorders>
          </w:tcPr>
          <w:p w14:paraId="7AEA71EE" w14:textId="77777777" w:rsidR="0026375B" w:rsidRDefault="0026375B" w:rsidP="006E78A5">
            <w:pPr>
              <w:pStyle w:val="TableParagraph"/>
              <w:spacing w:line="188" w:lineRule="exact"/>
              <w:ind w:left="122"/>
              <w:rPr>
                <w:sz w:val="18"/>
              </w:rPr>
            </w:pPr>
            <w:r>
              <w:rPr>
                <w:sz w:val="18"/>
              </w:rPr>
              <w:t>Mr.</w:t>
            </w:r>
            <w:r>
              <w:rPr>
                <w:spacing w:val="-2"/>
                <w:sz w:val="18"/>
              </w:rPr>
              <w:t xml:space="preserve"> </w:t>
            </w:r>
            <w:r>
              <w:rPr>
                <w:sz w:val="18"/>
              </w:rPr>
              <w:t>Pankaj</w:t>
            </w:r>
            <w:r>
              <w:rPr>
                <w:spacing w:val="-1"/>
                <w:sz w:val="18"/>
              </w:rPr>
              <w:t xml:space="preserve"> </w:t>
            </w:r>
            <w:r>
              <w:rPr>
                <w:sz w:val="18"/>
              </w:rPr>
              <w:t>Mohan</w:t>
            </w:r>
            <w:r>
              <w:rPr>
                <w:spacing w:val="-2"/>
                <w:sz w:val="18"/>
              </w:rPr>
              <w:t xml:space="preserve"> </w:t>
            </w:r>
            <w:r>
              <w:rPr>
                <w:spacing w:val="-4"/>
                <w:sz w:val="18"/>
              </w:rPr>
              <w:t>Pawar</w:t>
            </w:r>
          </w:p>
        </w:tc>
        <w:tc>
          <w:tcPr>
            <w:tcW w:w="3422" w:type="dxa"/>
            <w:tcBorders>
              <w:top w:val="single" w:sz="4" w:space="0" w:color="A6A6A6"/>
              <w:bottom w:val="single" w:sz="4" w:space="0" w:color="A6A6A6"/>
            </w:tcBorders>
          </w:tcPr>
          <w:p w14:paraId="0F21C41B" w14:textId="77777777" w:rsidR="0026375B" w:rsidRDefault="0026375B" w:rsidP="006E78A5">
            <w:pPr>
              <w:pStyle w:val="TableParagraph"/>
              <w:spacing w:line="188" w:lineRule="exact"/>
              <w:ind w:right="1195"/>
              <w:jc w:val="right"/>
              <w:rPr>
                <w:sz w:val="18"/>
              </w:rPr>
            </w:pPr>
            <w:r>
              <w:rPr>
                <w:spacing w:val="-2"/>
                <w:sz w:val="18"/>
              </w:rPr>
              <w:t>90,000</w:t>
            </w:r>
          </w:p>
        </w:tc>
        <w:tc>
          <w:tcPr>
            <w:tcW w:w="1817" w:type="dxa"/>
            <w:tcBorders>
              <w:top w:val="single" w:sz="4" w:space="0" w:color="A6A6A6"/>
              <w:bottom w:val="single" w:sz="4" w:space="0" w:color="A6A6A6"/>
            </w:tcBorders>
          </w:tcPr>
          <w:p w14:paraId="1D6CF10A" w14:textId="77777777" w:rsidR="0026375B" w:rsidRDefault="0026375B" w:rsidP="006E78A5">
            <w:pPr>
              <w:pStyle w:val="TableParagraph"/>
              <w:spacing w:line="188" w:lineRule="exact"/>
              <w:ind w:right="23"/>
              <w:jc w:val="center"/>
              <w:rPr>
                <w:sz w:val="18"/>
              </w:rPr>
            </w:pPr>
            <w:r>
              <w:rPr>
                <w:spacing w:val="-2"/>
                <w:sz w:val="18"/>
              </w:rPr>
              <w:t>Negligible</w:t>
            </w:r>
            <w:r>
              <w:rPr>
                <w:spacing w:val="-2"/>
                <w:sz w:val="18"/>
                <w:vertAlign w:val="superscript"/>
              </w:rPr>
              <w:t>*</w:t>
            </w:r>
          </w:p>
        </w:tc>
      </w:tr>
      <w:tr w:rsidR="0026375B" w14:paraId="74CB5E48" w14:textId="77777777" w:rsidTr="006E78A5">
        <w:trPr>
          <w:trHeight w:val="205"/>
        </w:trPr>
        <w:tc>
          <w:tcPr>
            <w:tcW w:w="3141" w:type="dxa"/>
            <w:tcBorders>
              <w:top w:val="single" w:sz="4" w:space="0" w:color="A6A6A6"/>
              <w:bottom w:val="single" w:sz="4" w:space="0" w:color="A6A6A6"/>
            </w:tcBorders>
          </w:tcPr>
          <w:p w14:paraId="64330D78" w14:textId="77777777" w:rsidR="0026375B" w:rsidRDefault="0026375B" w:rsidP="006E78A5">
            <w:pPr>
              <w:pStyle w:val="TableParagraph"/>
              <w:spacing w:line="186" w:lineRule="exact"/>
              <w:ind w:left="122"/>
              <w:rPr>
                <w:sz w:val="18"/>
              </w:rPr>
            </w:pPr>
            <w:r>
              <w:rPr>
                <w:sz w:val="18"/>
              </w:rPr>
              <w:t>Mr.</w:t>
            </w:r>
            <w:r>
              <w:rPr>
                <w:spacing w:val="-2"/>
                <w:sz w:val="18"/>
              </w:rPr>
              <w:t xml:space="preserve"> </w:t>
            </w:r>
            <w:r>
              <w:rPr>
                <w:sz w:val="18"/>
              </w:rPr>
              <w:t>Mathew</w:t>
            </w:r>
            <w:r>
              <w:rPr>
                <w:spacing w:val="-2"/>
                <w:sz w:val="18"/>
              </w:rPr>
              <w:t xml:space="preserve"> Oommen</w:t>
            </w:r>
          </w:p>
        </w:tc>
        <w:tc>
          <w:tcPr>
            <w:tcW w:w="3422" w:type="dxa"/>
            <w:tcBorders>
              <w:top w:val="single" w:sz="4" w:space="0" w:color="A6A6A6"/>
              <w:bottom w:val="single" w:sz="4" w:space="0" w:color="A6A6A6"/>
            </w:tcBorders>
          </w:tcPr>
          <w:p w14:paraId="15989E05" w14:textId="77777777" w:rsidR="0026375B" w:rsidRDefault="0026375B" w:rsidP="006E78A5">
            <w:pPr>
              <w:pStyle w:val="TableParagraph"/>
              <w:spacing w:line="186" w:lineRule="exact"/>
              <w:ind w:right="1195"/>
              <w:jc w:val="right"/>
              <w:rPr>
                <w:sz w:val="18"/>
              </w:rPr>
            </w:pPr>
            <w:r>
              <w:rPr>
                <w:spacing w:val="-2"/>
                <w:sz w:val="18"/>
              </w:rPr>
              <w:t>90,000</w:t>
            </w:r>
          </w:p>
        </w:tc>
        <w:tc>
          <w:tcPr>
            <w:tcW w:w="1817" w:type="dxa"/>
            <w:tcBorders>
              <w:top w:val="single" w:sz="4" w:space="0" w:color="A6A6A6"/>
              <w:bottom w:val="single" w:sz="4" w:space="0" w:color="A6A6A6"/>
            </w:tcBorders>
          </w:tcPr>
          <w:p w14:paraId="1AF2EF19"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2FFA415D" w14:textId="77777777" w:rsidTr="006E78A5">
        <w:trPr>
          <w:trHeight w:val="206"/>
        </w:trPr>
        <w:tc>
          <w:tcPr>
            <w:tcW w:w="3141" w:type="dxa"/>
            <w:tcBorders>
              <w:top w:val="single" w:sz="4" w:space="0" w:color="A6A6A6"/>
              <w:bottom w:val="single" w:sz="4" w:space="0" w:color="A6A6A6"/>
            </w:tcBorders>
          </w:tcPr>
          <w:p w14:paraId="38ECE5F2" w14:textId="77777777" w:rsidR="0026375B" w:rsidRDefault="0026375B" w:rsidP="006E78A5">
            <w:pPr>
              <w:pStyle w:val="TableParagraph"/>
              <w:spacing w:line="186" w:lineRule="exact"/>
              <w:ind w:left="122"/>
              <w:rPr>
                <w:sz w:val="18"/>
              </w:rPr>
            </w:pPr>
            <w:r>
              <w:rPr>
                <w:sz w:val="18"/>
              </w:rPr>
              <w:t>Mr.</w:t>
            </w:r>
            <w:r>
              <w:rPr>
                <w:spacing w:val="-2"/>
                <w:sz w:val="18"/>
              </w:rPr>
              <w:t xml:space="preserve"> </w:t>
            </w:r>
            <w:r>
              <w:rPr>
                <w:sz w:val="18"/>
              </w:rPr>
              <w:t>Saurabh</w:t>
            </w:r>
            <w:r>
              <w:rPr>
                <w:spacing w:val="-2"/>
                <w:sz w:val="18"/>
              </w:rPr>
              <w:t xml:space="preserve"> Sancheti</w:t>
            </w:r>
          </w:p>
        </w:tc>
        <w:tc>
          <w:tcPr>
            <w:tcW w:w="3422" w:type="dxa"/>
            <w:tcBorders>
              <w:top w:val="single" w:sz="4" w:space="0" w:color="A6A6A6"/>
              <w:bottom w:val="single" w:sz="4" w:space="0" w:color="A6A6A6"/>
            </w:tcBorders>
          </w:tcPr>
          <w:p w14:paraId="733E3D11" w14:textId="77777777" w:rsidR="0026375B" w:rsidRDefault="0026375B" w:rsidP="006E78A5">
            <w:pPr>
              <w:pStyle w:val="TableParagraph"/>
              <w:spacing w:line="186" w:lineRule="exact"/>
              <w:ind w:right="1195"/>
              <w:jc w:val="right"/>
              <w:rPr>
                <w:sz w:val="18"/>
              </w:rPr>
            </w:pPr>
            <w:r>
              <w:rPr>
                <w:spacing w:val="-2"/>
                <w:sz w:val="18"/>
              </w:rPr>
              <w:t>40,000</w:t>
            </w:r>
          </w:p>
        </w:tc>
        <w:tc>
          <w:tcPr>
            <w:tcW w:w="1817" w:type="dxa"/>
            <w:tcBorders>
              <w:top w:val="single" w:sz="4" w:space="0" w:color="A6A6A6"/>
              <w:bottom w:val="single" w:sz="4" w:space="0" w:color="A6A6A6"/>
            </w:tcBorders>
          </w:tcPr>
          <w:p w14:paraId="35B9B24F"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594B1361" w14:textId="77777777" w:rsidTr="006E78A5">
        <w:trPr>
          <w:trHeight w:val="209"/>
        </w:trPr>
        <w:tc>
          <w:tcPr>
            <w:tcW w:w="3141" w:type="dxa"/>
            <w:tcBorders>
              <w:top w:val="single" w:sz="4" w:space="0" w:color="A6A6A6"/>
            </w:tcBorders>
            <w:shd w:val="clear" w:color="auto" w:fill="D9D9D9"/>
          </w:tcPr>
          <w:p w14:paraId="2EAA5D42" w14:textId="77777777" w:rsidR="0026375B" w:rsidRDefault="0026375B" w:rsidP="006E78A5">
            <w:pPr>
              <w:pStyle w:val="TableParagraph"/>
              <w:spacing w:before="2" w:line="186" w:lineRule="exact"/>
              <w:ind w:left="122"/>
              <w:rPr>
                <w:b/>
                <w:i/>
                <w:sz w:val="18"/>
              </w:rPr>
            </w:pPr>
            <w:r>
              <w:rPr>
                <w:b/>
                <w:i/>
                <w:sz w:val="18"/>
              </w:rPr>
              <w:t>Senior</w:t>
            </w:r>
            <w:r>
              <w:rPr>
                <w:b/>
                <w:i/>
                <w:spacing w:val="-1"/>
                <w:sz w:val="18"/>
              </w:rPr>
              <w:t xml:space="preserve"> </w:t>
            </w:r>
            <w:r>
              <w:rPr>
                <w:b/>
                <w:i/>
                <w:spacing w:val="-2"/>
                <w:sz w:val="18"/>
              </w:rPr>
              <w:t>Management</w:t>
            </w:r>
          </w:p>
        </w:tc>
        <w:tc>
          <w:tcPr>
            <w:tcW w:w="3422" w:type="dxa"/>
            <w:tcBorders>
              <w:top w:val="single" w:sz="4" w:space="0" w:color="A6A6A6"/>
            </w:tcBorders>
            <w:shd w:val="clear" w:color="auto" w:fill="D9D9D9"/>
          </w:tcPr>
          <w:p w14:paraId="58C889F6" w14:textId="77777777" w:rsidR="0026375B" w:rsidRDefault="0026375B" w:rsidP="006E78A5">
            <w:pPr>
              <w:pStyle w:val="TableParagraph"/>
              <w:rPr>
                <w:sz w:val="14"/>
              </w:rPr>
            </w:pPr>
          </w:p>
        </w:tc>
        <w:tc>
          <w:tcPr>
            <w:tcW w:w="1817" w:type="dxa"/>
            <w:tcBorders>
              <w:top w:val="single" w:sz="4" w:space="0" w:color="A6A6A6"/>
            </w:tcBorders>
            <w:shd w:val="clear" w:color="auto" w:fill="D9D9D9"/>
          </w:tcPr>
          <w:p w14:paraId="20618C2B" w14:textId="77777777" w:rsidR="0026375B" w:rsidRDefault="0026375B" w:rsidP="006E78A5">
            <w:pPr>
              <w:pStyle w:val="TableParagraph"/>
              <w:rPr>
                <w:sz w:val="14"/>
              </w:rPr>
            </w:pPr>
          </w:p>
        </w:tc>
      </w:tr>
      <w:tr w:rsidR="0026375B" w14:paraId="0CEE8925" w14:textId="77777777" w:rsidTr="006E78A5">
        <w:trPr>
          <w:trHeight w:val="205"/>
        </w:trPr>
        <w:tc>
          <w:tcPr>
            <w:tcW w:w="3141" w:type="dxa"/>
            <w:tcBorders>
              <w:bottom w:val="single" w:sz="4" w:space="0" w:color="A6A6A6"/>
            </w:tcBorders>
          </w:tcPr>
          <w:p w14:paraId="30334E33" w14:textId="77777777" w:rsidR="0026375B" w:rsidRDefault="0026375B" w:rsidP="006E78A5">
            <w:pPr>
              <w:pStyle w:val="TableParagraph"/>
              <w:spacing w:line="186" w:lineRule="exact"/>
              <w:ind w:left="122"/>
              <w:rPr>
                <w:sz w:val="18"/>
              </w:rPr>
            </w:pPr>
            <w:r>
              <w:rPr>
                <w:sz w:val="18"/>
              </w:rPr>
              <w:t>Mr.</w:t>
            </w:r>
            <w:r>
              <w:rPr>
                <w:spacing w:val="-2"/>
                <w:sz w:val="18"/>
              </w:rPr>
              <w:t xml:space="preserve"> </w:t>
            </w:r>
            <w:r>
              <w:rPr>
                <w:sz w:val="18"/>
              </w:rPr>
              <w:t xml:space="preserve">Aayush </w:t>
            </w:r>
            <w:r>
              <w:rPr>
                <w:spacing w:val="-2"/>
                <w:sz w:val="18"/>
              </w:rPr>
              <w:t>Bhatnagar</w:t>
            </w:r>
          </w:p>
        </w:tc>
        <w:tc>
          <w:tcPr>
            <w:tcW w:w="3422" w:type="dxa"/>
            <w:tcBorders>
              <w:bottom w:val="single" w:sz="4" w:space="0" w:color="A6A6A6"/>
            </w:tcBorders>
          </w:tcPr>
          <w:p w14:paraId="3B4BCBD3" w14:textId="77777777" w:rsidR="0026375B" w:rsidRDefault="0026375B" w:rsidP="006E78A5">
            <w:pPr>
              <w:pStyle w:val="TableParagraph"/>
              <w:spacing w:line="186" w:lineRule="exact"/>
              <w:ind w:right="1195"/>
              <w:jc w:val="right"/>
              <w:rPr>
                <w:sz w:val="18"/>
              </w:rPr>
            </w:pPr>
            <w:r>
              <w:rPr>
                <w:spacing w:val="-2"/>
                <w:sz w:val="18"/>
              </w:rPr>
              <w:t>90,000</w:t>
            </w:r>
          </w:p>
        </w:tc>
        <w:tc>
          <w:tcPr>
            <w:tcW w:w="1817" w:type="dxa"/>
            <w:tcBorders>
              <w:bottom w:val="single" w:sz="4" w:space="0" w:color="A6A6A6"/>
            </w:tcBorders>
          </w:tcPr>
          <w:p w14:paraId="65D73A90"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005F93D2" w14:textId="77777777" w:rsidTr="006E78A5">
        <w:trPr>
          <w:trHeight w:val="208"/>
        </w:trPr>
        <w:tc>
          <w:tcPr>
            <w:tcW w:w="3141" w:type="dxa"/>
            <w:tcBorders>
              <w:top w:val="single" w:sz="4" w:space="0" w:color="A6A6A6"/>
              <w:bottom w:val="single" w:sz="4" w:space="0" w:color="A6A6A6"/>
            </w:tcBorders>
          </w:tcPr>
          <w:p w14:paraId="36101A52" w14:textId="77777777" w:rsidR="0026375B" w:rsidRDefault="0026375B" w:rsidP="006E78A5">
            <w:pPr>
              <w:pStyle w:val="TableParagraph"/>
              <w:spacing w:line="188" w:lineRule="exact"/>
              <w:ind w:left="122"/>
              <w:rPr>
                <w:sz w:val="18"/>
              </w:rPr>
            </w:pPr>
            <w:r>
              <w:rPr>
                <w:sz w:val="18"/>
              </w:rPr>
              <w:t>Mr.</w:t>
            </w:r>
            <w:r>
              <w:rPr>
                <w:spacing w:val="-2"/>
                <w:sz w:val="18"/>
              </w:rPr>
              <w:t xml:space="preserve"> </w:t>
            </w:r>
            <w:r>
              <w:rPr>
                <w:sz w:val="18"/>
              </w:rPr>
              <w:t xml:space="preserve">Anshuman </w:t>
            </w:r>
            <w:r>
              <w:rPr>
                <w:spacing w:val="-2"/>
                <w:sz w:val="18"/>
              </w:rPr>
              <w:t>Thakur</w:t>
            </w:r>
          </w:p>
        </w:tc>
        <w:tc>
          <w:tcPr>
            <w:tcW w:w="3422" w:type="dxa"/>
            <w:tcBorders>
              <w:top w:val="single" w:sz="4" w:space="0" w:color="A6A6A6"/>
              <w:bottom w:val="single" w:sz="4" w:space="0" w:color="A6A6A6"/>
            </w:tcBorders>
          </w:tcPr>
          <w:p w14:paraId="22CE9960" w14:textId="77777777" w:rsidR="0026375B" w:rsidRDefault="0026375B" w:rsidP="006E78A5">
            <w:pPr>
              <w:pStyle w:val="TableParagraph"/>
              <w:spacing w:line="188" w:lineRule="exact"/>
              <w:ind w:right="1195"/>
              <w:jc w:val="right"/>
              <w:rPr>
                <w:sz w:val="18"/>
              </w:rPr>
            </w:pPr>
            <w:r>
              <w:rPr>
                <w:spacing w:val="-2"/>
                <w:sz w:val="18"/>
              </w:rPr>
              <w:t>90,000</w:t>
            </w:r>
          </w:p>
        </w:tc>
        <w:tc>
          <w:tcPr>
            <w:tcW w:w="1817" w:type="dxa"/>
            <w:tcBorders>
              <w:top w:val="single" w:sz="4" w:space="0" w:color="A6A6A6"/>
              <w:bottom w:val="single" w:sz="4" w:space="0" w:color="A6A6A6"/>
            </w:tcBorders>
          </w:tcPr>
          <w:p w14:paraId="6ADECCB1" w14:textId="77777777" w:rsidR="0026375B" w:rsidRDefault="0026375B" w:rsidP="006E78A5">
            <w:pPr>
              <w:pStyle w:val="TableParagraph"/>
              <w:spacing w:line="188" w:lineRule="exact"/>
              <w:ind w:right="23"/>
              <w:jc w:val="center"/>
              <w:rPr>
                <w:sz w:val="18"/>
              </w:rPr>
            </w:pPr>
            <w:r>
              <w:rPr>
                <w:spacing w:val="-2"/>
                <w:sz w:val="18"/>
              </w:rPr>
              <w:t>Negligible</w:t>
            </w:r>
            <w:r>
              <w:rPr>
                <w:spacing w:val="-2"/>
                <w:sz w:val="18"/>
                <w:vertAlign w:val="superscript"/>
              </w:rPr>
              <w:t>*</w:t>
            </w:r>
          </w:p>
        </w:tc>
      </w:tr>
      <w:tr w:rsidR="0026375B" w14:paraId="03B93411" w14:textId="77777777" w:rsidTr="006E78A5">
        <w:trPr>
          <w:trHeight w:val="206"/>
        </w:trPr>
        <w:tc>
          <w:tcPr>
            <w:tcW w:w="3141" w:type="dxa"/>
            <w:tcBorders>
              <w:top w:val="single" w:sz="4" w:space="0" w:color="A6A6A6"/>
              <w:bottom w:val="single" w:sz="4" w:space="0" w:color="A6A6A6"/>
            </w:tcBorders>
          </w:tcPr>
          <w:p w14:paraId="6DB699F5" w14:textId="77777777" w:rsidR="0026375B" w:rsidRDefault="0026375B" w:rsidP="006E78A5">
            <w:pPr>
              <w:pStyle w:val="TableParagraph"/>
              <w:spacing w:line="186" w:lineRule="exact"/>
              <w:ind w:left="122"/>
              <w:rPr>
                <w:sz w:val="18"/>
              </w:rPr>
            </w:pPr>
            <w:r>
              <w:rPr>
                <w:sz w:val="18"/>
              </w:rPr>
              <w:t>Mr.</w:t>
            </w:r>
            <w:r>
              <w:rPr>
                <w:spacing w:val="-1"/>
                <w:sz w:val="18"/>
              </w:rPr>
              <w:t xml:space="preserve"> </w:t>
            </w:r>
            <w:r>
              <w:rPr>
                <w:sz w:val="18"/>
              </w:rPr>
              <w:t>Arvind</w:t>
            </w:r>
            <w:r>
              <w:rPr>
                <w:spacing w:val="-1"/>
                <w:sz w:val="18"/>
              </w:rPr>
              <w:t xml:space="preserve"> </w:t>
            </w:r>
            <w:r>
              <w:rPr>
                <w:spacing w:val="-2"/>
                <w:sz w:val="18"/>
              </w:rPr>
              <w:t>Tiwari</w:t>
            </w:r>
          </w:p>
        </w:tc>
        <w:tc>
          <w:tcPr>
            <w:tcW w:w="3422" w:type="dxa"/>
            <w:tcBorders>
              <w:top w:val="single" w:sz="4" w:space="0" w:color="A6A6A6"/>
              <w:bottom w:val="single" w:sz="4" w:space="0" w:color="A6A6A6"/>
            </w:tcBorders>
          </w:tcPr>
          <w:p w14:paraId="113D2E77" w14:textId="77777777" w:rsidR="0026375B" w:rsidRDefault="0026375B" w:rsidP="006E78A5">
            <w:pPr>
              <w:pStyle w:val="TableParagraph"/>
              <w:spacing w:line="186" w:lineRule="exact"/>
              <w:ind w:right="1195"/>
              <w:jc w:val="right"/>
              <w:rPr>
                <w:sz w:val="18"/>
              </w:rPr>
            </w:pPr>
            <w:r>
              <w:rPr>
                <w:spacing w:val="-2"/>
                <w:sz w:val="18"/>
              </w:rPr>
              <w:t>60,000</w:t>
            </w:r>
          </w:p>
        </w:tc>
        <w:tc>
          <w:tcPr>
            <w:tcW w:w="1817" w:type="dxa"/>
            <w:tcBorders>
              <w:top w:val="single" w:sz="4" w:space="0" w:color="A6A6A6"/>
              <w:bottom w:val="single" w:sz="4" w:space="0" w:color="A6A6A6"/>
            </w:tcBorders>
          </w:tcPr>
          <w:p w14:paraId="732C40A7"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69CD79E1" w14:textId="77777777" w:rsidTr="006E78A5">
        <w:trPr>
          <w:trHeight w:val="206"/>
        </w:trPr>
        <w:tc>
          <w:tcPr>
            <w:tcW w:w="3141" w:type="dxa"/>
            <w:tcBorders>
              <w:top w:val="single" w:sz="4" w:space="0" w:color="A6A6A6"/>
              <w:bottom w:val="single" w:sz="4" w:space="0" w:color="A6A6A6"/>
            </w:tcBorders>
          </w:tcPr>
          <w:p w14:paraId="730F2B24" w14:textId="77777777" w:rsidR="0026375B" w:rsidRDefault="0026375B" w:rsidP="006E78A5">
            <w:pPr>
              <w:pStyle w:val="TableParagraph"/>
              <w:spacing w:line="186" w:lineRule="exact"/>
              <w:ind w:left="122"/>
              <w:rPr>
                <w:sz w:val="18"/>
              </w:rPr>
            </w:pPr>
            <w:r>
              <w:rPr>
                <w:sz w:val="18"/>
              </w:rPr>
              <w:t>Mr.</w:t>
            </w:r>
            <w:r>
              <w:rPr>
                <w:spacing w:val="-1"/>
                <w:sz w:val="18"/>
              </w:rPr>
              <w:t xml:space="preserve"> </w:t>
            </w:r>
            <w:r>
              <w:rPr>
                <w:sz w:val="18"/>
              </w:rPr>
              <w:t>Ashish</w:t>
            </w:r>
            <w:r>
              <w:rPr>
                <w:spacing w:val="-1"/>
                <w:sz w:val="18"/>
              </w:rPr>
              <w:t xml:space="preserve"> </w:t>
            </w:r>
            <w:r>
              <w:rPr>
                <w:spacing w:val="-2"/>
                <w:sz w:val="18"/>
              </w:rPr>
              <w:t>Lodha</w:t>
            </w:r>
          </w:p>
        </w:tc>
        <w:tc>
          <w:tcPr>
            <w:tcW w:w="3422" w:type="dxa"/>
            <w:tcBorders>
              <w:top w:val="single" w:sz="4" w:space="0" w:color="A6A6A6"/>
              <w:bottom w:val="single" w:sz="4" w:space="0" w:color="A6A6A6"/>
            </w:tcBorders>
          </w:tcPr>
          <w:p w14:paraId="27F70269" w14:textId="77777777" w:rsidR="0026375B" w:rsidRDefault="0026375B" w:rsidP="006E78A5">
            <w:pPr>
              <w:pStyle w:val="TableParagraph"/>
              <w:spacing w:line="186" w:lineRule="exact"/>
              <w:ind w:right="1195"/>
              <w:jc w:val="right"/>
              <w:rPr>
                <w:sz w:val="18"/>
              </w:rPr>
            </w:pPr>
            <w:r>
              <w:rPr>
                <w:spacing w:val="-2"/>
                <w:sz w:val="18"/>
              </w:rPr>
              <w:t>90,000</w:t>
            </w:r>
          </w:p>
        </w:tc>
        <w:tc>
          <w:tcPr>
            <w:tcW w:w="1817" w:type="dxa"/>
            <w:tcBorders>
              <w:top w:val="single" w:sz="4" w:space="0" w:color="A6A6A6"/>
              <w:bottom w:val="single" w:sz="4" w:space="0" w:color="A6A6A6"/>
            </w:tcBorders>
          </w:tcPr>
          <w:p w14:paraId="4A243336"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6B9AB54D" w14:textId="77777777" w:rsidTr="006E78A5">
        <w:trPr>
          <w:trHeight w:val="208"/>
        </w:trPr>
        <w:tc>
          <w:tcPr>
            <w:tcW w:w="3141" w:type="dxa"/>
            <w:tcBorders>
              <w:top w:val="single" w:sz="4" w:space="0" w:color="A6A6A6"/>
              <w:bottom w:val="single" w:sz="4" w:space="0" w:color="A6A6A6"/>
            </w:tcBorders>
          </w:tcPr>
          <w:p w14:paraId="0AC98FB9" w14:textId="77777777" w:rsidR="0026375B" w:rsidRDefault="0026375B" w:rsidP="006E78A5">
            <w:pPr>
              <w:pStyle w:val="TableParagraph"/>
              <w:spacing w:before="2" w:line="186" w:lineRule="exact"/>
              <w:ind w:left="122"/>
              <w:rPr>
                <w:sz w:val="18"/>
              </w:rPr>
            </w:pPr>
            <w:r>
              <w:rPr>
                <w:sz w:val="18"/>
              </w:rPr>
              <w:t>Mr.</w:t>
            </w:r>
            <w:r>
              <w:rPr>
                <w:spacing w:val="-1"/>
                <w:sz w:val="18"/>
              </w:rPr>
              <w:t xml:space="preserve"> </w:t>
            </w:r>
            <w:r>
              <w:rPr>
                <w:sz w:val="18"/>
              </w:rPr>
              <w:t>Rahul</w:t>
            </w:r>
            <w:r>
              <w:rPr>
                <w:spacing w:val="-1"/>
                <w:sz w:val="18"/>
              </w:rPr>
              <w:t xml:space="preserve"> </w:t>
            </w:r>
            <w:r>
              <w:rPr>
                <w:spacing w:val="-2"/>
                <w:sz w:val="18"/>
              </w:rPr>
              <w:t>Mukherjee</w:t>
            </w:r>
          </w:p>
        </w:tc>
        <w:tc>
          <w:tcPr>
            <w:tcW w:w="3422" w:type="dxa"/>
            <w:tcBorders>
              <w:top w:val="single" w:sz="4" w:space="0" w:color="A6A6A6"/>
              <w:bottom w:val="single" w:sz="4" w:space="0" w:color="A6A6A6"/>
            </w:tcBorders>
          </w:tcPr>
          <w:p w14:paraId="719B5DA8" w14:textId="77777777" w:rsidR="0026375B" w:rsidRDefault="0026375B" w:rsidP="006E78A5">
            <w:pPr>
              <w:pStyle w:val="TableParagraph"/>
              <w:spacing w:before="2" w:line="186" w:lineRule="exact"/>
              <w:ind w:right="1195"/>
              <w:jc w:val="right"/>
              <w:rPr>
                <w:sz w:val="18"/>
              </w:rPr>
            </w:pPr>
            <w:r>
              <w:rPr>
                <w:spacing w:val="-2"/>
                <w:sz w:val="18"/>
              </w:rPr>
              <w:t>40,000</w:t>
            </w:r>
          </w:p>
        </w:tc>
        <w:tc>
          <w:tcPr>
            <w:tcW w:w="1817" w:type="dxa"/>
            <w:tcBorders>
              <w:top w:val="single" w:sz="4" w:space="0" w:color="A6A6A6"/>
              <w:bottom w:val="single" w:sz="4" w:space="0" w:color="A6A6A6"/>
            </w:tcBorders>
          </w:tcPr>
          <w:p w14:paraId="7064F1BC" w14:textId="77777777" w:rsidR="0026375B" w:rsidRDefault="0026375B" w:rsidP="006E78A5">
            <w:pPr>
              <w:pStyle w:val="TableParagraph"/>
              <w:spacing w:before="2" w:line="186" w:lineRule="exact"/>
              <w:ind w:right="23"/>
              <w:jc w:val="center"/>
              <w:rPr>
                <w:sz w:val="18"/>
              </w:rPr>
            </w:pPr>
            <w:r>
              <w:rPr>
                <w:spacing w:val="-2"/>
                <w:sz w:val="18"/>
              </w:rPr>
              <w:t>Negligible</w:t>
            </w:r>
            <w:r>
              <w:rPr>
                <w:spacing w:val="-2"/>
                <w:sz w:val="18"/>
                <w:vertAlign w:val="superscript"/>
              </w:rPr>
              <w:t>*</w:t>
            </w:r>
          </w:p>
        </w:tc>
      </w:tr>
      <w:tr w:rsidR="0026375B" w14:paraId="28ABDDA1" w14:textId="77777777" w:rsidTr="006E78A5">
        <w:trPr>
          <w:trHeight w:val="206"/>
        </w:trPr>
        <w:tc>
          <w:tcPr>
            <w:tcW w:w="3141" w:type="dxa"/>
            <w:tcBorders>
              <w:top w:val="single" w:sz="4" w:space="0" w:color="A6A6A6"/>
              <w:bottom w:val="single" w:sz="4" w:space="0" w:color="A6A6A6"/>
            </w:tcBorders>
          </w:tcPr>
          <w:p w14:paraId="292A3C7E" w14:textId="77777777" w:rsidR="0026375B" w:rsidRDefault="0026375B" w:rsidP="006E78A5">
            <w:pPr>
              <w:pStyle w:val="TableParagraph"/>
              <w:spacing w:line="186" w:lineRule="exact"/>
              <w:ind w:left="122"/>
              <w:rPr>
                <w:sz w:val="18"/>
              </w:rPr>
            </w:pPr>
            <w:r>
              <w:rPr>
                <w:sz w:val="18"/>
              </w:rPr>
              <w:t>Mr.</w:t>
            </w:r>
            <w:r>
              <w:rPr>
                <w:spacing w:val="-2"/>
                <w:sz w:val="18"/>
              </w:rPr>
              <w:t xml:space="preserve"> </w:t>
            </w:r>
            <w:r>
              <w:rPr>
                <w:sz w:val="18"/>
              </w:rPr>
              <w:t>Shyam</w:t>
            </w:r>
            <w:r>
              <w:rPr>
                <w:spacing w:val="-2"/>
                <w:sz w:val="18"/>
              </w:rPr>
              <w:t xml:space="preserve"> </w:t>
            </w:r>
            <w:r>
              <w:rPr>
                <w:sz w:val="18"/>
              </w:rPr>
              <w:t>Prabhakar</w:t>
            </w:r>
            <w:r>
              <w:rPr>
                <w:spacing w:val="-1"/>
                <w:sz w:val="18"/>
              </w:rPr>
              <w:t xml:space="preserve"> </w:t>
            </w:r>
            <w:proofErr w:type="spellStart"/>
            <w:r>
              <w:rPr>
                <w:spacing w:val="-2"/>
                <w:sz w:val="18"/>
              </w:rPr>
              <w:t>Mardikar</w:t>
            </w:r>
            <w:proofErr w:type="spellEnd"/>
          </w:p>
        </w:tc>
        <w:tc>
          <w:tcPr>
            <w:tcW w:w="3422" w:type="dxa"/>
            <w:tcBorders>
              <w:top w:val="single" w:sz="4" w:space="0" w:color="A6A6A6"/>
              <w:bottom w:val="single" w:sz="4" w:space="0" w:color="A6A6A6"/>
            </w:tcBorders>
          </w:tcPr>
          <w:p w14:paraId="545F6871" w14:textId="77777777" w:rsidR="0026375B" w:rsidRDefault="0026375B" w:rsidP="006E78A5">
            <w:pPr>
              <w:pStyle w:val="TableParagraph"/>
              <w:spacing w:line="186" w:lineRule="exact"/>
              <w:ind w:right="1195"/>
              <w:jc w:val="right"/>
              <w:rPr>
                <w:sz w:val="18"/>
              </w:rPr>
            </w:pPr>
            <w:r>
              <w:rPr>
                <w:spacing w:val="-2"/>
                <w:sz w:val="18"/>
              </w:rPr>
              <w:t>60,000</w:t>
            </w:r>
          </w:p>
        </w:tc>
        <w:tc>
          <w:tcPr>
            <w:tcW w:w="1817" w:type="dxa"/>
            <w:tcBorders>
              <w:top w:val="single" w:sz="4" w:space="0" w:color="A6A6A6"/>
              <w:bottom w:val="single" w:sz="4" w:space="0" w:color="A6A6A6"/>
            </w:tcBorders>
          </w:tcPr>
          <w:p w14:paraId="6B369981" w14:textId="77777777" w:rsidR="0026375B" w:rsidRDefault="0026375B" w:rsidP="006E78A5">
            <w:pPr>
              <w:pStyle w:val="TableParagraph"/>
              <w:spacing w:line="186" w:lineRule="exact"/>
              <w:ind w:right="23"/>
              <w:jc w:val="center"/>
              <w:rPr>
                <w:sz w:val="18"/>
              </w:rPr>
            </w:pPr>
            <w:r>
              <w:rPr>
                <w:spacing w:val="-2"/>
                <w:sz w:val="18"/>
              </w:rPr>
              <w:t>Negligible</w:t>
            </w:r>
            <w:r>
              <w:rPr>
                <w:spacing w:val="-2"/>
                <w:sz w:val="18"/>
                <w:vertAlign w:val="superscript"/>
              </w:rPr>
              <w:t>*</w:t>
            </w:r>
          </w:p>
        </w:tc>
      </w:tr>
      <w:tr w:rsidR="0026375B" w14:paraId="197BE687" w14:textId="77777777" w:rsidTr="006E78A5">
        <w:trPr>
          <w:trHeight w:val="208"/>
        </w:trPr>
        <w:tc>
          <w:tcPr>
            <w:tcW w:w="3141" w:type="dxa"/>
            <w:tcBorders>
              <w:top w:val="single" w:sz="4" w:space="0" w:color="A6A6A6"/>
              <w:bottom w:val="single" w:sz="4" w:space="0" w:color="000000"/>
            </w:tcBorders>
          </w:tcPr>
          <w:p w14:paraId="64623564" w14:textId="77777777" w:rsidR="0026375B" w:rsidRDefault="0026375B" w:rsidP="006E78A5">
            <w:pPr>
              <w:pStyle w:val="TableParagraph"/>
              <w:spacing w:line="188" w:lineRule="exact"/>
              <w:ind w:left="122"/>
              <w:rPr>
                <w:sz w:val="18"/>
              </w:rPr>
            </w:pPr>
            <w:r>
              <w:rPr>
                <w:sz w:val="18"/>
              </w:rPr>
              <w:t>Mr.</w:t>
            </w:r>
            <w:r>
              <w:rPr>
                <w:spacing w:val="-1"/>
                <w:sz w:val="18"/>
              </w:rPr>
              <w:t xml:space="preserve"> </w:t>
            </w:r>
            <w:r>
              <w:rPr>
                <w:sz w:val="18"/>
              </w:rPr>
              <w:t>Uday</w:t>
            </w:r>
            <w:r>
              <w:rPr>
                <w:spacing w:val="-1"/>
                <w:sz w:val="18"/>
              </w:rPr>
              <w:t xml:space="preserve"> </w:t>
            </w:r>
            <w:r>
              <w:rPr>
                <w:sz w:val="18"/>
              </w:rPr>
              <w:t>Shashikant</w:t>
            </w:r>
            <w:r>
              <w:rPr>
                <w:spacing w:val="-1"/>
                <w:sz w:val="18"/>
              </w:rPr>
              <w:t xml:space="preserve"> </w:t>
            </w:r>
            <w:r>
              <w:rPr>
                <w:spacing w:val="-2"/>
                <w:sz w:val="18"/>
              </w:rPr>
              <w:t>Parulekar</w:t>
            </w:r>
          </w:p>
        </w:tc>
        <w:tc>
          <w:tcPr>
            <w:tcW w:w="3422" w:type="dxa"/>
            <w:tcBorders>
              <w:top w:val="single" w:sz="4" w:space="0" w:color="A6A6A6"/>
              <w:bottom w:val="single" w:sz="4" w:space="0" w:color="000000"/>
            </w:tcBorders>
          </w:tcPr>
          <w:p w14:paraId="26A7173E" w14:textId="77777777" w:rsidR="0026375B" w:rsidRDefault="0026375B" w:rsidP="006E78A5">
            <w:pPr>
              <w:pStyle w:val="TableParagraph"/>
              <w:spacing w:line="188" w:lineRule="exact"/>
              <w:ind w:right="1195"/>
              <w:jc w:val="right"/>
              <w:rPr>
                <w:sz w:val="18"/>
              </w:rPr>
            </w:pPr>
            <w:r>
              <w:rPr>
                <w:spacing w:val="-2"/>
                <w:sz w:val="18"/>
              </w:rPr>
              <w:t>40,000</w:t>
            </w:r>
          </w:p>
        </w:tc>
        <w:tc>
          <w:tcPr>
            <w:tcW w:w="1817" w:type="dxa"/>
            <w:tcBorders>
              <w:top w:val="single" w:sz="4" w:space="0" w:color="A6A6A6"/>
              <w:bottom w:val="single" w:sz="4" w:space="0" w:color="000000"/>
            </w:tcBorders>
          </w:tcPr>
          <w:p w14:paraId="73337E29" w14:textId="77777777" w:rsidR="0026375B" w:rsidRDefault="0026375B" w:rsidP="006E78A5">
            <w:pPr>
              <w:pStyle w:val="TableParagraph"/>
              <w:spacing w:line="188" w:lineRule="exact"/>
              <w:ind w:right="23"/>
              <w:jc w:val="center"/>
              <w:rPr>
                <w:sz w:val="18"/>
              </w:rPr>
            </w:pPr>
            <w:r>
              <w:rPr>
                <w:spacing w:val="-2"/>
                <w:sz w:val="18"/>
              </w:rPr>
              <w:t>Negligible</w:t>
            </w:r>
            <w:r>
              <w:rPr>
                <w:spacing w:val="-2"/>
                <w:sz w:val="18"/>
                <w:vertAlign w:val="superscript"/>
              </w:rPr>
              <w:t>*</w:t>
            </w:r>
          </w:p>
        </w:tc>
      </w:tr>
    </w:tbl>
    <w:p w14:paraId="414797CB" w14:textId="77777777" w:rsidR="0026375B" w:rsidRDefault="0026375B" w:rsidP="0026375B">
      <w:pPr>
        <w:spacing w:before="5"/>
        <w:ind w:left="743"/>
        <w:rPr>
          <w:i/>
          <w:sz w:val="16"/>
        </w:rPr>
      </w:pPr>
      <w:r>
        <w:rPr>
          <w:i/>
          <w:sz w:val="16"/>
          <w:vertAlign w:val="superscript"/>
        </w:rPr>
        <w:t>*</w:t>
      </w:r>
      <w:r>
        <w:rPr>
          <w:i/>
          <w:spacing w:val="-4"/>
          <w:sz w:val="16"/>
        </w:rPr>
        <w:t xml:space="preserve"> </w:t>
      </w:r>
      <w:r>
        <w:rPr>
          <w:i/>
          <w:sz w:val="16"/>
        </w:rPr>
        <w:t>Less</w:t>
      </w:r>
      <w:r>
        <w:rPr>
          <w:i/>
          <w:spacing w:val="-5"/>
          <w:sz w:val="16"/>
        </w:rPr>
        <w:t xml:space="preserve"> </w:t>
      </w:r>
      <w:r>
        <w:rPr>
          <w:i/>
          <w:sz w:val="16"/>
        </w:rPr>
        <w:t>than</w:t>
      </w:r>
      <w:r>
        <w:rPr>
          <w:i/>
          <w:spacing w:val="-4"/>
          <w:sz w:val="16"/>
        </w:rPr>
        <w:t xml:space="preserve"> </w:t>
      </w:r>
      <w:r>
        <w:rPr>
          <w:i/>
          <w:sz w:val="16"/>
        </w:rPr>
        <w:t>0.01%</w:t>
      </w:r>
      <w:r>
        <w:rPr>
          <w:i/>
          <w:spacing w:val="-5"/>
          <w:sz w:val="16"/>
        </w:rPr>
        <w:t xml:space="preserve"> </w:t>
      </w:r>
      <w:r>
        <w:rPr>
          <w:i/>
          <w:sz w:val="16"/>
        </w:rPr>
        <w:t>of</w:t>
      </w:r>
      <w:r>
        <w:rPr>
          <w:i/>
          <w:spacing w:val="-5"/>
          <w:sz w:val="16"/>
        </w:rPr>
        <w:t xml:space="preserve"> </w:t>
      </w:r>
      <w:r>
        <w:rPr>
          <w:i/>
          <w:sz w:val="16"/>
        </w:rPr>
        <w:t>the</w:t>
      </w:r>
      <w:r>
        <w:rPr>
          <w:i/>
          <w:spacing w:val="-5"/>
          <w:sz w:val="16"/>
        </w:rPr>
        <w:t xml:space="preserve"> </w:t>
      </w:r>
      <w:r>
        <w:rPr>
          <w:i/>
          <w:sz w:val="16"/>
        </w:rPr>
        <w:t>total</w:t>
      </w:r>
      <w:r>
        <w:rPr>
          <w:i/>
          <w:spacing w:val="-4"/>
          <w:sz w:val="16"/>
        </w:rPr>
        <w:t xml:space="preserve"> </w:t>
      </w:r>
      <w:r>
        <w:rPr>
          <w:i/>
          <w:sz w:val="16"/>
        </w:rPr>
        <w:t>pre-Issue</w:t>
      </w:r>
      <w:r>
        <w:rPr>
          <w:i/>
          <w:spacing w:val="-2"/>
          <w:sz w:val="16"/>
        </w:rPr>
        <w:t xml:space="preserve"> </w:t>
      </w:r>
      <w:r>
        <w:rPr>
          <w:i/>
          <w:sz w:val="16"/>
        </w:rPr>
        <w:t>paid-up</w:t>
      </w:r>
      <w:r>
        <w:rPr>
          <w:i/>
          <w:spacing w:val="-5"/>
          <w:sz w:val="16"/>
        </w:rPr>
        <w:t xml:space="preserve"> </w:t>
      </w:r>
      <w:r>
        <w:rPr>
          <w:i/>
          <w:sz w:val="16"/>
        </w:rPr>
        <w:t>Equity</w:t>
      </w:r>
      <w:r>
        <w:rPr>
          <w:i/>
          <w:spacing w:val="-5"/>
          <w:sz w:val="16"/>
        </w:rPr>
        <w:t xml:space="preserve"> </w:t>
      </w:r>
      <w:r>
        <w:rPr>
          <w:i/>
          <w:sz w:val="16"/>
        </w:rPr>
        <w:t>Share</w:t>
      </w:r>
      <w:r>
        <w:rPr>
          <w:i/>
          <w:spacing w:val="-5"/>
          <w:sz w:val="16"/>
        </w:rPr>
        <w:t xml:space="preserve"> </w:t>
      </w:r>
      <w:r>
        <w:rPr>
          <w:i/>
          <w:spacing w:val="-2"/>
          <w:sz w:val="16"/>
        </w:rPr>
        <w:t>capital.</w:t>
      </w:r>
    </w:p>
    <w:p w14:paraId="72971CE9" w14:textId="77777777" w:rsidR="0026375B" w:rsidRDefault="0026375B" w:rsidP="0026375B">
      <w:pPr>
        <w:pStyle w:val="BodyText"/>
        <w:spacing w:before="15"/>
        <w:rPr>
          <w:i/>
          <w:sz w:val="16"/>
        </w:rPr>
      </w:pPr>
    </w:p>
    <w:p w14:paraId="2A3D1281" w14:textId="77777777" w:rsidR="0026375B" w:rsidRDefault="0026375B" w:rsidP="0026375B">
      <w:pPr>
        <w:pStyle w:val="BodyText"/>
        <w:ind w:left="743"/>
      </w:pPr>
      <w:r>
        <w:t>As</w:t>
      </w:r>
      <w:r>
        <w:rPr>
          <w:spacing w:val="-5"/>
        </w:rPr>
        <w:t xml:space="preserve"> </w:t>
      </w:r>
      <w:r>
        <w:t>on</w:t>
      </w:r>
      <w:r>
        <w:rPr>
          <w:spacing w:val="-3"/>
        </w:rPr>
        <w:t xml:space="preserve"> </w:t>
      </w:r>
      <w:r>
        <w:t>the</w:t>
      </w:r>
      <w:r>
        <w:rPr>
          <w:spacing w:val="-3"/>
        </w:rPr>
        <w:t xml:space="preserve"> </w:t>
      </w:r>
      <w:r>
        <w:t>date</w:t>
      </w:r>
      <w:r>
        <w:rPr>
          <w:spacing w:val="-4"/>
        </w:rPr>
        <w:t xml:space="preserve"> </w:t>
      </w:r>
      <w:r>
        <w:t>of</w:t>
      </w:r>
      <w:r>
        <w:rPr>
          <w:spacing w:val="-4"/>
        </w:rPr>
        <w:t xml:space="preserve"> </w:t>
      </w:r>
      <w:r>
        <w:t>this</w:t>
      </w:r>
      <w:r>
        <w:rPr>
          <w:spacing w:val="-4"/>
        </w:rPr>
        <w:t xml:space="preserve"> </w:t>
      </w:r>
      <w:r>
        <w:t>Draft</w:t>
      </w:r>
      <w:r>
        <w:rPr>
          <w:spacing w:val="-5"/>
        </w:rPr>
        <w:t xml:space="preserve"> </w:t>
      </w:r>
      <w:r>
        <w:t>Red</w:t>
      </w:r>
      <w:r>
        <w:rPr>
          <w:spacing w:val="-3"/>
        </w:rPr>
        <w:t xml:space="preserve"> </w:t>
      </w:r>
      <w:r>
        <w:t>Herring</w:t>
      </w:r>
      <w:r>
        <w:rPr>
          <w:spacing w:val="-2"/>
        </w:rPr>
        <w:t xml:space="preserve"> </w:t>
      </w:r>
      <w:r>
        <w:t>Prospectus,</w:t>
      </w:r>
      <w:r>
        <w:rPr>
          <w:spacing w:val="-4"/>
        </w:rPr>
        <w:t xml:space="preserve"> </w:t>
      </w:r>
      <w:r>
        <w:t>the</w:t>
      </w:r>
      <w:r>
        <w:rPr>
          <w:spacing w:val="-4"/>
        </w:rPr>
        <w:t xml:space="preserve"> </w:t>
      </w:r>
      <w:r>
        <w:t>Directors</w:t>
      </w:r>
      <w:r>
        <w:rPr>
          <w:spacing w:val="-4"/>
        </w:rPr>
        <w:t xml:space="preserve"> </w:t>
      </w:r>
      <w:r>
        <w:t>do</w:t>
      </w:r>
      <w:r>
        <w:rPr>
          <w:spacing w:val="-3"/>
        </w:rPr>
        <w:t xml:space="preserve"> </w:t>
      </w:r>
      <w:r>
        <w:t>not</w:t>
      </w:r>
      <w:r>
        <w:rPr>
          <w:spacing w:val="-4"/>
        </w:rPr>
        <w:t xml:space="preserve"> </w:t>
      </w:r>
      <w:r>
        <w:t>hold</w:t>
      </w:r>
      <w:r>
        <w:rPr>
          <w:spacing w:val="-6"/>
        </w:rPr>
        <w:t xml:space="preserve"> </w:t>
      </w:r>
      <w:r>
        <w:t>any</w:t>
      </w:r>
      <w:r>
        <w:rPr>
          <w:spacing w:val="-4"/>
        </w:rPr>
        <w:t xml:space="preserve"> </w:t>
      </w:r>
      <w:r>
        <w:t>Equity</w:t>
      </w:r>
      <w:r>
        <w:rPr>
          <w:spacing w:val="-4"/>
        </w:rPr>
        <w:t xml:space="preserve"> </w:t>
      </w:r>
      <w:r>
        <w:rPr>
          <w:spacing w:val="-2"/>
        </w:rPr>
        <w:t>Shares.</w:t>
      </w:r>
    </w:p>
    <w:p w14:paraId="03FB9C15" w14:textId="77777777" w:rsidR="0026375B" w:rsidRDefault="0026375B">
      <w:pPr>
        <w:pStyle w:val="Heading4"/>
        <w:numPr>
          <w:ilvl w:val="0"/>
          <w:numId w:val="2"/>
        </w:numPr>
        <w:tabs>
          <w:tab w:val="left" w:pos="743"/>
        </w:tabs>
        <w:ind w:left="743"/>
        <w:jc w:val="left"/>
        <w:rPr>
          <w:b/>
        </w:rPr>
      </w:pPr>
      <w:r>
        <w:t>Details</w:t>
      </w:r>
      <w:r>
        <w:rPr>
          <w:spacing w:val="-7"/>
        </w:rPr>
        <w:t xml:space="preserve"> </w:t>
      </w:r>
      <w:r>
        <w:t>of</w:t>
      </w:r>
      <w:r>
        <w:rPr>
          <w:spacing w:val="-5"/>
        </w:rPr>
        <w:t xml:space="preserve"> </w:t>
      </w:r>
      <w:r>
        <w:t>shareholding</w:t>
      </w:r>
      <w:r>
        <w:rPr>
          <w:spacing w:val="-5"/>
        </w:rPr>
        <w:t xml:space="preserve"> </w:t>
      </w:r>
      <w:r>
        <w:t>of</w:t>
      </w:r>
      <w:r>
        <w:rPr>
          <w:spacing w:val="-5"/>
        </w:rPr>
        <w:t xml:space="preserve"> </w:t>
      </w:r>
      <w:r>
        <w:t>the</w:t>
      </w:r>
      <w:r>
        <w:rPr>
          <w:spacing w:val="-5"/>
        </w:rPr>
        <w:t xml:space="preserve"> </w:t>
      </w:r>
      <w:r>
        <w:t>major</w:t>
      </w:r>
      <w:r>
        <w:rPr>
          <w:spacing w:val="-5"/>
        </w:rPr>
        <w:t xml:space="preserve"> </w:t>
      </w:r>
      <w:r>
        <w:t>Shareholders</w:t>
      </w:r>
      <w:r>
        <w:rPr>
          <w:spacing w:val="-7"/>
        </w:rPr>
        <w:t xml:space="preserve"> </w:t>
      </w:r>
      <w:r>
        <w:t>of</w:t>
      </w:r>
      <w:r>
        <w:rPr>
          <w:spacing w:val="2"/>
        </w:rPr>
        <w:t xml:space="preserve"> </w:t>
      </w:r>
      <w:r>
        <w:t>the</w:t>
      </w:r>
      <w:r>
        <w:rPr>
          <w:spacing w:val="-7"/>
        </w:rPr>
        <w:t xml:space="preserve"> </w:t>
      </w:r>
      <w:r>
        <w:rPr>
          <w:spacing w:val="-2"/>
        </w:rPr>
        <w:t>Company</w:t>
      </w:r>
    </w:p>
    <w:p w14:paraId="669F9477" w14:textId="77777777" w:rsidR="0026375B" w:rsidRDefault="0026375B">
      <w:pPr>
        <w:pStyle w:val="ListParagraph"/>
        <w:widowControl w:val="0"/>
        <w:numPr>
          <w:ilvl w:val="1"/>
          <w:numId w:val="2"/>
        </w:numPr>
        <w:tabs>
          <w:tab w:val="left" w:pos="743"/>
        </w:tabs>
        <w:autoSpaceDE w:val="0"/>
        <w:autoSpaceDN w:val="0"/>
        <w:spacing w:before="199" w:after="0" w:line="240" w:lineRule="auto"/>
        <w:contextualSpacing w:val="0"/>
        <w:rPr>
          <w:sz w:val="20"/>
        </w:rPr>
      </w:pPr>
      <w:r>
        <w:rPr>
          <w:sz w:val="20"/>
        </w:rPr>
        <w:t>As</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date</w:t>
      </w:r>
      <w:r>
        <w:rPr>
          <w:spacing w:val="-3"/>
          <w:sz w:val="20"/>
        </w:rPr>
        <w:t xml:space="preserve"> </w:t>
      </w:r>
      <w:r>
        <w:rPr>
          <w:sz w:val="20"/>
        </w:rPr>
        <w:t>of</w:t>
      </w:r>
      <w:r>
        <w:rPr>
          <w:spacing w:val="-4"/>
          <w:sz w:val="20"/>
        </w:rPr>
        <w:t xml:space="preserve"> </w:t>
      </w:r>
      <w:r>
        <w:rPr>
          <w:sz w:val="20"/>
        </w:rPr>
        <w:t>this</w:t>
      </w:r>
      <w:r>
        <w:rPr>
          <w:spacing w:val="-5"/>
          <w:sz w:val="20"/>
        </w:rPr>
        <w:t xml:space="preserve"> </w:t>
      </w:r>
      <w:r>
        <w:rPr>
          <w:sz w:val="20"/>
        </w:rPr>
        <w:t>Draft</w:t>
      </w:r>
      <w:r>
        <w:rPr>
          <w:spacing w:val="-4"/>
          <w:sz w:val="20"/>
        </w:rPr>
        <w:t xml:space="preserve"> </w:t>
      </w:r>
      <w:r>
        <w:rPr>
          <w:sz w:val="20"/>
        </w:rPr>
        <w:t>Red</w:t>
      </w:r>
      <w:r>
        <w:rPr>
          <w:spacing w:val="-3"/>
          <w:sz w:val="20"/>
        </w:rPr>
        <w:t xml:space="preserve"> </w:t>
      </w:r>
      <w:r>
        <w:rPr>
          <w:sz w:val="20"/>
        </w:rPr>
        <w:t>Herring</w:t>
      </w:r>
      <w:r>
        <w:rPr>
          <w:spacing w:val="-3"/>
          <w:sz w:val="20"/>
        </w:rPr>
        <w:t xml:space="preserve"> </w:t>
      </w:r>
      <w:r>
        <w:rPr>
          <w:sz w:val="20"/>
        </w:rPr>
        <w:t>Prospectus,</w:t>
      </w:r>
      <w:r>
        <w:rPr>
          <w:spacing w:val="2"/>
          <w:sz w:val="20"/>
        </w:rPr>
        <w:t xml:space="preserve"> </w:t>
      </w:r>
      <w:r>
        <w:rPr>
          <w:sz w:val="20"/>
        </w:rPr>
        <w:t>the</w:t>
      </w:r>
      <w:r>
        <w:rPr>
          <w:spacing w:val="-3"/>
          <w:sz w:val="20"/>
        </w:rPr>
        <w:t xml:space="preserve"> </w:t>
      </w:r>
      <w:r>
        <w:rPr>
          <w:sz w:val="20"/>
        </w:rPr>
        <w:t>Company</w:t>
      </w:r>
      <w:r>
        <w:rPr>
          <w:spacing w:val="-4"/>
          <w:sz w:val="20"/>
        </w:rPr>
        <w:t xml:space="preserve"> </w:t>
      </w:r>
      <w:r>
        <w:rPr>
          <w:sz w:val="20"/>
        </w:rPr>
        <w:t>has</w:t>
      </w:r>
      <w:r>
        <w:rPr>
          <w:spacing w:val="-5"/>
          <w:sz w:val="20"/>
        </w:rPr>
        <w:t xml:space="preserve"> </w:t>
      </w:r>
      <w:r>
        <w:rPr>
          <w:sz w:val="20"/>
        </w:rPr>
        <w:t>105</w:t>
      </w:r>
      <w:r>
        <w:rPr>
          <w:spacing w:val="-5"/>
          <w:sz w:val="20"/>
        </w:rPr>
        <w:t xml:space="preserve"> </w:t>
      </w:r>
      <w:r>
        <w:rPr>
          <w:spacing w:val="-2"/>
          <w:sz w:val="20"/>
        </w:rPr>
        <w:t>Shareholders.</w:t>
      </w:r>
    </w:p>
    <w:p w14:paraId="130F73F9" w14:textId="77777777" w:rsidR="0026375B" w:rsidRDefault="0026375B">
      <w:pPr>
        <w:pStyle w:val="ListParagraph"/>
        <w:widowControl w:val="0"/>
        <w:numPr>
          <w:ilvl w:val="1"/>
          <w:numId w:val="2"/>
        </w:numPr>
        <w:tabs>
          <w:tab w:val="left" w:pos="743"/>
        </w:tabs>
        <w:autoSpaceDE w:val="0"/>
        <w:autoSpaceDN w:val="0"/>
        <w:spacing w:before="200" w:after="0" w:line="240" w:lineRule="auto"/>
        <w:ind w:right="157"/>
        <w:contextualSpacing w:val="0"/>
        <w:jc w:val="both"/>
        <w:rPr>
          <w:sz w:val="20"/>
        </w:rPr>
      </w:pPr>
      <w:r>
        <w:rPr>
          <w:sz w:val="20"/>
        </w:rPr>
        <w:t>Set</w:t>
      </w:r>
      <w:r>
        <w:rPr>
          <w:spacing w:val="-5"/>
          <w:sz w:val="20"/>
        </w:rPr>
        <w:t xml:space="preserve"> </w:t>
      </w:r>
      <w:r>
        <w:rPr>
          <w:sz w:val="20"/>
        </w:rPr>
        <w:t>forth</w:t>
      </w:r>
      <w:r>
        <w:rPr>
          <w:spacing w:val="-4"/>
          <w:sz w:val="20"/>
        </w:rPr>
        <w:t xml:space="preserve"> </w:t>
      </w:r>
      <w:r>
        <w:rPr>
          <w:sz w:val="20"/>
        </w:rPr>
        <w:t>below</w:t>
      </w:r>
      <w:r>
        <w:rPr>
          <w:spacing w:val="-4"/>
          <w:sz w:val="20"/>
        </w:rPr>
        <w:t xml:space="preserve"> </w:t>
      </w:r>
      <w:r>
        <w:rPr>
          <w:sz w:val="20"/>
        </w:rPr>
        <w:t>are</w:t>
      </w:r>
      <w:r>
        <w:rPr>
          <w:spacing w:val="-6"/>
          <w:sz w:val="20"/>
        </w:rPr>
        <w:t xml:space="preserve"> </w:t>
      </w:r>
      <w:r>
        <w:rPr>
          <w:sz w:val="20"/>
        </w:rPr>
        <w:t>details</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Shareholders</w:t>
      </w:r>
      <w:r>
        <w:rPr>
          <w:spacing w:val="-5"/>
          <w:sz w:val="20"/>
        </w:rPr>
        <w:t xml:space="preserve"> </w:t>
      </w:r>
      <w:r>
        <w:rPr>
          <w:sz w:val="20"/>
        </w:rPr>
        <w:t>holding</w:t>
      </w:r>
      <w:r>
        <w:rPr>
          <w:spacing w:val="-3"/>
          <w:sz w:val="20"/>
        </w:rPr>
        <w:t xml:space="preserve"> </w:t>
      </w:r>
      <w:r>
        <w:rPr>
          <w:sz w:val="20"/>
        </w:rPr>
        <w:t>1.00%</w:t>
      </w:r>
      <w:r>
        <w:rPr>
          <w:spacing w:val="-5"/>
          <w:sz w:val="20"/>
        </w:rPr>
        <w:t xml:space="preserve"> </w:t>
      </w:r>
      <w:r>
        <w:rPr>
          <w:sz w:val="20"/>
        </w:rPr>
        <w:t>or</w:t>
      </w:r>
      <w:r>
        <w:rPr>
          <w:spacing w:val="-4"/>
          <w:sz w:val="20"/>
        </w:rPr>
        <w:t xml:space="preserve"> </w:t>
      </w:r>
      <w:r>
        <w:rPr>
          <w:sz w:val="20"/>
        </w:rPr>
        <w:t>more</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paid-up</w:t>
      </w:r>
      <w:r>
        <w:rPr>
          <w:spacing w:val="-3"/>
          <w:sz w:val="20"/>
        </w:rPr>
        <w:t xml:space="preserve"> </w:t>
      </w:r>
      <w:r>
        <w:rPr>
          <w:sz w:val="20"/>
        </w:rPr>
        <w:t>share</w:t>
      </w:r>
      <w:r>
        <w:rPr>
          <w:spacing w:val="-4"/>
          <w:sz w:val="20"/>
        </w:rPr>
        <w:t xml:space="preserve"> </w:t>
      </w:r>
      <w:r>
        <w:rPr>
          <w:sz w:val="20"/>
        </w:rPr>
        <w:t>capital</w:t>
      </w:r>
      <w:r>
        <w:rPr>
          <w:spacing w:val="-5"/>
          <w:sz w:val="20"/>
        </w:rPr>
        <w:t xml:space="preserve"> </w:t>
      </w:r>
      <w:r>
        <w:rPr>
          <w:sz w:val="20"/>
        </w:rPr>
        <w:t>of</w:t>
      </w:r>
      <w:r>
        <w:rPr>
          <w:spacing w:val="-2"/>
          <w:sz w:val="20"/>
        </w:rPr>
        <w:t xml:space="preserve"> </w:t>
      </w:r>
      <w:r>
        <w:rPr>
          <w:sz w:val="20"/>
        </w:rPr>
        <w:t>the Company</w:t>
      </w:r>
      <w:r>
        <w:rPr>
          <w:spacing w:val="-6"/>
          <w:sz w:val="20"/>
        </w:rPr>
        <w:t xml:space="preserve"> </w:t>
      </w:r>
      <w:r>
        <w:rPr>
          <w:sz w:val="20"/>
        </w:rPr>
        <w:t>as</w:t>
      </w:r>
      <w:r>
        <w:rPr>
          <w:spacing w:val="-7"/>
          <w:sz w:val="20"/>
        </w:rPr>
        <w:t xml:space="preserve"> </w:t>
      </w:r>
      <w:r>
        <w:rPr>
          <w:sz w:val="20"/>
        </w:rPr>
        <w:t>on</w:t>
      </w:r>
      <w:r>
        <w:rPr>
          <w:spacing w:val="-4"/>
          <w:sz w:val="20"/>
        </w:rPr>
        <w:t xml:space="preserve"> </w:t>
      </w:r>
      <w:r>
        <w:rPr>
          <w:sz w:val="20"/>
        </w:rPr>
        <w:t>(</w:t>
      </w:r>
      <w:proofErr w:type="spellStart"/>
      <w:r>
        <w:rPr>
          <w:sz w:val="20"/>
        </w:rPr>
        <w:t>i</w:t>
      </w:r>
      <w:proofErr w:type="spellEnd"/>
      <w:r>
        <w:rPr>
          <w:sz w:val="20"/>
        </w:rPr>
        <w:t>)</w:t>
      </w:r>
      <w:r>
        <w:rPr>
          <w:spacing w:val="-6"/>
          <w:sz w:val="20"/>
        </w:rPr>
        <w:t xml:space="preserve"> </w:t>
      </w:r>
      <w:r>
        <w:rPr>
          <w:sz w:val="20"/>
        </w:rPr>
        <w:t>two</w:t>
      </w:r>
      <w:r>
        <w:rPr>
          <w:spacing w:val="-6"/>
          <w:sz w:val="20"/>
        </w:rPr>
        <w:t xml:space="preserve"> </w:t>
      </w:r>
      <w:r>
        <w:rPr>
          <w:sz w:val="20"/>
        </w:rPr>
        <w:t>years</w:t>
      </w:r>
      <w:r>
        <w:rPr>
          <w:spacing w:val="-8"/>
          <w:sz w:val="20"/>
        </w:rPr>
        <w:t xml:space="preserve"> </w:t>
      </w:r>
      <w:r>
        <w:rPr>
          <w:sz w:val="20"/>
        </w:rPr>
        <w:t>prior</w:t>
      </w:r>
      <w:r>
        <w:rPr>
          <w:spacing w:val="-6"/>
          <w:sz w:val="20"/>
        </w:rPr>
        <w:t xml:space="preserve"> </w:t>
      </w:r>
      <w:r>
        <w:rPr>
          <w:sz w:val="20"/>
        </w:rPr>
        <w:t>to;</w:t>
      </w:r>
      <w:r>
        <w:rPr>
          <w:spacing w:val="-7"/>
          <w:sz w:val="20"/>
        </w:rPr>
        <w:t xml:space="preserve"> </w:t>
      </w:r>
      <w:r>
        <w:rPr>
          <w:sz w:val="20"/>
        </w:rPr>
        <w:t>(ii)</w:t>
      </w:r>
      <w:r>
        <w:rPr>
          <w:spacing w:val="-6"/>
          <w:sz w:val="20"/>
        </w:rPr>
        <w:t xml:space="preserve"> </w:t>
      </w:r>
      <w:r>
        <w:rPr>
          <w:sz w:val="20"/>
        </w:rPr>
        <w:t>one</w:t>
      </w:r>
      <w:r>
        <w:rPr>
          <w:spacing w:val="-6"/>
          <w:sz w:val="20"/>
        </w:rPr>
        <w:t xml:space="preserve"> </w:t>
      </w:r>
      <w:r>
        <w:rPr>
          <w:sz w:val="20"/>
        </w:rPr>
        <w:t>year</w:t>
      </w:r>
      <w:r>
        <w:rPr>
          <w:spacing w:val="-9"/>
          <w:sz w:val="20"/>
        </w:rPr>
        <w:t xml:space="preserve"> </w:t>
      </w:r>
      <w:r>
        <w:rPr>
          <w:sz w:val="20"/>
        </w:rPr>
        <w:t>prior</w:t>
      </w:r>
      <w:r>
        <w:rPr>
          <w:spacing w:val="-6"/>
          <w:sz w:val="20"/>
        </w:rPr>
        <w:t xml:space="preserve"> </w:t>
      </w:r>
      <w:r>
        <w:rPr>
          <w:sz w:val="20"/>
        </w:rPr>
        <w:t>to;</w:t>
      </w:r>
      <w:r>
        <w:rPr>
          <w:spacing w:val="-7"/>
          <w:sz w:val="20"/>
        </w:rPr>
        <w:t xml:space="preserve"> </w:t>
      </w:r>
      <w:r>
        <w:rPr>
          <w:sz w:val="20"/>
        </w:rPr>
        <w:t>(iii)</w:t>
      </w:r>
      <w:r>
        <w:rPr>
          <w:spacing w:val="-6"/>
          <w:sz w:val="20"/>
        </w:rPr>
        <w:t xml:space="preserve"> </w:t>
      </w:r>
      <w:r>
        <w:rPr>
          <w:sz w:val="20"/>
        </w:rPr>
        <w:t>10</w:t>
      </w:r>
      <w:r>
        <w:rPr>
          <w:spacing w:val="-6"/>
          <w:sz w:val="20"/>
        </w:rPr>
        <w:t xml:space="preserve"> </w:t>
      </w:r>
      <w:r>
        <w:rPr>
          <w:sz w:val="20"/>
        </w:rPr>
        <w:t>days</w:t>
      </w:r>
      <w:r>
        <w:rPr>
          <w:spacing w:val="-8"/>
          <w:sz w:val="20"/>
        </w:rPr>
        <w:t xml:space="preserve"> </w:t>
      </w:r>
      <w:r>
        <w:rPr>
          <w:sz w:val="20"/>
        </w:rPr>
        <w:t>prior</w:t>
      </w:r>
      <w:r>
        <w:rPr>
          <w:spacing w:val="-6"/>
          <w:sz w:val="20"/>
        </w:rPr>
        <w:t xml:space="preserve"> </w:t>
      </w:r>
      <w:r>
        <w:rPr>
          <w:sz w:val="20"/>
        </w:rPr>
        <w:t>to;</w:t>
      </w:r>
      <w:r>
        <w:rPr>
          <w:spacing w:val="-7"/>
          <w:sz w:val="20"/>
        </w:rPr>
        <w:t xml:space="preserve"> </w:t>
      </w:r>
      <w:r>
        <w:rPr>
          <w:sz w:val="20"/>
        </w:rPr>
        <w:t>and</w:t>
      </w:r>
      <w:r>
        <w:rPr>
          <w:spacing w:val="-6"/>
          <w:sz w:val="20"/>
        </w:rPr>
        <w:t xml:space="preserve"> </w:t>
      </w:r>
      <w:r>
        <w:rPr>
          <w:sz w:val="20"/>
        </w:rPr>
        <w:t>(iv) the</w:t>
      </w:r>
      <w:r>
        <w:rPr>
          <w:spacing w:val="-6"/>
          <w:sz w:val="20"/>
        </w:rPr>
        <w:t xml:space="preserve"> </w:t>
      </w:r>
      <w:r>
        <w:rPr>
          <w:sz w:val="20"/>
        </w:rPr>
        <w:t>date</w:t>
      </w:r>
      <w:r>
        <w:rPr>
          <w:spacing w:val="-6"/>
          <w:sz w:val="20"/>
        </w:rPr>
        <w:t xml:space="preserve"> </w:t>
      </w:r>
      <w:r>
        <w:rPr>
          <w:sz w:val="20"/>
        </w:rPr>
        <w:t>of,</w:t>
      </w:r>
      <w:r>
        <w:rPr>
          <w:spacing w:val="-6"/>
          <w:sz w:val="20"/>
        </w:rPr>
        <w:t xml:space="preserve"> </w:t>
      </w:r>
      <w:r>
        <w:rPr>
          <w:sz w:val="20"/>
        </w:rPr>
        <w:t>this Draft Red Herring Prospectus:</w:t>
      </w:r>
    </w:p>
    <w:p w14:paraId="52E0C9A8" w14:textId="77777777" w:rsidR="0026375B" w:rsidRDefault="0026375B" w:rsidP="0026375B">
      <w:pPr>
        <w:pStyle w:val="BodyText"/>
        <w:spacing w:before="4"/>
        <w:rPr>
          <w:sz w:val="17"/>
        </w:rPr>
      </w:pP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4138"/>
        <w:gridCol w:w="1674"/>
        <w:gridCol w:w="1704"/>
      </w:tblGrid>
      <w:tr w:rsidR="0026375B" w14:paraId="47761852" w14:textId="77777777" w:rsidTr="006E78A5">
        <w:trPr>
          <w:trHeight w:val="621"/>
        </w:trPr>
        <w:tc>
          <w:tcPr>
            <w:tcW w:w="862" w:type="dxa"/>
            <w:tcBorders>
              <w:left w:val="nil"/>
              <w:bottom w:val="single" w:sz="4" w:space="0" w:color="A6A6A6"/>
              <w:right w:val="nil"/>
            </w:tcBorders>
            <w:shd w:val="clear" w:color="auto" w:fill="BEBEBE"/>
          </w:tcPr>
          <w:p w14:paraId="14A526B3" w14:textId="77777777" w:rsidR="0026375B" w:rsidRDefault="0026375B" w:rsidP="006E78A5">
            <w:pPr>
              <w:pStyle w:val="TableParagraph"/>
              <w:spacing w:before="206"/>
              <w:ind w:left="218"/>
              <w:rPr>
                <w:b/>
                <w:sz w:val="18"/>
              </w:rPr>
            </w:pPr>
            <w:r>
              <w:rPr>
                <w:b/>
                <w:sz w:val="18"/>
              </w:rPr>
              <w:t xml:space="preserve">S. </w:t>
            </w:r>
            <w:r>
              <w:rPr>
                <w:b/>
                <w:spacing w:val="-5"/>
                <w:sz w:val="18"/>
              </w:rPr>
              <w:t>No.</w:t>
            </w:r>
          </w:p>
        </w:tc>
        <w:tc>
          <w:tcPr>
            <w:tcW w:w="4138" w:type="dxa"/>
            <w:tcBorders>
              <w:left w:val="nil"/>
              <w:bottom w:val="single" w:sz="4" w:space="0" w:color="A6A6A6"/>
              <w:right w:val="nil"/>
            </w:tcBorders>
            <w:shd w:val="clear" w:color="auto" w:fill="BEBEBE"/>
          </w:tcPr>
          <w:p w14:paraId="1ECA4D63" w14:textId="77777777" w:rsidR="0026375B" w:rsidRDefault="0026375B" w:rsidP="006E78A5">
            <w:pPr>
              <w:pStyle w:val="TableParagraph"/>
              <w:spacing w:before="206"/>
              <w:ind w:left="1094"/>
              <w:rPr>
                <w:b/>
                <w:sz w:val="18"/>
              </w:rPr>
            </w:pPr>
            <w:r>
              <w:rPr>
                <w:b/>
                <w:sz w:val="18"/>
              </w:rPr>
              <w:t>Name</w:t>
            </w:r>
            <w:r>
              <w:rPr>
                <w:b/>
                <w:spacing w:val="-1"/>
                <w:sz w:val="18"/>
              </w:rPr>
              <w:t xml:space="preserve"> </w:t>
            </w:r>
            <w:r>
              <w:rPr>
                <w:b/>
                <w:sz w:val="18"/>
              </w:rPr>
              <w:t>of</w:t>
            </w:r>
            <w:r>
              <w:rPr>
                <w:b/>
                <w:spacing w:val="-2"/>
                <w:sz w:val="18"/>
              </w:rPr>
              <w:t xml:space="preserve"> </w:t>
            </w:r>
            <w:r>
              <w:rPr>
                <w:b/>
                <w:sz w:val="18"/>
              </w:rPr>
              <w:t xml:space="preserve">the </w:t>
            </w:r>
            <w:r>
              <w:rPr>
                <w:b/>
                <w:spacing w:val="-2"/>
                <w:sz w:val="18"/>
              </w:rPr>
              <w:t>Shareholder</w:t>
            </w:r>
          </w:p>
        </w:tc>
        <w:tc>
          <w:tcPr>
            <w:tcW w:w="1674" w:type="dxa"/>
            <w:tcBorders>
              <w:left w:val="nil"/>
              <w:bottom w:val="single" w:sz="4" w:space="0" w:color="A6A6A6"/>
              <w:right w:val="nil"/>
            </w:tcBorders>
            <w:shd w:val="clear" w:color="auto" w:fill="BEBEBE"/>
          </w:tcPr>
          <w:p w14:paraId="520796D2" w14:textId="77777777" w:rsidR="0026375B" w:rsidRDefault="0026375B" w:rsidP="006E78A5">
            <w:pPr>
              <w:pStyle w:val="TableParagraph"/>
              <w:ind w:left="295" w:hanging="166"/>
              <w:rPr>
                <w:b/>
                <w:sz w:val="18"/>
              </w:rPr>
            </w:pPr>
            <w:r>
              <w:rPr>
                <w:b/>
                <w:sz w:val="18"/>
              </w:rPr>
              <w:t>Number</w:t>
            </w:r>
            <w:r>
              <w:rPr>
                <w:b/>
                <w:spacing w:val="-12"/>
                <w:sz w:val="18"/>
              </w:rPr>
              <w:t xml:space="preserve"> </w:t>
            </w:r>
            <w:r>
              <w:rPr>
                <w:b/>
                <w:sz w:val="18"/>
              </w:rPr>
              <w:t>of</w:t>
            </w:r>
            <w:r>
              <w:rPr>
                <w:b/>
                <w:spacing w:val="-11"/>
                <w:sz w:val="18"/>
              </w:rPr>
              <w:t xml:space="preserve"> </w:t>
            </w:r>
            <w:r>
              <w:rPr>
                <w:b/>
                <w:sz w:val="18"/>
              </w:rPr>
              <w:t>Equity Shares of face</w:t>
            </w:r>
          </w:p>
          <w:p w14:paraId="0831D78D" w14:textId="77777777" w:rsidR="0026375B" w:rsidRDefault="0026375B" w:rsidP="006E78A5">
            <w:pPr>
              <w:pStyle w:val="TableParagraph"/>
              <w:spacing w:before="1" w:line="186" w:lineRule="exact"/>
              <w:ind w:left="172"/>
              <w:rPr>
                <w:b/>
                <w:sz w:val="18"/>
              </w:rPr>
            </w:pPr>
            <w:r>
              <w:rPr>
                <w:b/>
                <w:sz w:val="18"/>
              </w:rPr>
              <w:t>value</w:t>
            </w:r>
            <w:r>
              <w:rPr>
                <w:b/>
                <w:spacing w:val="-4"/>
                <w:sz w:val="18"/>
              </w:rPr>
              <w:t xml:space="preserve"> </w:t>
            </w:r>
            <w:r>
              <w:rPr>
                <w:b/>
                <w:sz w:val="18"/>
              </w:rPr>
              <w:t>of</w:t>
            </w:r>
            <w:r>
              <w:rPr>
                <w:b/>
                <w:spacing w:val="-2"/>
                <w:sz w:val="18"/>
              </w:rPr>
              <w:t xml:space="preserve"> </w:t>
            </w:r>
            <w:r>
              <w:rPr>
                <w:b/>
                <w:sz w:val="18"/>
              </w:rPr>
              <w:t>₹10</w:t>
            </w:r>
            <w:r>
              <w:rPr>
                <w:b/>
                <w:spacing w:val="2"/>
                <w:sz w:val="18"/>
              </w:rPr>
              <w:t xml:space="preserve"> </w:t>
            </w:r>
            <w:r>
              <w:rPr>
                <w:b/>
                <w:spacing w:val="-4"/>
                <w:sz w:val="18"/>
              </w:rPr>
              <w:t>each</w:t>
            </w:r>
          </w:p>
        </w:tc>
        <w:tc>
          <w:tcPr>
            <w:tcW w:w="1704" w:type="dxa"/>
            <w:tcBorders>
              <w:left w:val="nil"/>
              <w:bottom w:val="single" w:sz="4" w:space="0" w:color="A6A6A6"/>
              <w:right w:val="nil"/>
            </w:tcBorders>
            <w:shd w:val="clear" w:color="auto" w:fill="BEBEBE"/>
          </w:tcPr>
          <w:p w14:paraId="7B26E6DB" w14:textId="77777777" w:rsidR="0026375B" w:rsidRDefault="0026375B" w:rsidP="006E78A5">
            <w:pPr>
              <w:pStyle w:val="TableParagraph"/>
              <w:ind w:left="148" w:right="139"/>
              <w:jc w:val="center"/>
              <w:rPr>
                <w:b/>
                <w:sz w:val="18"/>
              </w:rPr>
            </w:pPr>
            <w:r>
              <w:rPr>
                <w:b/>
                <w:sz w:val="18"/>
              </w:rPr>
              <w:t>%</w:t>
            </w:r>
            <w:r>
              <w:rPr>
                <w:b/>
                <w:spacing w:val="-12"/>
                <w:sz w:val="18"/>
              </w:rPr>
              <w:t xml:space="preserve"> </w:t>
            </w:r>
            <w:r>
              <w:rPr>
                <w:b/>
                <w:sz w:val="18"/>
              </w:rPr>
              <w:t>of</w:t>
            </w:r>
            <w:r>
              <w:rPr>
                <w:b/>
                <w:spacing w:val="-11"/>
                <w:sz w:val="18"/>
              </w:rPr>
              <w:t xml:space="preserve"> </w:t>
            </w:r>
            <w:r>
              <w:rPr>
                <w:b/>
                <w:sz w:val="18"/>
              </w:rPr>
              <w:t>the</w:t>
            </w:r>
            <w:r>
              <w:rPr>
                <w:b/>
                <w:spacing w:val="-11"/>
                <w:sz w:val="18"/>
              </w:rPr>
              <w:t xml:space="preserve"> </w:t>
            </w:r>
            <w:r>
              <w:rPr>
                <w:b/>
                <w:sz w:val="18"/>
              </w:rPr>
              <w:t>pre-Issue paid-up Equity</w:t>
            </w:r>
          </w:p>
          <w:p w14:paraId="1E7346F6" w14:textId="77777777" w:rsidR="0026375B" w:rsidRDefault="0026375B" w:rsidP="006E78A5">
            <w:pPr>
              <w:pStyle w:val="TableParagraph"/>
              <w:spacing w:before="1" w:line="186" w:lineRule="exact"/>
              <w:ind w:left="7"/>
              <w:jc w:val="center"/>
              <w:rPr>
                <w:b/>
                <w:sz w:val="18"/>
              </w:rPr>
            </w:pPr>
            <w:r>
              <w:rPr>
                <w:b/>
                <w:sz w:val="18"/>
              </w:rPr>
              <w:t>Share</w:t>
            </w:r>
            <w:r>
              <w:rPr>
                <w:b/>
                <w:spacing w:val="-3"/>
                <w:sz w:val="18"/>
              </w:rPr>
              <w:t xml:space="preserve"> </w:t>
            </w:r>
            <w:r>
              <w:rPr>
                <w:b/>
                <w:spacing w:val="-2"/>
                <w:sz w:val="18"/>
              </w:rPr>
              <w:t>capital</w:t>
            </w:r>
          </w:p>
        </w:tc>
      </w:tr>
      <w:tr w:rsidR="0026375B" w14:paraId="63605F3C" w14:textId="77777777" w:rsidTr="006E78A5">
        <w:trPr>
          <w:trHeight w:val="206"/>
        </w:trPr>
        <w:tc>
          <w:tcPr>
            <w:tcW w:w="862" w:type="dxa"/>
            <w:tcBorders>
              <w:top w:val="single" w:sz="4" w:space="0" w:color="A6A6A6"/>
              <w:left w:val="nil"/>
              <w:bottom w:val="single" w:sz="4" w:space="0" w:color="A6A6A6"/>
              <w:right w:val="nil"/>
            </w:tcBorders>
          </w:tcPr>
          <w:p w14:paraId="188FCA2C" w14:textId="77777777" w:rsidR="0026375B" w:rsidRDefault="0026375B" w:rsidP="006E78A5">
            <w:pPr>
              <w:pStyle w:val="TableParagraph"/>
              <w:spacing w:line="186" w:lineRule="exact"/>
              <w:ind w:left="95"/>
              <w:jc w:val="center"/>
              <w:rPr>
                <w:sz w:val="18"/>
              </w:rPr>
            </w:pPr>
            <w:r>
              <w:rPr>
                <w:spacing w:val="-5"/>
                <w:sz w:val="18"/>
              </w:rPr>
              <w:t>(</w:t>
            </w:r>
            <w:proofErr w:type="spellStart"/>
            <w:r>
              <w:rPr>
                <w:spacing w:val="-5"/>
                <w:sz w:val="18"/>
              </w:rPr>
              <w:t>i</w:t>
            </w:r>
            <w:proofErr w:type="spellEnd"/>
            <w:r>
              <w:rPr>
                <w:spacing w:val="-5"/>
                <w:sz w:val="18"/>
              </w:rPr>
              <w:t>)</w:t>
            </w:r>
          </w:p>
        </w:tc>
        <w:tc>
          <w:tcPr>
            <w:tcW w:w="4138" w:type="dxa"/>
            <w:tcBorders>
              <w:top w:val="single" w:sz="4" w:space="0" w:color="A6A6A6"/>
              <w:left w:val="nil"/>
              <w:bottom w:val="single" w:sz="4" w:space="0" w:color="A6A6A6"/>
              <w:right w:val="nil"/>
            </w:tcBorders>
          </w:tcPr>
          <w:p w14:paraId="5F4BBF4B" w14:textId="77777777" w:rsidR="0026375B" w:rsidRDefault="0026375B" w:rsidP="006E78A5">
            <w:pPr>
              <w:pStyle w:val="TableParagraph"/>
              <w:spacing w:line="186" w:lineRule="exact"/>
              <w:ind w:left="107"/>
              <w:rPr>
                <w:sz w:val="18"/>
              </w:rPr>
            </w:pPr>
            <w:r>
              <w:rPr>
                <w:sz w:val="18"/>
              </w:rPr>
              <w:t>Reliance</w:t>
            </w:r>
            <w:r>
              <w:rPr>
                <w:spacing w:val="-3"/>
                <w:sz w:val="18"/>
              </w:rPr>
              <w:t xml:space="preserve"> </w:t>
            </w:r>
            <w:r>
              <w:rPr>
                <w:sz w:val="18"/>
              </w:rPr>
              <w:t>Industries</w:t>
            </w:r>
            <w:r>
              <w:rPr>
                <w:spacing w:val="-3"/>
                <w:sz w:val="18"/>
              </w:rPr>
              <w:t xml:space="preserve"> </w:t>
            </w:r>
            <w:r>
              <w:rPr>
                <w:spacing w:val="-2"/>
                <w:sz w:val="18"/>
              </w:rPr>
              <w:t>Limited</w:t>
            </w:r>
          </w:p>
        </w:tc>
        <w:tc>
          <w:tcPr>
            <w:tcW w:w="1674" w:type="dxa"/>
            <w:tcBorders>
              <w:top w:val="single" w:sz="4" w:space="0" w:color="A6A6A6"/>
              <w:left w:val="nil"/>
              <w:bottom w:val="single" w:sz="4" w:space="0" w:color="A6A6A6"/>
              <w:right w:val="nil"/>
            </w:tcBorders>
          </w:tcPr>
          <w:p w14:paraId="77F67AC2" w14:textId="77777777" w:rsidR="0026375B" w:rsidRDefault="0026375B" w:rsidP="006E78A5">
            <w:pPr>
              <w:pStyle w:val="TableParagraph"/>
              <w:spacing w:line="186" w:lineRule="exact"/>
              <w:ind w:right="11"/>
              <w:jc w:val="center"/>
              <w:rPr>
                <w:sz w:val="18"/>
              </w:rPr>
            </w:pPr>
            <w:r>
              <w:rPr>
                <w:spacing w:val="-2"/>
                <w:sz w:val="18"/>
              </w:rPr>
              <w:t>5,937,841,645</w:t>
            </w:r>
          </w:p>
        </w:tc>
        <w:tc>
          <w:tcPr>
            <w:tcW w:w="1704" w:type="dxa"/>
            <w:tcBorders>
              <w:top w:val="single" w:sz="4" w:space="0" w:color="A6A6A6"/>
              <w:left w:val="nil"/>
              <w:bottom w:val="single" w:sz="4" w:space="0" w:color="A6A6A6"/>
              <w:right w:val="nil"/>
            </w:tcBorders>
          </w:tcPr>
          <w:p w14:paraId="45D04E80" w14:textId="77777777" w:rsidR="0026375B" w:rsidRDefault="0026375B" w:rsidP="006E78A5">
            <w:pPr>
              <w:pStyle w:val="TableParagraph"/>
              <w:spacing w:line="186" w:lineRule="exact"/>
              <w:ind w:left="7"/>
              <w:jc w:val="center"/>
              <w:rPr>
                <w:sz w:val="18"/>
              </w:rPr>
            </w:pPr>
            <w:r>
              <w:rPr>
                <w:spacing w:val="-2"/>
                <w:sz w:val="18"/>
              </w:rPr>
              <w:t>66.43</w:t>
            </w:r>
          </w:p>
        </w:tc>
      </w:tr>
      <w:tr w:rsidR="0026375B" w14:paraId="413ACAB9" w14:textId="77777777" w:rsidTr="006E78A5">
        <w:trPr>
          <w:trHeight w:val="414"/>
        </w:trPr>
        <w:tc>
          <w:tcPr>
            <w:tcW w:w="862" w:type="dxa"/>
            <w:tcBorders>
              <w:top w:val="single" w:sz="4" w:space="0" w:color="A6A6A6"/>
              <w:left w:val="nil"/>
              <w:bottom w:val="single" w:sz="4" w:space="0" w:color="A6A6A6"/>
              <w:right w:val="nil"/>
            </w:tcBorders>
          </w:tcPr>
          <w:p w14:paraId="03327FBB" w14:textId="77777777" w:rsidR="0026375B" w:rsidRDefault="0026375B" w:rsidP="006E78A5">
            <w:pPr>
              <w:pStyle w:val="TableParagraph"/>
              <w:spacing w:before="105"/>
              <w:ind w:left="393"/>
              <w:rPr>
                <w:sz w:val="18"/>
              </w:rPr>
            </w:pPr>
            <w:r>
              <w:rPr>
                <w:spacing w:val="-4"/>
                <w:sz w:val="18"/>
              </w:rPr>
              <w:t>(ii)</w:t>
            </w:r>
          </w:p>
        </w:tc>
        <w:tc>
          <w:tcPr>
            <w:tcW w:w="4138" w:type="dxa"/>
            <w:tcBorders>
              <w:top w:val="single" w:sz="4" w:space="0" w:color="A6A6A6"/>
              <w:left w:val="nil"/>
              <w:bottom w:val="single" w:sz="4" w:space="0" w:color="A6A6A6"/>
              <w:right w:val="nil"/>
            </w:tcBorders>
          </w:tcPr>
          <w:p w14:paraId="435AD0DF" w14:textId="77777777" w:rsidR="0026375B" w:rsidRDefault="0026375B" w:rsidP="006E78A5">
            <w:pPr>
              <w:pStyle w:val="TableParagraph"/>
              <w:spacing w:line="206" w:lineRule="exact"/>
              <w:ind w:left="107"/>
              <w:rPr>
                <w:i/>
                <w:sz w:val="18"/>
              </w:rPr>
            </w:pPr>
            <w:proofErr w:type="spellStart"/>
            <w:r>
              <w:rPr>
                <w:sz w:val="18"/>
              </w:rPr>
              <w:t>Jaadhu</w:t>
            </w:r>
            <w:proofErr w:type="spellEnd"/>
            <w:r>
              <w:rPr>
                <w:spacing w:val="-8"/>
                <w:sz w:val="18"/>
              </w:rPr>
              <w:t xml:space="preserve"> </w:t>
            </w:r>
            <w:r>
              <w:rPr>
                <w:sz w:val="18"/>
              </w:rPr>
              <w:t>Holdings,</w:t>
            </w:r>
            <w:r>
              <w:rPr>
                <w:spacing w:val="-9"/>
                <w:sz w:val="18"/>
              </w:rPr>
              <w:t xml:space="preserve"> </w:t>
            </w:r>
            <w:r>
              <w:rPr>
                <w:sz w:val="18"/>
              </w:rPr>
              <w:t>LLC</w:t>
            </w:r>
            <w:r>
              <w:rPr>
                <w:spacing w:val="-8"/>
                <w:sz w:val="18"/>
              </w:rPr>
              <w:t xml:space="preserve"> </w:t>
            </w:r>
            <w:r>
              <w:rPr>
                <w:i/>
                <w:sz w:val="18"/>
              </w:rPr>
              <w:t>(an</w:t>
            </w:r>
            <w:r>
              <w:rPr>
                <w:i/>
                <w:spacing w:val="-11"/>
                <w:sz w:val="18"/>
              </w:rPr>
              <w:t xml:space="preserve"> </w:t>
            </w:r>
            <w:r>
              <w:rPr>
                <w:i/>
                <w:sz w:val="18"/>
              </w:rPr>
              <w:t>affiliate</w:t>
            </w:r>
            <w:r>
              <w:rPr>
                <w:i/>
                <w:spacing w:val="-10"/>
                <w:sz w:val="18"/>
              </w:rPr>
              <w:t xml:space="preserve"> </w:t>
            </w:r>
            <w:r>
              <w:rPr>
                <w:i/>
                <w:sz w:val="18"/>
              </w:rPr>
              <w:t>of</w:t>
            </w:r>
            <w:r>
              <w:rPr>
                <w:i/>
                <w:spacing w:val="-11"/>
                <w:sz w:val="18"/>
              </w:rPr>
              <w:t xml:space="preserve"> </w:t>
            </w:r>
            <w:r>
              <w:rPr>
                <w:i/>
                <w:sz w:val="18"/>
              </w:rPr>
              <w:t>Meta</w:t>
            </w:r>
            <w:r>
              <w:rPr>
                <w:i/>
                <w:spacing w:val="-8"/>
                <w:sz w:val="18"/>
              </w:rPr>
              <w:t xml:space="preserve"> </w:t>
            </w:r>
            <w:r>
              <w:rPr>
                <w:i/>
                <w:sz w:val="18"/>
              </w:rPr>
              <w:t>Platforms, Inc. (formerly known as Facebook, Inc.))</w:t>
            </w:r>
          </w:p>
        </w:tc>
        <w:tc>
          <w:tcPr>
            <w:tcW w:w="1674" w:type="dxa"/>
            <w:tcBorders>
              <w:top w:val="single" w:sz="4" w:space="0" w:color="A6A6A6"/>
              <w:left w:val="nil"/>
              <w:bottom w:val="single" w:sz="4" w:space="0" w:color="A6A6A6"/>
              <w:right w:val="nil"/>
            </w:tcBorders>
          </w:tcPr>
          <w:p w14:paraId="0E0BCDBD" w14:textId="77777777" w:rsidR="0026375B" w:rsidRDefault="0026375B" w:rsidP="006E78A5">
            <w:pPr>
              <w:pStyle w:val="TableParagraph"/>
              <w:spacing w:before="105"/>
              <w:ind w:right="11"/>
              <w:jc w:val="center"/>
              <w:rPr>
                <w:sz w:val="18"/>
              </w:rPr>
            </w:pPr>
            <w:r>
              <w:rPr>
                <w:spacing w:val="-2"/>
                <w:sz w:val="18"/>
              </w:rPr>
              <w:t>892,275,913</w:t>
            </w:r>
          </w:p>
        </w:tc>
        <w:tc>
          <w:tcPr>
            <w:tcW w:w="1704" w:type="dxa"/>
            <w:tcBorders>
              <w:top w:val="single" w:sz="4" w:space="0" w:color="A6A6A6"/>
              <w:left w:val="nil"/>
              <w:bottom w:val="single" w:sz="4" w:space="0" w:color="A6A6A6"/>
              <w:right w:val="nil"/>
            </w:tcBorders>
          </w:tcPr>
          <w:p w14:paraId="75E08427" w14:textId="77777777" w:rsidR="0026375B" w:rsidRDefault="0026375B" w:rsidP="006E78A5">
            <w:pPr>
              <w:pStyle w:val="TableParagraph"/>
              <w:spacing w:before="105"/>
              <w:ind w:left="7"/>
              <w:jc w:val="center"/>
              <w:rPr>
                <w:sz w:val="18"/>
              </w:rPr>
            </w:pPr>
            <w:r>
              <w:rPr>
                <w:spacing w:val="-4"/>
                <w:sz w:val="18"/>
              </w:rPr>
              <w:t>9.98</w:t>
            </w:r>
          </w:p>
        </w:tc>
      </w:tr>
      <w:tr w:rsidR="0026375B" w14:paraId="444A0462" w14:textId="77777777" w:rsidTr="006E78A5">
        <w:trPr>
          <w:trHeight w:val="205"/>
        </w:trPr>
        <w:tc>
          <w:tcPr>
            <w:tcW w:w="862" w:type="dxa"/>
            <w:tcBorders>
              <w:top w:val="single" w:sz="4" w:space="0" w:color="A6A6A6"/>
              <w:left w:val="nil"/>
              <w:bottom w:val="single" w:sz="4" w:space="0" w:color="A6A6A6"/>
              <w:right w:val="nil"/>
            </w:tcBorders>
          </w:tcPr>
          <w:p w14:paraId="077FED1C" w14:textId="77777777" w:rsidR="0026375B" w:rsidRDefault="0026375B" w:rsidP="006E78A5">
            <w:pPr>
              <w:pStyle w:val="TableParagraph"/>
              <w:spacing w:line="186" w:lineRule="exact"/>
              <w:ind w:left="393"/>
              <w:rPr>
                <w:sz w:val="18"/>
              </w:rPr>
            </w:pPr>
            <w:r>
              <w:rPr>
                <w:spacing w:val="-2"/>
                <w:sz w:val="18"/>
              </w:rPr>
              <w:t>(iii)</w:t>
            </w:r>
          </w:p>
        </w:tc>
        <w:tc>
          <w:tcPr>
            <w:tcW w:w="4138" w:type="dxa"/>
            <w:tcBorders>
              <w:top w:val="single" w:sz="4" w:space="0" w:color="A6A6A6"/>
              <w:left w:val="nil"/>
              <w:bottom w:val="single" w:sz="4" w:space="0" w:color="A6A6A6"/>
              <w:right w:val="nil"/>
            </w:tcBorders>
          </w:tcPr>
          <w:p w14:paraId="51B7ECBD" w14:textId="77777777" w:rsidR="0026375B" w:rsidRDefault="0026375B" w:rsidP="006E78A5">
            <w:pPr>
              <w:pStyle w:val="TableParagraph"/>
              <w:spacing w:line="186" w:lineRule="exact"/>
              <w:ind w:left="107"/>
              <w:rPr>
                <w:sz w:val="18"/>
              </w:rPr>
            </w:pPr>
            <w:r>
              <w:rPr>
                <w:sz w:val="18"/>
              </w:rPr>
              <w:t>Google</w:t>
            </w:r>
            <w:r>
              <w:rPr>
                <w:spacing w:val="-1"/>
                <w:sz w:val="18"/>
              </w:rPr>
              <w:t xml:space="preserve"> </w:t>
            </w:r>
            <w:r>
              <w:rPr>
                <w:sz w:val="18"/>
              </w:rPr>
              <w:t>International</w:t>
            </w:r>
            <w:r>
              <w:rPr>
                <w:spacing w:val="-2"/>
                <w:sz w:val="18"/>
              </w:rPr>
              <w:t xml:space="preserve"> </w:t>
            </w:r>
            <w:r>
              <w:rPr>
                <w:spacing w:val="-5"/>
                <w:sz w:val="18"/>
              </w:rPr>
              <w:t>LLC</w:t>
            </w:r>
          </w:p>
        </w:tc>
        <w:tc>
          <w:tcPr>
            <w:tcW w:w="1674" w:type="dxa"/>
            <w:tcBorders>
              <w:top w:val="single" w:sz="4" w:space="0" w:color="A6A6A6"/>
              <w:left w:val="nil"/>
              <w:bottom w:val="single" w:sz="4" w:space="0" w:color="A6A6A6"/>
              <w:right w:val="nil"/>
            </w:tcBorders>
          </w:tcPr>
          <w:p w14:paraId="1801F6E3" w14:textId="77777777" w:rsidR="0026375B" w:rsidRDefault="0026375B" w:rsidP="006E78A5">
            <w:pPr>
              <w:pStyle w:val="TableParagraph"/>
              <w:spacing w:line="186" w:lineRule="exact"/>
              <w:ind w:right="11"/>
              <w:jc w:val="center"/>
              <w:rPr>
                <w:sz w:val="18"/>
              </w:rPr>
            </w:pPr>
            <w:r>
              <w:rPr>
                <w:spacing w:val="-2"/>
                <w:sz w:val="18"/>
              </w:rPr>
              <w:t>690,854,775</w:t>
            </w:r>
          </w:p>
        </w:tc>
        <w:tc>
          <w:tcPr>
            <w:tcW w:w="1704" w:type="dxa"/>
            <w:tcBorders>
              <w:top w:val="single" w:sz="4" w:space="0" w:color="A6A6A6"/>
              <w:left w:val="nil"/>
              <w:bottom w:val="single" w:sz="4" w:space="0" w:color="A6A6A6"/>
              <w:right w:val="nil"/>
            </w:tcBorders>
          </w:tcPr>
          <w:p w14:paraId="1E692F58" w14:textId="77777777" w:rsidR="0026375B" w:rsidRDefault="0026375B" w:rsidP="006E78A5">
            <w:pPr>
              <w:pStyle w:val="TableParagraph"/>
              <w:spacing w:line="186" w:lineRule="exact"/>
              <w:ind w:left="7"/>
              <w:jc w:val="center"/>
              <w:rPr>
                <w:sz w:val="18"/>
              </w:rPr>
            </w:pPr>
            <w:r>
              <w:rPr>
                <w:spacing w:val="-4"/>
                <w:sz w:val="18"/>
              </w:rPr>
              <w:t>7.73</w:t>
            </w:r>
          </w:p>
        </w:tc>
      </w:tr>
      <w:tr w:rsidR="0026375B" w14:paraId="74997124" w14:textId="77777777" w:rsidTr="006E78A5">
        <w:trPr>
          <w:trHeight w:val="414"/>
        </w:trPr>
        <w:tc>
          <w:tcPr>
            <w:tcW w:w="862" w:type="dxa"/>
            <w:tcBorders>
              <w:top w:val="single" w:sz="4" w:space="0" w:color="A6A6A6"/>
              <w:left w:val="nil"/>
              <w:bottom w:val="single" w:sz="4" w:space="0" w:color="A6A6A6"/>
              <w:right w:val="nil"/>
            </w:tcBorders>
          </w:tcPr>
          <w:p w14:paraId="6696ED07" w14:textId="77777777" w:rsidR="0026375B" w:rsidRDefault="0026375B" w:rsidP="006E78A5">
            <w:pPr>
              <w:pStyle w:val="TableParagraph"/>
              <w:spacing w:before="105"/>
              <w:ind w:left="393"/>
              <w:rPr>
                <w:sz w:val="18"/>
              </w:rPr>
            </w:pPr>
            <w:r>
              <w:rPr>
                <w:spacing w:val="-4"/>
                <w:sz w:val="18"/>
              </w:rPr>
              <w:t>(iv)</w:t>
            </w:r>
          </w:p>
        </w:tc>
        <w:tc>
          <w:tcPr>
            <w:tcW w:w="4138" w:type="dxa"/>
            <w:tcBorders>
              <w:top w:val="single" w:sz="4" w:space="0" w:color="A6A6A6"/>
              <w:left w:val="nil"/>
              <w:bottom w:val="single" w:sz="4" w:space="0" w:color="A6A6A6"/>
              <w:right w:val="nil"/>
            </w:tcBorders>
          </w:tcPr>
          <w:p w14:paraId="4710260B" w14:textId="77777777" w:rsidR="0026375B" w:rsidRDefault="0026375B" w:rsidP="006E78A5">
            <w:pPr>
              <w:pStyle w:val="TableParagraph"/>
              <w:spacing w:line="206" w:lineRule="exact"/>
              <w:ind w:left="107" w:right="50"/>
              <w:rPr>
                <w:i/>
                <w:sz w:val="18"/>
              </w:rPr>
            </w:pPr>
            <w:r>
              <w:rPr>
                <w:sz w:val="18"/>
              </w:rPr>
              <w:t>The</w:t>
            </w:r>
            <w:r>
              <w:rPr>
                <w:spacing w:val="-2"/>
                <w:sz w:val="18"/>
              </w:rPr>
              <w:t xml:space="preserve"> </w:t>
            </w:r>
            <w:r>
              <w:rPr>
                <w:sz w:val="18"/>
              </w:rPr>
              <w:t>Public</w:t>
            </w:r>
            <w:r>
              <w:rPr>
                <w:spacing w:val="-2"/>
                <w:sz w:val="18"/>
              </w:rPr>
              <w:t xml:space="preserve"> </w:t>
            </w:r>
            <w:r>
              <w:rPr>
                <w:sz w:val="18"/>
              </w:rPr>
              <w:t>Investment</w:t>
            </w:r>
            <w:r>
              <w:rPr>
                <w:spacing w:val="-3"/>
                <w:sz w:val="18"/>
              </w:rPr>
              <w:t xml:space="preserve"> </w:t>
            </w:r>
            <w:r>
              <w:rPr>
                <w:sz w:val="18"/>
              </w:rPr>
              <w:t>Fund</w:t>
            </w:r>
            <w:r>
              <w:rPr>
                <w:spacing w:val="-1"/>
                <w:sz w:val="18"/>
              </w:rPr>
              <w:t xml:space="preserve"> </w:t>
            </w:r>
            <w:r>
              <w:rPr>
                <w:i/>
                <w:sz w:val="18"/>
              </w:rPr>
              <w:t>(a</w:t>
            </w:r>
            <w:r>
              <w:rPr>
                <w:i/>
                <w:spacing w:val="-2"/>
                <w:sz w:val="18"/>
              </w:rPr>
              <w:t xml:space="preserve"> </w:t>
            </w:r>
            <w:r>
              <w:rPr>
                <w:i/>
                <w:sz w:val="18"/>
              </w:rPr>
              <w:t>sovereign</w:t>
            </w:r>
            <w:r>
              <w:rPr>
                <w:i/>
                <w:spacing w:val="-1"/>
                <w:sz w:val="18"/>
              </w:rPr>
              <w:t xml:space="preserve"> </w:t>
            </w:r>
            <w:r>
              <w:rPr>
                <w:i/>
                <w:sz w:val="18"/>
              </w:rPr>
              <w:t>wealth</w:t>
            </w:r>
            <w:r>
              <w:rPr>
                <w:i/>
                <w:spacing w:val="-3"/>
                <w:sz w:val="18"/>
              </w:rPr>
              <w:t xml:space="preserve"> </w:t>
            </w:r>
            <w:r>
              <w:rPr>
                <w:i/>
                <w:sz w:val="18"/>
              </w:rPr>
              <w:t>fund of the Kingdom of Saudi Arabia)</w:t>
            </w:r>
          </w:p>
        </w:tc>
        <w:tc>
          <w:tcPr>
            <w:tcW w:w="1674" w:type="dxa"/>
            <w:tcBorders>
              <w:top w:val="single" w:sz="4" w:space="0" w:color="A6A6A6"/>
              <w:left w:val="nil"/>
              <w:bottom w:val="single" w:sz="4" w:space="0" w:color="A6A6A6"/>
              <w:right w:val="nil"/>
            </w:tcBorders>
          </w:tcPr>
          <w:p w14:paraId="5190618A" w14:textId="77777777" w:rsidR="0026375B" w:rsidRDefault="0026375B" w:rsidP="006E78A5">
            <w:pPr>
              <w:pStyle w:val="TableParagraph"/>
              <w:spacing w:before="105"/>
              <w:ind w:right="11"/>
              <w:jc w:val="center"/>
              <w:rPr>
                <w:sz w:val="18"/>
              </w:rPr>
            </w:pPr>
            <w:r>
              <w:rPr>
                <w:spacing w:val="-2"/>
                <w:sz w:val="18"/>
              </w:rPr>
              <w:t>206,931,899</w:t>
            </w:r>
          </w:p>
        </w:tc>
        <w:tc>
          <w:tcPr>
            <w:tcW w:w="1704" w:type="dxa"/>
            <w:tcBorders>
              <w:top w:val="single" w:sz="4" w:space="0" w:color="A6A6A6"/>
              <w:left w:val="nil"/>
              <w:bottom w:val="single" w:sz="4" w:space="0" w:color="A6A6A6"/>
              <w:right w:val="nil"/>
            </w:tcBorders>
          </w:tcPr>
          <w:p w14:paraId="2AFADA67" w14:textId="77777777" w:rsidR="0026375B" w:rsidRDefault="0026375B" w:rsidP="006E78A5">
            <w:pPr>
              <w:pStyle w:val="TableParagraph"/>
              <w:spacing w:before="105"/>
              <w:ind w:left="7"/>
              <w:jc w:val="center"/>
              <w:rPr>
                <w:sz w:val="18"/>
              </w:rPr>
            </w:pPr>
            <w:r>
              <w:rPr>
                <w:spacing w:val="-4"/>
                <w:sz w:val="18"/>
              </w:rPr>
              <w:t>2.31</w:t>
            </w:r>
          </w:p>
        </w:tc>
      </w:tr>
      <w:tr w:rsidR="0026375B" w14:paraId="165C7B05" w14:textId="77777777" w:rsidTr="006E78A5">
        <w:trPr>
          <w:trHeight w:val="827"/>
        </w:trPr>
        <w:tc>
          <w:tcPr>
            <w:tcW w:w="862" w:type="dxa"/>
            <w:tcBorders>
              <w:top w:val="single" w:sz="4" w:space="0" w:color="A6A6A6"/>
              <w:left w:val="nil"/>
              <w:bottom w:val="single" w:sz="4" w:space="0" w:color="A6A6A6"/>
              <w:right w:val="nil"/>
            </w:tcBorders>
          </w:tcPr>
          <w:p w14:paraId="3D96561C" w14:textId="77777777" w:rsidR="0026375B" w:rsidRDefault="0026375B" w:rsidP="006E78A5">
            <w:pPr>
              <w:pStyle w:val="TableParagraph"/>
              <w:spacing w:before="104"/>
              <w:rPr>
                <w:sz w:val="18"/>
              </w:rPr>
            </w:pPr>
          </w:p>
          <w:p w14:paraId="4B723687" w14:textId="77777777" w:rsidR="0026375B" w:rsidRDefault="0026375B" w:rsidP="006E78A5">
            <w:pPr>
              <w:pStyle w:val="TableParagraph"/>
              <w:ind w:left="393"/>
              <w:rPr>
                <w:sz w:val="18"/>
              </w:rPr>
            </w:pPr>
            <w:r>
              <w:rPr>
                <w:spacing w:val="-5"/>
                <w:sz w:val="18"/>
              </w:rPr>
              <w:t>(v)</w:t>
            </w:r>
          </w:p>
        </w:tc>
        <w:tc>
          <w:tcPr>
            <w:tcW w:w="4138" w:type="dxa"/>
            <w:tcBorders>
              <w:top w:val="single" w:sz="4" w:space="0" w:color="A6A6A6"/>
              <w:left w:val="nil"/>
              <w:bottom w:val="single" w:sz="4" w:space="0" w:color="A6A6A6"/>
              <w:right w:val="nil"/>
            </w:tcBorders>
          </w:tcPr>
          <w:p w14:paraId="77A2C862" w14:textId="77777777" w:rsidR="0026375B" w:rsidRDefault="0026375B" w:rsidP="006E78A5">
            <w:pPr>
              <w:pStyle w:val="TableParagraph"/>
              <w:ind w:left="107" w:right="126"/>
              <w:jc w:val="both"/>
              <w:rPr>
                <w:i/>
                <w:sz w:val="18"/>
              </w:rPr>
            </w:pPr>
            <w:r>
              <w:rPr>
                <w:sz w:val="18"/>
              </w:rPr>
              <w:t xml:space="preserve">Omicron Asia Holdings II Pte. Ltd. </w:t>
            </w:r>
            <w:r>
              <w:rPr>
                <w:i/>
                <w:sz w:val="18"/>
              </w:rPr>
              <w:t>(an affiliate of funds, vehicles and/ or entities managed and/ or advised</w:t>
            </w:r>
            <w:r>
              <w:rPr>
                <w:i/>
                <w:spacing w:val="21"/>
                <w:sz w:val="18"/>
              </w:rPr>
              <w:t xml:space="preserve"> </w:t>
            </w:r>
            <w:r>
              <w:rPr>
                <w:i/>
                <w:sz w:val="18"/>
              </w:rPr>
              <w:t>by</w:t>
            </w:r>
            <w:r>
              <w:rPr>
                <w:i/>
                <w:spacing w:val="20"/>
                <w:sz w:val="18"/>
              </w:rPr>
              <w:t xml:space="preserve"> </w:t>
            </w:r>
            <w:r>
              <w:rPr>
                <w:i/>
                <w:sz w:val="18"/>
              </w:rPr>
              <w:t>Kohlberg</w:t>
            </w:r>
            <w:r>
              <w:rPr>
                <w:i/>
                <w:spacing w:val="21"/>
                <w:sz w:val="18"/>
              </w:rPr>
              <w:t xml:space="preserve"> </w:t>
            </w:r>
            <w:r>
              <w:rPr>
                <w:i/>
                <w:sz w:val="18"/>
              </w:rPr>
              <w:t>Kravis</w:t>
            </w:r>
            <w:r>
              <w:rPr>
                <w:i/>
                <w:spacing w:val="21"/>
                <w:sz w:val="18"/>
              </w:rPr>
              <w:t xml:space="preserve"> </w:t>
            </w:r>
            <w:r>
              <w:rPr>
                <w:i/>
                <w:sz w:val="18"/>
              </w:rPr>
              <w:t>Roberts</w:t>
            </w:r>
            <w:r>
              <w:rPr>
                <w:i/>
                <w:spacing w:val="20"/>
                <w:sz w:val="18"/>
              </w:rPr>
              <w:t xml:space="preserve"> </w:t>
            </w:r>
            <w:r>
              <w:rPr>
                <w:i/>
                <w:sz w:val="18"/>
              </w:rPr>
              <w:t>&amp;</w:t>
            </w:r>
            <w:r>
              <w:rPr>
                <w:i/>
                <w:spacing w:val="20"/>
                <w:sz w:val="18"/>
              </w:rPr>
              <w:t xml:space="preserve"> </w:t>
            </w:r>
            <w:r>
              <w:rPr>
                <w:i/>
                <w:sz w:val="18"/>
              </w:rPr>
              <w:t>Co.</w:t>
            </w:r>
            <w:r>
              <w:rPr>
                <w:i/>
                <w:spacing w:val="21"/>
                <w:sz w:val="18"/>
              </w:rPr>
              <w:t xml:space="preserve"> </w:t>
            </w:r>
            <w:r>
              <w:rPr>
                <w:i/>
                <w:sz w:val="18"/>
              </w:rPr>
              <w:t>L.P.,</w:t>
            </w:r>
            <w:r>
              <w:rPr>
                <w:i/>
                <w:spacing w:val="21"/>
                <w:sz w:val="18"/>
              </w:rPr>
              <w:t xml:space="preserve"> </w:t>
            </w:r>
            <w:r>
              <w:rPr>
                <w:i/>
                <w:spacing w:val="-5"/>
                <w:sz w:val="18"/>
              </w:rPr>
              <w:t>an</w:t>
            </w:r>
          </w:p>
          <w:p w14:paraId="3AEE54A8" w14:textId="77777777" w:rsidR="0026375B" w:rsidRDefault="0026375B" w:rsidP="006E78A5">
            <w:pPr>
              <w:pStyle w:val="TableParagraph"/>
              <w:spacing w:line="186" w:lineRule="exact"/>
              <w:ind w:left="107"/>
              <w:jc w:val="both"/>
              <w:rPr>
                <w:i/>
                <w:sz w:val="18"/>
              </w:rPr>
            </w:pPr>
            <w:r>
              <w:rPr>
                <w:i/>
                <w:sz w:val="18"/>
              </w:rPr>
              <w:t>indirect</w:t>
            </w:r>
            <w:r>
              <w:rPr>
                <w:i/>
                <w:spacing w:val="-1"/>
                <w:sz w:val="18"/>
              </w:rPr>
              <w:t xml:space="preserve"> </w:t>
            </w:r>
            <w:r>
              <w:rPr>
                <w:i/>
                <w:sz w:val="18"/>
              </w:rPr>
              <w:t>subsidiary</w:t>
            </w:r>
            <w:r>
              <w:rPr>
                <w:i/>
                <w:spacing w:val="-2"/>
                <w:sz w:val="18"/>
              </w:rPr>
              <w:t xml:space="preserve"> </w:t>
            </w:r>
            <w:r>
              <w:rPr>
                <w:i/>
                <w:sz w:val="18"/>
              </w:rPr>
              <w:t>of</w:t>
            </w:r>
            <w:r>
              <w:rPr>
                <w:i/>
                <w:spacing w:val="-2"/>
                <w:sz w:val="18"/>
              </w:rPr>
              <w:t xml:space="preserve"> </w:t>
            </w:r>
            <w:r>
              <w:rPr>
                <w:i/>
                <w:sz w:val="18"/>
              </w:rPr>
              <w:t>KKR</w:t>
            </w:r>
            <w:r>
              <w:rPr>
                <w:i/>
                <w:spacing w:val="-1"/>
                <w:sz w:val="18"/>
              </w:rPr>
              <w:t xml:space="preserve"> </w:t>
            </w:r>
            <w:r>
              <w:rPr>
                <w:i/>
                <w:sz w:val="18"/>
              </w:rPr>
              <w:t>&amp;</w:t>
            </w:r>
            <w:r>
              <w:rPr>
                <w:i/>
                <w:spacing w:val="-1"/>
                <w:sz w:val="18"/>
              </w:rPr>
              <w:t xml:space="preserve"> </w:t>
            </w:r>
            <w:r>
              <w:rPr>
                <w:i/>
                <w:sz w:val="18"/>
              </w:rPr>
              <w:t>Co.</w:t>
            </w:r>
            <w:r>
              <w:rPr>
                <w:i/>
                <w:spacing w:val="-2"/>
                <w:sz w:val="18"/>
              </w:rPr>
              <w:t xml:space="preserve"> </w:t>
            </w:r>
            <w:r>
              <w:rPr>
                <w:i/>
                <w:spacing w:val="-4"/>
                <w:sz w:val="18"/>
              </w:rPr>
              <w:t>Inc.)</w:t>
            </w:r>
          </w:p>
        </w:tc>
        <w:tc>
          <w:tcPr>
            <w:tcW w:w="1674" w:type="dxa"/>
            <w:tcBorders>
              <w:top w:val="single" w:sz="4" w:space="0" w:color="A6A6A6"/>
              <w:left w:val="nil"/>
              <w:bottom w:val="single" w:sz="4" w:space="0" w:color="A6A6A6"/>
              <w:right w:val="nil"/>
            </w:tcBorders>
          </w:tcPr>
          <w:p w14:paraId="64329103" w14:textId="77777777" w:rsidR="0026375B" w:rsidRDefault="0026375B" w:rsidP="006E78A5">
            <w:pPr>
              <w:pStyle w:val="TableParagraph"/>
              <w:spacing w:before="104"/>
              <w:rPr>
                <w:sz w:val="18"/>
              </w:rPr>
            </w:pPr>
          </w:p>
          <w:p w14:paraId="02F21415" w14:textId="77777777" w:rsidR="0026375B" w:rsidRDefault="0026375B" w:rsidP="006E78A5">
            <w:pPr>
              <w:pStyle w:val="TableParagraph"/>
              <w:ind w:right="11"/>
              <w:jc w:val="center"/>
              <w:rPr>
                <w:sz w:val="18"/>
              </w:rPr>
            </w:pPr>
            <w:r>
              <w:rPr>
                <w:spacing w:val="-2"/>
                <w:sz w:val="18"/>
              </w:rPr>
              <w:t>206,931,899</w:t>
            </w:r>
          </w:p>
        </w:tc>
        <w:tc>
          <w:tcPr>
            <w:tcW w:w="1704" w:type="dxa"/>
            <w:tcBorders>
              <w:top w:val="single" w:sz="4" w:space="0" w:color="A6A6A6"/>
              <w:left w:val="nil"/>
              <w:bottom w:val="single" w:sz="4" w:space="0" w:color="A6A6A6"/>
              <w:right w:val="nil"/>
            </w:tcBorders>
          </w:tcPr>
          <w:p w14:paraId="1BF92400" w14:textId="77777777" w:rsidR="0026375B" w:rsidRDefault="0026375B" w:rsidP="006E78A5">
            <w:pPr>
              <w:pStyle w:val="TableParagraph"/>
              <w:spacing w:before="104"/>
              <w:rPr>
                <w:sz w:val="18"/>
              </w:rPr>
            </w:pPr>
          </w:p>
          <w:p w14:paraId="3FE6DA96" w14:textId="77777777" w:rsidR="0026375B" w:rsidRDefault="0026375B" w:rsidP="006E78A5">
            <w:pPr>
              <w:pStyle w:val="TableParagraph"/>
              <w:ind w:left="7"/>
              <w:jc w:val="center"/>
              <w:rPr>
                <w:sz w:val="18"/>
              </w:rPr>
            </w:pPr>
            <w:r>
              <w:rPr>
                <w:spacing w:val="-4"/>
                <w:sz w:val="18"/>
              </w:rPr>
              <w:t>2.31</w:t>
            </w:r>
          </w:p>
        </w:tc>
      </w:tr>
      <w:tr w:rsidR="0026375B" w14:paraId="4AFC2892" w14:textId="77777777" w:rsidTr="006E78A5">
        <w:trPr>
          <w:trHeight w:val="621"/>
        </w:trPr>
        <w:tc>
          <w:tcPr>
            <w:tcW w:w="862" w:type="dxa"/>
            <w:tcBorders>
              <w:top w:val="single" w:sz="4" w:space="0" w:color="A6A6A6"/>
              <w:left w:val="nil"/>
              <w:bottom w:val="single" w:sz="4" w:space="0" w:color="A6A6A6"/>
              <w:right w:val="nil"/>
            </w:tcBorders>
          </w:tcPr>
          <w:p w14:paraId="74E83013" w14:textId="77777777" w:rsidR="0026375B" w:rsidRDefault="0026375B" w:rsidP="006E78A5">
            <w:pPr>
              <w:pStyle w:val="TableParagraph"/>
              <w:spacing w:before="1"/>
              <w:rPr>
                <w:sz w:val="18"/>
              </w:rPr>
            </w:pPr>
          </w:p>
          <w:p w14:paraId="0A895120" w14:textId="77777777" w:rsidR="0026375B" w:rsidRDefault="0026375B" w:rsidP="006E78A5">
            <w:pPr>
              <w:pStyle w:val="TableParagraph"/>
              <w:ind w:left="393"/>
              <w:rPr>
                <w:sz w:val="18"/>
              </w:rPr>
            </w:pPr>
            <w:r>
              <w:rPr>
                <w:spacing w:val="-4"/>
                <w:sz w:val="18"/>
              </w:rPr>
              <w:t>(vi)</w:t>
            </w:r>
          </w:p>
        </w:tc>
        <w:tc>
          <w:tcPr>
            <w:tcW w:w="4138" w:type="dxa"/>
            <w:tcBorders>
              <w:top w:val="single" w:sz="4" w:space="0" w:color="A6A6A6"/>
              <w:left w:val="nil"/>
              <w:bottom w:val="single" w:sz="4" w:space="0" w:color="A6A6A6"/>
              <w:right w:val="nil"/>
            </w:tcBorders>
          </w:tcPr>
          <w:p w14:paraId="50F9F4CB" w14:textId="77777777" w:rsidR="0026375B" w:rsidRDefault="0026375B" w:rsidP="006E78A5">
            <w:pPr>
              <w:pStyle w:val="TableParagraph"/>
              <w:spacing w:line="207" w:lineRule="exact"/>
              <w:ind w:left="107"/>
              <w:rPr>
                <w:i/>
                <w:sz w:val="18"/>
              </w:rPr>
            </w:pPr>
            <w:r>
              <w:rPr>
                <w:sz w:val="18"/>
              </w:rPr>
              <w:t>VEPF</w:t>
            </w:r>
            <w:r>
              <w:rPr>
                <w:spacing w:val="18"/>
                <w:sz w:val="18"/>
              </w:rPr>
              <w:t xml:space="preserve"> </w:t>
            </w:r>
            <w:r>
              <w:rPr>
                <w:sz w:val="18"/>
              </w:rPr>
              <w:t>VII</w:t>
            </w:r>
            <w:r>
              <w:rPr>
                <w:spacing w:val="19"/>
                <w:sz w:val="18"/>
              </w:rPr>
              <w:t xml:space="preserve"> </w:t>
            </w:r>
            <w:r>
              <w:rPr>
                <w:sz w:val="18"/>
              </w:rPr>
              <w:t>AIV</w:t>
            </w:r>
            <w:r>
              <w:rPr>
                <w:spacing w:val="17"/>
                <w:sz w:val="18"/>
              </w:rPr>
              <w:t xml:space="preserve"> </w:t>
            </w:r>
            <w:r>
              <w:rPr>
                <w:sz w:val="18"/>
              </w:rPr>
              <w:t>I</w:t>
            </w:r>
            <w:r>
              <w:rPr>
                <w:spacing w:val="18"/>
                <w:sz w:val="18"/>
              </w:rPr>
              <w:t xml:space="preserve"> </w:t>
            </w:r>
            <w:r>
              <w:rPr>
                <w:sz w:val="18"/>
              </w:rPr>
              <w:t>Ltd.</w:t>
            </w:r>
            <w:r>
              <w:rPr>
                <w:spacing w:val="19"/>
                <w:sz w:val="18"/>
              </w:rPr>
              <w:t xml:space="preserve"> </w:t>
            </w:r>
            <w:r>
              <w:rPr>
                <w:sz w:val="18"/>
              </w:rPr>
              <w:t>(</w:t>
            </w:r>
            <w:r>
              <w:rPr>
                <w:i/>
                <w:sz w:val="18"/>
              </w:rPr>
              <w:t>an</w:t>
            </w:r>
            <w:r>
              <w:rPr>
                <w:i/>
                <w:spacing w:val="19"/>
                <w:sz w:val="18"/>
              </w:rPr>
              <w:t xml:space="preserve"> </w:t>
            </w:r>
            <w:r>
              <w:rPr>
                <w:i/>
                <w:sz w:val="18"/>
              </w:rPr>
              <w:t>affiliate</w:t>
            </w:r>
            <w:r>
              <w:rPr>
                <w:i/>
                <w:spacing w:val="18"/>
                <w:sz w:val="18"/>
              </w:rPr>
              <w:t xml:space="preserve"> </w:t>
            </w:r>
            <w:r>
              <w:rPr>
                <w:i/>
                <w:sz w:val="18"/>
              </w:rPr>
              <w:t>of</w:t>
            </w:r>
            <w:r>
              <w:rPr>
                <w:i/>
                <w:spacing w:val="19"/>
                <w:sz w:val="18"/>
              </w:rPr>
              <w:t xml:space="preserve"> </w:t>
            </w:r>
            <w:r>
              <w:rPr>
                <w:i/>
                <w:sz w:val="18"/>
              </w:rPr>
              <w:t>funds,</w:t>
            </w:r>
            <w:r>
              <w:rPr>
                <w:i/>
                <w:spacing w:val="18"/>
                <w:sz w:val="18"/>
              </w:rPr>
              <w:t xml:space="preserve"> </w:t>
            </w:r>
            <w:r>
              <w:rPr>
                <w:i/>
                <w:spacing w:val="-2"/>
                <w:sz w:val="18"/>
              </w:rPr>
              <w:t>vehicles</w:t>
            </w:r>
          </w:p>
          <w:p w14:paraId="2030E41E" w14:textId="77777777" w:rsidR="0026375B" w:rsidRDefault="0026375B" w:rsidP="006E78A5">
            <w:pPr>
              <w:pStyle w:val="TableParagraph"/>
              <w:spacing w:line="206" w:lineRule="exact"/>
              <w:ind w:left="107"/>
              <w:rPr>
                <w:sz w:val="18"/>
              </w:rPr>
            </w:pPr>
            <w:r>
              <w:rPr>
                <w:i/>
                <w:sz w:val="18"/>
              </w:rPr>
              <w:t>and/</w:t>
            </w:r>
            <w:r>
              <w:rPr>
                <w:i/>
                <w:spacing w:val="35"/>
                <w:sz w:val="18"/>
              </w:rPr>
              <w:t xml:space="preserve"> </w:t>
            </w:r>
            <w:r>
              <w:rPr>
                <w:i/>
                <w:sz w:val="18"/>
              </w:rPr>
              <w:t>or</w:t>
            </w:r>
            <w:r>
              <w:rPr>
                <w:i/>
                <w:spacing w:val="34"/>
                <w:sz w:val="18"/>
              </w:rPr>
              <w:t xml:space="preserve"> </w:t>
            </w:r>
            <w:r>
              <w:rPr>
                <w:i/>
                <w:sz w:val="18"/>
              </w:rPr>
              <w:t>entities</w:t>
            </w:r>
            <w:r>
              <w:rPr>
                <w:i/>
                <w:spacing w:val="34"/>
                <w:sz w:val="18"/>
              </w:rPr>
              <w:t xml:space="preserve"> </w:t>
            </w:r>
            <w:r>
              <w:rPr>
                <w:i/>
                <w:sz w:val="18"/>
              </w:rPr>
              <w:t>managed</w:t>
            </w:r>
            <w:r>
              <w:rPr>
                <w:i/>
                <w:spacing w:val="33"/>
                <w:sz w:val="18"/>
              </w:rPr>
              <w:t xml:space="preserve"> </w:t>
            </w:r>
            <w:r>
              <w:rPr>
                <w:i/>
                <w:sz w:val="18"/>
              </w:rPr>
              <w:t>and/</w:t>
            </w:r>
            <w:r>
              <w:rPr>
                <w:i/>
                <w:spacing w:val="32"/>
                <w:sz w:val="18"/>
              </w:rPr>
              <w:t xml:space="preserve"> </w:t>
            </w:r>
            <w:r>
              <w:rPr>
                <w:i/>
                <w:sz w:val="18"/>
              </w:rPr>
              <w:t>or</w:t>
            </w:r>
            <w:r>
              <w:rPr>
                <w:i/>
                <w:spacing w:val="34"/>
                <w:sz w:val="18"/>
              </w:rPr>
              <w:t xml:space="preserve"> </w:t>
            </w:r>
            <w:r>
              <w:rPr>
                <w:i/>
                <w:sz w:val="18"/>
              </w:rPr>
              <w:t>advised</w:t>
            </w:r>
            <w:r>
              <w:rPr>
                <w:i/>
                <w:spacing w:val="33"/>
                <w:sz w:val="18"/>
              </w:rPr>
              <w:t xml:space="preserve"> </w:t>
            </w:r>
            <w:r>
              <w:rPr>
                <w:i/>
                <w:sz w:val="18"/>
              </w:rPr>
              <w:t>by</w:t>
            </w:r>
            <w:r>
              <w:rPr>
                <w:i/>
                <w:spacing w:val="34"/>
                <w:sz w:val="18"/>
              </w:rPr>
              <w:t xml:space="preserve"> </w:t>
            </w:r>
            <w:r>
              <w:rPr>
                <w:i/>
                <w:sz w:val="18"/>
              </w:rPr>
              <w:t>Vista Equity Partners Management, LLC</w:t>
            </w:r>
            <w:r>
              <w:rPr>
                <w:sz w:val="18"/>
              </w:rPr>
              <w:t>)</w:t>
            </w:r>
          </w:p>
        </w:tc>
        <w:tc>
          <w:tcPr>
            <w:tcW w:w="1674" w:type="dxa"/>
            <w:tcBorders>
              <w:top w:val="single" w:sz="4" w:space="0" w:color="A6A6A6"/>
              <w:left w:val="nil"/>
              <w:bottom w:val="single" w:sz="4" w:space="0" w:color="A6A6A6"/>
              <w:right w:val="nil"/>
            </w:tcBorders>
          </w:tcPr>
          <w:p w14:paraId="0EAC1A9C" w14:textId="77777777" w:rsidR="0026375B" w:rsidRDefault="0026375B" w:rsidP="006E78A5">
            <w:pPr>
              <w:pStyle w:val="TableParagraph"/>
              <w:spacing w:before="1"/>
              <w:rPr>
                <w:sz w:val="18"/>
              </w:rPr>
            </w:pPr>
          </w:p>
          <w:p w14:paraId="7B857FA0" w14:textId="77777777" w:rsidR="0026375B" w:rsidRDefault="0026375B" w:rsidP="006E78A5">
            <w:pPr>
              <w:pStyle w:val="TableParagraph"/>
              <w:ind w:right="11"/>
              <w:jc w:val="center"/>
              <w:rPr>
                <w:sz w:val="18"/>
              </w:rPr>
            </w:pPr>
            <w:r>
              <w:rPr>
                <w:spacing w:val="-2"/>
                <w:sz w:val="18"/>
              </w:rPr>
              <w:t>206,931,899</w:t>
            </w:r>
          </w:p>
        </w:tc>
        <w:tc>
          <w:tcPr>
            <w:tcW w:w="1704" w:type="dxa"/>
            <w:tcBorders>
              <w:top w:val="single" w:sz="4" w:space="0" w:color="A6A6A6"/>
              <w:left w:val="nil"/>
              <w:bottom w:val="single" w:sz="4" w:space="0" w:color="A6A6A6"/>
              <w:right w:val="nil"/>
            </w:tcBorders>
          </w:tcPr>
          <w:p w14:paraId="4B7E1CBA" w14:textId="77777777" w:rsidR="0026375B" w:rsidRDefault="0026375B" w:rsidP="006E78A5">
            <w:pPr>
              <w:pStyle w:val="TableParagraph"/>
              <w:spacing w:before="1"/>
              <w:rPr>
                <w:sz w:val="18"/>
              </w:rPr>
            </w:pPr>
          </w:p>
          <w:p w14:paraId="4020F24C" w14:textId="77777777" w:rsidR="0026375B" w:rsidRDefault="0026375B" w:rsidP="006E78A5">
            <w:pPr>
              <w:pStyle w:val="TableParagraph"/>
              <w:ind w:left="7"/>
              <w:jc w:val="center"/>
              <w:rPr>
                <w:sz w:val="18"/>
              </w:rPr>
            </w:pPr>
            <w:r>
              <w:rPr>
                <w:spacing w:val="-4"/>
                <w:sz w:val="18"/>
              </w:rPr>
              <w:t>2.31</w:t>
            </w:r>
          </w:p>
        </w:tc>
      </w:tr>
      <w:tr w:rsidR="0026375B" w14:paraId="36ECF112" w14:textId="77777777" w:rsidTr="006E78A5">
        <w:trPr>
          <w:trHeight w:val="415"/>
        </w:trPr>
        <w:tc>
          <w:tcPr>
            <w:tcW w:w="862" w:type="dxa"/>
            <w:tcBorders>
              <w:top w:val="single" w:sz="4" w:space="0" w:color="A6A6A6"/>
              <w:left w:val="nil"/>
              <w:bottom w:val="single" w:sz="4" w:space="0" w:color="A6A6A6"/>
              <w:right w:val="nil"/>
            </w:tcBorders>
          </w:tcPr>
          <w:p w14:paraId="46AD5682" w14:textId="77777777" w:rsidR="0026375B" w:rsidRDefault="0026375B" w:rsidP="006E78A5">
            <w:pPr>
              <w:pStyle w:val="TableParagraph"/>
              <w:spacing w:before="103"/>
              <w:ind w:left="393"/>
              <w:rPr>
                <w:sz w:val="18"/>
              </w:rPr>
            </w:pPr>
            <w:r>
              <w:rPr>
                <w:spacing w:val="-2"/>
                <w:sz w:val="18"/>
              </w:rPr>
              <w:t>(vii)</w:t>
            </w:r>
          </w:p>
        </w:tc>
        <w:tc>
          <w:tcPr>
            <w:tcW w:w="4138" w:type="dxa"/>
            <w:tcBorders>
              <w:top w:val="single" w:sz="4" w:space="0" w:color="A6A6A6"/>
              <w:left w:val="nil"/>
              <w:bottom w:val="single" w:sz="4" w:space="0" w:color="A6A6A6"/>
              <w:right w:val="nil"/>
            </w:tcBorders>
          </w:tcPr>
          <w:p w14:paraId="02DCA188" w14:textId="77777777" w:rsidR="0026375B" w:rsidRDefault="0026375B" w:rsidP="006E78A5">
            <w:pPr>
              <w:pStyle w:val="TableParagraph"/>
              <w:spacing w:line="208" w:lineRule="exact"/>
              <w:ind w:left="107"/>
              <w:rPr>
                <w:sz w:val="18"/>
              </w:rPr>
            </w:pPr>
            <w:r>
              <w:rPr>
                <w:sz w:val="18"/>
              </w:rPr>
              <w:t>SLP</w:t>
            </w:r>
            <w:r>
              <w:rPr>
                <w:spacing w:val="-11"/>
                <w:sz w:val="18"/>
              </w:rPr>
              <w:t xml:space="preserve"> </w:t>
            </w:r>
            <w:r>
              <w:rPr>
                <w:sz w:val="18"/>
              </w:rPr>
              <w:t>Redwood</w:t>
            </w:r>
            <w:r>
              <w:rPr>
                <w:spacing w:val="-11"/>
                <w:sz w:val="18"/>
              </w:rPr>
              <w:t xml:space="preserve"> </w:t>
            </w:r>
            <w:r>
              <w:rPr>
                <w:sz w:val="18"/>
              </w:rPr>
              <w:t>Holdings</w:t>
            </w:r>
            <w:r>
              <w:rPr>
                <w:spacing w:val="-11"/>
                <w:sz w:val="18"/>
              </w:rPr>
              <w:t xml:space="preserve"> </w:t>
            </w:r>
            <w:r>
              <w:rPr>
                <w:sz w:val="18"/>
              </w:rPr>
              <w:t>Pte.</w:t>
            </w:r>
            <w:r>
              <w:rPr>
                <w:spacing w:val="-11"/>
                <w:sz w:val="18"/>
              </w:rPr>
              <w:t xml:space="preserve"> </w:t>
            </w:r>
            <w:r>
              <w:rPr>
                <w:sz w:val="18"/>
              </w:rPr>
              <w:t>Ltd.</w:t>
            </w:r>
            <w:r>
              <w:rPr>
                <w:spacing w:val="-11"/>
                <w:sz w:val="18"/>
              </w:rPr>
              <w:t xml:space="preserve"> </w:t>
            </w:r>
            <w:r>
              <w:rPr>
                <w:sz w:val="18"/>
              </w:rPr>
              <w:t>(</w:t>
            </w:r>
            <w:r>
              <w:rPr>
                <w:i/>
                <w:sz w:val="18"/>
              </w:rPr>
              <w:t>an</w:t>
            </w:r>
            <w:r>
              <w:rPr>
                <w:i/>
                <w:spacing w:val="-10"/>
                <w:sz w:val="18"/>
              </w:rPr>
              <w:t xml:space="preserve"> </w:t>
            </w:r>
            <w:r>
              <w:rPr>
                <w:i/>
                <w:sz w:val="18"/>
              </w:rPr>
              <w:t>affiliate</w:t>
            </w:r>
            <w:r>
              <w:rPr>
                <w:i/>
                <w:spacing w:val="-12"/>
                <w:sz w:val="18"/>
              </w:rPr>
              <w:t xml:space="preserve"> </w:t>
            </w:r>
            <w:r>
              <w:rPr>
                <w:i/>
                <w:sz w:val="18"/>
              </w:rPr>
              <w:t>of</w:t>
            </w:r>
            <w:r>
              <w:rPr>
                <w:i/>
                <w:spacing w:val="-11"/>
                <w:sz w:val="18"/>
              </w:rPr>
              <w:t xml:space="preserve"> </w:t>
            </w:r>
            <w:r>
              <w:rPr>
                <w:i/>
                <w:sz w:val="18"/>
              </w:rPr>
              <w:t xml:space="preserve">Silver </w:t>
            </w:r>
            <w:r>
              <w:rPr>
                <w:i/>
                <w:spacing w:val="-2"/>
                <w:sz w:val="18"/>
              </w:rPr>
              <w:t>Lake</w:t>
            </w:r>
            <w:r>
              <w:rPr>
                <w:spacing w:val="-2"/>
                <w:sz w:val="18"/>
              </w:rPr>
              <w:t>)</w:t>
            </w:r>
          </w:p>
        </w:tc>
        <w:tc>
          <w:tcPr>
            <w:tcW w:w="1674" w:type="dxa"/>
            <w:tcBorders>
              <w:top w:val="single" w:sz="4" w:space="0" w:color="A6A6A6"/>
              <w:left w:val="nil"/>
              <w:bottom w:val="single" w:sz="4" w:space="0" w:color="A6A6A6"/>
              <w:right w:val="nil"/>
            </w:tcBorders>
          </w:tcPr>
          <w:p w14:paraId="652D8BE3" w14:textId="77777777" w:rsidR="0026375B" w:rsidRDefault="0026375B" w:rsidP="006E78A5">
            <w:pPr>
              <w:pStyle w:val="TableParagraph"/>
              <w:spacing w:before="103"/>
              <w:ind w:right="11"/>
              <w:jc w:val="center"/>
              <w:rPr>
                <w:sz w:val="18"/>
              </w:rPr>
            </w:pPr>
            <w:r>
              <w:rPr>
                <w:spacing w:val="-2"/>
                <w:sz w:val="18"/>
              </w:rPr>
              <w:t>168,489,206</w:t>
            </w:r>
          </w:p>
        </w:tc>
        <w:tc>
          <w:tcPr>
            <w:tcW w:w="1704" w:type="dxa"/>
            <w:tcBorders>
              <w:top w:val="single" w:sz="4" w:space="0" w:color="A6A6A6"/>
              <w:left w:val="nil"/>
              <w:bottom w:val="single" w:sz="4" w:space="0" w:color="A6A6A6"/>
              <w:right w:val="nil"/>
            </w:tcBorders>
          </w:tcPr>
          <w:p w14:paraId="1F5C6720" w14:textId="77777777" w:rsidR="0026375B" w:rsidRDefault="0026375B" w:rsidP="006E78A5">
            <w:pPr>
              <w:pStyle w:val="TableParagraph"/>
              <w:spacing w:before="103"/>
              <w:ind w:left="7"/>
              <w:jc w:val="center"/>
              <w:rPr>
                <w:sz w:val="18"/>
              </w:rPr>
            </w:pPr>
            <w:r>
              <w:rPr>
                <w:spacing w:val="-4"/>
                <w:sz w:val="18"/>
              </w:rPr>
              <w:t>1.88</w:t>
            </w:r>
          </w:p>
        </w:tc>
      </w:tr>
      <w:tr w:rsidR="0026375B" w14:paraId="376E1560" w14:textId="77777777" w:rsidTr="006E78A5">
        <w:trPr>
          <w:trHeight w:val="620"/>
        </w:trPr>
        <w:tc>
          <w:tcPr>
            <w:tcW w:w="862" w:type="dxa"/>
            <w:tcBorders>
              <w:top w:val="single" w:sz="4" w:space="0" w:color="A6A6A6"/>
              <w:left w:val="nil"/>
              <w:bottom w:val="single" w:sz="4" w:space="0" w:color="A6A6A6"/>
              <w:right w:val="nil"/>
            </w:tcBorders>
          </w:tcPr>
          <w:p w14:paraId="3AE90D17" w14:textId="77777777" w:rsidR="0026375B" w:rsidRDefault="0026375B" w:rsidP="006E78A5">
            <w:pPr>
              <w:pStyle w:val="TableParagraph"/>
              <w:spacing w:before="205"/>
              <w:ind w:left="393"/>
              <w:rPr>
                <w:sz w:val="18"/>
              </w:rPr>
            </w:pPr>
            <w:r>
              <w:rPr>
                <w:spacing w:val="-2"/>
                <w:sz w:val="18"/>
              </w:rPr>
              <w:t>(viii)</w:t>
            </w:r>
          </w:p>
        </w:tc>
        <w:tc>
          <w:tcPr>
            <w:tcW w:w="4138" w:type="dxa"/>
            <w:tcBorders>
              <w:top w:val="single" w:sz="4" w:space="0" w:color="A6A6A6"/>
              <w:left w:val="nil"/>
              <w:bottom w:val="single" w:sz="4" w:space="0" w:color="A6A6A6"/>
              <w:right w:val="nil"/>
            </w:tcBorders>
          </w:tcPr>
          <w:p w14:paraId="19A8051F" w14:textId="77777777" w:rsidR="0026375B" w:rsidRDefault="0026375B" w:rsidP="006E78A5">
            <w:pPr>
              <w:pStyle w:val="TableParagraph"/>
              <w:spacing w:line="206" w:lineRule="exact"/>
              <w:ind w:left="107" w:right="125"/>
              <w:jc w:val="both"/>
              <w:rPr>
                <w:sz w:val="18"/>
              </w:rPr>
            </w:pPr>
            <w:r>
              <w:rPr>
                <w:sz w:val="18"/>
              </w:rPr>
              <w:t>MIC Redwood 1 RSC Limited (</w:t>
            </w:r>
            <w:r>
              <w:rPr>
                <w:i/>
                <w:sz w:val="18"/>
              </w:rPr>
              <w:t xml:space="preserve">an indirectly wholly owned subsidiary of Mubadala Investment Company </w:t>
            </w:r>
            <w:r>
              <w:rPr>
                <w:i/>
                <w:spacing w:val="-2"/>
                <w:sz w:val="18"/>
              </w:rPr>
              <w:t>PJSC</w:t>
            </w:r>
            <w:r>
              <w:rPr>
                <w:spacing w:val="-2"/>
                <w:sz w:val="18"/>
              </w:rPr>
              <w:t>)</w:t>
            </w:r>
          </w:p>
        </w:tc>
        <w:tc>
          <w:tcPr>
            <w:tcW w:w="1674" w:type="dxa"/>
            <w:tcBorders>
              <w:top w:val="single" w:sz="4" w:space="0" w:color="A6A6A6"/>
              <w:left w:val="nil"/>
              <w:bottom w:val="single" w:sz="4" w:space="0" w:color="A6A6A6"/>
              <w:right w:val="nil"/>
            </w:tcBorders>
          </w:tcPr>
          <w:p w14:paraId="5DD940F7" w14:textId="77777777" w:rsidR="0026375B" w:rsidRDefault="0026375B" w:rsidP="006E78A5">
            <w:pPr>
              <w:pStyle w:val="TableParagraph"/>
              <w:spacing w:before="205"/>
              <w:ind w:right="11"/>
              <w:jc w:val="center"/>
              <w:rPr>
                <w:sz w:val="18"/>
              </w:rPr>
            </w:pPr>
            <w:r>
              <w:rPr>
                <w:spacing w:val="-2"/>
                <w:sz w:val="18"/>
              </w:rPr>
              <w:t>165,545,519</w:t>
            </w:r>
          </w:p>
        </w:tc>
        <w:tc>
          <w:tcPr>
            <w:tcW w:w="1704" w:type="dxa"/>
            <w:tcBorders>
              <w:top w:val="single" w:sz="4" w:space="0" w:color="A6A6A6"/>
              <w:left w:val="nil"/>
              <w:bottom w:val="single" w:sz="4" w:space="0" w:color="A6A6A6"/>
              <w:right w:val="nil"/>
            </w:tcBorders>
          </w:tcPr>
          <w:p w14:paraId="729E213D" w14:textId="77777777" w:rsidR="0026375B" w:rsidRDefault="0026375B" w:rsidP="006E78A5">
            <w:pPr>
              <w:pStyle w:val="TableParagraph"/>
              <w:spacing w:before="205"/>
              <w:ind w:left="7"/>
              <w:jc w:val="center"/>
              <w:rPr>
                <w:sz w:val="18"/>
              </w:rPr>
            </w:pPr>
            <w:r>
              <w:rPr>
                <w:spacing w:val="-4"/>
                <w:sz w:val="18"/>
              </w:rPr>
              <w:t>1.85</w:t>
            </w:r>
          </w:p>
        </w:tc>
      </w:tr>
      <w:tr w:rsidR="0026375B" w14:paraId="1FC10A50" w14:textId="77777777" w:rsidTr="006E78A5">
        <w:trPr>
          <w:trHeight w:val="205"/>
        </w:trPr>
        <w:tc>
          <w:tcPr>
            <w:tcW w:w="862" w:type="dxa"/>
            <w:tcBorders>
              <w:top w:val="single" w:sz="4" w:space="0" w:color="A6A6A6"/>
              <w:left w:val="nil"/>
              <w:bottom w:val="single" w:sz="4" w:space="0" w:color="A6A6A6"/>
              <w:right w:val="nil"/>
            </w:tcBorders>
          </w:tcPr>
          <w:p w14:paraId="1536D33A" w14:textId="77777777" w:rsidR="0026375B" w:rsidRDefault="0026375B" w:rsidP="006E78A5">
            <w:pPr>
              <w:pStyle w:val="TableParagraph"/>
              <w:spacing w:line="186" w:lineRule="exact"/>
              <w:ind w:left="393"/>
              <w:rPr>
                <w:sz w:val="18"/>
              </w:rPr>
            </w:pPr>
            <w:r>
              <w:rPr>
                <w:spacing w:val="-4"/>
                <w:sz w:val="18"/>
              </w:rPr>
              <w:t>(ix)</w:t>
            </w:r>
          </w:p>
        </w:tc>
        <w:tc>
          <w:tcPr>
            <w:tcW w:w="4138" w:type="dxa"/>
            <w:tcBorders>
              <w:top w:val="single" w:sz="4" w:space="0" w:color="A6A6A6"/>
              <w:left w:val="nil"/>
              <w:bottom w:val="single" w:sz="4" w:space="0" w:color="A6A6A6"/>
              <w:right w:val="nil"/>
            </w:tcBorders>
          </w:tcPr>
          <w:p w14:paraId="73521941" w14:textId="77777777" w:rsidR="0026375B" w:rsidRDefault="0026375B" w:rsidP="006E78A5">
            <w:pPr>
              <w:pStyle w:val="TableParagraph"/>
              <w:spacing w:line="186" w:lineRule="exact"/>
              <w:ind w:left="107"/>
              <w:rPr>
                <w:sz w:val="18"/>
              </w:rPr>
            </w:pPr>
            <w:r>
              <w:rPr>
                <w:sz w:val="18"/>
              </w:rPr>
              <w:t>General</w:t>
            </w:r>
            <w:r>
              <w:rPr>
                <w:spacing w:val="-2"/>
                <w:sz w:val="18"/>
              </w:rPr>
              <w:t xml:space="preserve"> </w:t>
            </w:r>
            <w:r>
              <w:rPr>
                <w:sz w:val="18"/>
              </w:rPr>
              <w:t>Atlantic</w:t>
            </w:r>
            <w:r>
              <w:rPr>
                <w:spacing w:val="-3"/>
                <w:sz w:val="18"/>
              </w:rPr>
              <w:t xml:space="preserve"> </w:t>
            </w:r>
            <w:r>
              <w:rPr>
                <w:sz w:val="18"/>
              </w:rPr>
              <w:t>Singapore</w:t>
            </w:r>
            <w:r>
              <w:rPr>
                <w:spacing w:val="-3"/>
                <w:sz w:val="18"/>
              </w:rPr>
              <w:t xml:space="preserve"> </w:t>
            </w:r>
            <w:r>
              <w:rPr>
                <w:sz w:val="18"/>
              </w:rPr>
              <w:t>JP</w:t>
            </w:r>
            <w:r>
              <w:rPr>
                <w:spacing w:val="-2"/>
                <w:sz w:val="18"/>
              </w:rPr>
              <w:t xml:space="preserve"> </w:t>
            </w:r>
            <w:r>
              <w:rPr>
                <w:sz w:val="18"/>
              </w:rPr>
              <w:t>Pte.</w:t>
            </w:r>
            <w:r>
              <w:rPr>
                <w:spacing w:val="-1"/>
                <w:sz w:val="18"/>
              </w:rPr>
              <w:t xml:space="preserve"> </w:t>
            </w:r>
            <w:r>
              <w:rPr>
                <w:spacing w:val="-4"/>
                <w:sz w:val="18"/>
              </w:rPr>
              <w:t>Ltd.</w:t>
            </w:r>
          </w:p>
        </w:tc>
        <w:tc>
          <w:tcPr>
            <w:tcW w:w="1674" w:type="dxa"/>
            <w:tcBorders>
              <w:top w:val="single" w:sz="4" w:space="0" w:color="A6A6A6"/>
              <w:left w:val="nil"/>
              <w:bottom w:val="single" w:sz="4" w:space="0" w:color="A6A6A6"/>
              <w:right w:val="nil"/>
            </w:tcBorders>
          </w:tcPr>
          <w:p w14:paraId="2F9FD3DE" w14:textId="77777777" w:rsidR="0026375B" w:rsidRDefault="0026375B" w:rsidP="006E78A5">
            <w:pPr>
              <w:pStyle w:val="TableParagraph"/>
              <w:spacing w:line="186" w:lineRule="exact"/>
              <w:ind w:right="11"/>
              <w:jc w:val="center"/>
              <w:rPr>
                <w:sz w:val="18"/>
              </w:rPr>
            </w:pPr>
            <w:r>
              <w:rPr>
                <w:spacing w:val="-2"/>
                <w:sz w:val="18"/>
              </w:rPr>
              <w:t>120,120,900</w:t>
            </w:r>
          </w:p>
        </w:tc>
        <w:tc>
          <w:tcPr>
            <w:tcW w:w="1704" w:type="dxa"/>
            <w:tcBorders>
              <w:top w:val="single" w:sz="4" w:space="0" w:color="A6A6A6"/>
              <w:left w:val="nil"/>
              <w:bottom w:val="single" w:sz="4" w:space="0" w:color="A6A6A6"/>
              <w:right w:val="nil"/>
            </w:tcBorders>
          </w:tcPr>
          <w:p w14:paraId="218FABDD" w14:textId="77777777" w:rsidR="0026375B" w:rsidRDefault="0026375B" w:rsidP="006E78A5">
            <w:pPr>
              <w:pStyle w:val="TableParagraph"/>
              <w:spacing w:line="186" w:lineRule="exact"/>
              <w:ind w:left="7"/>
              <w:jc w:val="center"/>
              <w:rPr>
                <w:sz w:val="18"/>
              </w:rPr>
            </w:pPr>
            <w:r>
              <w:rPr>
                <w:spacing w:val="-4"/>
                <w:sz w:val="18"/>
              </w:rPr>
              <w:t>1.34</w:t>
            </w:r>
          </w:p>
        </w:tc>
      </w:tr>
      <w:tr w:rsidR="0026375B" w14:paraId="753BEFF5" w14:textId="77777777" w:rsidTr="006E78A5">
        <w:trPr>
          <w:trHeight w:val="621"/>
        </w:trPr>
        <w:tc>
          <w:tcPr>
            <w:tcW w:w="862" w:type="dxa"/>
            <w:tcBorders>
              <w:top w:val="single" w:sz="4" w:space="0" w:color="A6A6A6"/>
              <w:left w:val="nil"/>
              <w:bottom w:val="single" w:sz="4" w:space="0" w:color="A6A6A6"/>
              <w:right w:val="nil"/>
            </w:tcBorders>
          </w:tcPr>
          <w:p w14:paraId="4BB56E69" w14:textId="77777777" w:rsidR="0026375B" w:rsidRDefault="0026375B" w:rsidP="006E78A5">
            <w:pPr>
              <w:pStyle w:val="TableParagraph"/>
              <w:spacing w:before="206"/>
              <w:ind w:left="393"/>
              <w:rPr>
                <w:sz w:val="18"/>
              </w:rPr>
            </w:pPr>
            <w:r>
              <w:rPr>
                <w:spacing w:val="-5"/>
                <w:sz w:val="18"/>
              </w:rPr>
              <w:t>(x)</w:t>
            </w:r>
          </w:p>
        </w:tc>
        <w:tc>
          <w:tcPr>
            <w:tcW w:w="4138" w:type="dxa"/>
            <w:tcBorders>
              <w:top w:val="single" w:sz="4" w:space="0" w:color="A6A6A6"/>
              <w:left w:val="nil"/>
              <w:bottom w:val="single" w:sz="4" w:space="0" w:color="A6A6A6"/>
              <w:right w:val="nil"/>
            </w:tcBorders>
          </w:tcPr>
          <w:p w14:paraId="0A5999B3" w14:textId="77777777" w:rsidR="0026375B" w:rsidRDefault="0026375B" w:rsidP="006E78A5">
            <w:pPr>
              <w:pStyle w:val="TableParagraph"/>
              <w:ind w:left="107"/>
              <w:rPr>
                <w:i/>
                <w:sz w:val="18"/>
              </w:rPr>
            </w:pPr>
            <w:r>
              <w:rPr>
                <w:sz w:val="18"/>
              </w:rPr>
              <w:t>Platinum</w:t>
            </w:r>
            <w:r>
              <w:rPr>
                <w:spacing w:val="28"/>
                <w:sz w:val="18"/>
              </w:rPr>
              <w:t xml:space="preserve"> </w:t>
            </w:r>
            <w:r>
              <w:rPr>
                <w:sz w:val="18"/>
              </w:rPr>
              <w:t>Jasmine</w:t>
            </w:r>
            <w:r>
              <w:rPr>
                <w:spacing w:val="28"/>
                <w:sz w:val="18"/>
              </w:rPr>
              <w:t xml:space="preserve"> </w:t>
            </w:r>
            <w:r>
              <w:rPr>
                <w:sz w:val="18"/>
              </w:rPr>
              <w:t>A</w:t>
            </w:r>
            <w:r>
              <w:rPr>
                <w:spacing w:val="28"/>
                <w:sz w:val="18"/>
              </w:rPr>
              <w:t xml:space="preserve"> </w:t>
            </w:r>
            <w:r>
              <w:rPr>
                <w:sz w:val="18"/>
              </w:rPr>
              <w:t>2018</w:t>
            </w:r>
            <w:r>
              <w:rPr>
                <w:spacing w:val="29"/>
                <w:sz w:val="18"/>
              </w:rPr>
              <w:t xml:space="preserve"> </w:t>
            </w:r>
            <w:r>
              <w:rPr>
                <w:sz w:val="18"/>
              </w:rPr>
              <w:t>Trust</w:t>
            </w:r>
            <w:r>
              <w:rPr>
                <w:spacing w:val="28"/>
                <w:sz w:val="18"/>
              </w:rPr>
              <w:t xml:space="preserve"> </w:t>
            </w:r>
            <w:r>
              <w:rPr>
                <w:sz w:val="18"/>
              </w:rPr>
              <w:t>(</w:t>
            </w:r>
            <w:r>
              <w:rPr>
                <w:i/>
                <w:sz w:val="18"/>
              </w:rPr>
              <w:t>acting</w:t>
            </w:r>
            <w:r>
              <w:rPr>
                <w:i/>
                <w:spacing w:val="29"/>
                <w:sz w:val="18"/>
              </w:rPr>
              <w:t xml:space="preserve"> </w:t>
            </w:r>
            <w:r>
              <w:rPr>
                <w:i/>
                <w:sz w:val="18"/>
              </w:rPr>
              <w:t>through</w:t>
            </w:r>
            <w:r>
              <w:rPr>
                <w:i/>
                <w:spacing w:val="27"/>
                <w:sz w:val="18"/>
              </w:rPr>
              <w:t xml:space="preserve"> </w:t>
            </w:r>
            <w:r>
              <w:rPr>
                <w:i/>
                <w:sz w:val="18"/>
              </w:rPr>
              <w:t>its trustee,</w:t>
            </w:r>
            <w:r>
              <w:rPr>
                <w:i/>
                <w:spacing w:val="7"/>
                <w:sz w:val="18"/>
              </w:rPr>
              <w:t xml:space="preserve"> </w:t>
            </w:r>
            <w:r>
              <w:rPr>
                <w:i/>
                <w:sz w:val="18"/>
              </w:rPr>
              <w:t>Platinum</w:t>
            </w:r>
            <w:r>
              <w:rPr>
                <w:i/>
                <w:spacing w:val="8"/>
                <w:sz w:val="18"/>
              </w:rPr>
              <w:t xml:space="preserve"> </w:t>
            </w:r>
            <w:r>
              <w:rPr>
                <w:i/>
                <w:sz w:val="18"/>
              </w:rPr>
              <w:t>Owl</w:t>
            </w:r>
            <w:r>
              <w:rPr>
                <w:i/>
                <w:spacing w:val="9"/>
                <w:sz w:val="18"/>
              </w:rPr>
              <w:t xml:space="preserve"> </w:t>
            </w:r>
            <w:r>
              <w:rPr>
                <w:i/>
                <w:sz w:val="18"/>
              </w:rPr>
              <w:t>C</w:t>
            </w:r>
            <w:r>
              <w:rPr>
                <w:i/>
                <w:spacing w:val="6"/>
                <w:sz w:val="18"/>
              </w:rPr>
              <w:t xml:space="preserve"> </w:t>
            </w:r>
            <w:r>
              <w:rPr>
                <w:i/>
                <w:sz w:val="18"/>
              </w:rPr>
              <w:t>2018</w:t>
            </w:r>
            <w:r>
              <w:rPr>
                <w:i/>
                <w:spacing w:val="10"/>
                <w:sz w:val="18"/>
              </w:rPr>
              <w:t xml:space="preserve"> </w:t>
            </w:r>
            <w:r>
              <w:rPr>
                <w:i/>
                <w:sz w:val="18"/>
              </w:rPr>
              <w:t>RSC</w:t>
            </w:r>
            <w:r>
              <w:rPr>
                <w:i/>
                <w:spacing w:val="9"/>
                <w:sz w:val="18"/>
              </w:rPr>
              <w:t xml:space="preserve"> </w:t>
            </w:r>
            <w:r>
              <w:rPr>
                <w:i/>
                <w:sz w:val="18"/>
              </w:rPr>
              <w:t>Limited,</w:t>
            </w:r>
            <w:r>
              <w:rPr>
                <w:i/>
                <w:spacing w:val="6"/>
                <w:sz w:val="18"/>
              </w:rPr>
              <w:t xml:space="preserve"> </w:t>
            </w:r>
            <w:r>
              <w:rPr>
                <w:i/>
                <w:sz w:val="18"/>
              </w:rPr>
              <w:t>a</w:t>
            </w:r>
            <w:r>
              <w:rPr>
                <w:i/>
                <w:spacing w:val="11"/>
                <w:sz w:val="18"/>
              </w:rPr>
              <w:t xml:space="preserve"> </w:t>
            </w:r>
            <w:r>
              <w:rPr>
                <w:i/>
                <w:spacing w:val="-2"/>
                <w:sz w:val="18"/>
              </w:rPr>
              <w:t>wholly</w:t>
            </w:r>
          </w:p>
          <w:p w14:paraId="2A6A1C8E" w14:textId="77777777" w:rsidR="0026375B" w:rsidRDefault="0026375B" w:rsidP="006E78A5">
            <w:pPr>
              <w:pStyle w:val="TableParagraph"/>
              <w:spacing w:before="1" w:line="186" w:lineRule="exact"/>
              <w:ind w:left="107"/>
              <w:rPr>
                <w:sz w:val="18"/>
              </w:rPr>
            </w:pPr>
            <w:r>
              <w:rPr>
                <w:i/>
                <w:sz w:val="18"/>
              </w:rPr>
              <w:t>owned</w:t>
            </w:r>
            <w:r>
              <w:rPr>
                <w:i/>
                <w:spacing w:val="-1"/>
                <w:sz w:val="18"/>
              </w:rPr>
              <w:t xml:space="preserve"> </w:t>
            </w:r>
            <w:r>
              <w:rPr>
                <w:i/>
                <w:sz w:val="18"/>
              </w:rPr>
              <w:t>subsidiary</w:t>
            </w:r>
            <w:r>
              <w:rPr>
                <w:i/>
                <w:spacing w:val="-5"/>
                <w:sz w:val="18"/>
              </w:rPr>
              <w:t xml:space="preserve"> </w:t>
            </w:r>
            <w:r>
              <w:rPr>
                <w:i/>
                <w:sz w:val="18"/>
              </w:rPr>
              <w:t>of</w:t>
            </w:r>
            <w:r>
              <w:rPr>
                <w:i/>
                <w:spacing w:val="1"/>
                <w:sz w:val="18"/>
              </w:rPr>
              <w:t xml:space="preserve"> </w:t>
            </w:r>
            <w:r>
              <w:rPr>
                <w:i/>
                <w:sz w:val="18"/>
              </w:rPr>
              <w:t>Abu</w:t>
            </w:r>
            <w:r>
              <w:rPr>
                <w:i/>
                <w:spacing w:val="-1"/>
                <w:sz w:val="18"/>
              </w:rPr>
              <w:t xml:space="preserve"> </w:t>
            </w:r>
            <w:r>
              <w:rPr>
                <w:i/>
                <w:sz w:val="18"/>
              </w:rPr>
              <w:t>Dhabi</w:t>
            </w:r>
            <w:r>
              <w:rPr>
                <w:i/>
                <w:spacing w:val="-2"/>
                <w:sz w:val="18"/>
              </w:rPr>
              <w:t xml:space="preserve"> </w:t>
            </w:r>
            <w:r>
              <w:rPr>
                <w:i/>
                <w:sz w:val="18"/>
              </w:rPr>
              <w:t>Investment</w:t>
            </w:r>
            <w:r>
              <w:rPr>
                <w:i/>
                <w:spacing w:val="-1"/>
                <w:sz w:val="18"/>
              </w:rPr>
              <w:t xml:space="preserve"> </w:t>
            </w:r>
            <w:r>
              <w:rPr>
                <w:i/>
                <w:spacing w:val="-2"/>
                <w:sz w:val="18"/>
              </w:rPr>
              <w:t>Authority</w:t>
            </w:r>
            <w:r>
              <w:rPr>
                <w:spacing w:val="-2"/>
                <w:sz w:val="18"/>
              </w:rPr>
              <w:t>)</w:t>
            </w:r>
          </w:p>
        </w:tc>
        <w:tc>
          <w:tcPr>
            <w:tcW w:w="1674" w:type="dxa"/>
            <w:tcBorders>
              <w:top w:val="single" w:sz="4" w:space="0" w:color="A6A6A6"/>
              <w:left w:val="nil"/>
              <w:bottom w:val="single" w:sz="4" w:space="0" w:color="A6A6A6"/>
              <w:right w:val="nil"/>
            </w:tcBorders>
          </w:tcPr>
          <w:p w14:paraId="43D633BA" w14:textId="77777777" w:rsidR="0026375B" w:rsidRDefault="0026375B" w:rsidP="006E78A5">
            <w:pPr>
              <w:pStyle w:val="TableParagraph"/>
              <w:spacing w:before="206"/>
              <w:ind w:right="11"/>
              <w:jc w:val="center"/>
              <w:rPr>
                <w:sz w:val="18"/>
              </w:rPr>
            </w:pPr>
            <w:r>
              <w:rPr>
                <w:spacing w:val="-2"/>
                <w:sz w:val="18"/>
              </w:rPr>
              <w:t>103,465,950</w:t>
            </w:r>
          </w:p>
        </w:tc>
        <w:tc>
          <w:tcPr>
            <w:tcW w:w="1704" w:type="dxa"/>
            <w:tcBorders>
              <w:top w:val="single" w:sz="4" w:space="0" w:color="A6A6A6"/>
              <w:left w:val="nil"/>
              <w:bottom w:val="single" w:sz="4" w:space="0" w:color="A6A6A6"/>
              <w:right w:val="nil"/>
            </w:tcBorders>
          </w:tcPr>
          <w:p w14:paraId="0B8B2CA2" w14:textId="77777777" w:rsidR="0026375B" w:rsidRDefault="0026375B" w:rsidP="006E78A5">
            <w:pPr>
              <w:pStyle w:val="TableParagraph"/>
              <w:spacing w:before="206"/>
              <w:ind w:left="7"/>
              <w:jc w:val="center"/>
              <w:rPr>
                <w:sz w:val="18"/>
              </w:rPr>
            </w:pPr>
            <w:r>
              <w:rPr>
                <w:spacing w:val="-4"/>
                <w:sz w:val="18"/>
              </w:rPr>
              <w:t>1.16</w:t>
            </w:r>
          </w:p>
        </w:tc>
      </w:tr>
      <w:tr w:rsidR="0026375B" w14:paraId="2934C9ED" w14:textId="77777777" w:rsidTr="006E78A5">
        <w:trPr>
          <w:trHeight w:val="208"/>
        </w:trPr>
        <w:tc>
          <w:tcPr>
            <w:tcW w:w="862" w:type="dxa"/>
            <w:tcBorders>
              <w:top w:val="single" w:sz="4" w:space="0" w:color="A6A6A6"/>
              <w:left w:val="nil"/>
              <w:right w:val="nil"/>
            </w:tcBorders>
          </w:tcPr>
          <w:p w14:paraId="1771712F" w14:textId="77777777" w:rsidR="0026375B" w:rsidRDefault="0026375B" w:rsidP="006E78A5">
            <w:pPr>
              <w:pStyle w:val="TableParagraph"/>
              <w:rPr>
                <w:sz w:val="14"/>
              </w:rPr>
            </w:pPr>
          </w:p>
        </w:tc>
        <w:tc>
          <w:tcPr>
            <w:tcW w:w="4138" w:type="dxa"/>
            <w:tcBorders>
              <w:top w:val="single" w:sz="4" w:space="0" w:color="A6A6A6"/>
              <w:left w:val="nil"/>
              <w:right w:val="nil"/>
            </w:tcBorders>
          </w:tcPr>
          <w:p w14:paraId="760FD031" w14:textId="77777777" w:rsidR="0026375B" w:rsidRDefault="0026375B" w:rsidP="006E78A5">
            <w:pPr>
              <w:pStyle w:val="TableParagraph"/>
              <w:spacing w:line="188" w:lineRule="exact"/>
              <w:ind w:left="107"/>
              <w:rPr>
                <w:b/>
                <w:sz w:val="18"/>
              </w:rPr>
            </w:pPr>
            <w:r>
              <w:rPr>
                <w:b/>
                <w:color w:val="202020"/>
                <w:spacing w:val="-2"/>
                <w:sz w:val="18"/>
              </w:rPr>
              <w:t>Total</w:t>
            </w:r>
          </w:p>
        </w:tc>
        <w:tc>
          <w:tcPr>
            <w:tcW w:w="1674" w:type="dxa"/>
            <w:tcBorders>
              <w:top w:val="single" w:sz="4" w:space="0" w:color="A6A6A6"/>
              <w:left w:val="nil"/>
              <w:right w:val="nil"/>
            </w:tcBorders>
          </w:tcPr>
          <w:p w14:paraId="57B2E9E0" w14:textId="77777777" w:rsidR="0026375B" w:rsidRDefault="0026375B" w:rsidP="006E78A5">
            <w:pPr>
              <w:pStyle w:val="TableParagraph"/>
              <w:spacing w:line="188" w:lineRule="exact"/>
              <w:ind w:right="11"/>
              <w:jc w:val="center"/>
              <w:rPr>
                <w:b/>
                <w:sz w:val="18"/>
              </w:rPr>
            </w:pPr>
            <w:r>
              <w:rPr>
                <w:b/>
                <w:spacing w:val="-2"/>
                <w:sz w:val="18"/>
              </w:rPr>
              <w:t>8,699,389,605</w:t>
            </w:r>
          </w:p>
        </w:tc>
        <w:tc>
          <w:tcPr>
            <w:tcW w:w="1704" w:type="dxa"/>
            <w:tcBorders>
              <w:top w:val="single" w:sz="4" w:space="0" w:color="A6A6A6"/>
              <w:left w:val="nil"/>
              <w:right w:val="nil"/>
            </w:tcBorders>
          </w:tcPr>
          <w:p w14:paraId="05C31CCE" w14:textId="77777777" w:rsidR="0026375B" w:rsidRDefault="0026375B" w:rsidP="006E78A5">
            <w:pPr>
              <w:pStyle w:val="TableParagraph"/>
              <w:spacing w:line="188" w:lineRule="exact"/>
              <w:ind w:left="7"/>
              <w:jc w:val="center"/>
              <w:rPr>
                <w:b/>
                <w:sz w:val="18"/>
              </w:rPr>
            </w:pPr>
            <w:r>
              <w:rPr>
                <w:b/>
                <w:spacing w:val="-2"/>
                <w:sz w:val="18"/>
              </w:rPr>
              <w:t>97.32</w:t>
            </w:r>
          </w:p>
        </w:tc>
      </w:tr>
    </w:tbl>
    <w:p w14:paraId="693360B0" w14:textId="77777777" w:rsidR="0026375B" w:rsidRDefault="0026375B" w:rsidP="0026375B">
      <w:pPr>
        <w:pStyle w:val="TableParagraph"/>
        <w:spacing w:line="188" w:lineRule="exact"/>
        <w:jc w:val="center"/>
        <w:rPr>
          <w:b/>
          <w:sz w:val="18"/>
        </w:rPr>
        <w:sectPr w:rsidR="0026375B" w:rsidSect="0026375B">
          <w:pgSz w:w="11910" w:h="16840"/>
          <w:pgMar w:top="1360" w:right="1275" w:bottom="920" w:left="1417" w:header="0" w:footer="726" w:gutter="0"/>
          <w:pgNumType w:start="98"/>
          <w:cols w:space="720"/>
          <w:docGrid w:linePitch="299"/>
        </w:sectPr>
      </w:pPr>
    </w:p>
    <w:p w14:paraId="731126BC" w14:textId="77777777" w:rsidR="0026375B" w:rsidRDefault="0026375B">
      <w:pPr>
        <w:pStyle w:val="Heading4"/>
        <w:numPr>
          <w:ilvl w:val="0"/>
          <w:numId w:val="2"/>
        </w:numPr>
        <w:tabs>
          <w:tab w:val="left" w:pos="743"/>
        </w:tabs>
        <w:spacing w:before="62"/>
        <w:ind w:left="743" w:right="161"/>
        <w:jc w:val="left"/>
        <w:rPr>
          <w:b/>
        </w:rPr>
      </w:pPr>
      <w:r>
        <w:lastRenderedPageBreak/>
        <w:t>Shareholding of the Promoter, members of the Promoter Group, additional top 10 Shareholders, other public Shareholders</w:t>
      </w:r>
    </w:p>
    <w:p w14:paraId="74080297" w14:textId="77777777" w:rsidR="0026375B" w:rsidRDefault="0026375B" w:rsidP="0026375B">
      <w:pPr>
        <w:pStyle w:val="BodyText"/>
        <w:spacing w:before="200"/>
        <w:ind w:left="743" w:right="132"/>
      </w:pPr>
      <w:r>
        <w:t>The aggregate pre-Issue and post-Issue shareholding of the Promoter, additional top 10 Shareholders, and other public Shareholders is set forth below:</w:t>
      </w:r>
    </w:p>
    <w:p w14:paraId="72584447" w14:textId="77777777" w:rsidR="0026375B" w:rsidRDefault="0026375B" w:rsidP="0026375B">
      <w:pPr>
        <w:pStyle w:val="BodyText"/>
        <w:spacing w:before="4"/>
        <w:rPr>
          <w:sz w:val="17"/>
        </w:rPr>
      </w:pPr>
    </w:p>
    <w:tbl>
      <w:tblPr>
        <w:tblW w:w="0" w:type="auto"/>
        <w:tblInd w:w="724" w:type="dxa"/>
        <w:tblLayout w:type="fixed"/>
        <w:tblCellMar>
          <w:left w:w="0" w:type="dxa"/>
          <w:right w:w="0" w:type="dxa"/>
        </w:tblCellMar>
        <w:tblLook w:val="01E0" w:firstRow="1" w:lastRow="1" w:firstColumn="1" w:lastColumn="1" w:noHBand="0" w:noVBand="0"/>
      </w:tblPr>
      <w:tblGrid>
        <w:gridCol w:w="526"/>
        <w:gridCol w:w="1426"/>
        <w:gridCol w:w="1328"/>
        <w:gridCol w:w="1046"/>
        <w:gridCol w:w="914"/>
        <w:gridCol w:w="1104"/>
        <w:gridCol w:w="913"/>
        <w:gridCol w:w="1104"/>
      </w:tblGrid>
      <w:tr w:rsidR="0026375B" w14:paraId="5E11C703" w14:textId="77777777" w:rsidTr="006E78A5">
        <w:trPr>
          <w:trHeight w:val="414"/>
        </w:trPr>
        <w:tc>
          <w:tcPr>
            <w:tcW w:w="4326" w:type="dxa"/>
            <w:gridSpan w:val="4"/>
            <w:tcBorders>
              <w:top w:val="single" w:sz="4" w:space="0" w:color="000000"/>
            </w:tcBorders>
            <w:shd w:val="clear" w:color="auto" w:fill="BEBEBE"/>
          </w:tcPr>
          <w:p w14:paraId="3F404783" w14:textId="77777777" w:rsidR="0026375B" w:rsidRDefault="0026375B" w:rsidP="006E78A5">
            <w:pPr>
              <w:pStyle w:val="TableParagraph"/>
              <w:spacing w:line="206" w:lineRule="exact"/>
              <w:ind w:left="1260" w:right="234" w:hanging="507"/>
              <w:rPr>
                <w:b/>
                <w:sz w:val="18"/>
              </w:rPr>
            </w:pPr>
            <w:r>
              <w:rPr>
                <w:b/>
                <w:sz w:val="18"/>
              </w:rPr>
              <w:t>Pre-Issue</w:t>
            </w:r>
            <w:r>
              <w:rPr>
                <w:b/>
                <w:spacing w:val="-5"/>
                <w:sz w:val="18"/>
              </w:rPr>
              <w:t xml:space="preserve"> </w:t>
            </w:r>
            <w:r>
              <w:rPr>
                <w:b/>
                <w:sz w:val="18"/>
              </w:rPr>
              <w:t>shareholding</w:t>
            </w:r>
            <w:r>
              <w:rPr>
                <w:b/>
                <w:spacing w:val="-5"/>
                <w:sz w:val="18"/>
              </w:rPr>
              <w:t xml:space="preserve"> </w:t>
            </w:r>
            <w:r>
              <w:rPr>
                <w:sz w:val="18"/>
              </w:rPr>
              <w:t>a</w:t>
            </w:r>
            <w:r>
              <w:rPr>
                <w:b/>
                <w:sz w:val="18"/>
              </w:rPr>
              <w:t>s</w:t>
            </w:r>
            <w:r>
              <w:rPr>
                <w:b/>
                <w:spacing w:val="-6"/>
                <w:sz w:val="18"/>
              </w:rPr>
              <w:t xml:space="preserve"> </w:t>
            </w:r>
            <w:r>
              <w:rPr>
                <w:b/>
                <w:sz w:val="18"/>
              </w:rPr>
              <w:t>on</w:t>
            </w:r>
            <w:r>
              <w:rPr>
                <w:b/>
                <w:spacing w:val="-7"/>
                <w:sz w:val="18"/>
              </w:rPr>
              <w:t xml:space="preserve"> </w:t>
            </w:r>
            <w:r>
              <w:rPr>
                <w:b/>
                <w:sz w:val="18"/>
              </w:rPr>
              <w:t>the</w:t>
            </w:r>
            <w:r>
              <w:rPr>
                <w:b/>
                <w:spacing w:val="-6"/>
                <w:sz w:val="18"/>
              </w:rPr>
              <w:t xml:space="preserve"> </w:t>
            </w:r>
            <w:r>
              <w:rPr>
                <w:b/>
                <w:sz w:val="18"/>
              </w:rPr>
              <w:t>date</w:t>
            </w:r>
            <w:r>
              <w:rPr>
                <w:b/>
                <w:spacing w:val="-6"/>
                <w:sz w:val="18"/>
              </w:rPr>
              <w:t xml:space="preserve"> </w:t>
            </w:r>
            <w:r>
              <w:rPr>
                <w:b/>
                <w:sz w:val="18"/>
              </w:rPr>
              <w:t>of</w:t>
            </w:r>
            <w:r>
              <w:rPr>
                <w:b/>
                <w:spacing w:val="-7"/>
                <w:sz w:val="18"/>
              </w:rPr>
              <w:t xml:space="preserve"> </w:t>
            </w:r>
            <w:r>
              <w:rPr>
                <w:b/>
                <w:sz w:val="18"/>
              </w:rPr>
              <w:t>the Draft Red Herring Prospectus</w:t>
            </w:r>
          </w:p>
        </w:tc>
        <w:tc>
          <w:tcPr>
            <w:tcW w:w="4035" w:type="dxa"/>
            <w:gridSpan w:val="4"/>
            <w:tcBorders>
              <w:top w:val="single" w:sz="4" w:space="0" w:color="000000"/>
              <w:bottom w:val="single" w:sz="4" w:space="0" w:color="A6A6A6"/>
            </w:tcBorders>
            <w:shd w:val="clear" w:color="auto" w:fill="BEBEBE"/>
          </w:tcPr>
          <w:p w14:paraId="20043FD6" w14:textId="77777777" w:rsidR="0026375B" w:rsidRDefault="0026375B" w:rsidP="006E78A5">
            <w:pPr>
              <w:pStyle w:val="TableParagraph"/>
              <w:spacing w:before="103"/>
              <w:ind w:left="441"/>
              <w:rPr>
                <w:i/>
                <w:sz w:val="16"/>
              </w:rPr>
            </w:pPr>
            <w:r>
              <w:rPr>
                <w:b/>
                <w:sz w:val="18"/>
              </w:rPr>
              <w:t>Post-Issue</w:t>
            </w:r>
            <w:r>
              <w:rPr>
                <w:b/>
                <w:spacing w:val="-8"/>
                <w:sz w:val="18"/>
              </w:rPr>
              <w:t xml:space="preserve"> </w:t>
            </w:r>
            <w:r>
              <w:rPr>
                <w:b/>
                <w:sz w:val="18"/>
              </w:rPr>
              <w:t>shareholding</w:t>
            </w:r>
            <w:r>
              <w:rPr>
                <w:b/>
                <w:spacing w:val="-7"/>
                <w:sz w:val="18"/>
              </w:rPr>
              <w:t xml:space="preserve"> </w:t>
            </w:r>
            <w:r>
              <w:rPr>
                <w:b/>
                <w:sz w:val="18"/>
              </w:rPr>
              <w:t>as</w:t>
            </w:r>
            <w:r>
              <w:rPr>
                <w:b/>
                <w:spacing w:val="-10"/>
                <w:sz w:val="18"/>
              </w:rPr>
              <w:t xml:space="preserve"> </w:t>
            </w:r>
            <w:r>
              <w:rPr>
                <w:b/>
                <w:sz w:val="18"/>
              </w:rPr>
              <w:t>at</w:t>
            </w:r>
            <w:r>
              <w:rPr>
                <w:b/>
                <w:spacing w:val="-6"/>
                <w:sz w:val="18"/>
              </w:rPr>
              <w:t xml:space="preserve"> </w:t>
            </w:r>
            <w:r>
              <w:rPr>
                <w:b/>
                <w:spacing w:val="-2"/>
                <w:sz w:val="18"/>
              </w:rPr>
              <w:t>Allotment</w:t>
            </w:r>
            <w:r>
              <w:rPr>
                <w:i/>
                <w:spacing w:val="-2"/>
                <w:sz w:val="16"/>
              </w:rPr>
              <w:t>*</w:t>
            </w:r>
            <w:r>
              <w:rPr>
                <w:i/>
                <w:spacing w:val="-2"/>
                <w:sz w:val="16"/>
                <w:vertAlign w:val="superscript"/>
              </w:rPr>
              <w:t>#</w:t>
            </w:r>
          </w:p>
        </w:tc>
      </w:tr>
      <w:tr w:rsidR="0026375B" w14:paraId="0D3E5755" w14:textId="77777777" w:rsidTr="006E78A5">
        <w:trPr>
          <w:trHeight w:val="416"/>
        </w:trPr>
        <w:tc>
          <w:tcPr>
            <w:tcW w:w="526" w:type="dxa"/>
            <w:shd w:val="clear" w:color="auto" w:fill="BEBEBE"/>
          </w:tcPr>
          <w:p w14:paraId="6B0CA8DC" w14:textId="77777777" w:rsidR="0026375B" w:rsidRDefault="0026375B" w:rsidP="006E78A5">
            <w:pPr>
              <w:pStyle w:val="TableParagraph"/>
              <w:rPr>
                <w:sz w:val="18"/>
              </w:rPr>
            </w:pPr>
          </w:p>
        </w:tc>
        <w:tc>
          <w:tcPr>
            <w:tcW w:w="1426" w:type="dxa"/>
            <w:tcBorders>
              <w:top w:val="single" w:sz="4" w:space="0" w:color="A6A6A6"/>
            </w:tcBorders>
            <w:shd w:val="clear" w:color="auto" w:fill="BEBEBE"/>
          </w:tcPr>
          <w:p w14:paraId="5FB6F9E7" w14:textId="77777777" w:rsidR="0026375B" w:rsidRDefault="0026375B" w:rsidP="006E78A5">
            <w:pPr>
              <w:pStyle w:val="TableParagraph"/>
              <w:rPr>
                <w:sz w:val="18"/>
              </w:rPr>
            </w:pPr>
          </w:p>
        </w:tc>
        <w:tc>
          <w:tcPr>
            <w:tcW w:w="1328" w:type="dxa"/>
            <w:tcBorders>
              <w:top w:val="single" w:sz="4" w:space="0" w:color="A6A6A6"/>
            </w:tcBorders>
            <w:shd w:val="clear" w:color="auto" w:fill="BEBEBE"/>
          </w:tcPr>
          <w:p w14:paraId="099E0809" w14:textId="77777777" w:rsidR="0026375B" w:rsidRDefault="0026375B" w:rsidP="006E78A5">
            <w:pPr>
              <w:pStyle w:val="TableParagraph"/>
              <w:rPr>
                <w:sz w:val="18"/>
              </w:rPr>
            </w:pPr>
          </w:p>
        </w:tc>
        <w:tc>
          <w:tcPr>
            <w:tcW w:w="1046" w:type="dxa"/>
            <w:vMerge w:val="restart"/>
            <w:tcBorders>
              <w:top w:val="single" w:sz="4" w:space="0" w:color="A6A6A6"/>
              <w:bottom w:val="single" w:sz="4" w:space="0" w:color="A6A6A6"/>
            </w:tcBorders>
            <w:shd w:val="clear" w:color="auto" w:fill="BEBEBE"/>
          </w:tcPr>
          <w:p w14:paraId="0EA6F114" w14:textId="77777777" w:rsidR="0026375B" w:rsidRDefault="0026375B" w:rsidP="006E78A5">
            <w:pPr>
              <w:pStyle w:val="TableParagraph"/>
              <w:spacing w:before="3"/>
              <w:rPr>
                <w:sz w:val="18"/>
              </w:rPr>
            </w:pPr>
          </w:p>
          <w:p w14:paraId="357B3B66" w14:textId="77777777" w:rsidR="0026375B" w:rsidRDefault="0026375B" w:rsidP="006E78A5">
            <w:pPr>
              <w:pStyle w:val="TableParagraph"/>
              <w:spacing w:before="1"/>
              <w:ind w:left="29" w:right="110"/>
              <w:jc w:val="center"/>
              <w:rPr>
                <w:b/>
                <w:sz w:val="18"/>
              </w:rPr>
            </w:pPr>
            <w:r>
              <w:rPr>
                <w:b/>
                <w:spacing w:val="-2"/>
                <w:sz w:val="18"/>
              </w:rPr>
              <w:t xml:space="preserve">Percentage </w:t>
            </w:r>
            <w:r>
              <w:rPr>
                <w:b/>
                <w:sz w:val="18"/>
              </w:rPr>
              <w:t>of the pre-Issue</w:t>
            </w:r>
            <w:r>
              <w:rPr>
                <w:b/>
                <w:spacing w:val="-12"/>
                <w:sz w:val="18"/>
              </w:rPr>
              <w:t xml:space="preserve"> </w:t>
            </w:r>
            <w:r>
              <w:rPr>
                <w:b/>
                <w:sz w:val="18"/>
              </w:rPr>
              <w:t xml:space="preserve">paid-up Equity </w:t>
            </w:r>
            <w:r>
              <w:rPr>
                <w:b/>
                <w:spacing w:val="-2"/>
                <w:sz w:val="18"/>
              </w:rPr>
              <w:t>Share capital</w:t>
            </w:r>
          </w:p>
          <w:p w14:paraId="53A27532" w14:textId="77777777" w:rsidR="0026375B" w:rsidRDefault="0026375B" w:rsidP="006E78A5">
            <w:pPr>
              <w:pStyle w:val="TableParagraph"/>
              <w:spacing w:before="1"/>
              <w:ind w:left="32" w:right="110"/>
              <w:jc w:val="center"/>
              <w:rPr>
                <w:b/>
                <w:sz w:val="18"/>
              </w:rPr>
            </w:pPr>
            <w:r>
              <w:rPr>
                <w:b/>
                <w:sz w:val="18"/>
              </w:rPr>
              <w:t>(in</w:t>
            </w:r>
            <w:r>
              <w:rPr>
                <w:b/>
                <w:spacing w:val="-1"/>
                <w:sz w:val="18"/>
              </w:rPr>
              <w:t xml:space="preserve"> </w:t>
            </w:r>
            <w:r>
              <w:rPr>
                <w:b/>
                <w:spacing w:val="-5"/>
                <w:sz w:val="18"/>
              </w:rPr>
              <w:t>%)</w:t>
            </w:r>
          </w:p>
        </w:tc>
        <w:tc>
          <w:tcPr>
            <w:tcW w:w="2018" w:type="dxa"/>
            <w:gridSpan w:val="2"/>
            <w:tcBorders>
              <w:top w:val="single" w:sz="4" w:space="0" w:color="A6A6A6"/>
            </w:tcBorders>
            <w:shd w:val="clear" w:color="auto" w:fill="BEBEBE"/>
          </w:tcPr>
          <w:p w14:paraId="1A76E166" w14:textId="77777777" w:rsidR="0026375B" w:rsidRDefault="0026375B" w:rsidP="006E78A5">
            <w:pPr>
              <w:pStyle w:val="TableParagraph"/>
              <w:spacing w:line="206" w:lineRule="exact"/>
              <w:ind w:left="131"/>
              <w:rPr>
                <w:b/>
                <w:sz w:val="18"/>
              </w:rPr>
            </w:pPr>
            <w:r>
              <w:rPr>
                <w:b/>
                <w:sz w:val="18"/>
              </w:rPr>
              <w:t>At</w:t>
            </w:r>
            <w:r>
              <w:rPr>
                <w:b/>
                <w:spacing w:val="-1"/>
                <w:sz w:val="18"/>
              </w:rPr>
              <w:t xml:space="preserve"> </w:t>
            </w:r>
            <w:r>
              <w:rPr>
                <w:b/>
                <w:sz w:val="18"/>
              </w:rPr>
              <w:t>the</w:t>
            </w:r>
            <w:r>
              <w:rPr>
                <w:b/>
                <w:spacing w:val="-1"/>
                <w:sz w:val="18"/>
              </w:rPr>
              <w:t xml:space="preserve"> </w:t>
            </w:r>
            <w:r>
              <w:rPr>
                <w:b/>
                <w:sz w:val="18"/>
              </w:rPr>
              <w:t>lower</w:t>
            </w:r>
            <w:r>
              <w:rPr>
                <w:b/>
                <w:spacing w:val="-2"/>
                <w:sz w:val="18"/>
              </w:rPr>
              <w:t xml:space="preserve"> </w:t>
            </w:r>
            <w:r>
              <w:rPr>
                <w:b/>
                <w:sz w:val="18"/>
              </w:rPr>
              <w:t>end</w:t>
            </w:r>
            <w:r>
              <w:rPr>
                <w:b/>
                <w:spacing w:val="-2"/>
                <w:sz w:val="18"/>
              </w:rPr>
              <w:t xml:space="preserve"> </w:t>
            </w:r>
            <w:r>
              <w:rPr>
                <w:b/>
                <w:sz w:val="18"/>
              </w:rPr>
              <w:t xml:space="preserve">of </w:t>
            </w:r>
            <w:r>
              <w:rPr>
                <w:b/>
                <w:spacing w:val="-5"/>
                <w:sz w:val="18"/>
              </w:rPr>
              <w:t>the</w:t>
            </w:r>
          </w:p>
          <w:p w14:paraId="5DB1BE8D" w14:textId="77777777" w:rsidR="0026375B" w:rsidRDefault="0026375B" w:rsidP="006E78A5">
            <w:pPr>
              <w:pStyle w:val="TableParagraph"/>
              <w:tabs>
                <w:tab w:val="left" w:pos="357"/>
                <w:tab w:val="left" w:pos="2373"/>
              </w:tabs>
              <w:spacing w:line="190" w:lineRule="exact"/>
              <w:ind w:left="-1" w:right="-360"/>
              <w:rPr>
                <w:b/>
                <w:sz w:val="18"/>
              </w:rPr>
            </w:pPr>
            <w:r>
              <w:rPr>
                <w:b/>
                <w:sz w:val="18"/>
                <w:u w:val="single" w:color="A6A6A6"/>
              </w:rPr>
              <w:tab/>
              <w:t>price</w:t>
            </w:r>
            <w:r>
              <w:rPr>
                <w:b/>
                <w:spacing w:val="-3"/>
                <w:sz w:val="18"/>
                <w:u w:val="single" w:color="A6A6A6"/>
              </w:rPr>
              <w:t xml:space="preserve"> </w:t>
            </w:r>
            <w:r>
              <w:rPr>
                <w:b/>
                <w:sz w:val="18"/>
                <w:u w:val="single" w:color="A6A6A6"/>
              </w:rPr>
              <w:t xml:space="preserve">band </w:t>
            </w:r>
            <w:r>
              <w:rPr>
                <w:b/>
                <w:spacing w:val="-2"/>
                <w:sz w:val="18"/>
                <w:u w:val="single" w:color="A6A6A6"/>
              </w:rPr>
              <w:t>(</w:t>
            </w:r>
            <w:proofErr w:type="gramStart"/>
            <w:r>
              <w:rPr>
                <w:b/>
                <w:spacing w:val="-2"/>
                <w:sz w:val="18"/>
                <w:u w:val="single" w:color="A6A6A6"/>
              </w:rPr>
              <w:t>₹[</w:t>
            </w:r>
            <w:proofErr w:type="gramEnd"/>
            <w:r>
              <w:rPr>
                <w:b/>
                <w:spacing w:val="-2"/>
                <w:sz w:val="18"/>
                <w:u w:val="single" w:color="A6A6A6"/>
              </w:rPr>
              <w:t>●])</w:t>
            </w:r>
            <w:r>
              <w:rPr>
                <w:b/>
                <w:sz w:val="18"/>
                <w:u w:val="single" w:color="A6A6A6"/>
              </w:rPr>
              <w:tab/>
            </w:r>
          </w:p>
        </w:tc>
        <w:tc>
          <w:tcPr>
            <w:tcW w:w="2017" w:type="dxa"/>
            <w:gridSpan w:val="2"/>
            <w:tcBorders>
              <w:top w:val="single" w:sz="4" w:space="0" w:color="A6A6A6"/>
            </w:tcBorders>
            <w:shd w:val="clear" w:color="auto" w:fill="BEBEBE"/>
          </w:tcPr>
          <w:p w14:paraId="06E7FF6B" w14:textId="77777777" w:rsidR="0026375B" w:rsidRDefault="0026375B" w:rsidP="006E78A5">
            <w:pPr>
              <w:pStyle w:val="TableParagraph"/>
              <w:tabs>
                <w:tab w:val="left" w:pos="2014"/>
              </w:tabs>
              <w:spacing w:line="206" w:lineRule="exact"/>
              <w:ind w:left="355" w:hanging="240"/>
              <w:rPr>
                <w:b/>
                <w:sz w:val="18"/>
              </w:rPr>
            </w:pPr>
            <w:r>
              <w:rPr>
                <w:b/>
                <w:sz w:val="18"/>
              </w:rPr>
              <w:t xml:space="preserve">At the upper end of the </w:t>
            </w:r>
            <w:r>
              <w:rPr>
                <w:b/>
                <w:sz w:val="18"/>
                <w:u w:val="single" w:color="A6A6A6"/>
              </w:rPr>
              <w:t>price band (</w:t>
            </w:r>
            <w:proofErr w:type="gramStart"/>
            <w:r>
              <w:rPr>
                <w:b/>
                <w:sz w:val="18"/>
                <w:u w:val="single" w:color="A6A6A6"/>
              </w:rPr>
              <w:t>₹[</w:t>
            </w:r>
            <w:proofErr w:type="gramEnd"/>
            <w:r>
              <w:rPr>
                <w:b/>
                <w:sz w:val="18"/>
                <w:u w:val="single" w:color="A6A6A6"/>
              </w:rPr>
              <w:t>●])</w:t>
            </w:r>
            <w:r>
              <w:rPr>
                <w:b/>
                <w:sz w:val="18"/>
                <w:u w:val="single" w:color="A6A6A6"/>
              </w:rPr>
              <w:tab/>
            </w:r>
          </w:p>
        </w:tc>
      </w:tr>
      <w:tr w:rsidR="0026375B" w14:paraId="7F5970CE" w14:textId="77777777" w:rsidTr="006E78A5">
        <w:trPr>
          <w:trHeight w:val="1445"/>
        </w:trPr>
        <w:tc>
          <w:tcPr>
            <w:tcW w:w="526" w:type="dxa"/>
            <w:tcBorders>
              <w:bottom w:val="single" w:sz="4" w:space="0" w:color="A6A6A6"/>
            </w:tcBorders>
            <w:shd w:val="clear" w:color="auto" w:fill="BEBEBE"/>
          </w:tcPr>
          <w:p w14:paraId="2BA918D8" w14:textId="77777777" w:rsidR="0026375B" w:rsidRDefault="0026375B" w:rsidP="006E78A5">
            <w:pPr>
              <w:pStyle w:val="TableParagraph"/>
              <w:spacing w:before="89"/>
              <w:ind w:left="215"/>
              <w:rPr>
                <w:b/>
                <w:sz w:val="18"/>
              </w:rPr>
            </w:pPr>
            <w:r>
              <w:rPr>
                <w:b/>
                <w:spacing w:val="-5"/>
                <w:sz w:val="18"/>
              </w:rPr>
              <w:t>S.</w:t>
            </w:r>
          </w:p>
          <w:p w14:paraId="112ADC74" w14:textId="77777777" w:rsidR="0026375B" w:rsidRDefault="0026375B" w:rsidP="006E78A5">
            <w:pPr>
              <w:pStyle w:val="TableParagraph"/>
              <w:spacing w:before="2"/>
              <w:ind w:left="165"/>
              <w:rPr>
                <w:b/>
                <w:sz w:val="18"/>
              </w:rPr>
            </w:pPr>
            <w:r>
              <w:rPr>
                <w:b/>
                <w:spacing w:val="-5"/>
                <w:sz w:val="18"/>
              </w:rPr>
              <w:t>No.</w:t>
            </w:r>
          </w:p>
        </w:tc>
        <w:tc>
          <w:tcPr>
            <w:tcW w:w="1426" w:type="dxa"/>
            <w:tcBorders>
              <w:bottom w:val="single" w:sz="4" w:space="0" w:color="A6A6A6"/>
            </w:tcBorders>
            <w:shd w:val="clear" w:color="auto" w:fill="BEBEBE"/>
          </w:tcPr>
          <w:p w14:paraId="34581AA5" w14:textId="77777777" w:rsidR="0026375B" w:rsidRDefault="0026375B" w:rsidP="006E78A5">
            <w:pPr>
              <w:pStyle w:val="TableParagraph"/>
              <w:spacing w:before="95"/>
              <w:rPr>
                <w:sz w:val="18"/>
              </w:rPr>
            </w:pPr>
          </w:p>
          <w:p w14:paraId="3302F0E0" w14:textId="77777777" w:rsidR="0026375B" w:rsidRDefault="0026375B" w:rsidP="006E78A5">
            <w:pPr>
              <w:pStyle w:val="TableParagraph"/>
              <w:spacing w:before="1"/>
              <w:ind w:left="189" w:right="119" w:firstLine="43"/>
              <w:rPr>
                <w:b/>
                <w:sz w:val="18"/>
              </w:rPr>
            </w:pPr>
            <w:r>
              <w:rPr>
                <w:b/>
                <w:sz w:val="18"/>
              </w:rPr>
              <w:t xml:space="preserve">Name of the </w:t>
            </w:r>
            <w:r>
              <w:rPr>
                <w:b/>
                <w:spacing w:val="-2"/>
                <w:sz w:val="18"/>
              </w:rPr>
              <w:t>Shareholders</w:t>
            </w:r>
          </w:p>
        </w:tc>
        <w:tc>
          <w:tcPr>
            <w:tcW w:w="1328" w:type="dxa"/>
            <w:tcBorders>
              <w:bottom w:val="single" w:sz="4" w:space="0" w:color="A6A6A6"/>
            </w:tcBorders>
            <w:shd w:val="clear" w:color="auto" w:fill="BEBEBE"/>
          </w:tcPr>
          <w:p w14:paraId="12DF9F6A" w14:textId="77777777" w:rsidR="0026375B" w:rsidRDefault="0026375B" w:rsidP="006E78A5">
            <w:pPr>
              <w:pStyle w:val="TableParagraph"/>
              <w:ind w:left="118" w:right="224"/>
              <w:jc w:val="center"/>
              <w:rPr>
                <w:b/>
                <w:sz w:val="18"/>
              </w:rPr>
            </w:pPr>
            <w:r>
              <w:rPr>
                <w:b/>
                <w:sz w:val="18"/>
              </w:rPr>
              <w:t xml:space="preserve">Number of </w:t>
            </w:r>
            <w:r>
              <w:rPr>
                <w:b/>
                <w:spacing w:val="-2"/>
                <w:sz w:val="18"/>
              </w:rPr>
              <w:t xml:space="preserve">Equity </w:t>
            </w:r>
            <w:r>
              <w:rPr>
                <w:b/>
                <w:sz w:val="18"/>
              </w:rPr>
              <w:t>Shares of face</w:t>
            </w:r>
            <w:r>
              <w:rPr>
                <w:b/>
                <w:spacing w:val="-12"/>
                <w:sz w:val="18"/>
              </w:rPr>
              <w:t xml:space="preserve"> </w:t>
            </w:r>
            <w:r>
              <w:rPr>
                <w:b/>
                <w:sz w:val="18"/>
              </w:rPr>
              <w:t>value</w:t>
            </w:r>
            <w:r>
              <w:rPr>
                <w:b/>
                <w:spacing w:val="-11"/>
                <w:sz w:val="18"/>
              </w:rPr>
              <w:t xml:space="preserve"> </w:t>
            </w:r>
            <w:r>
              <w:rPr>
                <w:b/>
                <w:sz w:val="18"/>
              </w:rPr>
              <w:t>of</w:t>
            </w:r>
          </w:p>
          <w:p w14:paraId="27F35769" w14:textId="77777777" w:rsidR="0026375B" w:rsidRDefault="0026375B" w:rsidP="006E78A5">
            <w:pPr>
              <w:pStyle w:val="TableParagraph"/>
              <w:ind w:left="121" w:right="224"/>
              <w:jc w:val="center"/>
              <w:rPr>
                <w:b/>
                <w:sz w:val="18"/>
              </w:rPr>
            </w:pPr>
            <w:r>
              <w:rPr>
                <w:b/>
                <w:sz w:val="18"/>
              </w:rPr>
              <w:t>₹10</w:t>
            </w:r>
            <w:r>
              <w:rPr>
                <w:b/>
                <w:spacing w:val="1"/>
                <w:sz w:val="18"/>
              </w:rPr>
              <w:t xml:space="preserve"> </w:t>
            </w:r>
            <w:r>
              <w:rPr>
                <w:b/>
                <w:spacing w:val="-4"/>
                <w:sz w:val="18"/>
              </w:rPr>
              <w:t>each</w:t>
            </w:r>
          </w:p>
        </w:tc>
        <w:tc>
          <w:tcPr>
            <w:tcW w:w="1046" w:type="dxa"/>
            <w:vMerge/>
            <w:tcBorders>
              <w:top w:val="nil"/>
              <w:bottom w:val="single" w:sz="4" w:space="0" w:color="A6A6A6"/>
            </w:tcBorders>
            <w:shd w:val="clear" w:color="auto" w:fill="BEBEBE"/>
          </w:tcPr>
          <w:p w14:paraId="3D6D2FEF" w14:textId="77777777" w:rsidR="0026375B" w:rsidRDefault="0026375B" w:rsidP="006E78A5">
            <w:pPr>
              <w:rPr>
                <w:sz w:val="2"/>
                <w:szCs w:val="2"/>
              </w:rPr>
            </w:pPr>
          </w:p>
        </w:tc>
        <w:tc>
          <w:tcPr>
            <w:tcW w:w="914" w:type="dxa"/>
            <w:tcBorders>
              <w:bottom w:val="single" w:sz="4" w:space="0" w:color="A6A6A6"/>
            </w:tcBorders>
            <w:shd w:val="clear" w:color="auto" w:fill="BEBEBE"/>
          </w:tcPr>
          <w:p w14:paraId="20D4C708" w14:textId="77777777" w:rsidR="0026375B" w:rsidRDefault="0026375B" w:rsidP="006E78A5">
            <w:pPr>
              <w:pStyle w:val="TableParagraph"/>
              <w:ind w:left="134" w:right="136"/>
              <w:jc w:val="center"/>
              <w:rPr>
                <w:b/>
                <w:sz w:val="18"/>
              </w:rPr>
            </w:pPr>
            <w:r>
              <w:rPr>
                <w:b/>
                <w:spacing w:val="-2"/>
                <w:sz w:val="18"/>
              </w:rPr>
              <w:t xml:space="preserve">Number </w:t>
            </w:r>
            <w:r>
              <w:rPr>
                <w:b/>
                <w:spacing w:val="-6"/>
                <w:sz w:val="18"/>
              </w:rPr>
              <w:t>of</w:t>
            </w:r>
            <w:r>
              <w:rPr>
                <w:b/>
                <w:spacing w:val="-2"/>
                <w:sz w:val="18"/>
              </w:rPr>
              <w:t xml:space="preserve"> Equity Shares </w:t>
            </w:r>
            <w:r>
              <w:rPr>
                <w:b/>
                <w:sz w:val="18"/>
              </w:rPr>
              <w:t>of face value</w:t>
            </w:r>
            <w:r>
              <w:rPr>
                <w:b/>
                <w:spacing w:val="-2"/>
                <w:sz w:val="18"/>
              </w:rPr>
              <w:t xml:space="preserve"> </w:t>
            </w:r>
            <w:r>
              <w:rPr>
                <w:b/>
                <w:spacing w:val="-5"/>
                <w:sz w:val="18"/>
              </w:rPr>
              <w:t>of</w:t>
            </w:r>
          </w:p>
          <w:p w14:paraId="1DE44444" w14:textId="77777777" w:rsidR="0026375B" w:rsidRDefault="0026375B" w:rsidP="006E78A5">
            <w:pPr>
              <w:pStyle w:val="TableParagraph"/>
              <w:spacing w:line="186" w:lineRule="exact"/>
              <w:ind w:left="1" w:right="2"/>
              <w:jc w:val="center"/>
              <w:rPr>
                <w:b/>
                <w:sz w:val="18"/>
              </w:rPr>
            </w:pPr>
            <w:r>
              <w:rPr>
                <w:b/>
                <w:sz w:val="18"/>
              </w:rPr>
              <w:t>₹10</w:t>
            </w:r>
            <w:r>
              <w:rPr>
                <w:b/>
                <w:spacing w:val="1"/>
                <w:sz w:val="18"/>
              </w:rPr>
              <w:t xml:space="preserve"> </w:t>
            </w:r>
            <w:r>
              <w:rPr>
                <w:b/>
                <w:spacing w:val="-4"/>
                <w:sz w:val="18"/>
              </w:rPr>
              <w:t>each</w:t>
            </w:r>
          </w:p>
        </w:tc>
        <w:tc>
          <w:tcPr>
            <w:tcW w:w="1104" w:type="dxa"/>
            <w:tcBorders>
              <w:bottom w:val="single" w:sz="4" w:space="0" w:color="A6A6A6"/>
            </w:tcBorders>
            <w:shd w:val="clear" w:color="auto" w:fill="BEBEBE"/>
          </w:tcPr>
          <w:p w14:paraId="591BADAF" w14:textId="77777777" w:rsidR="0026375B" w:rsidRDefault="0026375B" w:rsidP="006E78A5">
            <w:pPr>
              <w:pStyle w:val="TableParagraph"/>
              <w:ind w:left="123" w:right="117" w:hanging="3"/>
              <w:jc w:val="center"/>
              <w:rPr>
                <w:b/>
                <w:sz w:val="18"/>
              </w:rPr>
            </w:pPr>
            <w:r>
              <w:rPr>
                <w:b/>
                <w:spacing w:val="-2"/>
                <w:sz w:val="18"/>
              </w:rPr>
              <w:t xml:space="preserve">Percentage </w:t>
            </w:r>
            <w:r>
              <w:rPr>
                <w:b/>
                <w:sz w:val="18"/>
              </w:rPr>
              <w:t>of</w:t>
            </w:r>
            <w:r>
              <w:rPr>
                <w:b/>
                <w:spacing w:val="-12"/>
                <w:sz w:val="18"/>
              </w:rPr>
              <w:t xml:space="preserve"> </w:t>
            </w:r>
            <w:r>
              <w:rPr>
                <w:b/>
                <w:sz w:val="18"/>
              </w:rPr>
              <w:t>the</w:t>
            </w:r>
            <w:r>
              <w:rPr>
                <w:b/>
                <w:spacing w:val="-11"/>
                <w:sz w:val="18"/>
              </w:rPr>
              <w:t xml:space="preserve"> </w:t>
            </w:r>
            <w:r>
              <w:rPr>
                <w:b/>
                <w:sz w:val="18"/>
              </w:rPr>
              <w:t>post-Issue</w:t>
            </w:r>
            <w:r>
              <w:rPr>
                <w:b/>
                <w:spacing w:val="-12"/>
                <w:sz w:val="18"/>
              </w:rPr>
              <w:t xml:space="preserve"> </w:t>
            </w:r>
            <w:r>
              <w:rPr>
                <w:b/>
                <w:sz w:val="18"/>
              </w:rPr>
              <w:t xml:space="preserve">paid-up Equity </w:t>
            </w:r>
            <w:r>
              <w:rPr>
                <w:b/>
                <w:spacing w:val="-2"/>
                <w:sz w:val="18"/>
              </w:rPr>
              <w:t>Share capital</w:t>
            </w:r>
          </w:p>
          <w:p w14:paraId="15E2E945" w14:textId="77777777" w:rsidR="0026375B" w:rsidRDefault="0026375B" w:rsidP="006E78A5">
            <w:pPr>
              <w:pStyle w:val="TableParagraph"/>
              <w:spacing w:line="186" w:lineRule="exact"/>
              <w:ind w:left="8" w:right="5"/>
              <w:jc w:val="center"/>
              <w:rPr>
                <w:b/>
                <w:sz w:val="18"/>
              </w:rPr>
            </w:pPr>
            <w:r>
              <w:rPr>
                <w:b/>
                <w:sz w:val="18"/>
              </w:rPr>
              <w:t>(in</w:t>
            </w:r>
            <w:r>
              <w:rPr>
                <w:b/>
                <w:spacing w:val="-1"/>
                <w:sz w:val="18"/>
              </w:rPr>
              <w:t xml:space="preserve"> </w:t>
            </w:r>
            <w:r>
              <w:rPr>
                <w:b/>
                <w:spacing w:val="-5"/>
                <w:sz w:val="18"/>
              </w:rPr>
              <w:t>%)</w:t>
            </w:r>
          </w:p>
        </w:tc>
        <w:tc>
          <w:tcPr>
            <w:tcW w:w="913" w:type="dxa"/>
            <w:tcBorders>
              <w:bottom w:val="single" w:sz="4" w:space="0" w:color="A6A6A6"/>
            </w:tcBorders>
            <w:shd w:val="clear" w:color="auto" w:fill="BEBEBE"/>
          </w:tcPr>
          <w:p w14:paraId="3D1BB59D" w14:textId="77777777" w:rsidR="0026375B" w:rsidRDefault="0026375B" w:rsidP="006E78A5">
            <w:pPr>
              <w:pStyle w:val="TableParagraph"/>
              <w:ind w:left="137" w:right="132"/>
              <w:jc w:val="center"/>
              <w:rPr>
                <w:b/>
                <w:sz w:val="18"/>
              </w:rPr>
            </w:pPr>
            <w:r>
              <w:rPr>
                <w:b/>
                <w:spacing w:val="-2"/>
                <w:sz w:val="18"/>
              </w:rPr>
              <w:t xml:space="preserve">Number </w:t>
            </w:r>
            <w:r>
              <w:rPr>
                <w:b/>
                <w:spacing w:val="-6"/>
                <w:sz w:val="18"/>
              </w:rPr>
              <w:t>of</w:t>
            </w:r>
            <w:r>
              <w:rPr>
                <w:b/>
                <w:spacing w:val="-2"/>
                <w:sz w:val="18"/>
              </w:rPr>
              <w:t xml:space="preserve"> Equity Shares </w:t>
            </w:r>
            <w:r>
              <w:rPr>
                <w:b/>
                <w:sz w:val="18"/>
              </w:rPr>
              <w:t>of face value</w:t>
            </w:r>
            <w:r>
              <w:rPr>
                <w:b/>
                <w:spacing w:val="-2"/>
                <w:sz w:val="18"/>
              </w:rPr>
              <w:t xml:space="preserve"> </w:t>
            </w:r>
            <w:r>
              <w:rPr>
                <w:b/>
                <w:spacing w:val="-5"/>
                <w:sz w:val="18"/>
              </w:rPr>
              <w:t>of</w:t>
            </w:r>
          </w:p>
          <w:p w14:paraId="6B130EB1" w14:textId="77777777" w:rsidR="0026375B" w:rsidRDefault="0026375B" w:rsidP="006E78A5">
            <w:pPr>
              <w:pStyle w:val="TableParagraph"/>
              <w:spacing w:line="186" w:lineRule="exact"/>
              <w:ind w:left="53" w:right="49"/>
              <w:jc w:val="center"/>
              <w:rPr>
                <w:b/>
                <w:sz w:val="18"/>
              </w:rPr>
            </w:pPr>
            <w:r>
              <w:rPr>
                <w:b/>
                <w:sz w:val="18"/>
              </w:rPr>
              <w:t>₹10</w:t>
            </w:r>
            <w:r>
              <w:rPr>
                <w:b/>
                <w:spacing w:val="1"/>
                <w:sz w:val="18"/>
              </w:rPr>
              <w:t xml:space="preserve"> </w:t>
            </w:r>
            <w:r>
              <w:rPr>
                <w:b/>
                <w:spacing w:val="-4"/>
                <w:sz w:val="18"/>
              </w:rPr>
              <w:t>each</w:t>
            </w:r>
          </w:p>
        </w:tc>
        <w:tc>
          <w:tcPr>
            <w:tcW w:w="1104" w:type="dxa"/>
            <w:tcBorders>
              <w:bottom w:val="single" w:sz="4" w:space="0" w:color="A6A6A6"/>
            </w:tcBorders>
            <w:shd w:val="clear" w:color="auto" w:fill="BEBEBE"/>
          </w:tcPr>
          <w:p w14:paraId="55278127" w14:textId="77777777" w:rsidR="0026375B" w:rsidRDefault="0026375B" w:rsidP="006E78A5">
            <w:pPr>
              <w:pStyle w:val="TableParagraph"/>
              <w:ind w:left="117" w:right="122" w:hanging="3"/>
              <w:jc w:val="center"/>
              <w:rPr>
                <w:b/>
                <w:sz w:val="18"/>
              </w:rPr>
            </w:pPr>
            <w:r>
              <w:rPr>
                <w:b/>
                <w:spacing w:val="-2"/>
                <w:sz w:val="18"/>
              </w:rPr>
              <w:t xml:space="preserve">Percentage </w:t>
            </w:r>
            <w:r>
              <w:rPr>
                <w:b/>
                <w:sz w:val="18"/>
              </w:rPr>
              <w:t>of</w:t>
            </w:r>
            <w:r>
              <w:rPr>
                <w:b/>
                <w:spacing w:val="-12"/>
                <w:sz w:val="18"/>
              </w:rPr>
              <w:t xml:space="preserve"> </w:t>
            </w:r>
            <w:r>
              <w:rPr>
                <w:b/>
                <w:sz w:val="18"/>
              </w:rPr>
              <w:t>the</w:t>
            </w:r>
            <w:r>
              <w:rPr>
                <w:b/>
                <w:spacing w:val="-11"/>
                <w:sz w:val="18"/>
              </w:rPr>
              <w:t xml:space="preserve"> </w:t>
            </w:r>
            <w:r>
              <w:rPr>
                <w:b/>
                <w:sz w:val="18"/>
              </w:rPr>
              <w:t>post-Issue</w:t>
            </w:r>
            <w:r>
              <w:rPr>
                <w:b/>
                <w:spacing w:val="-11"/>
                <w:sz w:val="18"/>
              </w:rPr>
              <w:t xml:space="preserve"> </w:t>
            </w:r>
            <w:r>
              <w:rPr>
                <w:b/>
                <w:sz w:val="18"/>
              </w:rPr>
              <w:t xml:space="preserve">paid-up Equity </w:t>
            </w:r>
            <w:r>
              <w:rPr>
                <w:b/>
                <w:spacing w:val="-2"/>
                <w:sz w:val="18"/>
              </w:rPr>
              <w:t>Share capital</w:t>
            </w:r>
          </w:p>
          <w:p w14:paraId="6792A1E3" w14:textId="77777777" w:rsidR="0026375B" w:rsidRDefault="0026375B" w:rsidP="006E78A5">
            <w:pPr>
              <w:pStyle w:val="TableParagraph"/>
              <w:spacing w:line="186" w:lineRule="exact"/>
              <w:ind w:left="3" w:right="8"/>
              <w:jc w:val="center"/>
              <w:rPr>
                <w:b/>
                <w:sz w:val="18"/>
              </w:rPr>
            </w:pPr>
            <w:r>
              <w:rPr>
                <w:b/>
                <w:sz w:val="18"/>
              </w:rPr>
              <w:t>(in</w:t>
            </w:r>
            <w:r>
              <w:rPr>
                <w:b/>
                <w:spacing w:val="-1"/>
                <w:sz w:val="18"/>
              </w:rPr>
              <w:t xml:space="preserve"> </w:t>
            </w:r>
            <w:r>
              <w:rPr>
                <w:b/>
                <w:spacing w:val="-5"/>
                <w:sz w:val="18"/>
              </w:rPr>
              <w:t>%)</w:t>
            </w:r>
          </w:p>
        </w:tc>
      </w:tr>
      <w:tr w:rsidR="0026375B" w14:paraId="118889D0" w14:textId="77777777" w:rsidTr="006E78A5">
        <w:trPr>
          <w:trHeight w:val="208"/>
        </w:trPr>
        <w:tc>
          <w:tcPr>
            <w:tcW w:w="8361" w:type="dxa"/>
            <w:gridSpan w:val="8"/>
            <w:tcBorders>
              <w:top w:val="single" w:sz="4" w:space="0" w:color="A6A6A6"/>
              <w:bottom w:val="single" w:sz="4" w:space="0" w:color="A6A6A6"/>
            </w:tcBorders>
            <w:shd w:val="clear" w:color="auto" w:fill="D9D9D9"/>
          </w:tcPr>
          <w:p w14:paraId="25498BE5" w14:textId="77777777" w:rsidR="0026375B" w:rsidRDefault="0026375B" w:rsidP="006E78A5">
            <w:pPr>
              <w:pStyle w:val="TableParagraph"/>
              <w:spacing w:line="189" w:lineRule="exact"/>
              <w:ind w:left="122"/>
              <w:rPr>
                <w:b/>
                <w:i/>
                <w:sz w:val="18"/>
              </w:rPr>
            </w:pPr>
            <w:r>
              <w:rPr>
                <w:b/>
                <w:i/>
                <w:spacing w:val="-2"/>
                <w:sz w:val="18"/>
              </w:rPr>
              <w:t>Promoter</w:t>
            </w:r>
          </w:p>
        </w:tc>
      </w:tr>
      <w:tr w:rsidR="0026375B" w14:paraId="4A957D86" w14:textId="77777777" w:rsidTr="006E78A5">
        <w:trPr>
          <w:trHeight w:val="618"/>
        </w:trPr>
        <w:tc>
          <w:tcPr>
            <w:tcW w:w="526" w:type="dxa"/>
            <w:tcBorders>
              <w:top w:val="single" w:sz="4" w:space="0" w:color="A6A6A6"/>
              <w:bottom w:val="single" w:sz="4" w:space="0" w:color="A6A6A6"/>
            </w:tcBorders>
          </w:tcPr>
          <w:p w14:paraId="3E1BBE30" w14:textId="77777777" w:rsidR="0026375B" w:rsidRDefault="0026375B" w:rsidP="006E78A5">
            <w:pPr>
              <w:pStyle w:val="TableParagraph"/>
              <w:spacing w:before="206"/>
              <w:ind w:left="55"/>
              <w:rPr>
                <w:sz w:val="18"/>
              </w:rPr>
            </w:pPr>
            <w:r>
              <w:rPr>
                <w:spacing w:val="-5"/>
                <w:sz w:val="18"/>
              </w:rPr>
              <w:t>(</w:t>
            </w:r>
            <w:proofErr w:type="spellStart"/>
            <w:r>
              <w:rPr>
                <w:spacing w:val="-5"/>
                <w:sz w:val="18"/>
              </w:rPr>
              <w:t>i</w:t>
            </w:r>
            <w:proofErr w:type="spellEnd"/>
            <w:r>
              <w:rPr>
                <w:spacing w:val="-5"/>
                <w:sz w:val="18"/>
              </w:rPr>
              <w:t>)</w:t>
            </w:r>
          </w:p>
        </w:tc>
        <w:tc>
          <w:tcPr>
            <w:tcW w:w="1426" w:type="dxa"/>
            <w:tcBorders>
              <w:top w:val="single" w:sz="4" w:space="0" w:color="A6A6A6"/>
              <w:bottom w:val="single" w:sz="4" w:space="0" w:color="A6A6A6"/>
            </w:tcBorders>
          </w:tcPr>
          <w:p w14:paraId="495C182B" w14:textId="77777777" w:rsidR="0026375B" w:rsidRDefault="0026375B" w:rsidP="006E78A5">
            <w:pPr>
              <w:pStyle w:val="TableParagraph"/>
              <w:spacing w:line="206" w:lineRule="exact"/>
              <w:ind w:left="105" w:right="119"/>
              <w:rPr>
                <w:sz w:val="18"/>
              </w:rPr>
            </w:pPr>
            <w:r>
              <w:rPr>
                <w:spacing w:val="-2"/>
                <w:sz w:val="18"/>
              </w:rPr>
              <w:t>Reliance Industries Limited</w:t>
            </w:r>
          </w:p>
        </w:tc>
        <w:tc>
          <w:tcPr>
            <w:tcW w:w="1328" w:type="dxa"/>
            <w:tcBorders>
              <w:top w:val="single" w:sz="4" w:space="0" w:color="A6A6A6"/>
              <w:bottom w:val="single" w:sz="4" w:space="0" w:color="A6A6A6"/>
            </w:tcBorders>
          </w:tcPr>
          <w:p w14:paraId="6D181690" w14:textId="77777777" w:rsidR="0026375B" w:rsidRDefault="0026375B" w:rsidP="006E78A5">
            <w:pPr>
              <w:pStyle w:val="TableParagraph"/>
              <w:spacing w:before="206"/>
              <w:ind w:left="191" w:right="15"/>
              <w:jc w:val="center"/>
              <w:rPr>
                <w:sz w:val="18"/>
              </w:rPr>
            </w:pPr>
            <w:r>
              <w:rPr>
                <w:spacing w:val="-2"/>
                <w:sz w:val="18"/>
              </w:rPr>
              <w:t>5,937,841,645</w:t>
            </w:r>
          </w:p>
        </w:tc>
        <w:tc>
          <w:tcPr>
            <w:tcW w:w="1046" w:type="dxa"/>
            <w:tcBorders>
              <w:top w:val="single" w:sz="4" w:space="0" w:color="A6A6A6"/>
              <w:bottom w:val="single" w:sz="4" w:space="0" w:color="A6A6A6"/>
            </w:tcBorders>
          </w:tcPr>
          <w:p w14:paraId="5026968F" w14:textId="77777777" w:rsidR="0026375B" w:rsidRDefault="0026375B" w:rsidP="006E78A5">
            <w:pPr>
              <w:pStyle w:val="TableParagraph"/>
              <w:spacing w:before="206"/>
              <w:ind w:right="122"/>
              <w:jc w:val="right"/>
              <w:rPr>
                <w:sz w:val="18"/>
              </w:rPr>
            </w:pPr>
            <w:r>
              <w:rPr>
                <w:spacing w:val="-2"/>
                <w:sz w:val="18"/>
              </w:rPr>
              <w:t>66.43</w:t>
            </w:r>
          </w:p>
        </w:tc>
        <w:tc>
          <w:tcPr>
            <w:tcW w:w="914" w:type="dxa"/>
            <w:tcBorders>
              <w:top w:val="single" w:sz="4" w:space="0" w:color="A6A6A6"/>
              <w:bottom w:val="single" w:sz="4" w:space="0" w:color="A6A6A6"/>
            </w:tcBorders>
          </w:tcPr>
          <w:p w14:paraId="736ADCB7" w14:textId="77777777" w:rsidR="0026375B" w:rsidRDefault="0026375B" w:rsidP="006E78A5">
            <w:pPr>
              <w:pStyle w:val="TableParagraph"/>
              <w:spacing w:before="206"/>
              <w:ind w:right="149"/>
              <w:jc w:val="right"/>
              <w:rPr>
                <w:sz w:val="18"/>
              </w:rPr>
            </w:pPr>
            <w:r>
              <w:rPr>
                <w:spacing w:val="-5"/>
                <w:sz w:val="18"/>
              </w:rPr>
              <w:t>[●]</w:t>
            </w:r>
          </w:p>
        </w:tc>
        <w:tc>
          <w:tcPr>
            <w:tcW w:w="1104" w:type="dxa"/>
            <w:tcBorders>
              <w:top w:val="single" w:sz="4" w:space="0" w:color="A6A6A6"/>
              <w:bottom w:val="single" w:sz="4" w:space="0" w:color="A6A6A6"/>
            </w:tcBorders>
          </w:tcPr>
          <w:p w14:paraId="65A2407B" w14:textId="77777777" w:rsidR="0026375B" w:rsidRDefault="0026375B" w:rsidP="006E78A5">
            <w:pPr>
              <w:pStyle w:val="TableParagraph"/>
              <w:spacing w:before="206"/>
              <w:ind w:right="249"/>
              <w:jc w:val="right"/>
              <w:rPr>
                <w:sz w:val="18"/>
              </w:rPr>
            </w:pPr>
            <w:r>
              <w:rPr>
                <w:spacing w:val="-5"/>
                <w:sz w:val="18"/>
              </w:rPr>
              <w:t>[●]</w:t>
            </w:r>
          </w:p>
        </w:tc>
        <w:tc>
          <w:tcPr>
            <w:tcW w:w="913" w:type="dxa"/>
            <w:tcBorders>
              <w:top w:val="single" w:sz="4" w:space="0" w:color="A6A6A6"/>
              <w:bottom w:val="single" w:sz="4" w:space="0" w:color="A6A6A6"/>
            </w:tcBorders>
          </w:tcPr>
          <w:p w14:paraId="1C908D05" w14:textId="77777777" w:rsidR="0026375B" w:rsidRDefault="0026375B" w:rsidP="006E78A5">
            <w:pPr>
              <w:pStyle w:val="TableParagraph"/>
              <w:spacing w:before="206"/>
              <w:ind w:right="151"/>
              <w:jc w:val="right"/>
              <w:rPr>
                <w:sz w:val="18"/>
              </w:rPr>
            </w:pPr>
            <w:r>
              <w:rPr>
                <w:spacing w:val="-5"/>
                <w:sz w:val="18"/>
              </w:rPr>
              <w:t>[●]</w:t>
            </w:r>
          </w:p>
        </w:tc>
        <w:tc>
          <w:tcPr>
            <w:tcW w:w="1104" w:type="dxa"/>
            <w:tcBorders>
              <w:top w:val="single" w:sz="4" w:space="0" w:color="A6A6A6"/>
              <w:bottom w:val="single" w:sz="4" w:space="0" w:color="A6A6A6"/>
            </w:tcBorders>
          </w:tcPr>
          <w:p w14:paraId="707EC697" w14:textId="77777777" w:rsidR="0026375B" w:rsidRDefault="0026375B" w:rsidP="006E78A5">
            <w:pPr>
              <w:pStyle w:val="TableParagraph"/>
              <w:spacing w:before="206"/>
              <w:ind w:right="348"/>
              <w:jc w:val="right"/>
              <w:rPr>
                <w:sz w:val="18"/>
              </w:rPr>
            </w:pPr>
            <w:r>
              <w:rPr>
                <w:spacing w:val="-5"/>
                <w:sz w:val="18"/>
              </w:rPr>
              <w:t>[●]</w:t>
            </w:r>
          </w:p>
        </w:tc>
      </w:tr>
      <w:tr w:rsidR="0026375B" w14:paraId="0AB7081C" w14:textId="77777777" w:rsidTr="006E78A5">
        <w:trPr>
          <w:trHeight w:val="208"/>
        </w:trPr>
        <w:tc>
          <w:tcPr>
            <w:tcW w:w="8361" w:type="dxa"/>
            <w:gridSpan w:val="8"/>
            <w:tcBorders>
              <w:top w:val="single" w:sz="4" w:space="0" w:color="A6A6A6"/>
              <w:bottom w:val="single" w:sz="4" w:space="0" w:color="A6A6A6"/>
            </w:tcBorders>
            <w:shd w:val="clear" w:color="auto" w:fill="D9D9D9"/>
          </w:tcPr>
          <w:p w14:paraId="63FD6275" w14:textId="77777777" w:rsidR="0026375B" w:rsidRDefault="0026375B" w:rsidP="006E78A5">
            <w:pPr>
              <w:pStyle w:val="TableParagraph"/>
              <w:spacing w:before="2" w:line="186" w:lineRule="exact"/>
              <w:ind w:left="122"/>
              <w:rPr>
                <w:b/>
                <w:i/>
                <w:sz w:val="18"/>
              </w:rPr>
            </w:pPr>
            <w:r>
              <w:rPr>
                <w:b/>
                <w:i/>
                <w:sz w:val="18"/>
              </w:rPr>
              <w:t>Additional</w:t>
            </w:r>
            <w:r>
              <w:rPr>
                <w:b/>
                <w:i/>
                <w:spacing w:val="-2"/>
                <w:sz w:val="18"/>
              </w:rPr>
              <w:t xml:space="preserve"> </w:t>
            </w:r>
            <w:r>
              <w:rPr>
                <w:b/>
                <w:i/>
                <w:sz w:val="18"/>
              </w:rPr>
              <w:t>top</w:t>
            </w:r>
            <w:r>
              <w:rPr>
                <w:b/>
                <w:i/>
                <w:spacing w:val="-1"/>
                <w:sz w:val="18"/>
              </w:rPr>
              <w:t xml:space="preserve"> </w:t>
            </w:r>
            <w:r>
              <w:rPr>
                <w:b/>
                <w:i/>
                <w:sz w:val="18"/>
              </w:rPr>
              <w:t xml:space="preserve">10 </w:t>
            </w:r>
            <w:r>
              <w:rPr>
                <w:b/>
                <w:i/>
                <w:spacing w:val="-2"/>
                <w:sz w:val="18"/>
              </w:rPr>
              <w:t>Shareholders</w:t>
            </w:r>
            <w:r>
              <w:rPr>
                <w:b/>
                <w:i/>
                <w:spacing w:val="-2"/>
                <w:sz w:val="18"/>
                <w:vertAlign w:val="superscript"/>
              </w:rPr>
              <w:t>*#</w:t>
            </w:r>
          </w:p>
        </w:tc>
      </w:tr>
      <w:tr w:rsidR="0026375B" w14:paraId="7C1A8A10" w14:textId="77777777" w:rsidTr="006E78A5">
        <w:trPr>
          <w:trHeight w:val="1449"/>
        </w:trPr>
        <w:tc>
          <w:tcPr>
            <w:tcW w:w="526" w:type="dxa"/>
            <w:tcBorders>
              <w:top w:val="single" w:sz="4" w:space="0" w:color="A6A6A6"/>
              <w:bottom w:val="single" w:sz="4" w:space="0" w:color="A6A6A6"/>
            </w:tcBorders>
          </w:tcPr>
          <w:p w14:paraId="2ABED957" w14:textId="77777777" w:rsidR="0026375B" w:rsidRDefault="0026375B" w:rsidP="006E78A5">
            <w:pPr>
              <w:pStyle w:val="TableParagraph"/>
              <w:rPr>
                <w:sz w:val="18"/>
              </w:rPr>
            </w:pPr>
          </w:p>
          <w:p w14:paraId="76A496CC" w14:textId="77777777" w:rsidR="0026375B" w:rsidRDefault="0026375B" w:rsidP="006E78A5">
            <w:pPr>
              <w:pStyle w:val="TableParagraph"/>
              <w:rPr>
                <w:sz w:val="18"/>
              </w:rPr>
            </w:pPr>
          </w:p>
          <w:p w14:paraId="233A1928" w14:textId="77777777" w:rsidR="0026375B" w:rsidRDefault="0026375B" w:rsidP="006E78A5">
            <w:pPr>
              <w:pStyle w:val="TableParagraph"/>
              <w:rPr>
                <w:sz w:val="18"/>
              </w:rPr>
            </w:pPr>
          </w:p>
          <w:p w14:paraId="06E3CF8D" w14:textId="77777777" w:rsidR="0026375B" w:rsidRDefault="0026375B" w:rsidP="006E78A5">
            <w:pPr>
              <w:pStyle w:val="TableParagraph"/>
              <w:ind w:left="55"/>
              <w:rPr>
                <w:sz w:val="18"/>
              </w:rPr>
            </w:pPr>
            <w:r>
              <w:rPr>
                <w:spacing w:val="-5"/>
                <w:sz w:val="18"/>
              </w:rPr>
              <w:t>(</w:t>
            </w:r>
            <w:proofErr w:type="spellStart"/>
            <w:r>
              <w:rPr>
                <w:spacing w:val="-5"/>
                <w:sz w:val="18"/>
              </w:rPr>
              <w:t>i</w:t>
            </w:r>
            <w:proofErr w:type="spellEnd"/>
            <w:r>
              <w:rPr>
                <w:spacing w:val="-5"/>
                <w:sz w:val="18"/>
              </w:rPr>
              <w:t>)</w:t>
            </w:r>
          </w:p>
        </w:tc>
        <w:tc>
          <w:tcPr>
            <w:tcW w:w="1426" w:type="dxa"/>
            <w:tcBorders>
              <w:top w:val="single" w:sz="4" w:space="0" w:color="A6A6A6"/>
              <w:bottom w:val="single" w:sz="4" w:space="0" w:color="A6A6A6"/>
            </w:tcBorders>
          </w:tcPr>
          <w:p w14:paraId="6C9E1AA7" w14:textId="77777777" w:rsidR="0026375B" w:rsidRDefault="0026375B" w:rsidP="006E78A5">
            <w:pPr>
              <w:pStyle w:val="TableParagraph"/>
              <w:tabs>
                <w:tab w:val="left" w:pos="613"/>
                <w:tab w:val="left" w:pos="1134"/>
              </w:tabs>
              <w:ind w:left="105" w:right="128"/>
              <w:rPr>
                <w:i/>
                <w:sz w:val="18"/>
              </w:rPr>
            </w:pPr>
            <w:proofErr w:type="spellStart"/>
            <w:r>
              <w:rPr>
                <w:spacing w:val="-2"/>
                <w:sz w:val="18"/>
              </w:rPr>
              <w:t>Jaadhu</w:t>
            </w:r>
            <w:proofErr w:type="spellEnd"/>
            <w:r>
              <w:rPr>
                <w:spacing w:val="-2"/>
                <w:sz w:val="18"/>
              </w:rPr>
              <w:t xml:space="preserve"> </w:t>
            </w:r>
            <w:r>
              <w:rPr>
                <w:sz w:val="18"/>
              </w:rPr>
              <w:t>Holdings,</w:t>
            </w:r>
            <w:r>
              <w:rPr>
                <w:spacing w:val="62"/>
                <w:sz w:val="18"/>
              </w:rPr>
              <w:t xml:space="preserve"> </w:t>
            </w:r>
            <w:r>
              <w:rPr>
                <w:sz w:val="18"/>
              </w:rPr>
              <w:t xml:space="preserve">LLC </w:t>
            </w:r>
            <w:r>
              <w:rPr>
                <w:i/>
                <w:sz w:val="18"/>
              </w:rPr>
              <w:t>(an</w:t>
            </w:r>
            <w:r>
              <w:rPr>
                <w:i/>
                <w:spacing w:val="40"/>
                <w:sz w:val="18"/>
              </w:rPr>
              <w:t xml:space="preserve"> </w:t>
            </w:r>
            <w:r>
              <w:rPr>
                <w:i/>
                <w:sz w:val="18"/>
              </w:rPr>
              <w:t>affiliate</w:t>
            </w:r>
            <w:r>
              <w:rPr>
                <w:i/>
                <w:spacing w:val="40"/>
                <w:sz w:val="18"/>
              </w:rPr>
              <w:t xml:space="preserve"> </w:t>
            </w:r>
            <w:r>
              <w:rPr>
                <w:i/>
                <w:sz w:val="18"/>
              </w:rPr>
              <w:t>of Meta</w:t>
            </w:r>
            <w:r>
              <w:rPr>
                <w:i/>
                <w:spacing w:val="-5"/>
                <w:sz w:val="18"/>
              </w:rPr>
              <w:t xml:space="preserve"> </w:t>
            </w:r>
            <w:r>
              <w:rPr>
                <w:i/>
                <w:sz w:val="18"/>
              </w:rPr>
              <w:t xml:space="preserve">Platforms, </w:t>
            </w:r>
            <w:r>
              <w:rPr>
                <w:i/>
                <w:spacing w:val="-4"/>
                <w:sz w:val="18"/>
              </w:rPr>
              <w:t>Inc.</w:t>
            </w:r>
            <w:r>
              <w:rPr>
                <w:i/>
                <w:sz w:val="18"/>
              </w:rPr>
              <w:tab/>
            </w:r>
            <w:r>
              <w:rPr>
                <w:i/>
                <w:spacing w:val="-2"/>
                <w:sz w:val="18"/>
              </w:rPr>
              <w:t>(</w:t>
            </w:r>
            <w:proofErr w:type="gramStart"/>
            <w:r>
              <w:rPr>
                <w:i/>
                <w:spacing w:val="-2"/>
                <w:sz w:val="18"/>
              </w:rPr>
              <w:t>formerly</w:t>
            </w:r>
            <w:proofErr w:type="gramEnd"/>
            <w:r>
              <w:rPr>
                <w:i/>
                <w:spacing w:val="-2"/>
                <w:sz w:val="18"/>
              </w:rPr>
              <w:t xml:space="preserve"> known</w:t>
            </w:r>
            <w:r>
              <w:rPr>
                <w:i/>
                <w:sz w:val="18"/>
              </w:rPr>
              <w:tab/>
            </w:r>
            <w:r>
              <w:rPr>
                <w:i/>
                <w:sz w:val="18"/>
              </w:rPr>
              <w:tab/>
            </w:r>
            <w:r>
              <w:rPr>
                <w:i/>
                <w:spacing w:val="-5"/>
                <w:sz w:val="18"/>
              </w:rPr>
              <w:t>as</w:t>
            </w:r>
          </w:p>
          <w:p w14:paraId="08716EFC" w14:textId="77777777" w:rsidR="0026375B" w:rsidRDefault="0026375B" w:rsidP="006E78A5">
            <w:pPr>
              <w:pStyle w:val="TableParagraph"/>
              <w:spacing w:line="188" w:lineRule="exact"/>
              <w:ind w:left="105"/>
              <w:rPr>
                <w:i/>
                <w:sz w:val="18"/>
              </w:rPr>
            </w:pPr>
            <w:r>
              <w:rPr>
                <w:i/>
                <w:sz w:val="18"/>
              </w:rPr>
              <w:t>Facebook,</w:t>
            </w:r>
            <w:r>
              <w:rPr>
                <w:i/>
                <w:spacing w:val="-9"/>
                <w:sz w:val="18"/>
              </w:rPr>
              <w:t xml:space="preserve"> </w:t>
            </w:r>
            <w:r>
              <w:rPr>
                <w:i/>
                <w:spacing w:val="-2"/>
                <w:sz w:val="18"/>
              </w:rPr>
              <w:t>Inc.))</w:t>
            </w:r>
          </w:p>
        </w:tc>
        <w:tc>
          <w:tcPr>
            <w:tcW w:w="1328" w:type="dxa"/>
            <w:tcBorders>
              <w:top w:val="single" w:sz="4" w:space="0" w:color="A6A6A6"/>
              <w:bottom w:val="single" w:sz="4" w:space="0" w:color="A6A6A6"/>
            </w:tcBorders>
          </w:tcPr>
          <w:p w14:paraId="02BB65D5" w14:textId="77777777" w:rsidR="0026375B" w:rsidRDefault="0026375B" w:rsidP="006E78A5">
            <w:pPr>
              <w:pStyle w:val="TableParagraph"/>
              <w:rPr>
                <w:sz w:val="18"/>
              </w:rPr>
            </w:pPr>
          </w:p>
          <w:p w14:paraId="6A3E5D44" w14:textId="77777777" w:rsidR="0026375B" w:rsidRDefault="0026375B" w:rsidP="006E78A5">
            <w:pPr>
              <w:pStyle w:val="TableParagraph"/>
              <w:rPr>
                <w:sz w:val="18"/>
              </w:rPr>
            </w:pPr>
          </w:p>
          <w:p w14:paraId="758CDF15" w14:textId="77777777" w:rsidR="0026375B" w:rsidRDefault="0026375B" w:rsidP="006E78A5">
            <w:pPr>
              <w:pStyle w:val="TableParagraph"/>
              <w:rPr>
                <w:sz w:val="18"/>
              </w:rPr>
            </w:pPr>
          </w:p>
          <w:p w14:paraId="38571041" w14:textId="77777777" w:rsidR="0026375B" w:rsidRDefault="0026375B" w:rsidP="006E78A5">
            <w:pPr>
              <w:pStyle w:val="TableParagraph"/>
              <w:ind w:left="191" w:right="15"/>
              <w:jc w:val="center"/>
              <w:rPr>
                <w:sz w:val="18"/>
              </w:rPr>
            </w:pPr>
            <w:r>
              <w:rPr>
                <w:spacing w:val="-2"/>
                <w:sz w:val="18"/>
              </w:rPr>
              <w:t>892,275,913</w:t>
            </w:r>
          </w:p>
        </w:tc>
        <w:tc>
          <w:tcPr>
            <w:tcW w:w="1046" w:type="dxa"/>
            <w:tcBorders>
              <w:top w:val="single" w:sz="4" w:space="0" w:color="A6A6A6"/>
              <w:bottom w:val="single" w:sz="4" w:space="0" w:color="A6A6A6"/>
            </w:tcBorders>
          </w:tcPr>
          <w:p w14:paraId="7F176F8B" w14:textId="77777777" w:rsidR="0026375B" w:rsidRDefault="0026375B" w:rsidP="006E78A5">
            <w:pPr>
              <w:pStyle w:val="TableParagraph"/>
              <w:rPr>
                <w:sz w:val="18"/>
              </w:rPr>
            </w:pPr>
          </w:p>
          <w:p w14:paraId="411F10D8" w14:textId="77777777" w:rsidR="0026375B" w:rsidRDefault="0026375B" w:rsidP="006E78A5">
            <w:pPr>
              <w:pStyle w:val="TableParagraph"/>
              <w:rPr>
                <w:sz w:val="18"/>
              </w:rPr>
            </w:pPr>
          </w:p>
          <w:p w14:paraId="5FD6174B" w14:textId="77777777" w:rsidR="0026375B" w:rsidRDefault="0026375B" w:rsidP="006E78A5">
            <w:pPr>
              <w:pStyle w:val="TableParagraph"/>
              <w:rPr>
                <w:sz w:val="18"/>
              </w:rPr>
            </w:pPr>
          </w:p>
          <w:p w14:paraId="33487682" w14:textId="77777777" w:rsidR="0026375B" w:rsidRDefault="0026375B" w:rsidP="006E78A5">
            <w:pPr>
              <w:pStyle w:val="TableParagraph"/>
              <w:ind w:right="167"/>
              <w:jc w:val="right"/>
              <w:rPr>
                <w:sz w:val="18"/>
              </w:rPr>
            </w:pPr>
            <w:r>
              <w:rPr>
                <w:spacing w:val="-4"/>
                <w:sz w:val="18"/>
              </w:rPr>
              <w:t>9.98</w:t>
            </w:r>
          </w:p>
        </w:tc>
        <w:tc>
          <w:tcPr>
            <w:tcW w:w="914" w:type="dxa"/>
            <w:tcBorders>
              <w:top w:val="single" w:sz="4" w:space="0" w:color="A6A6A6"/>
              <w:bottom w:val="single" w:sz="4" w:space="0" w:color="A6A6A6"/>
            </w:tcBorders>
          </w:tcPr>
          <w:p w14:paraId="7DF72008" w14:textId="77777777" w:rsidR="0026375B" w:rsidRDefault="0026375B" w:rsidP="006E78A5">
            <w:pPr>
              <w:pStyle w:val="TableParagraph"/>
              <w:rPr>
                <w:sz w:val="18"/>
              </w:rPr>
            </w:pPr>
          </w:p>
          <w:p w14:paraId="0C94C5B3" w14:textId="77777777" w:rsidR="0026375B" w:rsidRDefault="0026375B" w:rsidP="006E78A5">
            <w:pPr>
              <w:pStyle w:val="TableParagraph"/>
              <w:rPr>
                <w:sz w:val="18"/>
              </w:rPr>
            </w:pPr>
          </w:p>
          <w:p w14:paraId="427121FE" w14:textId="77777777" w:rsidR="0026375B" w:rsidRDefault="0026375B" w:rsidP="006E78A5">
            <w:pPr>
              <w:pStyle w:val="TableParagraph"/>
              <w:rPr>
                <w:sz w:val="18"/>
              </w:rPr>
            </w:pPr>
          </w:p>
          <w:p w14:paraId="0931EF6F" w14:textId="77777777" w:rsidR="0026375B" w:rsidRDefault="0026375B" w:rsidP="006E78A5">
            <w:pPr>
              <w:pStyle w:val="TableParagraph"/>
              <w:ind w:right="149"/>
              <w:jc w:val="right"/>
              <w:rPr>
                <w:sz w:val="18"/>
              </w:rPr>
            </w:pPr>
            <w:r>
              <w:rPr>
                <w:spacing w:val="-5"/>
                <w:sz w:val="18"/>
              </w:rPr>
              <w:t>[●]</w:t>
            </w:r>
          </w:p>
        </w:tc>
        <w:tc>
          <w:tcPr>
            <w:tcW w:w="1104" w:type="dxa"/>
            <w:tcBorders>
              <w:top w:val="single" w:sz="4" w:space="0" w:color="A6A6A6"/>
              <w:bottom w:val="single" w:sz="4" w:space="0" w:color="A6A6A6"/>
            </w:tcBorders>
          </w:tcPr>
          <w:p w14:paraId="5BBB26DA" w14:textId="77777777" w:rsidR="0026375B" w:rsidRDefault="0026375B" w:rsidP="006E78A5">
            <w:pPr>
              <w:pStyle w:val="TableParagraph"/>
              <w:rPr>
                <w:sz w:val="18"/>
              </w:rPr>
            </w:pPr>
          </w:p>
          <w:p w14:paraId="35CE5582" w14:textId="77777777" w:rsidR="0026375B" w:rsidRDefault="0026375B" w:rsidP="006E78A5">
            <w:pPr>
              <w:pStyle w:val="TableParagraph"/>
              <w:rPr>
                <w:sz w:val="18"/>
              </w:rPr>
            </w:pPr>
          </w:p>
          <w:p w14:paraId="47B32DAC" w14:textId="77777777" w:rsidR="0026375B" w:rsidRDefault="0026375B" w:rsidP="006E78A5">
            <w:pPr>
              <w:pStyle w:val="TableParagraph"/>
              <w:rPr>
                <w:sz w:val="18"/>
              </w:rPr>
            </w:pPr>
          </w:p>
          <w:p w14:paraId="3FEC0A55" w14:textId="77777777" w:rsidR="0026375B" w:rsidRDefault="0026375B" w:rsidP="006E78A5">
            <w:pPr>
              <w:pStyle w:val="TableParagraph"/>
              <w:ind w:right="249"/>
              <w:jc w:val="right"/>
              <w:rPr>
                <w:sz w:val="18"/>
              </w:rPr>
            </w:pPr>
            <w:r>
              <w:rPr>
                <w:spacing w:val="-5"/>
                <w:sz w:val="18"/>
              </w:rPr>
              <w:t>[●]</w:t>
            </w:r>
          </w:p>
        </w:tc>
        <w:tc>
          <w:tcPr>
            <w:tcW w:w="913" w:type="dxa"/>
            <w:tcBorders>
              <w:top w:val="single" w:sz="4" w:space="0" w:color="A6A6A6"/>
              <w:bottom w:val="single" w:sz="4" w:space="0" w:color="A6A6A6"/>
            </w:tcBorders>
          </w:tcPr>
          <w:p w14:paraId="5D553977" w14:textId="77777777" w:rsidR="0026375B" w:rsidRDefault="0026375B" w:rsidP="006E78A5">
            <w:pPr>
              <w:pStyle w:val="TableParagraph"/>
              <w:rPr>
                <w:sz w:val="18"/>
              </w:rPr>
            </w:pPr>
          </w:p>
          <w:p w14:paraId="298A7B39" w14:textId="77777777" w:rsidR="0026375B" w:rsidRDefault="0026375B" w:rsidP="006E78A5">
            <w:pPr>
              <w:pStyle w:val="TableParagraph"/>
              <w:rPr>
                <w:sz w:val="18"/>
              </w:rPr>
            </w:pPr>
          </w:p>
          <w:p w14:paraId="40A61040" w14:textId="77777777" w:rsidR="0026375B" w:rsidRDefault="0026375B" w:rsidP="006E78A5">
            <w:pPr>
              <w:pStyle w:val="TableParagraph"/>
              <w:rPr>
                <w:sz w:val="18"/>
              </w:rPr>
            </w:pPr>
          </w:p>
          <w:p w14:paraId="3DCA3939" w14:textId="77777777" w:rsidR="0026375B" w:rsidRDefault="0026375B" w:rsidP="006E78A5">
            <w:pPr>
              <w:pStyle w:val="TableParagraph"/>
              <w:ind w:right="151"/>
              <w:jc w:val="right"/>
              <w:rPr>
                <w:sz w:val="18"/>
              </w:rPr>
            </w:pPr>
            <w:r>
              <w:rPr>
                <w:spacing w:val="-5"/>
                <w:sz w:val="18"/>
              </w:rPr>
              <w:t>[●]</w:t>
            </w:r>
          </w:p>
        </w:tc>
        <w:tc>
          <w:tcPr>
            <w:tcW w:w="1104" w:type="dxa"/>
            <w:tcBorders>
              <w:top w:val="single" w:sz="4" w:space="0" w:color="A6A6A6"/>
              <w:bottom w:val="single" w:sz="4" w:space="0" w:color="A6A6A6"/>
            </w:tcBorders>
          </w:tcPr>
          <w:p w14:paraId="12020E9C" w14:textId="77777777" w:rsidR="0026375B" w:rsidRDefault="0026375B" w:rsidP="006E78A5">
            <w:pPr>
              <w:pStyle w:val="TableParagraph"/>
              <w:rPr>
                <w:sz w:val="18"/>
              </w:rPr>
            </w:pPr>
          </w:p>
          <w:p w14:paraId="73F73469" w14:textId="77777777" w:rsidR="0026375B" w:rsidRDefault="0026375B" w:rsidP="006E78A5">
            <w:pPr>
              <w:pStyle w:val="TableParagraph"/>
              <w:rPr>
                <w:sz w:val="18"/>
              </w:rPr>
            </w:pPr>
          </w:p>
          <w:p w14:paraId="6DA293C2" w14:textId="77777777" w:rsidR="0026375B" w:rsidRDefault="0026375B" w:rsidP="006E78A5">
            <w:pPr>
              <w:pStyle w:val="TableParagraph"/>
              <w:rPr>
                <w:sz w:val="18"/>
              </w:rPr>
            </w:pPr>
          </w:p>
          <w:p w14:paraId="110B5DCF" w14:textId="77777777" w:rsidR="0026375B" w:rsidRDefault="0026375B" w:rsidP="006E78A5">
            <w:pPr>
              <w:pStyle w:val="TableParagraph"/>
              <w:ind w:right="348"/>
              <w:jc w:val="right"/>
              <w:rPr>
                <w:sz w:val="18"/>
              </w:rPr>
            </w:pPr>
            <w:r>
              <w:rPr>
                <w:spacing w:val="-5"/>
                <w:sz w:val="18"/>
              </w:rPr>
              <w:t>[●]</w:t>
            </w:r>
          </w:p>
        </w:tc>
      </w:tr>
      <w:tr w:rsidR="0026375B" w14:paraId="11CF7701" w14:textId="77777777" w:rsidTr="006E78A5">
        <w:trPr>
          <w:trHeight w:val="621"/>
        </w:trPr>
        <w:tc>
          <w:tcPr>
            <w:tcW w:w="526" w:type="dxa"/>
            <w:tcBorders>
              <w:top w:val="single" w:sz="4" w:space="0" w:color="A6A6A6"/>
              <w:bottom w:val="single" w:sz="4" w:space="0" w:color="A6A6A6"/>
            </w:tcBorders>
          </w:tcPr>
          <w:p w14:paraId="212F8D0A" w14:textId="77777777" w:rsidR="0026375B" w:rsidRDefault="0026375B" w:rsidP="006E78A5">
            <w:pPr>
              <w:pStyle w:val="TableParagraph"/>
              <w:spacing w:before="206"/>
              <w:ind w:left="55"/>
              <w:rPr>
                <w:sz w:val="18"/>
              </w:rPr>
            </w:pPr>
            <w:r>
              <w:rPr>
                <w:spacing w:val="-4"/>
                <w:sz w:val="18"/>
              </w:rPr>
              <w:t>(ii)</w:t>
            </w:r>
          </w:p>
        </w:tc>
        <w:tc>
          <w:tcPr>
            <w:tcW w:w="1426" w:type="dxa"/>
            <w:tcBorders>
              <w:top w:val="single" w:sz="4" w:space="0" w:color="A6A6A6"/>
              <w:bottom w:val="single" w:sz="4" w:space="0" w:color="A6A6A6"/>
            </w:tcBorders>
          </w:tcPr>
          <w:p w14:paraId="38426A9C" w14:textId="77777777" w:rsidR="0026375B" w:rsidRDefault="0026375B" w:rsidP="006E78A5">
            <w:pPr>
              <w:pStyle w:val="TableParagraph"/>
              <w:spacing w:line="206" w:lineRule="exact"/>
              <w:ind w:left="105" w:right="119"/>
              <w:rPr>
                <w:sz w:val="18"/>
              </w:rPr>
            </w:pPr>
            <w:r>
              <w:rPr>
                <w:spacing w:val="-2"/>
                <w:sz w:val="18"/>
              </w:rPr>
              <w:t xml:space="preserve">Google International </w:t>
            </w:r>
            <w:r>
              <w:rPr>
                <w:spacing w:val="-4"/>
                <w:sz w:val="18"/>
              </w:rPr>
              <w:t>LLC</w:t>
            </w:r>
          </w:p>
        </w:tc>
        <w:tc>
          <w:tcPr>
            <w:tcW w:w="1328" w:type="dxa"/>
            <w:tcBorders>
              <w:top w:val="single" w:sz="4" w:space="0" w:color="A6A6A6"/>
              <w:bottom w:val="single" w:sz="4" w:space="0" w:color="A6A6A6"/>
            </w:tcBorders>
          </w:tcPr>
          <w:p w14:paraId="6700C26E" w14:textId="77777777" w:rsidR="0026375B" w:rsidRDefault="0026375B" w:rsidP="006E78A5">
            <w:pPr>
              <w:pStyle w:val="TableParagraph"/>
              <w:spacing w:before="206"/>
              <w:ind w:left="191" w:right="15"/>
              <w:jc w:val="center"/>
              <w:rPr>
                <w:sz w:val="18"/>
              </w:rPr>
            </w:pPr>
            <w:r>
              <w:rPr>
                <w:spacing w:val="-2"/>
                <w:sz w:val="18"/>
              </w:rPr>
              <w:t>690,854,775</w:t>
            </w:r>
          </w:p>
        </w:tc>
        <w:tc>
          <w:tcPr>
            <w:tcW w:w="1046" w:type="dxa"/>
            <w:tcBorders>
              <w:top w:val="single" w:sz="4" w:space="0" w:color="A6A6A6"/>
              <w:bottom w:val="single" w:sz="4" w:space="0" w:color="A6A6A6"/>
            </w:tcBorders>
          </w:tcPr>
          <w:p w14:paraId="232FD50C" w14:textId="77777777" w:rsidR="0026375B" w:rsidRDefault="0026375B" w:rsidP="006E78A5">
            <w:pPr>
              <w:pStyle w:val="TableParagraph"/>
              <w:spacing w:before="206"/>
              <w:ind w:right="167"/>
              <w:jc w:val="right"/>
              <w:rPr>
                <w:sz w:val="18"/>
              </w:rPr>
            </w:pPr>
            <w:r>
              <w:rPr>
                <w:spacing w:val="-4"/>
                <w:sz w:val="18"/>
              </w:rPr>
              <w:t>7.73</w:t>
            </w:r>
          </w:p>
        </w:tc>
        <w:tc>
          <w:tcPr>
            <w:tcW w:w="914" w:type="dxa"/>
            <w:tcBorders>
              <w:top w:val="single" w:sz="4" w:space="0" w:color="A6A6A6"/>
              <w:bottom w:val="single" w:sz="4" w:space="0" w:color="A6A6A6"/>
            </w:tcBorders>
          </w:tcPr>
          <w:p w14:paraId="7D0CF417" w14:textId="77777777" w:rsidR="0026375B" w:rsidRDefault="0026375B" w:rsidP="006E78A5">
            <w:pPr>
              <w:pStyle w:val="TableParagraph"/>
              <w:spacing w:before="206"/>
              <w:ind w:right="149"/>
              <w:jc w:val="right"/>
              <w:rPr>
                <w:sz w:val="18"/>
              </w:rPr>
            </w:pPr>
            <w:r>
              <w:rPr>
                <w:spacing w:val="-5"/>
                <w:sz w:val="18"/>
              </w:rPr>
              <w:t>[●]</w:t>
            </w:r>
          </w:p>
        </w:tc>
        <w:tc>
          <w:tcPr>
            <w:tcW w:w="1104" w:type="dxa"/>
            <w:tcBorders>
              <w:top w:val="single" w:sz="4" w:space="0" w:color="A6A6A6"/>
              <w:bottom w:val="single" w:sz="4" w:space="0" w:color="A6A6A6"/>
            </w:tcBorders>
          </w:tcPr>
          <w:p w14:paraId="74FD022D" w14:textId="77777777" w:rsidR="0026375B" w:rsidRDefault="0026375B" w:rsidP="006E78A5">
            <w:pPr>
              <w:pStyle w:val="TableParagraph"/>
              <w:spacing w:before="206"/>
              <w:ind w:right="249"/>
              <w:jc w:val="right"/>
              <w:rPr>
                <w:sz w:val="18"/>
              </w:rPr>
            </w:pPr>
            <w:r>
              <w:rPr>
                <w:spacing w:val="-5"/>
                <w:sz w:val="18"/>
              </w:rPr>
              <w:t>[●]</w:t>
            </w:r>
          </w:p>
        </w:tc>
        <w:tc>
          <w:tcPr>
            <w:tcW w:w="913" w:type="dxa"/>
            <w:tcBorders>
              <w:top w:val="single" w:sz="4" w:space="0" w:color="A6A6A6"/>
              <w:bottom w:val="single" w:sz="4" w:space="0" w:color="A6A6A6"/>
            </w:tcBorders>
          </w:tcPr>
          <w:p w14:paraId="294960E0" w14:textId="77777777" w:rsidR="0026375B" w:rsidRDefault="0026375B" w:rsidP="006E78A5">
            <w:pPr>
              <w:pStyle w:val="TableParagraph"/>
              <w:spacing w:before="206"/>
              <w:ind w:right="151"/>
              <w:jc w:val="right"/>
              <w:rPr>
                <w:sz w:val="18"/>
              </w:rPr>
            </w:pPr>
            <w:r>
              <w:rPr>
                <w:spacing w:val="-5"/>
                <w:sz w:val="18"/>
              </w:rPr>
              <w:t>[●]</w:t>
            </w:r>
          </w:p>
        </w:tc>
        <w:tc>
          <w:tcPr>
            <w:tcW w:w="1104" w:type="dxa"/>
            <w:tcBorders>
              <w:top w:val="single" w:sz="4" w:space="0" w:color="A6A6A6"/>
              <w:bottom w:val="single" w:sz="4" w:space="0" w:color="A6A6A6"/>
            </w:tcBorders>
          </w:tcPr>
          <w:p w14:paraId="7F1633D5" w14:textId="77777777" w:rsidR="0026375B" w:rsidRDefault="0026375B" w:rsidP="006E78A5">
            <w:pPr>
              <w:pStyle w:val="TableParagraph"/>
              <w:spacing w:before="206"/>
              <w:ind w:right="348"/>
              <w:jc w:val="right"/>
              <w:rPr>
                <w:sz w:val="18"/>
              </w:rPr>
            </w:pPr>
            <w:r>
              <w:rPr>
                <w:spacing w:val="-5"/>
                <w:sz w:val="18"/>
              </w:rPr>
              <w:t>[●]</w:t>
            </w:r>
          </w:p>
        </w:tc>
      </w:tr>
      <w:tr w:rsidR="0026375B" w14:paraId="75F7DB33" w14:textId="77777777" w:rsidTr="006E78A5">
        <w:trPr>
          <w:trHeight w:val="1447"/>
        </w:trPr>
        <w:tc>
          <w:tcPr>
            <w:tcW w:w="526" w:type="dxa"/>
            <w:tcBorders>
              <w:top w:val="single" w:sz="4" w:space="0" w:color="A6A6A6"/>
              <w:bottom w:val="single" w:sz="4" w:space="0" w:color="A6A6A6"/>
            </w:tcBorders>
          </w:tcPr>
          <w:p w14:paraId="5F152852" w14:textId="77777777" w:rsidR="0026375B" w:rsidRDefault="0026375B" w:rsidP="006E78A5">
            <w:pPr>
              <w:pStyle w:val="TableParagraph"/>
              <w:rPr>
                <w:sz w:val="18"/>
              </w:rPr>
            </w:pPr>
          </w:p>
          <w:p w14:paraId="49B8AC27" w14:textId="77777777" w:rsidR="0026375B" w:rsidRDefault="0026375B" w:rsidP="006E78A5">
            <w:pPr>
              <w:pStyle w:val="TableParagraph"/>
              <w:rPr>
                <w:sz w:val="18"/>
              </w:rPr>
            </w:pPr>
          </w:p>
          <w:p w14:paraId="4CB13041" w14:textId="77777777" w:rsidR="0026375B" w:rsidRDefault="0026375B" w:rsidP="006E78A5">
            <w:pPr>
              <w:pStyle w:val="TableParagraph"/>
              <w:rPr>
                <w:sz w:val="18"/>
              </w:rPr>
            </w:pPr>
          </w:p>
          <w:p w14:paraId="44951085" w14:textId="77777777" w:rsidR="0026375B" w:rsidRDefault="0026375B" w:rsidP="006E78A5">
            <w:pPr>
              <w:pStyle w:val="TableParagraph"/>
              <w:spacing w:before="1"/>
              <w:ind w:left="55"/>
              <w:rPr>
                <w:sz w:val="18"/>
              </w:rPr>
            </w:pPr>
            <w:r>
              <w:rPr>
                <w:spacing w:val="-2"/>
                <w:sz w:val="18"/>
              </w:rPr>
              <w:t>(iii)</w:t>
            </w:r>
          </w:p>
        </w:tc>
        <w:tc>
          <w:tcPr>
            <w:tcW w:w="1426" w:type="dxa"/>
            <w:tcBorders>
              <w:top w:val="single" w:sz="4" w:space="0" w:color="A6A6A6"/>
              <w:bottom w:val="single" w:sz="4" w:space="0" w:color="A6A6A6"/>
            </w:tcBorders>
          </w:tcPr>
          <w:p w14:paraId="25A78F2A" w14:textId="77777777" w:rsidR="0026375B" w:rsidRDefault="0026375B" w:rsidP="006E78A5">
            <w:pPr>
              <w:pStyle w:val="TableParagraph"/>
              <w:tabs>
                <w:tab w:val="left" w:pos="834"/>
                <w:tab w:val="left" w:pos="1147"/>
              </w:tabs>
              <w:ind w:left="105" w:right="128"/>
              <w:rPr>
                <w:i/>
                <w:sz w:val="18"/>
              </w:rPr>
            </w:pPr>
            <w:r>
              <w:rPr>
                <w:spacing w:val="-4"/>
                <w:sz w:val="18"/>
              </w:rPr>
              <w:t>The</w:t>
            </w:r>
            <w:r>
              <w:rPr>
                <w:sz w:val="18"/>
              </w:rPr>
              <w:tab/>
            </w:r>
            <w:r>
              <w:rPr>
                <w:spacing w:val="-2"/>
                <w:sz w:val="18"/>
              </w:rPr>
              <w:t>Public Investment</w:t>
            </w:r>
            <w:r>
              <w:rPr>
                <w:spacing w:val="80"/>
                <w:sz w:val="18"/>
              </w:rPr>
              <w:t xml:space="preserve"> </w:t>
            </w:r>
            <w:r>
              <w:rPr>
                <w:spacing w:val="-4"/>
                <w:sz w:val="18"/>
              </w:rPr>
              <w:t>Fund</w:t>
            </w:r>
            <w:r>
              <w:rPr>
                <w:sz w:val="18"/>
              </w:rPr>
              <w:tab/>
            </w:r>
            <w:r>
              <w:rPr>
                <w:sz w:val="18"/>
              </w:rPr>
              <w:tab/>
            </w:r>
            <w:r>
              <w:rPr>
                <w:i/>
                <w:spacing w:val="-6"/>
                <w:sz w:val="18"/>
              </w:rPr>
              <w:t>(a</w:t>
            </w:r>
          </w:p>
          <w:p w14:paraId="282C17B9" w14:textId="77777777" w:rsidR="0026375B" w:rsidRDefault="0026375B" w:rsidP="006E78A5">
            <w:pPr>
              <w:pStyle w:val="TableParagraph"/>
              <w:spacing w:line="206" w:lineRule="exact"/>
              <w:ind w:left="105" w:right="139"/>
              <w:rPr>
                <w:i/>
                <w:sz w:val="18"/>
              </w:rPr>
            </w:pPr>
            <w:r>
              <w:rPr>
                <w:i/>
                <w:spacing w:val="-2"/>
                <w:sz w:val="18"/>
              </w:rPr>
              <w:t>sovereign</w:t>
            </w:r>
            <w:r>
              <w:rPr>
                <w:i/>
                <w:spacing w:val="40"/>
                <w:sz w:val="18"/>
              </w:rPr>
              <w:t xml:space="preserve"> </w:t>
            </w:r>
            <w:r>
              <w:rPr>
                <w:i/>
                <w:sz w:val="18"/>
              </w:rPr>
              <w:t>wealth</w:t>
            </w:r>
            <w:r>
              <w:rPr>
                <w:i/>
                <w:spacing w:val="40"/>
                <w:sz w:val="18"/>
              </w:rPr>
              <w:t xml:space="preserve"> </w:t>
            </w:r>
            <w:r>
              <w:rPr>
                <w:i/>
                <w:sz w:val="18"/>
              </w:rPr>
              <w:t>fund</w:t>
            </w:r>
            <w:r>
              <w:rPr>
                <w:i/>
                <w:spacing w:val="40"/>
                <w:sz w:val="18"/>
              </w:rPr>
              <w:t xml:space="preserve"> </w:t>
            </w:r>
            <w:r>
              <w:rPr>
                <w:i/>
                <w:sz w:val="18"/>
              </w:rPr>
              <w:t>of the</w:t>
            </w:r>
            <w:r>
              <w:rPr>
                <w:i/>
                <w:spacing w:val="22"/>
                <w:sz w:val="18"/>
              </w:rPr>
              <w:t xml:space="preserve"> </w:t>
            </w:r>
            <w:r>
              <w:rPr>
                <w:i/>
                <w:sz w:val="18"/>
              </w:rPr>
              <w:t>Kingdom</w:t>
            </w:r>
            <w:r>
              <w:rPr>
                <w:i/>
                <w:spacing w:val="19"/>
                <w:sz w:val="18"/>
              </w:rPr>
              <w:t xml:space="preserve"> </w:t>
            </w:r>
            <w:r>
              <w:rPr>
                <w:i/>
                <w:sz w:val="18"/>
              </w:rPr>
              <w:t>of Saudi Arabia)</w:t>
            </w:r>
          </w:p>
        </w:tc>
        <w:tc>
          <w:tcPr>
            <w:tcW w:w="1328" w:type="dxa"/>
            <w:tcBorders>
              <w:top w:val="single" w:sz="4" w:space="0" w:color="A6A6A6"/>
              <w:bottom w:val="single" w:sz="4" w:space="0" w:color="A6A6A6"/>
            </w:tcBorders>
          </w:tcPr>
          <w:p w14:paraId="3E96E967" w14:textId="77777777" w:rsidR="0026375B" w:rsidRDefault="0026375B" w:rsidP="006E78A5">
            <w:pPr>
              <w:pStyle w:val="TableParagraph"/>
              <w:rPr>
                <w:sz w:val="18"/>
              </w:rPr>
            </w:pPr>
          </w:p>
          <w:p w14:paraId="3E84DC0D" w14:textId="77777777" w:rsidR="0026375B" w:rsidRDefault="0026375B" w:rsidP="006E78A5">
            <w:pPr>
              <w:pStyle w:val="TableParagraph"/>
              <w:rPr>
                <w:sz w:val="18"/>
              </w:rPr>
            </w:pPr>
          </w:p>
          <w:p w14:paraId="09FAAB14" w14:textId="77777777" w:rsidR="0026375B" w:rsidRDefault="0026375B" w:rsidP="006E78A5">
            <w:pPr>
              <w:pStyle w:val="TableParagraph"/>
              <w:rPr>
                <w:sz w:val="18"/>
              </w:rPr>
            </w:pPr>
          </w:p>
          <w:p w14:paraId="7081D543" w14:textId="77777777" w:rsidR="0026375B" w:rsidRDefault="0026375B" w:rsidP="006E78A5">
            <w:pPr>
              <w:pStyle w:val="TableParagraph"/>
              <w:spacing w:before="1"/>
              <w:ind w:left="191" w:right="15"/>
              <w:jc w:val="center"/>
              <w:rPr>
                <w:sz w:val="18"/>
              </w:rPr>
            </w:pPr>
            <w:r>
              <w:rPr>
                <w:spacing w:val="-2"/>
                <w:sz w:val="18"/>
              </w:rPr>
              <w:t>206,931,899</w:t>
            </w:r>
          </w:p>
        </w:tc>
        <w:tc>
          <w:tcPr>
            <w:tcW w:w="1046" w:type="dxa"/>
            <w:tcBorders>
              <w:top w:val="single" w:sz="4" w:space="0" w:color="A6A6A6"/>
              <w:bottom w:val="single" w:sz="4" w:space="0" w:color="A6A6A6"/>
            </w:tcBorders>
          </w:tcPr>
          <w:p w14:paraId="3FDF519E" w14:textId="77777777" w:rsidR="0026375B" w:rsidRDefault="0026375B" w:rsidP="006E78A5">
            <w:pPr>
              <w:pStyle w:val="TableParagraph"/>
              <w:rPr>
                <w:sz w:val="18"/>
              </w:rPr>
            </w:pPr>
          </w:p>
          <w:p w14:paraId="754AF1FD" w14:textId="77777777" w:rsidR="0026375B" w:rsidRDefault="0026375B" w:rsidP="006E78A5">
            <w:pPr>
              <w:pStyle w:val="TableParagraph"/>
              <w:rPr>
                <w:sz w:val="18"/>
              </w:rPr>
            </w:pPr>
          </w:p>
          <w:p w14:paraId="57325DB6" w14:textId="77777777" w:rsidR="0026375B" w:rsidRDefault="0026375B" w:rsidP="006E78A5">
            <w:pPr>
              <w:pStyle w:val="TableParagraph"/>
              <w:rPr>
                <w:sz w:val="18"/>
              </w:rPr>
            </w:pPr>
          </w:p>
          <w:p w14:paraId="4241F10C" w14:textId="77777777" w:rsidR="0026375B" w:rsidRDefault="0026375B" w:rsidP="006E78A5">
            <w:pPr>
              <w:pStyle w:val="TableParagraph"/>
              <w:spacing w:before="1"/>
              <w:ind w:right="167"/>
              <w:jc w:val="right"/>
              <w:rPr>
                <w:sz w:val="18"/>
              </w:rPr>
            </w:pPr>
            <w:r>
              <w:rPr>
                <w:spacing w:val="-4"/>
                <w:sz w:val="18"/>
              </w:rPr>
              <w:t>2.31</w:t>
            </w:r>
          </w:p>
        </w:tc>
        <w:tc>
          <w:tcPr>
            <w:tcW w:w="914" w:type="dxa"/>
            <w:tcBorders>
              <w:top w:val="single" w:sz="4" w:space="0" w:color="A6A6A6"/>
              <w:bottom w:val="single" w:sz="4" w:space="0" w:color="A6A6A6"/>
            </w:tcBorders>
          </w:tcPr>
          <w:p w14:paraId="76C942B5" w14:textId="77777777" w:rsidR="0026375B" w:rsidRDefault="0026375B" w:rsidP="006E78A5">
            <w:pPr>
              <w:pStyle w:val="TableParagraph"/>
              <w:rPr>
                <w:sz w:val="18"/>
              </w:rPr>
            </w:pPr>
          </w:p>
          <w:p w14:paraId="2211026E" w14:textId="77777777" w:rsidR="0026375B" w:rsidRDefault="0026375B" w:rsidP="006E78A5">
            <w:pPr>
              <w:pStyle w:val="TableParagraph"/>
              <w:rPr>
                <w:sz w:val="18"/>
              </w:rPr>
            </w:pPr>
          </w:p>
          <w:p w14:paraId="0197065D" w14:textId="77777777" w:rsidR="0026375B" w:rsidRDefault="0026375B" w:rsidP="006E78A5">
            <w:pPr>
              <w:pStyle w:val="TableParagraph"/>
              <w:rPr>
                <w:sz w:val="18"/>
              </w:rPr>
            </w:pPr>
          </w:p>
          <w:p w14:paraId="19DBCD71" w14:textId="77777777" w:rsidR="0026375B" w:rsidRDefault="0026375B" w:rsidP="006E78A5">
            <w:pPr>
              <w:pStyle w:val="TableParagraph"/>
              <w:spacing w:before="1"/>
              <w:ind w:right="149"/>
              <w:jc w:val="right"/>
              <w:rPr>
                <w:sz w:val="18"/>
              </w:rPr>
            </w:pPr>
            <w:r>
              <w:rPr>
                <w:spacing w:val="-5"/>
                <w:sz w:val="18"/>
              </w:rPr>
              <w:t>[●]</w:t>
            </w:r>
          </w:p>
        </w:tc>
        <w:tc>
          <w:tcPr>
            <w:tcW w:w="1104" w:type="dxa"/>
            <w:tcBorders>
              <w:top w:val="single" w:sz="4" w:space="0" w:color="A6A6A6"/>
              <w:bottom w:val="single" w:sz="4" w:space="0" w:color="A6A6A6"/>
            </w:tcBorders>
          </w:tcPr>
          <w:p w14:paraId="20652F9C" w14:textId="77777777" w:rsidR="0026375B" w:rsidRDefault="0026375B" w:rsidP="006E78A5">
            <w:pPr>
              <w:pStyle w:val="TableParagraph"/>
              <w:rPr>
                <w:sz w:val="18"/>
              </w:rPr>
            </w:pPr>
          </w:p>
          <w:p w14:paraId="64E0448E" w14:textId="77777777" w:rsidR="0026375B" w:rsidRDefault="0026375B" w:rsidP="006E78A5">
            <w:pPr>
              <w:pStyle w:val="TableParagraph"/>
              <w:rPr>
                <w:sz w:val="18"/>
              </w:rPr>
            </w:pPr>
          </w:p>
          <w:p w14:paraId="0AB2EBB8" w14:textId="77777777" w:rsidR="0026375B" w:rsidRDefault="0026375B" w:rsidP="006E78A5">
            <w:pPr>
              <w:pStyle w:val="TableParagraph"/>
              <w:rPr>
                <w:sz w:val="18"/>
              </w:rPr>
            </w:pPr>
          </w:p>
          <w:p w14:paraId="0D09B1D6" w14:textId="77777777" w:rsidR="0026375B" w:rsidRDefault="0026375B" w:rsidP="006E78A5">
            <w:pPr>
              <w:pStyle w:val="TableParagraph"/>
              <w:spacing w:before="1"/>
              <w:ind w:right="246"/>
              <w:jc w:val="right"/>
              <w:rPr>
                <w:sz w:val="18"/>
              </w:rPr>
            </w:pPr>
            <w:r>
              <w:rPr>
                <w:spacing w:val="-5"/>
                <w:sz w:val="18"/>
              </w:rPr>
              <w:t>[●]</w:t>
            </w:r>
          </w:p>
        </w:tc>
        <w:tc>
          <w:tcPr>
            <w:tcW w:w="913" w:type="dxa"/>
            <w:tcBorders>
              <w:top w:val="single" w:sz="4" w:space="0" w:color="A6A6A6"/>
              <w:bottom w:val="single" w:sz="4" w:space="0" w:color="A6A6A6"/>
            </w:tcBorders>
          </w:tcPr>
          <w:p w14:paraId="47F816DD" w14:textId="77777777" w:rsidR="0026375B" w:rsidRDefault="0026375B" w:rsidP="006E78A5">
            <w:pPr>
              <w:pStyle w:val="TableParagraph"/>
              <w:rPr>
                <w:sz w:val="18"/>
              </w:rPr>
            </w:pPr>
          </w:p>
          <w:p w14:paraId="1391F800" w14:textId="77777777" w:rsidR="0026375B" w:rsidRDefault="0026375B" w:rsidP="006E78A5">
            <w:pPr>
              <w:pStyle w:val="TableParagraph"/>
              <w:rPr>
                <w:sz w:val="18"/>
              </w:rPr>
            </w:pPr>
          </w:p>
          <w:p w14:paraId="61E3D810" w14:textId="77777777" w:rsidR="0026375B" w:rsidRDefault="0026375B" w:rsidP="006E78A5">
            <w:pPr>
              <w:pStyle w:val="TableParagraph"/>
              <w:rPr>
                <w:sz w:val="18"/>
              </w:rPr>
            </w:pPr>
          </w:p>
          <w:p w14:paraId="7CE4C343" w14:textId="77777777" w:rsidR="0026375B" w:rsidRDefault="0026375B" w:rsidP="006E78A5">
            <w:pPr>
              <w:pStyle w:val="TableParagraph"/>
              <w:spacing w:before="1"/>
              <w:ind w:right="151"/>
              <w:jc w:val="right"/>
              <w:rPr>
                <w:sz w:val="18"/>
              </w:rPr>
            </w:pPr>
            <w:r>
              <w:rPr>
                <w:spacing w:val="-5"/>
                <w:sz w:val="18"/>
              </w:rPr>
              <w:t>[●]</w:t>
            </w:r>
          </w:p>
        </w:tc>
        <w:tc>
          <w:tcPr>
            <w:tcW w:w="1104" w:type="dxa"/>
            <w:tcBorders>
              <w:top w:val="single" w:sz="4" w:space="0" w:color="A6A6A6"/>
              <w:bottom w:val="single" w:sz="4" w:space="0" w:color="A6A6A6"/>
            </w:tcBorders>
          </w:tcPr>
          <w:p w14:paraId="6F23DF4B" w14:textId="77777777" w:rsidR="0026375B" w:rsidRDefault="0026375B" w:rsidP="006E78A5">
            <w:pPr>
              <w:pStyle w:val="TableParagraph"/>
              <w:rPr>
                <w:sz w:val="18"/>
              </w:rPr>
            </w:pPr>
          </w:p>
          <w:p w14:paraId="4E3A271F" w14:textId="77777777" w:rsidR="0026375B" w:rsidRDefault="0026375B" w:rsidP="006E78A5">
            <w:pPr>
              <w:pStyle w:val="TableParagraph"/>
              <w:rPr>
                <w:sz w:val="18"/>
              </w:rPr>
            </w:pPr>
          </w:p>
          <w:p w14:paraId="27FBB93D" w14:textId="77777777" w:rsidR="0026375B" w:rsidRDefault="0026375B" w:rsidP="006E78A5">
            <w:pPr>
              <w:pStyle w:val="TableParagraph"/>
              <w:rPr>
                <w:sz w:val="18"/>
              </w:rPr>
            </w:pPr>
          </w:p>
          <w:p w14:paraId="7EFE1EFD" w14:textId="77777777" w:rsidR="0026375B" w:rsidRDefault="0026375B" w:rsidP="006E78A5">
            <w:pPr>
              <w:pStyle w:val="TableParagraph"/>
              <w:spacing w:before="1"/>
              <w:ind w:right="343"/>
              <w:jc w:val="right"/>
              <w:rPr>
                <w:sz w:val="18"/>
              </w:rPr>
            </w:pPr>
            <w:r>
              <w:rPr>
                <w:spacing w:val="-5"/>
                <w:sz w:val="18"/>
              </w:rPr>
              <w:t>[●]</w:t>
            </w:r>
          </w:p>
        </w:tc>
      </w:tr>
      <w:tr w:rsidR="0026375B" w14:paraId="561324F2" w14:textId="77777777" w:rsidTr="006E78A5">
        <w:trPr>
          <w:trHeight w:val="2899"/>
        </w:trPr>
        <w:tc>
          <w:tcPr>
            <w:tcW w:w="526" w:type="dxa"/>
            <w:tcBorders>
              <w:top w:val="single" w:sz="4" w:space="0" w:color="A6A6A6"/>
              <w:bottom w:val="single" w:sz="4" w:space="0" w:color="A6A6A6"/>
            </w:tcBorders>
          </w:tcPr>
          <w:p w14:paraId="40A12724" w14:textId="77777777" w:rsidR="0026375B" w:rsidRDefault="0026375B" w:rsidP="006E78A5">
            <w:pPr>
              <w:pStyle w:val="TableParagraph"/>
              <w:rPr>
                <w:sz w:val="18"/>
              </w:rPr>
            </w:pPr>
          </w:p>
          <w:p w14:paraId="01677469" w14:textId="77777777" w:rsidR="0026375B" w:rsidRDefault="0026375B" w:rsidP="006E78A5">
            <w:pPr>
              <w:pStyle w:val="TableParagraph"/>
              <w:rPr>
                <w:sz w:val="18"/>
              </w:rPr>
            </w:pPr>
          </w:p>
          <w:p w14:paraId="78E99BEF" w14:textId="77777777" w:rsidR="0026375B" w:rsidRDefault="0026375B" w:rsidP="006E78A5">
            <w:pPr>
              <w:pStyle w:val="TableParagraph"/>
              <w:rPr>
                <w:sz w:val="18"/>
              </w:rPr>
            </w:pPr>
          </w:p>
          <w:p w14:paraId="35101E15" w14:textId="77777777" w:rsidR="0026375B" w:rsidRDefault="0026375B" w:rsidP="006E78A5">
            <w:pPr>
              <w:pStyle w:val="TableParagraph"/>
              <w:rPr>
                <w:sz w:val="18"/>
              </w:rPr>
            </w:pPr>
          </w:p>
          <w:p w14:paraId="465ECD31" w14:textId="77777777" w:rsidR="0026375B" w:rsidRDefault="0026375B" w:rsidP="006E78A5">
            <w:pPr>
              <w:pStyle w:val="TableParagraph"/>
              <w:rPr>
                <w:sz w:val="18"/>
              </w:rPr>
            </w:pPr>
          </w:p>
          <w:p w14:paraId="3DF2A82B" w14:textId="77777777" w:rsidR="0026375B" w:rsidRDefault="0026375B" w:rsidP="006E78A5">
            <w:pPr>
              <w:pStyle w:val="TableParagraph"/>
              <w:spacing w:before="104"/>
              <w:rPr>
                <w:sz w:val="18"/>
              </w:rPr>
            </w:pPr>
          </w:p>
          <w:p w14:paraId="212A4B85" w14:textId="77777777" w:rsidR="0026375B" w:rsidRDefault="0026375B" w:rsidP="006E78A5">
            <w:pPr>
              <w:pStyle w:val="TableParagraph"/>
              <w:ind w:left="55"/>
              <w:rPr>
                <w:sz w:val="18"/>
              </w:rPr>
            </w:pPr>
            <w:r>
              <w:rPr>
                <w:spacing w:val="-4"/>
                <w:sz w:val="18"/>
              </w:rPr>
              <w:t>(iv)</w:t>
            </w:r>
          </w:p>
        </w:tc>
        <w:tc>
          <w:tcPr>
            <w:tcW w:w="1426" w:type="dxa"/>
            <w:tcBorders>
              <w:top w:val="single" w:sz="4" w:space="0" w:color="A6A6A6"/>
              <w:bottom w:val="single" w:sz="4" w:space="0" w:color="A6A6A6"/>
            </w:tcBorders>
          </w:tcPr>
          <w:p w14:paraId="6E9FF53F" w14:textId="77777777" w:rsidR="0026375B" w:rsidRDefault="0026375B" w:rsidP="006E78A5">
            <w:pPr>
              <w:pStyle w:val="TableParagraph"/>
              <w:tabs>
                <w:tab w:val="left" w:pos="860"/>
              </w:tabs>
              <w:spacing w:before="2"/>
              <w:ind w:left="105" w:right="128"/>
              <w:jc w:val="both"/>
              <w:rPr>
                <w:i/>
                <w:sz w:val="18"/>
              </w:rPr>
            </w:pPr>
            <w:r>
              <w:rPr>
                <w:sz w:val="18"/>
              </w:rPr>
              <w:t>Omicron Asia Holdings II Pte. Ltd.</w:t>
            </w:r>
            <w:r>
              <w:rPr>
                <w:spacing w:val="-12"/>
                <w:sz w:val="18"/>
              </w:rPr>
              <w:t xml:space="preserve"> </w:t>
            </w:r>
            <w:r>
              <w:rPr>
                <w:i/>
                <w:sz w:val="18"/>
              </w:rPr>
              <w:t>(an</w:t>
            </w:r>
            <w:r>
              <w:rPr>
                <w:i/>
                <w:spacing w:val="-11"/>
                <w:sz w:val="18"/>
              </w:rPr>
              <w:t xml:space="preserve"> </w:t>
            </w:r>
            <w:r>
              <w:rPr>
                <w:i/>
                <w:sz w:val="18"/>
              </w:rPr>
              <w:t xml:space="preserve">affiliate </w:t>
            </w:r>
            <w:r>
              <w:rPr>
                <w:i/>
                <w:spacing w:val="-5"/>
                <w:sz w:val="18"/>
              </w:rPr>
              <w:t>of</w:t>
            </w:r>
            <w:r>
              <w:rPr>
                <w:i/>
                <w:sz w:val="18"/>
              </w:rPr>
              <w:tab/>
            </w:r>
            <w:r>
              <w:rPr>
                <w:i/>
                <w:spacing w:val="-2"/>
                <w:sz w:val="18"/>
              </w:rPr>
              <w:t>funds,</w:t>
            </w:r>
          </w:p>
          <w:p w14:paraId="09905A1E" w14:textId="77777777" w:rsidR="0026375B" w:rsidRDefault="0026375B" w:rsidP="006E78A5">
            <w:pPr>
              <w:pStyle w:val="TableParagraph"/>
              <w:tabs>
                <w:tab w:val="left" w:pos="973"/>
                <w:tab w:val="left" w:pos="1153"/>
              </w:tabs>
              <w:ind w:left="105" w:right="128"/>
              <w:rPr>
                <w:i/>
                <w:sz w:val="18"/>
              </w:rPr>
            </w:pPr>
            <w:r>
              <w:rPr>
                <w:i/>
                <w:sz w:val="18"/>
              </w:rPr>
              <w:t xml:space="preserve">vehicles and/ or </w:t>
            </w:r>
            <w:r>
              <w:rPr>
                <w:i/>
                <w:spacing w:val="-2"/>
                <w:sz w:val="18"/>
              </w:rPr>
              <w:t>entities</w:t>
            </w:r>
            <w:r>
              <w:rPr>
                <w:i/>
                <w:spacing w:val="40"/>
                <w:sz w:val="18"/>
              </w:rPr>
              <w:t xml:space="preserve"> </w:t>
            </w:r>
            <w:r>
              <w:rPr>
                <w:i/>
                <w:spacing w:val="-2"/>
                <w:sz w:val="18"/>
              </w:rPr>
              <w:t>managed</w:t>
            </w:r>
            <w:r>
              <w:rPr>
                <w:i/>
                <w:sz w:val="18"/>
              </w:rPr>
              <w:tab/>
            </w:r>
            <w:r>
              <w:rPr>
                <w:i/>
                <w:spacing w:val="-4"/>
                <w:sz w:val="18"/>
              </w:rPr>
              <w:t xml:space="preserve">and/ </w:t>
            </w:r>
            <w:r>
              <w:rPr>
                <w:i/>
                <w:sz w:val="18"/>
              </w:rPr>
              <w:t>or</w:t>
            </w:r>
            <w:r>
              <w:rPr>
                <w:i/>
                <w:spacing w:val="80"/>
                <w:sz w:val="18"/>
              </w:rPr>
              <w:t xml:space="preserve"> </w:t>
            </w:r>
            <w:r>
              <w:rPr>
                <w:i/>
                <w:sz w:val="18"/>
              </w:rPr>
              <w:t>advised</w:t>
            </w:r>
            <w:r>
              <w:rPr>
                <w:i/>
                <w:spacing w:val="80"/>
                <w:sz w:val="18"/>
              </w:rPr>
              <w:t xml:space="preserve"> </w:t>
            </w:r>
            <w:r>
              <w:rPr>
                <w:i/>
                <w:sz w:val="18"/>
              </w:rPr>
              <w:t xml:space="preserve">by </w:t>
            </w:r>
            <w:r>
              <w:rPr>
                <w:i/>
                <w:spacing w:val="-2"/>
                <w:sz w:val="18"/>
              </w:rPr>
              <w:t>Kohlberg</w:t>
            </w:r>
            <w:r>
              <w:rPr>
                <w:i/>
                <w:spacing w:val="80"/>
                <w:sz w:val="18"/>
              </w:rPr>
              <w:t xml:space="preserve"> </w:t>
            </w:r>
            <w:r>
              <w:rPr>
                <w:i/>
                <w:sz w:val="18"/>
              </w:rPr>
              <w:t>Kravis</w:t>
            </w:r>
            <w:r>
              <w:rPr>
                <w:i/>
                <w:spacing w:val="67"/>
                <w:sz w:val="18"/>
              </w:rPr>
              <w:t xml:space="preserve"> </w:t>
            </w:r>
            <w:r>
              <w:rPr>
                <w:i/>
                <w:sz w:val="18"/>
              </w:rPr>
              <w:t>Roberts &amp;</w:t>
            </w:r>
            <w:r>
              <w:rPr>
                <w:i/>
                <w:spacing w:val="31"/>
                <w:sz w:val="18"/>
              </w:rPr>
              <w:t xml:space="preserve"> </w:t>
            </w:r>
            <w:r>
              <w:rPr>
                <w:i/>
                <w:sz w:val="18"/>
              </w:rPr>
              <w:t>Co.</w:t>
            </w:r>
            <w:r>
              <w:rPr>
                <w:i/>
                <w:spacing w:val="32"/>
                <w:sz w:val="18"/>
              </w:rPr>
              <w:t xml:space="preserve"> </w:t>
            </w:r>
            <w:r>
              <w:rPr>
                <w:i/>
                <w:sz w:val="18"/>
              </w:rPr>
              <w:t>L.P.,</w:t>
            </w:r>
            <w:r>
              <w:rPr>
                <w:i/>
                <w:spacing w:val="32"/>
                <w:sz w:val="18"/>
              </w:rPr>
              <w:t xml:space="preserve"> </w:t>
            </w:r>
            <w:r>
              <w:rPr>
                <w:i/>
                <w:sz w:val="18"/>
              </w:rPr>
              <w:t xml:space="preserve">an </w:t>
            </w:r>
            <w:r>
              <w:rPr>
                <w:i/>
                <w:spacing w:val="-2"/>
                <w:sz w:val="18"/>
              </w:rPr>
              <w:t>indirect subsidiary</w:t>
            </w:r>
            <w:r>
              <w:rPr>
                <w:i/>
                <w:sz w:val="18"/>
              </w:rPr>
              <w:tab/>
            </w:r>
            <w:r>
              <w:rPr>
                <w:i/>
                <w:sz w:val="18"/>
              </w:rPr>
              <w:tab/>
            </w:r>
            <w:r>
              <w:rPr>
                <w:i/>
                <w:spacing w:val="-5"/>
                <w:sz w:val="18"/>
              </w:rPr>
              <w:t>of</w:t>
            </w:r>
          </w:p>
          <w:p w14:paraId="01DDD77E" w14:textId="77777777" w:rsidR="0026375B" w:rsidRDefault="0026375B" w:rsidP="006E78A5">
            <w:pPr>
              <w:pStyle w:val="TableParagraph"/>
              <w:spacing w:line="186" w:lineRule="exact"/>
              <w:ind w:left="105"/>
              <w:rPr>
                <w:i/>
                <w:sz w:val="18"/>
              </w:rPr>
            </w:pPr>
            <w:r>
              <w:rPr>
                <w:i/>
                <w:sz w:val="18"/>
              </w:rPr>
              <w:t>KKR</w:t>
            </w:r>
            <w:r>
              <w:rPr>
                <w:i/>
                <w:spacing w:val="-11"/>
                <w:sz w:val="18"/>
              </w:rPr>
              <w:t xml:space="preserve"> </w:t>
            </w:r>
            <w:r>
              <w:rPr>
                <w:i/>
                <w:sz w:val="18"/>
              </w:rPr>
              <w:t>&amp;</w:t>
            </w:r>
            <w:r>
              <w:rPr>
                <w:i/>
                <w:spacing w:val="-10"/>
                <w:sz w:val="18"/>
              </w:rPr>
              <w:t xml:space="preserve"> </w:t>
            </w:r>
            <w:r>
              <w:rPr>
                <w:i/>
                <w:sz w:val="18"/>
              </w:rPr>
              <w:t>Co.</w:t>
            </w:r>
            <w:r>
              <w:rPr>
                <w:i/>
                <w:spacing w:val="-9"/>
                <w:sz w:val="18"/>
              </w:rPr>
              <w:t xml:space="preserve"> </w:t>
            </w:r>
            <w:r>
              <w:rPr>
                <w:i/>
                <w:spacing w:val="-2"/>
                <w:sz w:val="18"/>
              </w:rPr>
              <w:t>Inc.)</w:t>
            </w:r>
          </w:p>
        </w:tc>
        <w:tc>
          <w:tcPr>
            <w:tcW w:w="1328" w:type="dxa"/>
            <w:tcBorders>
              <w:top w:val="single" w:sz="4" w:space="0" w:color="A6A6A6"/>
              <w:bottom w:val="single" w:sz="4" w:space="0" w:color="A6A6A6"/>
            </w:tcBorders>
          </w:tcPr>
          <w:p w14:paraId="36A09ECB" w14:textId="77777777" w:rsidR="0026375B" w:rsidRDefault="0026375B" w:rsidP="006E78A5">
            <w:pPr>
              <w:pStyle w:val="TableParagraph"/>
              <w:rPr>
                <w:sz w:val="18"/>
              </w:rPr>
            </w:pPr>
          </w:p>
          <w:p w14:paraId="4AF8970F" w14:textId="77777777" w:rsidR="0026375B" w:rsidRDefault="0026375B" w:rsidP="006E78A5">
            <w:pPr>
              <w:pStyle w:val="TableParagraph"/>
              <w:rPr>
                <w:sz w:val="18"/>
              </w:rPr>
            </w:pPr>
          </w:p>
          <w:p w14:paraId="3DC7E59A" w14:textId="77777777" w:rsidR="0026375B" w:rsidRDefault="0026375B" w:rsidP="006E78A5">
            <w:pPr>
              <w:pStyle w:val="TableParagraph"/>
              <w:rPr>
                <w:sz w:val="18"/>
              </w:rPr>
            </w:pPr>
          </w:p>
          <w:p w14:paraId="38C025E7" w14:textId="77777777" w:rsidR="0026375B" w:rsidRDefault="0026375B" w:rsidP="006E78A5">
            <w:pPr>
              <w:pStyle w:val="TableParagraph"/>
              <w:rPr>
                <w:sz w:val="18"/>
              </w:rPr>
            </w:pPr>
          </w:p>
          <w:p w14:paraId="3E7AEA68" w14:textId="77777777" w:rsidR="0026375B" w:rsidRDefault="0026375B" w:rsidP="006E78A5">
            <w:pPr>
              <w:pStyle w:val="TableParagraph"/>
              <w:rPr>
                <w:sz w:val="18"/>
              </w:rPr>
            </w:pPr>
          </w:p>
          <w:p w14:paraId="0C7F694F" w14:textId="77777777" w:rsidR="0026375B" w:rsidRDefault="0026375B" w:rsidP="006E78A5">
            <w:pPr>
              <w:pStyle w:val="TableParagraph"/>
              <w:spacing w:before="104"/>
              <w:rPr>
                <w:sz w:val="18"/>
              </w:rPr>
            </w:pPr>
          </w:p>
          <w:p w14:paraId="0EF7A0CB" w14:textId="77777777" w:rsidR="0026375B" w:rsidRDefault="0026375B" w:rsidP="006E78A5">
            <w:pPr>
              <w:pStyle w:val="TableParagraph"/>
              <w:ind w:left="191" w:right="15"/>
              <w:jc w:val="center"/>
              <w:rPr>
                <w:sz w:val="18"/>
              </w:rPr>
            </w:pPr>
            <w:r>
              <w:rPr>
                <w:spacing w:val="-2"/>
                <w:sz w:val="18"/>
              </w:rPr>
              <w:t>206,931,899</w:t>
            </w:r>
          </w:p>
        </w:tc>
        <w:tc>
          <w:tcPr>
            <w:tcW w:w="1046" w:type="dxa"/>
            <w:tcBorders>
              <w:top w:val="single" w:sz="4" w:space="0" w:color="A6A6A6"/>
              <w:bottom w:val="single" w:sz="4" w:space="0" w:color="A6A6A6"/>
            </w:tcBorders>
          </w:tcPr>
          <w:p w14:paraId="4CE03BD9" w14:textId="77777777" w:rsidR="0026375B" w:rsidRDefault="0026375B" w:rsidP="006E78A5">
            <w:pPr>
              <w:pStyle w:val="TableParagraph"/>
              <w:rPr>
                <w:sz w:val="18"/>
              </w:rPr>
            </w:pPr>
          </w:p>
          <w:p w14:paraId="5164E533" w14:textId="77777777" w:rsidR="0026375B" w:rsidRDefault="0026375B" w:rsidP="006E78A5">
            <w:pPr>
              <w:pStyle w:val="TableParagraph"/>
              <w:rPr>
                <w:sz w:val="18"/>
              </w:rPr>
            </w:pPr>
          </w:p>
          <w:p w14:paraId="26B9A88D" w14:textId="77777777" w:rsidR="0026375B" w:rsidRDefault="0026375B" w:rsidP="006E78A5">
            <w:pPr>
              <w:pStyle w:val="TableParagraph"/>
              <w:rPr>
                <w:sz w:val="18"/>
              </w:rPr>
            </w:pPr>
          </w:p>
          <w:p w14:paraId="3B83E697" w14:textId="77777777" w:rsidR="0026375B" w:rsidRDefault="0026375B" w:rsidP="006E78A5">
            <w:pPr>
              <w:pStyle w:val="TableParagraph"/>
              <w:rPr>
                <w:sz w:val="18"/>
              </w:rPr>
            </w:pPr>
          </w:p>
          <w:p w14:paraId="4E31FFA1" w14:textId="77777777" w:rsidR="0026375B" w:rsidRDefault="0026375B" w:rsidP="006E78A5">
            <w:pPr>
              <w:pStyle w:val="TableParagraph"/>
              <w:rPr>
                <w:sz w:val="18"/>
              </w:rPr>
            </w:pPr>
          </w:p>
          <w:p w14:paraId="6F2895FB" w14:textId="77777777" w:rsidR="0026375B" w:rsidRDefault="0026375B" w:rsidP="006E78A5">
            <w:pPr>
              <w:pStyle w:val="TableParagraph"/>
              <w:spacing w:before="104"/>
              <w:rPr>
                <w:sz w:val="18"/>
              </w:rPr>
            </w:pPr>
          </w:p>
          <w:p w14:paraId="030EBDDE" w14:textId="77777777" w:rsidR="0026375B" w:rsidRDefault="0026375B" w:rsidP="006E78A5">
            <w:pPr>
              <w:pStyle w:val="TableParagraph"/>
              <w:ind w:right="167"/>
              <w:jc w:val="right"/>
              <w:rPr>
                <w:sz w:val="18"/>
              </w:rPr>
            </w:pPr>
            <w:r>
              <w:rPr>
                <w:spacing w:val="-4"/>
                <w:sz w:val="18"/>
              </w:rPr>
              <w:t>2.31</w:t>
            </w:r>
          </w:p>
        </w:tc>
        <w:tc>
          <w:tcPr>
            <w:tcW w:w="914" w:type="dxa"/>
            <w:tcBorders>
              <w:top w:val="single" w:sz="4" w:space="0" w:color="A6A6A6"/>
              <w:bottom w:val="single" w:sz="4" w:space="0" w:color="A6A6A6"/>
            </w:tcBorders>
          </w:tcPr>
          <w:p w14:paraId="67968E8A" w14:textId="77777777" w:rsidR="0026375B" w:rsidRDefault="0026375B" w:rsidP="006E78A5">
            <w:pPr>
              <w:pStyle w:val="TableParagraph"/>
              <w:rPr>
                <w:sz w:val="18"/>
              </w:rPr>
            </w:pPr>
          </w:p>
          <w:p w14:paraId="15E73A60" w14:textId="77777777" w:rsidR="0026375B" w:rsidRDefault="0026375B" w:rsidP="006E78A5">
            <w:pPr>
              <w:pStyle w:val="TableParagraph"/>
              <w:rPr>
                <w:sz w:val="18"/>
              </w:rPr>
            </w:pPr>
          </w:p>
          <w:p w14:paraId="62B7311E" w14:textId="77777777" w:rsidR="0026375B" w:rsidRDefault="0026375B" w:rsidP="006E78A5">
            <w:pPr>
              <w:pStyle w:val="TableParagraph"/>
              <w:rPr>
                <w:sz w:val="18"/>
              </w:rPr>
            </w:pPr>
          </w:p>
          <w:p w14:paraId="28E4273D" w14:textId="77777777" w:rsidR="0026375B" w:rsidRDefault="0026375B" w:rsidP="006E78A5">
            <w:pPr>
              <w:pStyle w:val="TableParagraph"/>
              <w:rPr>
                <w:sz w:val="18"/>
              </w:rPr>
            </w:pPr>
          </w:p>
          <w:p w14:paraId="53C212BF" w14:textId="77777777" w:rsidR="0026375B" w:rsidRDefault="0026375B" w:rsidP="006E78A5">
            <w:pPr>
              <w:pStyle w:val="TableParagraph"/>
              <w:rPr>
                <w:sz w:val="18"/>
              </w:rPr>
            </w:pPr>
          </w:p>
          <w:p w14:paraId="5755FD15" w14:textId="77777777" w:rsidR="0026375B" w:rsidRDefault="0026375B" w:rsidP="006E78A5">
            <w:pPr>
              <w:pStyle w:val="TableParagraph"/>
              <w:spacing w:before="104"/>
              <w:rPr>
                <w:sz w:val="18"/>
              </w:rPr>
            </w:pPr>
          </w:p>
          <w:p w14:paraId="18DAE459" w14:textId="77777777" w:rsidR="0026375B" w:rsidRDefault="0026375B" w:rsidP="006E78A5">
            <w:pPr>
              <w:pStyle w:val="TableParagraph"/>
              <w:ind w:right="149"/>
              <w:jc w:val="right"/>
              <w:rPr>
                <w:sz w:val="18"/>
              </w:rPr>
            </w:pPr>
            <w:r>
              <w:rPr>
                <w:spacing w:val="-5"/>
                <w:sz w:val="18"/>
              </w:rPr>
              <w:t>[●]</w:t>
            </w:r>
          </w:p>
        </w:tc>
        <w:tc>
          <w:tcPr>
            <w:tcW w:w="1104" w:type="dxa"/>
            <w:tcBorders>
              <w:top w:val="single" w:sz="4" w:space="0" w:color="A6A6A6"/>
              <w:bottom w:val="single" w:sz="4" w:space="0" w:color="A6A6A6"/>
            </w:tcBorders>
          </w:tcPr>
          <w:p w14:paraId="2076FC61" w14:textId="77777777" w:rsidR="0026375B" w:rsidRDefault="0026375B" w:rsidP="006E78A5">
            <w:pPr>
              <w:pStyle w:val="TableParagraph"/>
              <w:rPr>
                <w:sz w:val="18"/>
              </w:rPr>
            </w:pPr>
          </w:p>
          <w:p w14:paraId="0FBCEB1C" w14:textId="77777777" w:rsidR="0026375B" w:rsidRDefault="0026375B" w:rsidP="006E78A5">
            <w:pPr>
              <w:pStyle w:val="TableParagraph"/>
              <w:rPr>
                <w:sz w:val="18"/>
              </w:rPr>
            </w:pPr>
          </w:p>
          <w:p w14:paraId="5D944ACA" w14:textId="77777777" w:rsidR="0026375B" w:rsidRDefault="0026375B" w:rsidP="006E78A5">
            <w:pPr>
              <w:pStyle w:val="TableParagraph"/>
              <w:rPr>
                <w:sz w:val="18"/>
              </w:rPr>
            </w:pPr>
          </w:p>
          <w:p w14:paraId="1D061B60" w14:textId="77777777" w:rsidR="0026375B" w:rsidRDefault="0026375B" w:rsidP="006E78A5">
            <w:pPr>
              <w:pStyle w:val="TableParagraph"/>
              <w:rPr>
                <w:sz w:val="18"/>
              </w:rPr>
            </w:pPr>
          </w:p>
          <w:p w14:paraId="0E54EC3F" w14:textId="77777777" w:rsidR="0026375B" w:rsidRDefault="0026375B" w:rsidP="006E78A5">
            <w:pPr>
              <w:pStyle w:val="TableParagraph"/>
              <w:rPr>
                <w:sz w:val="18"/>
              </w:rPr>
            </w:pPr>
          </w:p>
          <w:p w14:paraId="6AF7F378" w14:textId="77777777" w:rsidR="0026375B" w:rsidRDefault="0026375B" w:rsidP="006E78A5">
            <w:pPr>
              <w:pStyle w:val="TableParagraph"/>
              <w:spacing w:before="104"/>
              <w:rPr>
                <w:sz w:val="18"/>
              </w:rPr>
            </w:pPr>
          </w:p>
          <w:p w14:paraId="4544207B" w14:textId="77777777" w:rsidR="0026375B" w:rsidRDefault="0026375B" w:rsidP="006E78A5">
            <w:pPr>
              <w:pStyle w:val="TableParagraph"/>
              <w:ind w:right="246"/>
              <w:jc w:val="right"/>
              <w:rPr>
                <w:sz w:val="18"/>
              </w:rPr>
            </w:pPr>
            <w:r>
              <w:rPr>
                <w:spacing w:val="-5"/>
                <w:sz w:val="18"/>
              </w:rPr>
              <w:t>[●]</w:t>
            </w:r>
          </w:p>
        </w:tc>
        <w:tc>
          <w:tcPr>
            <w:tcW w:w="913" w:type="dxa"/>
            <w:tcBorders>
              <w:top w:val="single" w:sz="4" w:space="0" w:color="A6A6A6"/>
              <w:bottom w:val="single" w:sz="4" w:space="0" w:color="A6A6A6"/>
            </w:tcBorders>
          </w:tcPr>
          <w:p w14:paraId="619ED916" w14:textId="77777777" w:rsidR="0026375B" w:rsidRDefault="0026375B" w:rsidP="006E78A5">
            <w:pPr>
              <w:pStyle w:val="TableParagraph"/>
              <w:rPr>
                <w:sz w:val="18"/>
              </w:rPr>
            </w:pPr>
          </w:p>
          <w:p w14:paraId="2A94D69C" w14:textId="77777777" w:rsidR="0026375B" w:rsidRDefault="0026375B" w:rsidP="006E78A5">
            <w:pPr>
              <w:pStyle w:val="TableParagraph"/>
              <w:rPr>
                <w:sz w:val="18"/>
              </w:rPr>
            </w:pPr>
          </w:p>
          <w:p w14:paraId="2AF9EC73" w14:textId="77777777" w:rsidR="0026375B" w:rsidRDefault="0026375B" w:rsidP="006E78A5">
            <w:pPr>
              <w:pStyle w:val="TableParagraph"/>
              <w:rPr>
                <w:sz w:val="18"/>
              </w:rPr>
            </w:pPr>
          </w:p>
          <w:p w14:paraId="50F0C015" w14:textId="77777777" w:rsidR="0026375B" w:rsidRDefault="0026375B" w:rsidP="006E78A5">
            <w:pPr>
              <w:pStyle w:val="TableParagraph"/>
              <w:rPr>
                <w:sz w:val="18"/>
              </w:rPr>
            </w:pPr>
          </w:p>
          <w:p w14:paraId="3F05CA55" w14:textId="77777777" w:rsidR="0026375B" w:rsidRDefault="0026375B" w:rsidP="006E78A5">
            <w:pPr>
              <w:pStyle w:val="TableParagraph"/>
              <w:rPr>
                <w:sz w:val="18"/>
              </w:rPr>
            </w:pPr>
          </w:p>
          <w:p w14:paraId="5C2FFD83" w14:textId="77777777" w:rsidR="0026375B" w:rsidRDefault="0026375B" w:rsidP="006E78A5">
            <w:pPr>
              <w:pStyle w:val="TableParagraph"/>
              <w:spacing w:before="104"/>
              <w:rPr>
                <w:sz w:val="18"/>
              </w:rPr>
            </w:pPr>
          </w:p>
          <w:p w14:paraId="381D743D" w14:textId="77777777" w:rsidR="0026375B" w:rsidRDefault="0026375B" w:rsidP="006E78A5">
            <w:pPr>
              <w:pStyle w:val="TableParagraph"/>
              <w:ind w:right="151"/>
              <w:jc w:val="right"/>
              <w:rPr>
                <w:sz w:val="18"/>
              </w:rPr>
            </w:pPr>
            <w:r>
              <w:rPr>
                <w:spacing w:val="-5"/>
                <w:sz w:val="18"/>
              </w:rPr>
              <w:t>[●]</w:t>
            </w:r>
          </w:p>
        </w:tc>
        <w:tc>
          <w:tcPr>
            <w:tcW w:w="1104" w:type="dxa"/>
            <w:tcBorders>
              <w:top w:val="single" w:sz="4" w:space="0" w:color="A6A6A6"/>
              <w:bottom w:val="single" w:sz="4" w:space="0" w:color="A6A6A6"/>
            </w:tcBorders>
          </w:tcPr>
          <w:p w14:paraId="5D012658" w14:textId="77777777" w:rsidR="0026375B" w:rsidRDefault="0026375B" w:rsidP="006E78A5">
            <w:pPr>
              <w:pStyle w:val="TableParagraph"/>
              <w:rPr>
                <w:sz w:val="18"/>
              </w:rPr>
            </w:pPr>
          </w:p>
          <w:p w14:paraId="1028E42D" w14:textId="77777777" w:rsidR="0026375B" w:rsidRDefault="0026375B" w:rsidP="006E78A5">
            <w:pPr>
              <w:pStyle w:val="TableParagraph"/>
              <w:rPr>
                <w:sz w:val="18"/>
              </w:rPr>
            </w:pPr>
          </w:p>
          <w:p w14:paraId="0BC63C89" w14:textId="77777777" w:rsidR="0026375B" w:rsidRDefault="0026375B" w:rsidP="006E78A5">
            <w:pPr>
              <w:pStyle w:val="TableParagraph"/>
              <w:rPr>
                <w:sz w:val="18"/>
              </w:rPr>
            </w:pPr>
          </w:p>
          <w:p w14:paraId="4F0D115C" w14:textId="77777777" w:rsidR="0026375B" w:rsidRDefault="0026375B" w:rsidP="006E78A5">
            <w:pPr>
              <w:pStyle w:val="TableParagraph"/>
              <w:rPr>
                <w:sz w:val="18"/>
              </w:rPr>
            </w:pPr>
          </w:p>
          <w:p w14:paraId="435FDC1A" w14:textId="77777777" w:rsidR="0026375B" w:rsidRDefault="0026375B" w:rsidP="006E78A5">
            <w:pPr>
              <w:pStyle w:val="TableParagraph"/>
              <w:rPr>
                <w:sz w:val="18"/>
              </w:rPr>
            </w:pPr>
          </w:p>
          <w:p w14:paraId="4F8B9794" w14:textId="77777777" w:rsidR="0026375B" w:rsidRDefault="0026375B" w:rsidP="006E78A5">
            <w:pPr>
              <w:pStyle w:val="TableParagraph"/>
              <w:spacing w:before="104"/>
              <w:rPr>
                <w:sz w:val="18"/>
              </w:rPr>
            </w:pPr>
          </w:p>
          <w:p w14:paraId="3942E334" w14:textId="77777777" w:rsidR="0026375B" w:rsidRDefault="0026375B" w:rsidP="006E78A5">
            <w:pPr>
              <w:pStyle w:val="TableParagraph"/>
              <w:ind w:right="343"/>
              <w:jc w:val="right"/>
              <w:rPr>
                <w:sz w:val="18"/>
              </w:rPr>
            </w:pPr>
            <w:r>
              <w:rPr>
                <w:spacing w:val="-5"/>
                <w:sz w:val="18"/>
              </w:rPr>
              <w:t>[●]</w:t>
            </w:r>
          </w:p>
        </w:tc>
      </w:tr>
      <w:tr w:rsidR="0026375B" w14:paraId="386D7B44" w14:textId="77777777" w:rsidTr="006E78A5">
        <w:trPr>
          <w:trHeight w:val="2277"/>
        </w:trPr>
        <w:tc>
          <w:tcPr>
            <w:tcW w:w="526" w:type="dxa"/>
            <w:tcBorders>
              <w:top w:val="single" w:sz="4" w:space="0" w:color="A6A6A6"/>
              <w:bottom w:val="single" w:sz="4" w:space="0" w:color="A6A6A6"/>
            </w:tcBorders>
          </w:tcPr>
          <w:p w14:paraId="377D36B3" w14:textId="77777777" w:rsidR="0026375B" w:rsidRDefault="0026375B" w:rsidP="006E78A5">
            <w:pPr>
              <w:pStyle w:val="TableParagraph"/>
              <w:rPr>
                <w:sz w:val="18"/>
              </w:rPr>
            </w:pPr>
          </w:p>
          <w:p w14:paraId="59A84240" w14:textId="77777777" w:rsidR="0026375B" w:rsidRDefault="0026375B" w:rsidP="006E78A5">
            <w:pPr>
              <w:pStyle w:val="TableParagraph"/>
              <w:rPr>
                <w:sz w:val="18"/>
              </w:rPr>
            </w:pPr>
          </w:p>
          <w:p w14:paraId="27026732" w14:textId="77777777" w:rsidR="0026375B" w:rsidRDefault="0026375B" w:rsidP="006E78A5">
            <w:pPr>
              <w:pStyle w:val="TableParagraph"/>
              <w:rPr>
                <w:sz w:val="18"/>
              </w:rPr>
            </w:pPr>
          </w:p>
          <w:p w14:paraId="223DA9C1" w14:textId="77777777" w:rsidR="0026375B" w:rsidRDefault="0026375B" w:rsidP="006E78A5">
            <w:pPr>
              <w:pStyle w:val="TableParagraph"/>
              <w:spacing w:before="206"/>
              <w:rPr>
                <w:sz w:val="18"/>
              </w:rPr>
            </w:pPr>
          </w:p>
          <w:p w14:paraId="32A61A9E" w14:textId="77777777" w:rsidR="0026375B" w:rsidRDefault="0026375B" w:rsidP="006E78A5">
            <w:pPr>
              <w:pStyle w:val="TableParagraph"/>
              <w:ind w:left="55"/>
              <w:rPr>
                <w:sz w:val="18"/>
              </w:rPr>
            </w:pPr>
            <w:r>
              <w:rPr>
                <w:spacing w:val="-5"/>
                <w:sz w:val="18"/>
              </w:rPr>
              <w:t>(v)</w:t>
            </w:r>
          </w:p>
        </w:tc>
        <w:tc>
          <w:tcPr>
            <w:tcW w:w="1426" w:type="dxa"/>
            <w:tcBorders>
              <w:top w:val="single" w:sz="4" w:space="0" w:color="A6A6A6"/>
              <w:bottom w:val="single" w:sz="4" w:space="0" w:color="A6A6A6"/>
            </w:tcBorders>
          </w:tcPr>
          <w:p w14:paraId="29580082" w14:textId="77777777" w:rsidR="0026375B" w:rsidRDefault="0026375B" w:rsidP="006E78A5">
            <w:pPr>
              <w:pStyle w:val="TableParagraph"/>
              <w:spacing w:line="206" w:lineRule="exact"/>
              <w:ind w:left="105"/>
              <w:rPr>
                <w:sz w:val="18"/>
              </w:rPr>
            </w:pPr>
            <w:r>
              <w:rPr>
                <w:sz w:val="18"/>
              </w:rPr>
              <w:t>VEPF</w:t>
            </w:r>
            <w:r>
              <w:rPr>
                <w:spacing w:val="-8"/>
                <w:sz w:val="18"/>
              </w:rPr>
              <w:t xml:space="preserve"> </w:t>
            </w:r>
            <w:r>
              <w:rPr>
                <w:sz w:val="18"/>
              </w:rPr>
              <w:t>VII</w:t>
            </w:r>
            <w:r>
              <w:rPr>
                <w:spacing w:val="-8"/>
                <w:sz w:val="18"/>
              </w:rPr>
              <w:t xml:space="preserve"> </w:t>
            </w:r>
            <w:r>
              <w:rPr>
                <w:sz w:val="18"/>
              </w:rPr>
              <w:t>AIV</w:t>
            </w:r>
            <w:r>
              <w:rPr>
                <w:spacing w:val="-6"/>
                <w:sz w:val="18"/>
              </w:rPr>
              <w:t xml:space="preserve"> </w:t>
            </w:r>
            <w:r>
              <w:rPr>
                <w:spacing w:val="-10"/>
                <w:sz w:val="18"/>
              </w:rPr>
              <w:t>I</w:t>
            </w:r>
          </w:p>
          <w:p w14:paraId="30183E4A" w14:textId="77777777" w:rsidR="0026375B" w:rsidRDefault="0026375B" w:rsidP="006E78A5">
            <w:pPr>
              <w:pStyle w:val="TableParagraph"/>
              <w:tabs>
                <w:tab w:val="left" w:pos="860"/>
              </w:tabs>
              <w:ind w:left="105" w:right="128"/>
              <w:rPr>
                <w:i/>
                <w:sz w:val="18"/>
              </w:rPr>
            </w:pPr>
            <w:r>
              <w:rPr>
                <w:sz w:val="18"/>
              </w:rPr>
              <w:t>Ltd.</w:t>
            </w:r>
            <w:r>
              <w:rPr>
                <w:spacing w:val="-12"/>
                <w:sz w:val="18"/>
              </w:rPr>
              <w:t xml:space="preserve"> </w:t>
            </w:r>
            <w:r>
              <w:rPr>
                <w:sz w:val="18"/>
              </w:rPr>
              <w:t>(</w:t>
            </w:r>
            <w:r>
              <w:rPr>
                <w:i/>
                <w:sz w:val="18"/>
              </w:rPr>
              <w:t>an</w:t>
            </w:r>
            <w:r>
              <w:rPr>
                <w:i/>
                <w:spacing w:val="-11"/>
                <w:sz w:val="18"/>
              </w:rPr>
              <w:t xml:space="preserve"> </w:t>
            </w:r>
            <w:r>
              <w:rPr>
                <w:i/>
                <w:sz w:val="18"/>
              </w:rPr>
              <w:t xml:space="preserve">affiliate </w:t>
            </w:r>
            <w:r>
              <w:rPr>
                <w:i/>
                <w:spacing w:val="-5"/>
                <w:sz w:val="18"/>
              </w:rPr>
              <w:t>of</w:t>
            </w:r>
            <w:r>
              <w:rPr>
                <w:i/>
                <w:sz w:val="18"/>
              </w:rPr>
              <w:tab/>
            </w:r>
            <w:r>
              <w:rPr>
                <w:i/>
                <w:spacing w:val="-2"/>
                <w:sz w:val="18"/>
              </w:rPr>
              <w:t>funds,</w:t>
            </w:r>
          </w:p>
          <w:p w14:paraId="2D1A662A" w14:textId="77777777" w:rsidR="0026375B" w:rsidRDefault="0026375B" w:rsidP="006E78A5">
            <w:pPr>
              <w:pStyle w:val="TableParagraph"/>
              <w:tabs>
                <w:tab w:val="left" w:pos="824"/>
                <w:tab w:val="left" w:pos="973"/>
              </w:tabs>
              <w:spacing w:before="1"/>
              <w:ind w:left="105" w:right="128"/>
              <w:rPr>
                <w:i/>
                <w:sz w:val="18"/>
              </w:rPr>
            </w:pPr>
            <w:r>
              <w:rPr>
                <w:i/>
                <w:sz w:val="18"/>
              </w:rPr>
              <w:t xml:space="preserve">vehicles and/ or </w:t>
            </w:r>
            <w:r>
              <w:rPr>
                <w:i/>
                <w:spacing w:val="-2"/>
                <w:sz w:val="18"/>
              </w:rPr>
              <w:t>entities</w:t>
            </w:r>
            <w:r>
              <w:rPr>
                <w:i/>
                <w:spacing w:val="40"/>
                <w:sz w:val="18"/>
              </w:rPr>
              <w:t xml:space="preserve"> </w:t>
            </w:r>
            <w:r>
              <w:rPr>
                <w:i/>
                <w:spacing w:val="-2"/>
                <w:sz w:val="18"/>
              </w:rPr>
              <w:t>managed</w:t>
            </w:r>
            <w:r>
              <w:rPr>
                <w:i/>
                <w:sz w:val="18"/>
              </w:rPr>
              <w:tab/>
            </w:r>
            <w:r>
              <w:rPr>
                <w:i/>
                <w:sz w:val="18"/>
              </w:rPr>
              <w:tab/>
            </w:r>
            <w:r>
              <w:rPr>
                <w:i/>
                <w:spacing w:val="-4"/>
                <w:sz w:val="18"/>
              </w:rPr>
              <w:t xml:space="preserve">and/ </w:t>
            </w:r>
            <w:r>
              <w:rPr>
                <w:i/>
                <w:sz w:val="18"/>
              </w:rPr>
              <w:t>or</w:t>
            </w:r>
            <w:r>
              <w:rPr>
                <w:i/>
                <w:spacing w:val="80"/>
                <w:sz w:val="18"/>
              </w:rPr>
              <w:t xml:space="preserve"> </w:t>
            </w:r>
            <w:r>
              <w:rPr>
                <w:i/>
                <w:sz w:val="18"/>
              </w:rPr>
              <w:t>advised</w:t>
            </w:r>
            <w:r>
              <w:rPr>
                <w:i/>
                <w:spacing w:val="80"/>
                <w:sz w:val="18"/>
              </w:rPr>
              <w:t xml:space="preserve"> </w:t>
            </w:r>
            <w:r>
              <w:rPr>
                <w:i/>
                <w:sz w:val="18"/>
              </w:rPr>
              <w:t xml:space="preserve">by </w:t>
            </w:r>
            <w:r>
              <w:rPr>
                <w:i/>
                <w:spacing w:val="-2"/>
                <w:sz w:val="18"/>
              </w:rPr>
              <w:t>Vista</w:t>
            </w:r>
            <w:r>
              <w:rPr>
                <w:i/>
                <w:sz w:val="18"/>
              </w:rPr>
              <w:tab/>
            </w:r>
            <w:r>
              <w:rPr>
                <w:i/>
                <w:spacing w:val="-2"/>
                <w:sz w:val="18"/>
              </w:rPr>
              <w:t>Equity Partners Management,</w:t>
            </w:r>
          </w:p>
          <w:p w14:paraId="68CE2575" w14:textId="77777777" w:rsidR="0026375B" w:rsidRDefault="0026375B" w:rsidP="006E78A5">
            <w:pPr>
              <w:pStyle w:val="TableParagraph"/>
              <w:spacing w:line="186" w:lineRule="exact"/>
              <w:ind w:left="105"/>
              <w:rPr>
                <w:sz w:val="18"/>
              </w:rPr>
            </w:pPr>
            <w:r>
              <w:rPr>
                <w:i/>
                <w:spacing w:val="-4"/>
                <w:sz w:val="18"/>
              </w:rPr>
              <w:t>LLC</w:t>
            </w:r>
            <w:r>
              <w:rPr>
                <w:spacing w:val="-4"/>
                <w:sz w:val="18"/>
              </w:rPr>
              <w:t>)</w:t>
            </w:r>
          </w:p>
        </w:tc>
        <w:tc>
          <w:tcPr>
            <w:tcW w:w="1328" w:type="dxa"/>
            <w:tcBorders>
              <w:top w:val="single" w:sz="4" w:space="0" w:color="A6A6A6"/>
              <w:bottom w:val="single" w:sz="4" w:space="0" w:color="A6A6A6"/>
            </w:tcBorders>
          </w:tcPr>
          <w:p w14:paraId="477FEF4B" w14:textId="77777777" w:rsidR="0026375B" w:rsidRDefault="0026375B" w:rsidP="006E78A5">
            <w:pPr>
              <w:pStyle w:val="TableParagraph"/>
              <w:rPr>
                <w:sz w:val="18"/>
              </w:rPr>
            </w:pPr>
          </w:p>
          <w:p w14:paraId="120BD868" w14:textId="77777777" w:rsidR="0026375B" w:rsidRDefault="0026375B" w:rsidP="006E78A5">
            <w:pPr>
              <w:pStyle w:val="TableParagraph"/>
              <w:rPr>
                <w:sz w:val="18"/>
              </w:rPr>
            </w:pPr>
          </w:p>
          <w:p w14:paraId="6B79BE2F" w14:textId="77777777" w:rsidR="0026375B" w:rsidRDefault="0026375B" w:rsidP="006E78A5">
            <w:pPr>
              <w:pStyle w:val="TableParagraph"/>
              <w:rPr>
                <w:sz w:val="18"/>
              </w:rPr>
            </w:pPr>
          </w:p>
          <w:p w14:paraId="3881F7F4" w14:textId="77777777" w:rsidR="0026375B" w:rsidRDefault="0026375B" w:rsidP="006E78A5">
            <w:pPr>
              <w:pStyle w:val="TableParagraph"/>
              <w:spacing w:before="206"/>
              <w:rPr>
                <w:sz w:val="18"/>
              </w:rPr>
            </w:pPr>
          </w:p>
          <w:p w14:paraId="6D120E40" w14:textId="77777777" w:rsidR="0026375B" w:rsidRDefault="0026375B" w:rsidP="006E78A5">
            <w:pPr>
              <w:pStyle w:val="TableParagraph"/>
              <w:ind w:left="191" w:right="15"/>
              <w:jc w:val="center"/>
              <w:rPr>
                <w:sz w:val="18"/>
              </w:rPr>
            </w:pPr>
            <w:r>
              <w:rPr>
                <w:spacing w:val="-2"/>
                <w:sz w:val="18"/>
              </w:rPr>
              <w:t>206,931,899</w:t>
            </w:r>
          </w:p>
        </w:tc>
        <w:tc>
          <w:tcPr>
            <w:tcW w:w="1046" w:type="dxa"/>
            <w:tcBorders>
              <w:top w:val="single" w:sz="4" w:space="0" w:color="A6A6A6"/>
              <w:bottom w:val="single" w:sz="4" w:space="0" w:color="A6A6A6"/>
            </w:tcBorders>
          </w:tcPr>
          <w:p w14:paraId="68B99972" w14:textId="77777777" w:rsidR="0026375B" w:rsidRDefault="0026375B" w:rsidP="006E78A5">
            <w:pPr>
              <w:pStyle w:val="TableParagraph"/>
              <w:rPr>
                <w:sz w:val="18"/>
              </w:rPr>
            </w:pPr>
          </w:p>
          <w:p w14:paraId="33408F58" w14:textId="77777777" w:rsidR="0026375B" w:rsidRDefault="0026375B" w:rsidP="006E78A5">
            <w:pPr>
              <w:pStyle w:val="TableParagraph"/>
              <w:rPr>
                <w:sz w:val="18"/>
              </w:rPr>
            </w:pPr>
          </w:p>
          <w:p w14:paraId="4EC7F025" w14:textId="77777777" w:rsidR="0026375B" w:rsidRDefault="0026375B" w:rsidP="006E78A5">
            <w:pPr>
              <w:pStyle w:val="TableParagraph"/>
              <w:rPr>
                <w:sz w:val="18"/>
              </w:rPr>
            </w:pPr>
          </w:p>
          <w:p w14:paraId="675498BA" w14:textId="77777777" w:rsidR="0026375B" w:rsidRDefault="0026375B" w:rsidP="006E78A5">
            <w:pPr>
              <w:pStyle w:val="TableParagraph"/>
              <w:spacing w:before="206"/>
              <w:rPr>
                <w:sz w:val="18"/>
              </w:rPr>
            </w:pPr>
          </w:p>
          <w:p w14:paraId="3373F6E1" w14:textId="77777777" w:rsidR="0026375B" w:rsidRDefault="0026375B" w:rsidP="006E78A5">
            <w:pPr>
              <w:pStyle w:val="TableParagraph"/>
              <w:ind w:right="167"/>
              <w:jc w:val="right"/>
              <w:rPr>
                <w:sz w:val="18"/>
              </w:rPr>
            </w:pPr>
            <w:r>
              <w:rPr>
                <w:spacing w:val="-4"/>
                <w:sz w:val="18"/>
              </w:rPr>
              <w:t>2.31</w:t>
            </w:r>
          </w:p>
        </w:tc>
        <w:tc>
          <w:tcPr>
            <w:tcW w:w="914" w:type="dxa"/>
            <w:tcBorders>
              <w:top w:val="single" w:sz="4" w:space="0" w:color="A6A6A6"/>
              <w:bottom w:val="single" w:sz="4" w:space="0" w:color="A6A6A6"/>
            </w:tcBorders>
          </w:tcPr>
          <w:p w14:paraId="02D2F161" w14:textId="77777777" w:rsidR="0026375B" w:rsidRDefault="0026375B" w:rsidP="006E78A5">
            <w:pPr>
              <w:pStyle w:val="TableParagraph"/>
              <w:rPr>
                <w:sz w:val="18"/>
              </w:rPr>
            </w:pPr>
          </w:p>
          <w:p w14:paraId="7182CF55" w14:textId="77777777" w:rsidR="0026375B" w:rsidRDefault="0026375B" w:rsidP="006E78A5">
            <w:pPr>
              <w:pStyle w:val="TableParagraph"/>
              <w:rPr>
                <w:sz w:val="18"/>
              </w:rPr>
            </w:pPr>
          </w:p>
          <w:p w14:paraId="4258D975" w14:textId="77777777" w:rsidR="0026375B" w:rsidRDefault="0026375B" w:rsidP="006E78A5">
            <w:pPr>
              <w:pStyle w:val="TableParagraph"/>
              <w:rPr>
                <w:sz w:val="18"/>
              </w:rPr>
            </w:pPr>
          </w:p>
          <w:p w14:paraId="659B255C" w14:textId="77777777" w:rsidR="0026375B" w:rsidRDefault="0026375B" w:rsidP="006E78A5">
            <w:pPr>
              <w:pStyle w:val="TableParagraph"/>
              <w:spacing w:before="206"/>
              <w:rPr>
                <w:sz w:val="18"/>
              </w:rPr>
            </w:pPr>
          </w:p>
          <w:p w14:paraId="0BF51BAF" w14:textId="77777777" w:rsidR="0026375B" w:rsidRDefault="0026375B" w:rsidP="006E78A5">
            <w:pPr>
              <w:pStyle w:val="TableParagraph"/>
              <w:ind w:right="149"/>
              <w:jc w:val="right"/>
              <w:rPr>
                <w:sz w:val="18"/>
              </w:rPr>
            </w:pPr>
            <w:r>
              <w:rPr>
                <w:spacing w:val="-5"/>
                <w:sz w:val="18"/>
              </w:rPr>
              <w:t>[●]</w:t>
            </w:r>
          </w:p>
        </w:tc>
        <w:tc>
          <w:tcPr>
            <w:tcW w:w="1104" w:type="dxa"/>
            <w:tcBorders>
              <w:top w:val="single" w:sz="4" w:space="0" w:color="A6A6A6"/>
              <w:bottom w:val="single" w:sz="4" w:space="0" w:color="A6A6A6"/>
            </w:tcBorders>
          </w:tcPr>
          <w:p w14:paraId="5533B335" w14:textId="77777777" w:rsidR="0026375B" w:rsidRDefault="0026375B" w:rsidP="006E78A5">
            <w:pPr>
              <w:pStyle w:val="TableParagraph"/>
              <w:rPr>
                <w:sz w:val="18"/>
              </w:rPr>
            </w:pPr>
          </w:p>
          <w:p w14:paraId="3B6EDFA8" w14:textId="77777777" w:rsidR="0026375B" w:rsidRDefault="0026375B" w:rsidP="006E78A5">
            <w:pPr>
              <w:pStyle w:val="TableParagraph"/>
              <w:rPr>
                <w:sz w:val="18"/>
              </w:rPr>
            </w:pPr>
          </w:p>
          <w:p w14:paraId="2786FCFC" w14:textId="77777777" w:rsidR="0026375B" w:rsidRDefault="0026375B" w:rsidP="006E78A5">
            <w:pPr>
              <w:pStyle w:val="TableParagraph"/>
              <w:rPr>
                <w:sz w:val="18"/>
              </w:rPr>
            </w:pPr>
          </w:p>
          <w:p w14:paraId="00A417EF" w14:textId="77777777" w:rsidR="0026375B" w:rsidRDefault="0026375B" w:rsidP="006E78A5">
            <w:pPr>
              <w:pStyle w:val="TableParagraph"/>
              <w:spacing w:before="206"/>
              <w:rPr>
                <w:sz w:val="18"/>
              </w:rPr>
            </w:pPr>
          </w:p>
          <w:p w14:paraId="3236CAC5" w14:textId="77777777" w:rsidR="0026375B" w:rsidRDefault="0026375B" w:rsidP="006E78A5">
            <w:pPr>
              <w:pStyle w:val="TableParagraph"/>
              <w:ind w:right="246"/>
              <w:jc w:val="right"/>
              <w:rPr>
                <w:sz w:val="18"/>
              </w:rPr>
            </w:pPr>
            <w:r>
              <w:rPr>
                <w:spacing w:val="-5"/>
                <w:sz w:val="18"/>
              </w:rPr>
              <w:t>[●]</w:t>
            </w:r>
          </w:p>
        </w:tc>
        <w:tc>
          <w:tcPr>
            <w:tcW w:w="913" w:type="dxa"/>
            <w:tcBorders>
              <w:top w:val="single" w:sz="4" w:space="0" w:color="A6A6A6"/>
              <w:bottom w:val="single" w:sz="4" w:space="0" w:color="A6A6A6"/>
            </w:tcBorders>
          </w:tcPr>
          <w:p w14:paraId="7B0DC214" w14:textId="77777777" w:rsidR="0026375B" w:rsidRDefault="0026375B" w:rsidP="006E78A5">
            <w:pPr>
              <w:pStyle w:val="TableParagraph"/>
              <w:rPr>
                <w:sz w:val="18"/>
              </w:rPr>
            </w:pPr>
          </w:p>
          <w:p w14:paraId="59DB6ECA" w14:textId="77777777" w:rsidR="0026375B" w:rsidRDefault="0026375B" w:rsidP="006E78A5">
            <w:pPr>
              <w:pStyle w:val="TableParagraph"/>
              <w:rPr>
                <w:sz w:val="18"/>
              </w:rPr>
            </w:pPr>
          </w:p>
          <w:p w14:paraId="523624CE" w14:textId="77777777" w:rsidR="0026375B" w:rsidRDefault="0026375B" w:rsidP="006E78A5">
            <w:pPr>
              <w:pStyle w:val="TableParagraph"/>
              <w:rPr>
                <w:sz w:val="18"/>
              </w:rPr>
            </w:pPr>
          </w:p>
          <w:p w14:paraId="022EE27C" w14:textId="77777777" w:rsidR="0026375B" w:rsidRDefault="0026375B" w:rsidP="006E78A5">
            <w:pPr>
              <w:pStyle w:val="TableParagraph"/>
              <w:spacing w:before="206"/>
              <w:rPr>
                <w:sz w:val="18"/>
              </w:rPr>
            </w:pPr>
          </w:p>
          <w:p w14:paraId="5BB354E2" w14:textId="77777777" w:rsidR="0026375B" w:rsidRDefault="0026375B" w:rsidP="006E78A5">
            <w:pPr>
              <w:pStyle w:val="TableParagraph"/>
              <w:ind w:right="151"/>
              <w:jc w:val="right"/>
              <w:rPr>
                <w:sz w:val="18"/>
              </w:rPr>
            </w:pPr>
            <w:r>
              <w:rPr>
                <w:spacing w:val="-5"/>
                <w:sz w:val="18"/>
              </w:rPr>
              <w:t>[●]</w:t>
            </w:r>
          </w:p>
        </w:tc>
        <w:tc>
          <w:tcPr>
            <w:tcW w:w="1104" w:type="dxa"/>
            <w:tcBorders>
              <w:top w:val="single" w:sz="4" w:space="0" w:color="A6A6A6"/>
              <w:bottom w:val="single" w:sz="4" w:space="0" w:color="A6A6A6"/>
            </w:tcBorders>
          </w:tcPr>
          <w:p w14:paraId="09CC57E5" w14:textId="77777777" w:rsidR="0026375B" w:rsidRDefault="0026375B" w:rsidP="006E78A5">
            <w:pPr>
              <w:pStyle w:val="TableParagraph"/>
              <w:rPr>
                <w:sz w:val="18"/>
              </w:rPr>
            </w:pPr>
          </w:p>
          <w:p w14:paraId="7F54A4FC" w14:textId="77777777" w:rsidR="0026375B" w:rsidRDefault="0026375B" w:rsidP="006E78A5">
            <w:pPr>
              <w:pStyle w:val="TableParagraph"/>
              <w:rPr>
                <w:sz w:val="18"/>
              </w:rPr>
            </w:pPr>
          </w:p>
          <w:p w14:paraId="6D4A4B9C" w14:textId="77777777" w:rsidR="0026375B" w:rsidRDefault="0026375B" w:rsidP="006E78A5">
            <w:pPr>
              <w:pStyle w:val="TableParagraph"/>
              <w:rPr>
                <w:sz w:val="18"/>
              </w:rPr>
            </w:pPr>
          </w:p>
          <w:p w14:paraId="56438772" w14:textId="77777777" w:rsidR="0026375B" w:rsidRDefault="0026375B" w:rsidP="006E78A5">
            <w:pPr>
              <w:pStyle w:val="TableParagraph"/>
              <w:spacing w:before="206"/>
              <w:rPr>
                <w:sz w:val="18"/>
              </w:rPr>
            </w:pPr>
          </w:p>
          <w:p w14:paraId="77B01047" w14:textId="77777777" w:rsidR="0026375B" w:rsidRDefault="0026375B" w:rsidP="006E78A5">
            <w:pPr>
              <w:pStyle w:val="TableParagraph"/>
              <w:ind w:right="343"/>
              <w:jc w:val="right"/>
              <w:rPr>
                <w:sz w:val="18"/>
              </w:rPr>
            </w:pPr>
            <w:r>
              <w:rPr>
                <w:spacing w:val="-5"/>
                <w:sz w:val="18"/>
              </w:rPr>
              <w:t>[●]</w:t>
            </w:r>
          </w:p>
        </w:tc>
      </w:tr>
      <w:tr w:rsidR="0026375B" w14:paraId="12A4A685" w14:textId="77777777" w:rsidTr="006E78A5">
        <w:trPr>
          <w:trHeight w:val="414"/>
        </w:trPr>
        <w:tc>
          <w:tcPr>
            <w:tcW w:w="526" w:type="dxa"/>
            <w:tcBorders>
              <w:top w:val="single" w:sz="4" w:space="0" w:color="A6A6A6"/>
              <w:bottom w:val="single" w:sz="4" w:space="0" w:color="000000"/>
            </w:tcBorders>
          </w:tcPr>
          <w:p w14:paraId="5B1EA2C3" w14:textId="77777777" w:rsidR="0026375B" w:rsidRDefault="0026375B" w:rsidP="006E78A5">
            <w:pPr>
              <w:pStyle w:val="TableParagraph"/>
              <w:spacing w:before="103"/>
              <w:ind w:left="55"/>
              <w:rPr>
                <w:sz w:val="18"/>
              </w:rPr>
            </w:pPr>
            <w:r>
              <w:rPr>
                <w:spacing w:val="-4"/>
                <w:sz w:val="18"/>
              </w:rPr>
              <w:t>(vi)</w:t>
            </w:r>
          </w:p>
        </w:tc>
        <w:tc>
          <w:tcPr>
            <w:tcW w:w="1426" w:type="dxa"/>
            <w:tcBorders>
              <w:top w:val="single" w:sz="4" w:space="0" w:color="A6A6A6"/>
              <w:bottom w:val="single" w:sz="4" w:space="0" w:color="000000"/>
            </w:tcBorders>
          </w:tcPr>
          <w:p w14:paraId="4157027C" w14:textId="77777777" w:rsidR="0026375B" w:rsidRDefault="0026375B" w:rsidP="006E78A5">
            <w:pPr>
              <w:pStyle w:val="TableParagraph"/>
              <w:tabs>
                <w:tab w:val="left" w:pos="1018"/>
              </w:tabs>
              <w:spacing w:line="206" w:lineRule="exact"/>
              <w:ind w:left="105" w:right="129"/>
              <w:rPr>
                <w:sz w:val="18"/>
              </w:rPr>
            </w:pPr>
            <w:r>
              <w:rPr>
                <w:sz w:val="18"/>
              </w:rPr>
              <w:t>SLP</w:t>
            </w:r>
            <w:r>
              <w:rPr>
                <w:spacing w:val="80"/>
                <w:sz w:val="18"/>
              </w:rPr>
              <w:t xml:space="preserve"> </w:t>
            </w:r>
            <w:r>
              <w:rPr>
                <w:sz w:val="18"/>
              </w:rPr>
              <w:t xml:space="preserve">Redwood </w:t>
            </w:r>
            <w:r>
              <w:rPr>
                <w:spacing w:val="-2"/>
                <w:sz w:val="18"/>
              </w:rPr>
              <w:t>Holdings</w:t>
            </w:r>
            <w:r>
              <w:rPr>
                <w:sz w:val="18"/>
              </w:rPr>
              <w:tab/>
            </w:r>
            <w:r>
              <w:rPr>
                <w:spacing w:val="-4"/>
                <w:sz w:val="18"/>
              </w:rPr>
              <w:t>Pte.</w:t>
            </w:r>
          </w:p>
        </w:tc>
        <w:tc>
          <w:tcPr>
            <w:tcW w:w="1328" w:type="dxa"/>
            <w:tcBorders>
              <w:top w:val="single" w:sz="4" w:space="0" w:color="A6A6A6"/>
              <w:bottom w:val="single" w:sz="4" w:space="0" w:color="000000"/>
            </w:tcBorders>
          </w:tcPr>
          <w:p w14:paraId="42071B40" w14:textId="77777777" w:rsidR="0026375B" w:rsidRDefault="0026375B" w:rsidP="006E78A5">
            <w:pPr>
              <w:pStyle w:val="TableParagraph"/>
              <w:spacing w:before="103"/>
              <w:ind w:left="191" w:right="15"/>
              <w:jc w:val="center"/>
              <w:rPr>
                <w:sz w:val="18"/>
              </w:rPr>
            </w:pPr>
            <w:r>
              <w:rPr>
                <w:spacing w:val="-2"/>
                <w:sz w:val="18"/>
              </w:rPr>
              <w:t>168,489,206</w:t>
            </w:r>
          </w:p>
        </w:tc>
        <w:tc>
          <w:tcPr>
            <w:tcW w:w="1046" w:type="dxa"/>
            <w:tcBorders>
              <w:top w:val="single" w:sz="4" w:space="0" w:color="A6A6A6"/>
              <w:bottom w:val="single" w:sz="4" w:space="0" w:color="000000"/>
            </w:tcBorders>
          </w:tcPr>
          <w:p w14:paraId="25AD35AD" w14:textId="77777777" w:rsidR="0026375B" w:rsidRDefault="0026375B" w:rsidP="006E78A5">
            <w:pPr>
              <w:pStyle w:val="TableParagraph"/>
              <w:spacing w:before="103"/>
              <w:ind w:right="167"/>
              <w:jc w:val="right"/>
              <w:rPr>
                <w:sz w:val="18"/>
              </w:rPr>
            </w:pPr>
            <w:r>
              <w:rPr>
                <w:spacing w:val="-4"/>
                <w:sz w:val="18"/>
              </w:rPr>
              <w:t>1.88</w:t>
            </w:r>
          </w:p>
        </w:tc>
        <w:tc>
          <w:tcPr>
            <w:tcW w:w="914" w:type="dxa"/>
            <w:tcBorders>
              <w:top w:val="single" w:sz="4" w:space="0" w:color="A6A6A6"/>
              <w:bottom w:val="single" w:sz="4" w:space="0" w:color="000000"/>
            </w:tcBorders>
          </w:tcPr>
          <w:p w14:paraId="00F0F602" w14:textId="77777777" w:rsidR="0026375B" w:rsidRDefault="0026375B" w:rsidP="006E78A5">
            <w:pPr>
              <w:pStyle w:val="TableParagraph"/>
              <w:spacing w:before="103"/>
              <w:ind w:right="149"/>
              <w:jc w:val="right"/>
              <w:rPr>
                <w:sz w:val="18"/>
              </w:rPr>
            </w:pPr>
            <w:r>
              <w:rPr>
                <w:spacing w:val="-5"/>
                <w:sz w:val="18"/>
              </w:rPr>
              <w:t>[●]</w:t>
            </w:r>
          </w:p>
        </w:tc>
        <w:tc>
          <w:tcPr>
            <w:tcW w:w="1104" w:type="dxa"/>
            <w:tcBorders>
              <w:top w:val="single" w:sz="4" w:space="0" w:color="A6A6A6"/>
              <w:bottom w:val="single" w:sz="4" w:space="0" w:color="000000"/>
            </w:tcBorders>
          </w:tcPr>
          <w:p w14:paraId="371A5B22" w14:textId="77777777" w:rsidR="0026375B" w:rsidRDefault="0026375B" w:rsidP="006E78A5">
            <w:pPr>
              <w:pStyle w:val="TableParagraph"/>
              <w:spacing w:before="103"/>
              <w:ind w:right="246"/>
              <w:jc w:val="right"/>
              <w:rPr>
                <w:sz w:val="18"/>
              </w:rPr>
            </w:pPr>
            <w:r>
              <w:rPr>
                <w:spacing w:val="-5"/>
                <w:sz w:val="18"/>
              </w:rPr>
              <w:t>[●]</w:t>
            </w:r>
          </w:p>
        </w:tc>
        <w:tc>
          <w:tcPr>
            <w:tcW w:w="913" w:type="dxa"/>
            <w:tcBorders>
              <w:top w:val="single" w:sz="4" w:space="0" w:color="A6A6A6"/>
              <w:bottom w:val="single" w:sz="4" w:space="0" w:color="000000"/>
            </w:tcBorders>
          </w:tcPr>
          <w:p w14:paraId="0926E7DF" w14:textId="77777777" w:rsidR="0026375B" w:rsidRDefault="0026375B" w:rsidP="006E78A5">
            <w:pPr>
              <w:pStyle w:val="TableParagraph"/>
              <w:spacing w:before="103"/>
              <w:ind w:right="151"/>
              <w:jc w:val="right"/>
              <w:rPr>
                <w:sz w:val="18"/>
              </w:rPr>
            </w:pPr>
            <w:r>
              <w:rPr>
                <w:spacing w:val="-5"/>
                <w:sz w:val="18"/>
              </w:rPr>
              <w:t>[●]</w:t>
            </w:r>
          </w:p>
        </w:tc>
        <w:tc>
          <w:tcPr>
            <w:tcW w:w="1104" w:type="dxa"/>
            <w:tcBorders>
              <w:top w:val="single" w:sz="4" w:space="0" w:color="A6A6A6"/>
              <w:bottom w:val="single" w:sz="4" w:space="0" w:color="000000"/>
            </w:tcBorders>
          </w:tcPr>
          <w:p w14:paraId="3499FDA6" w14:textId="77777777" w:rsidR="0026375B" w:rsidRDefault="0026375B" w:rsidP="006E78A5">
            <w:pPr>
              <w:pStyle w:val="TableParagraph"/>
              <w:spacing w:before="103"/>
              <w:ind w:right="343"/>
              <w:jc w:val="right"/>
              <w:rPr>
                <w:sz w:val="18"/>
              </w:rPr>
            </w:pPr>
            <w:r>
              <w:rPr>
                <w:spacing w:val="-5"/>
                <w:sz w:val="18"/>
              </w:rPr>
              <w:t>[●]</w:t>
            </w:r>
          </w:p>
        </w:tc>
      </w:tr>
    </w:tbl>
    <w:p w14:paraId="5194EE4B" w14:textId="77777777" w:rsidR="0026375B" w:rsidRDefault="0026375B" w:rsidP="0026375B">
      <w:pPr>
        <w:pStyle w:val="TableParagraph"/>
        <w:jc w:val="right"/>
        <w:rPr>
          <w:sz w:val="18"/>
        </w:rPr>
        <w:sectPr w:rsidR="0026375B" w:rsidSect="0026375B">
          <w:pgSz w:w="11910" w:h="16840"/>
          <w:pgMar w:top="1360" w:right="1275" w:bottom="1344" w:left="1417" w:header="0" w:footer="726" w:gutter="0"/>
          <w:cols w:space="720"/>
        </w:sectPr>
      </w:pPr>
    </w:p>
    <w:tbl>
      <w:tblPr>
        <w:tblW w:w="0" w:type="auto"/>
        <w:tblInd w:w="724" w:type="dxa"/>
        <w:tblLayout w:type="fixed"/>
        <w:tblCellMar>
          <w:left w:w="0" w:type="dxa"/>
          <w:right w:w="0" w:type="dxa"/>
        </w:tblCellMar>
        <w:tblLook w:val="01E0" w:firstRow="1" w:lastRow="1" w:firstColumn="1" w:lastColumn="1" w:noHBand="0" w:noVBand="0"/>
      </w:tblPr>
      <w:tblGrid>
        <w:gridCol w:w="526"/>
        <w:gridCol w:w="1427"/>
        <w:gridCol w:w="1295"/>
        <w:gridCol w:w="1073"/>
        <w:gridCol w:w="922"/>
        <w:gridCol w:w="1105"/>
        <w:gridCol w:w="914"/>
        <w:gridCol w:w="1105"/>
      </w:tblGrid>
      <w:tr w:rsidR="0026375B" w14:paraId="2FC73E83" w14:textId="77777777" w:rsidTr="006E78A5">
        <w:trPr>
          <w:trHeight w:val="415"/>
        </w:trPr>
        <w:tc>
          <w:tcPr>
            <w:tcW w:w="4321" w:type="dxa"/>
            <w:gridSpan w:val="4"/>
            <w:tcBorders>
              <w:top w:val="single" w:sz="4" w:space="0" w:color="000000"/>
            </w:tcBorders>
            <w:shd w:val="clear" w:color="auto" w:fill="BEBEBE"/>
          </w:tcPr>
          <w:p w14:paraId="59869301" w14:textId="77777777" w:rsidR="0026375B" w:rsidRDefault="0026375B" w:rsidP="006E78A5">
            <w:pPr>
              <w:pStyle w:val="TableParagraph"/>
              <w:spacing w:line="206" w:lineRule="exact"/>
              <w:ind w:left="1260" w:right="229" w:hanging="507"/>
              <w:rPr>
                <w:b/>
                <w:sz w:val="18"/>
              </w:rPr>
            </w:pPr>
            <w:r>
              <w:rPr>
                <w:b/>
                <w:sz w:val="18"/>
              </w:rPr>
              <w:lastRenderedPageBreak/>
              <w:t>Pre-Issue</w:t>
            </w:r>
            <w:r>
              <w:rPr>
                <w:b/>
                <w:spacing w:val="-5"/>
                <w:sz w:val="18"/>
              </w:rPr>
              <w:t xml:space="preserve"> </w:t>
            </w:r>
            <w:r>
              <w:rPr>
                <w:b/>
                <w:sz w:val="18"/>
              </w:rPr>
              <w:t>shareholding</w:t>
            </w:r>
            <w:r>
              <w:rPr>
                <w:b/>
                <w:spacing w:val="-5"/>
                <w:sz w:val="18"/>
              </w:rPr>
              <w:t xml:space="preserve"> </w:t>
            </w:r>
            <w:r>
              <w:rPr>
                <w:sz w:val="18"/>
              </w:rPr>
              <w:t>a</w:t>
            </w:r>
            <w:r>
              <w:rPr>
                <w:b/>
                <w:sz w:val="18"/>
              </w:rPr>
              <w:t>s</w:t>
            </w:r>
            <w:r>
              <w:rPr>
                <w:b/>
                <w:spacing w:val="-6"/>
                <w:sz w:val="18"/>
              </w:rPr>
              <w:t xml:space="preserve"> </w:t>
            </w:r>
            <w:r>
              <w:rPr>
                <w:b/>
                <w:sz w:val="18"/>
              </w:rPr>
              <w:t>on</w:t>
            </w:r>
            <w:r>
              <w:rPr>
                <w:b/>
                <w:spacing w:val="-7"/>
                <w:sz w:val="18"/>
              </w:rPr>
              <w:t xml:space="preserve"> </w:t>
            </w:r>
            <w:r>
              <w:rPr>
                <w:b/>
                <w:sz w:val="18"/>
              </w:rPr>
              <w:t>the</w:t>
            </w:r>
            <w:r>
              <w:rPr>
                <w:b/>
                <w:spacing w:val="-6"/>
                <w:sz w:val="18"/>
              </w:rPr>
              <w:t xml:space="preserve"> </w:t>
            </w:r>
            <w:r>
              <w:rPr>
                <w:b/>
                <w:sz w:val="18"/>
              </w:rPr>
              <w:t>date</w:t>
            </w:r>
            <w:r>
              <w:rPr>
                <w:b/>
                <w:spacing w:val="-6"/>
                <w:sz w:val="18"/>
              </w:rPr>
              <w:t xml:space="preserve"> </w:t>
            </w:r>
            <w:r>
              <w:rPr>
                <w:b/>
                <w:sz w:val="18"/>
              </w:rPr>
              <w:t>of</w:t>
            </w:r>
            <w:r>
              <w:rPr>
                <w:b/>
                <w:spacing w:val="-7"/>
                <w:sz w:val="18"/>
              </w:rPr>
              <w:t xml:space="preserve"> </w:t>
            </w:r>
            <w:r>
              <w:rPr>
                <w:b/>
                <w:sz w:val="18"/>
              </w:rPr>
              <w:t>the Draft Red Herring Prospectus</w:t>
            </w:r>
          </w:p>
        </w:tc>
        <w:tc>
          <w:tcPr>
            <w:tcW w:w="4046" w:type="dxa"/>
            <w:gridSpan w:val="4"/>
            <w:tcBorders>
              <w:top w:val="single" w:sz="4" w:space="0" w:color="000000"/>
              <w:bottom w:val="single" w:sz="4" w:space="0" w:color="A6A6A6"/>
            </w:tcBorders>
            <w:shd w:val="clear" w:color="auto" w:fill="BEBEBE"/>
          </w:tcPr>
          <w:p w14:paraId="1AC26C73" w14:textId="77777777" w:rsidR="0026375B" w:rsidRDefault="0026375B" w:rsidP="006E78A5">
            <w:pPr>
              <w:pStyle w:val="TableParagraph"/>
              <w:spacing w:before="103"/>
              <w:ind w:left="446"/>
              <w:rPr>
                <w:i/>
                <w:sz w:val="16"/>
              </w:rPr>
            </w:pPr>
            <w:r>
              <w:rPr>
                <w:b/>
                <w:sz w:val="18"/>
              </w:rPr>
              <w:t>Post-Issue</w:t>
            </w:r>
            <w:r>
              <w:rPr>
                <w:b/>
                <w:spacing w:val="-8"/>
                <w:sz w:val="18"/>
              </w:rPr>
              <w:t xml:space="preserve"> </w:t>
            </w:r>
            <w:r>
              <w:rPr>
                <w:b/>
                <w:sz w:val="18"/>
              </w:rPr>
              <w:t>shareholding</w:t>
            </w:r>
            <w:r>
              <w:rPr>
                <w:b/>
                <w:spacing w:val="-7"/>
                <w:sz w:val="18"/>
              </w:rPr>
              <w:t xml:space="preserve"> </w:t>
            </w:r>
            <w:r>
              <w:rPr>
                <w:b/>
                <w:sz w:val="18"/>
              </w:rPr>
              <w:t>as</w:t>
            </w:r>
            <w:r>
              <w:rPr>
                <w:b/>
                <w:spacing w:val="-10"/>
                <w:sz w:val="18"/>
              </w:rPr>
              <w:t xml:space="preserve"> </w:t>
            </w:r>
            <w:r>
              <w:rPr>
                <w:b/>
                <w:sz w:val="18"/>
              </w:rPr>
              <w:t>at</w:t>
            </w:r>
            <w:r>
              <w:rPr>
                <w:b/>
                <w:spacing w:val="-6"/>
                <w:sz w:val="18"/>
              </w:rPr>
              <w:t xml:space="preserve"> </w:t>
            </w:r>
            <w:r>
              <w:rPr>
                <w:b/>
                <w:spacing w:val="-2"/>
                <w:sz w:val="18"/>
              </w:rPr>
              <w:t>Allotment</w:t>
            </w:r>
            <w:r>
              <w:rPr>
                <w:i/>
                <w:spacing w:val="-2"/>
                <w:sz w:val="16"/>
              </w:rPr>
              <w:t>*</w:t>
            </w:r>
            <w:r>
              <w:rPr>
                <w:i/>
                <w:spacing w:val="-2"/>
                <w:sz w:val="16"/>
                <w:vertAlign w:val="superscript"/>
              </w:rPr>
              <w:t>#</w:t>
            </w:r>
          </w:p>
        </w:tc>
      </w:tr>
      <w:tr w:rsidR="0026375B" w14:paraId="7866205E" w14:textId="77777777" w:rsidTr="006E78A5">
        <w:trPr>
          <w:trHeight w:val="416"/>
        </w:trPr>
        <w:tc>
          <w:tcPr>
            <w:tcW w:w="526" w:type="dxa"/>
            <w:shd w:val="clear" w:color="auto" w:fill="BEBEBE"/>
          </w:tcPr>
          <w:p w14:paraId="09B5ED0D" w14:textId="77777777" w:rsidR="0026375B" w:rsidRDefault="0026375B" w:rsidP="006E78A5">
            <w:pPr>
              <w:pStyle w:val="TableParagraph"/>
              <w:rPr>
                <w:sz w:val="18"/>
              </w:rPr>
            </w:pPr>
          </w:p>
        </w:tc>
        <w:tc>
          <w:tcPr>
            <w:tcW w:w="1427" w:type="dxa"/>
            <w:tcBorders>
              <w:top w:val="single" w:sz="4" w:space="0" w:color="A6A6A6"/>
            </w:tcBorders>
            <w:shd w:val="clear" w:color="auto" w:fill="BEBEBE"/>
          </w:tcPr>
          <w:p w14:paraId="2353CDD0" w14:textId="77777777" w:rsidR="0026375B" w:rsidRDefault="0026375B" w:rsidP="006E78A5">
            <w:pPr>
              <w:pStyle w:val="TableParagraph"/>
              <w:rPr>
                <w:sz w:val="18"/>
              </w:rPr>
            </w:pPr>
          </w:p>
        </w:tc>
        <w:tc>
          <w:tcPr>
            <w:tcW w:w="1295" w:type="dxa"/>
            <w:tcBorders>
              <w:top w:val="single" w:sz="4" w:space="0" w:color="A6A6A6"/>
            </w:tcBorders>
            <w:shd w:val="clear" w:color="auto" w:fill="BEBEBE"/>
          </w:tcPr>
          <w:p w14:paraId="610B5FFB" w14:textId="77777777" w:rsidR="0026375B" w:rsidRDefault="0026375B" w:rsidP="006E78A5">
            <w:pPr>
              <w:pStyle w:val="TableParagraph"/>
              <w:rPr>
                <w:sz w:val="18"/>
              </w:rPr>
            </w:pPr>
          </w:p>
        </w:tc>
        <w:tc>
          <w:tcPr>
            <w:tcW w:w="1073" w:type="dxa"/>
            <w:vMerge w:val="restart"/>
            <w:tcBorders>
              <w:top w:val="single" w:sz="4" w:space="0" w:color="A6A6A6"/>
              <w:bottom w:val="single" w:sz="4" w:space="0" w:color="A6A6A6"/>
            </w:tcBorders>
            <w:shd w:val="clear" w:color="auto" w:fill="BEBEBE"/>
          </w:tcPr>
          <w:p w14:paraId="0C6DFB99" w14:textId="77777777" w:rsidR="0026375B" w:rsidRDefault="0026375B" w:rsidP="006E78A5">
            <w:pPr>
              <w:pStyle w:val="TableParagraph"/>
              <w:spacing w:before="3"/>
              <w:rPr>
                <w:sz w:val="18"/>
              </w:rPr>
            </w:pPr>
          </w:p>
          <w:p w14:paraId="7259E722" w14:textId="77777777" w:rsidR="0026375B" w:rsidRDefault="0026375B" w:rsidP="006E78A5">
            <w:pPr>
              <w:pStyle w:val="TableParagraph"/>
              <w:spacing w:before="1"/>
              <w:ind w:left="61" w:right="105"/>
              <w:jc w:val="center"/>
              <w:rPr>
                <w:b/>
                <w:sz w:val="18"/>
              </w:rPr>
            </w:pPr>
            <w:r>
              <w:rPr>
                <w:b/>
                <w:spacing w:val="-2"/>
                <w:sz w:val="18"/>
              </w:rPr>
              <w:t xml:space="preserve">Percentage </w:t>
            </w:r>
            <w:r>
              <w:rPr>
                <w:b/>
                <w:sz w:val="18"/>
              </w:rPr>
              <w:t>of the pre-Issue</w:t>
            </w:r>
            <w:r>
              <w:rPr>
                <w:b/>
                <w:spacing w:val="-12"/>
                <w:sz w:val="18"/>
              </w:rPr>
              <w:t xml:space="preserve"> </w:t>
            </w:r>
            <w:r>
              <w:rPr>
                <w:b/>
                <w:sz w:val="18"/>
              </w:rPr>
              <w:t xml:space="preserve">paid-up Equity </w:t>
            </w:r>
            <w:r>
              <w:rPr>
                <w:b/>
                <w:spacing w:val="-2"/>
                <w:sz w:val="18"/>
              </w:rPr>
              <w:t>Share capital</w:t>
            </w:r>
          </w:p>
          <w:p w14:paraId="7E04F949" w14:textId="77777777" w:rsidR="0026375B" w:rsidRDefault="0026375B" w:rsidP="006E78A5">
            <w:pPr>
              <w:pStyle w:val="TableParagraph"/>
              <w:spacing w:before="1"/>
              <w:ind w:left="64" w:right="105"/>
              <w:jc w:val="center"/>
              <w:rPr>
                <w:b/>
                <w:sz w:val="18"/>
              </w:rPr>
            </w:pPr>
            <w:r>
              <w:rPr>
                <w:b/>
                <w:sz w:val="18"/>
              </w:rPr>
              <w:t>(in</w:t>
            </w:r>
            <w:r>
              <w:rPr>
                <w:b/>
                <w:spacing w:val="-1"/>
                <w:sz w:val="18"/>
              </w:rPr>
              <w:t xml:space="preserve"> </w:t>
            </w:r>
            <w:r>
              <w:rPr>
                <w:b/>
                <w:spacing w:val="-5"/>
                <w:sz w:val="18"/>
              </w:rPr>
              <w:t>%)</w:t>
            </w:r>
          </w:p>
        </w:tc>
        <w:tc>
          <w:tcPr>
            <w:tcW w:w="2027" w:type="dxa"/>
            <w:gridSpan w:val="2"/>
            <w:tcBorders>
              <w:top w:val="single" w:sz="4" w:space="0" w:color="A6A6A6"/>
            </w:tcBorders>
            <w:shd w:val="clear" w:color="auto" w:fill="BEBEBE"/>
          </w:tcPr>
          <w:p w14:paraId="1FDC6221" w14:textId="77777777" w:rsidR="0026375B" w:rsidRDefault="0026375B" w:rsidP="006E78A5">
            <w:pPr>
              <w:pStyle w:val="TableParagraph"/>
              <w:spacing w:line="206" w:lineRule="exact"/>
              <w:ind w:left="136"/>
              <w:rPr>
                <w:b/>
                <w:sz w:val="18"/>
              </w:rPr>
            </w:pPr>
            <w:r>
              <w:rPr>
                <w:b/>
                <w:sz w:val="18"/>
              </w:rPr>
              <w:t>At</w:t>
            </w:r>
            <w:r>
              <w:rPr>
                <w:b/>
                <w:spacing w:val="-1"/>
                <w:sz w:val="18"/>
              </w:rPr>
              <w:t xml:space="preserve"> </w:t>
            </w:r>
            <w:r>
              <w:rPr>
                <w:b/>
                <w:sz w:val="18"/>
              </w:rPr>
              <w:t>the</w:t>
            </w:r>
            <w:r>
              <w:rPr>
                <w:b/>
                <w:spacing w:val="-1"/>
                <w:sz w:val="18"/>
              </w:rPr>
              <w:t xml:space="preserve"> </w:t>
            </w:r>
            <w:r>
              <w:rPr>
                <w:b/>
                <w:sz w:val="18"/>
              </w:rPr>
              <w:t>lower</w:t>
            </w:r>
            <w:r>
              <w:rPr>
                <w:b/>
                <w:spacing w:val="-2"/>
                <w:sz w:val="18"/>
              </w:rPr>
              <w:t xml:space="preserve"> </w:t>
            </w:r>
            <w:r>
              <w:rPr>
                <w:b/>
                <w:sz w:val="18"/>
              </w:rPr>
              <w:t>end</w:t>
            </w:r>
            <w:r>
              <w:rPr>
                <w:b/>
                <w:spacing w:val="-2"/>
                <w:sz w:val="18"/>
              </w:rPr>
              <w:t xml:space="preserve"> </w:t>
            </w:r>
            <w:r>
              <w:rPr>
                <w:b/>
                <w:sz w:val="18"/>
              </w:rPr>
              <w:t xml:space="preserve">of </w:t>
            </w:r>
            <w:r>
              <w:rPr>
                <w:b/>
                <w:spacing w:val="-5"/>
                <w:sz w:val="18"/>
              </w:rPr>
              <w:t>the</w:t>
            </w:r>
          </w:p>
          <w:p w14:paraId="64AD4229" w14:textId="77777777" w:rsidR="0026375B" w:rsidRDefault="0026375B" w:rsidP="006E78A5">
            <w:pPr>
              <w:pStyle w:val="TableParagraph"/>
              <w:tabs>
                <w:tab w:val="left" w:pos="362"/>
                <w:tab w:val="left" w:pos="2378"/>
              </w:tabs>
              <w:spacing w:line="190" w:lineRule="exact"/>
              <w:ind w:left="4" w:right="-360"/>
              <w:rPr>
                <w:b/>
                <w:sz w:val="18"/>
              </w:rPr>
            </w:pPr>
            <w:r>
              <w:rPr>
                <w:b/>
                <w:sz w:val="18"/>
                <w:u w:val="single" w:color="A6A6A6"/>
              </w:rPr>
              <w:tab/>
              <w:t>price</w:t>
            </w:r>
            <w:r>
              <w:rPr>
                <w:b/>
                <w:spacing w:val="-3"/>
                <w:sz w:val="18"/>
                <w:u w:val="single" w:color="A6A6A6"/>
              </w:rPr>
              <w:t xml:space="preserve"> </w:t>
            </w:r>
            <w:r>
              <w:rPr>
                <w:b/>
                <w:sz w:val="18"/>
                <w:u w:val="single" w:color="A6A6A6"/>
              </w:rPr>
              <w:t xml:space="preserve">band </w:t>
            </w:r>
            <w:r>
              <w:rPr>
                <w:b/>
                <w:spacing w:val="-2"/>
                <w:sz w:val="18"/>
                <w:u w:val="single" w:color="A6A6A6"/>
              </w:rPr>
              <w:t>(</w:t>
            </w:r>
            <w:proofErr w:type="gramStart"/>
            <w:r>
              <w:rPr>
                <w:b/>
                <w:spacing w:val="-2"/>
                <w:sz w:val="18"/>
                <w:u w:val="single" w:color="A6A6A6"/>
              </w:rPr>
              <w:t>₹[</w:t>
            </w:r>
            <w:proofErr w:type="gramEnd"/>
            <w:r>
              <w:rPr>
                <w:b/>
                <w:spacing w:val="-2"/>
                <w:sz w:val="18"/>
                <w:u w:val="single" w:color="A6A6A6"/>
              </w:rPr>
              <w:t>●])</w:t>
            </w:r>
            <w:r>
              <w:rPr>
                <w:b/>
                <w:sz w:val="18"/>
                <w:u w:val="single" w:color="A6A6A6"/>
              </w:rPr>
              <w:tab/>
            </w:r>
          </w:p>
        </w:tc>
        <w:tc>
          <w:tcPr>
            <w:tcW w:w="2019" w:type="dxa"/>
            <w:gridSpan w:val="2"/>
            <w:tcBorders>
              <w:top w:val="single" w:sz="4" w:space="0" w:color="A6A6A6"/>
            </w:tcBorders>
            <w:shd w:val="clear" w:color="auto" w:fill="BEBEBE"/>
          </w:tcPr>
          <w:p w14:paraId="65D0053F" w14:textId="77777777" w:rsidR="0026375B" w:rsidRDefault="0026375B" w:rsidP="006E78A5">
            <w:pPr>
              <w:pStyle w:val="TableParagraph"/>
              <w:tabs>
                <w:tab w:val="left" w:pos="2010"/>
              </w:tabs>
              <w:spacing w:line="206" w:lineRule="exact"/>
              <w:ind w:left="351" w:right="6" w:hanging="240"/>
              <w:rPr>
                <w:b/>
                <w:sz w:val="18"/>
              </w:rPr>
            </w:pPr>
            <w:r>
              <w:rPr>
                <w:b/>
                <w:sz w:val="18"/>
              </w:rPr>
              <w:t xml:space="preserve">At the upper end of the </w:t>
            </w:r>
            <w:r>
              <w:rPr>
                <w:b/>
                <w:sz w:val="18"/>
                <w:u w:val="single" w:color="A6A6A6"/>
              </w:rPr>
              <w:t>price band (</w:t>
            </w:r>
            <w:proofErr w:type="gramStart"/>
            <w:r>
              <w:rPr>
                <w:b/>
                <w:sz w:val="18"/>
                <w:u w:val="single" w:color="A6A6A6"/>
              </w:rPr>
              <w:t>₹[</w:t>
            </w:r>
            <w:proofErr w:type="gramEnd"/>
            <w:r>
              <w:rPr>
                <w:b/>
                <w:sz w:val="18"/>
                <w:u w:val="single" w:color="A6A6A6"/>
              </w:rPr>
              <w:t>●])</w:t>
            </w:r>
            <w:r>
              <w:rPr>
                <w:b/>
                <w:sz w:val="18"/>
                <w:u w:val="single" w:color="A6A6A6"/>
              </w:rPr>
              <w:tab/>
            </w:r>
          </w:p>
        </w:tc>
      </w:tr>
      <w:tr w:rsidR="0026375B" w14:paraId="3EEAC301" w14:textId="77777777" w:rsidTr="006E78A5">
        <w:trPr>
          <w:trHeight w:val="1445"/>
        </w:trPr>
        <w:tc>
          <w:tcPr>
            <w:tcW w:w="526" w:type="dxa"/>
            <w:tcBorders>
              <w:bottom w:val="single" w:sz="4" w:space="0" w:color="A6A6A6"/>
            </w:tcBorders>
            <w:shd w:val="clear" w:color="auto" w:fill="BEBEBE"/>
          </w:tcPr>
          <w:p w14:paraId="00F4B83A" w14:textId="77777777" w:rsidR="0026375B" w:rsidRDefault="0026375B" w:rsidP="006E78A5">
            <w:pPr>
              <w:pStyle w:val="TableParagraph"/>
              <w:spacing w:before="89"/>
              <w:ind w:left="215"/>
              <w:rPr>
                <w:b/>
                <w:sz w:val="18"/>
              </w:rPr>
            </w:pPr>
            <w:r>
              <w:rPr>
                <w:b/>
                <w:spacing w:val="-5"/>
                <w:sz w:val="18"/>
              </w:rPr>
              <w:t>S.</w:t>
            </w:r>
          </w:p>
          <w:p w14:paraId="474C4922" w14:textId="77777777" w:rsidR="0026375B" w:rsidRDefault="0026375B" w:rsidP="006E78A5">
            <w:pPr>
              <w:pStyle w:val="TableParagraph"/>
              <w:spacing w:before="2"/>
              <w:ind w:left="165"/>
              <w:rPr>
                <w:b/>
                <w:sz w:val="18"/>
              </w:rPr>
            </w:pPr>
            <w:r>
              <w:rPr>
                <w:b/>
                <w:spacing w:val="-5"/>
                <w:sz w:val="18"/>
              </w:rPr>
              <w:t>No.</w:t>
            </w:r>
          </w:p>
        </w:tc>
        <w:tc>
          <w:tcPr>
            <w:tcW w:w="1427" w:type="dxa"/>
            <w:tcBorders>
              <w:bottom w:val="single" w:sz="4" w:space="0" w:color="A6A6A6"/>
            </w:tcBorders>
            <w:shd w:val="clear" w:color="auto" w:fill="BEBEBE"/>
          </w:tcPr>
          <w:p w14:paraId="549E82CE" w14:textId="77777777" w:rsidR="0026375B" w:rsidRDefault="0026375B" w:rsidP="006E78A5">
            <w:pPr>
              <w:pStyle w:val="TableParagraph"/>
              <w:spacing w:before="95"/>
              <w:rPr>
                <w:sz w:val="18"/>
              </w:rPr>
            </w:pPr>
          </w:p>
          <w:p w14:paraId="600CFBE4" w14:textId="77777777" w:rsidR="0026375B" w:rsidRDefault="0026375B" w:rsidP="006E78A5">
            <w:pPr>
              <w:pStyle w:val="TableParagraph"/>
              <w:spacing w:before="1"/>
              <w:ind w:left="189" w:right="40" w:firstLine="43"/>
              <w:rPr>
                <w:b/>
                <w:sz w:val="18"/>
              </w:rPr>
            </w:pPr>
            <w:r>
              <w:rPr>
                <w:b/>
                <w:sz w:val="18"/>
              </w:rPr>
              <w:t xml:space="preserve">Name of the </w:t>
            </w:r>
            <w:r>
              <w:rPr>
                <w:b/>
                <w:spacing w:val="-2"/>
                <w:sz w:val="18"/>
              </w:rPr>
              <w:t>Shareholders</w:t>
            </w:r>
          </w:p>
        </w:tc>
        <w:tc>
          <w:tcPr>
            <w:tcW w:w="1295" w:type="dxa"/>
            <w:tcBorders>
              <w:bottom w:val="single" w:sz="4" w:space="0" w:color="A6A6A6"/>
            </w:tcBorders>
            <w:shd w:val="clear" w:color="auto" w:fill="BEBEBE"/>
          </w:tcPr>
          <w:p w14:paraId="6D28389C" w14:textId="77777777" w:rsidR="0026375B" w:rsidRDefault="0026375B" w:rsidP="006E78A5">
            <w:pPr>
              <w:pStyle w:val="TableParagraph"/>
              <w:ind w:left="117" w:right="192"/>
              <w:jc w:val="center"/>
              <w:rPr>
                <w:b/>
                <w:sz w:val="18"/>
              </w:rPr>
            </w:pPr>
            <w:r>
              <w:rPr>
                <w:b/>
                <w:sz w:val="18"/>
              </w:rPr>
              <w:t xml:space="preserve">Number of </w:t>
            </w:r>
            <w:r>
              <w:rPr>
                <w:b/>
                <w:spacing w:val="-2"/>
                <w:sz w:val="18"/>
              </w:rPr>
              <w:t xml:space="preserve">Equity </w:t>
            </w:r>
            <w:r>
              <w:rPr>
                <w:b/>
                <w:sz w:val="18"/>
              </w:rPr>
              <w:t>Shares of face</w:t>
            </w:r>
            <w:r>
              <w:rPr>
                <w:b/>
                <w:spacing w:val="-12"/>
                <w:sz w:val="18"/>
              </w:rPr>
              <w:t xml:space="preserve"> </w:t>
            </w:r>
            <w:r>
              <w:rPr>
                <w:b/>
                <w:sz w:val="18"/>
              </w:rPr>
              <w:t>value</w:t>
            </w:r>
            <w:r>
              <w:rPr>
                <w:b/>
                <w:spacing w:val="-11"/>
                <w:sz w:val="18"/>
              </w:rPr>
              <w:t xml:space="preserve"> </w:t>
            </w:r>
            <w:r>
              <w:rPr>
                <w:b/>
                <w:sz w:val="18"/>
              </w:rPr>
              <w:t>of</w:t>
            </w:r>
          </w:p>
          <w:p w14:paraId="3B10B042" w14:textId="77777777" w:rsidR="0026375B" w:rsidRDefault="0026375B" w:rsidP="006E78A5">
            <w:pPr>
              <w:pStyle w:val="TableParagraph"/>
              <w:ind w:left="120" w:right="192"/>
              <w:jc w:val="center"/>
              <w:rPr>
                <w:b/>
                <w:sz w:val="18"/>
              </w:rPr>
            </w:pPr>
            <w:r>
              <w:rPr>
                <w:b/>
                <w:sz w:val="18"/>
              </w:rPr>
              <w:t>₹10</w:t>
            </w:r>
            <w:r>
              <w:rPr>
                <w:b/>
                <w:spacing w:val="1"/>
                <w:sz w:val="18"/>
              </w:rPr>
              <w:t xml:space="preserve"> </w:t>
            </w:r>
            <w:r>
              <w:rPr>
                <w:b/>
                <w:spacing w:val="-4"/>
                <w:sz w:val="18"/>
              </w:rPr>
              <w:t>each</w:t>
            </w:r>
          </w:p>
        </w:tc>
        <w:tc>
          <w:tcPr>
            <w:tcW w:w="1073" w:type="dxa"/>
            <w:vMerge/>
            <w:tcBorders>
              <w:top w:val="nil"/>
              <w:bottom w:val="single" w:sz="4" w:space="0" w:color="A6A6A6"/>
            </w:tcBorders>
            <w:shd w:val="clear" w:color="auto" w:fill="BEBEBE"/>
          </w:tcPr>
          <w:p w14:paraId="0A46A9EC" w14:textId="77777777" w:rsidR="0026375B" w:rsidRDefault="0026375B" w:rsidP="006E78A5">
            <w:pPr>
              <w:rPr>
                <w:sz w:val="2"/>
                <w:szCs w:val="2"/>
              </w:rPr>
            </w:pPr>
          </w:p>
        </w:tc>
        <w:tc>
          <w:tcPr>
            <w:tcW w:w="922" w:type="dxa"/>
            <w:tcBorders>
              <w:bottom w:val="single" w:sz="4" w:space="0" w:color="A6A6A6"/>
            </w:tcBorders>
            <w:shd w:val="clear" w:color="auto" w:fill="BEBEBE"/>
          </w:tcPr>
          <w:p w14:paraId="53F18352" w14:textId="77777777" w:rsidR="0026375B" w:rsidRDefault="0026375B" w:rsidP="006E78A5">
            <w:pPr>
              <w:pStyle w:val="TableParagraph"/>
              <w:ind w:left="139" w:right="139"/>
              <w:jc w:val="center"/>
              <w:rPr>
                <w:b/>
                <w:sz w:val="18"/>
              </w:rPr>
            </w:pPr>
            <w:r>
              <w:rPr>
                <w:b/>
                <w:spacing w:val="-2"/>
                <w:sz w:val="18"/>
              </w:rPr>
              <w:t xml:space="preserve">Number </w:t>
            </w:r>
            <w:r>
              <w:rPr>
                <w:b/>
                <w:spacing w:val="-6"/>
                <w:sz w:val="18"/>
              </w:rPr>
              <w:t>of</w:t>
            </w:r>
            <w:r>
              <w:rPr>
                <w:b/>
                <w:spacing w:val="-2"/>
                <w:sz w:val="18"/>
              </w:rPr>
              <w:t xml:space="preserve"> Equity Shares </w:t>
            </w:r>
            <w:r>
              <w:rPr>
                <w:b/>
                <w:sz w:val="18"/>
              </w:rPr>
              <w:t>of face value</w:t>
            </w:r>
            <w:r>
              <w:rPr>
                <w:b/>
                <w:spacing w:val="-2"/>
                <w:sz w:val="18"/>
              </w:rPr>
              <w:t xml:space="preserve"> </w:t>
            </w:r>
            <w:r>
              <w:rPr>
                <w:b/>
                <w:spacing w:val="-5"/>
                <w:sz w:val="18"/>
              </w:rPr>
              <w:t>of</w:t>
            </w:r>
          </w:p>
          <w:p w14:paraId="7347D0A7" w14:textId="77777777" w:rsidR="0026375B" w:rsidRDefault="0026375B" w:rsidP="006E78A5">
            <w:pPr>
              <w:pStyle w:val="TableParagraph"/>
              <w:spacing w:line="186" w:lineRule="exact"/>
              <w:ind w:right="1"/>
              <w:jc w:val="center"/>
              <w:rPr>
                <w:b/>
                <w:sz w:val="18"/>
              </w:rPr>
            </w:pPr>
            <w:r>
              <w:rPr>
                <w:b/>
                <w:sz w:val="18"/>
              </w:rPr>
              <w:t>₹10</w:t>
            </w:r>
            <w:r>
              <w:rPr>
                <w:b/>
                <w:spacing w:val="1"/>
                <w:sz w:val="18"/>
              </w:rPr>
              <w:t xml:space="preserve"> </w:t>
            </w:r>
            <w:r>
              <w:rPr>
                <w:b/>
                <w:spacing w:val="-4"/>
                <w:sz w:val="18"/>
              </w:rPr>
              <w:t>each</w:t>
            </w:r>
          </w:p>
        </w:tc>
        <w:tc>
          <w:tcPr>
            <w:tcW w:w="1105" w:type="dxa"/>
            <w:tcBorders>
              <w:bottom w:val="single" w:sz="4" w:space="0" w:color="A6A6A6"/>
            </w:tcBorders>
            <w:shd w:val="clear" w:color="auto" w:fill="BEBEBE"/>
          </w:tcPr>
          <w:p w14:paraId="251C9E24" w14:textId="77777777" w:rsidR="0026375B" w:rsidRDefault="0026375B" w:rsidP="006E78A5">
            <w:pPr>
              <w:pStyle w:val="TableParagraph"/>
              <w:ind w:left="120" w:right="121" w:hanging="3"/>
              <w:jc w:val="center"/>
              <w:rPr>
                <w:b/>
                <w:sz w:val="18"/>
              </w:rPr>
            </w:pPr>
            <w:r>
              <w:rPr>
                <w:b/>
                <w:spacing w:val="-2"/>
                <w:sz w:val="18"/>
              </w:rPr>
              <w:t xml:space="preserve">Percentage </w:t>
            </w:r>
            <w:r>
              <w:rPr>
                <w:b/>
                <w:sz w:val="18"/>
              </w:rPr>
              <w:t>of</w:t>
            </w:r>
            <w:r>
              <w:rPr>
                <w:b/>
                <w:spacing w:val="-12"/>
                <w:sz w:val="18"/>
              </w:rPr>
              <w:t xml:space="preserve"> </w:t>
            </w:r>
            <w:r>
              <w:rPr>
                <w:b/>
                <w:sz w:val="18"/>
              </w:rPr>
              <w:t>the</w:t>
            </w:r>
            <w:r>
              <w:rPr>
                <w:b/>
                <w:spacing w:val="-11"/>
                <w:sz w:val="18"/>
              </w:rPr>
              <w:t xml:space="preserve"> </w:t>
            </w:r>
            <w:r>
              <w:rPr>
                <w:b/>
                <w:sz w:val="18"/>
              </w:rPr>
              <w:t>post-Issue</w:t>
            </w:r>
            <w:r>
              <w:rPr>
                <w:b/>
                <w:spacing w:val="-12"/>
                <w:sz w:val="18"/>
              </w:rPr>
              <w:t xml:space="preserve"> </w:t>
            </w:r>
            <w:r>
              <w:rPr>
                <w:b/>
                <w:sz w:val="18"/>
              </w:rPr>
              <w:t xml:space="preserve">paid-up Equity </w:t>
            </w:r>
            <w:r>
              <w:rPr>
                <w:b/>
                <w:spacing w:val="-2"/>
                <w:sz w:val="18"/>
              </w:rPr>
              <w:t>Share capital</w:t>
            </w:r>
          </w:p>
          <w:p w14:paraId="55EB8E23" w14:textId="77777777" w:rsidR="0026375B" w:rsidRDefault="0026375B" w:rsidP="006E78A5">
            <w:pPr>
              <w:pStyle w:val="TableParagraph"/>
              <w:spacing w:line="186" w:lineRule="exact"/>
              <w:ind w:right="1"/>
              <w:jc w:val="center"/>
              <w:rPr>
                <w:b/>
                <w:sz w:val="18"/>
              </w:rPr>
            </w:pPr>
            <w:r>
              <w:rPr>
                <w:b/>
                <w:sz w:val="18"/>
              </w:rPr>
              <w:t>(in</w:t>
            </w:r>
            <w:r>
              <w:rPr>
                <w:b/>
                <w:spacing w:val="-1"/>
                <w:sz w:val="18"/>
              </w:rPr>
              <w:t xml:space="preserve"> </w:t>
            </w:r>
            <w:r>
              <w:rPr>
                <w:b/>
                <w:spacing w:val="-5"/>
                <w:sz w:val="18"/>
              </w:rPr>
              <w:t>%)</w:t>
            </w:r>
          </w:p>
        </w:tc>
        <w:tc>
          <w:tcPr>
            <w:tcW w:w="914" w:type="dxa"/>
            <w:tcBorders>
              <w:bottom w:val="single" w:sz="4" w:space="0" w:color="A6A6A6"/>
            </w:tcBorders>
            <w:shd w:val="clear" w:color="auto" w:fill="BEBEBE"/>
          </w:tcPr>
          <w:p w14:paraId="48B8C45C" w14:textId="77777777" w:rsidR="0026375B" w:rsidRDefault="0026375B" w:rsidP="006E78A5">
            <w:pPr>
              <w:pStyle w:val="TableParagraph"/>
              <w:ind w:left="133" w:right="137"/>
              <w:jc w:val="center"/>
              <w:rPr>
                <w:b/>
                <w:sz w:val="18"/>
              </w:rPr>
            </w:pPr>
            <w:r>
              <w:rPr>
                <w:b/>
                <w:spacing w:val="-2"/>
                <w:sz w:val="18"/>
              </w:rPr>
              <w:t xml:space="preserve">Number </w:t>
            </w:r>
            <w:r>
              <w:rPr>
                <w:b/>
                <w:spacing w:val="-6"/>
                <w:sz w:val="18"/>
              </w:rPr>
              <w:t>of</w:t>
            </w:r>
            <w:r>
              <w:rPr>
                <w:b/>
                <w:spacing w:val="-2"/>
                <w:sz w:val="18"/>
              </w:rPr>
              <w:t xml:space="preserve"> Equity Shares </w:t>
            </w:r>
            <w:r>
              <w:rPr>
                <w:b/>
                <w:sz w:val="18"/>
              </w:rPr>
              <w:t>of face value</w:t>
            </w:r>
            <w:r>
              <w:rPr>
                <w:b/>
                <w:spacing w:val="-2"/>
                <w:sz w:val="18"/>
              </w:rPr>
              <w:t xml:space="preserve"> </w:t>
            </w:r>
            <w:r>
              <w:rPr>
                <w:b/>
                <w:spacing w:val="-5"/>
                <w:sz w:val="18"/>
              </w:rPr>
              <w:t>of</w:t>
            </w:r>
          </w:p>
          <w:p w14:paraId="7351C99F" w14:textId="77777777" w:rsidR="0026375B" w:rsidRDefault="0026375B" w:rsidP="006E78A5">
            <w:pPr>
              <w:pStyle w:val="TableParagraph"/>
              <w:spacing w:line="186" w:lineRule="exact"/>
              <w:ind w:right="2"/>
              <w:jc w:val="center"/>
              <w:rPr>
                <w:b/>
                <w:sz w:val="18"/>
              </w:rPr>
            </w:pPr>
            <w:r>
              <w:rPr>
                <w:b/>
                <w:sz w:val="18"/>
              </w:rPr>
              <w:t>₹10</w:t>
            </w:r>
            <w:r>
              <w:rPr>
                <w:b/>
                <w:spacing w:val="1"/>
                <w:sz w:val="18"/>
              </w:rPr>
              <w:t xml:space="preserve"> </w:t>
            </w:r>
            <w:r>
              <w:rPr>
                <w:b/>
                <w:spacing w:val="-4"/>
                <w:sz w:val="18"/>
              </w:rPr>
              <w:t>each</w:t>
            </w:r>
          </w:p>
        </w:tc>
        <w:tc>
          <w:tcPr>
            <w:tcW w:w="1105" w:type="dxa"/>
            <w:tcBorders>
              <w:bottom w:val="single" w:sz="4" w:space="0" w:color="A6A6A6"/>
            </w:tcBorders>
            <w:shd w:val="clear" w:color="auto" w:fill="BEBEBE"/>
          </w:tcPr>
          <w:p w14:paraId="23B0CE8D" w14:textId="77777777" w:rsidR="0026375B" w:rsidRDefault="0026375B" w:rsidP="006E78A5">
            <w:pPr>
              <w:pStyle w:val="TableParagraph"/>
              <w:ind w:left="112" w:right="128" w:hanging="3"/>
              <w:jc w:val="center"/>
              <w:rPr>
                <w:b/>
                <w:sz w:val="18"/>
              </w:rPr>
            </w:pPr>
            <w:r>
              <w:rPr>
                <w:b/>
                <w:spacing w:val="-2"/>
                <w:sz w:val="18"/>
              </w:rPr>
              <w:t xml:space="preserve">Percentage </w:t>
            </w:r>
            <w:r>
              <w:rPr>
                <w:b/>
                <w:sz w:val="18"/>
              </w:rPr>
              <w:t>of</w:t>
            </w:r>
            <w:r>
              <w:rPr>
                <w:b/>
                <w:spacing w:val="-12"/>
                <w:sz w:val="18"/>
              </w:rPr>
              <w:t xml:space="preserve"> </w:t>
            </w:r>
            <w:r>
              <w:rPr>
                <w:b/>
                <w:sz w:val="18"/>
              </w:rPr>
              <w:t>the</w:t>
            </w:r>
            <w:r>
              <w:rPr>
                <w:b/>
                <w:spacing w:val="-11"/>
                <w:sz w:val="18"/>
              </w:rPr>
              <w:t xml:space="preserve"> </w:t>
            </w:r>
            <w:r>
              <w:rPr>
                <w:b/>
                <w:sz w:val="18"/>
              </w:rPr>
              <w:t>post-Issue</w:t>
            </w:r>
            <w:r>
              <w:rPr>
                <w:b/>
                <w:spacing w:val="-11"/>
                <w:sz w:val="18"/>
              </w:rPr>
              <w:t xml:space="preserve"> </w:t>
            </w:r>
            <w:r>
              <w:rPr>
                <w:b/>
                <w:sz w:val="18"/>
              </w:rPr>
              <w:t xml:space="preserve">paid-up Equity </w:t>
            </w:r>
            <w:r>
              <w:rPr>
                <w:b/>
                <w:spacing w:val="-2"/>
                <w:sz w:val="18"/>
              </w:rPr>
              <w:t>Share capital</w:t>
            </w:r>
          </w:p>
          <w:p w14:paraId="50F0BF61" w14:textId="77777777" w:rsidR="0026375B" w:rsidRDefault="0026375B" w:rsidP="006E78A5">
            <w:pPr>
              <w:pStyle w:val="TableParagraph"/>
              <w:spacing w:line="186" w:lineRule="exact"/>
              <w:ind w:right="16"/>
              <w:jc w:val="center"/>
              <w:rPr>
                <w:b/>
                <w:sz w:val="18"/>
              </w:rPr>
            </w:pPr>
            <w:r>
              <w:rPr>
                <w:b/>
                <w:sz w:val="18"/>
              </w:rPr>
              <w:t>(in</w:t>
            </w:r>
            <w:r>
              <w:rPr>
                <w:b/>
                <w:spacing w:val="-1"/>
                <w:sz w:val="18"/>
              </w:rPr>
              <w:t xml:space="preserve"> </w:t>
            </w:r>
            <w:r>
              <w:rPr>
                <w:b/>
                <w:spacing w:val="-5"/>
                <w:sz w:val="18"/>
              </w:rPr>
              <w:t>%)</w:t>
            </w:r>
          </w:p>
        </w:tc>
      </w:tr>
      <w:tr w:rsidR="0026375B" w14:paraId="14052CF4" w14:textId="77777777" w:rsidTr="006E78A5">
        <w:trPr>
          <w:trHeight w:val="414"/>
        </w:trPr>
        <w:tc>
          <w:tcPr>
            <w:tcW w:w="526" w:type="dxa"/>
            <w:tcBorders>
              <w:top w:val="single" w:sz="4" w:space="0" w:color="A6A6A6"/>
              <w:bottom w:val="single" w:sz="4" w:space="0" w:color="A6A6A6"/>
            </w:tcBorders>
          </w:tcPr>
          <w:p w14:paraId="4F47E43D" w14:textId="77777777" w:rsidR="0026375B" w:rsidRDefault="0026375B" w:rsidP="006E78A5">
            <w:pPr>
              <w:pStyle w:val="TableParagraph"/>
              <w:rPr>
                <w:sz w:val="18"/>
              </w:rPr>
            </w:pPr>
          </w:p>
        </w:tc>
        <w:tc>
          <w:tcPr>
            <w:tcW w:w="1427" w:type="dxa"/>
            <w:tcBorders>
              <w:top w:val="single" w:sz="4" w:space="0" w:color="A6A6A6"/>
              <w:bottom w:val="single" w:sz="4" w:space="0" w:color="A6A6A6"/>
            </w:tcBorders>
          </w:tcPr>
          <w:p w14:paraId="140BE110" w14:textId="77777777" w:rsidR="0026375B" w:rsidRDefault="0026375B" w:rsidP="006E78A5">
            <w:pPr>
              <w:pStyle w:val="TableParagraph"/>
              <w:spacing w:line="208" w:lineRule="exact"/>
              <w:ind w:left="105" w:right="40"/>
              <w:rPr>
                <w:sz w:val="18"/>
              </w:rPr>
            </w:pPr>
            <w:r>
              <w:rPr>
                <w:sz w:val="18"/>
              </w:rPr>
              <w:t>Ltd.</w:t>
            </w:r>
            <w:r>
              <w:rPr>
                <w:spacing w:val="-12"/>
                <w:sz w:val="18"/>
              </w:rPr>
              <w:t xml:space="preserve"> </w:t>
            </w:r>
            <w:r>
              <w:rPr>
                <w:sz w:val="18"/>
              </w:rPr>
              <w:t>(</w:t>
            </w:r>
            <w:r>
              <w:rPr>
                <w:i/>
                <w:sz w:val="18"/>
              </w:rPr>
              <w:t>an</w:t>
            </w:r>
            <w:r>
              <w:rPr>
                <w:i/>
                <w:spacing w:val="-11"/>
                <w:sz w:val="18"/>
              </w:rPr>
              <w:t xml:space="preserve"> </w:t>
            </w:r>
            <w:r>
              <w:rPr>
                <w:i/>
                <w:sz w:val="18"/>
              </w:rPr>
              <w:t>affiliate of Silver Lake</w:t>
            </w:r>
            <w:r>
              <w:rPr>
                <w:sz w:val="18"/>
              </w:rPr>
              <w:t>)</w:t>
            </w:r>
          </w:p>
        </w:tc>
        <w:tc>
          <w:tcPr>
            <w:tcW w:w="1295" w:type="dxa"/>
            <w:tcBorders>
              <w:top w:val="single" w:sz="4" w:space="0" w:color="A6A6A6"/>
              <w:bottom w:val="single" w:sz="4" w:space="0" w:color="A6A6A6"/>
            </w:tcBorders>
          </w:tcPr>
          <w:p w14:paraId="26C5E1AE" w14:textId="77777777" w:rsidR="0026375B" w:rsidRDefault="0026375B" w:rsidP="006E78A5">
            <w:pPr>
              <w:pStyle w:val="TableParagraph"/>
              <w:rPr>
                <w:sz w:val="18"/>
              </w:rPr>
            </w:pPr>
          </w:p>
        </w:tc>
        <w:tc>
          <w:tcPr>
            <w:tcW w:w="1073" w:type="dxa"/>
            <w:tcBorders>
              <w:top w:val="single" w:sz="4" w:space="0" w:color="A6A6A6"/>
              <w:bottom w:val="single" w:sz="4" w:space="0" w:color="A6A6A6"/>
            </w:tcBorders>
          </w:tcPr>
          <w:p w14:paraId="106F92E6" w14:textId="77777777" w:rsidR="0026375B" w:rsidRDefault="0026375B" w:rsidP="006E78A5">
            <w:pPr>
              <w:pStyle w:val="TableParagraph"/>
              <w:rPr>
                <w:sz w:val="18"/>
              </w:rPr>
            </w:pPr>
          </w:p>
        </w:tc>
        <w:tc>
          <w:tcPr>
            <w:tcW w:w="922" w:type="dxa"/>
            <w:tcBorders>
              <w:top w:val="single" w:sz="4" w:space="0" w:color="A6A6A6"/>
              <w:bottom w:val="single" w:sz="4" w:space="0" w:color="A6A6A6"/>
            </w:tcBorders>
          </w:tcPr>
          <w:p w14:paraId="23634E5C" w14:textId="77777777" w:rsidR="0026375B" w:rsidRDefault="0026375B" w:rsidP="006E78A5">
            <w:pPr>
              <w:pStyle w:val="TableParagraph"/>
              <w:rPr>
                <w:sz w:val="18"/>
              </w:rPr>
            </w:pPr>
          </w:p>
        </w:tc>
        <w:tc>
          <w:tcPr>
            <w:tcW w:w="1105" w:type="dxa"/>
            <w:tcBorders>
              <w:top w:val="single" w:sz="4" w:space="0" w:color="A6A6A6"/>
              <w:bottom w:val="single" w:sz="4" w:space="0" w:color="A6A6A6"/>
            </w:tcBorders>
          </w:tcPr>
          <w:p w14:paraId="33C1D9DE" w14:textId="77777777" w:rsidR="0026375B" w:rsidRDefault="0026375B" w:rsidP="006E78A5">
            <w:pPr>
              <w:pStyle w:val="TableParagraph"/>
              <w:rPr>
                <w:sz w:val="18"/>
              </w:rPr>
            </w:pPr>
          </w:p>
        </w:tc>
        <w:tc>
          <w:tcPr>
            <w:tcW w:w="914" w:type="dxa"/>
            <w:tcBorders>
              <w:top w:val="single" w:sz="4" w:space="0" w:color="A6A6A6"/>
              <w:bottom w:val="single" w:sz="4" w:space="0" w:color="A6A6A6"/>
            </w:tcBorders>
          </w:tcPr>
          <w:p w14:paraId="2ECFE733" w14:textId="77777777" w:rsidR="0026375B" w:rsidRDefault="0026375B" w:rsidP="006E78A5">
            <w:pPr>
              <w:pStyle w:val="TableParagraph"/>
              <w:rPr>
                <w:sz w:val="18"/>
              </w:rPr>
            </w:pPr>
          </w:p>
        </w:tc>
        <w:tc>
          <w:tcPr>
            <w:tcW w:w="1105" w:type="dxa"/>
            <w:tcBorders>
              <w:top w:val="single" w:sz="4" w:space="0" w:color="A6A6A6"/>
              <w:bottom w:val="single" w:sz="4" w:space="0" w:color="A6A6A6"/>
            </w:tcBorders>
          </w:tcPr>
          <w:p w14:paraId="78E5694A" w14:textId="77777777" w:rsidR="0026375B" w:rsidRDefault="0026375B" w:rsidP="006E78A5">
            <w:pPr>
              <w:pStyle w:val="TableParagraph"/>
              <w:rPr>
                <w:sz w:val="18"/>
              </w:rPr>
            </w:pPr>
          </w:p>
        </w:tc>
      </w:tr>
      <w:tr w:rsidR="0026375B" w14:paraId="7A5B5137" w14:textId="77777777" w:rsidTr="006E78A5">
        <w:trPr>
          <w:trHeight w:val="1655"/>
        </w:trPr>
        <w:tc>
          <w:tcPr>
            <w:tcW w:w="526" w:type="dxa"/>
            <w:tcBorders>
              <w:top w:val="single" w:sz="4" w:space="0" w:color="A6A6A6"/>
              <w:bottom w:val="single" w:sz="4" w:space="0" w:color="A6A6A6"/>
            </w:tcBorders>
          </w:tcPr>
          <w:p w14:paraId="259A43DD" w14:textId="77777777" w:rsidR="0026375B" w:rsidRDefault="0026375B" w:rsidP="006E78A5">
            <w:pPr>
              <w:pStyle w:val="TableParagraph"/>
              <w:rPr>
                <w:sz w:val="18"/>
              </w:rPr>
            </w:pPr>
          </w:p>
          <w:p w14:paraId="2A2A4A1B" w14:textId="77777777" w:rsidR="0026375B" w:rsidRDefault="0026375B" w:rsidP="006E78A5">
            <w:pPr>
              <w:pStyle w:val="TableParagraph"/>
              <w:rPr>
                <w:sz w:val="18"/>
              </w:rPr>
            </w:pPr>
          </w:p>
          <w:p w14:paraId="3369B8F6" w14:textId="77777777" w:rsidR="0026375B" w:rsidRDefault="0026375B" w:rsidP="006E78A5">
            <w:pPr>
              <w:pStyle w:val="TableParagraph"/>
              <w:spacing w:before="102"/>
              <w:rPr>
                <w:sz w:val="18"/>
              </w:rPr>
            </w:pPr>
          </w:p>
          <w:p w14:paraId="79E99652" w14:textId="77777777" w:rsidR="0026375B" w:rsidRDefault="0026375B" w:rsidP="006E78A5">
            <w:pPr>
              <w:pStyle w:val="TableParagraph"/>
              <w:ind w:left="55"/>
              <w:rPr>
                <w:sz w:val="18"/>
              </w:rPr>
            </w:pPr>
            <w:r>
              <w:rPr>
                <w:spacing w:val="-2"/>
                <w:sz w:val="18"/>
              </w:rPr>
              <w:t>(vii)</w:t>
            </w:r>
          </w:p>
        </w:tc>
        <w:tc>
          <w:tcPr>
            <w:tcW w:w="1427" w:type="dxa"/>
            <w:tcBorders>
              <w:top w:val="single" w:sz="4" w:space="0" w:color="A6A6A6"/>
              <w:bottom w:val="single" w:sz="4" w:space="0" w:color="A6A6A6"/>
            </w:tcBorders>
          </w:tcPr>
          <w:p w14:paraId="1138C9A5" w14:textId="77777777" w:rsidR="0026375B" w:rsidRDefault="0026375B" w:rsidP="006E78A5">
            <w:pPr>
              <w:pStyle w:val="TableParagraph"/>
              <w:tabs>
                <w:tab w:val="left" w:pos="723"/>
              </w:tabs>
              <w:ind w:left="105" w:right="131"/>
              <w:rPr>
                <w:sz w:val="18"/>
              </w:rPr>
            </w:pPr>
            <w:r>
              <w:rPr>
                <w:spacing w:val="-2"/>
                <w:sz w:val="18"/>
              </w:rPr>
              <w:t>MIC</w:t>
            </w:r>
            <w:r>
              <w:rPr>
                <w:spacing w:val="-14"/>
                <w:sz w:val="18"/>
              </w:rPr>
              <w:t xml:space="preserve"> </w:t>
            </w:r>
            <w:r>
              <w:rPr>
                <w:spacing w:val="-2"/>
                <w:sz w:val="18"/>
              </w:rPr>
              <w:t>Redwood</w:t>
            </w:r>
            <w:r>
              <w:rPr>
                <w:spacing w:val="-11"/>
                <w:sz w:val="18"/>
              </w:rPr>
              <w:t xml:space="preserve"> </w:t>
            </w:r>
            <w:r>
              <w:rPr>
                <w:spacing w:val="-2"/>
                <w:sz w:val="18"/>
              </w:rPr>
              <w:t xml:space="preserve">1 </w:t>
            </w:r>
            <w:r>
              <w:rPr>
                <w:spacing w:val="-5"/>
                <w:sz w:val="18"/>
              </w:rPr>
              <w:t>RSC</w:t>
            </w:r>
            <w:r>
              <w:rPr>
                <w:sz w:val="18"/>
              </w:rPr>
              <w:tab/>
            </w:r>
            <w:r>
              <w:rPr>
                <w:spacing w:val="-2"/>
                <w:sz w:val="18"/>
              </w:rPr>
              <w:t>Limited</w:t>
            </w:r>
          </w:p>
          <w:p w14:paraId="4A9C6A2D" w14:textId="77777777" w:rsidR="0026375B" w:rsidRDefault="0026375B" w:rsidP="006E78A5">
            <w:pPr>
              <w:pStyle w:val="TableParagraph"/>
              <w:tabs>
                <w:tab w:val="left" w:pos="603"/>
                <w:tab w:val="left" w:pos="824"/>
                <w:tab w:val="left" w:pos="1153"/>
              </w:tabs>
              <w:ind w:left="105" w:right="130"/>
              <w:rPr>
                <w:i/>
                <w:sz w:val="18"/>
              </w:rPr>
            </w:pPr>
            <w:r>
              <w:rPr>
                <w:spacing w:val="-4"/>
                <w:sz w:val="18"/>
              </w:rPr>
              <w:t>(</w:t>
            </w:r>
            <w:r>
              <w:rPr>
                <w:i/>
                <w:spacing w:val="-4"/>
                <w:sz w:val="18"/>
              </w:rPr>
              <w:t>an</w:t>
            </w:r>
            <w:r>
              <w:rPr>
                <w:i/>
                <w:sz w:val="18"/>
              </w:rPr>
              <w:tab/>
            </w:r>
            <w:r>
              <w:rPr>
                <w:i/>
                <w:spacing w:val="-2"/>
                <w:sz w:val="18"/>
              </w:rPr>
              <w:t>indirectly wholly</w:t>
            </w:r>
            <w:r>
              <w:rPr>
                <w:i/>
                <w:sz w:val="18"/>
              </w:rPr>
              <w:tab/>
            </w:r>
            <w:r>
              <w:rPr>
                <w:i/>
                <w:sz w:val="18"/>
              </w:rPr>
              <w:tab/>
            </w:r>
            <w:r>
              <w:rPr>
                <w:i/>
                <w:spacing w:val="-2"/>
                <w:sz w:val="18"/>
              </w:rPr>
              <w:t>owned subsidiary</w:t>
            </w:r>
            <w:r>
              <w:rPr>
                <w:i/>
                <w:sz w:val="18"/>
              </w:rPr>
              <w:tab/>
            </w:r>
            <w:r>
              <w:rPr>
                <w:i/>
                <w:spacing w:val="-6"/>
                <w:sz w:val="18"/>
              </w:rPr>
              <w:t>of</w:t>
            </w:r>
            <w:r>
              <w:rPr>
                <w:i/>
                <w:spacing w:val="-2"/>
                <w:sz w:val="18"/>
              </w:rPr>
              <w:t xml:space="preserve"> Mubadala Investment</w:t>
            </w:r>
          </w:p>
          <w:p w14:paraId="6DA212C4" w14:textId="77777777" w:rsidR="0026375B" w:rsidRDefault="0026375B" w:rsidP="006E78A5">
            <w:pPr>
              <w:pStyle w:val="TableParagraph"/>
              <w:spacing w:line="186" w:lineRule="exact"/>
              <w:ind w:left="105"/>
              <w:rPr>
                <w:sz w:val="18"/>
              </w:rPr>
            </w:pPr>
            <w:r>
              <w:rPr>
                <w:i/>
                <w:sz w:val="18"/>
              </w:rPr>
              <w:t>Company</w:t>
            </w:r>
            <w:r>
              <w:rPr>
                <w:i/>
                <w:spacing w:val="-9"/>
                <w:sz w:val="18"/>
              </w:rPr>
              <w:t xml:space="preserve"> </w:t>
            </w:r>
            <w:r>
              <w:rPr>
                <w:i/>
                <w:spacing w:val="-2"/>
                <w:sz w:val="18"/>
              </w:rPr>
              <w:t>PJSC</w:t>
            </w:r>
            <w:r>
              <w:rPr>
                <w:spacing w:val="-2"/>
                <w:sz w:val="18"/>
              </w:rPr>
              <w:t>)</w:t>
            </w:r>
          </w:p>
        </w:tc>
        <w:tc>
          <w:tcPr>
            <w:tcW w:w="1295" w:type="dxa"/>
            <w:tcBorders>
              <w:top w:val="single" w:sz="4" w:space="0" w:color="A6A6A6"/>
              <w:bottom w:val="single" w:sz="4" w:space="0" w:color="A6A6A6"/>
            </w:tcBorders>
          </w:tcPr>
          <w:p w14:paraId="7DB6E1E9" w14:textId="77777777" w:rsidR="0026375B" w:rsidRDefault="0026375B" w:rsidP="006E78A5">
            <w:pPr>
              <w:pStyle w:val="TableParagraph"/>
              <w:rPr>
                <w:sz w:val="18"/>
              </w:rPr>
            </w:pPr>
          </w:p>
          <w:p w14:paraId="6C059975" w14:textId="77777777" w:rsidR="0026375B" w:rsidRDefault="0026375B" w:rsidP="006E78A5">
            <w:pPr>
              <w:pStyle w:val="TableParagraph"/>
              <w:rPr>
                <w:sz w:val="18"/>
              </w:rPr>
            </w:pPr>
          </w:p>
          <w:p w14:paraId="2DDD1A69" w14:textId="77777777" w:rsidR="0026375B" w:rsidRDefault="0026375B" w:rsidP="006E78A5">
            <w:pPr>
              <w:pStyle w:val="TableParagraph"/>
              <w:spacing w:before="102"/>
              <w:rPr>
                <w:sz w:val="18"/>
              </w:rPr>
            </w:pPr>
          </w:p>
          <w:p w14:paraId="164B0032" w14:textId="77777777" w:rsidR="0026375B" w:rsidRDefault="0026375B" w:rsidP="006E78A5">
            <w:pPr>
              <w:pStyle w:val="TableParagraph"/>
              <w:ind w:right="91"/>
              <w:jc w:val="right"/>
              <w:rPr>
                <w:sz w:val="18"/>
              </w:rPr>
            </w:pPr>
            <w:r>
              <w:rPr>
                <w:spacing w:val="-2"/>
                <w:sz w:val="18"/>
              </w:rPr>
              <w:t>165,545,519</w:t>
            </w:r>
          </w:p>
        </w:tc>
        <w:tc>
          <w:tcPr>
            <w:tcW w:w="1073" w:type="dxa"/>
            <w:tcBorders>
              <w:top w:val="single" w:sz="4" w:space="0" w:color="A6A6A6"/>
              <w:bottom w:val="single" w:sz="4" w:space="0" w:color="A6A6A6"/>
            </w:tcBorders>
          </w:tcPr>
          <w:p w14:paraId="56532DAB" w14:textId="77777777" w:rsidR="0026375B" w:rsidRDefault="0026375B" w:rsidP="006E78A5">
            <w:pPr>
              <w:pStyle w:val="TableParagraph"/>
              <w:rPr>
                <w:sz w:val="18"/>
              </w:rPr>
            </w:pPr>
          </w:p>
          <w:p w14:paraId="500BD91B" w14:textId="77777777" w:rsidR="0026375B" w:rsidRDefault="0026375B" w:rsidP="006E78A5">
            <w:pPr>
              <w:pStyle w:val="TableParagraph"/>
              <w:rPr>
                <w:sz w:val="18"/>
              </w:rPr>
            </w:pPr>
          </w:p>
          <w:p w14:paraId="7194AE6E" w14:textId="77777777" w:rsidR="0026375B" w:rsidRDefault="0026375B" w:rsidP="006E78A5">
            <w:pPr>
              <w:pStyle w:val="TableParagraph"/>
              <w:spacing w:before="102"/>
              <w:rPr>
                <w:sz w:val="18"/>
              </w:rPr>
            </w:pPr>
          </w:p>
          <w:p w14:paraId="6FF4B90E" w14:textId="77777777" w:rsidR="0026375B" w:rsidRDefault="0026375B" w:rsidP="006E78A5">
            <w:pPr>
              <w:pStyle w:val="TableParagraph"/>
              <w:ind w:right="162"/>
              <w:jc w:val="right"/>
              <w:rPr>
                <w:sz w:val="18"/>
              </w:rPr>
            </w:pPr>
            <w:r>
              <w:rPr>
                <w:spacing w:val="-4"/>
                <w:sz w:val="18"/>
              </w:rPr>
              <w:t>1.85</w:t>
            </w:r>
          </w:p>
        </w:tc>
        <w:tc>
          <w:tcPr>
            <w:tcW w:w="922" w:type="dxa"/>
            <w:tcBorders>
              <w:top w:val="single" w:sz="4" w:space="0" w:color="A6A6A6"/>
              <w:bottom w:val="single" w:sz="4" w:space="0" w:color="A6A6A6"/>
            </w:tcBorders>
          </w:tcPr>
          <w:p w14:paraId="1A6C3B1C" w14:textId="77777777" w:rsidR="0026375B" w:rsidRDefault="0026375B" w:rsidP="006E78A5">
            <w:pPr>
              <w:pStyle w:val="TableParagraph"/>
              <w:rPr>
                <w:sz w:val="18"/>
              </w:rPr>
            </w:pPr>
          </w:p>
          <w:p w14:paraId="45245FBD" w14:textId="77777777" w:rsidR="0026375B" w:rsidRDefault="0026375B" w:rsidP="006E78A5">
            <w:pPr>
              <w:pStyle w:val="TableParagraph"/>
              <w:rPr>
                <w:sz w:val="18"/>
              </w:rPr>
            </w:pPr>
          </w:p>
          <w:p w14:paraId="1F79A2D7" w14:textId="77777777" w:rsidR="0026375B" w:rsidRDefault="0026375B" w:rsidP="006E78A5">
            <w:pPr>
              <w:pStyle w:val="TableParagraph"/>
              <w:spacing w:before="102"/>
              <w:rPr>
                <w:sz w:val="18"/>
              </w:rPr>
            </w:pPr>
          </w:p>
          <w:p w14:paraId="1868C908" w14:textId="77777777" w:rsidR="0026375B" w:rsidRDefault="0026375B" w:rsidP="006E78A5">
            <w:pPr>
              <w:pStyle w:val="TableParagraph"/>
              <w:ind w:right="152"/>
              <w:jc w:val="right"/>
              <w:rPr>
                <w:sz w:val="18"/>
              </w:rPr>
            </w:pPr>
            <w:r>
              <w:rPr>
                <w:spacing w:val="-5"/>
                <w:sz w:val="18"/>
              </w:rPr>
              <w:t>[●]</w:t>
            </w:r>
          </w:p>
        </w:tc>
        <w:tc>
          <w:tcPr>
            <w:tcW w:w="1105" w:type="dxa"/>
            <w:tcBorders>
              <w:top w:val="single" w:sz="4" w:space="0" w:color="A6A6A6"/>
              <w:bottom w:val="single" w:sz="4" w:space="0" w:color="A6A6A6"/>
            </w:tcBorders>
          </w:tcPr>
          <w:p w14:paraId="06F4F0DB" w14:textId="77777777" w:rsidR="0026375B" w:rsidRDefault="0026375B" w:rsidP="006E78A5">
            <w:pPr>
              <w:pStyle w:val="TableParagraph"/>
              <w:rPr>
                <w:sz w:val="18"/>
              </w:rPr>
            </w:pPr>
          </w:p>
          <w:p w14:paraId="7DC8B6D4" w14:textId="77777777" w:rsidR="0026375B" w:rsidRDefault="0026375B" w:rsidP="006E78A5">
            <w:pPr>
              <w:pStyle w:val="TableParagraph"/>
              <w:rPr>
                <w:sz w:val="18"/>
              </w:rPr>
            </w:pPr>
          </w:p>
          <w:p w14:paraId="181AE8D7" w14:textId="77777777" w:rsidR="0026375B" w:rsidRDefault="0026375B" w:rsidP="006E78A5">
            <w:pPr>
              <w:pStyle w:val="TableParagraph"/>
              <w:spacing w:before="102"/>
              <w:rPr>
                <w:sz w:val="18"/>
              </w:rPr>
            </w:pPr>
          </w:p>
          <w:p w14:paraId="5B634377" w14:textId="77777777" w:rsidR="0026375B" w:rsidRDefault="0026375B" w:rsidP="006E78A5">
            <w:pPr>
              <w:pStyle w:val="TableParagraph"/>
              <w:ind w:right="250"/>
              <w:jc w:val="right"/>
              <w:rPr>
                <w:sz w:val="18"/>
              </w:rPr>
            </w:pPr>
            <w:r>
              <w:rPr>
                <w:spacing w:val="-5"/>
                <w:sz w:val="18"/>
              </w:rPr>
              <w:t>[●]</w:t>
            </w:r>
          </w:p>
        </w:tc>
        <w:tc>
          <w:tcPr>
            <w:tcW w:w="914" w:type="dxa"/>
            <w:tcBorders>
              <w:top w:val="single" w:sz="4" w:space="0" w:color="A6A6A6"/>
              <w:bottom w:val="single" w:sz="4" w:space="0" w:color="A6A6A6"/>
            </w:tcBorders>
          </w:tcPr>
          <w:p w14:paraId="0A201163" w14:textId="77777777" w:rsidR="0026375B" w:rsidRDefault="0026375B" w:rsidP="006E78A5">
            <w:pPr>
              <w:pStyle w:val="TableParagraph"/>
              <w:rPr>
                <w:sz w:val="18"/>
              </w:rPr>
            </w:pPr>
          </w:p>
          <w:p w14:paraId="0B47BEB0" w14:textId="77777777" w:rsidR="0026375B" w:rsidRDefault="0026375B" w:rsidP="006E78A5">
            <w:pPr>
              <w:pStyle w:val="TableParagraph"/>
              <w:rPr>
                <w:sz w:val="18"/>
              </w:rPr>
            </w:pPr>
          </w:p>
          <w:p w14:paraId="5A6B107F" w14:textId="77777777" w:rsidR="0026375B" w:rsidRDefault="0026375B" w:rsidP="006E78A5">
            <w:pPr>
              <w:pStyle w:val="TableParagraph"/>
              <w:spacing w:before="102"/>
              <w:rPr>
                <w:sz w:val="18"/>
              </w:rPr>
            </w:pPr>
          </w:p>
          <w:p w14:paraId="5864B891" w14:textId="77777777" w:rsidR="0026375B" w:rsidRDefault="0026375B" w:rsidP="006E78A5">
            <w:pPr>
              <w:pStyle w:val="TableParagraph"/>
              <w:ind w:right="156"/>
              <w:jc w:val="right"/>
              <w:rPr>
                <w:sz w:val="18"/>
              </w:rPr>
            </w:pPr>
            <w:r>
              <w:rPr>
                <w:spacing w:val="-5"/>
                <w:sz w:val="18"/>
              </w:rPr>
              <w:t>[●]</w:t>
            </w:r>
          </w:p>
        </w:tc>
        <w:tc>
          <w:tcPr>
            <w:tcW w:w="1105" w:type="dxa"/>
            <w:tcBorders>
              <w:top w:val="single" w:sz="4" w:space="0" w:color="A6A6A6"/>
              <w:bottom w:val="single" w:sz="4" w:space="0" w:color="A6A6A6"/>
            </w:tcBorders>
          </w:tcPr>
          <w:p w14:paraId="2B098A1D" w14:textId="77777777" w:rsidR="0026375B" w:rsidRDefault="0026375B" w:rsidP="006E78A5">
            <w:pPr>
              <w:pStyle w:val="TableParagraph"/>
              <w:rPr>
                <w:sz w:val="18"/>
              </w:rPr>
            </w:pPr>
          </w:p>
          <w:p w14:paraId="2804428B" w14:textId="77777777" w:rsidR="0026375B" w:rsidRDefault="0026375B" w:rsidP="006E78A5">
            <w:pPr>
              <w:pStyle w:val="TableParagraph"/>
              <w:rPr>
                <w:sz w:val="18"/>
              </w:rPr>
            </w:pPr>
          </w:p>
          <w:p w14:paraId="46799754" w14:textId="77777777" w:rsidR="0026375B" w:rsidRDefault="0026375B" w:rsidP="006E78A5">
            <w:pPr>
              <w:pStyle w:val="TableParagraph"/>
              <w:spacing w:before="102"/>
              <w:rPr>
                <w:sz w:val="18"/>
              </w:rPr>
            </w:pPr>
          </w:p>
          <w:p w14:paraId="41AF3A45" w14:textId="77777777" w:rsidR="0026375B" w:rsidRDefault="0026375B" w:rsidP="006E78A5">
            <w:pPr>
              <w:pStyle w:val="TableParagraph"/>
              <w:ind w:right="349"/>
              <w:jc w:val="right"/>
              <w:rPr>
                <w:sz w:val="18"/>
              </w:rPr>
            </w:pPr>
            <w:r>
              <w:rPr>
                <w:spacing w:val="-5"/>
                <w:sz w:val="18"/>
              </w:rPr>
              <w:t>[●]</w:t>
            </w:r>
          </w:p>
        </w:tc>
      </w:tr>
      <w:tr w:rsidR="0026375B" w14:paraId="43924EC4" w14:textId="77777777" w:rsidTr="006E78A5">
        <w:trPr>
          <w:trHeight w:val="621"/>
        </w:trPr>
        <w:tc>
          <w:tcPr>
            <w:tcW w:w="526" w:type="dxa"/>
            <w:tcBorders>
              <w:top w:val="single" w:sz="4" w:space="0" w:color="A6A6A6"/>
              <w:bottom w:val="single" w:sz="4" w:space="0" w:color="A6A6A6"/>
            </w:tcBorders>
          </w:tcPr>
          <w:p w14:paraId="1C479741" w14:textId="77777777" w:rsidR="0026375B" w:rsidRDefault="0026375B" w:rsidP="006E78A5">
            <w:pPr>
              <w:pStyle w:val="TableParagraph"/>
              <w:spacing w:before="206"/>
              <w:ind w:left="55"/>
              <w:rPr>
                <w:sz w:val="18"/>
              </w:rPr>
            </w:pPr>
            <w:r>
              <w:rPr>
                <w:spacing w:val="-2"/>
                <w:sz w:val="18"/>
              </w:rPr>
              <w:t>(viii)</w:t>
            </w:r>
          </w:p>
        </w:tc>
        <w:tc>
          <w:tcPr>
            <w:tcW w:w="1427" w:type="dxa"/>
            <w:tcBorders>
              <w:top w:val="single" w:sz="4" w:space="0" w:color="A6A6A6"/>
              <w:bottom w:val="single" w:sz="4" w:space="0" w:color="A6A6A6"/>
            </w:tcBorders>
          </w:tcPr>
          <w:p w14:paraId="01825E3A" w14:textId="77777777" w:rsidR="0026375B" w:rsidRDefault="0026375B" w:rsidP="006E78A5">
            <w:pPr>
              <w:pStyle w:val="TableParagraph"/>
              <w:tabs>
                <w:tab w:val="left" w:pos="1124"/>
              </w:tabs>
              <w:ind w:left="105" w:right="130"/>
              <w:rPr>
                <w:sz w:val="18"/>
              </w:rPr>
            </w:pPr>
            <w:r>
              <w:rPr>
                <w:spacing w:val="-2"/>
                <w:sz w:val="18"/>
              </w:rPr>
              <w:t>General</w:t>
            </w:r>
            <w:r>
              <w:rPr>
                <w:spacing w:val="-10"/>
                <w:sz w:val="18"/>
              </w:rPr>
              <w:t xml:space="preserve"> </w:t>
            </w:r>
            <w:r>
              <w:rPr>
                <w:spacing w:val="-2"/>
                <w:sz w:val="18"/>
              </w:rPr>
              <w:t>Atlantic Singapore</w:t>
            </w:r>
            <w:r>
              <w:rPr>
                <w:sz w:val="18"/>
              </w:rPr>
              <w:tab/>
            </w:r>
            <w:r>
              <w:rPr>
                <w:spacing w:val="-5"/>
                <w:sz w:val="18"/>
              </w:rPr>
              <w:t>JP</w:t>
            </w:r>
          </w:p>
          <w:p w14:paraId="016580BC" w14:textId="77777777" w:rsidR="0026375B" w:rsidRDefault="0026375B" w:rsidP="006E78A5">
            <w:pPr>
              <w:pStyle w:val="TableParagraph"/>
              <w:spacing w:before="1" w:line="186" w:lineRule="exact"/>
              <w:ind w:left="105"/>
              <w:rPr>
                <w:sz w:val="18"/>
              </w:rPr>
            </w:pPr>
            <w:r>
              <w:rPr>
                <w:sz w:val="18"/>
              </w:rPr>
              <w:t xml:space="preserve">Pte. </w:t>
            </w:r>
            <w:r>
              <w:rPr>
                <w:spacing w:val="-4"/>
                <w:sz w:val="18"/>
              </w:rPr>
              <w:t>Ltd.</w:t>
            </w:r>
          </w:p>
        </w:tc>
        <w:tc>
          <w:tcPr>
            <w:tcW w:w="1295" w:type="dxa"/>
            <w:tcBorders>
              <w:top w:val="single" w:sz="4" w:space="0" w:color="A6A6A6"/>
              <w:bottom w:val="single" w:sz="4" w:space="0" w:color="A6A6A6"/>
            </w:tcBorders>
          </w:tcPr>
          <w:p w14:paraId="2E085F7A" w14:textId="77777777" w:rsidR="0026375B" w:rsidRDefault="0026375B" w:rsidP="006E78A5">
            <w:pPr>
              <w:pStyle w:val="TableParagraph"/>
              <w:spacing w:before="206"/>
              <w:ind w:right="91"/>
              <w:jc w:val="right"/>
              <w:rPr>
                <w:sz w:val="18"/>
              </w:rPr>
            </w:pPr>
            <w:r>
              <w:rPr>
                <w:spacing w:val="-2"/>
                <w:sz w:val="18"/>
              </w:rPr>
              <w:t>120,120,900</w:t>
            </w:r>
          </w:p>
        </w:tc>
        <w:tc>
          <w:tcPr>
            <w:tcW w:w="1073" w:type="dxa"/>
            <w:tcBorders>
              <w:top w:val="single" w:sz="4" w:space="0" w:color="A6A6A6"/>
              <w:bottom w:val="single" w:sz="4" w:space="0" w:color="A6A6A6"/>
            </w:tcBorders>
          </w:tcPr>
          <w:p w14:paraId="12438C9F" w14:textId="77777777" w:rsidR="0026375B" w:rsidRDefault="0026375B" w:rsidP="006E78A5">
            <w:pPr>
              <w:pStyle w:val="TableParagraph"/>
              <w:spacing w:before="206"/>
              <w:ind w:right="162"/>
              <w:jc w:val="right"/>
              <w:rPr>
                <w:sz w:val="18"/>
              </w:rPr>
            </w:pPr>
            <w:r>
              <w:rPr>
                <w:spacing w:val="-4"/>
                <w:sz w:val="18"/>
              </w:rPr>
              <w:t>1.34</w:t>
            </w:r>
          </w:p>
        </w:tc>
        <w:tc>
          <w:tcPr>
            <w:tcW w:w="922" w:type="dxa"/>
            <w:tcBorders>
              <w:top w:val="single" w:sz="4" w:space="0" w:color="A6A6A6"/>
              <w:bottom w:val="single" w:sz="4" w:space="0" w:color="A6A6A6"/>
            </w:tcBorders>
          </w:tcPr>
          <w:p w14:paraId="44766AEB" w14:textId="77777777" w:rsidR="0026375B" w:rsidRDefault="0026375B" w:rsidP="006E78A5">
            <w:pPr>
              <w:pStyle w:val="TableParagraph"/>
              <w:spacing w:before="206"/>
              <w:ind w:right="152"/>
              <w:jc w:val="right"/>
              <w:rPr>
                <w:sz w:val="18"/>
              </w:rPr>
            </w:pPr>
            <w:r>
              <w:rPr>
                <w:spacing w:val="-5"/>
                <w:sz w:val="18"/>
              </w:rPr>
              <w:t>[●]</w:t>
            </w:r>
          </w:p>
        </w:tc>
        <w:tc>
          <w:tcPr>
            <w:tcW w:w="1105" w:type="dxa"/>
            <w:tcBorders>
              <w:top w:val="single" w:sz="4" w:space="0" w:color="A6A6A6"/>
              <w:bottom w:val="single" w:sz="4" w:space="0" w:color="A6A6A6"/>
            </w:tcBorders>
          </w:tcPr>
          <w:p w14:paraId="0DF08F94" w14:textId="77777777" w:rsidR="0026375B" w:rsidRDefault="0026375B" w:rsidP="006E78A5">
            <w:pPr>
              <w:pStyle w:val="TableParagraph"/>
              <w:spacing w:before="206"/>
              <w:ind w:right="250"/>
              <w:jc w:val="right"/>
              <w:rPr>
                <w:sz w:val="18"/>
              </w:rPr>
            </w:pPr>
            <w:r>
              <w:rPr>
                <w:spacing w:val="-5"/>
                <w:sz w:val="18"/>
              </w:rPr>
              <w:t>[●]</w:t>
            </w:r>
          </w:p>
        </w:tc>
        <w:tc>
          <w:tcPr>
            <w:tcW w:w="914" w:type="dxa"/>
            <w:tcBorders>
              <w:top w:val="single" w:sz="4" w:space="0" w:color="A6A6A6"/>
              <w:bottom w:val="single" w:sz="4" w:space="0" w:color="A6A6A6"/>
            </w:tcBorders>
          </w:tcPr>
          <w:p w14:paraId="60C0E699" w14:textId="77777777" w:rsidR="0026375B" w:rsidRDefault="0026375B" w:rsidP="006E78A5">
            <w:pPr>
              <w:pStyle w:val="TableParagraph"/>
              <w:spacing w:before="206"/>
              <w:ind w:right="156"/>
              <w:jc w:val="right"/>
              <w:rPr>
                <w:sz w:val="18"/>
              </w:rPr>
            </w:pPr>
            <w:r>
              <w:rPr>
                <w:spacing w:val="-5"/>
                <w:sz w:val="18"/>
              </w:rPr>
              <w:t>[●]</w:t>
            </w:r>
          </w:p>
        </w:tc>
        <w:tc>
          <w:tcPr>
            <w:tcW w:w="1105" w:type="dxa"/>
            <w:tcBorders>
              <w:top w:val="single" w:sz="4" w:space="0" w:color="A6A6A6"/>
              <w:bottom w:val="single" w:sz="4" w:space="0" w:color="A6A6A6"/>
            </w:tcBorders>
          </w:tcPr>
          <w:p w14:paraId="635B6082" w14:textId="77777777" w:rsidR="0026375B" w:rsidRDefault="0026375B" w:rsidP="006E78A5">
            <w:pPr>
              <w:pStyle w:val="TableParagraph"/>
              <w:spacing w:before="206"/>
              <w:ind w:right="349"/>
              <w:jc w:val="right"/>
              <w:rPr>
                <w:sz w:val="18"/>
              </w:rPr>
            </w:pPr>
            <w:r>
              <w:rPr>
                <w:spacing w:val="-5"/>
                <w:sz w:val="18"/>
              </w:rPr>
              <w:t>[●]</w:t>
            </w:r>
          </w:p>
        </w:tc>
      </w:tr>
      <w:tr w:rsidR="0026375B" w14:paraId="2C0CBBC5" w14:textId="77777777" w:rsidTr="006E78A5">
        <w:trPr>
          <w:trHeight w:val="2690"/>
        </w:trPr>
        <w:tc>
          <w:tcPr>
            <w:tcW w:w="526" w:type="dxa"/>
            <w:tcBorders>
              <w:top w:val="single" w:sz="4" w:space="0" w:color="A6A6A6"/>
              <w:bottom w:val="single" w:sz="4" w:space="0" w:color="A6A6A6"/>
            </w:tcBorders>
          </w:tcPr>
          <w:p w14:paraId="5EE4927D" w14:textId="77777777" w:rsidR="0026375B" w:rsidRDefault="0026375B" w:rsidP="006E78A5">
            <w:pPr>
              <w:pStyle w:val="TableParagraph"/>
              <w:rPr>
                <w:sz w:val="18"/>
              </w:rPr>
            </w:pPr>
          </w:p>
          <w:p w14:paraId="01D4A4B9" w14:textId="77777777" w:rsidR="0026375B" w:rsidRDefault="0026375B" w:rsidP="006E78A5">
            <w:pPr>
              <w:pStyle w:val="TableParagraph"/>
              <w:rPr>
                <w:sz w:val="18"/>
              </w:rPr>
            </w:pPr>
          </w:p>
          <w:p w14:paraId="55C0027B" w14:textId="77777777" w:rsidR="0026375B" w:rsidRDefault="0026375B" w:rsidP="006E78A5">
            <w:pPr>
              <w:pStyle w:val="TableParagraph"/>
              <w:rPr>
                <w:sz w:val="18"/>
              </w:rPr>
            </w:pPr>
          </w:p>
          <w:p w14:paraId="422C0825" w14:textId="77777777" w:rsidR="0026375B" w:rsidRDefault="0026375B" w:rsidP="006E78A5">
            <w:pPr>
              <w:pStyle w:val="TableParagraph"/>
              <w:rPr>
                <w:sz w:val="18"/>
              </w:rPr>
            </w:pPr>
          </w:p>
          <w:p w14:paraId="2E414DA8" w14:textId="77777777" w:rsidR="0026375B" w:rsidRDefault="0026375B" w:rsidP="006E78A5">
            <w:pPr>
              <w:pStyle w:val="TableParagraph"/>
              <w:spacing w:before="205"/>
              <w:rPr>
                <w:sz w:val="18"/>
              </w:rPr>
            </w:pPr>
          </w:p>
          <w:p w14:paraId="1A4CF42F" w14:textId="77777777" w:rsidR="0026375B" w:rsidRDefault="0026375B" w:rsidP="006E78A5">
            <w:pPr>
              <w:pStyle w:val="TableParagraph"/>
              <w:ind w:left="55"/>
              <w:rPr>
                <w:sz w:val="18"/>
              </w:rPr>
            </w:pPr>
            <w:r>
              <w:rPr>
                <w:spacing w:val="-4"/>
                <w:sz w:val="18"/>
              </w:rPr>
              <w:t>(ix)</w:t>
            </w:r>
          </w:p>
        </w:tc>
        <w:tc>
          <w:tcPr>
            <w:tcW w:w="1427" w:type="dxa"/>
            <w:tcBorders>
              <w:top w:val="single" w:sz="4" w:space="0" w:color="A6A6A6"/>
              <w:bottom w:val="single" w:sz="4" w:space="0" w:color="A6A6A6"/>
            </w:tcBorders>
          </w:tcPr>
          <w:p w14:paraId="154073DC" w14:textId="77777777" w:rsidR="0026375B" w:rsidRDefault="0026375B" w:rsidP="006E78A5">
            <w:pPr>
              <w:pStyle w:val="TableParagraph"/>
              <w:tabs>
                <w:tab w:val="left" w:pos="787"/>
              </w:tabs>
              <w:ind w:left="105" w:right="130"/>
              <w:rPr>
                <w:i/>
                <w:sz w:val="18"/>
              </w:rPr>
            </w:pPr>
            <w:r>
              <w:rPr>
                <w:spacing w:val="-2"/>
                <w:sz w:val="18"/>
              </w:rPr>
              <w:t xml:space="preserve">Platinum </w:t>
            </w:r>
            <w:r>
              <w:rPr>
                <w:sz w:val="18"/>
              </w:rPr>
              <w:t>Jasmine</w:t>
            </w:r>
            <w:r>
              <w:rPr>
                <w:spacing w:val="-5"/>
                <w:sz w:val="18"/>
              </w:rPr>
              <w:t xml:space="preserve"> </w:t>
            </w:r>
            <w:r>
              <w:rPr>
                <w:sz w:val="18"/>
              </w:rPr>
              <w:t>A</w:t>
            </w:r>
            <w:r>
              <w:rPr>
                <w:spacing w:val="-5"/>
                <w:sz w:val="18"/>
              </w:rPr>
              <w:t xml:space="preserve"> </w:t>
            </w:r>
            <w:r>
              <w:rPr>
                <w:sz w:val="18"/>
              </w:rPr>
              <w:t xml:space="preserve">2018 </w:t>
            </w:r>
            <w:r>
              <w:rPr>
                <w:spacing w:val="-2"/>
                <w:sz w:val="18"/>
              </w:rPr>
              <w:t>Trust</w:t>
            </w:r>
            <w:r>
              <w:rPr>
                <w:sz w:val="18"/>
              </w:rPr>
              <w:tab/>
            </w:r>
            <w:r>
              <w:rPr>
                <w:spacing w:val="-2"/>
                <w:sz w:val="18"/>
              </w:rPr>
              <w:t>(</w:t>
            </w:r>
            <w:r>
              <w:rPr>
                <w:i/>
                <w:spacing w:val="-2"/>
                <w:sz w:val="18"/>
              </w:rPr>
              <w:t>acting</w:t>
            </w:r>
          </w:p>
          <w:p w14:paraId="64A98F05" w14:textId="77777777" w:rsidR="0026375B" w:rsidRDefault="0026375B" w:rsidP="006E78A5">
            <w:pPr>
              <w:pStyle w:val="TableParagraph"/>
              <w:tabs>
                <w:tab w:val="left" w:pos="975"/>
                <w:tab w:val="left" w:pos="1124"/>
              </w:tabs>
              <w:ind w:left="105" w:right="129"/>
              <w:rPr>
                <w:i/>
                <w:sz w:val="18"/>
              </w:rPr>
            </w:pPr>
            <w:r>
              <w:rPr>
                <w:i/>
                <w:spacing w:val="-2"/>
                <w:sz w:val="18"/>
              </w:rPr>
              <w:t>through</w:t>
            </w:r>
            <w:r>
              <w:rPr>
                <w:i/>
                <w:sz w:val="18"/>
              </w:rPr>
              <w:tab/>
            </w:r>
            <w:r>
              <w:rPr>
                <w:i/>
                <w:sz w:val="18"/>
              </w:rPr>
              <w:tab/>
            </w:r>
            <w:r>
              <w:rPr>
                <w:i/>
                <w:spacing w:val="-4"/>
                <w:sz w:val="18"/>
              </w:rPr>
              <w:t xml:space="preserve">its </w:t>
            </w:r>
            <w:r>
              <w:rPr>
                <w:i/>
                <w:spacing w:val="-2"/>
                <w:sz w:val="18"/>
              </w:rPr>
              <w:t>trustee,</w:t>
            </w:r>
            <w:r>
              <w:rPr>
                <w:i/>
                <w:spacing w:val="40"/>
                <w:sz w:val="18"/>
              </w:rPr>
              <w:t xml:space="preserve"> </w:t>
            </w:r>
            <w:r>
              <w:rPr>
                <w:i/>
                <w:sz w:val="18"/>
              </w:rPr>
              <w:t>Platinum</w:t>
            </w:r>
            <w:r>
              <w:rPr>
                <w:i/>
                <w:spacing w:val="-10"/>
                <w:sz w:val="18"/>
              </w:rPr>
              <w:t xml:space="preserve"> </w:t>
            </w:r>
            <w:r>
              <w:rPr>
                <w:i/>
                <w:sz w:val="18"/>
              </w:rPr>
              <w:t>Owl</w:t>
            </w:r>
            <w:r>
              <w:rPr>
                <w:i/>
                <w:spacing w:val="-8"/>
                <w:sz w:val="18"/>
              </w:rPr>
              <w:t xml:space="preserve"> </w:t>
            </w:r>
            <w:r>
              <w:rPr>
                <w:i/>
                <w:sz w:val="18"/>
              </w:rPr>
              <w:t xml:space="preserve">C </w:t>
            </w:r>
            <w:r>
              <w:rPr>
                <w:i/>
                <w:spacing w:val="-4"/>
                <w:sz w:val="18"/>
              </w:rPr>
              <w:t>2018</w:t>
            </w:r>
            <w:r>
              <w:rPr>
                <w:i/>
                <w:sz w:val="18"/>
              </w:rPr>
              <w:tab/>
            </w:r>
            <w:r>
              <w:rPr>
                <w:i/>
                <w:spacing w:val="-5"/>
                <w:sz w:val="18"/>
              </w:rPr>
              <w:t>RSC</w:t>
            </w:r>
          </w:p>
          <w:p w14:paraId="57E09353" w14:textId="77777777" w:rsidR="0026375B" w:rsidRDefault="0026375B" w:rsidP="006E78A5">
            <w:pPr>
              <w:pStyle w:val="TableParagraph"/>
              <w:tabs>
                <w:tab w:val="left" w:pos="1203"/>
              </w:tabs>
              <w:ind w:left="105" w:right="130"/>
              <w:jc w:val="both"/>
              <w:rPr>
                <w:i/>
                <w:sz w:val="18"/>
              </w:rPr>
            </w:pPr>
            <w:r>
              <w:rPr>
                <w:i/>
                <w:spacing w:val="-2"/>
                <w:sz w:val="18"/>
              </w:rPr>
              <w:t>Limited,</w:t>
            </w:r>
            <w:r>
              <w:rPr>
                <w:i/>
                <w:sz w:val="18"/>
              </w:rPr>
              <w:tab/>
            </w:r>
            <w:r>
              <w:rPr>
                <w:i/>
                <w:spacing w:val="-10"/>
                <w:sz w:val="18"/>
              </w:rPr>
              <w:t>a</w:t>
            </w:r>
            <w:r>
              <w:rPr>
                <w:i/>
                <w:sz w:val="18"/>
              </w:rPr>
              <w:t xml:space="preserve"> wholly owned subsidiary of Abu Dhabi </w:t>
            </w:r>
            <w:r>
              <w:rPr>
                <w:i/>
                <w:spacing w:val="-2"/>
                <w:sz w:val="18"/>
              </w:rPr>
              <w:t>Investment</w:t>
            </w:r>
          </w:p>
          <w:p w14:paraId="5D80AF31" w14:textId="77777777" w:rsidR="0026375B" w:rsidRDefault="0026375B" w:rsidP="006E78A5">
            <w:pPr>
              <w:pStyle w:val="TableParagraph"/>
              <w:spacing w:line="186" w:lineRule="exact"/>
              <w:ind w:left="105"/>
              <w:rPr>
                <w:sz w:val="18"/>
              </w:rPr>
            </w:pPr>
            <w:r>
              <w:rPr>
                <w:i/>
                <w:spacing w:val="-2"/>
                <w:sz w:val="18"/>
              </w:rPr>
              <w:t>Authority</w:t>
            </w:r>
            <w:r>
              <w:rPr>
                <w:spacing w:val="-2"/>
                <w:sz w:val="18"/>
              </w:rPr>
              <w:t>)</w:t>
            </w:r>
          </w:p>
        </w:tc>
        <w:tc>
          <w:tcPr>
            <w:tcW w:w="1295" w:type="dxa"/>
            <w:tcBorders>
              <w:top w:val="single" w:sz="4" w:space="0" w:color="A6A6A6"/>
              <w:bottom w:val="single" w:sz="4" w:space="0" w:color="A6A6A6"/>
            </w:tcBorders>
          </w:tcPr>
          <w:p w14:paraId="2CCDD50D" w14:textId="77777777" w:rsidR="0026375B" w:rsidRDefault="0026375B" w:rsidP="006E78A5">
            <w:pPr>
              <w:pStyle w:val="TableParagraph"/>
              <w:rPr>
                <w:sz w:val="18"/>
              </w:rPr>
            </w:pPr>
          </w:p>
          <w:p w14:paraId="6F731CED" w14:textId="77777777" w:rsidR="0026375B" w:rsidRDefault="0026375B" w:rsidP="006E78A5">
            <w:pPr>
              <w:pStyle w:val="TableParagraph"/>
              <w:rPr>
                <w:sz w:val="18"/>
              </w:rPr>
            </w:pPr>
          </w:p>
          <w:p w14:paraId="2E299BB2" w14:textId="77777777" w:rsidR="0026375B" w:rsidRDefault="0026375B" w:rsidP="006E78A5">
            <w:pPr>
              <w:pStyle w:val="TableParagraph"/>
              <w:rPr>
                <w:sz w:val="18"/>
              </w:rPr>
            </w:pPr>
          </w:p>
          <w:p w14:paraId="0D46CF36" w14:textId="77777777" w:rsidR="0026375B" w:rsidRDefault="0026375B" w:rsidP="006E78A5">
            <w:pPr>
              <w:pStyle w:val="TableParagraph"/>
              <w:rPr>
                <w:sz w:val="18"/>
              </w:rPr>
            </w:pPr>
          </w:p>
          <w:p w14:paraId="70881265" w14:textId="77777777" w:rsidR="0026375B" w:rsidRDefault="0026375B" w:rsidP="006E78A5">
            <w:pPr>
              <w:pStyle w:val="TableParagraph"/>
              <w:spacing w:before="205"/>
              <w:rPr>
                <w:sz w:val="18"/>
              </w:rPr>
            </w:pPr>
          </w:p>
          <w:p w14:paraId="2F36AD58" w14:textId="77777777" w:rsidR="0026375B" w:rsidRDefault="0026375B" w:rsidP="006E78A5">
            <w:pPr>
              <w:pStyle w:val="TableParagraph"/>
              <w:ind w:right="91"/>
              <w:jc w:val="right"/>
              <w:rPr>
                <w:sz w:val="18"/>
              </w:rPr>
            </w:pPr>
            <w:r>
              <w:rPr>
                <w:spacing w:val="-2"/>
                <w:sz w:val="18"/>
              </w:rPr>
              <w:t>103,465,950</w:t>
            </w:r>
          </w:p>
        </w:tc>
        <w:tc>
          <w:tcPr>
            <w:tcW w:w="1073" w:type="dxa"/>
            <w:tcBorders>
              <w:top w:val="single" w:sz="4" w:space="0" w:color="A6A6A6"/>
              <w:bottom w:val="single" w:sz="4" w:space="0" w:color="A6A6A6"/>
            </w:tcBorders>
          </w:tcPr>
          <w:p w14:paraId="5FA4DE29" w14:textId="77777777" w:rsidR="0026375B" w:rsidRDefault="0026375B" w:rsidP="006E78A5">
            <w:pPr>
              <w:pStyle w:val="TableParagraph"/>
              <w:rPr>
                <w:sz w:val="18"/>
              </w:rPr>
            </w:pPr>
          </w:p>
          <w:p w14:paraId="52EBB8E3" w14:textId="77777777" w:rsidR="0026375B" w:rsidRDefault="0026375B" w:rsidP="006E78A5">
            <w:pPr>
              <w:pStyle w:val="TableParagraph"/>
              <w:rPr>
                <w:sz w:val="18"/>
              </w:rPr>
            </w:pPr>
          </w:p>
          <w:p w14:paraId="3820CF2E" w14:textId="77777777" w:rsidR="0026375B" w:rsidRDefault="0026375B" w:rsidP="006E78A5">
            <w:pPr>
              <w:pStyle w:val="TableParagraph"/>
              <w:rPr>
                <w:sz w:val="18"/>
              </w:rPr>
            </w:pPr>
          </w:p>
          <w:p w14:paraId="5DB8F512" w14:textId="77777777" w:rsidR="0026375B" w:rsidRDefault="0026375B" w:rsidP="006E78A5">
            <w:pPr>
              <w:pStyle w:val="TableParagraph"/>
              <w:rPr>
                <w:sz w:val="18"/>
              </w:rPr>
            </w:pPr>
          </w:p>
          <w:p w14:paraId="1B9E99D2" w14:textId="77777777" w:rsidR="0026375B" w:rsidRDefault="0026375B" w:rsidP="006E78A5">
            <w:pPr>
              <w:pStyle w:val="TableParagraph"/>
              <w:spacing w:before="205"/>
              <w:rPr>
                <w:sz w:val="18"/>
              </w:rPr>
            </w:pPr>
          </w:p>
          <w:p w14:paraId="2E7FBE72" w14:textId="77777777" w:rsidR="0026375B" w:rsidRDefault="0026375B" w:rsidP="006E78A5">
            <w:pPr>
              <w:pStyle w:val="TableParagraph"/>
              <w:ind w:right="162"/>
              <w:jc w:val="right"/>
              <w:rPr>
                <w:sz w:val="18"/>
              </w:rPr>
            </w:pPr>
            <w:r>
              <w:rPr>
                <w:spacing w:val="-4"/>
                <w:sz w:val="18"/>
              </w:rPr>
              <w:t>1.16</w:t>
            </w:r>
          </w:p>
        </w:tc>
        <w:tc>
          <w:tcPr>
            <w:tcW w:w="922" w:type="dxa"/>
            <w:tcBorders>
              <w:top w:val="single" w:sz="4" w:space="0" w:color="A6A6A6"/>
              <w:bottom w:val="single" w:sz="4" w:space="0" w:color="A6A6A6"/>
            </w:tcBorders>
          </w:tcPr>
          <w:p w14:paraId="75B9D4E2" w14:textId="77777777" w:rsidR="0026375B" w:rsidRDefault="0026375B" w:rsidP="006E78A5">
            <w:pPr>
              <w:pStyle w:val="TableParagraph"/>
              <w:rPr>
                <w:sz w:val="18"/>
              </w:rPr>
            </w:pPr>
          </w:p>
          <w:p w14:paraId="7528C827" w14:textId="77777777" w:rsidR="0026375B" w:rsidRDefault="0026375B" w:rsidP="006E78A5">
            <w:pPr>
              <w:pStyle w:val="TableParagraph"/>
              <w:rPr>
                <w:sz w:val="18"/>
              </w:rPr>
            </w:pPr>
          </w:p>
          <w:p w14:paraId="3893694B" w14:textId="77777777" w:rsidR="0026375B" w:rsidRDefault="0026375B" w:rsidP="006E78A5">
            <w:pPr>
              <w:pStyle w:val="TableParagraph"/>
              <w:rPr>
                <w:sz w:val="18"/>
              </w:rPr>
            </w:pPr>
          </w:p>
          <w:p w14:paraId="0A3B3618" w14:textId="77777777" w:rsidR="0026375B" w:rsidRDefault="0026375B" w:rsidP="006E78A5">
            <w:pPr>
              <w:pStyle w:val="TableParagraph"/>
              <w:rPr>
                <w:sz w:val="18"/>
              </w:rPr>
            </w:pPr>
          </w:p>
          <w:p w14:paraId="1C96F403" w14:textId="77777777" w:rsidR="0026375B" w:rsidRDefault="0026375B" w:rsidP="006E78A5">
            <w:pPr>
              <w:pStyle w:val="TableParagraph"/>
              <w:spacing w:before="205"/>
              <w:rPr>
                <w:sz w:val="18"/>
              </w:rPr>
            </w:pPr>
          </w:p>
          <w:p w14:paraId="661BE0E4" w14:textId="77777777" w:rsidR="0026375B" w:rsidRDefault="0026375B" w:rsidP="006E78A5">
            <w:pPr>
              <w:pStyle w:val="TableParagraph"/>
              <w:ind w:right="152"/>
              <w:jc w:val="right"/>
              <w:rPr>
                <w:sz w:val="18"/>
              </w:rPr>
            </w:pPr>
            <w:r>
              <w:rPr>
                <w:spacing w:val="-5"/>
                <w:sz w:val="18"/>
              </w:rPr>
              <w:t>[●]</w:t>
            </w:r>
          </w:p>
        </w:tc>
        <w:tc>
          <w:tcPr>
            <w:tcW w:w="1105" w:type="dxa"/>
            <w:tcBorders>
              <w:top w:val="single" w:sz="4" w:space="0" w:color="A6A6A6"/>
              <w:bottom w:val="single" w:sz="4" w:space="0" w:color="A6A6A6"/>
            </w:tcBorders>
          </w:tcPr>
          <w:p w14:paraId="568F87CF" w14:textId="77777777" w:rsidR="0026375B" w:rsidRDefault="0026375B" w:rsidP="006E78A5">
            <w:pPr>
              <w:pStyle w:val="TableParagraph"/>
              <w:rPr>
                <w:sz w:val="18"/>
              </w:rPr>
            </w:pPr>
          </w:p>
          <w:p w14:paraId="5B59E923" w14:textId="77777777" w:rsidR="0026375B" w:rsidRDefault="0026375B" w:rsidP="006E78A5">
            <w:pPr>
              <w:pStyle w:val="TableParagraph"/>
              <w:rPr>
                <w:sz w:val="18"/>
              </w:rPr>
            </w:pPr>
          </w:p>
          <w:p w14:paraId="2351D4DC" w14:textId="77777777" w:rsidR="0026375B" w:rsidRDefault="0026375B" w:rsidP="006E78A5">
            <w:pPr>
              <w:pStyle w:val="TableParagraph"/>
              <w:rPr>
                <w:sz w:val="18"/>
              </w:rPr>
            </w:pPr>
          </w:p>
          <w:p w14:paraId="155FBA0A" w14:textId="77777777" w:rsidR="0026375B" w:rsidRDefault="0026375B" w:rsidP="006E78A5">
            <w:pPr>
              <w:pStyle w:val="TableParagraph"/>
              <w:rPr>
                <w:sz w:val="18"/>
              </w:rPr>
            </w:pPr>
          </w:p>
          <w:p w14:paraId="1470DB5E" w14:textId="77777777" w:rsidR="0026375B" w:rsidRDefault="0026375B" w:rsidP="006E78A5">
            <w:pPr>
              <w:pStyle w:val="TableParagraph"/>
              <w:spacing w:before="205"/>
              <w:rPr>
                <w:sz w:val="18"/>
              </w:rPr>
            </w:pPr>
          </w:p>
          <w:p w14:paraId="489C4E6F" w14:textId="77777777" w:rsidR="0026375B" w:rsidRDefault="0026375B" w:rsidP="006E78A5">
            <w:pPr>
              <w:pStyle w:val="TableParagraph"/>
              <w:ind w:right="250"/>
              <w:jc w:val="right"/>
              <w:rPr>
                <w:sz w:val="18"/>
              </w:rPr>
            </w:pPr>
            <w:r>
              <w:rPr>
                <w:spacing w:val="-5"/>
                <w:sz w:val="18"/>
              </w:rPr>
              <w:t>[●]</w:t>
            </w:r>
          </w:p>
        </w:tc>
        <w:tc>
          <w:tcPr>
            <w:tcW w:w="914" w:type="dxa"/>
            <w:tcBorders>
              <w:top w:val="single" w:sz="4" w:space="0" w:color="A6A6A6"/>
              <w:bottom w:val="single" w:sz="4" w:space="0" w:color="A6A6A6"/>
            </w:tcBorders>
          </w:tcPr>
          <w:p w14:paraId="2F79D563" w14:textId="77777777" w:rsidR="0026375B" w:rsidRDefault="0026375B" w:rsidP="006E78A5">
            <w:pPr>
              <w:pStyle w:val="TableParagraph"/>
              <w:rPr>
                <w:sz w:val="18"/>
              </w:rPr>
            </w:pPr>
          </w:p>
          <w:p w14:paraId="6FFC015E" w14:textId="77777777" w:rsidR="0026375B" w:rsidRDefault="0026375B" w:rsidP="006E78A5">
            <w:pPr>
              <w:pStyle w:val="TableParagraph"/>
              <w:rPr>
                <w:sz w:val="18"/>
              </w:rPr>
            </w:pPr>
          </w:p>
          <w:p w14:paraId="31CD5B26" w14:textId="77777777" w:rsidR="0026375B" w:rsidRDefault="0026375B" w:rsidP="006E78A5">
            <w:pPr>
              <w:pStyle w:val="TableParagraph"/>
              <w:rPr>
                <w:sz w:val="18"/>
              </w:rPr>
            </w:pPr>
          </w:p>
          <w:p w14:paraId="2E2E9F24" w14:textId="77777777" w:rsidR="0026375B" w:rsidRDefault="0026375B" w:rsidP="006E78A5">
            <w:pPr>
              <w:pStyle w:val="TableParagraph"/>
              <w:rPr>
                <w:sz w:val="18"/>
              </w:rPr>
            </w:pPr>
          </w:p>
          <w:p w14:paraId="4D9BF5DA" w14:textId="77777777" w:rsidR="0026375B" w:rsidRDefault="0026375B" w:rsidP="006E78A5">
            <w:pPr>
              <w:pStyle w:val="TableParagraph"/>
              <w:spacing w:before="205"/>
              <w:rPr>
                <w:sz w:val="18"/>
              </w:rPr>
            </w:pPr>
          </w:p>
          <w:p w14:paraId="73339ADD" w14:textId="77777777" w:rsidR="0026375B" w:rsidRDefault="0026375B" w:rsidP="006E78A5">
            <w:pPr>
              <w:pStyle w:val="TableParagraph"/>
              <w:ind w:right="156"/>
              <w:jc w:val="right"/>
              <w:rPr>
                <w:sz w:val="18"/>
              </w:rPr>
            </w:pPr>
            <w:r>
              <w:rPr>
                <w:spacing w:val="-5"/>
                <w:sz w:val="18"/>
              </w:rPr>
              <w:t>[●]</w:t>
            </w:r>
          </w:p>
        </w:tc>
        <w:tc>
          <w:tcPr>
            <w:tcW w:w="1105" w:type="dxa"/>
            <w:tcBorders>
              <w:top w:val="single" w:sz="4" w:space="0" w:color="A6A6A6"/>
              <w:bottom w:val="single" w:sz="4" w:space="0" w:color="A6A6A6"/>
            </w:tcBorders>
          </w:tcPr>
          <w:p w14:paraId="1DC8F4FE" w14:textId="77777777" w:rsidR="0026375B" w:rsidRDefault="0026375B" w:rsidP="006E78A5">
            <w:pPr>
              <w:pStyle w:val="TableParagraph"/>
              <w:rPr>
                <w:sz w:val="18"/>
              </w:rPr>
            </w:pPr>
          </w:p>
          <w:p w14:paraId="416B6C8B" w14:textId="77777777" w:rsidR="0026375B" w:rsidRDefault="0026375B" w:rsidP="006E78A5">
            <w:pPr>
              <w:pStyle w:val="TableParagraph"/>
              <w:rPr>
                <w:sz w:val="18"/>
              </w:rPr>
            </w:pPr>
          </w:p>
          <w:p w14:paraId="512FFA25" w14:textId="77777777" w:rsidR="0026375B" w:rsidRDefault="0026375B" w:rsidP="006E78A5">
            <w:pPr>
              <w:pStyle w:val="TableParagraph"/>
              <w:rPr>
                <w:sz w:val="18"/>
              </w:rPr>
            </w:pPr>
          </w:p>
          <w:p w14:paraId="389C3BA1" w14:textId="77777777" w:rsidR="0026375B" w:rsidRDefault="0026375B" w:rsidP="006E78A5">
            <w:pPr>
              <w:pStyle w:val="TableParagraph"/>
              <w:rPr>
                <w:sz w:val="18"/>
              </w:rPr>
            </w:pPr>
          </w:p>
          <w:p w14:paraId="5CA84F53" w14:textId="77777777" w:rsidR="0026375B" w:rsidRDefault="0026375B" w:rsidP="006E78A5">
            <w:pPr>
              <w:pStyle w:val="TableParagraph"/>
              <w:spacing w:before="205"/>
              <w:rPr>
                <w:sz w:val="18"/>
              </w:rPr>
            </w:pPr>
          </w:p>
          <w:p w14:paraId="3FF81A10" w14:textId="77777777" w:rsidR="0026375B" w:rsidRDefault="0026375B" w:rsidP="006E78A5">
            <w:pPr>
              <w:pStyle w:val="TableParagraph"/>
              <w:ind w:right="349"/>
              <w:jc w:val="right"/>
              <w:rPr>
                <w:sz w:val="18"/>
              </w:rPr>
            </w:pPr>
            <w:r>
              <w:rPr>
                <w:spacing w:val="-5"/>
                <w:sz w:val="18"/>
              </w:rPr>
              <w:t>[●]</w:t>
            </w:r>
          </w:p>
        </w:tc>
      </w:tr>
      <w:tr w:rsidR="0026375B" w14:paraId="4F27759F" w14:textId="77777777" w:rsidTr="006E78A5">
        <w:trPr>
          <w:trHeight w:val="1242"/>
        </w:trPr>
        <w:tc>
          <w:tcPr>
            <w:tcW w:w="526" w:type="dxa"/>
            <w:tcBorders>
              <w:top w:val="single" w:sz="4" w:space="0" w:color="A6A6A6"/>
              <w:bottom w:val="single" w:sz="4" w:space="0" w:color="A6A6A6"/>
            </w:tcBorders>
          </w:tcPr>
          <w:p w14:paraId="7F8C33E1" w14:textId="77777777" w:rsidR="0026375B" w:rsidRDefault="0026375B" w:rsidP="006E78A5">
            <w:pPr>
              <w:pStyle w:val="TableParagraph"/>
              <w:rPr>
                <w:sz w:val="18"/>
              </w:rPr>
            </w:pPr>
          </w:p>
          <w:p w14:paraId="40AF2B3C" w14:textId="77777777" w:rsidR="0026375B" w:rsidRDefault="0026375B" w:rsidP="006E78A5">
            <w:pPr>
              <w:pStyle w:val="TableParagraph"/>
              <w:spacing w:before="104"/>
              <w:rPr>
                <w:sz w:val="18"/>
              </w:rPr>
            </w:pPr>
          </w:p>
          <w:p w14:paraId="1B1A773D" w14:textId="77777777" w:rsidR="0026375B" w:rsidRDefault="0026375B" w:rsidP="006E78A5">
            <w:pPr>
              <w:pStyle w:val="TableParagraph"/>
              <w:ind w:left="55"/>
              <w:rPr>
                <w:sz w:val="18"/>
              </w:rPr>
            </w:pPr>
            <w:r>
              <w:rPr>
                <w:spacing w:val="-5"/>
                <w:sz w:val="18"/>
              </w:rPr>
              <w:t>(x)</w:t>
            </w:r>
          </w:p>
        </w:tc>
        <w:tc>
          <w:tcPr>
            <w:tcW w:w="1427" w:type="dxa"/>
            <w:tcBorders>
              <w:top w:val="single" w:sz="4" w:space="0" w:color="A6A6A6"/>
              <w:bottom w:val="single" w:sz="4" w:space="0" w:color="A6A6A6"/>
            </w:tcBorders>
          </w:tcPr>
          <w:p w14:paraId="615D1BDA" w14:textId="77777777" w:rsidR="0026375B" w:rsidRDefault="0026375B" w:rsidP="006E78A5">
            <w:pPr>
              <w:pStyle w:val="TableParagraph"/>
              <w:ind w:left="105" w:right="130"/>
              <w:jc w:val="both"/>
              <w:rPr>
                <w:i/>
                <w:sz w:val="18"/>
              </w:rPr>
            </w:pPr>
            <w:r>
              <w:rPr>
                <w:sz w:val="18"/>
              </w:rPr>
              <w:t>India Markets Pte. Ltd. (</w:t>
            </w:r>
            <w:r>
              <w:rPr>
                <w:i/>
                <w:sz w:val="18"/>
              </w:rPr>
              <w:t>an entity</w:t>
            </w:r>
            <w:r>
              <w:rPr>
                <w:i/>
                <w:spacing w:val="-3"/>
                <w:sz w:val="18"/>
              </w:rPr>
              <w:t xml:space="preserve"> </w:t>
            </w:r>
            <w:r>
              <w:rPr>
                <w:i/>
                <w:sz w:val="18"/>
              </w:rPr>
              <w:t>managed/ advised by TPG Capital</w:t>
            </w:r>
            <w:r>
              <w:rPr>
                <w:i/>
                <w:spacing w:val="29"/>
                <w:sz w:val="18"/>
              </w:rPr>
              <w:t xml:space="preserve"> </w:t>
            </w:r>
            <w:r>
              <w:rPr>
                <w:i/>
                <w:sz w:val="18"/>
              </w:rPr>
              <w:t>(S)</w:t>
            </w:r>
            <w:r>
              <w:rPr>
                <w:i/>
                <w:spacing w:val="30"/>
                <w:sz w:val="18"/>
              </w:rPr>
              <w:t xml:space="preserve"> </w:t>
            </w:r>
            <w:r>
              <w:rPr>
                <w:i/>
                <w:spacing w:val="-4"/>
                <w:sz w:val="18"/>
              </w:rPr>
              <w:t>Pte.</w:t>
            </w:r>
          </w:p>
          <w:p w14:paraId="4C0258FB" w14:textId="77777777" w:rsidR="0026375B" w:rsidRDefault="0026375B" w:rsidP="006E78A5">
            <w:pPr>
              <w:pStyle w:val="TableParagraph"/>
              <w:spacing w:before="1" w:line="186" w:lineRule="exact"/>
              <w:ind w:left="105"/>
              <w:rPr>
                <w:sz w:val="18"/>
              </w:rPr>
            </w:pPr>
            <w:r>
              <w:rPr>
                <w:i/>
                <w:spacing w:val="-4"/>
                <w:sz w:val="18"/>
              </w:rPr>
              <w:t>Ltd</w:t>
            </w:r>
            <w:r>
              <w:rPr>
                <w:spacing w:val="-4"/>
                <w:sz w:val="18"/>
              </w:rPr>
              <w:t>)</w:t>
            </w:r>
          </w:p>
        </w:tc>
        <w:tc>
          <w:tcPr>
            <w:tcW w:w="1295" w:type="dxa"/>
            <w:tcBorders>
              <w:top w:val="single" w:sz="4" w:space="0" w:color="A6A6A6"/>
              <w:bottom w:val="single" w:sz="4" w:space="0" w:color="A6A6A6"/>
            </w:tcBorders>
          </w:tcPr>
          <w:p w14:paraId="111C6669" w14:textId="77777777" w:rsidR="0026375B" w:rsidRDefault="0026375B" w:rsidP="006E78A5">
            <w:pPr>
              <w:pStyle w:val="TableParagraph"/>
              <w:rPr>
                <w:sz w:val="18"/>
              </w:rPr>
            </w:pPr>
          </w:p>
          <w:p w14:paraId="099179BA" w14:textId="77777777" w:rsidR="0026375B" w:rsidRDefault="0026375B" w:rsidP="006E78A5">
            <w:pPr>
              <w:pStyle w:val="TableParagraph"/>
              <w:spacing w:before="104"/>
              <w:rPr>
                <w:sz w:val="18"/>
              </w:rPr>
            </w:pPr>
          </w:p>
          <w:p w14:paraId="2CF79529" w14:textId="77777777" w:rsidR="0026375B" w:rsidRDefault="0026375B" w:rsidP="006E78A5">
            <w:pPr>
              <w:pStyle w:val="TableParagraph"/>
              <w:ind w:right="137"/>
              <w:jc w:val="right"/>
              <w:rPr>
                <w:sz w:val="18"/>
              </w:rPr>
            </w:pPr>
            <w:r>
              <w:rPr>
                <w:spacing w:val="-2"/>
                <w:sz w:val="18"/>
              </w:rPr>
              <w:t>82,772,760</w:t>
            </w:r>
          </w:p>
        </w:tc>
        <w:tc>
          <w:tcPr>
            <w:tcW w:w="1073" w:type="dxa"/>
            <w:tcBorders>
              <w:top w:val="single" w:sz="4" w:space="0" w:color="A6A6A6"/>
              <w:bottom w:val="single" w:sz="4" w:space="0" w:color="A6A6A6"/>
            </w:tcBorders>
          </w:tcPr>
          <w:p w14:paraId="31220F67" w14:textId="77777777" w:rsidR="0026375B" w:rsidRDefault="0026375B" w:rsidP="006E78A5">
            <w:pPr>
              <w:pStyle w:val="TableParagraph"/>
              <w:rPr>
                <w:sz w:val="18"/>
              </w:rPr>
            </w:pPr>
          </w:p>
          <w:p w14:paraId="02B59D2A" w14:textId="77777777" w:rsidR="0026375B" w:rsidRDefault="0026375B" w:rsidP="006E78A5">
            <w:pPr>
              <w:pStyle w:val="TableParagraph"/>
              <w:spacing w:before="104"/>
              <w:rPr>
                <w:sz w:val="18"/>
              </w:rPr>
            </w:pPr>
          </w:p>
          <w:p w14:paraId="0C5B1752" w14:textId="77777777" w:rsidR="0026375B" w:rsidRDefault="0026375B" w:rsidP="006E78A5">
            <w:pPr>
              <w:pStyle w:val="TableParagraph"/>
              <w:ind w:right="162"/>
              <w:jc w:val="right"/>
              <w:rPr>
                <w:sz w:val="18"/>
              </w:rPr>
            </w:pPr>
            <w:r>
              <w:rPr>
                <w:spacing w:val="-4"/>
                <w:sz w:val="18"/>
              </w:rPr>
              <w:t>0.93</w:t>
            </w:r>
          </w:p>
        </w:tc>
        <w:tc>
          <w:tcPr>
            <w:tcW w:w="922" w:type="dxa"/>
            <w:tcBorders>
              <w:top w:val="single" w:sz="4" w:space="0" w:color="A6A6A6"/>
              <w:bottom w:val="single" w:sz="4" w:space="0" w:color="A6A6A6"/>
            </w:tcBorders>
          </w:tcPr>
          <w:p w14:paraId="1D9A6E13" w14:textId="77777777" w:rsidR="0026375B" w:rsidRDefault="0026375B" w:rsidP="006E78A5">
            <w:pPr>
              <w:pStyle w:val="TableParagraph"/>
              <w:rPr>
                <w:sz w:val="18"/>
              </w:rPr>
            </w:pPr>
          </w:p>
          <w:p w14:paraId="487D8BBC" w14:textId="77777777" w:rsidR="0026375B" w:rsidRDefault="0026375B" w:rsidP="006E78A5">
            <w:pPr>
              <w:pStyle w:val="TableParagraph"/>
              <w:spacing w:before="104"/>
              <w:rPr>
                <w:sz w:val="18"/>
              </w:rPr>
            </w:pPr>
          </w:p>
          <w:p w14:paraId="136688C6" w14:textId="77777777" w:rsidR="0026375B" w:rsidRDefault="0026375B" w:rsidP="006E78A5">
            <w:pPr>
              <w:pStyle w:val="TableParagraph"/>
              <w:ind w:right="152"/>
              <w:jc w:val="right"/>
              <w:rPr>
                <w:sz w:val="18"/>
              </w:rPr>
            </w:pPr>
            <w:r>
              <w:rPr>
                <w:spacing w:val="-5"/>
                <w:sz w:val="18"/>
              </w:rPr>
              <w:t>[●]</w:t>
            </w:r>
          </w:p>
        </w:tc>
        <w:tc>
          <w:tcPr>
            <w:tcW w:w="1105" w:type="dxa"/>
            <w:tcBorders>
              <w:top w:val="single" w:sz="4" w:space="0" w:color="A6A6A6"/>
              <w:bottom w:val="single" w:sz="4" w:space="0" w:color="A6A6A6"/>
            </w:tcBorders>
          </w:tcPr>
          <w:p w14:paraId="5F99CB13" w14:textId="77777777" w:rsidR="0026375B" w:rsidRDefault="0026375B" w:rsidP="006E78A5">
            <w:pPr>
              <w:pStyle w:val="TableParagraph"/>
              <w:rPr>
                <w:sz w:val="18"/>
              </w:rPr>
            </w:pPr>
          </w:p>
          <w:p w14:paraId="2A108C1E" w14:textId="77777777" w:rsidR="0026375B" w:rsidRDefault="0026375B" w:rsidP="006E78A5">
            <w:pPr>
              <w:pStyle w:val="TableParagraph"/>
              <w:spacing w:before="104"/>
              <w:rPr>
                <w:sz w:val="18"/>
              </w:rPr>
            </w:pPr>
          </w:p>
          <w:p w14:paraId="57DC2A2C" w14:textId="77777777" w:rsidR="0026375B" w:rsidRDefault="0026375B" w:rsidP="006E78A5">
            <w:pPr>
              <w:pStyle w:val="TableParagraph"/>
              <w:ind w:right="250"/>
              <w:jc w:val="right"/>
              <w:rPr>
                <w:sz w:val="18"/>
              </w:rPr>
            </w:pPr>
            <w:r>
              <w:rPr>
                <w:spacing w:val="-5"/>
                <w:sz w:val="18"/>
              </w:rPr>
              <w:t>[●]</w:t>
            </w:r>
          </w:p>
        </w:tc>
        <w:tc>
          <w:tcPr>
            <w:tcW w:w="914" w:type="dxa"/>
            <w:tcBorders>
              <w:top w:val="single" w:sz="4" w:space="0" w:color="A6A6A6"/>
              <w:bottom w:val="single" w:sz="4" w:space="0" w:color="A6A6A6"/>
            </w:tcBorders>
          </w:tcPr>
          <w:p w14:paraId="344ABA91" w14:textId="77777777" w:rsidR="0026375B" w:rsidRDefault="0026375B" w:rsidP="006E78A5">
            <w:pPr>
              <w:pStyle w:val="TableParagraph"/>
              <w:rPr>
                <w:sz w:val="18"/>
              </w:rPr>
            </w:pPr>
          </w:p>
          <w:p w14:paraId="31E42BB0" w14:textId="77777777" w:rsidR="0026375B" w:rsidRDefault="0026375B" w:rsidP="006E78A5">
            <w:pPr>
              <w:pStyle w:val="TableParagraph"/>
              <w:spacing w:before="104"/>
              <w:rPr>
                <w:sz w:val="18"/>
              </w:rPr>
            </w:pPr>
          </w:p>
          <w:p w14:paraId="196CBEB4" w14:textId="77777777" w:rsidR="0026375B" w:rsidRDefault="0026375B" w:rsidP="006E78A5">
            <w:pPr>
              <w:pStyle w:val="TableParagraph"/>
              <w:ind w:right="156"/>
              <w:jc w:val="right"/>
              <w:rPr>
                <w:sz w:val="18"/>
              </w:rPr>
            </w:pPr>
            <w:r>
              <w:rPr>
                <w:spacing w:val="-5"/>
                <w:sz w:val="18"/>
              </w:rPr>
              <w:t>[●]</w:t>
            </w:r>
          </w:p>
        </w:tc>
        <w:tc>
          <w:tcPr>
            <w:tcW w:w="1105" w:type="dxa"/>
            <w:tcBorders>
              <w:top w:val="single" w:sz="4" w:space="0" w:color="A6A6A6"/>
              <w:bottom w:val="single" w:sz="4" w:space="0" w:color="A6A6A6"/>
            </w:tcBorders>
          </w:tcPr>
          <w:p w14:paraId="7BDCC8F8" w14:textId="77777777" w:rsidR="0026375B" w:rsidRDefault="0026375B" w:rsidP="006E78A5">
            <w:pPr>
              <w:pStyle w:val="TableParagraph"/>
              <w:rPr>
                <w:sz w:val="18"/>
              </w:rPr>
            </w:pPr>
          </w:p>
          <w:p w14:paraId="6016BA2B" w14:textId="77777777" w:rsidR="0026375B" w:rsidRDefault="0026375B" w:rsidP="006E78A5">
            <w:pPr>
              <w:pStyle w:val="TableParagraph"/>
              <w:spacing w:before="104"/>
              <w:rPr>
                <w:sz w:val="18"/>
              </w:rPr>
            </w:pPr>
          </w:p>
          <w:p w14:paraId="62F0E8FF" w14:textId="77777777" w:rsidR="0026375B" w:rsidRDefault="0026375B" w:rsidP="006E78A5">
            <w:pPr>
              <w:pStyle w:val="TableParagraph"/>
              <w:ind w:right="349"/>
              <w:jc w:val="right"/>
              <w:rPr>
                <w:sz w:val="18"/>
              </w:rPr>
            </w:pPr>
            <w:r>
              <w:rPr>
                <w:spacing w:val="-5"/>
                <w:sz w:val="18"/>
              </w:rPr>
              <w:t>[●]</w:t>
            </w:r>
          </w:p>
        </w:tc>
      </w:tr>
      <w:tr w:rsidR="0026375B" w14:paraId="7E0FFE21" w14:textId="77777777" w:rsidTr="006E78A5">
        <w:trPr>
          <w:trHeight w:val="205"/>
        </w:trPr>
        <w:tc>
          <w:tcPr>
            <w:tcW w:w="8367" w:type="dxa"/>
            <w:gridSpan w:val="8"/>
            <w:tcBorders>
              <w:top w:val="single" w:sz="4" w:space="0" w:color="A6A6A6"/>
              <w:bottom w:val="single" w:sz="4" w:space="0" w:color="A6A6A6"/>
            </w:tcBorders>
            <w:shd w:val="clear" w:color="auto" w:fill="D9D9D9"/>
          </w:tcPr>
          <w:p w14:paraId="37D83FAF" w14:textId="77777777" w:rsidR="0026375B" w:rsidRDefault="0026375B" w:rsidP="006E78A5">
            <w:pPr>
              <w:pStyle w:val="TableParagraph"/>
              <w:spacing w:line="186" w:lineRule="exact"/>
              <w:ind w:left="122"/>
              <w:rPr>
                <w:b/>
                <w:i/>
                <w:sz w:val="18"/>
              </w:rPr>
            </w:pPr>
            <w:r>
              <w:rPr>
                <w:b/>
                <w:i/>
                <w:sz w:val="18"/>
              </w:rPr>
              <w:t>Other</w:t>
            </w:r>
            <w:r>
              <w:rPr>
                <w:b/>
                <w:i/>
                <w:spacing w:val="-3"/>
                <w:sz w:val="18"/>
              </w:rPr>
              <w:t xml:space="preserve"> </w:t>
            </w:r>
            <w:r>
              <w:rPr>
                <w:b/>
                <w:i/>
                <w:sz w:val="18"/>
              </w:rPr>
              <w:t>public</w:t>
            </w:r>
            <w:r>
              <w:rPr>
                <w:b/>
                <w:i/>
                <w:spacing w:val="-1"/>
                <w:sz w:val="18"/>
              </w:rPr>
              <w:t xml:space="preserve"> </w:t>
            </w:r>
            <w:r>
              <w:rPr>
                <w:b/>
                <w:i/>
                <w:spacing w:val="-2"/>
                <w:sz w:val="18"/>
              </w:rPr>
              <w:t>Shareholders</w:t>
            </w:r>
          </w:p>
        </w:tc>
      </w:tr>
      <w:tr w:rsidR="0026375B" w14:paraId="2D3964A1" w14:textId="77777777" w:rsidTr="006E78A5">
        <w:trPr>
          <w:trHeight w:val="208"/>
        </w:trPr>
        <w:tc>
          <w:tcPr>
            <w:tcW w:w="526" w:type="dxa"/>
            <w:tcBorders>
              <w:top w:val="single" w:sz="4" w:space="0" w:color="A6A6A6"/>
              <w:bottom w:val="single" w:sz="4" w:space="0" w:color="000000"/>
            </w:tcBorders>
          </w:tcPr>
          <w:p w14:paraId="469524DC" w14:textId="77777777" w:rsidR="0026375B" w:rsidRDefault="0026375B" w:rsidP="006E78A5">
            <w:pPr>
              <w:pStyle w:val="TableParagraph"/>
              <w:spacing w:line="188" w:lineRule="exact"/>
              <w:ind w:left="55"/>
              <w:rPr>
                <w:sz w:val="18"/>
              </w:rPr>
            </w:pPr>
            <w:r>
              <w:rPr>
                <w:spacing w:val="-5"/>
                <w:sz w:val="18"/>
              </w:rPr>
              <w:t>(</w:t>
            </w:r>
            <w:proofErr w:type="spellStart"/>
            <w:r>
              <w:rPr>
                <w:spacing w:val="-5"/>
                <w:sz w:val="18"/>
              </w:rPr>
              <w:t>i</w:t>
            </w:r>
            <w:proofErr w:type="spellEnd"/>
            <w:r>
              <w:rPr>
                <w:spacing w:val="-5"/>
                <w:sz w:val="18"/>
              </w:rPr>
              <w:t>)</w:t>
            </w:r>
          </w:p>
        </w:tc>
        <w:tc>
          <w:tcPr>
            <w:tcW w:w="1427" w:type="dxa"/>
            <w:tcBorders>
              <w:top w:val="single" w:sz="4" w:space="0" w:color="A6A6A6"/>
              <w:bottom w:val="single" w:sz="4" w:space="0" w:color="000000"/>
            </w:tcBorders>
          </w:tcPr>
          <w:p w14:paraId="62B3E2E9" w14:textId="77777777" w:rsidR="0026375B" w:rsidRDefault="0026375B" w:rsidP="006E78A5">
            <w:pPr>
              <w:pStyle w:val="TableParagraph"/>
              <w:spacing w:line="188" w:lineRule="exact"/>
              <w:ind w:right="23"/>
              <w:jc w:val="center"/>
              <w:rPr>
                <w:sz w:val="12"/>
              </w:rPr>
            </w:pPr>
            <w:r>
              <w:rPr>
                <w:position w:val="-5"/>
                <w:sz w:val="18"/>
              </w:rPr>
              <w:t>-</w:t>
            </w:r>
            <w:r>
              <w:rPr>
                <w:spacing w:val="-5"/>
                <w:sz w:val="12"/>
              </w:rPr>
              <w:t>(1)</w:t>
            </w:r>
          </w:p>
        </w:tc>
        <w:tc>
          <w:tcPr>
            <w:tcW w:w="1295" w:type="dxa"/>
            <w:tcBorders>
              <w:top w:val="single" w:sz="4" w:space="0" w:color="A6A6A6"/>
              <w:bottom w:val="single" w:sz="4" w:space="0" w:color="000000"/>
            </w:tcBorders>
          </w:tcPr>
          <w:p w14:paraId="2A15006D" w14:textId="77777777" w:rsidR="0026375B" w:rsidRDefault="0026375B" w:rsidP="006E78A5">
            <w:pPr>
              <w:pStyle w:val="TableParagraph"/>
              <w:spacing w:line="188" w:lineRule="exact"/>
              <w:ind w:right="91"/>
              <w:jc w:val="right"/>
              <w:rPr>
                <w:sz w:val="18"/>
              </w:rPr>
            </w:pPr>
            <w:r>
              <w:rPr>
                <w:spacing w:val="-2"/>
                <w:sz w:val="18"/>
              </w:rPr>
              <w:t>156,868,465</w:t>
            </w:r>
          </w:p>
        </w:tc>
        <w:tc>
          <w:tcPr>
            <w:tcW w:w="1073" w:type="dxa"/>
            <w:tcBorders>
              <w:top w:val="single" w:sz="4" w:space="0" w:color="A6A6A6"/>
              <w:bottom w:val="single" w:sz="4" w:space="0" w:color="000000"/>
            </w:tcBorders>
          </w:tcPr>
          <w:p w14:paraId="02BE3223" w14:textId="77777777" w:rsidR="0026375B" w:rsidRDefault="0026375B" w:rsidP="006E78A5">
            <w:pPr>
              <w:pStyle w:val="TableParagraph"/>
              <w:spacing w:line="188" w:lineRule="exact"/>
              <w:ind w:right="162"/>
              <w:jc w:val="right"/>
              <w:rPr>
                <w:sz w:val="18"/>
              </w:rPr>
            </w:pPr>
            <w:r>
              <w:rPr>
                <w:spacing w:val="-4"/>
                <w:sz w:val="18"/>
              </w:rPr>
              <w:t>1.75</w:t>
            </w:r>
          </w:p>
        </w:tc>
        <w:tc>
          <w:tcPr>
            <w:tcW w:w="922" w:type="dxa"/>
            <w:tcBorders>
              <w:top w:val="single" w:sz="4" w:space="0" w:color="A6A6A6"/>
              <w:bottom w:val="single" w:sz="4" w:space="0" w:color="000000"/>
            </w:tcBorders>
          </w:tcPr>
          <w:p w14:paraId="559628B4" w14:textId="77777777" w:rsidR="0026375B" w:rsidRDefault="0026375B" w:rsidP="006E78A5">
            <w:pPr>
              <w:pStyle w:val="TableParagraph"/>
              <w:spacing w:line="188" w:lineRule="exact"/>
              <w:ind w:right="152"/>
              <w:jc w:val="right"/>
              <w:rPr>
                <w:sz w:val="18"/>
              </w:rPr>
            </w:pPr>
            <w:r>
              <w:rPr>
                <w:spacing w:val="-5"/>
                <w:sz w:val="18"/>
              </w:rPr>
              <w:t>[●]</w:t>
            </w:r>
          </w:p>
        </w:tc>
        <w:tc>
          <w:tcPr>
            <w:tcW w:w="1105" w:type="dxa"/>
            <w:tcBorders>
              <w:top w:val="single" w:sz="4" w:space="0" w:color="A6A6A6"/>
              <w:bottom w:val="single" w:sz="4" w:space="0" w:color="000000"/>
            </w:tcBorders>
          </w:tcPr>
          <w:p w14:paraId="7CA45FE0" w14:textId="77777777" w:rsidR="0026375B" w:rsidRDefault="0026375B" w:rsidP="006E78A5">
            <w:pPr>
              <w:pStyle w:val="TableParagraph"/>
              <w:spacing w:line="188" w:lineRule="exact"/>
              <w:ind w:right="250"/>
              <w:jc w:val="right"/>
              <w:rPr>
                <w:sz w:val="18"/>
              </w:rPr>
            </w:pPr>
            <w:r>
              <w:rPr>
                <w:spacing w:val="-5"/>
                <w:sz w:val="18"/>
              </w:rPr>
              <w:t>[●]</w:t>
            </w:r>
          </w:p>
        </w:tc>
        <w:tc>
          <w:tcPr>
            <w:tcW w:w="914" w:type="dxa"/>
            <w:tcBorders>
              <w:top w:val="single" w:sz="4" w:space="0" w:color="A6A6A6"/>
              <w:bottom w:val="single" w:sz="4" w:space="0" w:color="000000"/>
            </w:tcBorders>
          </w:tcPr>
          <w:p w14:paraId="48FF0717" w14:textId="77777777" w:rsidR="0026375B" w:rsidRDefault="0026375B" w:rsidP="006E78A5">
            <w:pPr>
              <w:pStyle w:val="TableParagraph"/>
              <w:spacing w:line="188" w:lineRule="exact"/>
              <w:ind w:right="156"/>
              <w:jc w:val="right"/>
              <w:rPr>
                <w:sz w:val="18"/>
              </w:rPr>
            </w:pPr>
            <w:r>
              <w:rPr>
                <w:spacing w:val="-5"/>
                <w:sz w:val="18"/>
              </w:rPr>
              <w:t>[●]</w:t>
            </w:r>
          </w:p>
        </w:tc>
        <w:tc>
          <w:tcPr>
            <w:tcW w:w="1105" w:type="dxa"/>
            <w:tcBorders>
              <w:top w:val="single" w:sz="4" w:space="0" w:color="A6A6A6"/>
              <w:bottom w:val="single" w:sz="4" w:space="0" w:color="000000"/>
            </w:tcBorders>
          </w:tcPr>
          <w:p w14:paraId="7ABFDACA" w14:textId="77777777" w:rsidR="0026375B" w:rsidRDefault="0026375B" w:rsidP="006E78A5">
            <w:pPr>
              <w:pStyle w:val="TableParagraph"/>
              <w:spacing w:line="188" w:lineRule="exact"/>
              <w:ind w:right="349"/>
              <w:jc w:val="right"/>
              <w:rPr>
                <w:sz w:val="18"/>
              </w:rPr>
            </w:pPr>
            <w:r>
              <w:rPr>
                <w:spacing w:val="-5"/>
                <w:sz w:val="18"/>
              </w:rPr>
              <w:t>[●]</w:t>
            </w:r>
          </w:p>
        </w:tc>
      </w:tr>
    </w:tbl>
    <w:p w14:paraId="0DD64809" w14:textId="77777777" w:rsidR="0026375B" w:rsidRDefault="0026375B" w:rsidP="0026375B">
      <w:pPr>
        <w:spacing w:before="25"/>
        <w:ind w:left="731"/>
        <w:rPr>
          <w:i/>
          <w:sz w:val="16"/>
        </w:rPr>
      </w:pPr>
      <w:r>
        <w:rPr>
          <w:i/>
          <w:sz w:val="16"/>
        </w:rPr>
        <w:t>*</w:t>
      </w:r>
      <w:r>
        <w:rPr>
          <w:i/>
          <w:spacing w:val="-13"/>
          <w:sz w:val="16"/>
        </w:rPr>
        <w:t xml:space="preserve"> </w:t>
      </w:r>
      <w:r>
        <w:rPr>
          <w:i/>
          <w:sz w:val="16"/>
        </w:rPr>
        <w:t>To</w:t>
      </w:r>
      <w:r>
        <w:rPr>
          <w:i/>
          <w:spacing w:val="-7"/>
          <w:sz w:val="16"/>
        </w:rPr>
        <w:t xml:space="preserve"> </w:t>
      </w:r>
      <w:r>
        <w:rPr>
          <w:i/>
          <w:sz w:val="16"/>
        </w:rPr>
        <w:t>be</w:t>
      </w:r>
      <w:r>
        <w:rPr>
          <w:i/>
          <w:spacing w:val="-5"/>
          <w:sz w:val="16"/>
        </w:rPr>
        <w:t xml:space="preserve"> </w:t>
      </w:r>
      <w:r>
        <w:rPr>
          <w:i/>
          <w:sz w:val="16"/>
        </w:rPr>
        <w:t>updated</w:t>
      </w:r>
      <w:r>
        <w:rPr>
          <w:i/>
          <w:spacing w:val="-4"/>
          <w:sz w:val="16"/>
        </w:rPr>
        <w:t xml:space="preserve"> </w:t>
      </w:r>
      <w:r>
        <w:rPr>
          <w:i/>
          <w:sz w:val="16"/>
        </w:rPr>
        <w:t>at</w:t>
      </w:r>
      <w:r>
        <w:rPr>
          <w:i/>
          <w:spacing w:val="-4"/>
          <w:sz w:val="16"/>
        </w:rPr>
        <w:t xml:space="preserve"> </w:t>
      </w:r>
      <w:r>
        <w:rPr>
          <w:i/>
          <w:sz w:val="16"/>
        </w:rPr>
        <w:t>the</w:t>
      </w:r>
      <w:r>
        <w:rPr>
          <w:i/>
          <w:spacing w:val="-5"/>
          <w:sz w:val="16"/>
        </w:rPr>
        <w:t xml:space="preserve"> </w:t>
      </w:r>
      <w:r>
        <w:rPr>
          <w:i/>
          <w:sz w:val="16"/>
        </w:rPr>
        <w:t>Prospectus</w:t>
      </w:r>
      <w:r>
        <w:rPr>
          <w:i/>
          <w:spacing w:val="-4"/>
          <w:sz w:val="16"/>
        </w:rPr>
        <w:t xml:space="preserve"> </w:t>
      </w:r>
      <w:r>
        <w:rPr>
          <w:i/>
          <w:spacing w:val="-2"/>
          <w:sz w:val="16"/>
        </w:rPr>
        <w:t>stage.</w:t>
      </w:r>
    </w:p>
    <w:p w14:paraId="7096490C" w14:textId="77777777" w:rsidR="0026375B" w:rsidRDefault="0026375B" w:rsidP="0026375B">
      <w:pPr>
        <w:spacing w:before="1"/>
        <w:ind w:left="729"/>
        <w:rPr>
          <w:i/>
          <w:sz w:val="16"/>
        </w:rPr>
      </w:pPr>
      <w:r>
        <w:rPr>
          <w:i/>
          <w:sz w:val="16"/>
          <w:vertAlign w:val="superscript"/>
        </w:rPr>
        <w:t>#</w:t>
      </w:r>
      <w:r>
        <w:rPr>
          <w:i/>
          <w:spacing w:val="-21"/>
          <w:sz w:val="16"/>
        </w:rPr>
        <w:t xml:space="preserve"> </w:t>
      </w:r>
      <w:r>
        <w:rPr>
          <w:i/>
          <w:sz w:val="16"/>
        </w:rPr>
        <w:t>Assuming</w:t>
      </w:r>
      <w:r>
        <w:rPr>
          <w:i/>
          <w:spacing w:val="-11"/>
          <w:sz w:val="16"/>
        </w:rPr>
        <w:t xml:space="preserve"> </w:t>
      </w:r>
      <w:r>
        <w:rPr>
          <w:i/>
          <w:sz w:val="16"/>
        </w:rPr>
        <w:t>full</w:t>
      </w:r>
      <w:r>
        <w:rPr>
          <w:i/>
          <w:spacing w:val="-11"/>
          <w:sz w:val="16"/>
        </w:rPr>
        <w:t xml:space="preserve"> </w:t>
      </w:r>
      <w:r>
        <w:rPr>
          <w:i/>
          <w:sz w:val="16"/>
        </w:rPr>
        <w:t>subscription</w:t>
      </w:r>
      <w:r>
        <w:rPr>
          <w:i/>
          <w:spacing w:val="-10"/>
          <w:sz w:val="16"/>
        </w:rPr>
        <w:t xml:space="preserve"> </w:t>
      </w:r>
      <w:r>
        <w:rPr>
          <w:i/>
          <w:sz w:val="16"/>
        </w:rPr>
        <w:t>in</w:t>
      </w:r>
      <w:r>
        <w:rPr>
          <w:i/>
          <w:spacing w:val="-10"/>
          <w:sz w:val="16"/>
        </w:rPr>
        <w:t xml:space="preserve"> </w:t>
      </w:r>
      <w:r>
        <w:rPr>
          <w:i/>
          <w:sz w:val="16"/>
        </w:rPr>
        <w:t>the</w:t>
      </w:r>
      <w:r>
        <w:rPr>
          <w:i/>
          <w:spacing w:val="-10"/>
          <w:sz w:val="16"/>
        </w:rPr>
        <w:t xml:space="preserve"> </w:t>
      </w:r>
      <w:r>
        <w:rPr>
          <w:i/>
          <w:sz w:val="16"/>
        </w:rPr>
        <w:t>Issue.</w:t>
      </w:r>
      <w:r>
        <w:rPr>
          <w:i/>
          <w:spacing w:val="-10"/>
          <w:sz w:val="16"/>
        </w:rPr>
        <w:t xml:space="preserve"> </w:t>
      </w:r>
      <w:r>
        <w:rPr>
          <w:i/>
          <w:sz w:val="16"/>
        </w:rPr>
        <w:t>The</w:t>
      </w:r>
      <w:r>
        <w:rPr>
          <w:i/>
          <w:spacing w:val="-11"/>
          <w:sz w:val="16"/>
        </w:rPr>
        <w:t xml:space="preserve"> </w:t>
      </w:r>
      <w:r>
        <w:rPr>
          <w:i/>
          <w:sz w:val="16"/>
        </w:rPr>
        <w:t>post-Issue</w:t>
      </w:r>
      <w:r>
        <w:rPr>
          <w:i/>
          <w:spacing w:val="-11"/>
          <w:sz w:val="16"/>
        </w:rPr>
        <w:t xml:space="preserve"> </w:t>
      </w:r>
      <w:r>
        <w:rPr>
          <w:i/>
          <w:sz w:val="16"/>
        </w:rPr>
        <w:t>shareholding</w:t>
      </w:r>
      <w:r>
        <w:rPr>
          <w:i/>
          <w:spacing w:val="-11"/>
          <w:sz w:val="16"/>
        </w:rPr>
        <w:t xml:space="preserve"> </w:t>
      </w:r>
      <w:r>
        <w:rPr>
          <w:i/>
          <w:sz w:val="16"/>
        </w:rPr>
        <w:t>details</w:t>
      </w:r>
      <w:r>
        <w:rPr>
          <w:i/>
          <w:spacing w:val="-14"/>
          <w:sz w:val="16"/>
        </w:rPr>
        <w:t xml:space="preserve"> </w:t>
      </w:r>
      <w:r>
        <w:rPr>
          <w:i/>
          <w:sz w:val="16"/>
        </w:rPr>
        <w:t>as</w:t>
      </w:r>
      <w:r>
        <w:rPr>
          <w:i/>
          <w:spacing w:val="-12"/>
          <w:sz w:val="16"/>
        </w:rPr>
        <w:t xml:space="preserve"> </w:t>
      </w:r>
      <w:r>
        <w:rPr>
          <w:i/>
          <w:sz w:val="16"/>
        </w:rPr>
        <w:t>at</w:t>
      </w:r>
      <w:r>
        <w:rPr>
          <w:i/>
          <w:spacing w:val="-11"/>
          <w:sz w:val="16"/>
        </w:rPr>
        <w:t xml:space="preserve"> </w:t>
      </w:r>
      <w:r>
        <w:rPr>
          <w:i/>
          <w:sz w:val="16"/>
        </w:rPr>
        <w:t>Allotment</w:t>
      </w:r>
      <w:r>
        <w:rPr>
          <w:i/>
          <w:spacing w:val="-11"/>
          <w:sz w:val="16"/>
        </w:rPr>
        <w:t xml:space="preserve"> </w:t>
      </w:r>
      <w:r>
        <w:rPr>
          <w:i/>
          <w:sz w:val="16"/>
        </w:rPr>
        <w:t>will</w:t>
      </w:r>
      <w:r>
        <w:rPr>
          <w:i/>
          <w:spacing w:val="-11"/>
          <w:sz w:val="16"/>
        </w:rPr>
        <w:t xml:space="preserve"> </w:t>
      </w:r>
      <w:r>
        <w:rPr>
          <w:i/>
          <w:sz w:val="16"/>
        </w:rPr>
        <w:t>be</w:t>
      </w:r>
      <w:r>
        <w:rPr>
          <w:i/>
          <w:spacing w:val="-11"/>
          <w:sz w:val="16"/>
        </w:rPr>
        <w:t xml:space="preserve"> </w:t>
      </w:r>
      <w:r>
        <w:rPr>
          <w:i/>
          <w:sz w:val="16"/>
        </w:rPr>
        <w:t>based</w:t>
      </w:r>
      <w:r>
        <w:rPr>
          <w:i/>
          <w:spacing w:val="-11"/>
          <w:sz w:val="16"/>
        </w:rPr>
        <w:t xml:space="preserve"> </w:t>
      </w:r>
      <w:r>
        <w:rPr>
          <w:i/>
          <w:sz w:val="16"/>
        </w:rPr>
        <w:t>on</w:t>
      </w:r>
      <w:r>
        <w:rPr>
          <w:i/>
          <w:spacing w:val="-11"/>
          <w:sz w:val="16"/>
        </w:rPr>
        <w:t xml:space="preserve"> </w:t>
      </w:r>
      <w:r>
        <w:rPr>
          <w:i/>
          <w:sz w:val="16"/>
        </w:rPr>
        <w:t>the</w:t>
      </w:r>
      <w:r>
        <w:rPr>
          <w:i/>
          <w:spacing w:val="-11"/>
          <w:sz w:val="16"/>
        </w:rPr>
        <w:t xml:space="preserve"> </w:t>
      </w:r>
      <w:r>
        <w:rPr>
          <w:i/>
          <w:sz w:val="16"/>
        </w:rPr>
        <w:t>actual</w:t>
      </w:r>
      <w:r>
        <w:rPr>
          <w:i/>
          <w:spacing w:val="-10"/>
          <w:sz w:val="16"/>
        </w:rPr>
        <w:t xml:space="preserve"> </w:t>
      </w:r>
      <w:r>
        <w:rPr>
          <w:i/>
          <w:sz w:val="16"/>
        </w:rPr>
        <w:t>subscription</w:t>
      </w:r>
      <w:r>
        <w:rPr>
          <w:i/>
          <w:spacing w:val="40"/>
          <w:sz w:val="16"/>
        </w:rPr>
        <w:t xml:space="preserve"> </w:t>
      </w:r>
      <w:r>
        <w:rPr>
          <w:i/>
          <w:sz w:val="16"/>
        </w:rPr>
        <w:t>and the Issue Price and updated in the Prospectus, subject to finalization of the Basis of Allotment.</w:t>
      </w:r>
    </w:p>
    <w:p w14:paraId="507D5203" w14:textId="77777777" w:rsidR="0026375B" w:rsidRDefault="0026375B" w:rsidP="0026375B">
      <w:pPr>
        <w:ind w:left="1091" w:hanging="360"/>
        <w:rPr>
          <w:i/>
          <w:sz w:val="16"/>
        </w:rPr>
      </w:pPr>
      <w:r>
        <w:rPr>
          <w:i/>
          <w:sz w:val="16"/>
        </w:rPr>
        <w:t>(1)</w:t>
      </w:r>
      <w:r>
        <w:rPr>
          <w:i/>
          <w:spacing w:val="80"/>
          <w:w w:val="150"/>
          <w:sz w:val="16"/>
        </w:rPr>
        <w:t xml:space="preserve"> </w:t>
      </w:r>
      <w:r>
        <w:rPr>
          <w:i/>
          <w:sz w:val="16"/>
        </w:rPr>
        <w:t>As</w:t>
      </w:r>
      <w:r>
        <w:rPr>
          <w:i/>
          <w:spacing w:val="23"/>
          <w:sz w:val="16"/>
        </w:rPr>
        <w:t xml:space="preserve"> </w:t>
      </w:r>
      <w:r>
        <w:rPr>
          <w:i/>
          <w:sz w:val="16"/>
        </w:rPr>
        <w:t>on</w:t>
      </w:r>
      <w:r>
        <w:rPr>
          <w:i/>
          <w:spacing w:val="24"/>
          <w:sz w:val="16"/>
        </w:rPr>
        <w:t xml:space="preserve"> </w:t>
      </w:r>
      <w:r>
        <w:rPr>
          <w:i/>
          <w:sz w:val="16"/>
        </w:rPr>
        <w:t>the</w:t>
      </w:r>
      <w:r>
        <w:rPr>
          <w:i/>
          <w:spacing w:val="24"/>
          <w:sz w:val="16"/>
        </w:rPr>
        <w:t xml:space="preserve"> </w:t>
      </w:r>
      <w:r>
        <w:rPr>
          <w:i/>
          <w:sz w:val="16"/>
        </w:rPr>
        <w:t>date</w:t>
      </w:r>
      <w:r>
        <w:rPr>
          <w:i/>
          <w:spacing w:val="21"/>
          <w:sz w:val="16"/>
        </w:rPr>
        <w:t xml:space="preserve"> </w:t>
      </w:r>
      <w:r>
        <w:rPr>
          <w:i/>
          <w:sz w:val="16"/>
        </w:rPr>
        <w:t>of</w:t>
      </w:r>
      <w:r>
        <w:rPr>
          <w:i/>
          <w:spacing w:val="24"/>
          <w:sz w:val="16"/>
        </w:rPr>
        <w:t xml:space="preserve"> </w:t>
      </w:r>
      <w:r>
        <w:rPr>
          <w:i/>
          <w:sz w:val="16"/>
        </w:rPr>
        <w:t>this</w:t>
      </w:r>
      <w:r>
        <w:rPr>
          <w:i/>
          <w:spacing w:val="26"/>
          <w:sz w:val="16"/>
        </w:rPr>
        <w:t xml:space="preserve"> </w:t>
      </w:r>
      <w:r>
        <w:rPr>
          <w:i/>
          <w:sz w:val="16"/>
        </w:rPr>
        <w:t>Draft</w:t>
      </w:r>
      <w:r>
        <w:rPr>
          <w:i/>
          <w:spacing w:val="24"/>
          <w:sz w:val="16"/>
        </w:rPr>
        <w:t xml:space="preserve"> </w:t>
      </w:r>
      <w:r>
        <w:rPr>
          <w:i/>
          <w:sz w:val="16"/>
        </w:rPr>
        <w:t>Red</w:t>
      </w:r>
      <w:r>
        <w:rPr>
          <w:i/>
          <w:spacing w:val="24"/>
          <w:sz w:val="16"/>
        </w:rPr>
        <w:t xml:space="preserve"> </w:t>
      </w:r>
      <w:r>
        <w:rPr>
          <w:i/>
          <w:sz w:val="16"/>
        </w:rPr>
        <w:t>Herring</w:t>
      </w:r>
      <w:r>
        <w:rPr>
          <w:i/>
          <w:spacing w:val="24"/>
          <w:sz w:val="16"/>
        </w:rPr>
        <w:t xml:space="preserve"> </w:t>
      </w:r>
      <w:r>
        <w:rPr>
          <w:i/>
          <w:sz w:val="16"/>
        </w:rPr>
        <w:t>Prospectus,</w:t>
      </w:r>
      <w:r>
        <w:rPr>
          <w:i/>
          <w:spacing w:val="24"/>
          <w:sz w:val="16"/>
        </w:rPr>
        <w:t xml:space="preserve"> </w:t>
      </w:r>
      <w:r>
        <w:rPr>
          <w:i/>
          <w:sz w:val="16"/>
        </w:rPr>
        <w:t>the</w:t>
      </w:r>
      <w:r>
        <w:rPr>
          <w:i/>
          <w:spacing w:val="24"/>
          <w:sz w:val="16"/>
        </w:rPr>
        <w:t xml:space="preserve"> </w:t>
      </w:r>
      <w:r>
        <w:rPr>
          <w:i/>
          <w:sz w:val="16"/>
        </w:rPr>
        <w:t>Company</w:t>
      </w:r>
      <w:r>
        <w:rPr>
          <w:i/>
          <w:spacing w:val="24"/>
          <w:sz w:val="16"/>
        </w:rPr>
        <w:t xml:space="preserve"> </w:t>
      </w:r>
      <w:r>
        <w:rPr>
          <w:i/>
          <w:sz w:val="16"/>
        </w:rPr>
        <w:t>has</w:t>
      </w:r>
      <w:r>
        <w:rPr>
          <w:i/>
          <w:spacing w:val="23"/>
          <w:sz w:val="16"/>
        </w:rPr>
        <w:t xml:space="preserve"> </w:t>
      </w:r>
      <w:r>
        <w:rPr>
          <w:i/>
          <w:sz w:val="16"/>
        </w:rPr>
        <w:t>94</w:t>
      </w:r>
      <w:r>
        <w:rPr>
          <w:i/>
          <w:spacing w:val="23"/>
          <w:sz w:val="16"/>
        </w:rPr>
        <w:t xml:space="preserve"> </w:t>
      </w:r>
      <w:r>
        <w:rPr>
          <w:i/>
          <w:sz w:val="16"/>
        </w:rPr>
        <w:t>Shareholders</w:t>
      </w:r>
      <w:r>
        <w:rPr>
          <w:i/>
          <w:spacing w:val="24"/>
          <w:sz w:val="16"/>
        </w:rPr>
        <w:t xml:space="preserve"> </w:t>
      </w:r>
      <w:r>
        <w:rPr>
          <w:i/>
          <w:sz w:val="16"/>
        </w:rPr>
        <w:t>(excluding</w:t>
      </w:r>
      <w:r>
        <w:rPr>
          <w:i/>
          <w:spacing w:val="24"/>
          <w:sz w:val="16"/>
        </w:rPr>
        <w:t xml:space="preserve"> </w:t>
      </w:r>
      <w:r>
        <w:rPr>
          <w:i/>
          <w:sz w:val="16"/>
        </w:rPr>
        <w:t>the</w:t>
      </w:r>
      <w:r>
        <w:rPr>
          <w:i/>
          <w:spacing w:val="24"/>
          <w:sz w:val="16"/>
        </w:rPr>
        <w:t xml:space="preserve"> </w:t>
      </w:r>
      <w:r>
        <w:rPr>
          <w:i/>
          <w:sz w:val="16"/>
        </w:rPr>
        <w:t>Promoter</w:t>
      </w:r>
      <w:r>
        <w:rPr>
          <w:i/>
          <w:spacing w:val="21"/>
          <w:sz w:val="16"/>
        </w:rPr>
        <w:t xml:space="preserve"> </w:t>
      </w:r>
      <w:r>
        <w:rPr>
          <w:i/>
          <w:sz w:val="16"/>
        </w:rPr>
        <w:t>and</w:t>
      </w:r>
      <w:r>
        <w:rPr>
          <w:i/>
          <w:spacing w:val="40"/>
          <w:sz w:val="16"/>
        </w:rPr>
        <w:t xml:space="preserve"> </w:t>
      </w:r>
      <w:r>
        <w:rPr>
          <w:i/>
          <w:sz w:val="16"/>
        </w:rPr>
        <w:t>additional top 10 Shareholders mentioned above).</w:t>
      </w:r>
    </w:p>
    <w:p w14:paraId="72C01248" w14:textId="77777777" w:rsidR="0026375B" w:rsidRDefault="0026375B" w:rsidP="0026375B">
      <w:pPr>
        <w:pStyle w:val="BodyText"/>
        <w:spacing w:before="14"/>
        <w:rPr>
          <w:i/>
          <w:sz w:val="16"/>
        </w:rPr>
      </w:pPr>
    </w:p>
    <w:p w14:paraId="4D8A4227" w14:textId="77777777" w:rsidR="0026375B" w:rsidRDefault="0026375B" w:rsidP="0026375B">
      <w:pPr>
        <w:pStyle w:val="BodyText"/>
        <w:ind w:left="731" w:right="169"/>
        <w:jc w:val="both"/>
      </w:pPr>
      <w:r>
        <w:t>As</w:t>
      </w:r>
      <w:r>
        <w:rPr>
          <w:spacing w:val="-10"/>
        </w:rPr>
        <w:t xml:space="preserve"> </w:t>
      </w:r>
      <w:r>
        <w:t>on</w:t>
      </w:r>
      <w:r>
        <w:rPr>
          <w:spacing w:val="-8"/>
        </w:rPr>
        <w:t xml:space="preserve"> </w:t>
      </w:r>
      <w:r>
        <w:t>the</w:t>
      </w:r>
      <w:r>
        <w:rPr>
          <w:spacing w:val="-9"/>
        </w:rPr>
        <w:t xml:space="preserve"> </w:t>
      </w:r>
      <w:r>
        <w:t>date</w:t>
      </w:r>
      <w:r>
        <w:rPr>
          <w:spacing w:val="-9"/>
        </w:rPr>
        <w:t xml:space="preserve"> </w:t>
      </w:r>
      <w:r>
        <w:t>of</w:t>
      </w:r>
      <w:r>
        <w:rPr>
          <w:spacing w:val="-9"/>
        </w:rPr>
        <w:t xml:space="preserve"> </w:t>
      </w:r>
      <w:r>
        <w:t>this</w:t>
      </w:r>
      <w:r>
        <w:rPr>
          <w:spacing w:val="-8"/>
        </w:rPr>
        <w:t xml:space="preserve"> </w:t>
      </w:r>
      <w:r>
        <w:t>Draft</w:t>
      </w:r>
      <w:r>
        <w:rPr>
          <w:spacing w:val="-9"/>
        </w:rPr>
        <w:t xml:space="preserve"> </w:t>
      </w:r>
      <w:r>
        <w:t>Red</w:t>
      </w:r>
      <w:r>
        <w:rPr>
          <w:spacing w:val="-8"/>
        </w:rPr>
        <w:t xml:space="preserve"> </w:t>
      </w:r>
      <w:r>
        <w:t>Herring</w:t>
      </w:r>
      <w:r>
        <w:rPr>
          <w:spacing w:val="-8"/>
        </w:rPr>
        <w:t xml:space="preserve"> </w:t>
      </w:r>
      <w:r>
        <w:t>Prospectus,</w:t>
      </w:r>
      <w:r>
        <w:rPr>
          <w:spacing w:val="-9"/>
        </w:rPr>
        <w:t xml:space="preserve"> </w:t>
      </w:r>
      <w:r>
        <w:t>the</w:t>
      </w:r>
      <w:r>
        <w:rPr>
          <w:spacing w:val="-9"/>
        </w:rPr>
        <w:t xml:space="preserve"> </w:t>
      </w:r>
      <w:r>
        <w:t>members</w:t>
      </w:r>
      <w:r>
        <w:rPr>
          <w:spacing w:val="-10"/>
        </w:rPr>
        <w:t xml:space="preserve"> </w:t>
      </w:r>
      <w:r>
        <w:t>of</w:t>
      </w:r>
      <w:r>
        <w:rPr>
          <w:spacing w:val="-9"/>
        </w:rPr>
        <w:t xml:space="preserve"> </w:t>
      </w:r>
      <w:r>
        <w:t>the</w:t>
      </w:r>
      <w:r>
        <w:rPr>
          <w:spacing w:val="-9"/>
        </w:rPr>
        <w:t xml:space="preserve"> </w:t>
      </w:r>
      <w:r>
        <w:t>Promoter</w:t>
      </w:r>
      <w:r>
        <w:rPr>
          <w:spacing w:val="-8"/>
        </w:rPr>
        <w:t xml:space="preserve"> </w:t>
      </w:r>
      <w:r>
        <w:t>Group</w:t>
      </w:r>
      <w:r>
        <w:rPr>
          <w:spacing w:val="-8"/>
        </w:rPr>
        <w:t xml:space="preserve"> </w:t>
      </w:r>
      <w:r>
        <w:t>do</w:t>
      </w:r>
      <w:r>
        <w:rPr>
          <w:spacing w:val="-8"/>
        </w:rPr>
        <w:t xml:space="preserve"> </w:t>
      </w:r>
      <w:r>
        <w:t>not</w:t>
      </w:r>
      <w:r>
        <w:rPr>
          <w:spacing w:val="-9"/>
        </w:rPr>
        <w:t xml:space="preserve"> </w:t>
      </w:r>
      <w:r>
        <w:t>hold</w:t>
      </w:r>
      <w:r>
        <w:rPr>
          <w:spacing w:val="-8"/>
        </w:rPr>
        <w:t xml:space="preserve"> </w:t>
      </w:r>
      <w:r>
        <w:t>any Equity Shares.</w:t>
      </w:r>
    </w:p>
    <w:p w14:paraId="0FC2F305" w14:textId="4B918668" w:rsidR="0026375B" w:rsidRPr="0026375B" w:rsidRDefault="0026375B" w:rsidP="0026375B">
      <w:pPr>
        <w:rPr>
          <w:lang w:val="en-US"/>
        </w:rPr>
        <w:sectPr w:rsidR="0026375B" w:rsidRPr="0026375B" w:rsidSect="0026375B">
          <w:pgSz w:w="11910" w:h="16840"/>
          <w:pgMar w:top="1361" w:right="1276" w:bottom="919" w:left="1276" w:header="0" w:footer="737" w:gutter="0"/>
          <w:cols w:space="720"/>
          <w:docGrid w:linePitch="299"/>
        </w:sectPr>
      </w:pPr>
    </w:p>
    <w:p w14:paraId="18013C8F" w14:textId="77777777" w:rsidR="00E57CBE" w:rsidRDefault="00E57CBE" w:rsidP="00E57CBE">
      <w:pPr>
        <w:jc w:val="both"/>
      </w:pPr>
    </w:p>
    <w:p w14:paraId="679857CC" w14:textId="77777777" w:rsidR="00E57CBE" w:rsidRDefault="00E57CBE" w:rsidP="00E57CBE">
      <w:pPr>
        <w:jc w:val="both"/>
      </w:pPr>
    </w:p>
    <w:p w14:paraId="03C98C6B" w14:textId="2256AA16" w:rsidR="00A55374" w:rsidRDefault="00A55374" w:rsidP="00E57CBE">
      <w:pPr>
        <w:jc w:val="both"/>
      </w:pPr>
      <w:r w:rsidRPr="00A55374">
        <w:drawing>
          <wp:inline distT="0" distB="0" distL="0" distR="0" wp14:anchorId="71C7DB8A" wp14:editId="6CD929A7">
            <wp:extent cx="6708775" cy="4267200"/>
            <wp:effectExtent l="0" t="0" r="0" b="0"/>
            <wp:docPr id="2197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7900" name=""/>
                    <pic:cNvPicPr/>
                  </pic:nvPicPr>
                  <pic:blipFill>
                    <a:blip r:embed="rId110">
                      <a:extLst>
                        <a:ext uri="{BEBA8EAE-BF5A-486C-A8C5-ECC9F3942E4B}">
                          <a14:imgProps xmlns:a14="http://schemas.microsoft.com/office/drawing/2010/main">
                            <a14:imgLayer r:embed="rId111">
                              <a14:imgEffect>
                                <a14:saturation sat="0"/>
                              </a14:imgEffect>
                            </a14:imgLayer>
                          </a14:imgProps>
                        </a:ext>
                      </a:extLst>
                    </a:blip>
                    <a:stretch>
                      <a:fillRect/>
                    </a:stretch>
                  </pic:blipFill>
                  <pic:spPr>
                    <a:xfrm>
                      <a:off x="0" y="0"/>
                      <a:ext cx="6713921" cy="4270473"/>
                    </a:xfrm>
                    <a:prstGeom prst="rect">
                      <a:avLst/>
                    </a:prstGeom>
                  </pic:spPr>
                </pic:pic>
              </a:graphicData>
            </a:graphic>
          </wp:inline>
        </w:drawing>
      </w:r>
    </w:p>
    <w:p w14:paraId="7BC2AAE8" w14:textId="77777777" w:rsidR="00A55374" w:rsidRDefault="00A55374" w:rsidP="00E57CBE">
      <w:pPr>
        <w:jc w:val="both"/>
      </w:pPr>
      <w:r w:rsidRPr="00A55374">
        <w:t xml:space="preserve">Notes: </w:t>
      </w:r>
    </w:p>
    <w:p w14:paraId="0F4432B7"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(1) Total customer base refers to total customers of our licensed entity, i.e., RJIL, as of the end of an exit quarter. </w:t>
      </w:r>
    </w:p>
    <w:p w14:paraId="7B7F3C44" w14:textId="5B3805D2" w:rsidR="0026375B" w:rsidRDefault="00A55374" w:rsidP="00E57CBE">
      <w:pPr>
        <w:jc w:val="both"/>
        <w:rPr>
          <w:rFonts w:ascii="Times New Roman" w:hAnsi="Times New Roman" w:cs="Times New Roman"/>
        </w:rPr>
      </w:pPr>
      <w:r w:rsidRPr="00A55374">
        <w:rPr>
          <w:rFonts w:ascii="Times New Roman" w:hAnsi="Times New Roman" w:cs="Times New Roman"/>
        </w:rPr>
        <w:t>(2) Net Customer Addition has been computed as the difference between the Total Customer Base as of the end of the period and the Total Customer Base as of the end of the immediately preceding period.</w:t>
      </w:r>
      <w:r w:rsidRPr="00A55374">
        <w:rPr>
          <w:rFonts w:ascii="Times New Roman" w:hAnsi="Times New Roman" w:cs="Times New Roman"/>
        </w:rPr>
        <w:t xml:space="preserve">                               </w:t>
      </w:r>
    </w:p>
    <w:p w14:paraId="35147041"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 (3) ARPU refers to the average monthly revenue generated from each customer, calculated by dividing total revenue from operations of the licensed entity, i.e., RJIL for the exit quarter of the reference period, by the average number of customers for the same exit quarter, divided by three. </w:t>
      </w:r>
    </w:p>
    <w:p w14:paraId="34FFDDB9"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 </w:t>
      </w:r>
      <w:r w:rsidRPr="00A55374">
        <w:rPr>
          <w:rFonts w:ascii="Times New Roman" w:hAnsi="Times New Roman" w:cs="Times New Roman"/>
        </w:rPr>
        <w:t>(4) Data traffic refers to cumulative data bytes carried on our network for the reference year.</w:t>
      </w:r>
      <w:r w:rsidRPr="00A55374">
        <w:rPr>
          <w:rFonts w:ascii="Times New Roman" w:hAnsi="Times New Roman" w:cs="Times New Roman"/>
        </w:rPr>
        <w:t xml:space="preserve"> </w:t>
      </w:r>
    </w:p>
    <w:p w14:paraId="06F67A05"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(5) Monthly Data Consumption per customer refers to total Data Traffic for the exit quarter of the reference period divided by the average Total Customer Base for the same exit quarter, divided by three. </w:t>
      </w:r>
    </w:p>
    <w:p w14:paraId="1BCD5165"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(6) Monthly Churn with respect to our licensed entity i.e., RJIL, refers to the total number of customers deactivated during the exit quarter of the reference period divided by the average Total Customer Base for the same exit quarter, divided by three. </w:t>
      </w:r>
    </w:p>
    <w:p w14:paraId="4F4356AB" w14:textId="0059B3FB" w:rsidR="0026375B" w:rsidRDefault="00A55374" w:rsidP="00E57CBE">
      <w:pPr>
        <w:jc w:val="both"/>
        <w:rPr>
          <w:rFonts w:ascii="Times New Roman" w:hAnsi="Times New Roman" w:cs="Times New Roman"/>
        </w:rPr>
      </w:pPr>
      <w:r w:rsidRPr="00A55374">
        <w:rPr>
          <w:rFonts w:ascii="Times New Roman" w:hAnsi="Times New Roman" w:cs="Times New Roman"/>
        </w:rPr>
        <w:t xml:space="preserve">(7) EBITDA refers to earnings before interest, tax, depreciation and amortisation and has been computed as Profit Before Share of Profit/ (Loss) of Associate/ Joint Venture and Tax, plus Depreciation and Amortisation Expense and Finance Costs. </w:t>
      </w:r>
    </w:p>
    <w:p w14:paraId="44C1B1AF" w14:textId="55CA4DFB" w:rsidR="0026375B" w:rsidRDefault="00A55374" w:rsidP="00E57CBE">
      <w:pPr>
        <w:jc w:val="both"/>
        <w:rPr>
          <w:rFonts w:ascii="Times New Roman" w:hAnsi="Times New Roman" w:cs="Times New Roman"/>
        </w:rPr>
      </w:pPr>
      <w:r w:rsidRPr="00A55374">
        <w:rPr>
          <w:rFonts w:ascii="Times New Roman" w:hAnsi="Times New Roman" w:cs="Times New Roman"/>
        </w:rPr>
        <w:t xml:space="preserve">8) EBITDA Margin refers to EBITDA as a percentage of Revenue from Operations. </w:t>
      </w:r>
    </w:p>
    <w:p w14:paraId="6607EDAC" w14:textId="77777777" w:rsidR="0026375B" w:rsidRDefault="00A55374" w:rsidP="00E57CBE">
      <w:pPr>
        <w:jc w:val="both"/>
        <w:rPr>
          <w:rFonts w:ascii="Times New Roman" w:hAnsi="Times New Roman" w:cs="Times New Roman"/>
        </w:rPr>
      </w:pPr>
      <w:r>
        <w:rPr>
          <w:rFonts w:ascii="Times New Roman" w:hAnsi="Times New Roman" w:cs="Times New Roman"/>
        </w:rPr>
        <w:lastRenderedPageBreak/>
        <w:t xml:space="preserve"> </w:t>
      </w:r>
      <w:r w:rsidRPr="00A55374">
        <w:rPr>
          <w:rFonts w:ascii="Times New Roman" w:hAnsi="Times New Roman" w:cs="Times New Roman"/>
        </w:rPr>
        <w:t xml:space="preserve">(9) EBIT refers to earnings before interest and tax and has been computed as EBITDA less Depreciation and Amortisation Expense. </w:t>
      </w:r>
    </w:p>
    <w:p w14:paraId="73FA8DCE"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(10) EBIT Margin refers to EBIT as a percentage of Revenue from Operations. </w:t>
      </w:r>
    </w:p>
    <w:p w14:paraId="06565494" w14:textId="77777777" w:rsidR="0026375B" w:rsidRDefault="00A55374" w:rsidP="00E57CBE">
      <w:pPr>
        <w:jc w:val="both"/>
        <w:rPr>
          <w:rFonts w:ascii="Times New Roman" w:hAnsi="Times New Roman" w:cs="Times New Roman"/>
        </w:rPr>
      </w:pPr>
      <w:r w:rsidRPr="00A55374">
        <w:rPr>
          <w:rFonts w:ascii="Times New Roman" w:hAnsi="Times New Roman" w:cs="Times New Roman"/>
        </w:rPr>
        <w:t>(11) PBT Margin refers to Profit Before Share of Profit/ (Loss) of Associate/ Joint Venture and Tax as a percentage of Revenue from Operations</w:t>
      </w:r>
    </w:p>
    <w:p w14:paraId="5DA58E40" w14:textId="77777777" w:rsidR="0026375B" w:rsidRDefault="00A55374" w:rsidP="00E57CBE">
      <w:pPr>
        <w:jc w:val="both"/>
        <w:rPr>
          <w:rFonts w:ascii="Times New Roman" w:hAnsi="Times New Roman" w:cs="Times New Roman"/>
        </w:rPr>
      </w:pPr>
      <w:r>
        <w:rPr>
          <w:rFonts w:ascii="Times New Roman" w:hAnsi="Times New Roman" w:cs="Times New Roman"/>
        </w:rPr>
        <w:t xml:space="preserve"> </w:t>
      </w:r>
      <w:r w:rsidRPr="00A55374">
        <w:rPr>
          <w:rFonts w:ascii="Times New Roman" w:hAnsi="Times New Roman" w:cs="Times New Roman"/>
        </w:rPr>
        <w:t xml:space="preserve">(12) PAT Margin refers to Profit for the year / period as a percentage of Revenue from Operations. </w:t>
      </w:r>
    </w:p>
    <w:p w14:paraId="1424406B" w14:textId="77777777" w:rsidR="0026375B" w:rsidRDefault="00A55374" w:rsidP="00E57CBE">
      <w:pPr>
        <w:jc w:val="both"/>
        <w:rPr>
          <w:rFonts w:ascii="Times New Roman" w:hAnsi="Times New Roman" w:cs="Times New Roman"/>
        </w:rPr>
      </w:pPr>
      <w:r w:rsidRPr="00A55374">
        <w:rPr>
          <w:rFonts w:ascii="Times New Roman" w:hAnsi="Times New Roman" w:cs="Times New Roman"/>
        </w:rPr>
        <w:t xml:space="preserve">(13) Net Leverage refers to Net Debt divided by EBITDA where Net Debt has been computed as the aggregate of the current and non-current borrowings, and reduced by cash and marketable securities. Cash and Marketable </w:t>
      </w:r>
      <w:proofErr w:type="gramStart"/>
      <w:r w:rsidRPr="00A55374">
        <w:rPr>
          <w:rFonts w:ascii="Times New Roman" w:hAnsi="Times New Roman" w:cs="Times New Roman"/>
        </w:rPr>
        <w:t>Securities’</w:t>
      </w:r>
      <w:proofErr w:type="gramEnd"/>
      <w:r w:rsidRPr="00A55374">
        <w:rPr>
          <w:rFonts w:ascii="Times New Roman" w:hAnsi="Times New Roman" w:cs="Times New Roman"/>
        </w:rPr>
        <w:t xml:space="preserve"> refers to cash and cash equivalents and current investment as at the end of the year/ period'</w:t>
      </w:r>
    </w:p>
    <w:p w14:paraId="730E1DF0" w14:textId="77777777" w:rsidR="0026375B" w:rsidRDefault="00E57CBE" w:rsidP="00E57CBE">
      <w:pPr>
        <w:jc w:val="both"/>
        <w:rPr>
          <w:rFonts w:ascii="Times New Roman" w:hAnsi="Times New Roman" w:cs="Times New Roman"/>
        </w:rPr>
      </w:pPr>
      <w:r>
        <w:rPr>
          <w:rFonts w:ascii="Times New Roman" w:hAnsi="Times New Roman" w:cs="Times New Roman"/>
        </w:rPr>
        <w:t xml:space="preserve"> </w:t>
      </w:r>
      <w:r w:rsidR="00A55374" w:rsidRPr="00A55374">
        <w:rPr>
          <w:rFonts w:ascii="Times New Roman" w:hAnsi="Times New Roman" w:cs="Times New Roman"/>
        </w:rPr>
        <w:t xml:space="preserve">(14) Return on average capital employed refers to profit for the year plus deferred tax expense plus finance costs less other income divided by average capital employed for the year / period. Average capital employed for the year / period is computed as average of capital employed at the beginning and end of the year / period. Capital employed as of the end of the year / period has been computed as total equity plus total borrowings plus deferred payments liabilities plus creditor for capital expenditure plus deferred tax liabilities (net), and reduced by cash and marketable securities, capital work-in-progress, other intangible assets under development, spectrum under development. </w:t>
      </w:r>
    </w:p>
    <w:p w14:paraId="3A5885DF" w14:textId="7F9F6D48" w:rsidR="00A55374" w:rsidRPr="00A55374" w:rsidRDefault="00A55374" w:rsidP="00E57CBE">
      <w:pPr>
        <w:jc w:val="both"/>
        <w:rPr>
          <w:rFonts w:ascii="Times New Roman" w:hAnsi="Times New Roman" w:cs="Times New Roman"/>
        </w:rPr>
      </w:pPr>
      <w:r w:rsidRPr="00A55374">
        <w:rPr>
          <w:rFonts w:ascii="Times New Roman" w:hAnsi="Times New Roman" w:cs="Times New Roman"/>
        </w:rPr>
        <w:t>(15) EBITDA less Cash Capex where Cash Capex refers to the cash outflow towards expenditure for property, plant and equipment, spectrum and other intangible assets less proceeds from disposal of property, plant and equipment and other intangible assets</w:t>
      </w:r>
    </w:p>
    <w:p w14:paraId="3F8049F4" w14:textId="77777777" w:rsidR="00A55374" w:rsidRDefault="00A55374" w:rsidP="00E57CBE">
      <w:pPr>
        <w:jc w:val="both"/>
      </w:pPr>
    </w:p>
    <w:p w14:paraId="573CB815" w14:textId="77777777" w:rsidR="00A55374" w:rsidRDefault="00A55374" w:rsidP="00E57CBE">
      <w:pPr>
        <w:jc w:val="both"/>
      </w:pPr>
    </w:p>
    <w:p w14:paraId="6D27076A" w14:textId="77777777" w:rsidR="00A55374" w:rsidRDefault="00A55374" w:rsidP="00E57CBE">
      <w:pPr>
        <w:jc w:val="both"/>
      </w:pPr>
    </w:p>
    <w:p w14:paraId="61C92A21" w14:textId="77777777" w:rsidR="0026375B" w:rsidRDefault="0026375B" w:rsidP="00E57CBE">
      <w:pPr>
        <w:jc w:val="both"/>
      </w:pPr>
    </w:p>
    <w:p w14:paraId="36E4423D" w14:textId="77777777" w:rsidR="0026375B" w:rsidRDefault="0026375B" w:rsidP="00E57CBE">
      <w:pPr>
        <w:jc w:val="both"/>
      </w:pPr>
    </w:p>
    <w:p w14:paraId="10A77593" w14:textId="77777777" w:rsidR="0026375B" w:rsidRDefault="0026375B" w:rsidP="00E57CBE">
      <w:pPr>
        <w:jc w:val="both"/>
      </w:pPr>
    </w:p>
    <w:p w14:paraId="1D8C00B0" w14:textId="77777777" w:rsidR="0026375B" w:rsidRDefault="0026375B" w:rsidP="00E57CBE">
      <w:pPr>
        <w:jc w:val="both"/>
      </w:pPr>
    </w:p>
    <w:p w14:paraId="59032204" w14:textId="77777777" w:rsidR="0026375B" w:rsidRDefault="0026375B" w:rsidP="00E57CBE">
      <w:pPr>
        <w:jc w:val="both"/>
      </w:pPr>
    </w:p>
    <w:p w14:paraId="0287E64C" w14:textId="77777777" w:rsidR="0026375B" w:rsidRDefault="0026375B" w:rsidP="00E57CBE">
      <w:pPr>
        <w:jc w:val="both"/>
      </w:pPr>
    </w:p>
    <w:p w14:paraId="72124AC9" w14:textId="77777777" w:rsidR="0026375B" w:rsidRDefault="0026375B" w:rsidP="00E57CBE">
      <w:pPr>
        <w:jc w:val="both"/>
      </w:pPr>
    </w:p>
    <w:p w14:paraId="23B18390" w14:textId="77777777" w:rsidR="0026375B" w:rsidRDefault="0026375B" w:rsidP="00E57CBE">
      <w:pPr>
        <w:jc w:val="both"/>
      </w:pPr>
    </w:p>
    <w:p w14:paraId="5FC3CB98" w14:textId="77777777" w:rsidR="0026375B" w:rsidRDefault="0026375B" w:rsidP="00E57CBE">
      <w:pPr>
        <w:jc w:val="both"/>
      </w:pPr>
    </w:p>
    <w:p w14:paraId="764E90C9" w14:textId="77777777" w:rsidR="0026375B" w:rsidRDefault="0026375B" w:rsidP="00E57CBE">
      <w:pPr>
        <w:jc w:val="both"/>
      </w:pPr>
    </w:p>
    <w:p w14:paraId="351C26A9" w14:textId="77777777" w:rsidR="0026375B" w:rsidRDefault="0026375B" w:rsidP="00E57CBE">
      <w:pPr>
        <w:jc w:val="both"/>
      </w:pPr>
    </w:p>
    <w:p w14:paraId="7703A764" w14:textId="77777777" w:rsidR="0026375B" w:rsidRDefault="0026375B" w:rsidP="00E57CBE">
      <w:pPr>
        <w:jc w:val="both"/>
      </w:pPr>
    </w:p>
    <w:p w14:paraId="556A65C8" w14:textId="77777777" w:rsidR="0026375B" w:rsidRDefault="0026375B" w:rsidP="00E57CBE">
      <w:pPr>
        <w:jc w:val="both"/>
      </w:pPr>
    </w:p>
    <w:p w14:paraId="4CC39302" w14:textId="77777777" w:rsidR="0026375B" w:rsidRDefault="0026375B" w:rsidP="00E57CBE">
      <w:pPr>
        <w:jc w:val="both"/>
      </w:pPr>
    </w:p>
    <w:p w14:paraId="28E20AC9" w14:textId="77777777" w:rsidR="0026375B" w:rsidRPr="00E57CBE" w:rsidRDefault="0026375B" w:rsidP="0026375B">
      <w:pPr>
        <w:pStyle w:val="Heading3"/>
        <w:ind w:left="4" w:right="3"/>
        <w:jc w:val="both"/>
        <w:rPr>
          <w:rFonts w:ascii="Times New Roman" w:hAnsi="Times New Roman" w:cs="Times New Roman"/>
          <w:b/>
          <w:bCs/>
        </w:rPr>
      </w:pPr>
      <w:r>
        <w:lastRenderedPageBreak/>
        <w:t xml:space="preserve">                                                  </w:t>
      </w:r>
      <w:r w:rsidRPr="00E57CBE">
        <w:rPr>
          <w:rFonts w:ascii="Times New Roman" w:hAnsi="Times New Roman" w:cs="Times New Roman"/>
          <w:b/>
          <w:bCs/>
        </w:rPr>
        <w:t>SECTION</w:t>
      </w:r>
      <w:r w:rsidRPr="00E57CBE">
        <w:rPr>
          <w:rFonts w:ascii="Times New Roman" w:hAnsi="Times New Roman" w:cs="Times New Roman"/>
          <w:b/>
          <w:bCs/>
          <w:spacing w:val="-6"/>
        </w:rPr>
        <w:t xml:space="preserve"> </w:t>
      </w:r>
      <w:r w:rsidRPr="00E57CBE">
        <w:rPr>
          <w:rFonts w:ascii="Times New Roman" w:hAnsi="Times New Roman" w:cs="Times New Roman"/>
          <w:b/>
          <w:bCs/>
        </w:rPr>
        <w:t>II</w:t>
      </w:r>
      <w:r w:rsidRPr="00E57CBE">
        <w:rPr>
          <w:rFonts w:ascii="Times New Roman" w:hAnsi="Times New Roman" w:cs="Times New Roman"/>
          <w:b/>
          <w:bCs/>
          <w:spacing w:val="-5"/>
        </w:rPr>
        <w:t xml:space="preserve"> </w:t>
      </w:r>
      <w:r w:rsidRPr="00E57CBE">
        <w:rPr>
          <w:rFonts w:ascii="Times New Roman" w:hAnsi="Times New Roman" w:cs="Times New Roman"/>
          <w:b/>
          <w:bCs/>
        </w:rPr>
        <w:t>–</w:t>
      </w:r>
      <w:r w:rsidRPr="00E57CBE">
        <w:rPr>
          <w:rFonts w:ascii="Times New Roman" w:hAnsi="Times New Roman" w:cs="Times New Roman"/>
          <w:b/>
          <w:bCs/>
          <w:spacing w:val="-4"/>
        </w:rPr>
        <w:t xml:space="preserve"> </w:t>
      </w:r>
      <w:r w:rsidRPr="00E57CBE">
        <w:rPr>
          <w:rFonts w:ascii="Times New Roman" w:hAnsi="Times New Roman" w:cs="Times New Roman"/>
          <w:b/>
          <w:bCs/>
        </w:rPr>
        <w:t>RISK</w:t>
      </w:r>
      <w:r w:rsidRPr="00E57CBE">
        <w:rPr>
          <w:rFonts w:ascii="Times New Roman" w:hAnsi="Times New Roman" w:cs="Times New Roman"/>
          <w:b/>
          <w:bCs/>
          <w:spacing w:val="-4"/>
        </w:rPr>
        <w:t xml:space="preserve"> </w:t>
      </w:r>
      <w:r w:rsidRPr="00E57CBE">
        <w:rPr>
          <w:rFonts w:ascii="Times New Roman" w:hAnsi="Times New Roman" w:cs="Times New Roman"/>
          <w:b/>
          <w:bCs/>
          <w:spacing w:val="-2"/>
        </w:rPr>
        <w:t>FACTORS</w:t>
      </w:r>
    </w:p>
    <w:p w14:paraId="02C48402" w14:textId="77777777" w:rsidR="0026375B" w:rsidRDefault="0026375B" w:rsidP="0026375B">
      <w:pPr>
        <w:spacing w:before="200"/>
        <w:ind w:left="165" w:right="168"/>
        <w:jc w:val="both"/>
        <w:rPr>
          <w:i/>
          <w:sz w:val="20"/>
        </w:rPr>
      </w:pPr>
      <w:r>
        <w:rPr>
          <w:i/>
          <w:spacing w:val="-2"/>
          <w:sz w:val="20"/>
        </w:rPr>
        <w:t>An</w:t>
      </w:r>
      <w:r>
        <w:rPr>
          <w:i/>
          <w:spacing w:val="-3"/>
          <w:sz w:val="20"/>
        </w:rPr>
        <w:t xml:space="preserve"> </w:t>
      </w:r>
      <w:r>
        <w:rPr>
          <w:i/>
          <w:spacing w:val="-2"/>
          <w:sz w:val="20"/>
        </w:rPr>
        <w:t>investment</w:t>
      </w:r>
      <w:r>
        <w:rPr>
          <w:i/>
          <w:spacing w:val="-4"/>
          <w:sz w:val="20"/>
        </w:rPr>
        <w:t xml:space="preserve"> </w:t>
      </w:r>
      <w:r>
        <w:rPr>
          <w:i/>
          <w:spacing w:val="-2"/>
          <w:sz w:val="20"/>
        </w:rPr>
        <w:t>in</w:t>
      </w:r>
      <w:r>
        <w:rPr>
          <w:i/>
          <w:spacing w:val="-3"/>
          <w:sz w:val="20"/>
        </w:rPr>
        <w:t xml:space="preserve"> </w:t>
      </w:r>
      <w:r>
        <w:rPr>
          <w:i/>
          <w:spacing w:val="-2"/>
          <w:sz w:val="20"/>
        </w:rPr>
        <w:t>the</w:t>
      </w:r>
      <w:r>
        <w:rPr>
          <w:i/>
          <w:spacing w:val="-7"/>
          <w:sz w:val="20"/>
        </w:rPr>
        <w:t xml:space="preserve"> </w:t>
      </w:r>
      <w:r>
        <w:rPr>
          <w:i/>
          <w:spacing w:val="-2"/>
          <w:sz w:val="20"/>
        </w:rPr>
        <w:t>Equity</w:t>
      </w:r>
      <w:r>
        <w:rPr>
          <w:i/>
          <w:spacing w:val="-7"/>
          <w:sz w:val="20"/>
        </w:rPr>
        <w:t xml:space="preserve"> </w:t>
      </w:r>
      <w:r>
        <w:rPr>
          <w:i/>
          <w:spacing w:val="-2"/>
          <w:sz w:val="20"/>
        </w:rPr>
        <w:t>Shares</w:t>
      </w:r>
      <w:r>
        <w:rPr>
          <w:i/>
          <w:spacing w:val="-4"/>
          <w:sz w:val="20"/>
        </w:rPr>
        <w:t xml:space="preserve"> </w:t>
      </w:r>
      <w:r>
        <w:rPr>
          <w:i/>
          <w:spacing w:val="-2"/>
          <w:sz w:val="20"/>
        </w:rPr>
        <w:t>involves</w:t>
      </w:r>
      <w:r>
        <w:rPr>
          <w:i/>
          <w:spacing w:val="-4"/>
          <w:sz w:val="20"/>
        </w:rPr>
        <w:t xml:space="preserve"> </w:t>
      </w:r>
      <w:r>
        <w:rPr>
          <w:i/>
          <w:spacing w:val="-2"/>
          <w:sz w:val="20"/>
        </w:rPr>
        <w:t>a</w:t>
      </w:r>
      <w:r>
        <w:rPr>
          <w:i/>
          <w:spacing w:val="-3"/>
          <w:sz w:val="20"/>
        </w:rPr>
        <w:t xml:space="preserve"> </w:t>
      </w:r>
      <w:r>
        <w:rPr>
          <w:i/>
          <w:spacing w:val="-2"/>
          <w:sz w:val="20"/>
        </w:rPr>
        <w:t>high</w:t>
      </w:r>
      <w:r>
        <w:rPr>
          <w:i/>
          <w:spacing w:val="-3"/>
          <w:sz w:val="20"/>
        </w:rPr>
        <w:t xml:space="preserve"> </w:t>
      </w:r>
      <w:r>
        <w:rPr>
          <w:i/>
          <w:spacing w:val="-2"/>
          <w:sz w:val="20"/>
        </w:rPr>
        <w:t>degree</w:t>
      </w:r>
      <w:r>
        <w:rPr>
          <w:i/>
          <w:spacing w:val="-3"/>
          <w:sz w:val="20"/>
        </w:rPr>
        <w:t xml:space="preserve"> </w:t>
      </w:r>
      <w:r>
        <w:rPr>
          <w:i/>
          <w:spacing w:val="-2"/>
          <w:sz w:val="20"/>
        </w:rPr>
        <w:t>of</w:t>
      </w:r>
      <w:r>
        <w:rPr>
          <w:i/>
          <w:spacing w:val="-8"/>
          <w:sz w:val="20"/>
        </w:rPr>
        <w:t xml:space="preserve"> </w:t>
      </w:r>
      <w:r>
        <w:rPr>
          <w:i/>
          <w:spacing w:val="-2"/>
          <w:sz w:val="20"/>
        </w:rPr>
        <w:t>risk.</w:t>
      </w:r>
      <w:r>
        <w:rPr>
          <w:i/>
          <w:spacing w:val="-3"/>
          <w:sz w:val="20"/>
        </w:rPr>
        <w:t xml:space="preserve"> </w:t>
      </w:r>
      <w:r>
        <w:rPr>
          <w:i/>
          <w:spacing w:val="-2"/>
          <w:sz w:val="20"/>
        </w:rPr>
        <w:t>You</w:t>
      </w:r>
      <w:r>
        <w:rPr>
          <w:i/>
          <w:spacing w:val="-3"/>
          <w:sz w:val="20"/>
        </w:rPr>
        <w:t xml:space="preserve"> </w:t>
      </w:r>
      <w:r>
        <w:rPr>
          <w:i/>
          <w:spacing w:val="-2"/>
          <w:sz w:val="20"/>
        </w:rPr>
        <w:t>should</w:t>
      </w:r>
      <w:r>
        <w:rPr>
          <w:i/>
          <w:spacing w:val="-3"/>
          <w:sz w:val="20"/>
        </w:rPr>
        <w:t xml:space="preserve"> </w:t>
      </w:r>
      <w:r>
        <w:rPr>
          <w:i/>
          <w:spacing w:val="-2"/>
          <w:sz w:val="20"/>
        </w:rPr>
        <w:t>carefully</w:t>
      </w:r>
      <w:r>
        <w:rPr>
          <w:i/>
          <w:spacing w:val="-4"/>
          <w:sz w:val="20"/>
        </w:rPr>
        <w:t xml:space="preserve"> </w:t>
      </w:r>
      <w:r>
        <w:rPr>
          <w:i/>
          <w:spacing w:val="-2"/>
          <w:sz w:val="20"/>
        </w:rPr>
        <w:t>consider</w:t>
      </w:r>
      <w:r>
        <w:rPr>
          <w:i/>
          <w:spacing w:val="-4"/>
          <w:sz w:val="20"/>
        </w:rPr>
        <w:t xml:space="preserve"> </w:t>
      </w:r>
      <w:r>
        <w:rPr>
          <w:i/>
          <w:spacing w:val="-2"/>
          <w:sz w:val="20"/>
        </w:rPr>
        <w:t>all</w:t>
      </w:r>
      <w:r>
        <w:rPr>
          <w:i/>
          <w:spacing w:val="-4"/>
          <w:sz w:val="20"/>
        </w:rPr>
        <w:t xml:space="preserve"> </w:t>
      </w:r>
      <w:r>
        <w:rPr>
          <w:i/>
          <w:spacing w:val="-2"/>
          <w:sz w:val="20"/>
        </w:rPr>
        <w:t>the</w:t>
      </w:r>
      <w:r>
        <w:rPr>
          <w:i/>
          <w:spacing w:val="-4"/>
          <w:sz w:val="20"/>
        </w:rPr>
        <w:t xml:space="preserve"> </w:t>
      </w:r>
      <w:r>
        <w:rPr>
          <w:i/>
          <w:spacing w:val="-2"/>
          <w:sz w:val="20"/>
        </w:rPr>
        <w:t xml:space="preserve">information </w:t>
      </w:r>
      <w:r>
        <w:rPr>
          <w:i/>
          <w:sz w:val="20"/>
        </w:rPr>
        <w:t>in this Draft Red Herring Prospectus, including the risks and uncertainties described below before making an investment in the Equity Shares.</w:t>
      </w:r>
    </w:p>
    <w:p w14:paraId="4809030A" w14:textId="77777777" w:rsidR="0026375B" w:rsidRDefault="0026375B" w:rsidP="0026375B">
      <w:pPr>
        <w:spacing w:before="200"/>
        <w:ind w:left="165" w:right="159"/>
        <w:jc w:val="both"/>
        <w:rPr>
          <w:i/>
          <w:sz w:val="20"/>
        </w:rPr>
      </w:pPr>
      <w:r>
        <w:rPr>
          <w:i/>
          <w:sz w:val="20"/>
        </w:rPr>
        <w:t>We</w:t>
      </w:r>
      <w:r>
        <w:rPr>
          <w:i/>
          <w:spacing w:val="-2"/>
          <w:sz w:val="20"/>
        </w:rPr>
        <w:t xml:space="preserve"> </w:t>
      </w:r>
      <w:r>
        <w:rPr>
          <w:i/>
          <w:sz w:val="20"/>
        </w:rPr>
        <w:t>have</w:t>
      </w:r>
      <w:r>
        <w:rPr>
          <w:i/>
          <w:spacing w:val="-4"/>
          <w:sz w:val="20"/>
        </w:rPr>
        <w:t xml:space="preserve"> </w:t>
      </w:r>
      <w:r>
        <w:rPr>
          <w:i/>
          <w:sz w:val="20"/>
        </w:rPr>
        <w:t>described</w:t>
      </w:r>
      <w:r>
        <w:rPr>
          <w:i/>
          <w:spacing w:val="-1"/>
          <w:sz w:val="20"/>
        </w:rPr>
        <w:t xml:space="preserve"> </w:t>
      </w:r>
      <w:r>
        <w:rPr>
          <w:i/>
          <w:sz w:val="20"/>
        </w:rPr>
        <w:t>the</w:t>
      </w:r>
      <w:r>
        <w:rPr>
          <w:i/>
          <w:spacing w:val="-4"/>
          <w:sz w:val="20"/>
        </w:rPr>
        <w:t xml:space="preserve"> </w:t>
      </w:r>
      <w:r>
        <w:rPr>
          <w:i/>
          <w:sz w:val="20"/>
        </w:rPr>
        <w:t>risks</w:t>
      </w:r>
      <w:r>
        <w:rPr>
          <w:i/>
          <w:spacing w:val="-3"/>
          <w:sz w:val="20"/>
        </w:rPr>
        <w:t xml:space="preserve"> </w:t>
      </w:r>
      <w:r>
        <w:rPr>
          <w:i/>
          <w:sz w:val="20"/>
        </w:rPr>
        <w:t>and</w:t>
      </w:r>
      <w:r>
        <w:rPr>
          <w:i/>
          <w:spacing w:val="-3"/>
          <w:sz w:val="20"/>
        </w:rPr>
        <w:t xml:space="preserve"> </w:t>
      </w:r>
      <w:r>
        <w:rPr>
          <w:i/>
          <w:sz w:val="20"/>
        </w:rPr>
        <w:t>uncertainties</w:t>
      </w:r>
      <w:r>
        <w:rPr>
          <w:i/>
          <w:spacing w:val="-3"/>
          <w:sz w:val="20"/>
        </w:rPr>
        <w:t xml:space="preserve"> </w:t>
      </w:r>
      <w:r>
        <w:rPr>
          <w:i/>
          <w:sz w:val="20"/>
        </w:rPr>
        <w:t>that</w:t>
      </w:r>
      <w:r>
        <w:rPr>
          <w:i/>
          <w:spacing w:val="-5"/>
          <w:sz w:val="20"/>
        </w:rPr>
        <w:t xml:space="preserve"> </w:t>
      </w:r>
      <w:r>
        <w:rPr>
          <w:i/>
          <w:sz w:val="20"/>
        </w:rPr>
        <w:t>we</w:t>
      </w:r>
      <w:r>
        <w:rPr>
          <w:i/>
          <w:spacing w:val="-2"/>
          <w:sz w:val="20"/>
        </w:rPr>
        <w:t xml:space="preserve"> </w:t>
      </w:r>
      <w:r>
        <w:rPr>
          <w:i/>
          <w:sz w:val="20"/>
        </w:rPr>
        <w:t>believe</w:t>
      </w:r>
      <w:r>
        <w:rPr>
          <w:i/>
          <w:spacing w:val="-2"/>
          <w:sz w:val="20"/>
        </w:rPr>
        <w:t xml:space="preserve"> </w:t>
      </w:r>
      <w:r>
        <w:rPr>
          <w:i/>
          <w:sz w:val="20"/>
        </w:rPr>
        <w:t>are</w:t>
      </w:r>
      <w:r>
        <w:rPr>
          <w:i/>
          <w:spacing w:val="-2"/>
          <w:sz w:val="20"/>
        </w:rPr>
        <w:t xml:space="preserve"> </w:t>
      </w:r>
      <w:r>
        <w:rPr>
          <w:i/>
          <w:sz w:val="20"/>
        </w:rPr>
        <w:t>material,</w:t>
      </w:r>
      <w:r>
        <w:rPr>
          <w:i/>
          <w:spacing w:val="-4"/>
          <w:sz w:val="20"/>
        </w:rPr>
        <w:t xml:space="preserve"> </w:t>
      </w:r>
      <w:r>
        <w:rPr>
          <w:i/>
          <w:sz w:val="20"/>
        </w:rPr>
        <w:t>but</w:t>
      </w:r>
      <w:r>
        <w:rPr>
          <w:i/>
          <w:spacing w:val="-3"/>
          <w:sz w:val="20"/>
        </w:rPr>
        <w:t xml:space="preserve"> </w:t>
      </w:r>
      <w:r>
        <w:rPr>
          <w:i/>
          <w:sz w:val="20"/>
        </w:rPr>
        <w:t>these</w:t>
      </w:r>
      <w:r>
        <w:rPr>
          <w:i/>
          <w:spacing w:val="-2"/>
          <w:sz w:val="20"/>
        </w:rPr>
        <w:t xml:space="preserve"> </w:t>
      </w:r>
      <w:r>
        <w:rPr>
          <w:i/>
          <w:sz w:val="20"/>
        </w:rPr>
        <w:t>risks</w:t>
      </w:r>
      <w:r>
        <w:rPr>
          <w:i/>
          <w:spacing w:val="-3"/>
          <w:sz w:val="20"/>
        </w:rPr>
        <w:t xml:space="preserve"> </w:t>
      </w:r>
      <w:r>
        <w:rPr>
          <w:i/>
          <w:sz w:val="20"/>
        </w:rPr>
        <w:t>and</w:t>
      </w:r>
      <w:r>
        <w:rPr>
          <w:i/>
          <w:spacing w:val="-3"/>
          <w:sz w:val="20"/>
        </w:rPr>
        <w:t xml:space="preserve"> </w:t>
      </w:r>
      <w:r>
        <w:rPr>
          <w:i/>
          <w:sz w:val="20"/>
        </w:rPr>
        <w:t>uncertainties</w:t>
      </w:r>
      <w:r>
        <w:rPr>
          <w:i/>
          <w:spacing w:val="-3"/>
          <w:sz w:val="20"/>
        </w:rPr>
        <w:t xml:space="preserve"> </w:t>
      </w:r>
      <w:r>
        <w:rPr>
          <w:i/>
          <w:sz w:val="20"/>
        </w:rPr>
        <w:t>may not be the only risks relevant to us, the Equity Shares, or the industry in which we operate. Unless specified or quantified</w:t>
      </w:r>
      <w:r>
        <w:rPr>
          <w:i/>
          <w:spacing w:val="-5"/>
          <w:sz w:val="20"/>
        </w:rPr>
        <w:t xml:space="preserve"> </w:t>
      </w:r>
      <w:r>
        <w:rPr>
          <w:i/>
          <w:sz w:val="20"/>
        </w:rPr>
        <w:t>in</w:t>
      </w:r>
      <w:r>
        <w:rPr>
          <w:i/>
          <w:spacing w:val="-4"/>
          <w:sz w:val="20"/>
        </w:rPr>
        <w:t xml:space="preserve"> </w:t>
      </w:r>
      <w:r>
        <w:rPr>
          <w:i/>
          <w:sz w:val="20"/>
        </w:rPr>
        <w:t>the</w:t>
      </w:r>
      <w:r>
        <w:rPr>
          <w:i/>
          <w:spacing w:val="-6"/>
          <w:sz w:val="20"/>
        </w:rPr>
        <w:t xml:space="preserve"> </w:t>
      </w:r>
      <w:r>
        <w:rPr>
          <w:i/>
          <w:sz w:val="20"/>
        </w:rPr>
        <w:t>relevant</w:t>
      </w:r>
      <w:r>
        <w:rPr>
          <w:i/>
          <w:spacing w:val="-5"/>
          <w:sz w:val="20"/>
        </w:rPr>
        <w:t xml:space="preserve"> </w:t>
      </w:r>
      <w:r>
        <w:rPr>
          <w:i/>
          <w:sz w:val="20"/>
        </w:rPr>
        <w:t>risk</w:t>
      </w:r>
      <w:r>
        <w:rPr>
          <w:i/>
          <w:spacing w:val="-4"/>
          <w:sz w:val="20"/>
        </w:rPr>
        <w:t xml:space="preserve"> </w:t>
      </w:r>
      <w:r>
        <w:rPr>
          <w:i/>
          <w:sz w:val="20"/>
        </w:rPr>
        <w:t>factors</w:t>
      </w:r>
      <w:r>
        <w:rPr>
          <w:i/>
          <w:spacing w:val="-5"/>
          <w:sz w:val="20"/>
        </w:rPr>
        <w:t xml:space="preserve"> </w:t>
      </w:r>
      <w:r>
        <w:rPr>
          <w:i/>
          <w:sz w:val="20"/>
        </w:rPr>
        <w:t>below,</w:t>
      </w:r>
      <w:r>
        <w:rPr>
          <w:i/>
          <w:spacing w:val="-4"/>
          <w:sz w:val="20"/>
        </w:rPr>
        <w:t xml:space="preserve"> </w:t>
      </w:r>
      <w:r>
        <w:rPr>
          <w:i/>
          <w:sz w:val="20"/>
        </w:rPr>
        <w:t>we</w:t>
      </w:r>
      <w:r>
        <w:rPr>
          <w:i/>
          <w:spacing w:val="-4"/>
          <w:sz w:val="20"/>
        </w:rPr>
        <w:t xml:space="preserve"> </w:t>
      </w:r>
      <w:r>
        <w:rPr>
          <w:i/>
          <w:sz w:val="20"/>
        </w:rPr>
        <w:t>are</w:t>
      </w:r>
      <w:r>
        <w:rPr>
          <w:i/>
          <w:spacing w:val="-4"/>
          <w:sz w:val="20"/>
        </w:rPr>
        <w:t xml:space="preserve"> </w:t>
      </w:r>
      <w:r>
        <w:rPr>
          <w:i/>
          <w:sz w:val="20"/>
        </w:rPr>
        <w:t>not</w:t>
      </w:r>
      <w:r>
        <w:rPr>
          <w:i/>
          <w:spacing w:val="-7"/>
          <w:sz w:val="20"/>
        </w:rPr>
        <w:t xml:space="preserve"> </w:t>
      </w:r>
      <w:r>
        <w:rPr>
          <w:i/>
          <w:sz w:val="20"/>
        </w:rPr>
        <w:t>able</w:t>
      </w:r>
      <w:r>
        <w:rPr>
          <w:i/>
          <w:spacing w:val="-4"/>
          <w:sz w:val="20"/>
        </w:rPr>
        <w:t xml:space="preserve"> </w:t>
      </w:r>
      <w:r>
        <w:rPr>
          <w:i/>
          <w:sz w:val="20"/>
        </w:rPr>
        <w:t>to</w:t>
      </w:r>
      <w:r>
        <w:rPr>
          <w:i/>
          <w:spacing w:val="-3"/>
          <w:sz w:val="20"/>
        </w:rPr>
        <w:t xml:space="preserve"> </w:t>
      </w:r>
      <w:r>
        <w:rPr>
          <w:i/>
          <w:sz w:val="20"/>
        </w:rPr>
        <w:t>quantify</w:t>
      </w:r>
      <w:r>
        <w:rPr>
          <w:i/>
          <w:spacing w:val="-5"/>
          <w:sz w:val="20"/>
        </w:rPr>
        <w:t xml:space="preserve"> </w:t>
      </w:r>
      <w:r>
        <w:rPr>
          <w:i/>
          <w:sz w:val="20"/>
        </w:rPr>
        <w:t>the</w:t>
      </w:r>
      <w:r>
        <w:rPr>
          <w:i/>
          <w:spacing w:val="-6"/>
          <w:sz w:val="20"/>
        </w:rPr>
        <w:t xml:space="preserve"> </w:t>
      </w:r>
      <w:r>
        <w:rPr>
          <w:i/>
          <w:sz w:val="20"/>
        </w:rPr>
        <w:t>financial</w:t>
      </w:r>
      <w:r>
        <w:rPr>
          <w:i/>
          <w:spacing w:val="-7"/>
          <w:sz w:val="20"/>
        </w:rPr>
        <w:t xml:space="preserve"> </w:t>
      </w:r>
      <w:r>
        <w:rPr>
          <w:i/>
          <w:sz w:val="20"/>
        </w:rPr>
        <w:t>or</w:t>
      </w:r>
      <w:r>
        <w:rPr>
          <w:i/>
          <w:spacing w:val="-5"/>
          <w:sz w:val="20"/>
        </w:rPr>
        <w:t xml:space="preserve"> </w:t>
      </w:r>
      <w:r>
        <w:rPr>
          <w:i/>
          <w:sz w:val="20"/>
        </w:rPr>
        <w:t>other</w:t>
      </w:r>
      <w:r>
        <w:rPr>
          <w:i/>
          <w:spacing w:val="-5"/>
          <w:sz w:val="20"/>
        </w:rPr>
        <w:t xml:space="preserve"> </w:t>
      </w:r>
      <w:r>
        <w:rPr>
          <w:i/>
          <w:sz w:val="20"/>
        </w:rPr>
        <w:t>implications</w:t>
      </w:r>
      <w:r>
        <w:rPr>
          <w:i/>
          <w:spacing w:val="-5"/>
          <w:sz w:val="20"/>
        </w:rPr>
        <w:t xml:space="preserve"> </w:t>
      </w:r>
      <w:r>
        <w:rPr>
          <w:i/>
          <w:sz w:val="20"/>
        </w:rPr>
        <w:t>of</w:t>
      </w:r>
      <w:r>
        <w:rPr>
          <w:i/>
          <w:spacing w:val="-7"/>
          <w:sz w:val="20"/>
        </w:rPr>
        <w:t xml:space="preserve"> </w:t>
      </w:r>
      <w:r>
        <w:rPr>
          <w:i/>
          <w:sz w:val="20"/>
        </w:rPr>
        <w:t>any of</w:t>
      </w:r>
      <w:r>
        <w:rPr>
          <w:i/>
          <w:spacing w:val="-7"/>
          <w:sz w:val="20"/>
        </w:rPr>
        <w:t xml:space="preserve"> </w:t>
      </w:r>
      <w:r>
        <w:rPr>
          <w:i/>
          <w:sz w:val="20"/>
        </w:rPr>
        <w:t>the</w:t>
      </w:r>
      <w:r>
        <w:rPr>
          <w:i/>
          <w:spacing w:val="-6"/>
          <w:sz w:val="20"/>
        </w:rPr>
        <w:t xml:space="preserve"> </w:t>
      </w:r>
      <w:r>
        <w:rPr>
          <w:i/>
          <w:sz w:val="20"/>
        </w:rPr>
        <w:t>risks</w:t>
      </w:r>
      <w:r>
        <w:rPr>
          <w:i/>
          <w:spacing w:val="-7"/>
          <w:sz w:val="20"/>
        </w:rPr>
        <w:t xml:space="preserve"> </w:t>
      </w:r>
      <w:r>
        <w:rPr>
          <w:i/>
          <w:sz w:val="20"/>
        </w:rPr>
        <w:t>mentioned</w:t>
      </w:r>
      <w:r>
        <w:rPr>
          <w:i/>
          <w:spacing w:val="-5"/>
          <w:sz w:val="20"/>
        </w:rPr>
        <w:t xml:space="preserve"> </w:t>
      </w:r>
      <w:r>
        <w:rPr>
          <w:i/>
          <w:sz w:val="20"/>
        </w:rPr>
        <w:t>in</w:t>
      </w:r>
      <w:r>
        <w:rPr>
          <w:i/>
          <w:spacing w:val="-6"/>
          <w:sz w:val="20"/>
        </w:rPr>
        <w:t xml:space="preserve"> </w:t>
      </w:r>
      <w:r>
        <w:rPr>
          <w:i/>
          <w:sz w:val="20"/>
        </w:rPr>
        <w:t>this</w:t>
      </w:r>
      <w:r>
        <w:rPr>
          <w:i/>
          <w:spacing w:val="-7"/>
          <w:sz w:val="20"/>
        </w:rPr>
        <w:t xml:space="preserve"> </w:t>
      </w:r>
      <w:r>
        <w:rPr>
          <w:i/>
          <w:sz w:val="20"/>
        </w:rPr>
        <w:t>section.</w:t>
      </w:r>
      <w:r>
        <w:rPr>
          <w:i/>
          <w:spacing w:val="-6"/>
          <w:sz w:val="20"/>
        </w:rPr>
        <w:t xml:space="preserve"> </w:t>
      </w:r>
      <w:r>
        <w:rPr>
          <w:i/>
          <w:sz w:val="20"/>
        </w:rPr>
        <w:t>If</w:t>
      </w:r>
      <w:r>
        <w:rPr>
          <w:i/>
          <w:spacing w:val="-7"/>
          <w:sz w:val="20"/>
        </w:rPr>
        <w:t xml:space="preserve"> </w:t>
      </w:r>
      <w:r>
        <w:rPr>
          <w:i/>
          <w:sz w:val="20"/>
        </w:rPr>
        <w:t>any</w:t>
      </w:r>
      <w:r>
        <w:rPr>
          <w:i/>
          <w:spacing w:val="-8"/>
          <w:sz w:val="20"/>
        </w:rPr>
        <w:t xml:space="preserve"> </w:t>
      </w:r>
      <w:r>
        <w:rPr>
          <w:i/>
          <w:sz w:val="20"/>
        </w:rPr>
        <w:t>or</w:t>
      </w:r>
      <w:r>
        <w:rPr>
          <w:i/>
          <w:spacing w:val="-7"/>
          <w:sz w:val="20"/>
        </w:rPr>
        <w:t xml:space="preserve"> </w:t>
      </w:r>
      <w:r>
        <w:rPr>
          <w:i/>
          <w:sz w:val="20"/>
        </w:rPr>
        <w:t>a</w:t>
      </w:r>
      <w:r>
        <w:rPr>
          <w:i/>
          <w:spacing w:val="-6"/>
          <w:sz w:val="20"/>
        </w:rPr>
        <w:t xml:space="preserve"> </w:t>
      </w:r>
      <w:r>
        <w:rPr>
          <w:i/>
          <w:sz w:val="20"/>
        </w:rPr>
        <w:t>combination</w:t>
      </w:r>
      <w:r>
        <w:rPr>
          <w:i/>
          <w:spacing w:val="-7"/>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following</w:t>
      </w:r>
      <w:r>
        <w:rPr>
          <w:i/>
          <w:spacing w:val="-6"/>
          <w:sz w:val="20"/>
        </w:rPr>
        <w:t xml:space="preserve"> </w:t>
      </w:r>
      <w:r>
        <w:rPr>
          <w:i/>
          <w:sz w:val="20"/>
        </w:rPr>
        <w:t>risks</w:t>
      </w:r>
      <w:r>
        <w:rPr>
          <w:i/>
          <w:spacing w:val="-7"/>
          <w:sz w:val="20"/>
        </w:rPr>
        <w:t xml:space="preserve"> </w:t>
      </w:r>
      <w:r>
        <w:rPr>
          <w:i/>
          <w:sz w:val="20"/>
        </w:rPr>
        <w:t>actually</w:t>
      </w:r>
      <w:r>
        <w:rPr>
          <w:i/>
          <w:spacing w:val="-4"/>
          <w:sz w:val="20"/>
        </w:rPr>
        <w:t xml:space="preserve"> </w:t>
      </w:r>
      <w:r>
        <w:rPr>
          <w:i/>
          <w:sz w:val="20"/>
        </w:rPr>
        <w:t>occur,</w:t>
      </w:r>
      <w:r>
        <w:rPr>
          <w:i/>
          <w:spacing w:val="-6"/>
          <w:sz w:val="20"/>
        </w:rPr>
        <w:t xml:space="preserve"> </w:t>
      </w:r>
      <w:r>
        <w:rPr>
          <w:i/>
          <w:sz w:val="20"/>
        </w:rPr>
        <w:t>or</w:t>
      </w:r>
      <w:r>
        <w:rPr>
          <w:i/>
          <w:spacing w:val="-7"/>
          <w:sz w:val="20"/>
        </w:rPr>
        <w:t xml:space="preserve"> </w:t>
      </w:r>
      <w:r>
        <w:rPr>
          <w:i/>
          <w:sz w:val="20"/>
        </w:rPr>
        <w:t>if</w:t>
      </w:r>
      <w:r>
        <w:rPr>
          <w:i/>
          <w:spacing w:val="-7"/>
          <w:sz w:val="20"/>
        </w:rPr>
        <w:t xml:space="preserve"> </w:t>
      </w:r>
      <w:r>
        <w:rPr>
          <w:i/>
          <w:sz w:val="20"/>
        </w:rPr>
        <w:t>any</w:t>
      </w:r>
      <w:r>
        <w:rPr>
          <w:i/>
          <w:spacing w:val="-6"/>
          <w:sz w:val="20"/>
        </w:rPr>
        <w:t xml:space="preserve"> </w:t>
      </w:r>
      <w:r>
        <w:rPr>
          <w:i/>
          <w:sz w:val="20"/>
        </w:rPr>
        <w:t>of</w:t>
      </w:r>
      <w:r>
        <w:rPr>
          <w:i/>
          <w:spacing w:val="-7"/>
          <w:sz w:val="20"/>
        </w:rPr>
        <w:t xml:space="preserve"> </w:t>
      </w:r>
      <w:r>
        <w:rPr>
          <w:i/>
          <w:sz w:val="20"/>
        </w:rPr>
        <w:t>the risks</w:t>
      </w:r>
      <w:r>
        <w:rPr>
          <w:i/>
          <w:spacing w:val="-13"/>
          <w:sz w:val="20"/>
        </w:rPr>
        <w:t xml:space="preserve"> </w:t>
      </w:r>
      <w:r>
        <w:rPr>
          <w:i/>
          <w:sz w:val="20"/>
        </w:rPr>
        <w:t>that</w:t>
      </w:r>
      <w:r>
        <w:rPr>
          <w:i/>
          <w:spacing w:val="-12"/>
          <w:sz w:val="20"/>
        </w:rPr>
        <w:t xml:space="preserve"> </w:t>
      </w:r>
      <w:r>
        <w:rPr>
          <w:i/>
          <w:sz w:val="20"/>
        </w:rPr>
        <w:t>are</w:t>
      </w:r>
      <w:r>
        <w:rPr>
          <w:i/>
          <w:spacing w:val="-11"/>
          <w:sz w:val="20"/>
        </w:rPr>
        <w:t xml:space="preserve"> </w:t>
      </w:r>
      <w:r>
        <w:rPr>
          <w:i/>
          <w:sz w:val="20"/>
        </w:rPr>
        <w:t>currently</w:t>
      </w:r>
      <w:r>
        <w:rPr>
          <w:i/>
          <w:spacing w:val="-12"/>
          <w:sz w:val="20"/>
        </w:rPr>
        <w:t xml:space="preserve"> </w:t>
      </w:r>
      <w:r>
        <w:rPr>
          <w:i/>
          <w:sz w:val="20"/>
        </w:rPr>
        <w:t>not</w:t>
      </w:r>
      <w:r>
        <w:rPr>
          <w:i/>
          <w:spacing w:val="-12"/>
          <w:sz w:val="20"/>
        </w:rPr>
        <w:t xml:space="preserve"> </w:t>
      </w:r>
      <w:r>
        <w:rPr>
          <w:i/>
          <w:sz w:val="20"/>
        </w:rPr>
        <w:t>known</w:t>
      </w:r>
      <w:r>
        <w:rPr>
          <w:i/>
          <w:spacing w:val="-11"/>
          <w:sz w:val="20"/>
        </w:rPr>
        <w:t xml:space="preserve"> </w:t>
      </w:r>
      <w:r>
        <w:rPr>
          <w:i/>
          <w:sz w:val="20"/>
        </w:rPr>
        <w:t>or</w:t>
      </w:r>
      <w:r>
        <w:rPr>
          <w:i/>
          <w:spacing w:val="-12"/>
          <w:sz w:val="20"/>
        </w:rPr>
        <w:t xml:space="preserve"> </w:t>
      </w:r>
      <w:r>
        <w:rPr>
          <w:i/>
          <w:sz w:val="20"/>
        </w:rPr>
        <w:t>deemed</w:t>
      </w:r>
      <w:r>
        <w:rPr>
          <w:i/>
          <w:spacing w:val="-10"/>
          <w:sz w:val="20"/>
        </w:rPr>
        <w:t xml:space="preserve"> </w:t>
      </w:r>
      <w:r>
        <w:rPr>
          <w:i/>
          <w:sz w:val="20"/>
        </w:rPr>
        <w:t>to</w:t>
      </w:r>
      <w:r>
        <w:rPr>
          <w:i/>
          <w:spacing w:val="-13"/>
          <w:sz w:val="20"/>
        </w:rPr>
        <w:t xml:space="preserve"> </w:t>
      </w:r>
      <w:r>
        <w:rPr>
          <w:i/>
          <w:sz w:val="20"/>
        </w:rPr>
        <w:t>be</w:t>
      </w:r>
      <w:r>
        <w:rPr>
          <w:i/>
          <w:spacing w:val="-12"/>
          <w:sz w:val="20"/>
        </w:rPr>
        <w:t xml:space="preserve"> </w:t>
      </w:r>
      <w:r>
        <w:rPr>
          <w:i/>
          <w:sz w:val="20"/>
        </w:rPr>
        <w:t>not</w:t>
      </w:r>
      <w:r>
        <w:rPr>
          <w:i/>
          <w:spacing w:val="-12"/>
          <w:sz w:val="20"/>
        </w:rPr>
        <w:t xml:space="preserve"> </w:t>
      </w:r>
      <w:r>
        <w:rPr>
          <w:i/>
          <w:sz w:val="20"/>
        </w:rPr>
        <w:t>relevant</w:t>
      </w:r>
      <w:r>
        <w:rPr>
          <w:i/>
          <w:spacing w:val="-12"/>
          <w:sz w:val="20"/>
        </w:rPr>
        <w:t xml:space="preserve"> </w:t>
      </w:r>
      <w:r>
        <w:rPr>
          <w:i/>
          <w:sz w:val="20"/>
        </w:rPr>
        <w:t>or</w:t>
      </w:r>
      <w:r>
        <w:rPr>
          <w:i/>
          <w:spacing w:val="-12"/>
          <w:sz w:val="20"/>
        </w:rPr>
        <w:t xml:space="preserve"> </w:t>
      </w:r>
      <w:r>
        <w:rPr>
          <w:i/>
          <w:sz w:val="20"/>
        </w:rPr>
        <w:t>material</w:t>
      </w:r>
      <w:r>
        <w:rPr>
          <w:i/>
          <w:spacing w:val="-12"/>
          <w:sz w:val="20"/>
        </w:rPr>
        <w:t xml:space="preserve"> </w:t>
      </w:r>
      <w:r>
        <w:rPr>
          <w:i/>
          <w:sz w:val="20"/>
        </w:rPr>
        <w:t>now</w:t>
      </w:r>
      <w:r>
        <w:rPr>
          <w:i/>
          <w:spacing w:val="-12"/>
          <w:sz w:val="20"/>
        </w:rPr>
        <w:t xml:space="preserve"> </w:t>
      </w:r>
      <w:r>
        <w:rPr>
          <w:i/>
          <w:sz w:val="20"/>
        </w:rPr>
        <w:t>actually</w:t>
      </w:r>
      <w:r>
        <w:rPr>
          <w:i/>
          <w:spacing w:val="-12"/>
          <w:sz w:val="20"/>
        </w:rPr>
        <w:t xml:space="preserve"> </w:t>
      </w:r>
      <w:r>
        <w:rPr>
          <w:i/>
          <w:sz w:val="20"/>
        </w:rPr>
        <w:t>occur</w:t>
      </w:r>
      <w:r>
        <w:rPr>
          <w:i/>
          <w:spacing w:val="-12"/>
          <w:sz w:val="20"/>
        </w:rPr>
        <w:t xml:space="preserve"> </w:t>
      </w:r>
      <w:r>
        <w:rPr>
          <w:i/>
          <w:sz w:val="20"/>
        </w:rPr>
        <w:t>or</w:t>
      </w:r>
      <w:r>
        <w:rPr>
          <w:i/>
          <w:spacing w:val="-12"/>
          <w:sz w:val="20"/>
        </w:rPr>
        <w:t xml:space="preserve"> </w:t>
      </w:r>
      <w:r>
        <w:rPr>
          <w:i/>
          <w:sz w:val="20"/>
        </w:rPr>
        <w:t>become</w:t>
      </w:r>
      <w:r>
        <w:rPr>
          <w:i/>
          <w:spacing w:val="-11"/>
          <w:sz w:val="20"/>
        </w:rPr>
        <w:t xml:space="preserve"> </w:t>
      </w:r>
      <w:r>
        <w:rPr>
          <w:i/>
          <w:sz w:val="20"/>
        </w:rPr>
        <w:t>material in the future, our business, cash flows, prospects, reputation, financial condition and results of operations could suffer, the trading price of the</w:t>
      </w:r>
      <w:r>
        <w:rPr>
          <w:i/>
          <w:spacing w:val="-2"/>
          <w:sz w:val="20"/>
        </w:rPr>
        <w:t xml:space="preserve"> </w:t>
      </w:r>
      <w:r>
        <w:rPr>
          <w:i/>
          <w:sz w:val="20"/>
        </w:rPr>
        <w:t>Equity Shares could</w:t>
      </w:r>
      <w:r>
        <w:rPr>
          <w:i/>
          <w:spacing w:val="-1"/>
          <w:sz w:val="20"/>
        </w:rPr>
        <w:t xml:space="preserve"> </w:t>
      </w:r>
      <w:r>
        <w:rPr>
          <w:i/>
          <w:sz w:val="20"/>
        </w:rPr>
        <w:t>decline,</w:t>
      </w:r>
      <w:r>
        <w:rPr>
          <w:i/>
          <w:spacing w:val="-1"/>
          <w:sz w:val="20"/>
        </w:rPr>
        <w:t xml:space="preserve"> </w:t>
      </w:r>
      <w:r>
        <w:rPr>
          <w:i/>
          <w:sz w:val="20"/>
        </w:rPr>
        <w:t>and you may</w:t>
      </w:r>
      <w:r>
        <w:rPr>
          <w:i/>
          <w:spacing w:val="-2"/>
          <w:sz w:val="20"/>
        </w:rPr>
        <w:t xml:space="preserve"> </w:t>
      </w:r>
      <w:r>
        <w:rPr>
          <w:i/>
          <w:sz w:val="20"/>
        </w:rPr>
        <w:t>lose all or</w:t>
      </w:r>
      <w:r>
        <w:rPr>
          <w:i/>
          <w:spacing w:val="-1"/>
          <w:sz w:val="20"/>
        </w:rPr>
        <w:t xml:space="preserve"> </w:t>
      </w:r>
      <w:r>
        <w:rPr>
          <w:i/>
          <w:sz w:val="20"/>
        </w:rPr>
        <w:t>part of your</w:t>
      </w:r>
      <w:r>
        <w:rPr>
          <w:i/>
          <w:spacing w:val="-1"/>
          <w:sz w:val="20"/>
        </w:rPr>
        <w:t xml:space="preserve"> </w:t>
      </w:r>
      <w:r>
        <w:rPr>
          <w:i/>
          <w:sz w:val="20"/>
        </w:rPr>
        <w:t>investment. For more details on our business and operations, see “Our Business”, “Industry Overview”, “Key Regulations and Policies</w:t>
      </w:r>
      <w:r>
        <w:rPr>
          <w:i/>
          <w:spacing w:val="-11"/>
          <w:sz w:val="20"/>
        </w:rPr>
        <w:t xml:space="preserve"> </w:t>
      </w:r>
      <w:r>
        <w:rPr>
          <w:i/>
          <w:sz w:val="20"/>
        </w:rPr>
        <w:t>in</w:t>
      </w:r>
      <w:r>
        <w:rPr>
          <w:i/>
          <w:spacing w:val="-9"/>
          <w:sz w:val="20"/>
        </w:rPr>
        <w:t xml:space="preserve"> </w:t>
      </w:r>
      <w:r>
        <w:rPr>
          <w:i/>
          <w:sz w:val="20"/>
        </w:rPr>
        <w:t>India”,</w:t>
      </w:r>
      <w:r>
        <w:rPr>
          <w:i/>
          <w:spacing w:val="-10"/>
          <w:sz w:val="20"/>
        </w:rPr>
        <w:t xml:space="preserve"> </w:t>
      </w:r>
      <w:r>
        <w:rPr>
          <w:i/>
          <w:sz w:val="20"/>
        </w:rPr>
        <w:t>“Restated</w:t>
      </w:r>
      <w:r>
        <w:rPr>
          <w:i/>
          <w:spacing w:val="-9"/>
          <w:sz w:val="20"/>
        </w:rPr>
        <w:t xml:space="preserve"> </w:t>
      </w:r>
      <w:r>
        <w:rPr>
          <w:i/>
          <w:sz w:val="20"/>
        </w:rPr>
        <w:t>Consolidated</w:t>
      </w:r>
      <w:r>
        <w:rPr>
          <w:i/>
          <w:spacing w:val="-9"/>
          <w:sz w:val="20"/>
        </w:rPr>
        <w:t xml:space="preserve"> </w:t>
      </w:r>
      <w:r>
        <w:rPr>
          <w:i/>
          <w:sz w:val="20"/>
        </w:rPr>
        <w:t>Financial</w:t>
      </w:r>
      <w:r>
        <w:rPr>
          <w:i/>
          <w:spacing w:val="-10"/>
          <w:sz w:val="20"/>
        </w:rPr>
        <w:t xml:space="preserve"> </w:t>
      </w:r>
      <w:r>
        <w:rPr>
          <w:i/>
          <w:sz w:val="20"/>
        </w:rPr>
        <w:t>Information”</w:t>
      </w:r>
      <w:r>
        <w:rPr>
          <w:i/>
          <w:spacing w:val="-11"/>
          <w:sz w:val="20"/>
        </w:rPr>
        <w:t xml:space="preserve"> </w:t>
      </w:r>
      <w:r>
        <w:rPr>
          <w:i/>
          <w:sz w:val="20"/>
        </w:rPr>
        <w:t>and</w:t>
      </w:r>
      <w:r>
        <w:rPr>
          <w:i/>
          <w:spacing w:val="-9"/>
          <w:sz w:val="20"/>
        </w:rPr>
        <w:t xml:space="preserve"> </w:t>
      </w:r>
      <w:r>
        <w:rPr>
          <w:i/>
          <w:sz w:val="20"/>
        </w:rPr>
        <w:t>“Management’s</w:t>
      </w:r>
      <w:r>
        <w:rPr>
          <w:i/>
          <w:spacing w:val="-11"/>
          <w:sz w:val="20"/>
        </w:rPr>
        <w:t xml:space="preserve"> </w:t>
      </w:r>
      <w:r>
        <w:rPr>
          <w:i/>
          <w:sz w:val="20"/>
        </w:rPr>
        <w:t>Discussion</w:t>
      </w:r>
      <w:r>
        <w:rPr>
          <w:i/>
          <w:spacing w:val="-9"/>
          <w:sz w:val="20"/>
        </w:rPr>
        <w:t xml:space="preserve"> </w:t>
      </w:r>
      <w:r>
        <w:rPr>
          <w:i/>
          <w:sz w:val="20"/>
        </w:rPr>
        <w:t>and</w:t>
      </w:r>
      <w:r>
        <w:rPr>
          <w:i/>
          <w:spacing w:val="-9"/>
          <w:sz w:val="20"/>
        </w:rPr>
        <w:t xml:space="preserve"> </w:t>
      </w:r>
      <w:r>
        <w:rPr>
          <w:i/>
          <w:sz w:val="20"/>
        </w:rPr>
        <w:t>Analysis of</w:t>
      </w:r>
      <w:r>
        <w:rPr>
          <w:i/>
          <w:spacing w:val="-3"/>
          <w:sz w:val="20"/>
        </w:rPr>
        <w:t xml:space="preserve"> </w:t>
      </w:r>
      <w:r>
        <w:rPr>
          <w:i/>
          <w:sz w:val="20"/>
        </w:rPr>
        <w:t>Financial</w:t>
      </w:r>
      <w:r>
        <w:rPr>
          <w:i/>
          <w:spacing w:val="-3"/>
          <w:sz w:val="20"/>
        </w:rPr>
        <w:t xml:space="preserve"> </w:t>
      </w:r>
      <w:r>
        <w:rPr>
          <w:i/>
          <w:sz w:val="20"/>
        </w:rPr>
        <w:t>Condition</w:t>
      </w:r>
      <w:r>
        <w:rPr>
          <w:i/>
          <w:spacing w:val="-1"/>
          <w:sz w:val="20"/>
        </w:rPr>
        <w:t xml:space="preserve"> </w:t>
      </w:r>
      <w:r>
        <w:rPr>
          <w:i/>
          <w:sz w:val="20"/>
        </w:rPr>
        <w:t>and</w:t>
      </w:r>
      <w:r>
        <w:rPr>
          <w:i/>
          <w:spacing w:val="-3"/>
          <w:sz w:val="20"/>
        </w:rPr>
        <w:t xml:space="preserve"> </w:t>
      </w:r>
      <w:r>
        <w:rPr>
          <w:i/>
          <w:sz w:val="20"/>
        </w:rPr>
        <w:t>Results</w:t>
      </w:r>
      <w:r>
        <w:rPr>
          <w:i/>
          <w:spacing w:val="-3"/>
          <w:sz w:val="20"/>
        </w:rPr>
        <w:t xml:space="preserve"> </w:t>
      </w:r>
      <w:r>
        <w:rPr>
          <w:i/>
          <w:sz w:val="20"/>
        </w:rPr>
        <w:t>of</w:t>
      </w:r>
      <w:r>
        <w:rPr>
          <w:i/>
          <w:spacing w:val="-3"/>
          <w:sz w:val="20"/>
        </w:rPr>
        <w:t xml:space="preserve"> </w:t>
      </w:r>
      <w:r>
        <w:rPr>
          <w:i/>
          <w:sz w:val="20"/>
        </w:rPr>
        <w:t>Operations”</w:t>
      </w:r>
      <w:r>
        <w:rPr>
          <w:i/>
          <w:spacing w:val="-3"/>
          <w:sz w:val="20"/>
        </w:rPr>
        <w:t xml:space="preserve"> </w:t>
      </w:r>
      <w:r>
        <w:rPr>
          <w:i/>
          <w:sz w:val="20"/>
        </w:rPr>
        <w:t>on</w:t>
      </w:r>
      <w:r>
        <w:rPr>
          <w:i/>
          <w:spacing w:val="-3"/>
          <w:sz w:val="20"/>
        </w:rPr>
        <w:t xml:space="preserve"> </w:t>
      </w:r>
      <w:r>
        <w:rPr>
          <w:i/>
          <w:sz w:val="20"/>
        </w:rPr>
        <w:t>pages 178,</w:t>
      </w:r>
      <w:r>
        <w:rPr>
          <w:i/>
          <w:spacing w:val="-4"/>
          <w:sz w:val="20"/>
        </w:rPr>
        <w:t xml:space="preserve"> </w:t>
      </w:r>
      <w:r>
        <w:rPr>
          <w:i/>
          <w:sz w:val="20"/>
        </w:rPr>
        <w:t>137,</w:t>
      </w:r>
      <w:r>
        <w:rPr>
          <w:i/>
          <w:spacing w:val="-4"/>
          <w:sz w:val="20"/>
        </w:rPr>
        <w:t xml:space="preserve"> </w:t>
      </w:r>
      <w:r>
        <w:rPr>
          <w:i/>
          <w:sz w:val="20"/>
        </w:rPr>
        <w:t>212,</w:t>
      </w:r>
      <w:r>
        <w:rPr>
          <w:i/>
          <w:spacing w:val="-4"/>
          <w:sz w:val="20"/>
        </w:rPr>
        <w:t xml:space="preserve"> </w:t>
      </w:r>
      <w:r>
        <w:rPr>
          <w:i/>
          <w:sz w:val="20"/>
        </w:rPr>
        <w:t>279</w:t>
      </w:r>
      <w:r>
        <w:rPr>
          <w:i/>
          <w:spacing w:val="-3"/>
          <w:sz w:val="20"/>
        </w:rPr>
        <w:t xml:space="preserve"> </w:t>
      </w:r>
      <w:r>
        <w:rPr>
          <w:i/>
          <w:sz w:val="20"/>
        </w:rPr>
        <w:t>and</w:t>
      </w:r>
      <w:r>
        <w:rPr>
          <w:i/>
          <w:spacing w:val="-3"/>
          <w:sz w:val="20"/>
        </w:rPr>
        <w:t xml:space="preserve"> </w:t>
      </w:r>
      <w:r>
        <w:rPr>
          <w:i/>
          <w:sz w:val="20"/>
        </w:rPr>
        <w:t>382,</w:t>
      </w:r>
      <w:r>
        <w:rPr>
          <w:i/>
          <w:spacing w:val="-2"/>
          <w:sz w:val="20"/>
        </w:rPr>
        <w:t xml:space="preserve"> </w:t>
      </w:r>
      <w:r>
        <w:rPr>
          <w:i/>
          <w:sz w:val="20"/>
        </w:rPr>
        <w:t>respectively,</w:t>
      </w:r>
      <w:r>
        <w:rPr>
          <w:i/>
          <w:spacing w:val="-1"/>
          <w:sz w:val="20"/>
        </w:rPr>
        <w:t xml:space="preserve"> </w:t>
      </w:r>
      <w:r>
        <w:rPr>
          <w:i/>
          <w:sz w:val="20"/>
        </w:rPr>
        <w:t>as</w:t>
      </w:r>
      <w:r>
        <w:rPr>
          <w:i/>
          <w:spacing w:val="-3"/>
          <w:sz w:val="20"/>
        </w:rPr>
        <w:t xml:space="preserve"> </w:t>
      </w:r>
      <w:r>
        <w:rPr>
          <w:i/>
          <w:sz w:val="20"/>
        </w:rPr>
        <w:t>well</w:t>
      </w:r>
      <w:r>
        <w:rPr>
          <w:i/>
          <w:spacing w:val="-2"/>
          <w:sz w:val="20"/>
        </w:rPr>
        <w:t xml:space="preserve"> </w:t>
      </w:r>
      <w:r>
        <w:rPr>
          <w:i/>
          <w:sz w:val="20"/>
        </w:rPr>
        <w:t>as other financial information included elsewhere in this Draft Red Herring Prospectus. In making an investment decision,</w:t>
      </w:r>
      <w:r>
        <w:rPr>
          <w:i/>
          <w:spacing w:val="-4"/>
          <w:sz w:val="20"/>
        </w:rPr>
        <w:t xml:space="preserve"> </w:t>
      </w:r>
      <w:r>
        <w:rPr>
          <w:i/>
          <w:sz w:val="20"/>
        </w:rPr>
        <w:t>you</w:t>
      </w:r>
      <w:r>
        <w:rPr>
          <w:i/>
          <w:spacing w:val="-3"/>
          <w:sz w:val="20"/>
        </w:rPr>
        <w:t xml:space="preserve"> </w:t>
      </w:r>
      <w:r>
        <w:rPr>
          <w:i/>
          <w:sz w:val="20"/>
        </w:rPr>
        <w:t>must</w:t>
      </w:r>
      <w:r>
        <w:rPr>
          <w:i/>
          <w:spacing w:val="-5"/>
          <w:sz w:val="20"/>
        </w:rPr>
        <w:t xml:space="preserve"> </w:t>
      </w:r>
      <w:r>
        <w:rPr>
          <w:i/>
          <w:sz w:val="20"/>
        </w:rPr>
        <w:t>rely</w:t>
      </w:r>
      <w:r>
        <w:rPr>
          <w:i/>
          <w:spacing w:val="-4"/>
          <w:sz w:val="20"/>
        </w:rPr>
        <w:t xml:space="preserve"> </w:t>
      </w:r>
      <w:r>
        <w:rPr>
          <w:i/>
          <w:sz w:val="20"/>
        </w:rPr>
        <w:t>on</w:t>
      </w:r>
      <w:r>
        <w:rPr>
          <w:i/>
          <w:spacing w:val="-6"/>
          <w:sz w:val="20"/>
        </w:rPr>
        <w:t xml:space="preserve"> </w:t>
      </w:r>
      <w:r>
        <w:rPr>
          <w:i/>
          <w:sz w:val="20"/>
        </w:rPr>
        <w:t>your</w:t>
      </w:r>
      <w:r>
        <w:rPr>
          <w:i/>
          <w:spacing w:val="-5"/>
          <w:sz w:val="20"/>
        </w:rPr>
        <w:t xml:space="preserve"> </w:t>
      </w:r>
      <w:r>
        <w:rPr>
          <w:i/>
          <w:sz w:val="20"/>
        </w:rPr>
        <w:t>own</w:t>
      </w:r>
      <w:r>
        <w:rPr>
          <w:i/>
          <w:spacing w:val="-3"/>
          <w:sz w:val="20"/>
        </w:rPr>
        <w:t xml:space="preserve"> </w:t>
      </w:r>
      <w:r>
        <w:rPr>
          <w:i/>
          <w:sz w:val="20"/>
        </w:rPr>
        <w:t>examination</w:t>
      </w:r>
      <w:r>
        <w:rPr>
          <w:i/>
          <w:spacing w:val="-6"/>
          <w:sz w:val="20"/>
        </w:rPr>
        <w:t xml:space="preserve"> </w:t>
      </w:r>
      <w:r>
        <w:rPr>
          <w:i/>
          <w:sz w:val="20"/>
        </w:rPr>
        <w:t>of</w:t>
      </w:r>
      <w:r>
        <w:rPr>
          <w:i/>
          <w:spacing w:val="-7"/>
          <w:sz w:val="20"/>
        </w:rPr>
        <w:t xml:space="preserve"> </w:t>
      </w:r>
      <w:r>
        <w:rPr>
          <w:i/>
          <w:sz w:val="20"/>
        </w:rPr>
        <w:t>our</w:t>
      </w:r>
      <w:r>
        <w:rPr>
          <w:i/>
          <w:spacing w:val="-5"/>
          <w:sz w:val="20"/>
        </w:rPr>
        <w:t xml:space="preserve"> </w:t>
      </w:r>
      <w:r>
        <w:rPr>
          <w:i/>
          <w:sz w:val="20"/>
        </w:rPr>
        <w:t>Company</w:t>
      </w:r>
      <w:r>
        <w:rPr>
          <w:i/>
          <w:spacing w:val="-6"/>
          <w:sz w:val="20"/>
        </w:rPr>
        <w:t xml:space="preserve"> </w:t>
      </w:r>
      <w:r>
        <w:rPr>
          <w:i/>
          <w:sz w:val="20"/>
        </w:rPr>
        <w:t>and</w:t>
      </w:r>
      <w:r>
        <w:rPr>
          <w:i/>
          <w:spacing w:val="-6"/>
          <w:sz w:val="20"/>
        </w:rPr>
        <w:t xml:space="preserve"> </w:t>
      </w:r>
      <w:r>
        <w:rPr>
          <w:i/>
          <w:sz w:val="20"/>
        </w:rPr>
        <w:t>the</w:t>
      </w:r>
      <w:r>
        <w:rPr>
          <w:i/>
          <w:spacing w:val="-4"/>
          <w:sz w:val="20"/>
        </w:rPr>
        <w:t xml:space="preserve"> </w:t>
      </w:r>
      <w:r>
        <w:rPr>
          <w:i/>
          <w:sz w:val="20"/>
        </w:rPr>
        <w:t>terms</w:t>
      </w:r>
      <w:r>
        <w:rPr>
          <w:i/>
          <w:spacing w:val="-6"/>
          <w:sz w:val="20"/>
        </w:rPr>
        <w:t xml:space="preserve"> </w:t>
      </w:r>
      <w:r>
        <w:rPr>
          <w:i/>
          <w:sz w:val="20"/>
        </w:rPr>
        <w:t>of</w:t>
      </w:r>
      <w:r>
        <w:rPr>
          <w:i/>
          <w:spacing w:val="-5"/>
          <w:sz w:val="20"/>
        </w:rPr>
        <w:t xml:space="preserve"> </w:t>
      </w:r>
      <w:r>
        <w:rPr>
          <w:i/>
          <w:sz w:val="20"/>
        </w:rPr>
        <w:t>the</w:t>
      </w:r>
      <w:r>
        <w:rPr>
          <w:i/>
          <w:spacing w:val="-6"/>
          <w:sz w:val="20"/>
        </w:rPr>
        <w:t xml:space="preserve"> </w:t>
      </w:r>
      <w:r>
        <w:rPr>
          <w:i/>
          <w:sz w:val="20"/>
        </w:rPr>
        <w:t>Issue,</w:t>
      </w:r>
      <w:r>
        <w:rPr>
          <w:i/>
          <w:spacing w:val="-4"/>
          <w:sz w:val="20"/>
        </w:rPr>
        <w:t xml:space="preserve"> </w:t>
      </w:r>
      <w:r>
        <w:rPr>
          <w:i/>
          <w:sz w:val="20"/>
        </w:rPr>
        <w:t>including</w:t>
      </w:r>
      <w:r>
        <w:rPr>
          <w:i/>
          <w:spacing w:val="-3"/>
          <w:sz w:val="20"/>
        </w:rPr>
        <w:t xml:space="preserve"> </w:t>
      </w:r>
      <w:r>
        <w:rPr>
          <w:i/>
          <w:sz w:val="20"/>
        </w:rPr>
        <w:t>the</w:t>
      </w:r>
      <w:r>
        <w:rPr>
          <w:i/>
          <w:spacing w:val="-6"/>
          <w:sz w:val="20"/>
        </w:rPr>
        <w:t xml:space="preserve"> </w:t>
      </w:r>
      <w:r>
        <w:rPr>
          <w:i/>
          <w:sz w:val="20"/>
        </w:rPr>
        <w:t>merits and risks involved, and you should consult your tax, financial and legal advisors about the consequences of investing in the Issue. Prospective investors should pay particular attention to the fact that the Company is incorporated under the laws of India and is subject to a legal and regulatory environment which may differ in various respects from that of other countries.</w:t>
      </w:r>
    </w:p>
    <w:p w14:paraId="1CC666F6" w14:textId="77777777" w:rsidR="0026375B" w:rsidRDefault="0026375B" w:rsidP="0026375B">
      <w:pPr>
        <w:spacing w:before="200"/>
        <w:ind w:left="165" w:right="160"/>
        <w:jc w:val="both"/>
        <w:rPr>
          <w:i/>
          <w:sz w:val="20"/>
        </w:rPr>
      </w:pPr>
      <w:r>
        <w:rPr>
          <w:i/>
          <w:sz w:val="20"/>
        </w:rPr>
        <w:t>Unless</w:t>
      </w:r>
      <w:r>
        <w:rPr>
          <w:i/>
          <w:spacing w:val="-8"/>
          <w:sz w:val="20"/>
        </w:rPr>
        <w:t xml:space="preserve"> </w:t>
      </w:r>
      <w:r>
        <w:rPr>
          <w:i/>
          <w:sz w:val="20"/>
        </w:rPr>
        <w:t>otherwise</w:t>
      </w:r>
      <w:r>
        <w:rPr>
          <w:i/>
          <w:spacing w:val="-6"/>
          <w:sz w:val="20"/>
        </w:rPr>
        <w:t xml:space="preserve"> </w:t>
      </w:r>
      <w:r>
        <w:rPr>
          <w:i/>
          <w:sz w:val="20"/>
        </w:rPr>
        <w:t>indicated,</w:t>
      </w:r>
      <w:r>
        <w:rPr>
          <w:i/>
          <w:spacing w:val="-6"/>
          <w:sz w:val="20"/>
        </w:rPr>
        <w:t xml:space="preserve"> </w:t>
      </w:r>
      <w:r>
        <w:rPr>
          <w:i/>
          <w:sz w:val="20"/>
        </w:rPr>
        <w:t>industry</w:t>
      </w:r>
      <w:r>
        <w:rPr>
          <w:i/>
          <w:spacing w:val="-6"/>
          <w:sz w:val="20"/>
        </w:rPr>
        <w:t xml:space="preserve"> </w:t>
      </w:r>
      <w:r>
        <w:rPr>
          <w:i/>
          <w:sz w:val="20"/>
        </w:rPr>
        <w:t>and</w:t>
      </w:r>
      <w:r>
        <w:rPr>
          <w:i/>
          <w:spacing w:val="-6"/>
          <w:sz w:val="20"/>
        </w:rPr>
        <w:t xml:space="preserve"> </w:t>
      </w:r>
      <w:r>
        <w:rPr>
          <w:i/>
          <w:sz w:val="20"/>
        </w:rPr>
        <w:t>market</w:t>
      </w:r>
      <w:r>
        <w:rPr>
          <w:i/>
          <w:spacing w:val="-7"/>
          <w:sz w:val="20"/>
        </w:rPr>
        <w:t xml:space="preserve"> </w:t>
      </w:r>
      <w:r>
        <w:rPr>
          <w:i/>
          <w:sz w:val="20"/>
        </w:rPr>
        <w:t>data</w:t>
      </w:r>
      <w:r>
        <w:rPr>
          <w:i/>
          <w:spacing w:val="-6"/>
          <w:sz w:val="20"/>
        </w:rPr>
        <w:t xml:space="preserve"> </w:t>
      </w:r>
      <w:r>
        <w:rPr>
          <w:i/>
          <w:sz w:val="20"/>
        </w:rPr>
        <w:t>used</w:t>
      </w:r>
      <w:r>
        <w:rPr>
          <w:i/>
          <w:spacing w:val="-5"/>
          <w:sz w:val="20"/>
        </w:rPr>
        <w:t xml:space="preserve"> </w:t>
      </w:r>
      <w:r>
        <w:rPr>
          <w:i/>
          <w:sz w:val="20"/>
        </w:rPr>
        <w:t>in</w:t>
      </w:r>
      <w:r>
        <w:rPr>
          <w:i/>
          <w:spacing w:val="-6"/>
          <w:sz w:val="20"/>
        </w:rPr>
        <w:t xml:space="preserve"> </w:t>
      </w:r>
      <w:r>
        <w:rPr>
          <w:i/>
          <w:sz w:val="20"/>
        </w:rPr>
        <w:t>this</w:t>
      </w:r>
      <w:r>
        <w:rPr>
          <w:i/>
          <w:spacing w:val="-8"/>
          <w:sz w:val="20"/>
        </w:rPr>
        <w:t xml:space="preserve"> </w:t>
      </w:r>
      <w:r>
        <w:rPr>
          <w:i/>
          <w:sz w:val="20"/>
        </w:rPr>
        <w:t>section</w:t>
      </w:r>
      <w:r>
        <w:rPr>
          <w:i/>
          <w:spacing w:val="-6"/>
          <w:sz w:val="20"/>
        </w:rPr>
        <w:t xml:space="preserve"> </w:t>
      </w:r>
      <w:r>
        <w:rPr>
          <w:i/>
          <w:sz w:val="20"/>
        </w:rPr>
        <w:t>have</w:t>
      </w:r>
      <w:r>
        <w:rPr>
          <w:i/>
          <w:spacing w:val="-6"/>
          <w:sz w:val="20"/>
        </w:rPr>
        <w:t xml:space="preserve"> </w:t>
      </w:r>
      <w:r>
        <w:rPr>
          <w:i/>
          <w:sz w:val="20"/>
        </w:rPr>
        <w:t>been</w:t>
      </w:r>
      <w:r>
        <w:rPr>
          <w:i/>
          <w:spacing w:val="-6"/>
          <w:sz w:val="20"/>
        </w:rPr>
        <w:t xml:space="preserve"> </w:t>
      </w:r>
      <w:r>
        <w:rPr>
          <w:i/>
          <w:sz w:val="20"/>
        </w:rPr>
        <w:t>derived</w:t>
      </w:r>
      <w:r>
        <w:rPr>
          <w:i/>
          <w:spacing w:val="-6"/>
          <w:sz w:val="20"/>
        </w:rPr>
        <w:t xml:space="preserve"> </w:t>
      </w:r>
      <w:r>
        <w:rPr>
          <w:i/>
          <w:sz w:val="20"/>
        </w:rPr>
        <w:t>from</w:t>
      </w:r>
      <w:r>
        <w:rPr>
          <w:i/>
          <w:spacing w:val="-7"/>
          <w:sz w:val="20"/>
        </w:rPr>
        <w:t xml:space="preserve"> </w:t>
      </w:r>
      <w:r>
        <w:rPr>
          <w:i/>
          <w:sz w:val="20"/>
        </w:rPr>
        <w:t>the</w:t>
      </w:r>
      <w:r>
        <w:rPr>
          <w:i/>
          <w:spacing w:val="-6"/>
          <w:sz w:val="20"/>
        </w:rPr>
        <w:t xml:space="preserve"> </w:t>
      </w:r>
      <w:r>
        <w:rPr>
          <w:i/>
          <w:sz w:val="20"/>
        </w:rPr>
        <w:t>report</w:t>
      </w:r>
      <w:r>
        <w:rPr>
          <w:i/>
          <w:spacing w:val="-7"/>
          <w:sz w:val="20"/>
        </w:rPr>
        <w:t xml:space="preserve"> </w:t>
      </w:r>
      <w:r>
        <w:rPr>
          <w:i/>
          <w:sz w:val="20"/>
        </w:rPr>
        <w:t xml:space="preserve">titled “Overview of digital connectivity and digital services markets” dated June 16, 2026, prepared and issued by </w:t>
      </w:r>
      <w:proofErr w:type="spellStart"/>
      <w:r>
        <w:rPr>
          <w:i/>
          <w:sz w:val="20"/>
        </w:rPr>
        <w:t>Analysys</w:t>
      </w:r>
      <w:proofErr w:type="spellEnd"/>
      <w:r>
        <w:rPr>
          <w:i/>
          <w:spacing w:val="-2"/>
          <w:sz w:val="20"/>
        </w:rPr>
        <w:t xml:space="preserve"> </w:t>
      </w:r>
      <w:r>
        <w:rPr>
          <w:i/>
          <w:sz w:val="20"/>
        </w:rPr>
        <w:t>Mason India</w:t>
      </w:r>
      <w:r>
        <w:rPr>
          <w:i/>
          <w:spacing w:val="-2"/>
          <w:sz w:val="20"/>
        </w:rPr>
        <w:t xml:space="preserve"> </w:t>
      </w:r>
      <w:r>
        <w:rPr>
          <w:i/>
          <w:sz w:val="20"/>
        </w:rPr>
        <w:t>Private</w:t>
      </w:r>
      <w:r>
        <w:rPr>
          <w:i/>
          <w:spacing w:val="-1"/>
          <w:sz w:val="20"/>
        </w:rPr>
        <w:t xml:space="preserve"> </w:t>
      </w:r>
      <w:r>
        <w:rPr>
          <w:i/>
          <w:sz w:val="20"/>
        </w:rPr>
        <w:t>Limited (“</w:t>
      </w:r>
      <w:proofErr w:type="spellStart"/>
      <w:r>
        <w:rPr>
          <w:b/>
          <w:i/>
          <w:sz w:val="20"/>
        </w:rPr>
        <w:t>Analysys</w:t>
      </w:r>
      <w:proofErr w:type="spellEnd"/>
      <w:r>
        <w:rPr>
          <w:b/>
          <w:i/>
          <w:spacing w:val="-1"/>
          <w:sz w:val="20"/>
        </w:rPr>
        <w:t xml:space="preserve"> </w:t>
      </w:r>
      <w:r>
        <w:rPr>
          <w:b/>
          <w:i/>
          <w:sz w:val="20"/>
        </w:rPr>
        <w:t>Mason</w:t>
      </w:r>
      <w:r>
        <w:rPr>
          <w:b/>
          <w:i/>
          <w:spacing w:val="-1"/>
          <w:sz w:val="20"/>
        </w:rPr>
        <w:t xml:space="preserve"> </w:t>
      </w:r>
      <w:r>
        <w:rPr>
          <w:b/>
          <w:i/>
          <w:sz w:val="20"/>
        </w:rPr>
        <w:t>Report</w:t>
      </w:r>
      <w:r>
        <w:rPr>
          <w:i/>
          <w:sz w:val="20"/>
        </w:rPr>
        <w:t>”), which has</w:t>
      </w:r>
      <w:r>
        <w:rPr>
          <w:i/>
          <w:spacing w:val="-2"/>
          <w:sz w:val="20"/>
        </w:rPr>
        <w:t xml:space="preserve"> </w:t>
      </w:r>
      <w:r>
        <w:rPr>
          <w:i/>
          <w:sz w:val="20"/>
        </w:rPr>
        <w:t>been commissioned and paid for by</w:t>
      </w:r>
      <w:r>
        <w:rPr>
          <w:i/>
          <w:spacing w:val="-6"/>
          <w:sz w:val="20"/>
        </w:rPr>
        <w:t xml:space="preserve"> </w:t>
      </w:r>
      <w:r>
        <w:rPr>
          <w:i/>
          <w:sz w:val="20"/>
        </w:rPr>
        <w:t>us</w:t>
      </w:r>
      <w:r>
        <w:rPr>
          <w:i/>
          <w:spacing w:val="-7"/>
          <w:sz w:val="20"/>
        </w:rPr>
        <w:t xml:space="preserve"> </w:t>
      </w:r>
      <w:r>
        <w:rPr>
          <w:i/>
          <w:sz w:val="20"/>
        </w:rPr>
        <w:t>exclusively</w:t>
      </w:r>
      <w:r>
        <w:rPr>
          <w:i/>
          <w:spacing w:val="-6"/>
          <w:sz w:val="20"/>
        </w:rPr>
        <w:t xml:space="preserve"> </w:t>
      </w:r>
      <w:r>
        <w:rPr>
          <w:i/>
          <w:sz w:val="20"/>
        </w:rPr>
        <w:t>in</w:t>
      </w:r>
      <w:r>
        <w:rPr>
          <w:i/>
          <w:spacing w:val="-6"/>
          <w:sz w:val="20"/>
        </w:rPr>
        <w:t xml:space="preserve"> </w:t>
      </w:r>
      <w:r>
        <w:rPr>
          <w:i/>
          <w:sz w:val="20"/>
        </w:rPr>
        <w:t>connection</w:t>
      </w:r>
      <w:r>
        <w:rPr>
          <w:i/>
          <w:spacing w:val="-6"/>
          <w:sz w:val="20"/>
        </w:rPr>
        <w:t xml:space="preserve"> </w:t>
      </w:r>
      <w:r>
        <w:rPr>
          <w:i/>
          <w:sz w:val="20"/>
        </w:rPr>
        <w:t>with</w:t>
      </w:r>
      <w:r>
        <w:rPr>
          <w:i/>
          <w:spacing w:val="-6"/>
          <w:sz w:val="20"/>
        </w:rPr>
        <w:t xml:space="preserve"> </w:t>
      </w:r>
      <w:r>
        <w:rPr>
          <w:i/>
          <w:sz w:val="20"/>
        </w:rPr>
        <w:t>the</w:t>
      </w:r>
      <w:r>
        <w:rPr>
          <w:i/>
          <w:spacing w:val="-6"/>
          <w:sz w:val="20"/>
        </w:rPr>
        <w:t xml:space="preserve"> </w:t>
      </w:r>
      <w:r>
        <w:rPr>
          <w:i/>
          <w:sz w:val="20"/>
        </w:rPr>
        <w:t>Issue</w:t>
      </w:r>
      <w:r>
        <w:rPr>
          <w:i/>
          <w:spacing w:val="-6"/>
          <w:sz w:val="20"/>
        </w:rPr>
        <w:t xml:space="preserve"> </w:t>
      </w:r>
      <w:r>
        <w:rPr>
          <w:i/>
          <w:sz w:val="20"/>
        </w:rPr>
        <w:t>for</w:t>
      </w:r>
      <w:r>
        <w:rPr>
          <w:i/>
          <w:spacing w:val="-8"/>
          <w:sz w:val="20"/>
        </w:rPr>
        <w:t xml:space="preserve"> </w:t>
      </w:r>
      <w:r>
        <w:rPr>
          <w:i/>
          <w:sz w:val="20"/>
        </w:rPr>
        <w:t>the</w:t>
      </w:r>
      <w:r>
        <w:rPr>
          <w:i/>
          <w:spacing w:val="-6"/>
          <w:sz w:val="20"/>
        </w:rPr>
        <w:t xml:space="preserve"> </w:t>
      </w:r>
      <w:r>
        <w:rPr>
          <w:i/>
          <w:sz w:val="20"/>
        </w:rPr>
        <w:t>purposes</w:t>
      </w:r>
      <w:r>
        <w:rPr>
          <w:i/>
          <w:spacing w:val="-7"/>
          <w:sz w:val="20"/>
        </w:rPr>
        <w:t xml:space="preserve"> </w:t>
      </w:r>
      <w:r>
        <w:rPr>
          <w:i/>
          <w:sz w:val="20"/>
        </w:rPr>
        <w:t>of</w:t>
      </w:r>
      <w:r>
        <w:rPr>
          <w:i/>
          <w:spacing w:val="-7"/>
          <w:sz w:val="20"/>
        </w:rPr>
        <w:t xml:space="preserve"> </w:t>
      </w:r>
      <w:r>
        <w:rPr>
          <w:i/>
          <w:sz w:val="20"/>
        </w:rPr>
        <w:t>understanding</w:t>
      </w:r>
      <w:r>
        <w:rPr>
          <w:i/>
          <w:spacing w:val="-6"/>
          <w:sz w:val="20"/>
        </w:rPr>
        <w:t xml:space="preserve"> </w:t>
      </w:r>
      <w:r>
        <w:rPr>
          <w:i/>
          <w:sz w:val="20"/>
        </w:rPr>
        <w:t>the</w:t>
      </w:r>
      <w:r>
        <w:rPr>
          <w:i/>
          <w:spacing w:val="-6"/>
          <w:sz w:val="20"/>
        </w:rPr>
        <w:t xml:space="preserve"> </w:t>
      </w:r>
      <w:r>
        <w:rPr>
          <w:i/>
          <w:sz w:val="20"/>
        </w:rPr>
        <w:t>industry</w:t>
      </w:r>
      <w:r>
        <w:rPr>
          <w:i/>
          <w:spacing w:val="-6"/>
          <w:sz w:val="20"/>
        </w:rPr>
        <w:t xml:space="preserve"> </w:t>
      </w:r>
      <w:r>
        <w:rPr>
          <w:i/>
          <w:sz w:val="20"/>
        </w:rPr>
        <w:t>in</w:t>
      </w:r>
      <w:r>
        <w:rPr>
          <w:i/>
          <w:spacing w:val="-6"/>
          <w:sz w:val="20"/>
        </w:rPr>
        <w:t xml:space="preserve"> </w:t>
      </w:r>
      <w:r>
        <w:rPr>
          <w:i/>
          <w:sz w:val="20"/>
        </w:rPr>
        <w:t>which</w:t>
      </w:r>
      <w:r>
        <w:rPr>
          <w:i/>
          <w:spacing w:val="-6"/>
          <w:sz w:val="20"/>
        </w:rPr>
        <w:t xml:space="preserve"> </w:t>
      </w:r>
      <w:r>
        <w:rPr>
          <w:i/>
          <w:sz w:val="20"/>
        </w:rPr>
        <w:t>we</w:t>
      </w:r>
      <w:r>
        <w:rPr>
          <w:i/>
          <w:spacing w:val="-6"/>
          <w:sz w:val="20"/>
        </w:rPr>
        <w:t xml:space="preserve"> </w:t>
      </w:r>
      <w:r>
        <w:rPr>
          <w:i/>
          <w:sz w:val="20"/>
        </w:rPr>
        <w:t xml:space="preserve">operate. The </w:t>
      </w:r>
      <w:proofErr w:type="spellStart"/>
      <w:r>
        <w:rPr>
          <w:i/>
          <w:sz w:val="20"/>
        </w:rPr>
        <w:t>Analysys</w:t>
      </w:r>
      <w:proofErr w:type="spellEnd"/>
      <w:r>
        <w:rPr>
          <w:i/>
          <w:sz w:val="20"/>
        </w:rPr>
        <w:t xml:space="preserve"> Mason Report will form part of the material documents for inspection, and a copy of the </w:t>
      </w:r>
      <w:proofErr w:type="spellStart"/>
      <w:r>
        <w:rPr>
          <w:i/>
          <w:sz w:val="20"/>
        </w:rPr>
        <w:t>Analysys</w:t>
      </w:r>
      <w:proofErr w:type="spellEnd"/>
      <w:r>
        <w:rPr>
          <w:i/>
          <w:sz w:val="20"/>
        </w:rPr>
        <w:t xml:space="preserve"> Mason Report is available on the website of the Company at </w:t>
      </w:r>
      <w:hyperlink r:id="rId112">
        <w:r>
          <w:rPr>
            <w:i/>
            <w:sz w:val="20"/>
          </w:rPr>
          <w:t>www.jio.com/about/investor-relations/</w:t>
        </w:r>
      </w:hyperlink>
      <w:r>
        <w:rPr>
          <w:i/>
          <w:sz w:val="20"/>
        </w:rPr>
        <w:t xml:space="preserve">. The data included herein include excerpts from the </w:t>
      </w:r>
      <w:proofErr w:type="spellStart"/>
      <w:r>
        <w:rPr>
          <w:i/>
          <w:sz w:val="20"/>
        </w:rPr>
        <w:t>Analysys</w:t>
      </w:r>
      <w:proofErr w:type="spellEnd"/>
      <w:r>
        <w:rPr>
          <w:i/>
          <w:sz w:val="20"/>
        </w:rPr>
        <w:t xml:space="preserve"> Mason Report and such excerpts may have been re-ordered by us for the purposes of presentation. There are no parts, data or information which may be relevant for the proposed Issue, from the </w:t>
      </w:r>
      <w:proofErr w:type="spellStart"/>
      <w:r>
        <w:rPr>
          <w:i/>
          <w:sz w:val="20"/>
        </w:rPr>
        <w:t>Analysys</w:t>
      </w:r>
      <w:proofErr w:type="spellEnd"/>
      <w:r>
        <w:rPr>
          <w:i/>
          <w:sz w:val="20"/>
        </w:rPr>
        <w:t xml:space="preserve"> Mason Report, that have been left out or changed in any manner. Unless otherwise indicated,</w:t>
      </w:r>
      <w:r>
        <w:rPr>
          <w:i/>
          <w:spacing w:val="-1"/>
          <w:sz w:val="20"/>
        </w:rPr>
        <w:t xml:space="preserve"> </w:t>
      </w:r>
      <w:r>
        <w:rPr>
          <w:i/>
          <w:sz w:val="20"/>
        </w:rPr>
        <w:t>all</w:t>
      </w:r>
      <w:r>
        <w:rPr>
          <w:i/>
          <w:spacing w:val="-1"/>
          <w:sz w:val="20"/>
        </w:rPr>
        <w:t xml:space="preserve"> </w:t>
      </w:r>
      <w:r>
        <w:rPr>
          <w:i/>
          <w:sz w:val="20"/>
        </w:rPr>
        <w:t>financial,</w:t>
      </w:r>
      <w:r>
        <w:rPr>
          <w:i/>
          <w:spacing w:val="-1"/>
          <w:sz w:val="20"/>
        </w:rPr>
        <w:t xml:space="preserve"> </w:t>
      </w:r>
      <w:r>
        <w:rPr>
          <w:i/>
          <w:sz w:val="20"/>
        </w:rPr>
        <w:t>operational,</w:t>
      </w:r>
      <w:r>
        <w:rPr>
          <w:i/>
          <w:spacing w:val="-1"/>
          <w:sz w:val="20"/>
        </w:rPr>
        <w:t xml:space="preserve"> </w:t>
      </w:r>
      <w:r>
        <w:rPr>
          <w:i/>
          <w:sz w:val="20"/>
        </w:rPr>
        <w:t>industry and</w:t>
      </w:r>
      <w:r>
        <w:rPr>
          <w:i/>
          <w:spacing w:val="-2"/>
          <w:sz w:val="20"/>
        </w:rPr>
        <w:t xml:space="preserve"> </w:t>
      </w:r>
      <w:r>
        <w:rPr>
          <w:i/>
          <w:sz w:val="20"/>
        </w:rPr>
        <w:t>other</w:t>
      </w:r>
      <w:r>
        <w:rPr>
          <w:i/>
          <w:spacing w:val="-1"/>
          <w:sz w:val="20"/>
        </w:rPr>
        <w:t xml:space="preserve"> </w:t>
      </w:r>
      <w:r>
        <w:rPr>
          <w:i/>
          <w:sz w:val="20"/>
        </w:rPr>
        <w:t>related information</w:t>
      </w:r>
      <w:r>
        <w:rPr>
          <w:i/>
          <w:spacing w:val="-2"/>
          <w:sz w:val="20"/>
        </w:rPr>
        <w:t xml:space="preserve"> </w:t>
      </w:r>
      <w:r>
        <w:rPr>
          <w:i/>
          <w:sz w:val="20"/>
        </w:rPr>
        <w:t>derived from</w:t>
      </w:r>
      <w:r>
        <w:rPr>
          <w:i/>
          <w:spacing w:val="-1"/>
          <w:sz w:val="20"/>
        </w:rPr>
        <w:t xml:space="preserve"> </w:t>
      </w:r>
      <w:r>
        <w:rPr>
          <w:i/>
          <w:sz w:val="20"/>
        </w:rPr>
        <w:t xml:space="preserve">the </w:t>
      </w:r>
      <w:proofErr w:type="spellStart"/>
      <w:r>
        <w:rPr>
          <w:i/>
          <w:sz w:val="20"/>
        </w:rPr>
        <w:t>Analysys</w:t>
      </w:r>
      <w:proofErr w:type="spellEnd"/>
      <w:r>
        <w:rPr>
          <w:i/>
          <w:sz w:val="20"/>
        </w:rPr>
        <w:t xml:space="preserve"> Mason</w:t>
      </w:r>
      <w:r>
        <w:rPr>
          <w:i/>
          <w:spacing w:val="-6"/>
          <w:sz w:val="20"/>
        </w:rPr>
        <w:t xml:space="preserve"> </w:t>
      </w:r>
      <w:r>
        <w:rPr>
          <w:i/>
          <w:sz w:val="20"/>
        </w:rPr>
        <w:t>Report</w:t>
      </w:r>
      <w:r>
        <w:rPr>
          <w:i/>
          <w:spacing w:val="-7"/>
          <w:sz w:val="20"/>
        </w:rPr>
        <w:t xml:space="preserve"> </w:t>
      </w:r>
      <w:r>
        <w:rPr>
          <w:i/>
          <w:sz w:val="20"/>
        </w:rPr>
        <w:t>and</w:t>
      </w:r>
      <w:r>
        <w:rPr>
          <w:i/>
          <w:spacing w:val="-6"/>
          <w:sz w:val="20"/>
        </w:rPr>
        <w:t xml:space="preserve"> </w:t>
      </w:r>
      <w:r>
        <w:rPr>
          <w:i/>
          <w:sz w:val="20"/>
        </w:rPr>
        <w:t>included</w:t>
      </w:r>
      <w:r>
        <w:rPr>
          <w:i/>
          <w:spacing w:val="-5"/>
          <w:sz w:val="20"/>
        </w:rPr>
        <w:t xml:space="preserve"> </w:t>
      </w:r>
      <w:r>
        <w:rPr>
          <w:i/>
          <w:sz w:val="20"/>
        </w:rPr>
        <w:t>herein</w:t>
      </w:r>
      <w:r>
        <w:rPr>
          <w:i/>
          <w:spacing w:val="-6"/>
          <w:sz w:val="20"/>
        </w:rPr>
        <w:t xml:space="preserve"> </w:t>
      </w:r>
      <w:r>
        <w:rPr>
          <w:i/>
          <w:sz w:val="20"/>
        </w:rPr>
        <w:t>with</w:t>
      </w:r>
      <w:r>
        <w:rPr>
          <w:i/>
          <w:spacing w:val="-4"/>
          <w:sz w:val="20"/>
        </w:rPr>
        <w:t xml:space="preserve"> </w:t>
      </w:r>
      <w:r>
        <w:rPr>
          <w:i/>
          <w:sz w:val="20"/>
        </w:rPr>
        <w:t>respect</w:t>
      </w:r>
      <w:r>
        <w:rPr>
          <w:i/>
          <w:spacing w:val="-5"/>
          <w:sz w:val="20"/>
        </w:rPr>
        <w:t xml:space="preserve"> </w:t>
      </w:r>
      <w:r>
        <w:rPr>
          <w:i/>
          <w:sz w:val="20"/>
        </w:rPr>
        <w:t>to</w:t>
      </w:r>
      <w:r>
        <w:rPr>
          <w:i/>
          <w:spacing w:val="-6"/>
          <w:sz w:val="20"/>
        </w:rPr>
        <w:t xml:space="preserve"> </w:t>
      </w:r>
      <w:r>
        <w:rPr>
          <w:i/>
          <w:sz w:val="20"/>
        </w:rPr>
        <w:t>any</w:t>
      </w:r>
      <w:r>
        <w:rPr>
          <w:i/>
          <w:spacing w:val="-6"/>
          <w:sz w:val="20"/>
        </w:rPr>
        <w:t xml:space="preserve"> </w:t>
      </w:r>
      <w:r>
        <w:rPr>
          <w:i/>
          <w:sz w:val="20"/>
        </w:rPr>
        <w:t>particular</w:t>
      </w:r>
      <w:r>
        <w:rPr>
          <w:i/>
          <w:spacing w:val="-8"/>
          <w:sz w:val="20"/>
        </w:rPr>
        <w:t xml:space="preserve"> </w:t>
      </w:r>
      <w:r>
        <w:rPr>
          <w:i/>
          <w:sz w:val="20"/>
        </w:rPr>
        <w:t>year,</w:t>
      </w:r>
      <w:r>
        <w:rPr>
          <w:i/>
          <w:spacing w:val="-6"/>
          <w:sz w:val="20"/>
        </w:rPr>
        <w:t xml:space="preserve"> </w:t>
      </w:r>
      <w:r>
        <w:rPr>
          <w:i/>
          <w:sz w:val="20"/>
        </w:rPr>
        <w:t>refers</w:t>
      </w:r>
      <w:r>
        <w:rPr>
          <w:i/>
          <w:spacing w:val="-8"/>
          <w:sz w:val="20"/>
        </w:rPr>
        <w:t xml:space="preserve"> </w:t>
      </w:r>
      <w:r>
        <w:rPr>
          <w:i/>
          <w:sz w:val="20"/>
        </w:rPr>
        <w:t>to</w:t>
      </w:r>
      <w:r>
        <w:rPr>
          <w:i/>
          <w:spacing w:val="-4"/>
          <w:sz w:val="20"/>
        </w:rPr>
        <w:t xml:space="preserve"> </w:t>
      </w:r>
      <w:r>
        <w:rPr>
          <w:i/>
          <w:sz w:val="20"/>
        </w:rPr>
        <w:t>such</w:t>
      </w:r>
      <w:r>
        <w:rPr>
          <w:i/>
          <w:spacing w:val="-5"/>
          <w:sz w:val="20"/>
        </w:rPr>
        <w:t xml:space="preserve"> </w:t>
      </w:r>
      <w:r>
        <w:rPr>
          <w:i/>
          <w:sz w:val="20"/>
        </w:rPr>
        <w:t>information</w:t>
      </w:r>
      <w:r>
        <w:rPr>
          <w:i/>
          <w:spacing w:val="-6"/>
          <w:sz w:val="20"/>
        </w:rPr>
        <w:t xml:space="preserve"> </w:t>
      </w:r>
      <w:r>
        <w:rPr>
          <w:i/>
          <w:sz w:val="20"/>
        </w:rPr>
        <w:t>for</w:t>
      </w:r>
      <w:r>
        <w:rPr>
          <w:i/>
          <w:spacing w:val="-8"/>
          <w:sz w:val="20"/>
        </w:rPr>
        <w:t xml:space="preserve"> </w:t>
      </w:r>
      <w:r>
        <w:rPr>
          <w:i/>
          <w:sz w:val="20"/>
        </w:rPr>
        <w:t>the</w:t>
      </w:r>
      <w:r>
        <w:rPr>
          <w:i/>
          <w:spacing w:val="-6"/>
          <w:sz w:val="20"/>
        </w:rPr>
        <w:t xml:space="preserve"> </w:t>
      </w:r>
      <w:r>
        <w:rPr>
          <w:i/>
          <w:sz w:val="20"/>
        </w:rPr>
        <w:t xml:space="preserve">relevant calendar year. For further details, please see </w:t>
      </w:r>
      <w:proofErr w:type="gramStart"/>
      <w:r>
        <w:rPr>
          <w:i/>
          <w:sz w:val="20"/>
        </w:rPr>
        <w:t>“ –</w:t>
      </w:r>
      <w:proofErr w:type="gramEnd"/>
      <w:r>
        <w:rPr>
          <w:i/>
          <w:sz w:val="20"/>
        </w:rPr>
        <w:t xml:space="preserve"> We have paid for and commissioned from </w:t>
      </w:r>
      <w:proofErr w:type="spellStart"/>
      <w:r>
        <w:rPr>
          <w:i/>
          <w:sz w:val="20"/>
        </w:rPr>
        <w:t>Analysys</w:t>
      </w:r>
      <w:proofErr w:type="spellEnd"/>
      <w:r>
        <w:rPr>
          <w:i/>
          <w:sz w:val="20"/>
        </w:rPr>
        <w:t xml:space="preserve"> Mason an industry</w:t>
      </w:r>
      <w:r>
        <w:rPr>
          <w:i/>
          <w:spacing w:val="-7"/>
          <w:sz w:val="20"/>
        </w:rPr>
        <w:t xml:space="preserve"> </w:t>
      </w:r>
      <w:r>
        <w:rPr>
          <w:i/>
          <w:sz w:val="20"/>
        </w:rPr>
        <w:t>report</w:t>
      </w:r>
      <w:r>
        <w:rPr>
          <w:i/>
          <w:spacing w:val="-8"/>
          <w:sz w:val="20"/>
        </w:rPr>
        <w:t xml:space="preserve"> </w:t>
      </w:r>
      <w:r>
        <w:rPr>
          <w:i/>
          <w:sz w:val="20"/>
        </w:rPr>
        <w:t>(“</w:t>
      </w:r>
      <w:proofErr w:type="spellStart"/>
      <w:r>
        <w:rPr>
          <w:i/>
          <w:sz w:val="20"/>
        </w:rPr>
        <w:t>Analysys</w:t>
      </w:r>
      <w:proofErr w:type="spellEnd"/>
      <w:r>
        <w:rPr>
          <w:i/>
          <w:spacing w:val="-9"/>
          <w:sz w:val="20"/>
        </w:rPr>
        <w:t xml:space="preserve"> </w:t>
      </w:r>
      <w:r>
        <w:rPr>
          <w:i/>
          <w:sz w:val="20"/>
        </w:rPr>
        <w:t>Mason</w:t>
      </w:r>
      <w:r>
        <w:rPr>
          <w:i/>
          <w:spacing w:val="-7"/>
          <w:sz w:val="20"/>
        </w:rPr>
        <w:t xml:space="preserve"> </w:t>
      </w:r>
      <w:r>
        <w:rPr>
          <w:i/>
          <w:sz w:val="20"/>
        </w:rPr>
        <w:t>Report”).</w:t>
      </w:r>
      <w:r>
        <w:rPr>
          <w:i/>
          <w:spacing w:val="-7"/>
          <w:sz w:val="20"/>
        </w:rPr>
        <w:t xml:space="preserve"> </w:t>
      </w:r>
      <w:r>
        <w:rPr>
          <w:i/>
          <w:sz w:val="20"/>
        </w:rPr>
        <w:t>Information</w:t>
      </w:r>
      <w:r>
        <w:rPr>
          <w:i/>
          <w:spacing w:val="-7"/>
          <w:sz w:val="20"/>
        </w:rPr>
        <w:t xml:space="preserve"> </w:t>
      </w:r>
      <w:r>
        <w:rPr>
          <w:i/>
          <w:sz w:val="20"/>
        </w:rPr>
        <w:t>relating</w:t>
      </w:r>
      <w:r>
        <w:rPr>
          <w:i/>
          <w:spacing w:val="-7"/>
          <w:sz w:val="20"/>
        </w:rPr>
        <w:t xml:space="preserve"> </w:t>
      </w:r>
      <w:r>
        <w:rPr>
          <w:i/>
          <w:sz w:val="20"/>
        </w:rPr>
        <w:t>to</w:t>
      </w:r>
      <w:r>
        <w:rPr>
          <w:i/>
          <w:spacing w:val="-7"/>
          <w:sz w:val="20"/>
        </w:rPr>
        <w:t xml:space="preserve"> </w:t>
      </w:r>
      <w:r>
        <w:rPr>
          <w:i/>
          <w:sz w:val="20"/>
        </w:rPr>
        <w:t>the</w:t>
      </w:r>
      <w:r>
        <w:rPr>
          <w:i/>
          <w:spacing w:val="-10"/>
          <w:sz w:val="20"/>
        </w:rPr>
        <w:t xml:space="preserve"> </w:t>
      </w:r>
      <w:r>
        <w:rPr>
          <w:i/>
          <w:sz w:val="20"/>
        </w:rPr>
        <w:t>digital</w:t>
      </w:r>
      <w:r>
        <w:rPr>
          <w:i/>
          <w:spacing w:val="-8"/>
          <w:sz w:val="20"/>
        </w:rPr>
        <w:t xml:space="preserve"> </w:t>
      </w:r>
      <w:r>
        <w:rPr>
          <w:i/>
          <w:sz w:val="20"/>
        </w:rPr>
        <w:t>connectivity</w:t>
      </w:r>
      <w:r>
        <w:rPr>
          <w:i/>
          <w:spacing w:val="-8"/>
          <w:sz w:val="20"/>
        </w:rPr>
        <w:t xml:space="preserve"> </w:t>
      </w:r>
      <w:r>
        <w:rPr>
          <w:i/>
          <w:sz w:val="20"/>
        </w:rPr>
        <w:t>and</w:t>
      </w:r>
      <w:r>
        <w:rPr>
          <w:i/>
          <w:spacing w:val="-7"/>
          <w:sz w:val="20"/>
        </w:rPr>
        <w:t xml:space="preserve"> </w:t>
      </w:r>
      <w:r>
        <w:rPr>
          <w:i/>
          <w:sz w:val="20"/>
        </w:rPr>
        <w:t>services</w:t>
      </w:r>
      <w:r>
        <w:rPr>
          <w:i/>
          <w:spacing w:val="-8"/>
          <w:sz w:val="20"/>
        </w:rPr>
        <w:t xml:space="preserve"> </w:t>
      </w:r>
      <w:r>
        <w:rPr>
          <w:i/>
          <w:sz w:val="20"/>
        </w:rPr>
        <w:t xml:space="preserve">industry in this Draft Red Herring Prospectus has been obtained from this </w:t>
      </w:r>
      <w:proofErr w:type="spellStart"/>
      <w:r>
        <w:rPr>
          <w:i/>
          <w:sz w:val="20"/>
        </w:rPr>
        <w:t>Analysys</w:t>
      </w:r>
      <w:proofErr w:type="spellEnd"/>
      <w:r>
        <w:rPr>
          <w:i/>
          <w:sz w:val="20"/>
        </w:rPr>
        <w:t xml:space="preserve"> Mason Report. There can be no assurance that such third-party statistical, financial and other industry information is either complete or accurate.” on page 52.</w:t>
      </w:r>
    </w:p>
    <w:p w14:paraId="0268AB0F" w14:textId="77777777" w:rsidR="0026375B" w:rsidRDefault="0026375B" w:rsidP="0026375B">
      <w:pPr>
        <w:spacing w:before="200"/>
        <w:ind w:left="165" w:right="165"/>
        <w:jc w:val="both"/>
        <w:rPr>
          <w:i/>
          <w:sz w:val="20"/>
        </w:rPr>
      </w:pPr>
      <w:r>
        <w:rPr>
          <w:i/>
          <w:sz w:val="20"/>
        </w:rPr>
        <w:t>Unless</w:t>
      </w:r>
      <w:r>
        <w:rPr>
          <w:i/>
          <w:spacing w:val="-11"/>
          <w:sz w:val="20"/>
        </w:rPr>
        <w:t xml:space="preserve"> </w:t>
      </w:r>
      <w:r>
        <w:rPr>
          <w:i/>
          <w:sz w:val="20"/>
        </w:rPr>
        <w:t>otherwise</w:t>
      </w:r>
      <w:r>
        <w:rPr>
          <w:i/>
          <w:spacing w:val="-10"/>
          <w:sz w:val="20"/>
        </w:rPr>
        <w:t xml:space="preserve"> </w:t>
      </w:r>
      <w:r>
        <w:rPr>
          <w:i/>
          <w:sz w:val="20"/>
        </w:rPr>
        <w:t>indicated</w:t>
      </w:r>
      <w:r>
        <w:rPr>
          <w:i/>
          <w:spacing w:val="-9"/>
          <w:sz w:val="20"/>
        </w:rPr>
        <w:t xml:space="preserve"> </w:t>
      </w:r>
      <w:r>
        <w:rPr>
          <w:i/>
          <w:sz w:val="20"/>
        </w:rPr>
        <w:t>or</w:t>
      </w:r>
      <w:r>
        <w:rPr>
          <w:i/>
          <w:spacing w:val="-11"/>
          <w:sz w:val="20"/>
        </w:rPr>
        <w:t xml:space="preserve"> </w:t>
      </w:r>
      <w:r>
        <w:rPr>
          <w:i/>
          <w:sz w:val="20"/>
        </w:rPr>
        <w:t>unless</w:t>
      </w:r>
      <w:r>
        <w:rPr>
          <w:i/>
          <w:spacing w:val="-11"/>
          <w:sz w:val="20"/>
        </w:rPr>
        <w:t xml:space="preserve"> </w:t>
      </w:r>
      <w:r>
        <w:rPr>
          <w:i/>
          <w:sz w:val="20"/>
        </w:rPr>
        <w:t>context</w:t>
      </w:r>
      <w:r>
        <w:rPr>
          <w:i/>
          <w:spacing w:val="-10"/>
          <w:sz w:val="20"/>
        </w:rPr>
        <w:t xml:space="preserve"> </w:t>
      </w:r>
      <w:r>
        <w:rPr>
          <w:i/>
          <w:sz w:val="20"/>
        </w:rPr>
        <w:t>requires</w:t>
      </w:r>
      <w:r>
        <w:rPr>
          <w:i/>
          <w:spacing w:val="-11"/>
          <w:sz w:val="20"/>
        </w:rPr>
        <w:t xml:space="preserve"> </w:t>
      </w:r>
      <w:r>
        <w:rPr>
          <w:i/>
          <w:sz w:val="20"/>
        </w:rPr>
        <w:t>otherwise,</w:t>
      </w:r>
      <w:r>
        <w:rPr>
          <w:i/>
          <w:spacing w:val="-9"/>
          <w:sz w:val="20"/>
        </w:rPr>
        <w:t xml:space="preserve"> </w:t>
      </w:r>
      <w:r>
        <w:rPr>
          <w:i/>
          <w:sz w:val="20"/>
        </w:rPr>
        <w:t>the</w:t>
      </w:r>
      <w:r>
        <w:rPr>
          <w:i/>
          <w:spacing w:val="-10"/>
          <w:sz w:val="20"/>
        </w:rPr>
        <w:t xml:space="preserve"> </w:t>
      </w:r>
      <w:r>
        <w:rPr>
          <w:i/>
          <w:sz w:val="20"/>
        </w:rPr>
        <w:t>financial</w:t>
      </w:r>
      <w:r>
        <w:rPr>
          <w:i/>
          <w:spacing w:val="-10"/>
          <w:sz w:val="20"/>
        </w:rPr>
        <w:t xml:space="preserve"> </w:t>
      </w:r>
      <w:r>
        <w:rPr>
          <w:i/>
          <w:sz w:val="20"/>
        </w:rPr>
        <w:t>information</w:t>
      </w:r>
      <w:r>
        <w:rPr>
          <w:i/>
          <w:spacing w:val="-9"/>
          <w:sz w:val="20"/>
        </w:rPr>
        <w:t xml:space="preserve"> </w:t>
      </w:r>
      <w:r>
        <w:rPr>
          <w:i/>
          <w:sz w:val="20"/>
        </w:rPr>
        <w:t>in</w:t>
      </w:r>
      <w:r>
        <w:rPr>
          <w:i/>
          <w:spacing w:val="-9"/>
          <w:sz w:val="20"/>
        </w:rPr>
        <w:t xml:space="preserve"> </w:t>
      </w:r>
      <w:r>
        <w:rPr>
          <w:i/>
          <w:sz w:val="20"/>
        </w:rPr>
        <w:t>this</w:t>
      </w:r>
      <w:r>
        <w:rPr>
          <w:i/>
          <w:spacing w:val="-11"/>
          <w:sz w:val="20"/>
        </w:rPr>
        <w:t xml:space="preserve"> </w:t>
      </w:r>
      <w:r>
        <w:rPr>
          <w:i/>
          <w:sz w:val="20"/>
        </w:rPr>
        <w:t>section</w:t>
      </w:r>
      <w:r>
        <w:rPr>
          <w:i/>
          <w:spacing w:val="-9"/>
          <w:sz w:val="20"/>
        </w:rPr>
        <w:t xml:space="preserve"> </w:t>
      </w:r>
      <w:r>
        <w:rPr>
          <w:i/>
          <w:sz w:val="20"/>
        </w:rPr>
        <w:t>has</w:t>
      </w:r>
      <w:r>
        <w:rPr>
          <w:i/>
          <w:spacing w:val="-11"/>
          <w:sz w:val="20"/>
        </w:rPr>
        <w:t xml:space="preserve"> </w:t>
      </w:r>
      <w:r>
        <w:rPr>
          <w:i/>
          <w:sz w:val="20"/>
        </w:rPr>
        <w:t>been derived from the Restated Consolidated Financial Information. For further details, see “Restated Consolidated Financial Information” on page 279. Our financial year commences on April 1 and ends on March 31 of the subsequent</w:t>
      </w:r>
      <w:r>
        <w:rPr>
          <w:i/>
          <w:spacing w:val="-3"/>
          <w:sz w:val="20"/>
        </w:rPr>
        <w:t xml:space="preserve"> </w:t>
      </w:r>
      <w:r>
        <w:rPr>
          <w:i/>
          <w:sz w:val="20"/>
        </w:rPr>
        <w:t>year,</w:t>
      </w:r>
      <w:r>
        <w:rPr>
          <w:i/>
          <w:spacing w:val="-4"/>
          <w:sz w:val="20"/>
        </w:rPr>
        <w:t xml:space="preserve"> </w:t>
      </w:r>
      <w:r>
        <w:rPr>
          <w:i/>
          <w:sz w:val="20"/>
        </w:rPr>
        <w:t>and</w:t>
      </w:r>
      <w:r>
        <w:rPr>
          <w:i/>
          <w:spacing w:val="-1"/>
          <w:sz w:val="20"/>
        </w:rPr>
        <w:t xml:space="preserve"> </w:t>
      </w:r>
      <w:r>
        <w:rPr>
          <w:i/>
          <w:sz w:val="20"/>
        </w:rPr>
        <w:t>references</w:t>
      </w:r>
      <w:r>
        <w:rPr>
          <w:i/>
          <w:spacing w:val="-3"/>
          <w:sz w:val="20"/>
        </w:rPr>
        <w:t xml:space="preserve"> </w:t>
      </w:r>
      <w:r>
        <w:rPr>
          <w:i/>
          <w:sz w:val="20"/>
        </w:rPr>
        <w:t>to</w:t>
      </w:r>
      <w:r>
        <w:rPr>
          <w:i/>
          <w:spacing w:val="-1"/>
          <w:sz w:val="20"/>
        </w:rPr>
        <w:t xml:space="preserve"> </w:t>
      </w:r>
      <w:r>
        <w:rPr>
          <w:i/>
          <w:sz w:val="20"/>
        </w:rPr>
        <w:t>a</w:t>
      </w:r>
      <w:r>
        <w:rPr>
          <w:i/>
          <w:spacing w:val="-3"/>
          <w:sz w:val="20"/>
        </w:rPr>
        <w:t xml:space="preserve"> </w:t>
      </w:r>
      <w:r>
        <w:rPr>
          <w:i/>
          <w:sz w:val="20"/>
        </w:rPr>
        <w:t>particular</w:t>
      </w:r>
      <w:r>
        <w:rPr>
          <w:i/>
          <w:spacing w:val="-3"/>
          <w:sz w:val="20"/>
        </w:rPr>
        <w:t xml:space="preserve"> </w:t>
      </w:r>
      <w:r>
        <w:rPr>
          <w:i/>
          <w:sz w:val="20"/>
        </w:rPr>
        <w:t>financial</w:t>
      </w:r>
      <w:r>
        <w:rPr>
          <w:i/>
          <w:spacing w:val="-3"/>
          <w:sz w:val="20"/>
        </w:rPr>
        <w:t xml:space="preserve"> </w:t>
      </w:r>
      <w:r>
        <w:rPr>
          <w:i/>
          <w:sz w:val="20"/>
        </w:rPr>
        <w:t>year</w:t>
      </w:r>
      <w:r>
        <w:rPr>
          <w:i/>
          <w:spacing w:val="-3"/>
          <w:sz w:val="20"/>
        </w:rPr>
        <w:t xml:space="preserve"> </w:t>
      </w:r>
      <w:r>
        <w:rPr>
          <w:i/>
          <w:sz w:val="20"/>
        </w:rPr>
        <w:t>are</w:t>
      </w:r>
      <w:r>
        <w:rPr>
          <w:i/>
          <w:spacing w:val="-2"/>
          <w:sz w:val="20"/>
        </w:rPr>
        <w:t xml:space="preserve"> </w:t>
      </w:r>
      <w:r>
        <w:rPr>
          <w:i/>
          <w:sz w:val="20"/>
        </w:rPr>
        <w:t>to</w:t>
      </w:r>
      <w:r>
        <w:rPr>
          <w:i/>
          <w:spacing w:val="-1"/>
          <w:sz w:val="20"/>
        </w:rPr>
        <w:t xml:space="preserve"> </w:t>
      </w:r>
      <w:r>
        <w:rPr>
          <w:i/>
          <w:sz w:val="20"/>
        </w:rPr>
        <w:t>the</w:t>
      </w:r>
      <w:r>
        <w:rPr>
          <w:i/>
          <w:spacing w:val="-4"/>
          <w:sz w:val="20"/>
        </w:rPr>
        <w:t xml:space="preserve"> </w:t>
      </w:r>
      <w:r>
        <w:rPr>
          <w:i/>
          <w:sz w:val="20"/>
        </w:rPr>
        <w:t>12</w:t>
      </w:r>
      <w:r>
        <w:rPr>
          <w:i/>
          <w:spacing w:val="-3"/>
          <w:sz w:val="20"/>
        </w:rPr>
        <w:t xml:space="preserve"> </w:t>
      </w:r>
      <w:r>
        <w:rPr>
          <w:i/>
          <w:sz w:val="20"/>
        </w:rPr>
        <w:t>months</w:t>
      </w:r>
      <w:r>
        <w:rPr>
          <w:i/>
          <w:spacing w:val="-3"/>
          <w:sz w:val="20"/>
        </w:rPr>
        <w:t xml:space="preserve"> </w:t>
      </w:r>
      <w:r>
        <w:rPr>
          <w:i/>
          <w:sz w:val="20"/>
        </w:rPr>
        <w:t>ended</w:t>
      </w:r>
      <w:r>
        <w:rPr>
          <w:i/>
          <w:spacing w:val="-3"/>
          <w:sz w:val="20"/>
        </w:rPr>
        <w:t xml:space="preserve"> </w:t>
      </w:r>
      <w:r>
        <w:rPr>
          <w:i/>
          <w:sz w:val="20"/>
        </w:rPr>
        <w:t>March</w:t>
      </w:r>
      <w:r>
        <w:rPr>
          <w:i/>
          <w:spacing w:val="-1"/>
          <w:sz w:val="20"/>
        </w:rPr>
        <w:t xml:space="preserve"> </w:t>
      </w:r>
      <w:r>
        <w:rPr>
          <w:i/>
          <w:sz w:val="20"/>
        </w:rPr>
        <w:t>31</w:t>
      </w:r>
      <w:r>
        <w:rPr>
          <w:i/>
          <w:spacing w:val="-3"/>
          <w:sz w:val="20"/>
        </w:rPr>
        <w:t xml:space="preserve"> </w:t>
      </w:r>
      <w:r>
        <w:rPr>
          <w:i/>
          <w:sz w:val="20"/>
        </w:rPr>
        <w:t>of</w:t>
      </w:r>
      <w:r>
        <w:rPr>
          <w:i/>
          <w:spacing w:val="-3"/>
          <w:sz w:val="20"/>
        </w:rPr>
        <w:t xml:space="preserve"> </w:t>
      </w:r>
      <w:r>
        <w:rPr>
          <w:i/>
          <w:sz w:val="20"/>
        </w:rPr>
        <w:t>that</w:t>
      </w:r>
      <w:r>
        <w:rPr>
          <w:i/>
          <w:spacing w:val="-5"/>
          <w:sz w:val="20"/>
        </w:rPr>
        <w:t xml:space="preserve"> </w:t>
      </w:r>
      <w:r>
        <w:rPr>
          <w:i/>
          <w:sz w:val="20"/>
        </w:rPr>
        <w:t>year. The</w:t>
      </w:r>
      <w:r>
        <w:rPr>
          <w:i/>
          <w:spacing w:val="-7"/>
          <w:sz w:val="20"/>
        </w:rPr>
        <w:t xml:space="preserve"> </w:t>
      </w:r>
      <w:r>
        <w:rPr>
          <w:i/>
          <w:sz w:val="20"/>
        </w:rPr>
        <w:t>risk</w:t>
      </w:r>
      <w:r>
        <w:rPr>
          <w:i/>
          <w:spacing w:val="-7"/>
          <w:sz w:val="20"/>
        </w:rPr>
        <w:t xml:space="preserve"> </w:t>
      </w:r>
      <w:r>
        <w:rPr>
          <w:i/>
          <w:sz w:val="20"/>
        </w:rPr>
        <w:t>factors</w:t>
      </w:r>
      <w:r>
        <w:rPr>
          <w:i/>
          <w:spacing w:val="-8"/>
          <w:sz w:val="20"/>
        </w:rPr>
        <w:t xml:space="preserve"> </w:t>
      </w:r>
      <w:r>
        <w:rPr>
          <w:i/>
          <w:sz w:val="20"/>
        </w:rPr>
        <w:t>have</w:t>
      </w:r>
      <w:r>
        <w:rPr>
          <w:i/>
          <w:spacing w:val="-7"/>
          <w:sz w:val="20"/>
        </w:rPr>
        <w:t xml:space="preserve"> </w:t>
      </w:r>
      <w:r>
        <w:rPr>
          <w:i/>
          <w:sz w:val="20"/>
        </w:rPr>
        <w:t>been</w:t>
      </w:r>
      <w:r>
        <w:rPr>
          <w:i/>
          <w:spacing w:val="-7"/>
          <w:sz w:val="20"/>
        </w:rPr>
        <w:t xml:space="preserve"> </w:t>
      </w:r>
      <w:r>
        <w:rPr>
          <w:i/>
          <w:sz w:val="20"/>
        </w:rPr>
        <w:t>ordered</w:t>
      </w:r>
      <w:r>
        <w:rPr>
          <w:i/>
          <w:spacing w:val="-7"/>
          <w:sz w:val="20"/>
        </w:rPr>
        <w:t xml:space="preserve"> </w:t>
      </w:r>
      <w:r>
        <w:rPr>
          <w:i/>
          <w:sz w:val="20"/>
        </w:rPr>
        <w:t>on</w:t>
      </w:r>
      <w:r>
        <w:rPr>
          <w:i/>
          <w:spacing w:val="-7"/>
          <w:sz w:val="20"/>
        </w:rPr>
        <w:t xml:space="preserve"> </w:t>
      </w:r>
      <w:r>
        <w:rPr>
          <w:i/>
          <w:sz w:val="20"/>
        </w:rPr>
        <w:t>the</w:t>
      </w:r>
      <w:r>
        <w:rPr>
          <w:i/>
          <w:spacing w:val="-7"/>
          <w:sz w:val="20"/>
        </w:rPr>
        <w:t xml:space="preserve"> </w:t>
      </w:r>
      <w:r>
        <w:rPr>
          <w:i/>
          <w:sz w:val="20"/>
        </w:rPr>
        <w:t>basis</w:t>
      </w:r>
      <w:r>
        <w:rPr>
          <w:i/>
          <w:spacing w:val="-8"/>
          <w:sz w:val="20"/>
        </w:rPr>
        <w:t xml:space="preserve"> </w:t>
      </w:r>
      <w:r>
        <w:rPr>
          <w:i/>
          <w:sz w:val="20"/>
        </w:rPr>
        <w:t>of</w:t>
      </w:r>
      <w:r>
        <w:rPr>
          <w:i/>
          <w:spacing w:val="-7"/>
          <w:sz w:val="20"/>
        </w:rPr>
        <w:t xml:space="preserve"> </w:t>
      </w:r>
      <w:r>
        <w:rPr>
          <w:i/>
          <w:sz w:val="20"/>
        </w:rPr>
        <w:t>their</w:t>
      </w:r>
      <w:r>
        <w:rPr>
          <w:i/>
          <w:spacing w:val="-8"/>
          <w:sz w:val="20"/>
        </w:rPr>
        <w:t xml:space="preserve"> </w:t>
      </w:r>
      <w:r>
        <w:rPr>
          <w:i/>
          <w:sz w:val="20"/>
        </w:rPr>
        <w:t>materiality</w:t>
      </w:r>
      <w:r>
        <w:rPr>
          <w:i/>
          <w:spacing w:val="-3"/>
          <w:sz w:val="20"/>
        </w:rPr>
        <w:t xml:space="preserve"> </w:t>
      </w:r>
      <w:r>
        <w:rPr>
          <w:i/>
          <w:sz w:val="20"/>
        </w:rPr>
        <w:t>as</w:t>
      </w:r>
      <w:r>
        <w:rPr>
          <w:i/>
          <w:spacing w:val="-8"/>
          <w:sz w:val="20"/>
        </w:rPr>
        <w:t xml:space="preserve"> </w:t>
      </w:r>
      <w:r>
        <w:rPr>
          <w:i/>
          <w:sz w:val="20"/>
        </w:rPr>
        <w:t>deemed</w:t>
      </w:r>
      <w:r>
        <w:rPr>
          <w:i/>
          <w:spacing w:val="-6"/>
          <w:sz w:val="20"/>
        </w:rPr>
        <w:t xml:space="preserve"> </w:t>
      </w:r>
      <w:r>
        <w:rPr>
          <w:i/>
          <w:sz w:val="20"/>
        </w:rPr>
        <w:t>by</w:t>
      </w:r>
      <w:r>
        <w:rPr>
          <w:i/>
          <w:spacing w:val="-7"/>
          <w:sz w:val="20"/>
        </w:rPr>
        <w:t xml:space="preserve"> </w:t>
      </w:r>
      <w:r>
        <w:rPr>
          <w:i/>
          <w:sz w:val="20"/>
        </w:rPr>
        <w:t>us.</w:t>
      </w:r>
      <w:r>
        <w:rPr>
          <w:i/>
          <w:spacing w:val="-6"/>
          <w:sz w:val="20"/>
        </w:rPr>
        <w:t xml:space="preserve"> </w:t>
      </w:r>
      <w:r>
        <w:rPr>
          <w:i/>
          <w:sz w:val="20"/>
        </w:rPr>
        <w:t>Unless</w:t>
      </w:r>
      <w:r>
        <w:rPr>
          <w:i/>
          <w:spacing w:val="-8"/>
          <w:sz w:val="20"/>
        </w:rPr>
        <w:t xml:space="preserve"> </w:t>
      </w:r>
      <w:r>
        <w:rPr>
          <w:i/>
          <w:sz w:val="20"/>
        </w:rPr>
        <w:t>the</w:t>
      </w:r>
      <w:r>
        <w:rPr>
          <w:i/>
          <w:spacing w:val="-7"/>
          <w:sz w:val="20"/>
        </w:rPr>
        <w:t xml:space="preserve"> </w:t>
      </w:r>
      <w:r>
        <w:rPr>
          <w:i/>
          <w:sz w:val="20"/>
        </w:rPr>
        <w:t>context</w:t>
      </w:r>
      <w:r>
        <w:rPr>
          <w:i/>
          <w:spacing w:val="-7"/>
          <w:sz w:val="20"/>
        </w:rPr>
        <w:t xml:space="preserve"> </w:t>
      </w:r>
      <w:r>
        <w:rPr>
          <w:i/>
          <w:sz w:val="20"/>
        </w:rPr>
        <w:t>otherwise indicates or implies or unless otherwise specified, references to “Reliance Group” in this section refer to the Promoter together with its subsidiaries, joint ventures and associates, on a consolidated basis.</w:t>
      </w:r>
    </w:p>
    <w:p w14:paraId="04772110" w14:textId="77777777" w:rsidR="0026375B" w:rsidRDefault="0026375B" w:rsidP="0026375B">
      <w:pPr>
        <w:pStyle w:val="Heading3"/>
        <w:spacing w:before="202"/>
        <w:ind w:left="165"/>
        <w:jc w:val="both"/>
      </w:pPr>
      <w:r>
        <w:rPr>
          <w:spacing w:val="-2"/>
        </w:rPr>
        <w:t>INTERNAL</w:t>
      </w:r>
      <w:r>
        <w:rPr>
          <w:spacing w:val="3"/>
        </w:rPr>
        <w:t xml:space="preserve"> </w:t>
      </w:r>
      <w:r>
        <w:rPr>
          <w:spacing w:val="-2"/>
        </w:rPr>
        <w:t>RISKS</w:t>
      </w:r>
    </w:p>
    <w:p w14:paraId="693C28A5" w14:textId="77777777" w:rsidR="0026375B" w:rsidRDefault="0026375B">
      <w:pPr>
        <w:pStyle w:val="Heading5"/>
        <w:numPr>
          <w:ilvl w:val="0"/>
          <w:numId w:val="8"/>
        </w:numPr>
        <w:tabs>
          <w:tab w:val="left" w:pos="885"/>
        </w:tabs>
        <w:ind w:right="164"/>
        <w:jc w:val="both"/>
      </w:pPr>
      <w:r>
        <w:t>RJIL holds telecommunication licence and spectrum across different bands which are critical for its operations. Any inability to maintain or renew such licences or to successfully bid for any spectrum required</w:t>
      </w:r>
      <w:r>
        <w:rPr>
          <w:spacing w:val="-12"/>
        </w:rPr>
        <w:t xml:space="preserve"> </w:t>
      </w:r>
      <w:r>
        <w:t>for</w:t>
      </w:r>
      <w:r>
        <w:rPr>
          <w:spacing w:val="-12"/>
        </w:rPr>
        <w:t xml:space="preserve"> </w:t>
      </w:r>
      <w:r>
        <w:t>our</w:t>
      </w:r>
      <w:r>
        <w:rPr>
          <w:spacing w:val="-13"/>
        </w:rPr>
        <w:t xml:space="preserve"> </w:t>
      </w:r>
      <w:r>
        <w:t>operations,</w:t>
      </w:r>
      <w:r>
        <w:rPr>
          <w:spacing w:val="-11"/>
        </w:rPr>
        <w:t xml:space="preserve"> </w:t>
      </w:r>
      <w:r>
        <w:t>could</w:t>
      </w:r>
      <w:r>
        <w:rPr>
          <w:spacing w:val="-12"/>
        </w:rPr>
        <w:t xml:space="preserve"> </w:t>
      </w:r>
      <w:r>
        <w:t>have</w:t>
      </w:r>
      <w:r>
        <w:rPr>
          <w:spacing w:val="-12"/>
        </w:rPr>
        <w:t xml:space="preserve"> </w:t>
      </w:r>
      <w:r>
        <w:t>a</w:t>
      </w:r>
      <w:r>
        <w:rPr>
          <w:spacing w:val="-12"/>
        </w:rPr>
        <w:t xml:space="preserve"> </w:t>
      </w:r>
      <w:r>
        <w:t>material</w:t>
      </w:r>
      <w:r>
        <w:rPr>
          <w:spacing w:val="-13"/>
        </w:rPr>
        <w:t xml:space="preserve"> </w:t>
      </w:r>
      <w:r>
        <w:t>adverse</w:t>
      </w:r>
      <w:r>
        <w:rPr>
          <w:spacing w:val="-11"/>
        </w:rPr>
        <w:t xml:space="preserve"> </w:t>
      </w:r>
      <w:r>
        <w:t>impact</w:t>
      </w:r>
      <w:r>
        <w:rPr>
          <w:spacing w:val="-12"/>
        </w:rPr>
        <w:t xml:space="preserve"> </w:t>
      </w:r>
      <w:r>
        <w:t>on</w:t>
      </w:r>
      <w:r>
        <w:rPr>
          <w:spacing w:val="-13"/>
        </w:rPr>
        <w:t xml:space="preserve"> </w:t>
      </w:r>
      <w:r>
        <w:t>our</w:t>
      </w:r>
      <w:r>
        <w:rPr>
          <w:spacing w:val="-12"/>
        </w:rPr>
        <w:t xml:space="preserve"> </w:t>
      </w:r>
      <w:r>
        <w:t>business,</w:t>
      </w:r>
      <w:r>
        <w:rPr>
          <w:spacing w:val="-12"/>
        </w:rPr>
        <w:t xml:space="preserve"> </w:t>
      </w:r>
      <w:r>
        <w:t>financial</w:t>
      </w:r>
      <w:r>
        <w:rPr>
          <w:spacing w:val="-13"/>
        </w:rPr>
        <w:t xml:space="preserve"> </w:t>
      </w:r>
      <w:r>
        <w:t>condition and results of operations.</w:t>
      </w:r>
    </w:p>
    <w:p w14:paraId="43F03DDD" w14:textId="77777777" w:rsidR="0026375B" w:rsidRPr="00E57CBE" w:rsidRDefault="0026375B" w:rsidP="0026375B">
      <w:pPr>
        <w:pStyle w:val="BodyText"/>
        <w:spacing w:before="198"/>
        <w:ind w:left="165"/>
        <w:jc w:val="both"/>
        <w:sectPr w:rsidR="0026375B" w:rsidRPr="00E57CBE" w:rsidSect="0026375B">
          <w:pgSz w:w="11910" w:h="16840"/>
          <w:pgMar w:top="1360" w:right="1275" w:bottom="920" w:left="1275" w:header="0" w:footer="738" w:gutter="0"/>
          <w:cols w:space="720"/>
        </w:sectPr>
      </w:pPr>
      <w:r>
        <w:t>The</w:t>
      </w:r>
      <w:r>
        <w:rPr>
          <w:spacing w:val="19"/>
        </w:rPr>
        <w:t xml:space="preserve"> </w:t>
      </w:r>
      <w:r>
        <w:t>unified</w:t>
      </w:r>
      <w:r>
        <w:rPr>
          <w:spacing w:val="20"/>
        </w:rPr>
        <w:t xml:space="preserve"> </w:t>
      </w:r>
      <w:proofErr w:type="spellStart"/>
      <w:r>
        <w:t>licence</w:t>
      </w:r>
      <w:proofErr w:type="spellEnd"/>
      <w:r>
        <w:rPr>
          <w:spacing w:val="18"/>
        </w:rPr>
        <w:t xml:space="preserve"> </w:t>
      </w:r>
      <w:r>
        <w:t>for</w:t>
      </w:r>
      <w:r>
        <w:rPr>
          <w:spacing w:val="17"/>
        </w:rPr>
        <w:t xml:space="preserve"> </w:t>
      </w:r>
      <w:r>
        <w:t>providing</w:t>
      </w:r>
      <w:r>
        <w:rPr>
          <w:spacing w:val="20"/>
        </w:rPr>
        <w:t xml:space="preserve"> </w:t>
      </w:r>
      <w:r>
        <w:t>telecom</w:t>
      </w:r>
      <w:r>
        <w:rPr>
          <w:spacing w:val="19"/>
        </w:rPr>
        <w:t xml:space="preserve"> </w:t>
      </w:r>
      <w:r>
        <w:t>services</w:t>
      </w:r>
      <w:r>
        <w:rPr>
          <w:spacing w:val="20"/>
        </w:rPr>
        <w:t xml:space="preserve"> </w:t>
      </w:r>
      <w:r>
        <w:t>held</w:t>
      </w:r>
      <w:r>
        <w:rPr>
          <w:spacing w:val="20"/>
        </w:rPr>
        <w:t xml:space="preserve"> </w:t>
      </w:r>
      <w:r>
        <w:t>by</w:t>
      </w:r>
      <w:r>
        <w:rPr>
          <w:spacing w:val="20"/>
        </w:rPr>
        <w:t xml:space="preserve"> </w:t>
      </w:r>
      <w:r>
        <w:t>RJIL</w:t>
      </w:r>
      <w:r>
        <w:rPr>
          <w:spacing w:val="20"/>
        </w:rPr>
        <w:t xml:space="preserve"> </w:t>
      </w:r>
      <w:r>
        <w:t>across</w:t>
      </w:r>
      <w:r>
        <w:rPr>
          <w:spacing w:val="18"/>
        </w:rPr>
        <w:t xml:space="preserve"> </w:t>
      </w:r>
      <w:r>
        <w:t>circles</w:t>
      </w:r>
      <w:r>
        <w:rPr>
          <w:spacing w:val="19"/>
        </w:rPr>
        <w:t xml:space="preserve"> </w:t>
      </w:r>
      <w:r>
        <w:t>in</w:t>
      </w:r>
      <w:r>
        <w:rPr>
          <w:spacing w:val="18"/>
        </w:rPr>
        <w:t xml:space="preserve"> </w:t>
      </w:r>
      <w:r>
        <w:t>India</w:t>
      </w:r>
      <w:r>
        <w:rPr>
          <w:spacing w:val="16"/>
        </w:rPr>
        <w:t xml:space="preserve"> </w:t>
      </w:r>
      <w:r>
        <w:t>is</w:t>
      </w:r>
      <w:r>
        <w:rPr>
          <w:spacing w:val="19"/>
        </w:rPr>
        <w:t xml:space="preserve"> </w:t>
      </w:r>
      <w:r>
        <w:t>due</w:t>
      </w:r>
      <w:r>
        <w:rPr>
          <w:spacing w:val="17"/>
        </w:rPr>
        <w:t xml:space="preserve"> </w:t>
      </w:r>
      <w:r>
        <w:t>for</w:t>
      </w:r>
      <w:r>
        <w:rPr>
          <w:spacing w:val="17"/>
        </w:rPr>
        <w:t xml:space="preserve"> </w:t>
      </w:r>
      <w:r>
        <w:t>renewal</w:t>
      </w:r>
      <w:r>
        <w:rPr>
          <w:spacing w:val="17"/>
        </w:rPr>
        <w:t xml:space="preserve"> </w:t>
      </w:r>
      <w:r>
        <w:rPr>
          <w:spacing w:val="-7"/>
        </w:rPr>
        <w:t xml:space="preserve">in </w:t>
      </w:r>
      <w:r>
        <w:t>October 2033.</w:t>
      </w:r>
      <w:r>
        <w:rPr>
          <w:spacing w:val="-2"/>
        </w:rPr>
        <w:t xml:space="preserve"> </w:t>
      </w:r>
      <w:r>
        <w:t>Further, the spectrum held</w:t>
      </w:r>
      <w:r>
        <w:rPr>
          <w:spacing w:val="-1"/>
        </w:rPr>
        <w:t xml:space="preserve"> </w:t>
      </w:r>
      <w:r>
        <w:t>by</w:t>
      </w:r>
      <w:r>
        <w:rPr>
          <w:spacing w:val="-1"/>
        </w:rPr>
        <w:t xml:space="preserve"> </w:t>
      </w:r>
      <w:r>
        <w:t>RJIL is</w:t>
      </w:r>
      <w:r>
        <w:rPr>
          <w:spacing w:val="-1"/>
        </w:rPr>
        <w:t xml:space="preserve"> </w:t>
      </w:r>
      <w:r>
        <w:t>valid for a period</w:t>
      </w:r>
      <w:r>
        <w:rPr>
          <w:spacing w:val="-1"/>
        </w:rPr>
        <w:t xml:space="preserve"> </w:t>
      </w:r>
      <w:r>
        <w:t>of</w:t>
      </w:r>
      <w:r>
        <w:rPr>
          <w:spacing w:val="-2"/>
        </w:rPr>
        <w:t xml:space="preserve"> </w:t>
      </w:r>
      <w:r>
        <w:t>20</w:t>
      </w:r>
      <w:r>
        <w:rPr>
          <w:spacing w:val="-1"/>
        </w:rPr>
        <w:t xml:space="preserve"> </w:t>
      </w:r>
      <w:r>
        <w:t>years</w:t>
      </w:r>
      <w:r>
        <w:rPr>
          <w:spacing w:val="-1"/>
        </w:rPr>
        <w:t xml:space="preserve"> </w:t>
      </w:r>
      <w:r>
        <w:t>with majority of</w:t>
      </w:r>
      <w:r>
        <w:rPr>
          <w:spacing w:val="-1"/>
        </w:rPr>
        <w:t xml:space="preserve"> </w:t>
      </w:r>
      <w:r>
        <w:t xml:space="preserve">the spectrum </w:t>
      </w:r>
      <w:r>
        <w:lastRenderedPageBreak/>
        <w:t>expiring between 2041 and 2042. For details, see “</w:t>
      </w:r>
      <w:r>
        <w:rPr>
          <w:i/>
        </w:rPr>
        <w:t>Government and Other Approvals</w:t>
      </w:r>
      <w:r>
        <w:t>” and “</w:t>
      </w:r>
      <w:r>
        <w:rPr>
          <w:i/>
        </w:rPr>
        <w:t>Our Business – Our Spectrum Holdings</w:t>
      </w:r>
      <w:r>
        <w:t xml:space="preserve">” on pages 416 and 200, respectively. This </w:t>
      </w:r>
      <w:proofErr w:type="spellStart"/>
      <w:r>
        <w:t>licence</w:t>
      </w:r>
      <w:proofErr w:type="spellEnd"/>
      <w:r>
        <w:t xml:space="preserve"> and spectrum are subject to </w:t>
      </w:r>
      <w:proofErr w:type="spellStart"/>
      <w:r>
        <w:t>licence</w:t>
      </w:r>
      <w:proofErr w:type="spellEnd"/>
      <w:r>
        <w:t xml:space="preserve"> terms, ongoing regulatory review and approvals, and may be subject to inspections, prescribed performance standards and periodic compliance reporting, each of which may require significant expenditure. The terms of the </w:t>
      </w:r>
      <w:proofErr w:type="spellStart"/>
      <w:r>
        <w:t>licence</w:t>
      </w:r>
      <w:proofErr w:type="spellEnd"/>
      <w:r>
        <w:t xml:space="preserve"> and spectrum are subject to varying interpretations, and the licensor retains the unilateral right to amend the existing </w:t>
      </w:r>
      <w:proofErr w:type="spellStart"/>
      <w:r>
        <w:t>licence</w:t>
      </w:r>
      <w:proofErr w:type="spellEnd"/>
      <w:r>
        <w:t xml:space="preserve"> conditions as well as the conditions for our participation in future spectrum auctions. While the telecommunication </w:t>
      </w:r>
      <w:proofErr w:type="spellStart"/>
      <w:r>
        <w:t>licence</w:t>
      </w:r>
      <w:proofErr w:type="spellEnd"/>
      <w:r>
        <w:t xml:space="preserve"> or spectrum held by RJIL have not been revoked or cancelled, there is no assurance that</w:t>
      </w:r>
      <w:r>
        <w:rPr>
          <w:spacing w:val="-7"/>
        </w:rPr>
        <w:t xml:space="preserve"> </w:t>
      </w:r>
      <w:r>
        <w:t>such</w:t>
      </w:r>
      <w:r>
        <w:rPr>
          <w:spacing w:val="-5"/>
        </w:rPr>
        <w:t xml:space="preserve"> </w:t>
      </w:r>
      <w:r>
        <w:t>an</w:t>
      </w:r>
      <w:r>
        <w:rPr>
          <w:spacing w:val="-5"/>
        </w:rPr>
        <w:t xml:space="preserve"> </w:t>
      </w:r>
      <w:r>
        <w:t>event</w:t>
      </w:r>
      <w:r>
        <w:rPr>
          <w:spacing w:val="-7"/>
        </w:rPr>
        <w:t xml:space="preserve"> </w:t>
      </w:r>
      <w:r>
        <w:t>would</w:t>
      </w:r>
      <w:r>
        <w:rPr>
          <w:spacing w:val="-6"/>
        </w:rPr>
        <w:t xml:space="preserve"> </w:t>
      </w:r>
      <w:r>
        <w:t>not</w:t>
      </w:r>
      <w:r>
        <w:rPr>
          <w:spacing w:val="-7"/>
        </w:rPr>
        <w:t xml:space="preserve"> </w:t>
      </w:r>
      <w:r>
        <w:t>occur</w:t>
      </w:r>
      <w:r>
        <w:rPr>
          <w:spacing w:val="-6"/>
        </w:rPr>
        <w:t xml:space="preserve"> </w:t>
      </w:r>
      <w:r>
        <w:t>in</w:t>
      </w:r>
      <w:r>
        <w:rPr>
          <w:spacing w:val="-6"/>
        </w:rPr>
        <w:t xml:space="preserve"> </w:t>
      </w:r>
      <w:r>
        <w:t>the</w:t>
      </w:r>
      <w:r>
        <w:rPr>
          <w:spacing w:val="-6"/>
        </w:rPr>
        <w:t xml:space="preserve"> </w:t>
      </w:r>
      <w:r>
        <w:t>future.</w:t>
      </w:r>
      <w:r>
        <w:rPr>
          <w:spacing w:val="-6"/>
        </w:rPr>
        <w:t xml:space="preserve"> </w:t>
      </w:r>
      <w:r>
        <w:t>Further</w:t>
      </w:r>
      <w:r>
        <w:rPr>
          <w:spacing w:val="-6"/>
        </w:rPr>
        <w:t xml:space="preserve"> </w:t>
      </w:r>
      <w:r>
        <w:t>bidding</w:t>
      </w:r>
      <w:r>
        <w:rPr>
          <w:spacing w:val="-6"/>
        </w:rPr>
        <w:t xml:space="preserve"> </w:t>
      </w:r>
      <w:r>
        <w:t>for</w:t>
      </w:r>
      <w:r>
        <w:rPr>
          <w:spacing w:val="-6"/>
        </w:rPr>
        <w:t xml:space="preserve"> </w:t>
      </w:r>
      <w:r>
        <w:t>new</w:t>
      </w:r>
      <w:r>
        <w:rPr>
          <w:spacing w:val="-6"/>
        </w:rPr>
        <w:t xml:space="preserve"> </w:t>
      </w:r>
      <w:r>
        <w:t>spectrum</w:t>
      </w:r>
      <w:r>
        <w:rPr>
          <w:spacing w:val="-6"/>
        </w:rPr>
        <w:t xml:space="preserve"> </w:t>
      </w:r>
      <w:r>
        <w:t>or</w:t>
      </w:r>
      <w:r>
        <w:rPr>
          <w:spacing w:val="-6"/>
        </w:rPr>
        <w:t xml:space="preserve"> </w:t>
      </w:r>
      <w:r>
        <w:t>replacing</w:t>
      </w:r>
      <w:r>
        <w:rPr>
          <w:spacing w:val="-6"/>
        </w:rPr>
        <w:t xml:space="preserve"> </w:t>
      </w:r>
      <w:r>
        <w:t>existing</w:t>
      </w:r>
      <w:r>
        <w:rPr>
          <w:spacing w:val="-6"/>
        </w:rPr>
        <w:t xml:space="preserve"> </w:t>
      </w:r>
      <w:r>
        <w:t>spectrum with another spectrum could require significant capital expenditure, and there is no assurance that we would be successful</w:t>
      </w:r>
      <w:r>
        <w:rPr>
          <w:spacing w:val="-7"/>
        </w:rPr>
        <w:t xml:space="preserve"> </w:t>
      </w:r>
      <w:r>
        <w:t>in</w:t>
      </w:r>
      <w:r>
        <w:rPr>
          <w:spacing w:val="-6"/>
        </w:rPr>
        <w:t xml:space="preserve"> </w:t>
      </w:r>
      <w:r>
        <w:t>bidding</w:t>
      </w:r>
      <w:r>
        <w:rPr>
          <w:spacing w:val="-8"/>
        </w:rPr>
        <w:t xml:space="preserve"> </w:t>
      </w:r>
      <w:r>
        <w:t>for</w:t>
      </w:r>
      <w:r>
        <w:rPr>
          <w:spacing w:val="-6"/>
        </w:rPr>
        <w:t xml:space="preserve"> </w:t>
      </w:r>
      <w:r>
        <w:t>the</w:t>
      </w:r>
      <w:r>
        <w:rPr>
          <w:spacing w:val="-9"/>
        </w:rPr>
        <w:t xml:space="preserve"> </w:t>
      </w:r>
      <w:r>
        <w:t>spectrum.</w:t>
      </w:r>
      <w:r>
        <w:rPr>
          <w:spacing w:val="-6"/>
        </w:rPr>
        <w:t xml:space="preserve"> </w:t>
      </w:r>
      <w:r>
        <w:t>In</w:t>
      </w:r>
      <w:r>
        <w:rPr>
          <w:spacing w:val="-6"/>
        </w:rPr>
        <w:t xml:space="preserve"> </w:t>
      </w:r>
      <w:r>
        <w:t>addition,</w:t>
      </w:r>
      <w:r>
        <w:rPr>
          <w:spacing w:val="-6"/>
        </w:rPr>
        <w:t xml:space="preserve"> </w:t>
      </w:r>
      <w:r>
        <w:t>there</w:t>
      </w:r>
      <w:r>
        <w:rPr>
          <w:spacing w:val="-6"/>
        </w:rPr>
        <w:t xml:space="preserve"> </w:t>
      </w:r>
      <w:r>
        <w:t>continues</w:t>
      </w:r>
      <w:r>
        <w:rPr>
          <w:spacing w:val="-7"/>
        </w:rPr>
        <w:t xml:space="preserve"> </w:t>
      </w:r>
      <w:r>
        <w:t>to</w:t>
      </w:r>
      <w:r>
        <w:rPr>
          <w:spacing w:val="-6"/>
        </w:rPr>
        <w:t xml:space="preserve"> </w:t>
      </w:r>
      <w:r>
        <w:t>be</w:t>
      </w:r>
      <w:r>
        <w:rPr>
          <w:spacing w:val="-6"/>
        </w:rPr>
        <w:t xml:space="preserve"> </w:t>
      </w:r>
      <w:r>
        <w:t>uncertainty</w:t>
      </w:r>
      <w:r>
        <w:rPr>
          <w:spacing w:val="-6"/>
        </w:rPr>
        <w:t xml:space="preserve"> </w:t>
      </w:r>
      <w:r>
        <w:t>as</w:t>
      </w:r>
      <w:r>
        <w:rPr>
          <w:spacing w:val="-7"/>
        </w:rPr>
        <w:t xml:space="preserve"> </w:t>
      </w:r>
      <w:r>
        <w:t>to</w:t>
      </w:r>
      <w:r>
        <w:rPr>
          <w:spacing w:val="-6"/>
        </w:rPr>
        <w:t xml:space="preserve"> </w:t>
      </w:r>
      <w:r>
        <w:t>the</w:t>
      </w:r>
      <w:r>
        <w:rPr>
          <w:spacing w:val="-6"/>
        </w:rPr>
        <w:t xml:space="preserve"> </w:t>
      </w:r>
      <w:r>
        <w:t>fees</w:t>
      </w:r>
      <w:r>
        <w:rPr>
          <w:spacing w:val="-8"/>
        </w:rPr>
        <w:t xml:space="preserve"> </w:t>
      </w:r>
      <w:r>
        <w:t>and</w:t>
      </w:r>
      <w:r>
        <w:rPr>
          <w:spacing w:val="-6"/>
        </w:rPr>
        <w:t xml:space="preserve"> </w:t>
      </w:r>
      <w:r>
        <w:t>costs</w:t>
      </w:r>
      <w:r>
        <w:rPr>
          <w:spacing w:val="-8"/>
        </w:rPr>
        <w:t xml:space="preserve"> </w:t>
      </w:r>
      <w:r>
        <w:t>of</w:t>
      </w:r>
      <w:r>
        <w:rPr>
          <w:spacing w:val="-6"/>
        </w:rPr>
        <w:t xml:space="preserve"> </w:t>
      </w:r>
      <w:r>
        <w:t>the grant</w:t>
      </w:r>
      <w:r>
        <w:rPr>
          <w:spacing w:val="-13"/>
        </w:rPr>
        <w:t xml:space="preserve"> </w:t>
      </w:r>
      <w:r>
        <w:t>and</w:t>
      </w:r>
      <w:r>
        <w:rPr>
          <w:spacing w:val="-12"/>
        </w:rPr>
        <w:t xml:space="preserve"> </w:t>
      </w:r>
      <w:r>
        <w:t>any</w:t>
      </w:r>
      <w:r>
        <w:rPr>
          <w:spacing w:val="-13"/>
        </w:rPr>
        <w:t xml:space="preserve"> </w:t>
      </w:r>
      <w:r>
        <w:t>limitations</w:t>
      </w:r>
      <w:r>
        <w:rPr>
          <w:spacing w:val="-12"/>
        </w:rPr>
        <w:t xml:space="preserve"> </w:t>
      </w:r>
      <w:r>
        <w:t>or</w:t>
      </w:r>
      <w:r>
        <w:rPr>
          <w:spacing w:val="-13"/>
        </w:rPr>
        <w:t xml:space="preserve"> </w:t>
      </w:r>
      <w:r>
        <w:t>other</w:t>
      </w:r>
      <w:r>
        <w:rPr>
          <w:spacing w:val="-12"/>
        </w:rPr>
        <w:t xml:space="preserve"> </w:t>
      </w:r>
      <w:r>
        <w:t>terms</w:t>
      </w:r>
      <w:r>
        <w:rPr>
          <w:spacing w:val="-13"/>
        </w:rPr>
        <w:t xml:space="preserve"> </w:t>
      </w:r>
      <w:r>
        <w:t>that</w:t>
      </w:r>
      <w:r>
        <w:rPr>
          <w:spacing w:val="-12"/>
        </w:rPr>
        <w:t xml:space="preserve"> </w:t>
      </w:r>
      <w:r>
        <w:t>may</w:t>
      </w:r>
      <w:r>
        <w:rPr>
          <w:spacing w:val="-13"/>
        </w:rPr>
        <w:t xml:space="preserve"> </w:t>
      </w:r>
      <w:r>
        <w:t>be</w:t>
      </w:r>
      <w:r>
        <w:rPr>
          <w:spacing w:val="-12"/>
        </w:rPr>
        <w:t xml:space="preserve"> </w:t>
      </w:r>
      <w:r>
        <w:t>imposed</w:t>
      </w:r>
      <w:r>
        <w:rPr>
          <w:spacing w:val="-13"/>
        </w:rPr>
        <w:t xml:space="preserve"> </w:t>
      </w:r>
      <w:r>
        <w:t>upon</w:t>
      </w:r>
      <w:r>
        <w:rPr>
          <w:spacing w:val="-12"/>
        </w:rPr>
        <w:t xml:space="preserve"> </w:t>
      </w:r>
      <w:r>
        <w:t>successful</w:t>
      </w:r>
      <w:r>
        <w:rPr>
          <w:spacing w:val="-13"/>
        </w:rPr>
        <w:t xml:space="preserve"> </w:t>
      </w:r>
      <w:r>
        <w:t>bids.</w:t>
      </w:r>
      <w:r>
        <w:rPr>
          <w:spacing w:val="-12"/>
        </w:rPr>
        <w:t xml:space="preserve"> </w:t>
      </w:r>
      <w:r>
        <w:t>While</w:t>
      </w:r>
      <w:r>
        <w:rPr>
          <w:spacing w:val="-13"/>
        </w:rPr>
        <w:t xml:space="preserve"> </w:t>
      </w:r>
      <w:r>
        <w:t>the</w:t>
      </w:r>
      <w:r>
        <w:rPr>
          <w:spacing w:val="-12"/>
        </w:rPr>
        <w:t xml:space="preserve"> </w:t>
      </w:r>
      <w:r>
        <w:t>DoT</w:t>
      </w:r>
      <w:r>
        <w:rPr>
          <w:spacing w:val="-13"/>
        </w:rPr>
        <w:t xml:space="preserve"> </w:t>
      </w:r>
      <w:r>
        <w:t>seeks</w:t>
      </w:r>
      <w:r>
        <w:rPr>
          <w:spacing w:val="-12"/>
        </w:rPr>
        <w:t xml:space="preserve"> </w:t>
      </w:r>
      <w:r>
        <w:t>to</w:t>
      </w:r>
      <w:r>
        <w:rPr>
          <w:spacing w:val="-13"/>
        </w:rPr>
        <w:t xml:space="preserve"> </w:t>
      </w:r>
      <w:r>
        <w:t>conduct spectrum</w:t>
      </w:r>
      <w:r>
        <w:rPr>
          <w:spacing w:val="-11"/>
        </w:rPr>
        <w:t xml:space="preserve"> </w:t>
      </w:r>
      <w:r>
        <w:t>auctions</w:t>
      </w:r>
      <w:r>
        <w:rPr>
          <w:spacing w:val="-12"/>
        </w:rPr>
        <w:t xml:space="preserve"> </w:t>
      </w:r>
      <w:r>
        <w:t>every</w:t>
      </w:r>
      <w:r>
        <w:rPr>
          <w:spacing w:val="-11"/>
        </w:rPr>
        <w:t xml:space="preserve"> </w:t>
      </w:r>
      <w:r>
        <w:t>year</w:t>
      </w:r>
      <w:r>
        <w:rPr>
          <w:spacing w:val="-11"/>
        </w:rPr>
        <w:t xml:space="preserve"> </w:t>
      </w:r>
      <w:r>
        <w:t>and</w:t>
      </w:r>
      <w:r>
        <w:rPr>
          <w:spacing w:val="-11"/>
        </w:rPr>
        <w:t xml:space="preserve"> </w:t>
      </w:r>
      <w:r>
        <w:t>usually</w:t>
      </w:r>
      <w:r>
        <w:rPr>
          <w:spacing w:val="-11"/>
        </w:rPr>
        <w:t xml:space="preserve"> </w:t>
      </w:r>
      <w:r>
        <w:t>offers</w:t>
      </w:r>
      <w:r>
        <w:rPr>
          <w:spacing w:val="-12"/>
        </w:rPr>
        <w:t xml:space="preserve"> </w:t>
      </w:r>
      <w:r>
        <w:t>an</w:t>
      </w:r>
      <w:r>
        <w:rPr>
          <w:spacing w:val="-10"/>
        </w:rPr>
        <w:t xml:space="preserve"> </w:t>
      </w:r>
      <w:r>
        <w:t>option</w:t>
      </w:r>
      <w:r>
        <w:rPr>
          <w:spacing w:val="-11"/>
        </w:rPr>
        <w:t xml:space="preserve"> </w:t>
      </w:r>
      <w:r>
        <w:t>to</w:t>
      </w:r>
      <w:r>
        <w:rPr>
          <w:spacing w:val="-11"/>
        </w:rPr>
        <w:t xml:space="preserve"> </w:t>
      </w:r>
      <w:r>
        <w:t>extend</w:t>
      </w:r>
      <w:r>
        <w:rPr>
          <w:spacing w:val="-11"/>
        </w:rPr>
        <w:t xml:space="preserve"> </w:t>
      </w:r>
      <w:r>
        <w:t>the</w:t>
      </w:r>
      <w:r>
        <w:rPr>
          <w:spacing w:val="-11"/>
        </w:rPr>
        <w:t xml:space="preserve"> </w:t>
      </w:r>
      <w:r>
        <w:t>spectrum</w:t>
      </w:r>
      <w:r>
        <w:rPr>
          <w:spacing w:val="-13"/>
        </w:rPr>
        <w:t xml:space="preserve"> </w:t>
      </w:r>
      <w:r>
        <w:t>validity</w:t>
      </w:r>
      <w:r>
        <w:rPr>
          <w:spacing w:val="-10"/>
        </w:rPr>
        <w:t xml:space="preserve"> </w:t>
      </w:r>
      <w:r>
        <w:t>period</w:t>
      </w:r>
      <w:r>
        <w:rPr>
          <w:spacing w:val="-11"/>
        </w:rPr>
        <w:t xml:space="preserve"> </w:t>
      </w:r>
      <w:r>
        <w:t>in</w:t>
      </w:r>
      <w:r>
        <w:rPr>
          <w:spacing w:val="-11"/>
        </w:rPr>
        <w:t xml:space="preserve"> </w:t>
      </w:r>
      <w:r>
        <w:t>case</w:t>
      </w:r>
      <w:r>
        <w:rPr>
          <w:spacing w:val="-11"/>
        </w:rPr>
        <w:t xml:space="preserve"> </w:t>
      </w:r>
      <w:r>
        <w:t>of</w:t>
      </w:r>
      <w:r>
        <w:rPr>
          <w:spacing w:val="-11"/>
        </w:rPr>
        <w:t xml:space="preserve"> </w:t>
      </w:r>
      <w:r>
        <w:t>a</w:t>
      </w:r>
      <w:r>
        <w:rPr>
          <w:spacing w:val="-11"/>
        </w:rPr>
        <w:t xml:space="preserve"> </w:t>
      </w:r>
      <w:r>
        <w:t>delay, there is no assurance that such auctions will take place in a timely manner or that an option to extend will be offered.</w:t>
      </w:r>
      <w:r>
        <w:rPr>
          <w:spacing w:val="-2"/>
        </w:rPr>
        <w:t xml:space="preserve"> </w:t>
      </w:r>
      <w:r>
        <w:t>The</w:t>
      </w:r>
      <w:r>
        <w:rPr>
          <w:spacing w:val="-2"/>
        </w:rPr>
        <w:t xml:space="preserve"> </w:t>
      </w:r>
      <w:r>
        <w:t>DoT</w:t>
      </w:r>
      <w:r>
        <w:rPr>
          <w:spacing w:val="-2"/>
        </w:rPr>
        <w:t xml:space="preserve"> </w:t>
      </w:r>
      <w:r>
        <w:t>has</w:t>
      </w:r>
      <w:r>
        <w:rPr>
          <w:spacing w:val="-3"/>
        </w:rPr>
        <w:t xml:space="preserve"> </w:t>
      </w:r>
      <w:r>
        <w:t>imposed</w:t>
      </w:r>
      <w:r>
        <w:rPr>
          <w:spacing w:val="-3"/>
        </w:rPr>
        <w:t xml:space="preserve"> </w:t>
      </w:r>
      <w:r>
        <w:t>minimum</w:t>
      </w:r>
      <w:r>
        <w:rPr>
          <w:spacing w:val="-1"/>
        </w:rPr>
        <w:t xml:space="preserve"> </w:t>
      </w:r>
      <w:r>
        <w:t>rollout</w:t>
      </w:r>
      <w:r>
        <w:rPr>
          <w:spacing w:val="-3"/>
        </w:rPr>
        <w:t xml:space="preserve"> </w:t>
      </w:r>
      <w:r>
        <w:t>obligations</w:t>
      </w:r>
      <w:r>
        <w:rPr>
          <w:spacing w:val="-3"/>
        </w:rPr>
        <w:t xml:space="preserve"> </w:t>
      </w:r>
      <w:r>
        <w:t>with</w:t>
      </w:r>
      <w:r>
        <w:rPr>
          <w:spacing w:val="-1"/>
        </w:rPr>
        <w:t xml:space="preserve"> </w:t>
      </w:r>
      <w:r>
        <w:t>specified</w:t>
      </w:r>
      <w:r>
        <w:rPr>
          <w:spacing w:val="-1"/>
        </w:rPr>
        <w:t xml:space="preserve"> </w:t>
      </w:r>
      <w:r>
        <w:t>timelines.</w:t>
      </w:r>
      <w:r>
        <w:rPr>
          <w:spacing w:val="-2"/>
        </w:rPr>
        <w:t xml:space="preserve"> </w:t>
      </w:r>
      <w:r>
        <w:t>Non-compliance</w:t>
      </w:r>
      <w:r>
        <w:rPr>
          <w:spacing w:val="-2"/>
        </w:rPr>
        <w:t xml:space="preserve"> </w:t>
      </w:r>
      <w:r>
        <w:t>with</w:t>
      </w:r>
      <w:r>
        <w:rPr>
          <w:spacing w:val="-1"/>
        </w:rPr>
        <w:t xml:space="preserve"> </w:t>
      </w:r>
      <w:r>
        <w:t xml:space="preserve">such obligations may attract penalties and withdrawal of spectrum allocations. Future acquisitions or renewals of </w:t>
      </w:r>
      <w:proofErr w:type="spellStart"/>
      <w:r>
        <w:t>licence</w:t>
      </w:r>
      <w:proofErr w:type="spellEnd"/>
      <w:r>
        <w:t xml:space="preserve"> and spectrum may also require substantial fees and adherence to network build-out requirements. RJIL may</w:t>
      </w:r>
      <w:r>
        <w:rPr>
          <w:spacing w:val="-8"/>
        </w:rPr>
        <w:t xml:space="preserve"> </w:t>
      </w:r>
      <w:r>
        <w:t>need</w:t>
      </w:r>
      <w:r>
        <w:rPr>
          <w:spacing w:val="-10"/>
        </w:rPr>
        <w:t xml:space="preserve"> </w:t>
      </w:r>
      <w:r>
        <w:t>to</w:t>
      </w:r>
      <w:r>
        <w:rPr>
          <w:spacing w:val="-8"/>
        </w:rPr>
        <w:t xml:space="preserve"> </w:t>
      </w:r>
      <w:r>
        <w:t>raise</w:t>
      </w:r>
      <w:r>
        <w:rPr>
          <w:spacing w:val="-9"/>
        </w:rPr>
        <w:t xml:space="preserve"> </w:t>
      </w:r>
      <w:r>
        <w:t>additional</w:t>
      </w:r>
      <w:r>
        <w:rPr>
          <w:spacing w:val="-9"/>
        </w:rPr>
        <w:t xml:space="preserve"> </w:t>
      </w:r>
      <w:r>
        <w:t>financing</w:t>
      </w:r>
      <w:r>
        <w:rPr>
          <w:spacing w:val="-8"/>
        </w:rPr>
        <w:t xml:space="preserve"> </w:t>
      </w:r>
      <w:r>
        <w:t>through</w:t>
      </w:r>
      <w:r>
        <w:rPr>
          <w:spacing w:val="-11"/>
        </w:rPr>
        <w:t xml:space="preserve"> </w:t>
      </w:r>
      <w:r>
        <w:t>borrowings</w:t>
      </w:r>
      <w:r>
        <w:rPr>
          <w:spacing w:val="-10"/>
        </w:rPr>
        <w:t xml:space="preserve"> </w:t>
      </w:r>
      <w:r>
        <w:t>or</w:t>
      </w:r>
      <w:r>
        <w:rPr>
          <w:spacing w:val="-9"/>
        </w:rPr>
        <w:t xml:space="preserve"> </w:t>
      </w:r>
      <w:r>
        <w:t>offerings</w:t>
      </w:r>
      <w:r>
        <w:rPr>
          <w:spacing w:val="-10"/>
        </w:rPr>
        <w:t xml:space="preserve"> </w:t>
      </w:r>
      <w:r>
        <w:t>to</w:t>
      </w:r>
      <w:r>
        <w:rPr>
          <w:spacing w:val="-11"/>
        </w:rPr>
        <w:t xml:space="preserve"> </w:t>
      </w:r>
      <w:r>
        <w:t>obtain</w:t>
      </w:r>
      <w:r>
        <w:rPr>
          <w:spacing w:val="-11"/>
        </w:rPr>
        <w:t xml:space="preserve"> </w:t>
      </w:r>
      <w:r>
        <w:t>or</w:t>
      </w:r>
      <w:r>
        <w:rPr>
          <w:spacing w:val="-9"/>
        </w:rPr>
        <w:t xml:space="preserve"> </w:t>
      </w:r>
      <w:r>
        <w:t>renew</w:t>
      </w:r>
      <w:r>
        <w:rPr>
          <w:spacing w:val="-9"/>
        </w:rPr>
        <w:t xml:space="preserve"> </w:t>
      </w:r>
      <w:r>
        <w:t>the</w:t>
      </w:r>
      <w:r>
        <w:rPr>
          <w:spacing w:val="-9"/>
        </w:rPr>
        <w:t xml:space="preserve"> </w:t>
      </w:r>
      <w:proofErr w:type="spellStart"/>
      <w:r>
        <w:t>licence</w:t>
      </w:r>
      <w:proofErr w:type="spellEnd"/>
      <w:r>
        <w:rPr>
          <w:spacing w:val="-9"/>
        </w:rPr>
        <w:t xml:space="preserve"> </w:t>
      </w:r>
      <w:r>
        <w:t>or</w:t>
      </w:r>
      <w:r>
        <w:rPr>
          <w:spacing w:val="-9"/>
        </w:rPr>
        <w:t xml:space="preserve"> </w:t>
      </w:r>
      <w:r>
        <w:t>spectrum, and there can be</w:t>
      </w:r>
      <w:r>
        <w:rPr>
          <w:spacing w:val="-1"/>
        </w:rPr>
        <w:t xml:space="preserve"> </w:t>
      </w:r>
      <w:r>
        <w:t>no assurance</w:t>
      </w:r>
      <w:r>
        <w:rPr>
          <w:spacing w:val="-1"/>
        </w:rPr>
        <w:t xml:space="preserve"> </w:t>
      </w:r>
      <w:r>
        <w:t>that such funding will be available on satisfactory terms, or</w:t>
      </w:r>
      <w:r>
        <w:rPr>
          <w:spacing w:val="-1"/>
        </w:rPr>
        <w:t xml:space="preserve"> </w:t>
      </w:r>
      <w:r>
        <w:t>at all, and an inability to do</w:t>
      </w:r>
      <w:r>
        <w:rPr>
          <w:spacing w:val="-1"/>
        </w:rPr>
        <w:t xml:space="preserve"> </w:t>
      </w:r>
      <w:r>
        <w:t>so, could</w:t>
      </w:r>
      <w:r>
        <w:rPr>
          <w:spacing w:val="-1"/>
        </w:rPr>
        <w:t xml:space="preserve"> </w:t>
      </w:r>
      <w:r>
        <w:t>have a</w:t>
      </w:r>
      <w:r>
        <w:rPr>
          <w:spacing w:val="-2"/>
        </w:rPr>
        <w:t xml:space="preserve"> </w:t>
      </w:r>
      <w:r>
        <w:t>material adverse impact</w:t>
      </w:r>
      <w:r>
        <w:rPr>
          <w:spacing w:val="-2"/>
        </w:rPr>
        <w:t xml:space="preserve"> </w:t>
      </w:r>
      <w:r>
        <w:t>on</w:t>
      </w:r>
      <w:r>
        <w:rPr>
          <w:spacing w:val="-1"/>
        </w:rPr>
        <w:t xml:space="preserve"> </w:t>
      </w:r>
      <w:r>
        <w:t>our business, financial condition and results</w:t>
      </w:r>
      <w:r>
        <w:rPr>
          <w:spacing w:val="-1"/>
        </w:rPr>
        <w:t xml:space="preserve"> </w:t>
      </w:r>
      <w:r>
        <w:t>of operations.</w:t>
      </w:r>
    </w:p>
    <w:p w14:paraId="72822278" w14:textId="77777777" w:rsidR="0026375B" w:rsidRDefault="0026375B" w:rsidP="0026375B">
      <w:pPr>
        <w:pStyle w:val="BodyText"/>
        <w:spacing w:before="62"/>
        <w:ind w:right="157"/>
        <w:jc w:val="both"/>
      </w:pPr>
      <w:r>
        <w:lastRenderedPageBreak/>
        <w:t>Any disruption to our network, passive infrastructure and technology could impair our ability to ensure consistent performance and deliver uninterrupted customer experience, which could have a material</w:t>
      </w:r>
      <w:r>
        <w:rPr>
          <w:spacing w:val="-9"/>
        </w:rPr>
        <w:t xml:space="preserve"> </w:t>
      </w:r>
      <w:r>
        <w:t>adverse</w:t>
      </w:r>
      <w:r>
        <w:rPr>
          <w:spacing w:val="-8"/>
        </w:rPr>
        <w:t xml:space="preserve"> </w:t>
      </w:r>
      <w:r>
        <w:t>impact</w:t>
      </w:r>
      <w:r>
        <w:rPr>
          <w:spacing w:val="-10"/>
        </w:rPr>
        <w:t xml:space="preserve"> </w:t>
      </w:r>
      <w:r>
        <w:t>on</w:t>
      </w:r>
      <w:r>
        <w:rPr>
          <w:spacing w:val="-9"/>
        </w:rPr>
        <w:t xml:space="preserve"> </w:t>
      </w:r>
      <w:r>
        <w:t>our</w:t>
      </w:r>
      <w:r>
        <w:rPr>
          <w:spacing w:val="-9"/>
        </w:rPr>
        <w:t xml:space="preserve"> </w:t>
      </w:r>
      <w:r>
        <w:t>business,</w:t>
      </w:r>
      <w:r>
        <w:rPr>
          <w:spacing w:val="-8"/>
        </w:rPr>
        <w:t xml:space="preserve"> </w:t>
      </w:r>
      <w:r>
        <w:t>financial</w:t>
      </w:r>
      <w:r>
        <w:rPr>
          <w:spacing w:val="-9"/>
        </w:rPr>
        <w:t xml:space="preserve"> </w:t>
      </w:r>
      <w:r>
        <w:t>condition</w:t>
      </w:r>
      <w:r>
        <w:rPr>
          <w:spacing w:val="-9"/>
        </w:rPr>
        <w:t xml:space="preserve"> </w:t>
      </w:r>
      <w:r>
        <w:t>and</w:t>
      </w:r>
      <w:r>
        <w:rPr>
          <w:spacing w:val="-9"/>
        </w:rPr>
        <w:t xml:space="preserve"> </w:t>
      </w:r>
      <w:r>
        <w:t>results</w:t>
      </w:r>
      <w:r>
        <w:rPr>
          <w:spacing w:val="-9"/>
        </w:rPr>
        <w:t xml:space="preserve"> </w:t>
      </w:r>
      <w:r>
        <w:t>of</w:t>
      </w:r>
      <w:r>
        <w:rPr>
          <w:spacing w:val="-8"/>
        </w:rPr>
        <w:t xml:space="preserve"> </w:t>
      </w:r>
      <w:r>
        <w:t>operations,</w:t>
      </w:r>
      <w:r>
        <w:rPr>
          <w:spacing w:val="-10"/>
        </w:rPr>
        <w:t xml:space="preserve"> </w:t>
      </w:r>
      <w:r>
        <w:t>and</w:t>
      </w:r>
      <w:r>
        <w:rPr>
          <w:spacing w:val="-8"/>
        </w:rPr>
        <w:t xml:space="preserve"> </w:t>
      </w:r>
      <w:r>
        <w:t>could</w:t>
      </w:r>
      <w:r>
        <w:rPr>
          <w:spacing w:val="-10"/>
        </w:rPr>
        <w:t xml:space="preserve"> </w:t>
      </w:r>
      <w:r>
        <w:t>lead to increased churn in our customer base.</w:t>
      </w:r>
    </w:p>
    <w:p w14:paraId="057157F9" w14:textId="77777777" w:rsidR="0026375B" w:rsidRDefault="0026375B" w:rsidP="0026375B">
      <w:pPr>
        <w:pStyle w:val="BodyText"/>
        <w:spacing w:before="200"/>
        <w:ind w:left="165" w:right="159"/>
        <w:jc w:val="both"/>
      </w:pPr>
      <w:r>
        <w:t>The uninterrupted performance, reliability and availability of our network, passive infrastructure, technology, products</w:t>
      </w:r>
      <w:r>
        <w:rPr>
          <w:spacing w:val="-6"/>
        </w:rPr>
        <w:t xml:space="preserve"> </w:t>
      </w:r>
      <w:r>
        <w:t>and</w:t>
      </w:r>
      <w:r>
        <w:rPr>
          <w:spacing w:val="-4"/>
        </w:rPr>
        <w:t xml:space="preserve"> </w:t>
      </w:r>
      <w:r>
        <w:t>services</w:t>
      </w:r>
      <w:r>
        <w:rPr>
          <w:spacing w:val="-6"/>
        </w:rPr>
        <w:t xml:space="preserve"> </w:t>
      </w:r>
      <w:r>
        <w:t>are</w:t>
      </w:r>
      <w:r>
        <w:rPr>
          <w:spacing w:val="-5"/>
        </w:rPr>
        <w:t xml:space="preserve"> </w:t>
      </w:r>
      <w:r>
        <w:t>critical</w:t>
      </w:r>
      <w:r>
        <w:rPr>
          <w:spacing w:val="-6"/>
        </w:rPr>
        <w:t xml:space="preserve"> </w:t>
      </w:r>
      <w:r>
        <w:t>to</w:t>
      </w:r>
      <w:r>
        <w:rPr>
          <w:spacing w:val="-5"/>
        </w:rPr>
        <w:t xml:space="preserve"> </w:t>
      </w:r>
      <w:r>
        <w:t>our</w:t>
      </w:r>
      <w:r>
        <w:rPr>
          <w:spacing w:val="-5"/>
        </w:rPr>
        <w:t xml:space="preserve"> </w:t>
      </w:r>
      <w:r>
        <w:t>operations</w:t>
      </w:r>
      <w:r>
        <w:rPr>
          <w:spacing w:val="-6"/>
        </w:rPr>
        <w:t xml:space="preserve"> </w:t>
      </w:r>
      <w:r>
        <w:t>and</w:t>
      </w:r>
      <w:r>
        <w:rPr>
          <w:spacing w:val="-7"/>
        </w:rPr>
        <w:t xml:space="preserve"> </w:t>
      </w:r>
      <w:r>
        <w:t>our</w:t>
      </w:r>
      <w:r>
        <w:rPr>
          <w:spacing w:val="-7"/>
        </w:rPr>
        <w:t xml:space="preserve"> </w:t>
      </w:r>
      <w:r>
        <w:t>ability</w:t>
      </w:r>
      <w:r>
        <w:rPr>
          <w:spacing w:val="-4"/>
        </w:rPr>
        <w:t xml:space="preserve"> </w:t>
      </w:r>
      <w:r>
        <w:t>to</w:t>
      </w:r>
      <w:r>
        <w:rPr>
          <w:spacing w:val="-5"/>
        </w:rPr>
        <w:t xml:space="preserve"> </w:t>
      </w:r>
      <w:r>
        <w:t>consistently</w:t>
      </w:r>
      <w:r>
        <w:rPr>
          <w:spacing w:val="-5"/>
        </w:rPr>
        <w:t xml:space="preserve"> </w:t>
      </w:r>
      <w:r>
        <w:t>deliver</w:t>
      </w:r>
      <w:r>
        <w:rPr>
          <w:spacing w:val="-7"/>
        </w:rPr>
        <w:t xml:space="preserve"> </w:t>
      </w:r>
      <w:r>
        <w:t>our</w:t>
      </w:r>
      <w:r>
        <w:rPr>
          <w:spacing w:val="-5"/>
        </w:rPr>
        <w:t xml:space="preserve"> </w:t>
      </w:r>
      <w:r>
        <w:t>digital</w:t>
      </w:r>
      <w:r>
        <w:rPr>
          <w:spacing w:val="-6"/>
        </w:rPr>
        <w:t xml:space="preserve"> </w:t>
      </w:r>
      <w:r>
        <w:t>services.</w:t>
      </w:r>
      <w:r>
        <w:rPr>
          <w:spacing w:val="-5"/>
        </w:rPr>
        <w:t xml:space="preserve"> </w:t>
      </w:r>
      <w:r>
        <w:t>Any system interruptions or degradation, caused by us or third parties, could have a material adverse impact on customer experience, increase customer churn and affect our business performance. We have experienced infrastructure</w:t>
      </w:r>
      <w:r>
        <w:rPr>
          <w:spacing w:val="-10"/>
        </w:rPr>
        <w:t xml:space="preserve"> </w:t>
      </w:r>
      <w:r>
        <w:t>and</w:t>
      </w:r>
      <w:r>
        <w:rPr>
          <w:spacing w:val="-9"/>
        </w:rPr>
        <w:t xml:space="preserve"> </w:t>
      </w:r>
      <w:r>
        <w:t>system</w:t>
      </w:r>
      <w:r>
        <w:rPr>
          <w:spacing w:val="-7"/>
        </w:rPr>
        <w:t xml:space="preserve"> </w:t>
      </w:r>
      <w:r>
        <w:t>issues</w:t>
      </w:r>
      <w:r>
        <w:rPr>
          <w:spacing w:val="-8"/>
        </w:rPr>
        <w:t xml:space="preserve"> </w:t>
      </w:r>
      <w:r>
        <w:t>that</w:t>
      </w:r>
      <w:r>
        <w:rPr>
          <w:spacing w:val="-8"/>
        </w:rPr>
        <w:t xml:space="preserve"> </w:t>
      </w:r>
      <w:r>
        <w:t>have</w:t>
      </w:r>
      <w:r>
        <w:rPr>
          <w:spacing w:val="-10"/>
        </w:rPr>
        <w:t xml:space="preserve"> </w:t>
      </w:r>
      <w:r>
        <w:t>temporarily</w:t>
      </w:r>
      <w:r>
        <w:rPr>
          <w:spacing w:val="-7"/>
        </w:rPr>
        <w:t xml:space="preserve"> </w:t>
      </w:r>
      <w:r>
        <w:t>affected</w:t>
      </w:r>
      <w:r>
        <w:rPr>
          <w:spacing w:val="-7"/>
        </w:rPr>
        <w:t xml:space="preserve"> </w:t>
      </w:r>
      <w:r>
        <w:t>the</w:t>
      </w:r>
      <w:r>
        <w:rPr>
          <w:spacing w:val="-10"/>
        </w:rPr>
        <w:t xml:space="preserve"> </w:t>
      </w:r>
      <w:r>
        <w:t>functioning</w:t>
      </w:r>
      <w:r>
        <w:rPr>
          <w:spacing w:val="-9"/>
        </w:rPr>
        <w:t xml:space="preserve"> </w:t>
      </w:r>
      <w:r>
        <w:t>of</w:t>
      </w:r>
      <w:r>
        <w:rPr>
          <w:spacing w:val="-9"/>
        </w:rPr>
        <w:t xml:space="preserve"> </w:t>
      </w:r>
      <w:r>
        <w:t>our</w:t>
      </w:r>
      <w:r>
        <w:rPr>
          <w:spacing w:val="-7"/>
        </w:rPr>
        <w:t xml:space="preserve"> </w:t>
      </w:r>
      <w:r>
        <w:t>platform,</w:t>
      </w:r>
      <w:r>
        <w:rPr>
          <w:spacing w:val="-7"/>
        </w:rPr>
        <w:t xml:space="preserve"> </w:t>
      </w:r>
      <w:r>
        <w:t>resulting</w:t>
      </w:r>
      <w:r>
        <w:rPr>
          <w:spacing w:val="-9"/>
        </w:rPr>
        <w:t xml:space="preserve"> </w:t>
      </w:r>
      <w:r>
        <w:t>in</w:t>
      </w:r>
      <w:r>
        <w:rPr>
          <w:spacing w:val="-9"/>
        </w:rPr>
        <w:t xml:space="preserve"> </w:t>
      </w:r>
      <w:r>
        <w:t>partial and temporary service degradation to our users in limited geographies; however, we have never experienced a complete</w:t>
      </w:r>
      <w:r>
        <w:rPr>
          <w:spacing w:val="-5"/>
        </w:rPr>
        <w:t xml:space="preserve"> </w:t>
      </w:r>
      <w:r>
        <w:t>network</w:t>
      </w:r>
      <w:r>
        <w:rPr>
          <w:spacing w:val="-4"/>
        </w:rPr>
        <w:t xml:space="preserve"> </w:t>
      </w:r>
      <w:r>
        <w:t>outage.</w:t>
      </w:r>
      <w:r>
        <w:rPr>
          <w:spacing w:val="-5"/>
        </w:rPr>
        <w:t xml:space="preserve"> </w:t>
      </w:r>
      <w:r>
        <w:t>Our</w:t>
      </w:r>
      <w:r>
        <w:rPr>
          <w:spacing w:val="-6"/>
        </w:rPr>
        <w:t xml:space="preserve"> </w:t>
      </w:r>
      <w:r>
        <w:t>built-in</w:t>
      </w:r>
      <w:r>
        <w:rPr>
          <w:spacing w:val="-5"/>
        </w:rPr>
        <w:t xml:space="preserve"> </w:t>
      </w:r>
      <w:r>
        <w:t>business</w:t>
      </w:r>
      <w:r>
        <w:rPr>
          <w:spacing w:val="-6"/>
        </w:rPr>
        <w:t xml:space="preserve"> </w:t>
      </w:r>
      <w:r>
        <w:t>process</w:t>
      </w:r>
      <w:r>
        <w:rPr>
          <w:spacing w:val="-6"/>
        </w:rPr>
        <w:t xml:space="preserve"> </w:t>
      </w:r>
      <w:r>
        <w:t>redundancy</w:t>
      </w:r>
      <w:r>
        <w:rPr>
          <w:spacing w:val="-6"/>
        </w:rPr>
        <w:t xml:space="preserve"> </w:t>
      </w:r>
      <w:r>
        <w:t>helped</w:t>
      </w:r>
      <w:r>
        <w:rPr>
          <w:spacing w:val="-6"/>
        </w:rPr>
        <w:t xml:space="preserve"> </w:t>
      </w:r>
      <w:proofErr w:type="spellStart"/>
      <w:r>
        <w:t>minimise</w:t>
      </w:r>
      <w:proofErr w:type="spellEnd"/>
      <w:r>
        <w:rPr>
          <w:spacing w:val="-5"/>
        </w:rPr>
        <w:t xml:space="preserve"> </w:t>
      </w:r>
      <w:r>
        <w:t>the</w:t>
      </w:r>
      <w:r>
        <w:rPr>
          <w:spacing w:val="-5"/>
        </w:rPr>
        <w:t xml:space="preserve"> </w:t>
      </w:r>
      <w:r>
        <w:t>impact.</w:t>
      </w:r>
      <w:r>
        <w:rPr>
          <w:spacing w:val="-5"/>
        </w:rPr>
        <w:t xml:space="preserve"> </w:t>
      </w:r>
      <w:r>
        <w:t>For</w:t>
      </w:r>
      <w:r>
        <w:rPr>
          <w:spacing w:val="-5"/>
        </w:rPr>
        <w:t xml:space="preserve"> </w:t>
      </w:r>
      <w:r>
        <w:t>example,</w:t>
      </w:r>
      <w:r>
        <w:rPr>
          <w:spacing w:val="-5"/>
        </w:rPr>
        <w:t xml:space="preserve"> </w:t>
      </w:r>
      <w:r>
        <w:t>in Fiscal 2026,</w:t>
      </w:r>
      <w:r>
        <w:rPr>
          <w:spacing w:val="-2"/>
        </w:rPr>
        <w:t xml:space="preserve"> </w:t>
      </w:r>
      <w:r>
        <w:t>we faced an</w:t>
      </w:r>
      <w:r>
        <w:rPr>
          <w:spacing w:val="-1"/>
        </w:rPr>
        <w:t xml:space="preserve"> </w:t>
      </w:r>
      <w:r>
        <w:t>outage of</w:t>
      </w:r>
      <w:r>
        <w:rPr>
          <w:spacing w:val="-2"/>
        </w:rPr>
        <w:t xml:space="preserve"> </w:t>
      </w:r>
      <w:r>
        <w:t>our</w:t>
      </w:r>
      <w:r>
        <w:rPr>
          <w:spacing w:val="-1"/>
        </w:rPr>
        <w:t xml:space="preserve"> </w:t>
      </w:r>
      <w:r>
        <w:t>5G</w:t>
      </w:r>
      <w:r>
        <w:rPr>
          <w:spacing w:val="-2"/>
        </w:rPr>
        <w:t xml:space="preserve"> </w:t>
      </w:r>
      <w:r>
        <w:t>mobility</w:t>
      </w:r>
      <w:r>
        <w:rPr>
          <w:spacing w:val="-1"/>
        </w:rPr>
        <w:t xml:space="preserve"> </w:t>
      </w:r>
      <w:r>
        <w:t>and</w:t>
      </w:r>
      <w:r>
        <w:rPr>
          <w:spacing w:val="-1"/>
        </w:rPr>
        <w:t xml:space="preserve"> </w:t>
      </w:r>
      <w:proofErr w:type="spellStart"/>
      <w:r>
        <w:t>JioAirFiber</w:t>
      </w:r>
      <w:proofErr w:type="spellEnd"/>
      <w:r>
        <w:t xml:space="preserve"> services in</w:t>
      </w:r>
      <w:r>
        <w:rPr>
          <w:spacing w:val="-1"/>
        </w:rPr>
        <w:t xml:space="preserve"> </w:t>
      </w:r>
      <w:r>
        <w:t>the</w:t>
      </w:r>
      <w:r>
        <w:rPr>
          <w:spacing w:val="-2"/>
        </w:rPr>
        <w:t xml:space="preserve"> </w:t>
      </w:r>
      <w:r>
        <w:t>telecom circle</w:t>
      </w:r>
      <w:r>
        <w:rPr>
          <w:spacing w:val="-2"/>
        </w:rPr>
        <w:t xml:space="preserve"> </w:t>
      </w:r>
      <w:r>
        <w:t>of</w:t>
      </w:r>
      <w:r>
        <w:rPr>
          <w:spacing w:val="-1"/>
        </w:rPr>
        <w:t xml:space="preserve"> </w:t>
      </w:r>
      <w:r>
        <w:t>Gujarat,</w:t>
      </w:r>
      <w:r>
        <w:rPr>
          <w:spacing w:val="-1"/>
        </w:rPr>
        <w:t xml:space="preserve"> </w:t>
      </w:r>
      <w:r>
        <w:t xml:space="preserve">for approximately two hours due to inaccessibility of one of the servers. We promptly resolved the matter by implementing business continuity measures, software upgrades and alarm </w:t>
      </w:r>
      <w:proofErr w:type="spellStart"/>
      <w:r>
        <w:t>optimisation</w:t>
      </w:r>
      <w:proofErr w:type="spellEnd"/>
      <w:r>
        <w:t xml:space="preserve"> mechanisms across the network.</w:t>
      </w:r>
      <w:r>
        <w:rPr>
          <w:spacing w:val="-2"/>
        </w:rPr>
        <w:t xml:space="preserve"> </w:t>
      </w:r>
      <w:r>
        <w:t>In</w:t>
      </w:r>
      <w:r>
        <w:rPr>
          <w:spacing w:val="-1"/>
        </w:rPr>
        <w:t xml:space="preserve"> </w:t>
      </w:r>
      <w:r>
        <w:t>another</w:t>
      </w:r>
      <w:r>
        <w:rPr>
          <w:spacing w:val="-1"/>
        </w:rPr>
        <w:t xml:space="preserve"> </w:t>
      </w:r>
      <w:r>
        <w:t>instance, there was</w:t>
      </w:r>
      <w:r>
        <w:rPr>
          <w:spacing w:val="-3"/>
        </w:rPr>
        <w:t xml:space="preserve"> </w:t>
      </w:r>
      <w:r>
        <w:t>disruption</w:t>
      </w:r>
      <w:r>
        <w:rPr>
          <w:spacing w:val="-1"/>
        </w:rPr>
        <w:t xml:space="preserve"> </w:t>
      </w:r>
      <w:r>
        <w:t>in</w:t>
      </w:r>
      <w:r>
        <w:rPr>
          <w:spacing w:val="-1"/>
        </w:rPr>
        <w:t xml:space="preserve"> </w:t>
      </w:r>
      <w:r>
        <w:t>mobility and fixed</w:t>
      </w:r>
      <w:r>
        <w:rPr>
          <w:spacing w:val="-1"/>
        </w:rPr>
        <w:t xml:space="preserve"> </w:t>
      </w:r>
      <w:r>
        <w:t>broadband services for</w:t>
      </w:r>
      <w:r>
        <w:rPr>
          <w:spacing w:val="-1"/>
        </w:rPr>
        <w:t xml:space="preserve"> </w:t>
      </w:r>
      <w:r>
        <w:t>less</w:t>
      </w:r>
      <w:r>
        <w:rPr>
          <w:spacing w:val="-1"/>
        </w:rPr>
        <w:t xml:space="preserve"> </w:t>
      </w:r>
      <w:r>
        <w:t>than an</w:t>
      </w:r>
      <w:r>
        <w:rPr>
          <w:spacing w:val="-1"/>
        </w:rPr>
        <w:t xml:space="preserve"> </w:t>
      </w:r>
      <w:r>
        <w:t>hour in</w:t>
      </w:r>
      <w:r>
        <w:rPr>
          <w:spacing w:val="-13"/>
        </w:rPr>
        <w:t xml:space="preserve"> </w:t>
      </w:r>
      <w:r>
        <w:t>Kerala</w:t>
      </w:r>
      <w:r>
        <w:rPr>
          <w:spacing w:val="-12"/>
        </w:rPr>
        <w:t xml:space="preserve"> </w:t>
      </w:r>
      <w:r>
        <w:t>in</w:t>
      </w:r>
      <w:r>
        <w:rPr>
          <w:spacing w:val="-13"/>
        </w:rPr>
        <w:t xml:space="preserve"> </w:t>
      </w:r>
      <w:r>
        <w:t>Fiscal</w:t>
      </w:r>
      <w:r>
        <w:rPr>
          <w:spacing w:val="-12"/>
        </w:rPr>
        <w:t xml:space="preserve"> </w:t>
      </w:r>
      <w:r>
        <w:t>2025,</w:t>
      </w:r>
      <w:r>
        <w:rPr>
          <w:spacing w:val="-13"/>
        </w:rPr>
        <w:t xml:space="preserve"> </w:t>
      </w:r>
      <w:r>
        <w:t>due</w:t>
      </w:r>
      <w:r>
        <w:rPr>
          <w:spacing w:val="-12"/>
        </w:rPr>
        <w:t xml:space="preserve"> </w:t>
      </w:r>
      <w:r>
        <w:t>to</w:t>
      </w:r>
      <w:r>
        <w:rPr>
          <w:spacing w:val="-13"/>
        </w:rPr>
        <w:t xml:space="preserve"> </w:t>
      </w:r>
      <w:proofErr w:type="spellStart"/>
      <w:r>
        <w:t>fibre</w:t>
      </w:r>
      <w:proofErr w:type="spellEnd"/>
      <w:r>
        <w:rPr>
          <w:spacing w:val="-12"/>
        </w:rPr>
        <w:t xml:space="preserve"> </w:t>
      </w:r>
      <w:r>
        <w:t>cuts</w:t>
      </w:r>
      <w:r>
        <w:rPr>
          <w:spacing w:val="-13"/>
        </w:rPr>
        <w:t xml:space="preserve"> </w:t>
      </w:r>
      <w:r>
        <w:t>and</w:t>
      </w:r>
      <w:r>
        <w:rPr>
          <w:spacing w:val="-12"/>
        </w:rPr>
        <w:t xml:space="preserve"> </w:t>
      </w:r>
      <w:r>
        <w:t>external</w:t>
      </w:r>
      <w:r>
        <w:rPr>
          <w:spacing w:val="-13"/>
        </w:rPr>
        <w:t xml:space="preserve"> </w:t>
      </w:r>
      <w:r>
        <w:t>factors</w:t>
      </w:r>
      <w:r>
        <w:rPr>
          <w:spacing w:val="-12"/>
        </w:rPr>
        <w:t xml:space="preserve"> </w:t>
      </w:r>
      <w:r>
        <w:t>such</w:t>
      </w:r>
      <w:r>
        <w:rPr>
          <w:spacing w:val="-13"/>
        </w:rPr>
        <w:t xml:space="preserve"> </w:t>
      </w:r>
      <w:r>
        <w:t>as</w:t>
      </w:r>
      <w:r>
        <w:rPr>
          <w:spacing w:val="-12"/>
        </w:rPr>
        <w:t xml:space="preserve"> </w:t>
      </w:r>
      <w:r>
        <w:t>accessibility</w:t>
      </w:r>
      <w:r>
        <w:rPr>
          <w:spacing w:val="-13"/>
        </w:rPr>
        <w:t xml:space="preserve"> </w:t>
      </w:r>
      <w:r>
        <w:t>issues</w:t>
      </w:r>
      <w:r>
        <w:rPr>
          <w:spacing w:val="-12"/>
        </w:rPr>
        <w:t xml:space="preserve"> </w:t>
      </w:r>
      <w:r>
        <w:t>affecting</w:t>
      </w:r>
      <w:r>
        <w:rPr>
          <w:spacing w:val="-13"/>
        </w:rPr>
        <w:t xml:space="preserve"> </w:t>
      </w:r>
      <w:proofErr w:type="spellStart"/>
      <w:r>
        <w:t>fibre</w:t>
      </w:r>
      <w:proofErr w:type="spellEnd"/>
      <w:r>
        <w:rPr>
          <w:spacing w:val="-12"/>
        </w:rPr>
        <w:t xml:space="preserve"> </w:t>
      </w:r>
      <w:r>
        <w:t>restoration work.</w:t>
      </w:r>
      <w:r>
        <w:rPr>
          <w:spacing w:val="-7"/>
        </w:rPr>
        <w:t xml:space="preserve"> </w:t>
      </w:r>
      <w:r>
        <w:t>We</w:t>
      </w:r>
      <w:r>
        <w:rPr>
          <w:spacing w:val="-7"/>
        </w:rPr>
        <w:t xml:space="preserve"> </w:t>
      </w:r>
      <w:r>
        <w:t>resolved</w:t>
      </w:r>
      <w:r>
        <w:rPr>
          <w:spacing w:val="-6"/>
        </w:rPr>
        <w:t xml:space="preserve"> </w:t>
      </w:r>
      <w:r>
        <w:t>the</w:t>
      </w:r>
      <w:r>
        <w:rPr>
          <w:spacing w:val="-7"/>
        </w:rPr>
        <w:t xml:space="preserve"> </w:t>
      </w:r>
      <w:r>
        <w:t>issue</w:t>
      </w:r>
      <w:r>
        <w:rPr>
          <w:spacing w:val="-7"/>
        </w:rPr>
        <w:t xml:space="preserve"> </w:t>
      </w:r>
      <w:r>
        <w:t>by</w:t>
      </w:r>
      <w:r>
        <w:rPr>
          <w:spacing w:val="-7"/>
        </w:rPr>
        <w:t xml:space="preserve"> </w:t>
      </w:r>
      <w:r>
        <w:t>enhancing</w:t>
      </w:r>
      <w:r>
        <w:rPr>
          <w:spacing w:val="-7"/>
        </w:rPr>
        <w:t xml:space="preserve"> </w:t>
      </w:r>
      <w:r>
        <w:t>the</w:t>
      </w:r>
      <w:r>
        <w:rPr>
          <w:spacing w:val="-10"/>
        </w:rPr>
        <w:t xml:space="preserve"> </w:t>
      </w:r>
      <w:r>
        <w:t>redundancy</w:t>
      </w:r>
      <w:r>
        <w:rPr>
          <w:spacing w:val="-7"/>
        </w:rPr>
        <w:t xml:space="preserve"> </w:t>
      </w:r>
      <w:r>
        <w:t>architecture.</w:t>
      </w:r>
      <w:r>
        <w:rPr>
          <w:spacing w:val="-7"/>
        </w:rPr>
        <w:t xml:space="preserve"> </w:t>
      </w:r>
      <w:r>
        <w:t>During</w:t>
      </w:r>
      <w:r>
        <w:rPr>
          <w:spacing w:val="-7"/>
        </w:rPr>
        <w:t xml:space="preserve"> </w:t>
      </w:r>
      <w:r>
        <w:t>Fiscal</w:t>
      </w:r>
      <w:r>
        <w:rPr>
          <w:spacing w:val="-8"/>
        </w:rPr>
        <w:t xml:space="preserve"> </w:t>
      </w:r>
      <w:r>
        <w:t>2025,</w:t>
      </w:r>
      <w:r>
        <w:rPr>
          <w:spacing w:val="-7"/>
        </w:rPr>
        <w:t xml:space="preserve"> </w:t>
      </w:r>
      <w:r>
        <w:t>we</w:t>
      </w:r>
      <w:r>
        <w:rPr>
          <w:spacing w:val="-7"/>
        </w:rPr>
        <w:t xml:space="preserve"> </w:t>
      </w:r>
      <w:r>
        <w:t>had</w:t>
      </w:r>
      <w:r>
        <w:rPr>
          <w:spacing w:val="-6"/>
        </w:rPr>
        <w:t xml:space="preserve"> </w:t>
      </w:r>
      <w:r>
        <w:t>two</w:t>
      </w:r>
      <w:r>
        <w:rPr>
          <w:spacing w:val="-7"/>
        </w:rPr>
        <w:t xml:space="preserve"> </w:t>
      </w:r>
      <w:r>
        <w:t>instances of</w:t>
      </w:r>
      <w:r>
        <w:rPr>
          <w:spacing w:val="-8"/>
        </w:rPr>
        <w:t xml:space="preserve"> </w:t>
      </w:r>
      <w:r>
        <w:t>network</w:t>
      </w:r>
      <w:r>
        <w:rPr>
          <w:spacing w:val="-10"/>
        </w:rPr>
        <w:t xml:space="preserve"> </w:t>
      </w:r>
      <w:r>
        <w:t>outages</w:t>
      </w:r>
      <w:r>
        <w:rPr>
          <w:spacing w:val="-9"/>
        </w:rPr>
        <w:t xml:space="preserve"> </w:t>
      </w:r>
      <w:r>
        <w:t>due</w:t>
      </w:r>
      <w:r>
        <w:rPr>
          <w:spacing w:val="-8"/>
        </w:rPr>
        <w:t xml:space="preserve"> </w:t>
      </w:r>
      <w:r>
        <w:t>to</w:t>
      </w:r>
      <w:r>
        <w:rPr>
          <w:spacing w:val="-7"/>
        </w:rPr>
        <w:t xml:space="preserve"> </w:t>
      </w:r>
      <w:r>
        <w:t>a</w:t>
      </w:r>
      <w:r>
        <w:rPr>
          <w:spacing w:val="-10"/>
        </w:rPr>
        <w:t xml:space="preserve"> </w:t>
      </w:r>
      <w:r>
        <w:t>failure</w:t>
      </w:r>
      <w:r>
        <w:rPr>
          <w:spacing w:val="-8"/>
        </w:rPr>
        <w:t xml:space="preserve"> </w:t>
      </w:r>
      <w:r>
        <w:t>of</w:t>
      </w:r>
      <w:r>
        <w:rPr>
          <w:spacing w:val="-8"/>
        </w:rPr>
        <w:t xml:space="preserve"> </w:t>
      </w:r>
      <w:r>
        <w:t>our</w:t>
      </w:r>
      <w:r>
        <w:rPr>
          <w:spacing w:val="-8"/>
        </w:rPr>
        <w:t xml:space="preserve"> </w:t>
      </w:r>
      <w:r>
        <w:t>power</w:t>
      </w:r>
      <w:r>
        <w:rPr>
          <w:spacing w:val="-9"/>
        </w:rPr>
        <w:t xml:space="preserve"> </w:t>
      </w:r>
      <w:r>
        <w:t>utility</w:t>
      </w:r>
      <w:r>
        <w:rPr>
          <w:spacing w:val="-7"/>
        </w:rPr>
        <w:t xml:space="preserve"> </w:t>
      </w:r>
      <w:r>
        <w:t>systems</w:t>
      </w:r>
      <w:r>
        <w:rPr>
          <w:spacing w:val="-9"/>
        </w:rPr>
        <w:t xml:space="preserve"> </w:t>
      </w:r>
      <w:r>
        <w:t>of</w:t>
      </w:r>
      <w:r>
        <w:rPr>
          <w:spacing w:val="-8"/>
        </w:rPr>
        <w:t xml:space="preserve"> </w:t>
      </w:r>
      <w:r>
        <w:t>less</w:t>
      </w:r>
      <w:r>
        <w:rPr>
          <w:spacing w:val="-9"/>
        </w:rPr>
        <w:t xml:space="preserve"> </w:t>
      </w:r>
      <w:r>
        <w:t>than</w:t>
      </w:r>
      <w:r>
        <w:rPr>
          <w:spacing w:val="-7"/>
        </w:rPr>
        <w:t xml:space="preserve"> </w:t>
      </w:r>
      <w:r>
        <w:t>three</w:t>
      </w:r>
      <w:r>
        <w:rPr>
          <w:spacing w:val="-8"/>
        </w:rPr>
        <w:t xml:space="preserve"> </w:t>
      </w:r>
      <w:r>
        <w:t>hours.</w:t>
      </w:r>
      <w:r>
        <w:rPr>
          <w:spacing w:val="-8"/>
        </w:rPr>
        <w:t xml:space="preserve"> </w:t>
      </w:r>
      <w:r>
        <w:t>Both</w:t>
      </w:r>
      <w:r>
        <w:rPr>
          <w:spacing w:val="-7"/>
        </w:rPr>
        <w:t xml:space="preserve"> </w:t>
      </w:r>
      <w:r>
        <w:t>these</w:t>
      </w:r>
      <w:r>
        <w:rPr>
          <w:spacing w:val="-8"/>
        </w:rPr>
        <w:t xml:space="preserve"> </w:t>
      </w:r>
      <w:r>
        <w:t>instances</w:t>
      </w:r>
      <w:r>
        <w:rPr>
          <w:spacing w:val="-9"/>
        </w:rPr>
        <w:t xml:space="preserve"> </w:t>
      </w:r>
      <w:r>
        <w:t>were resolved by our disaster recovery measures, and the impacted infrastructure was repaired and preventive actions were taken. While these incidents did not have a material impact on our operations and we were able to restore operations</w:t>
      </w:r>
      <w:r>
        <w:rPr>
          <w:spacing w:val="-1"/>
        </w:rPr>
        <w:t xml:space="preserve"> </w:t>
      </w:r>
      <w:r>
        <w:t>within</w:t>
      </w:r>
      <w:r>
        <w:rPr>
          <w:spacing w:val="-1"/>
        </w:rPr>
        <w:t xml:space="preserve"> </w:t>
      </w:r>
      <w:r>
        <w:t>a reasonable</w:t>
      </w:r>
      <w:r>
        <w:rPr>
          <w:spacing w:val="-2"/>
        </w:rPr>
        <w:t xml:space="preserve"> </w:t>
      </w:r>
      <w:r>
        <w:t>timeline; there is</w:t>
      </w:r>
      <w:r>
        <w:rPr>
          <w:spacing w:val="-3"/>
        </w:rPr>
        <w:t xml:space="preserve"> </w:t>
      </w:r>
      <w:r>
        <w:t>no assurance that such</w:t>
      </w:r>
      <w:r>
        <w:rPr>
          <w:spacing w:val="-1"/>
        </w:rPr>
        <w:t xml:space="preserve"> </w:t>
      </w:r>
      <w:r>
        <w:t>events</w:t>
      </w:r>
      <w:r>
        <w:rPr>
          <w:spacing w:val="-1"/>
        </w:rPr>
        <w:t xml:space="preserve"> </w:t>
      </w:r>
      <w:r>
        <w:t>will not</w:t>
      </w:r>
      <w:r>
        <w:rPr>
          <w:spacing w:val="-2"/>
        </w:rPr>
        <w:t xml:space="preserve"> </w:t>
      </w:r>
      <w:r>
        <w:t>occur in</w:t>
      </w:r>
      <w:r>
        <w:rPr>
          <w:spacing w:val="-1"/>
        </w:rPr>
        <w:t xml:space="preserve"> </w:t>
      </w:r>
      <w:r>
        <w:t>the future</w:t>
      </w:r>
      <w:r>
        <w:rPr>
          <w:spacing w:val="-2"/>
        </w:rPr>
        <w:t xml:space="preserve"> </w:t>
      </w:r>
      <w:r>
        <w:t>or</w:t>
      </w:r>
      <w:r>
        <w:rPr>
          <w:spacing w:val="-1"/>
        </w:rPr>
        <w:t xml:space="preserve"> </w:t>
      </w:r>
      <w:r>
        <w:t>that we will be able to resolve the issues in a timely manner.</w:t>
      </w:r>
    </w:p>
    <w:p w14:paraId="6848A107" w14:textId="77777777" w:rsidR="0026375B" w:rsidRDefault="0026375B" w:rsidP="0026375B">
      <w:pPr>
        <w:pStyle w:val="BodyText"/>
        <w:spacing w:before="200"/>
        <w:ind w:left="165" w:right="159"/>
        <w:jc w:val="both"/>
      </w:pPr>
      <w:r>
        <w:t>In addition, telecommunications networks and our passive infrastructure face risks from technical and partner failures, human</w:t>
      </w:r>
      <w:r>
        <w:rPr>
          <w:spacing w:val="-1"/>
        </w:rPr>
        <w:t xml:space="preserve"> </w:t>
      </w:r>
      <w:r>
        <w:t>error, malicious</w:t>
      </w:r>
      <w:r>
        <w:rPr>
          <w:spacing w:val="-1"/>
        </w:rPr>
        <w:t xml:space="preserve"> </w:t>
      </w:r>
      <w:r>
        <w:t>acts</w:t>
      </w:r>
      <w:r>
        <w:rPr>
          <w:spacing w:val="-1"/>
        </w:rPr>
        <w:t xml:space="preserve"> </w:t>
      </w:r>
      <w:r>
        <w:t>and/ or natural</w:t>
      </w:r>
      <w:r>
        <w:rPr>
          <w:spacing w:val="-2"/>
        </w:rPr>
        <w:t xml:space="preserve"> </w:t>
      </w:r>
      <w:r>
        <w:t>disasters. Network outages can arise from equipment delays or</w:t>
      </w:r>
      <w:r>
        <w:rPr>
          <w:spacing w:val="-10"/>
        </w:rPr>
        <w:t xml:space="preserve"> </w:t>
      </w:r>
      <w:r>
        <w:t>failures,</w:t>
      </w:r>
      <w:r>
        <w:rPr>
          <w:spacing w:val="-10"/>
        </w:rPr>
        <w:t xml:space="preserve"> </w:t>
      </w:r>
      <w:r>
        <w:t>shortages</w:t>
      </w:r>
      <w:r>
        <w:rPr>
          <w:spacing w:val="-11"/>
        </w:rPr>
        <w:t xml:space="preserve"> </w:t>
      </w:r>
      <w:r>
        <w:t>of</w:t>
      </w:r>
      <w:r>
        <w:rPr>
          <w:spacing w:val="-12"/>
        </w:rPr>
        <w:t xml:space="preserve"> </w:t>
      </w:r>
      <w:r>
        <w:t>spares,</w:t>
      </w:r>
      <w:r>
        <w:rPr>
          <w:spacing w:val="-9"/>
        </w:rPr>
        <w:t xml:space="preserve"> </w:t>
      </w:r>
      <w:r>
        <w:t>power</w:t>
      </w:r>
      <w:r>
        <w:rPr>
          <w:spacing w:val="-11"/>
        </w:rPr>
        <w:t xml:space="preserve"> </w:t>
      </w:r>
      <w:r>
        <w:t>or</w:t>
      </w:r>
      <w:r>
        <w:rPr>
          <w:spacing w:val="-12"/>
        </w:rPr>
        <w:t xml:space="preserve"> </w:t>
      </w:r>
      <w:r>
        <w:t>fuel</w:t>
      </w:r>
      <w:r>
        <w:rPr>
          <w:spacing w:val="-12"/>
        </w:rPr>
        <w:t xml:space="preserve"> </w:t>
      </w:r>
      <w:r>
        <w:t>constraints,</w:t>
      </w:r>
      <w:r>
        <w:rPr>
          <w:spacing w:val="-12"/>
        </w:rPr>
        <w:t xml:space="preserve"> </w:t>
      </w:r>
      <w:r>
        <w:t>natural</w:t>
      </w:r>
      <w:r>
        <w:rPr>
          <w:spacing w:val="-10"/>
        </w:rPr>
        <w:t xml:space="preserve"> </w:t>
      </w:r>
      <w:r>
        <w:t>disasters,</w:t>
      </w:r>
      <w:r>
        <w:rPr>
          <w:spacing w:val="-10"/>
        </w:rPr>
        <w:t xml:space="preserve"> </w:t>
      </w:r>
      <w:r>
        <w:t>software</w:t>
      </w:r>
      <w:r>
        <w:rPr>
          <w:spacing w:val="-10"/>
        </w:rPr>
        <w:t xml:space="preserve"> </w:t>
      </w:r>
      <w:r>
        <w:t>defects,</w:t>
      </w:r>
      <w:r>
        <w:rPr>
          <w:spacing w:val="-13"/>
        </w:rPr>
        <w:t xml:space="preserve"> </w:t>
      </w:r>
      <w:proofErr w:type="spellStart"/>
      <w:r>
        <w:t>fibre</w:t>
      </w:r>
      <w:proofErr w:type="spellEnd"/>
      <w:r>
        <w:rPr>
          <w:spacing w:val="-9"/>
        </w:rPr>
        <w:t xml:space="preserve"> </w:t>
      </w:r>
      <w:r>
        <w:t>cuts,</w:t>
      </w:r>
      <w:r>
        <w:rPr>
          <w:spacing w:val="-10"/>
        </w:rPr>
        <w:t xml:space="preserve"> </w:t>
      </w:r>
      <w:r>
        <w:t>inadequate redundancy, weak disaster recovery capabilities and partner staff unavailability. Any service disruption could harm our reputation, result in regulatory penalties, and could have an adverse impact on our business, financial condition</w:t>
      </w:r>
      <w:r>
        <w:rPr>
          <w:spacing w:val="-8"/>
        </w:rPr>
        <w:t xml:space="preserve"> </w:t>
      </w:r>
      <w:r>
        <w:t>and</w:t>
      </w:r>
      <w:r>
        <w:rPr>
          <w:spacing w:val="-8"/>
        </w:rPr>
        <w:t xml:space="preserve"> </w:t>
      </w:r>
      <w:r>
        <w:t>results</w:t>
      </w:r>
      <w:r>
        <w:rPr>
          <w:spacing w:val="-10"/>
        </w:rPr>
        <w:t xml:space="preserve"> </w:t>
      </w:r>
      <w:r>
        <w:t>of</w:t>
      </w:r>
      <w:r>
        <w:rPr>
          <w:spacing w:val="-9"/>
        </w:rPr>
        <w:t xml:space="preserve"> </w:t>
      </w:r>
      <w:r>
        <w:t>operations.</w:t>
      </w:r>
      <w:r>
        <w:rPr>
          <w:spacing w:val="-9"/>
        </w:rPr>
        <w:t xml:space="preserve"> </w:t>
      </w:r>
      <w:r>
        <w:t>Natural</w:t>
      </w:r>
      <w:r>
        <w:rPr>
          <w:spacing w:val="-9"/>
        </w:rPr>
        <w:t xml:space="preserve"> </w:t>
      </w:r>
      <w:r>
        <w:t>disasters</w:t>
      </w:r>
      <w:r>
        <w:rPr>
          <w:spacing w:val="-10"/>
        </w:rPr>
        <w:t xml:space="preserve"> </w:t>
      </w:r>
      <w:r>
        <w:t>and</w:t>
      </w:r>
      <w:r>
        <w:rPr>
          <w:spacing w:val="-8"/>
        </w:rPr>
        <w:t xml:space="preserve"> </w:t>
      </w:r>
      <w:r>
        <w:t>extreme</w:t>
      </w:r>
      <w:r>
        <w:rPr>
          <w:spacing w:val="-9"/>
        </w:rPr>
        <w:t xml:space="preserve"> </w:t>
      </w:r>
      <w:r>
        <w:t>weather</w:t>
      </w:r>
      <w:r>
        <w:rPr>
          <w:spacing w:val="-8"/>
        </w:rPr>
        <w:t xml:space="preserve"> </w:t>
      </w:r>
      <w:r>
        <w:t>events,</w:t>
      </w:r>
      <w:r>
        <w:rPr>
          <w:spacing w:val="-9"/>
        </w:rPr>
        <w:t xml:space="preserve"> </w:t>
      </w:r>
      <w:r>
        <w:t>such</w:t>
      </w:r>
      <w:r>
        <w:rPr>
          <w:spacing w:val="-8"/>
        </w:rPr>
        <w:t xml:space="preserve"> </w:t>
      </w:r>
      <w:r>
        <w:t>as</w:t>
      </w:r>
      <w:r>
        <w:rPr>
          <w:spacing w:val="-10"/>
        </w:rPr>
        <w:t xml:space="preserve"> </w:t>
      </w:r>
      <w:r>
        <w:t>tropical</w:t>
      </w:r>
      <w:r>
        <w:rPr>
          <w:spacing w:val="-9"/>
        </w:rPr>
        <w:t xml:space="preserve"> </w:t>
      </w:r>
      <w:r>
        <w:t>cyclones,</w:t>
      </w:r>
      <w:r>
        <w:rPr>
          <w:spacing w:val="-9"/>
        </w:rPr>
        <w:t xml:space="preserve"> </w:t>
      </w:r>
      <w:r>
        <w:t>along with any increased frequency and severity due to climate change, can cause network downtime and necessitate increased</w:t>
      </w:r>
      <w:r>
        <w:rPr>
          <w:spacing w:val="-13"/>
        </w:rPr>
        <w:t xml:space="preserve"> </w:t>
      </w:r>
      <w:r>
        <w:t>repair</w:t>
      </w:r>
      <w:r>
        <w:rPr>
          <w:spacing w:val="-12"/>
        </w:rPr>
        <w:t xml:space="preserve"> </w:t>
      </w:r>
      <w:r>
        <w:t>and</w:t>
      </w:r>
      <w:r>
        <w:rPr>
          <w:spacing w:val="-13"/>
        </w:rPr>
        <w:t xml:space="preserve"> </w:t>
      </w:r>
      <w:r>
        <w:t>restoration</w:t>
      </w:r>
      <w:r>
        <w:rPr>
          <w:spacing w:val="-12"/>
        </w:rPr>
        <w:t xml:space="preserve"> </w:t>
      </w:r>
      <w:r>
        <w:t>costs,</w:t>
      </w:r>
      <w:r>
        <w:rPr>
          <w:spacing w:val="-13"/>
        </w:rPr>
        <w:t xml:space="preserve"> </w:t>
      </w:r>
      <w:r>
        <w:t>and</w:t>
      </w:r>
      <w:r>
        <w:rPr>
          <w:spacing w:val="-12"/>
        </w:rPr>
        <w:t xml:space="preserve"> </w:t>
      </w:r>
      <w:r>
        <w:t>may</w:t>
      </w:r>
      <w:r>
        <w:rPr>
          <w:spacing w:val="-13"/>
        </w:rPr>
        <w:t xml:space="preserve"> </w:t>
      </w:r>
      <w:r>
        <w:t>lead</w:t>
      </w:r>
      <w:r>
        <w:rPr>
          <w:spacing w:val="-12"/>
        </w:rPr>
        <w:t xml:space="preserve"> </w:t>
      </w:r>
      <w:r>
        <w:t>to</w:t>
      </w:r>
      <w:r>
        <w:rPr>
          <w:spacing w:val="-12"/>
        </w:rPr>
        <w:t xml:space="preserve"> </w:t>
      </w:r>
      <w:r>
        <w:t>disruption</w:t>
      </w:r>
      <w:r>
        <w:rPr>
          <w:spacing w:val="-13"/>
        </w:rPr>
        <w:t xml:space="preserve"> </w:t>
      </w:r>
      <w:r>
        <w:t>in</w:t>
      </w:r>
      <w:r>
        <w:rPr>
          <w:spacing w:val="-12"/>
        </w:rPr>
        <w:t xml:space="preserve"> </w:t>
      </w:r>
      <w:r>
        <w:t>service</w:t>
      </w:r>
      <w:r>
        <w:rPr>
          <w:spacing w:val="-12"/>
        </w:rPr>
        <w:t xml:space="preserve"> </w:t>
      </w:r>
      <w:r>
        <w:t>delivery</w:t>
      </w:r>
      <w:r>
        <w:rPr>
          <w:spacing w:val="-12"/>
        </w:rPr>
        <w:t xml:space="preserve"> </w:t>
      </w:r>
      <w:r>
        <w:t>including</w:t>
      </w:r>
      <w:r>
        <w:rPr>
          <w:spacing w:val="-13"/>
        </w:rPr>
        <w:t xml:space="preserve"> </w:t>
      </w:r>
      <w:r>
        <w:t>recharges,</w:t>
      </w:r>
      <w:r>
        <w:rPr>
          <w:spacing w:val="-12"/>
        </w:rPr>
        <w:t xml:space="preserve"> </w:t>
      </w:r>
      <w:r>
        <w:t>customer support, distributor servicing, customer activation and billing. In the ordinary course of business, we have experienced</w:t>
      </w:r>
      <w:r>
        <w:rPr>
          <w:spacing w:val="-13"/>
        </w:rPr>
        <w:t xml:space="preserve"> </w:t>
      </w:r>
      <w:r>
        <w:t>network</w:t>
      </w:r>
      <w:r>
        <w:rPr>
          <w:spacing w:val="-12"/>
        </w:rPr>
        <w:t xml:space="preserve"> </w:t>
      </w:r>
      <w:r>
        <w:t>disruptions</w:t>
      </w:r>
      <w:r>
        <w:rPr>
          <w:spacing w:val="-13"/>
        </w:rPr>
        <w:t xml:space="preserve"> </w:t>
      </w:r>
      <w:r>
        <w:t>due</w:t>
      </w:r>
      <w:r>
        <w:rPr>
          <w:spacing w:val="-11"/>
        </w:rPr>
        <w:t xml:space="preserve"> </w:t>
      </w:r>
      <w:r>
        <w:t>to</w:t>
      </w:r>
      <w:r>
        <w:rPr>
          <w:spacing w:val="-11"/>
        </w:rPr>
        <w:t xml:space="preserve"> </w:t>
      </w:r>
      <w:r>
        <w:t>weather</w:t>
      </w:r>
      <w:r>
        <w:rPr>
          <w:spacing w:val="-11"/>
        </w:rPr>
        <w:t xml:space="preserve"> </w:t>
      </w:r>
      <w:r>
        <w:t>conditions</w:t>
      </w:r>
      <w:r>
        <w:rPr>
          <w:spacing w:val="-12"/>
        </w:rPr>
        <w:t xml:space="preserve"> </w:t>
      </w:r>
      <w:r>
        <w:t>such</w:t>
      </w:r>
      <w:r>
        <w:rPr>
          <w:spacing w:val="-10"/>
        </w:rPr>
        <w:t xml:space="preserve"> </w:t>
      </w:r>
      <w:r>
        <w:t>as</w:t>
      </w:r>
      <w:r>
        <w:rPr>
          <w:spacing w:val="-12"/>
        </w:rPr>
        <w:t xml:space="preserve"> </w:t>
      </w:r>
      <w:r>
        <w:t>cyclones,</w:t>
      </w:r>
      <w:r>
        <w:rPr>
          <w:spacing w:val="-11"/>
        </w:rPr>
        <w:t xml:space="preserve"> </w:t>
      </w:r>
      <w:r>
        <w:t>heavy</w:t>
      </w:r>
      <w:r>
        <w:rPr>
          <w:spacing w:val="-11"/>
        </w:rPr>
        <w:t xml:space="preserve"> </w:t>
      </w:r>
      <w:r>
        <w:t>rain</w:t>
      </w:r>
      <w:r>
        <w:rPr>
          <w:spacing w:val="-10"/>
        </w:rPr>
        <w:t xml:space="preserve"> </w:t>
      </w:r>
      <w:r>
        <w:t>and</w:t>
      </w:r>
      <w:r>
        <w:rPr>
          <w:spacing w:val="-11"/>
        </w:rPr>
        <w:t xml:space="preserve"> </w:t>
      </w:r>
      <w:r>
        <w:t>cloudbursts</w:t>
      </w:r>
      <w:r>
        <w:rPr>
          <w:spacing w:val="-12"/>
        </w:rPr>
        <w:t xml:space="preserve"> </w:t>
      </w:r>
      <w:r>
        <w:t>in</w:t>
      </w:r>
      <w:r>
        <w:rPr>
          <w:spacing w:val="-11"/>
        </w:rPr>
        <w:t xml:space="preserve"> </w:t>
      </w:r>
      <w:r>
        <w:t>Fiscals 2026 and 2025. While these disruptions were not material, prolonged disruptions or degraded network quality could reduce our customer base, increase customer churn and could have a material adverse impact on our business, financial condition and results of operations.</w:t>
      </w:r>
    </w:p>
    <w:p w14:paraId="455684E0"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p w14:paraId="23345E78" w14:textId="77777777" w:rsidR="0026375B" w:rsidRDefault="0026375B">
      <w:pPr>
        <w:pStyle w:val="Heading5"/>
        <w:numPr>
          <w:ilvl w:val="0"/>
          <w:numId w:val="8"/>
        </w:numPr>
        <w:tabs>
          <w:tab w:val="left" w:pos="885"/>
        </w:tabs>
        <w:spacing w:before="62"/>
        <w:ind w:right="174"/>
        <w:jc w:val="both"/>
      </w:pPr>
      <w:r>
        <w:lastRenderedPageBreak/>
        <w:t>If</w:t>
      </w:r>
      <w:r>
        <w:rPr>
          <w:spacing w:val="-3"/>
        </w:rPr>
        <w:t xml:space="preserve"> </w:t>
      </w:r>
      <w:r>
        <w:t>we</w:t>
      </w:r>
      <w:r>
        <w:rPr>
          <w:spacing w:val="-3"/>
        </w:rPr>
        <w:t xml:space="preserve"> </w:t>
      </w:r>
      <w:r>
        <w:t>are</w:t>
      </w:r>
      <w:r>
        <w:rPr>
          <w:spacing w:val="-3"/>
        </w:rPr>
        <w:t xml:space="preserve"> </w:t>
      </w:r>
      <w:r>
        <w:t>unable</w:t>
      </w:r>
      <w:r>
        <w:rPr>
          <w:spacing w:val="-3"/>
        </w:rPr>
        <w:t xml:space="preserve"> </w:t>
      </w:r>
      <w:r>
        <w:t>to</w:t>
      </w:r>
      <w:r>
        <w:rPr>
          <w:spacing w:val="-2"/>
        </w:rPr>
        <w:t xml:space="preserve"> </w:t>
      </w:r>
      <w:r>
        <w:t>respond</w:t>
      </w:r>
      <w:r>
        <w:rPr>
          <w:spacing w:val="-3"/>
        </w:rPr>
        <w:t xml:space="preserve"> </w:t>
      </w:r>
      <w:r>
        <w:t>to</w:t>
      </w:r>
      <w:r>
        <w:rPr>
          <w:spacing w:val="-2"/>
        </w:rPr>
        <w:t xml:space="preserve"> </w:t>
      </w:r>
      <w:r>
        <w:t>changes</w:t>
      </w:r>
      <w:r>
        <w:rPr>
          <w:spacing w:val="-4"/>
        </w:rPr>
        <w:t xml:space="preserve"> </w:t>
      </w:r>
      <w:r>
        <w:t>in</w:t>
      </w:r>
      <w:r>
        <w:rPr>
          <w:spacing w:val="-4"/>
        </w:rPr>
        <w:t xml:space="preserve"> </w:t>
      </w:r>
      <w:r>
        <w:t>technology</w:t>
      </w:r>
      <w:r>
        <w:rPr>
          <w:spacing w:val="-3"/>
        </w:rPr>
        <w:t xml:space="preserve"> </w:t>
      </w:r>
      <w:r>
        <w:t>and</w:t>
      </w:r>
      <w:r>
        <w:rPr>
          <w:spacing w:val="-5"/>
        </w:rPr>
        <w:t xml:space="preserve"> </w:t>
      </w:r>
      <w:r>
        <w:t>the</w:t>
      </w:r>
      <w:r>
        <w:rPr>
          <w:spacing w:val="-4"/>
        </w:rPr>
        <w:t xml:space="preserve"> </w:t>
      </w:r>
      <w:r>
        <w:t>evolving</w:t>
      </w:r>
      <w:r>
        <w:rPr>
          <w:spacing w:val="-3"/>
        </w:rPr>
        <w:t xml:space="preserve"> </w:t>
      </w:r>
      <w:r>
        <w:t>demands</w:t>
      </w:r>
      <w:r>
        <w:rPr>
          <w:spacing w:val="-4"/>
        </w:rPr>
        <w:t xml:space="preserve"> </w:t>
      </w:r>
      <w:r>
        <w:t>of</w:t>
      </w:r>
      <w:r>
        <w:rPr>
          <w:spacing w:val="-5"/>
        </w:rPr>
        <w:t xml:space="preserve"> </w:t>
      </w:r>
      <w:r>
        <w:t>our</w:t>
      </w:r>
      <w:r>
        <w:rPr>
          <w:spacing w:val="-7"/>
        </w:rPr>
        <w:t xml:space="preserve"> </w:t>
      </w:r>
      <w:r>
        <w:t>customers,</w:t>
      </w:r>
      <w:r>
        <w:rPr>
          <w:spacing w:val="-3"/>
        </w:rPr>
        <w:t xml:space="preserve"> </w:t>
      </w:r>
      <w:r>
        <w:t>we may face technological obsolescence, which would have a material adverse impact on our business, financial condition and results of operations.</w:t>
      </w:r>
    </w:p>
    <w:p w14:paraId="2B18D3F2" w14:textId="77777777" w:rsidR="0026375B" w:rsidRDefault="0026375B" w:rsidP="0026375B">
      <w:pPr>
        <w:pStyle w:val="BodyText"/>
        <w:spacing w:before="201"/>
        <w:ind w:left="165" w:right="162"/>
        <w:jc w:val="both"/>
      </w:pPr>
      <w:r>
        <w:t>The connectivity industry is subject to rapid and continuous technological change, and our connectivity infrastructure faces the risk of technological obsolescence. The transition from 4G to 5G networks, and the anticipated evolution towards next-generation technologies, requires substantial and ongoing capital investment in spectrum acquisition, network equipment and related infrastructure. If we are unable to upgrade our networks in a timely and cost-effective manner, our services may become less competitive, which may have a material adverse impact on our business.</w:t>
      </w:r>
    </w:p>
    <w:p w14:paraId="7287C726" w14:textId="77777777" w:rsidR="0026375B" w:rsidRDefault="0026375B" w:rsidP="0026375B">
      <w:pPr>
        <w:pStyle w:val="BodyText"/>
        <w:spacing w:before="199"/>
        <w:ind w:left="165" w:right="162"/>
        <w:jc w:val="both"/>
      </w:pPr>
      <w:r>
        <w:t xml:space="preserve">Further, as per the </w:t>
      </w:r>
      <w:proofErr w:type="spellStart"/>
      <w:r>
        <w:t>Analysys</w:t>
      </w:r>
      <w:proofErr w:type="spellEnd"/>
      <w:r>
        <w:t xml:space="preserve"> Mason Report, satellite-based connectivity has been touted as the potential next disruptor in digital connectivity technology. There is no assurance that the competitive advantages we currently enjoy </w:t>
      </w:r>
      <w:r>
        <w:rPr>
          <w:i/>
        </w:rPr>
        <w:t xml:space="preserve">vis-à-vis </w:t>
      </w:r>
      <w:r>
        <w:t>this technology would continue in the future. If satellite solutions scale faster than expected, become</w:t>
      </w:r>
      <w:r>
        <w:rPr>
          <w:spacing w:val="-9"/>
        </w:rPr>
        <w:t xml:space="preserve"> </w:t>
      </w:r>
      <w:r>
        <w:t>more</w:t>
      </w:r>
      <w:r>
        <w:rPr>
          <w:spacing w:val="-9"/>
        </w:rPr>
        <w:t xml:space="preserve"> </w:t>
      </w:r>
      <w:r>
        <w:t>cost</w:t>
      </w:r>
      <w:r>
        <w:rPr>
          <w:spacing w:val="-9"/>
        </w:rPr>
        <w:t xml:space="preserve"> </w:t>
      </w:r>
      <w:r>
        <w:t>effective,</w:t>
      </w:r>
      <w:r>
        <w:rPr>
          <w:spacing w:val="-8"/>
        </w:rPr>
        <w:t xml:space="preserve"> </w:t>
      </w:r>
      <w:r>
        <w:t>or</w:t>
      </w:r>
      <w:r>
        <w:rPr>
          <w:spacing w:val="-11"/>
        </w:rPr>
        <w:t xml:space="preserve"> </w:t>
      </w:r>
      <w:r>
        <w:t>are</w:t>
      </w:r>
      <w:r>
        <w:rPr>
          <w:spacing w:val="-9"/>
        </w:rPr>
        <w:t xml:space="preserve"> </w:t>
      </w:r>
      <w:r>
        <w:t>adopted</w:t>
      </w:r>
      <w:r>
        <w:rPr>
          <w:spacing w:val="-10"/>
        </w:rPr>
        <w:t xml:space="preserve"> </w:t>
      </w:r>
      <w:r>
        <w:t>by</w:t>
      </w:r>
      <w:r>
        <w:rPr>
          <w:spacing w:val="-8"/>
        </w:rPr>
        <w:t xml:space="preserve"> </w:t>
      </w:r>
      <w:r>
        <w:t>competitors</w:t>
      </w:r>
      <w:r>
        <w:rPr>
          <w:spacing w:val="-10"/>
        </w:rPr>
        <w:t xml:space="preserve"> </w:t>
      </w:r>
      <w:r>
        <w:t>to</w:t>
      </w:r>
      <w:r>
        <w:rPr>
          <w:spacing w:val="-11"/>
        </w:rPr>
        <w:t xml:space="preserve"> </w:t>
      </w:r>
      <w:r>
        <w:t>address</w:t>
      </w:r>
      <w:r>
        <w:rPr>
          <w:spacing w:val="-10"/>
        </w:rPr>
        <w:t xml:space="preserve"> </w:t>
      </w:r>
      <w:r>
        <w:t>coverage</w:t>
      </w:r>
      <w:r>
        <w:rPr>
          <w:spacing w:val="-11"/>
        </w:rPr>
        <w:t xml:space="preserve"> </w:t>
      </w:r>
      <w:r>
        <w:t>gaps</w:t>
      </w:r>
      <w:r>
        <w:rPr>
          <w:spacing w:val="-10"/>
        </w:rPr>
        <w:t xml:space="preserve"> </w:t>
      </w:r>
      <w:r>
        <w:t>and</w:t>
      </w:r>
      <w:r>
        <w:rPr>
          <w:spacing w:val="-8"/>
        </w:rPr>
        <w:t xml:space="preserve"> </w:t>
      </w:r>
      <w:r>
        <w:t>enterprise</w:t>
      </w:r>
      <w:r>
        <w:rPr>
          <w:spacing w:val="-9"/>
        </w:rPr>
        <w:t xml:space="preserve"> </w:t>
      </w:r>
      <w:r>
        <w:t>or</w:t>
      </w:r>
      <w:r>
        <w:rPr>
          <w:spacing w:val="-9"/>
        </w:rPr>
        <w:t xml:space="preserve"> </w:t>
      </w:r>
      <w:r>
        <w:t>government use cases, our current offerings may become less competitive and require additional investments and increased costs. While we are in process of developing satellite constellation-based connectivity solutions and may enter into strategic partnerships for the same, we cannot assure you if we would be able to deploy our satellite-based connectivity</w:t>
      </w:r>
      <w:r>
        <w:rPr>
          <w:spacing w:val="-5"/>
        </w:rPr>
        <w:t xml:space="preserve"> </w:t>
      </w:r>
      <w:r>
        <w:t>solutions</w:t>
      </w:r>
      <w:r>
        <w:rPr>
          <w:spacing w:val="-6"/>
        </w:rPr>
        <w:t xml:space="preserve"> </w:t>
      </w:r>
      <w:r>
        <w:t>in</w:t>
      </w:r>
      <w:r>
        <w:rPr>
          <w:spacing w:val="-5"/>
        </w:rPr>
        <w:t xml:space="preserve"> </w:t>
      </w:r>
      <w:r>
        <w:t>a</w:t>
      </w:r>
      <w:r>
        <w:rPr>
          <w:spacing w:val="-5"/>
        </w:rPr>
        <w:t xml:space="preserve"> </w:t>
      </w:r>
      <w:r>
        <w:t>timely</w:t>
      </w:r>
      <w:r>
        <w:rPr>
          <w:spacing w:val="-4"/>
        </w:rPr>
        <w:t xml:space="preserve"> </w:t>
      </w:r>
      <w:r>
        <w:t>manner,</w:t>
      </w:r>
      <w:r>
        <w:rPr>
          <w:spacing w:val="-5"/>
        </w:rPr>
        <w:t xml:space="preserve"> </w:t>
      </w:r>
      <w:r>
        <w:t>or</w:t>
      </w:r>
      <w:r>
        <w:rPr>
          <w:spacing w:val="-5"/>
        </w:rPr>
        <w:t xml:space="preserve"> </w:t>
      </w:r>
      <w:r>
        <w:t>at</w:t>
      </w:r>
      <w:r>
        <w:rPr>
          <w:spacing w:val="-5"/>
        </w:rPr>
        <w:t xml:space="preserve"> </w:t>
      </w:r>
      <w:r>
        <w:t>all,</w:t>
      </w:r>
      <w:r>
        <w:rPr>
          <w:spacing w:val="-7"/>
        </w:rPr>
        <w:t xml:space="preserve"> </w:t>
      </w:r>
      <w:r>
        <w:t>or</w:t>
      </w:r>
      <w:r>
        <w:rPr>
          <w:spacing w:val="-5"/>
        </w:rPr>
        <w:t xml:space="preserve"> </w:t>
      </w:r>
      <w:r>
        <w:t>in</w:t>
      </w:r>
      <w:r>
        <w:rPr>
          <w:spacing w:val="-7"/>
        </w:rPr>
        <w:t xml:space="preserve"> </w:t>
      </w:r>
      <w:r>
        <w:t>a</w:t>
      </w:r>
      <w:r>
        <w:rPr>
          <w:spacing w:val="-5"/>
        </w:rPr>
        <w:t xml:space="preserve"> </w:t>
      </w:r>
      <w:r>
        <w:t>manner</w:t>
      </w:r>
      <w:r>
        <w:rPr>
          <w:spacing w:val="-4"/>
        </w:rPr>
        <w:t xml:space="preserve"> </w:t>
      </w:r>
      <w:r>
        <w:t>which</w:t>
      </w:r>
      <w:r>
        <w:rPr>
          <w:spacing w:val="-4"/>
        </w:rPr>
        <w:t xml:space="preserve"> </w:t>
      </w:r>
      <w:r>
        <w:t>is</w:t>
      </w:r>
      <w:r>
        <w:rPr>
          <w:spacing w:val="-6"/>
        </w:rPr>
        <w:t xml:space="preserve"> </w:t>
      </w:r>
      <w:r>
        <w:t>competitive</w:t>
      </w:r>
      <w:r>
        <w:rPr>
          <w:spacing w:val="-5"/>
        </w:rPr>
        <w:t xml:space="preserve"> </w:t>
      </w:r>
      <w:r>
        <w:t>with</w:t>
      </w:r>
      <w:r>
        <w:rPr>
          <w:spacing w:val="-4"/>
        </w:rPr>
        <w:t xml:space="preserve"> </w:t>
      </w:r>
      <w:r>
        <w:t>alternative</w:t>
      </w:r>
      <w:r>
        <w:rPr>
          <w:spacing w:val="-7"/>
        </w:rPr>
        <w:t xml:space="preserve"> </w:t>
      </w:r>
      <w:r>
        <w:t>offerings in the market, or procure necessary regulatory approvals in time, or at all.</w:t>
      </w:r>
    </w:p>
    <w:p w14:paraId="5DEFEDA5" w14:textId="77777777" w:rsidR="0026375B" w:rsidRDefault="0026375B" w:rsidP="0026375B">
      <w:pPr>
        <w:pStyle w:val="BodyText"/>
        <w:spacing w:before="201"/>
        <w:ind w:left="165" w:right="163"/>
        <w:jc w:val="both"/>
      </w:pPr>
      <w:r>
        <w:t>To remain competitive, we must continually upgrade our technology, digital services and, at times,</w:t>
      </w:r>
      <w:r>
        <w:rPr>
          <w:spacing w:val="-1"/>
        </w:rPr>
        <w:t xml:space="preserve"> </w:t>
      </w:r>
      <w:r>
        <w:t>rebuild parts of our infrastructure. These efforts require significant capital and access to enabling technologies, including integration with existing systems and the phasing-out of legacy platforms. If we cannot upgrade our digital connectivity and digital services in a timely and cost-effective manner, we may experience increased customer churn.</w:t>
      </w:r>
      <w:r>
        <w:rPr>
          <w:spacing w:val="-4"/>
        </w:rPr>
        <w:t xml:space="preserve"> </w:t>
      </w:r>
      <w:r>
        <w:t>As</w:t>
      </w:r>
      <w:r>
        <w:rPr>
          <w:spacing w:val="-5"/>
        </w:rPr>
        <w:t xml:space="preserve"> </w:t>
      </w:r>
      <w:r>
        <w:t>with</w:t>
      </w:r>
      <w:r>
        <w:rPr>
          <w:spacing w:val="-4"/>
        </w:rPr>
        <w:t xml:space="preserve"> </w:t>
      </w:r>
      <w:r>
        <w:t>any</w:t>
      </w:r>
      <w:r>
        <w:rPr>
          <w:spacing w:val="-3"/>
        </w:rPr>
        <w:t xml:space="preserve"> </w:t>
      </w:r>
      <w:r>
        <w:t>technology</w:t>
      </w:r>
      <w:r>
        <w:rPr>
          <w:spacing w:val="-6"/>
        </w:rPr>
        <w:t xml:space="preserve"> </w:t>
      </w:r>
      <w:r>
        <w:t>investment,</w:t>
      </w:r>
      <w:r>
        <w:rPr>
          <w:spacing w:val="-4"/>
        </w:rPr>
        <w:t xml:space="preserve"> </w:t>
      </w:r>
      <w:r>
        <w:t>these</w:t>
      </w:r>
      <w:r>
        <w:rPr>
          <w:spacing w:val="-4"/>
        </w:rPr>
        <w:t xml:space="preserve"> </w:t>
      </w:r>
      <w:r>
        <w:t>platforms</w:t>
      </w:r>
      <w:r>
        <w:rPr>
          <w:spacing w:val="-5"/>
        </w:rPr>
        <w:t xml:space="preserve"> </w:t>
      </w:r>
      <w:r>
        <w:t>carry</w:t>
      </w:r>
      <w:r>
        <w:rPr>
          <w:spacing w:val="-3"/>
        </w:rPr>
        <w:t xml:space="preserve"> </w:t>
      </w:r>
      <w:r>
        <w:t>implementation</w:t>
      </w:r>
      <w:r>
        <w:rPr>
          <w:spacing w:val="-3"/>
        </w:rPr>
        <w:t xml:space="preserve"> </w:t>
      </w:r>
      <w:r>
        <w:t>risks,</w:t>
      </w:r>
      <w:r>
        <w:rPr>
          <w:spacing w:val="-4"/>
        </w:rPr>
        <w:t xml:space="preserve"> </w:t>
      </w:r>
      <w:r>
        <w:t>and</w:t>
      </w:r>
      <w:r>
        <w:rPr>
          <w:spacing w:val="-6"/>
        </w:rPr>
        <w:t xml:space="preserve"> </w:t>
      </w:r>
      <w:r>
        <w:t>customer</w:t>
      </w:r>
      <w:r>
        <w:rPr>
          <w:spacing w:val="-3"/>
        </w:rPr>
        <w:t xml:space="preserve"> </w:t>
      </w:r>
      <w:r>
        <w:t>adoption</w:t>
      </w:r>
      <w:r>
        <w:rPr>
          <w:spacing w:val="-3"/>
        </w:rPr>
        <w:t xml:space="preserve"> </w:t>
      </w:r>
      <w:r>
        <w:t>of technology-driven services may be slower than expected, regulatory frameworks may evolve, or competing technology standards may emerge that affect commercial viability. For further details on information security, please see “</w:t>
      </w:r>
      <w:r>
        <w:rPr>
          <w:i/>
        </w:rPr>
        <w:t>Our Business – Data Security and Protection</w:t>
      </w:r>
      <w:r>
        <w:t>” on page 207.</w:t>
      </w:r>
    </w:p>
    <w:p w14:paraId="587CC20F" w14:textId="77777777" w:rsidR="0026375B" w:rsidRDefault="0026375B" w:rsidP="0026375B">
      <w:pPr>
        <w:pStyle w:val="BodyText"/>
        <w:spacing w:before="200"/>
        <w:ind w:left="189" w:right="159"/>
        <w:jc w:val="both"/>
      </w:pPr>
      <w:r>
        <w:t xml:space="preserve">Our deployment of artificial intelligence and machine learning technologies, including through the </w:t>
      </w:r>
      <w:proofErr w:type="spellStart"/>
      <w:r>
        <w:t>JioBrain</w:t>
      </w:r>
      <w:proofErr w:type="spellEnd"/>
      <w:r>
        <w:t xml:space="preserve"> platform, is subject to evolving governance requirements, model risk, and operational challenges that could adversely affect our business, reputation and results</w:t>
      </w:r>
      <w:r>
        <w:rPr>
          <w:spacing w:val="-1"/>
        </w:rPr>
        <w:t xml:space="preserve"> </w:t>
      </w:r>
      <w:r>
        <w:t>of operations. We increasingly rely on</w:t>
      </w:r>
      <w:r>
        <w:rPr>
          <w:spacing w:val="-1"/>
        </w:rPr>
        <w:t xml:space="preserve"> </w:t>
      </w:r>
      <w:r>
        <w:t>artificial intelligence (“</w:t>
      </w:r>
      <w:r>
        <w:rPr>
          <w:b/>
        </w:rPr>
        <w:t>AI</w:t>
      </w:r>
      <w:r>
        <w:t>”) and machine learning (“</w:t>
      </w:r>
      <w:r>
        <w:rPr>
          <w:b/>
        </w:rPr>
        <w:t>ML</w:t>
      </w:r>
      <w:r>
        <w:t xml:space="preserve">”) technologies across our operations, including for network automation through </w:t>
      </w:r>
      <w:proofErr w:type="spellStart"/>
      <w:r>
        <w:t>JioBrain</w:t>
      </w:r>
      <w:proofErr w:type="spellEnd"/>
      <w:r>
        <w:t>, and customer engagement. The development and deployment of AI/ML models involve inherent</w:t>
      </w:r>
      <w:r>
        <w:rPr>
          <w:spacing w:val="-5"/>
        </w:rPr>
        <w:t xml:space="preserve"> </w:t>
      </w:r>
      <w:r>
        <w:t>risks,</w:t>
      </w:r>
      <w:r>
        <w:rPr>
          <w:spacing w:val="-3"/>
        </w:rPr>
        <w:t xml:space="preserve"> </w:t>
      </w:r>
      <w:r>
        <w:t>including</w:t>
      </w:r>
      <w:r>
        <w:rPr>
          <w:spacing w:val="-4"/>
        </w:rPr>
        <w:t xml:space="preserve"> </w:t>
      </w:r>
      <w:r>
        <w:t>the</w:t>
      </w:r>
      <w:r>
        <w:rPr>
          <w:spacing w:val="-4"/>
        </w:rPr>
        <w:t xml:space="preserve"> </w:t>
      </w:r>
      <w:r>
        <w:t>risk</w:t>
      </w:r>
      <w:r>
        <w:rPr>
          <w:spacing w:val="-2"/>
        </w:rPr>
        <w:t xml:space="preserve"> </w:t>
      </w:r>
      <w:r>
        <w:t>of</w:t>
      </w:r>
      <w:r>
        <w:rPr>
          <w:spacing w:val="-4"/>
        </w:rPr>
        <w:t xml:space="preserve"> </w:t>
      </w:r>
      <w:r>
        <w:t>model</w:t>
      </w:r>
      <w:r>
        <w:rPr>
          <w:spacing w:val="-3"/>
        </w:rPr>
        <w:t xml:space="preserve"> </w:t>
      </w:r>
      <w:r>
        <w:t>errors,</w:t>
      </w:r>
      <w:r>
        <w:rPr>
          <w:spacing w:val="-4"/>
        </w:rPr>
        <w:t xml:space="preserve"> </w:t>
      </w:r>
      <w:r>
        <w:t>data</w:t>
      </w:r>
      <w:r>
        <w:rPr>
          <w:spacing w:val="-4"/>
        </w:rPr>
        <w:t xml:space="preserve"> </w:t>
      </w:r>
      <w:r>
        <w:t>quality</w:t>
      </w:r>
      <w:r>
        <w:rPr>
          <w:spacing w:val="-2"/>
        </w:rPr>
        <w:t xml:space="preserve"> </w:t>
      </w:r>
      <w:r>
        <w:t>issues,</w:t>
      </w:r>
      <w:r>
        <w:rPr>
          <w:spacing w:val="-3"/>
        </w:rPr>
        <w:t xml:space="preserve"> </w:t>
      </w:r>
      <w:r>
        <w:t>algorithmic</w:t>
      </w:r>
      <w:r>
        <w:rPr>
          <w:spacing w:val="-3"/>
        </w:rPr>
        <w:t xml:space="preserve"> </w:t>
      </w:r>
      <w:r>
        <w:t>bias,</w:t>
      </w:r>
      <w:r>
        <w:rPr>
          <w:spacing w:val="-5"/>
        </w:rPr>
        <w:t xml:space="preserve"> </w:t>
      </w:r>
      <w:r>
        <w:t>and</w:t>
      </w:r>
      <w:r>
        <w:rPr>
          <w:spacing w:val="-6"/>
        </w:rPr>
        <w:t xml:space="preserve"> </w:t>
      </w:r>
      <w:r>
        <w:t>unintended</w:t>
      </w:r>
      <w:r>
        <w:rPr>
          <w:spacing w:val="-4"/>
        </w:rPr>
        <w:t xml:space="preserve"> </w:t>
      </w:r>
      <w:r>
        <w:t>outcomes. AI/ML</w:t>
      </w:r>
      <w:r>
        <w:rPr>
          <w:spacing w:val="-13"/>
        </w:rPr>
        <w:t xml:space="preserve"> </w:t>
      </w:r>
      <w:r>
        <w:t>models</w:t>
      </w:r>
      <w:r>
        <w:rPr>
          <w:spacing w:val="-12"/>
        </w:rPr>
        <w:t xml:space="preserve"> </w:t>
      </w:r>
      <w:r>
        <w:t>are</w:t>
      </w:r>
      <w:r>
        <w:rPr>
          <w:spacing w:val="-13"/>
        </w:rPr>
        <w:t xml:space="preserve"> </w:t>
      </w:r>
      <w:r>
        <w:t>dependent</w:t>
      </w:r>
      <w:r>
        <w:rPr>
          <w:spacing w:val="-12"/>
        </w:rPr>
        <w:t xml:space="preserve"> </w:t>
      </w:r>
      <w:r>
        <w:t>on</w:t>
      </w:r>
      <w:r>
        <w:rPr>
          <w:spacing w:val="-13"/>
        </w:rPr>
        <w:t xml:space="preserve"> </w:t>
      </w:r>
      <w:r>
        <w:t>the</w:t>
      </w:r>
      <w:r>
        <w:rPr>
          <w:spacing w:val="-12"/>
        </w:rPr>
        <w:t xml:space="preserve"> </w:t>
      </w:r>
      <w:r>
        <w:t>quality,</w:t>
      </w:r>
      <w:r>
        <w:rPr>
          <w:spacing w:val="-13"/>
        </w:rPr>
        <w:t xml:space="preserve"> </w:t>
      </w:r>
      <w:r>
        <w:t>accuracy</w:t>
      </w:r>
      <w:r>
        <w:rPr>
          <w:spacing w:val="-12"/>
        </w:rPr>
        <w:t xml:space="preserve"> </w:t>
      </w:r>
      <w:r>
        <w:t>and</w:t>
      </w:r>
      <w:r>
        <w:rPr>
          <w:spacing w:val="-13"/>
        </w:rPr>
        <w:t xml:space="preserve"> </w:t>
      </w:r>
      <w:r>
        <w:t>representativeness</w:t>
      </w:r>
      <w:r>
        <w:rPr>
          <w:spacing w:val="-12"/>
        </w:rPr>
        <w:t xml:space="preserve"> </w:t>
      </w:r>
      <w:r>
        <w:t>of</w:t>
      </w:r>
      <w:r>
        <w:rPr>
          <w:spacing w:val="-13"/>
        </w:rPr>
        <w:t xml:space="preserve"> </w:t>
      </w:r>
      <w:r>
        <w:t>the</w:t>
      </w:r>
      <w:r>
        <w:rPr>
          <w:spacing w:val="-12"/>
        </w:rPr>
        <w:t xml:space="preserve"> </w:t>
      </w:r>
      <w:r>
        <w:t>data</w:t>
      </w:r>
      <w:r>
        <w:rPr>
          <w:spacing w:val="-13"/>
        </w:rPr>
        <w:t xml:space="preserve"> </w:t>
      </w:r>
      <w:r>
        <w:t>on</w:t>
      </w:r>
      <w:r>
        <w:rPr>
          <w:spacing w:val="-12"/>
        </w:rPr>
        <w:t xml:space="preserve"> </w:t>
      </w:r>
      <w:r>
        <w:t>which</w:t>
      </w:r>
      <w:r>
        <w:rPr>
          <w:spacing w:val="-13"/>
        </w:rPr>
        <w:t xml:space="preserve"> </w:t>
      </w:r>
      <w:r>
        <w:t>they</w:t>
      </w:r>
      <w:r>
        <w:rPr>
          <w:spacing w:val="-12"/>
        </w:rPr>
        <w:t xml:space="preserve"> </w:t>
      </w:r>
      <w:r>
        <w:t>are</w:t>
      </w:r>
      <w:r>
        <w:rPr>
          <w:spacing w:val="-13"/>
        </w:rPr>
        <w:t xml:space="preserve"> </w:t>
      </w:r>
      <w:r>
        <w:t>trained, and any shortcomings in training data could lead to inaccurate or biased outputs that adversely affect our operations, customer experience, or regulatory standing. Further, regulatory frameworks governing AI are evolving rapidly across jurisdictions. Changes in applicable laws, or the introduction of new AI-specific regulations,</w:t>
      </w:r>
      <w:r>
        <w:rPr>
          <w:spacing w:val="-1"/>
        </w:rPr>
        <w:t xml:space="preserve"> </w:t>
      </w:r>
      <w:r>
        <w:t>could</w:t>
      </w:r>
      <w:r>
        <w:rPr>
          <w:spacing w:val="-2"/>
        </w:rPr>
        <w:t xml:space="preserve"> </w:t>
      </w:r>
      <w:r>
        <w:t>require us</w:t>
      </w:r>
      <w:r>
        <w:rPr>
          <w:spacing w:val="-2"/>
        </w:rPr>
        <w:t xml:space="preserve"> </w:t>
      </w:r>
      <w:r>
        <w:t>to modify</w:t>
      </w:r>
      <w:r>
        <w:rPr>
          <w:spacing w:val="-2"/>
        </w:rPr>
        <w:t xml:space="preserve"> </w:t>
      </w:r>
      <w:r>
        <w:t>our</w:t>
      </w:r>
      <w:r>
        <w:rPr>
          <w:spacing w:val="-2"/>
        </w:rPr>
        <w:t xml:space="preserve"> </w:t>
      </w:r>
      <w:r>
        <w:t>AI/ML systems,</w:t>
      </w:r>
      <w:r>
        <w:rPr>
          <w:spacing w:val="-3"/>
        </w:rPr>
        <w:t xml:space="preserve"> </w:t>
      </w:r>
      <w:r>
        <w:t>incur additional compliance</w:t>
      </w:r>
      <w:r>
        <w:rPr>
          <w:spacing w:val="-2"/>
        </w:rPr>
        <w:t xml:space="preserve"> </w:t>
      </w:r>
      <w:r>
        <w:t>costs,</w:t>
      </w:r>
      <w:r>
        <w:rPr>
          <w:spacing w:val="-1"/>
        </w:rPr>
        <w:t xml:space="preserve"> </w:t>
      </w:r>
      <w:r>
        <w:t>or restrict certain use</w:t>
      </w:r>
      <w:r>
        <w:rPr>
          <w:spacing w:val="-2"/>
        </w:rPr>
        <w:t xml:space="preserve"> </w:t>
      </w:r>
      <w:r>
        <w:t>cases.</w:t>
      </w:r>
      <w:r>
        <w:rPr>
          <w:spacing w:val="-1"/>
        </w:rPr>
        <w:t xml:space="preserve"> </w:t>
      </w:r>
      <w:r>
        <w:t>We</w:t>
      </w:r>
      <w:r>
        <w:rPr>
          <w:spacing w:val="-2"/>
        </w:rPr>
        <w:t xml:space="preserve"> </w:t>
      </w:r>
      <w:r>
        <w:t>undertake</w:t>
      </w:r>
      <w:r>
        <w:rPr>
          <w:spacing w:val="-2"/>
        </w:rPr>
        <w:t xml:space="preserve"> </w:t>
      </w:r>
      <w:r>
        <w:t>various</w:t>
      </w:r>
      <w:r>
        <w:rPr>
          <w:spacing w:val="-3"/>
        </w:rPr>
        <w:t xml:space="preserve"> </w:t>
      </w:r>
      <w:r>
        <w:t>processes</w:t>
      </w:r>
      <w:r>
        <w:rPr>
          <w:spacing w:val="-3"/>
        </w:rPr>
        <w:t xml:space="preserve"> </w:t>
      </w:r>
      <w:r>
        <w:t>such</w:t>
      </w:r>
      <w:r>
        <w:rPr>
          <w:spacing w:val="-2"/>
        </w:rPr>
        <w:t xml:space="preserve"> </w:t>
      </w:r>
      <w:r>
        <w:t>as</w:t>
      </w:r>
      <w:r>
        <w:rPr>
          <w:spacing w:val="-3"/>
        </w:rPr>
        <w:t xml:space="preserve"> </w:t>
      </w:r>
      <w:r>
        <w:t>AI model</w:t>
      </w:r>
      <w:r>
        <w:rPr>
          <w:spacing w:val="-1"/>
        </w:rPr>
        <w:t xml:space="preserve"> </w:t>
      </w:r>
      <w:r>
        <w:t>validation</w:t>
      </w:r>
      <w:r>
        <w:rPr>
          <w:spacing w:val="-2"/>
        </w:rPr>
        <w:t xml:space="preserve"> </w:t>
      </w:r>
      <w:r>
        <w:t>and</w:t>
      </w:r>
      <w:r>
        <w:rPr>
          <w:spacing w:val="-2"/>
        </w:rPr>
        <w:t xml:space="preserve"> </w:t>
      </w:r>
      <w:r>
        <w:t>testing</w:t>
      </w:r>
      <w:r>
        <w:rPr>
          <w:spacing w:val="-2"/>
        </w:rPr>
        <w:t xml:space="preserve"> </w:t>
      </w:r>
      <w:r>
        <w:t>procedures,</w:t>
      </w:r>
      <w:r>
        <w:rPr>
          <w:spacing w:val="-2"/>
        </w:rPr>
        <w:t xml:space="preserve"> </w:t>
      </w:r>
      <w:r>
        <w:t>human</w:t>
      </w:r>
      <w:r>
        <w:rPr>
          <w:spacing w:val="-3"/>
        </w:rPr>
        <w:t xml:space="preserve"> </w:t>
      </w:r>
      <w:r>
        <w:t>oversight mechanisms</w:t>
      </w:r>
      <w:r>
        <w:rPr>
          <w:spacing w:val="-13"/>
        </w:rPr>
        <w:t xml:space="preserve"> </w:t>
      </w:r>
      <w:r>
        <w:t>for</w:t>
      </w:r>
      <w:r>
        <w:rPr>
          <w:spacing w:val="-12"/>
        </w:rPr>
        <w:t xml:space="preserve"> </w:t>
      </w:r>
      <w:r>
        <w:t>critical</w:t>
      </w:r>
      <w:r>
        <w:rPr>
          <w:spacing w:val="-13"/>
        </w:rPr>
        <w:t xml:space="preserve"> </w:t>
      </w:r>
      <w:r>
        <w:t>AI-driven</w:t>
      </w:r>
      <w:r>
        <w:rPr>
          <w:spacing w:val="-12"/>
        </w:rPr>
        <w:t xml:space="preserve"> </w:t>
      </w:r>
      <w:r>
        <w:t>decisions,</w:t>
      </w:r>
      <w:r>
        <w:rPr>
          <w:spacing w:val="-13"/>
        </w:rPr>
        <w:t xml:space="preserve"> </w:t>
      </w:r>
      <w:r>
        <w:t>data</w:t>
      </w:r>
      <w:r>
        <w:rPr>
          <w:spacing w:val="-12"/>
        </w:rPr>
        <w:t xml:space="preserve"> </w:t>
      </w:r>
      <w:r>
        <w:t>quality</w:t>
      </w:r>
      <w:r>
        <w:rPr>
          <w:spacing w:val="-13"/>
        </w:rPr>
        <w:t xml:space="preserve"> </w:t>
      </w:r>
      <w:r>
        <w:t>and</w:t>
      </w:r>
      <w:r>
        <w:rPr>
          <w:spacing w:val="-12"/>
        </w:rPr>
        <w:t xml:space="preserve"> </w:t>
      </w:r>
      <w:r>
        <w:t>lineage</w:t>
      </w:r>
      <w:r>
        <w:rPr>
          <w:spacing w:val="-13"/>
        </w:rPr>
        <w:t xml:space="preserve"> </w:t>
      </w:r>
      <w:r>
        <w:t>controls,</w:t>
      </w:r>
      <w:r>
        <w:rPr>
          <w:spacing w:val="-12"/>
        </w:rPr>
        <w:t xml:space="preserve"> </w:t>
      </w:r>
      <w:r>
        <w:t>and</w:t>
      </w:r>
      <w:r>
        <w:rPr>
          <w:spacing w:val="-13"/>
        </w:rPr>
        <w:t xml:space="preserve"> </w:t>
      </w:r>
      <w:r>
        <w:t>incident</w:t>
      </w:r>
      <w:r>
        <w:rPr>
          <w:spacing w:val="-12"/>
        </w:rPr>
        <w:t xml:space="preserve"> </w:t>
      </w:r>
      <w:r>
        <w:t>detection</w:t>
      </w:r>
      <w:r>
        <w:rPr>
          <w:spacing w:val="-13"/>
        </w:rPr>
        <w:t xml:space="preserve"> </w:t>
      </w:r>
      <w:r>
        <w:t>and</w:t>
      </w:r>
      <w:r>
        <w:rPr>
          <w:spacing w:val="-12"/>
        </w:rPr>
        <w:t xml:space="preserve"> </w:t>
      </w:r>
      <w:r>
        <w:t>response protocols. However, there can be no assurance that these measures will be sufficient to prevent all adverse outcomes, address all regulatory requirements, or keep pace with the rapid evolution of AI technologies and governance standards.</w:t>
      </w:r>
    </w:p>
    <w:p w14:paraId="452DA199" w14:textId="77777777" w:rsidR="0026375B" w:rsidRDefault="0026375B" w:rsidP="0026375B">
      <w:pPr>
        <w:pStyle w:val="BodyText"/>
        <w:spacing w:before="199"/>
        <w:ind w:left="165" w:right="166"/>
        <w:jc w:val="both"/>
      </w:pPr>
      <w:r>
        <w:t>Additionally,</w:t>
      </w:r>
      <w:r>
        <w:rPr>
          <w:spacing w:val="-5"/>
        </w:rPr>
        <w:t xml:space="preserve"> </w:t>
      </w:r>
      <w:r>
        <w:t>the</w:t>
      </w:r>
      <w:r>
        <w:rPr>
          <w:spacing w:val="-5"/>
        </w:rPr>
        <w:t xml:space="preserve"> </w:t>
      </w:r>
      <w:r>
        <w:t>competitive</w:t>
      </w:r>
      <w:r>
        <w:rPr>
          <w:spacing w:val="-5"/>
        </w:rPr>
        <w:t xml:space="preserve"> </w:t>
      </w:r>
      <w:r>
        <w:t>landscape</w:t>
      </w:r>
      <w:r>
        <w:rPr>
          <w:spacing w:val="-5"/>
        </w:rPr>
        <w:t xml:space="preserve"> </w:t>
      </w:r>
      <w:r>
        <w:t>for</w:t>
      </w:r>
      <w:r>
        <w:rPr>
          <w:spacing w:val="-7"/>
        </w:rPr>
        <w:t xml:space="preserve"> </w:t>
      </w:r>
      <w:r>
        <w:t>AI</w:t>
      </w:r>
      <w:r>
        <w:rPr>
          <w:spacing w:val="-5"/>
        </w:rPr>
        <w:t xml:space="preserve"> </w:t>
      </w:r>
      <w:r>
        <w:t>talent</w:t>
      </w:r>
      <w:r>
        <w:rPr>
          <w:spacing w:val="-6"/>
        </w:rPr>
        <w:t xml:space="preserve"> </w:t>
      </w:r>
      <w:r>
        <w:t>and</w:t>
      </w:r>
      <w:r>
        <w:rPr>
          <w:spacing w:val="-4"/>
        </w:rPr>
        <w:t xml:space="preserve"> </w:t>
      </w:r>
      <w:r>
        <w:t>infrastructure</w:t>
      </w:r>
      <w:r>
        <w:rPr>
          <w:spacing w:val="-5"/>
        </w:rPr>
        <w:t xml:space="preserve"> </w:t>
      </w:r>
      <w:r>
        <w:t>is</w:t>
      </w:r>
      <w:r>
        <w:rPr>
          <w:spacing w:val="-6"/>
        </w:rPr>
        <w:t xml:space="preserve"> </w:t>
      </w:r>
      <w:r>
        <w:t>intensifying</w:t>
      </w:r>
      <w:r>
        <w:rPr>
          <w:spacing w:val="-4"/>
        </w:rPr>
        <w:t xml:space="preserve"> </w:t>
      </w:r>
      <w:r>
        <w:t>globally,</w:t>
      </w:r>
      <w:r>
        <w:rPr>
          <w:spacing w:val="-5"/>
        </w:rPr>
        <w:t xml:space="preserve"> </w:t>
      </w:r>
      <w:r>
        <w:t>and</w:t>
      </w:r>
      <w:r>
        <w:rPr>
          <w:spacing w:val="-4"/>
        </w:rPr>
        <w:t xml:space="preserve"> </w:t>
      </w:r>
      <w:r>
        <w:t>our</w:t>
      </w:r>
      <w:r>
        <w:rPr>
          <w:spacing w:val="-5"/>
        </w:rPr>
        <w:t xml:space="preserve"> </w:t>
      </w:r>
      <w:r>
        <w:t>ability</w:t>
      </w:r>
      <w:r>
        <w:rPr>
          <w:spacing w:val="-4"/>
        </w:rPr>
        <w:t xml:space="preserve"> </w:t>
      </w:r>
      <w:r>
        <w:t>to attract and retain skilled AI/ML personnel, secure access to computing infrastructure, and maintain the quality and</w:t>
      </w:r>
      <w:r>
        <w:rPr>
          <w:spacing w:val="-2"/>
        </w:rPr>
        <w:t xml:space="preserve"> </w:t>
      </w:r>
      <w:r>
        <w:t>competitiveness</w:t>
      </w:r>
      <w:r>
        <w:rPr>
          <w:spacing w:val="-4"/>
        </w:rPr>
        <w:t xml:space="preserve"> </w:t>
      </w:r>
      <w:r>
        <w:t>of</w:t>
      </w:r>
      <w:r>
        <w:rPr>
          <w:spacing w:val="-5"/>
        </w:rPr>
        <w:t xml:space="preserve"> </w:t>
      </w:r>
      <w:r>
        <w:t>our</w:t>
      </w:r>
      <w:r>
        <w:rPr>
          <w:spacing w:val="-1"/>
        </w:rPr>
        <w:t xml:space="preserve"> </w:t>
      </w:r>
      <w:r>
        <w:t>AI</w:t>
      </w:r>
      <w:r>
        <w:rPr>
          <w:spacing w:val="-5"/>
        </w:rPr>
        <w:t xml:space="preserve"> </w:t>
      </w:r>
      <w:r>
        <w:t>capabilities</w:t>
      </w:r>
      <w:r>
        <w:rPr>
          <w:spacing w:val="-4"/>
        </w:rPr>
        <w:t xml:space="preserve"> </w:t>
      </w:r>
      <w:r>
        <w:t>is</w:t>
      </w:r>
      <w:r>
        <w:rPr>
          <w:spacing w:val="-4"/>
        </w:rPr>
        <w:t xml:space="preserve"> </w:t>
      </w:r>
      <w:r>
        <w:t>subject</w:t>
      </w:r>
      <w:r>
        <w:rPr>
          <w:spacing w:val="-3"/>
        </w:rPr>
        <w:t xml:space="preserve"> </w:t>
      </w:r>
      <w:r>
        <w:t>to</w:t>
      </w:r>
      <w:r>
        <w:rPr>
          <w:spacing w:val="-2"/>
        </w:rPr>
        <w:t xml:space="preserve"> </w:t>
      </w:r>
      <w:r>
        <w:t>market</w:t>
      </w:r>
      <w:r>
        <w:rPr>
          <w:spacing w:val="-3"/>
        </w:rPr>
        <w:t xml:space="preserve"> </w:t>
      </w:r>
      <w:r>
        <w:t>conditions.</w:t>
      </w:r>
      <w:r>
        <w:rPr>
          <w:spacing w:val="-5"/>
        </w:rPr>
        <w:t xml:space="preserve"> </w:t>
      </w:r>
      <w:r>
        <w:t>If</w:t>
      </w:r>
      <w:r>
        <w:rPr>
          <w:spacing w:val="-5"/>
        </w:rPr>
        <w:t xml:space="preserve"> </w:t>
      </w:r>
      <w:r>
        <w:t>we</w:t>
      </w:r>
      <w:r>
        <w:rPr>
          <w:spacing w:val="-3"/>
        </w:rPr>
        <w:t xml:space="preserve"> </w:t>
      </w:r>
      <w:r>
        <w:t>are</w:t>
      </w:r>
      <w:r>
        <w:rPr>
          <w:spacing w:val="-5"/>
        </w:rPr>
        <w:t xml:space="preserve"> </w:t>
      </w:r>
      <w:r>
        <w:t>unable</w:t>
      </w:r>
      <w:r>
        <w:rPr>
          <w:spacing w:val="-5"/>
        </w:rPr>
        <w:t xml:space="preserve"> </w:t>
      </w:r>
      <w:r>
        <w:t>to</w:t>
      </w:r>
      <w:r>
        <w:rPr>
          <w:spacing w:val="-2"/>
        </w:rPr>
        <w:t xml:space="preserve"> </w:t>
      </w:r>
      <w:r>
        <w:t>effectively</w:t>
      </w:r>
      <w:r>
        <w:rPr>
          <w:spacing w:val="-2"/>
        </w:rPr>
        <w:t xml:space="preserve"> </w:t>
      </w:r>
      <w:r>
        <w:t>govern, develop, or deploy our AI/ML capabilities, or if our AI systems produce unintended outcomes, we may face reputational</w:t>
      </w:r>
      <w:r>
        <w:rPr>
          <w:spacing w:val="-5"/>
        </w:rPr>
        <w:t xml:space="preserve"> </w:t>
      </w:r>
      <w:r>
        <w:t>harm,</w:t>
      </w:r>
      <w:r>
        <w:rPr>
          <w:spacing w:val="-5"/>
        </w:rPr>
        <w:t xml:space="preserve"> </w:t>
      </w:r>
      <w:r>
        <w:t>regulatory</w:t>
      </w:r>
      <w:r>
        <w:rPr>
          <w:spacing w:val="-7"/>
        </w:rPr>
        <w:t xml:space="preserve"> </w:t>
      </w:r>
      <w:r>
        <w:t>scrutiny,</w:t>
      </w:r>
      <w:r>
        <w:rPr>
          <w:spacing w:val="-3"/>
        </w:rPr>
        <w:t xml:space="preserve"> </w:t>
      </w:r>
      <w:r>
        <w:t>customer</w:t>
      </w:r>
      <w:r>
        <w:rPr>
          <w:spacing w:val="-2"/>
        </w:rPr>
        <w:t xml:space="preserve"> </w:t>
      </w:r>
      <w:r>
        <w:t>attrition,</w:t>
      </w:r>
      <w:r>
        <w:rPr>
          <w:spacing w:val="-5"/>
        </w:rPr>
        <w:t xml:space="preserve"> </w:t>
      </w:r>
      <w:r>
        <w:t>litigation,</w:t>
      </w:r>
      <w:r>
        <w:rPr>
          <w:spacing w:val="-5"/>
        </w:rPr>
        <w:t xml:space="preserve"> </w:t>
      </w:r>
      <w:r>
        <w:t>or</w:t>
      </w:r>
      <w:r>
        <w:rPr>
          <w:spacing w:val="-5"/>
        </w:rPr>
        <w:t xml:space="preserve"> </w:t>
      </w:r>
      <w:r>
        <w:t>operational</w:t>
      </w:r>
      <w:r>
        <w:rPr>
          <w:spacing w:val="-3"/>
        </w:rPr>
        <w:t xml:space="preserve"> </w:t>
      </w:r>
      <w:r>
        <w:t>disruptions</w:t>
      </w:r>
      <w:r>
        <w:rPr>
          <w:spacing w:val="-4"/>
        </w:rPr>
        <w:t xml:space="preserve"> </w:t>
      </w:r>
      <w:r>
        <w:t>that</w:t>
      </w:r>
      <w:r>
        <w:rPr>
          <w:spacing w:val="-3"/>
        </w:rPr>
        <w:t xml:space="preserve"> </w:t>
      </w:r>
      <w:r>
        <w:t>could</w:t>
      </w:r>
      <w:r>
        <w:rPr>
          <w:spacing w:val="-5"/>
        </w:rPr>
        <w:t xml:space="preserve"> </w:t>
      </w:r>
      <w:r>
        <w:t>have</w:t>
      </w:r>
      <w:r>
        <w:rPr>
          <w:spacing w:val="-5"/>
        </w:rPr>
        <w:t xml:space="preserve"> </w:t>
      </w:r>
      <w:r>
        <w:t>an adverse effect on our business, financial condition and results of operations.</w:t>
      </w:r>
    </w:p>
    <w:p w14:paraId="029D56DC" w14:textId="77777777" w:rsidR="0026375B" w:rsidRDefault="0026375B" w:rsidP="0026375B">
      <w:pPr>
        <w:pStyle w:val="BodyText"/>
        <w:spacing w:before="199"/>
        <w:ind w:left="165" w:right="166"/>
        <w:jc w:val="both"/>
      </w:pPr>
    </w:p>
    <w:p w14:paraId="6919D517" w14:textId="77777777" w:rsidR="0026375B" w:rsidRDefault="0026375B">
      <w:pPr>
        <w:pStyle w:val="Heading5"/>
        <w:numPr>
          <w:ilvl w:val="0"/>
          <w:numId w:val="8"/>
        </w:numPr>
        <w:tabs>
          <w:tab w:val="left" w:pos="885"/>
        </w:tabs>
        <w:ind w:right="167"/>
        <w:jc w:val="both"/>
      </w:pPr>
      <w:r>
        <w:lastRenderedPageBreak/>
        <w:t>We do not control the use of the “Jio” trademark by other companies in the Reliance Group. Such shared use of the</w:t>
      </w:r>
      <w:r>
        <w:rPr>
          <w:spacing w:val="-1"/>
        </w:rPr>
        <w:t xml:space="preserve"> </w:t>
      </w:r>
      <w:r>
        <w:t>“Jio” brand,</w:t>
      </w:r>
      <w:r>
        <w:rPr>
          <w:spacing w:val="-1"/>
        </w:rPr>
        <w:t xml:space="preserve"> </w:t>
      </w:r>
      <w:r>
        <w:t>exposes</w:t>
      </w:r>
      <w:r>
        <w:rPr>
          <w:spacing w:val="-1"/>
        </w:rPr>
        <w:t xml:space="preserve"> </w:t>
      </w:r>
      <w:r>
        <w:t>us</w:t>
      </w:r>
      <w:r>
        <w:rPr>
          <w:spacing w:val="-2"/>
        </w:rPr>
        <w:t xml:space="preserve"> </w:t>
      </w:r>
      <w:r>
        <w:t>to risks</w:t>
      </w:r>
      <w:r>
        <w:rPr>
          <w:spacing w:val="-2"/>
        </w:rPr>
        <w:t xml:space="preserve"> </w:t>
      </w:r>
      <w:r>
        <w:t>related to negative publicity</w:t>
      </w:r>
      <w:r>
        <w:rPr>
          <w:spacing w:val="-1"/>
        </w:rPr>
        <w:t xml:space="preserve"> </w:t>
      </w:r>
      <w:r>
        <w:t>resulting from actions beyond</w:t>
      </w:r>
      <w:r>
        <w:rPr>
          <w:spacing w:val="-1"/>
        </w:rPr>
        <w:t xml:space="preserve"> </w:t>
      </w:r>
      <w:r>
        <w:t>our</w:t>
      </w:r>
      <w:r>
        <w:rPr>
          <w:spacing w:val="-3"/>
        </w:rPr>
        <w:t xml:space="preserve"> </w:t>
      </w:r>
      <w:r>
        <w:t>control.</w:t>
      </w:r>
      <w:r>
        <w:rPr>
          <w:spacing w:val="-2"/>
        </w:rPr>
        <w:t xml:space="preserve"> </w:t>
      </w:r>
      <w:r>
        <w:t>Further,</w:t>
      </w:r>
      <w:r>
        <w:rPr>
          <w:spacing w:val="-2"/>
        </w:rPr>
        <w:t xml:space="preserve"> </w:t>
      </w:r>
      <w:r>
        <w:t>we</w:t>
      </w:r>
      <w:r>
        <w:rPr>
          <w:spacing w:val="-1"/>
        </w:rPr>
        <w:t xml:space="preserve"> </w:t>
      </w:r>
      <w:r>
        <w:t>may</w:t>
      </w:r>
      <w:r>
        <w:rPr>
          <w:spacing w:val="-1"/>
        </w:rPr>
        <w:t xml:space="preserve"> </w:t>
      </w:r>
      <w:r>
        <w:t>be</w:t>
      </w:r>
      <w:r>
        <w:rPr>
          <w:spacing w:val="-3"/>
        </w:rPr>
        <w:t xml:space="preserve"> </w:t>
      </w:r>
      <w:r>
        <w:t>unable</w:t>
      </w:r>
      <w:r>
        <w:rPr>
          <w:spacing w:val="-2"/>
        </w:rPr>
        <w:t xml:space="preserve"> </w:t>
      </w:r>
      <w:r>
        <w:t>to</w:t>
      </w:r>
      <w:r>
        <w:rPr>
          <w:spacing w:val="-3"/>
        </w:rPr>
        <w:t xml:space="preserve"> </w:t>
      </w:r>
      <w:r>
        <w:t>adequately</w:t>
      </w:r>
      <w:r>
        <w:rPr>
          <w:spacing w:val="-1"/>
        </w:rPr>
        <w:t xml:space="preserve"> </w:t>
      </w:r>
      <w:r>
        <w:t>protect</w:t>
      </w:r>
      <w:r>
        <w:rPr>
          <w:spacing w:val="-1"/>
        </w:rPr>
        <w:t xml:space="preserve"> </w:t>
      </w:r>
      <w:r>
        <w:t>our</w:t>
      </w:r>
      <w:r>
        <w:rPr>
          <w:spacing w:val="-3"/>
        </w:rPr>
        <w:t xml:space="preserve"> </w:t>
      </w:r>
      <w:r>
        <w:t>intellectual</w:t>
      </w:r>
      <w:r>
        <w:rPr>
          <w:spacing w:val="-2"/>
        </w:rPr>
        <w:t xml:space="preserve"> </w:t>
      </w:r>
      <w:r>
        <w:t>property</w:t>
      </w:r>
      <w:r>
        <w:rPr>
          <w:spacing w:val="-2"/>
        </w:rPr>
        <w:t xml:space="preserve"> </w:t>
      </w:r>
      <w:r>
        <w:t>rights, and we may also be subject to risks of infringement claims. Any of these events may have a material adverse impact on our reputation, business, financial condition and results of operations.</w:t>
      </w:r>
    </w:p>
    <w:p w14:paraId="1F10C2C7" w14:textId="77777777" w:rsidR="0026375B" w:rsidRDefault="0026375B" w:rsidP="0026375B">
      <w:pPr>
        <w:pStyle w:val="BodyText"/>
        <w:spacing w:before="62"/>
        <w:ind w:left="165" w:right="161"/>
        <w:jc w:val="both"/>
      </w:pPr>
      <w:r>
        <w:t>The</w:t>
      </w:r>
      <w:r>
        <w:rPr>
          <w:spacing w:val="12"/>
        </w:rPr>
        <w:t xml:space="preserve"> </w:t>
      </w:r>
      <w:r>
        <w:t>“</w:t>
      </w:r>
      <w:r>
        <w:rPr>
          <w:i/>
        </w:rPr>
        <w:t>Jio</w:t>
      </w:r>
      <w:r>
        <w:t>”</w:t>
      </w:r>
      <w:r>
        <w:rPr>
          <w:spacing w:val="9"/>
        </w:rPr>
        <w:t xml:space="preserve"> </w:t>
      </w:r>
      <w:r>
        <w:t>trademark,</w:t>
      </w:r>
      <w:r>
        <w:rPr>
          <w:spacing w:val="10"/>
        </w:rPr>
        <w:t xml:space="preserve"> </w:t>
      </w:r>
      <w:r>
        <w:t>owned</w:t>
      </w:r>
      <w:r>
        <w:rPr>
          <w:spacing w:val="9"/>
        </w:rPr>
        <w:t xml:space="preserve"> </w:t>
      </w:r>
      <w:r>
        <w:t>by</w:t>
      </w:r>
      <w:r>
        <w:rPr>
          <w:spacing w:val="12"/>
        </w:rPr>
        <w:t xml:space="preserve"> </w:t>
      </w:r>
      <w:r>
        <w:t>the</w:t>
      </w:r>
      <w:r>
        <w:rPr>
          <w:spacing w:val="10"/>
        </w:rPr>
        <w:t xml:space="preserve"> </w:t>
      </w:r>
      <w:r>
        <w:t>Promoter,</w:t>
      </w:r>
      <w:r>
        <w:rPr>
          <w:spacing w:val="12"/>
        </w:rPr>
        <w:t xml:space="preserve"> </w:t>
      </w:r>
      <w:r>
        <w:t>is</w:t>
      </w:r>
      <w:r>
        <w:rPr>
          <w:spacing w:val="11"/>
        </w:rPr>
        <w:t xml:space="preserve"> </w:t>
      </w:r>
      <w:r>
        <w:t>also</w:t>
      </w:r>
      <w:r>
        <w:rPr>
          <w:spacing w:val="10"/>
        </w:rPr>
        <w:t xml:space="preserve"> </w:t>
      </w:r>
      <w:r>
        <w:t>used</w:t>
      </w:r>
      <w:r>
        <w:rPr>
          <w:spacing w:val="11"/>
        </w:rPr>
        <w:t xml:space="preserve"> </w:t>
      </w:r>
      <w:r>
        <w:t>by</w:t>
      </w:r>
      <w:r>
        <w:rPr>
          <w:spacing w:val="11"/>
        </w:rPr>
        <w:t xml:space="preserve"> </w:t>
      </w:r>
      <w:r>
        <w:t>other</w:t>
      </w:r>
      <w:r>
        <w:rPr>
          <w:spacing w:val="10"/>
        </w:rPr>
        <w:t xml:space="preserve"> </w:t>
      </w:r>
      <w:r>
        <w:t>Reliance</w:t>
      </w:r>
      <w:r>
        <w:rPr>
          <w:spacing w:val="13"/>
        </w:rPr>
        <w:t xml:space="preserve"> </w:t>
      </w:r>
      <w:r>
        <w:t>Group</w:t>
      </w:r>
      <w:r>
        <w:rPr>
          <w:spacing w:val="12"/>
        </w:rPr>
        <w:t xml:space="preserve"> </w:t>
      </w:r>
      <w:r>
        <w:t>entities</w:t>
      </w:r>
      <w:r>
        <w:rPr>
          <w:spacing w:val="12"/>
        </w:rPr>
        <w:t xml:space="preserve"> </w:t>
      </w:r>
      <w:r>
        <w:t>and</w:t>
      </w:r>
      <w:r>
        <w:rPr>
          <w:spacing w:val="12"/>
        </w:rPr>
        <w:t xml:space="preserve"> </w:t>
      </w:r>
      <w:r>
        <w:t>affiliates.</w:t>
      </w:r>
      <w:r>
        <w:rPr>
          <w:spacing w:val="12"/>
        </w:rPr>
        <w:t xml:space="preserve"> </w:t>
      </w:r>
      <w:proofErr w:type="gramStart"/>
      <w:r>
        <w:rPr>
          <w:spacing w:val="-5"/>
        </w:rPr>
        <w:t>For</w:t>
      </w:r>
      <w:r>
        <w:t xml:space="preserve">  instance</w:t>
      </w:r>
      <w:proofErr w:type="gramEnd"/>
      <w:r>
        <w:t>, “</w:t>
      </w:r>
      <w:proofErr w:type="spellStart"/>
      <w:r>
        <w:t>JioMart</w:t>
      </w:r>
      <w:proofErr w:type="spellEnd"/>
      <w:r>
        <w:t>” and “AJIO” by Reliance Retail Limited and its affiliates, “Jio Finance” by Jio Financial Services Limited and “</w:t>
      </w:r>
      <w:proofErr w:type="spellStart"/>
      <w:r>
        <w:t>JioHotstar</w:t>
      </w:r>
      <w:proofErr w:type="spellEnd"/>
      <w:r>
        <w:t xml:space="preserve">” by </w:t>
      </w:r>
      <w:proofErr w:type="spellStart"/>
      <w:r>
        <w:t>Jiostar</w:t>
      </w:r>
      <w:proofErr w:type="spellEnd"/>
      <w:r>
        <w:t xml:space="preserve"> India Private Limited. As a result, our brand equity depends on, among others, the actions of other entities in the Reliance Group and Jio Financial Services Limited over whom we have no control. Any negative publicity with respect to legal or regulatory actions, product or service issues, data</w:t>
      </w:r>
      <w:r>
        <w:rPr>
          <w:spacing w:val="-4"/>
        </w:rPr>
        <w:t xml:space="preserve"> </w:t>
      </w:r>
      <w:r>
        <w:t>breaches,</w:t>
      </w:r>
      <w:r>
        <w:rPr>
          <w:spacing w:val="-7"/>
        </w:rPr>
        <w:t xml:space="preserve"> </w:t>
      </w:r>
      <w:r>
        <w:t>operational</w:t>
      </w:r>
      <w:r>
        <w:rPr>
          <w:spacing w:val="-4"/>
        </w:rPr>
        <w:t xml:space="preserve"> </w:t>
      </w:r>
      <w:r>
        <w:t>failures</w:t>
      </w:r>
      <w:r>
        <w:rPr>
          <w:spacing w:val="-5"/>
        </w:rPr>
        <w:t xml:space="preserve"> </w:t>
      </w:r>
      <w:r>
        <w:t>or</w:t>
      </w:r>
      <w:r>
        <w:rPr>
          <w:spacing w:val="-6"/>
        </w:rPr>
        <w:t xml:space="preserve"> </w:t>
      </w:r>
      <w:r>
        <w:t>other</w:t>
      </w:r>
      <w:r>
        <w:rPr>
          <w:spacing w:val="-6"/>
        </w:rPr>
        <w:t xml:space="preserve"> </w:t>
      </w:r>
      <w:r>
        <w:t>adverse</w:t>
      </w:r>
      <w:r>
        <w:rPr>
          <w:spacing w:val="-6"/>
        </w:rPr>
        <w:t xml:space="preserve"> </w:t>
      </w:r>
      <w:r>
        <w:t>developments</w:t>
      </w:r>
      <w:r>
        <w:rPr>
          <w:spacing w:val="-5"/>
        </w:rPr>
        <w:t xml:space="preserve"> </w:t>
      </w:r>
      <w:r>
        <w:t>related</w:t>
      </w:r>
      <w:r>
        <w:rPr>
          <w:spacing w:val="-3"/>
        </w:rPr>
        <w:t xml:space="preserve"> </w:t>
      </w:r>
      <w:r>
        <w:t>to</w:t>
      </w:r>
      <w:r>
        <w:rPr>
          <w:spacing w:val="-4"/>
        </w:rPr>
        <w:t xml:space="preserve"> </w:t>
      </w:r>
      <w:r>
        <w:t>the</w:t>
      </w:r>
      <w:r>
        <w:rPr>
          <w:spacing w:val="-4"/>
        </w:rPr>
        <w:t xml:space="preserve"> </w:t>
      </w:r>
      <w:r>
        <w:t>usage</w:t>
      </w:r>
      <w:r>
        <w:rPr>
          <w:spacing w:val="-6"/>
        </w:rPr>
        <w:t xml:space="preserve"> </w:t>
      </w:r>
      <w:r>
        <w:t>of</w:t>
      </w:r>
      <w:r>
        <w:rPr>
          <w:spacing w:val="-4"/>
        </w:rPr>
        <w:t xml:space="preserve"> </w:t>
      </w:r>
      <w:r>
        <w:t>the</w:t>
      </w:r>
      <w:r>
        <w:rPr>
          <w:spacing w:val="-4"/>
        </w:rPr>
        <w:t xml:space="preserve"> </w:t>
      </w:r>
      <w:r>
        <w:t>“</w:t>
      </w:r>
      <w:r>
        <w:rPr>
          <w:i/>
        </w:rPr>
        <w:t>Jio</w:t>
      </w:r>
      <w:r>
        <w:t>”</w:t>
      </w:r>
      <w:r>
        <w:rPr>
          <w:spacing w:val="-6"/>
        </w:rPr>
        <w:t xml:space="preserve"> </w:t>
      </w:r>
      <w:r>
        <w:t>brand</w:t>
      </w:r>
      <w:r>
        <w:rPr>
          <w:spacing w:val="-6"/>
        </w:rPr>
        <w:t xml:space="preserve"> </w:t>
      </w:r>
      <w:r>
        <w:t>either</w:t>
      </w:r>
      <w:r>
        <w:rPr>
          <w:spacing w:val="-6"/>
        </w:rPr>
        <w:t xml:space="preserve"> </w:t>
      </w:r>
      <w:r>
        <w:t>by us or by other entities in the Reliance Group, may dilute the brand, and harm our reputation and competitive position.</w:t>
      </w:r>
      <w:r>
        <w:rPr>
          <w:spacing w:val="-13"/>
        </w:rPr>
        <w:t xml:space="preserve"> </w:t>
      </w:r>
      <w:r>
        <w:t>While</w:t>
      </w:r>
      <w:r>
        <w:rPr>
          <w:spacing w:val="-12"/>
        </w:rPr>
        <w:t xml:space="preserve"> </w:t>
      </w:r>
      <w:r>
        <w:t>we</w:t>
      </w:r>
      <w:r>
        <w:rPr>
          <w:spacing w:val="-13"/>
        </w:rPr>
        <w:t xml:space="preserve"> </w:t>
      </w:r>
      <w:r>
        <w:t>have</w:t>
      </w:r>
      <w:r>
        <w:rPr>
          <w:spacing w:val="-11"/>
        </w:rPr>
        <w:t xml:space="preserve"> </w:t>
      </w:r>
      <w:r>
        <w:t>not</w:t>
      </w:r>
      <w:r>
        <w:rPr>
          <w:spacing w:val="-13"/>
        </w:rPr>
        <w:t xml:space="preserve"> </w:t>
      </w:r>
      <w:r>
        <w:t>had</w:t>
      </w:r>
      <w:r>
        <w:rPr>
          <w:spacing w:val="-11"/>
        </w:rPr>
        <w:t xml:space="preserve"> </w:t>
      </w:r>
      <w:r>
        <w:t>instances</w:t>
      </w:r>
      <w:r>
        <w:rPr>
          <w:spacing w:val="-13"/>
        </w:rPr>
        <w:t xml:space="preserve"> </w:t>
      </w:r>
      <w:r>
        <w:t>of</w:t>
      </w:r>
      <w:r>
        <w:rPr>
          <w:spacing w:val="-12"/>
        </w:rPr>
        <w:t xml:space="preserve"> </w:t>
      </w:r>
      <w:r>
        <w:t>negative</w:t>
      </w:r>
      <w:r>
        <w:rPr>
          <w:spacing w:val="-13"/>
        </w:rPr>
        <w:t xml:space="preserve"> </w:t>
      </w:r>
      <w:r>
        <w:t>publicity</w:t>
      </w:r>
      <w:r>
        <w:rPr>
          <w:spacing w:val="-11"/>
        </w:rPr>
        <w:t xml:space="preserve"> </w:t>
      </w:r>
      <w:r>
        <w:t>that</w:t>
      </w:r>
      <w:r>
        <w:rPr>
          <w:spacing w:val="-12"/>
        </w:rPr>
        <w:t xml:space="preserve"> </w:t>
      </w:r>
      <w:r>
        <w:t>had</w:t>
      </w:r>
      <w:r>
        <w:rPr>
          <w:spacing w:val="-11"/>
        </w:rPr>
        <w:t xml:space="preserve"> </w:t>
      </w:r>
      <w:r>
        <w:t>a</w:t>
      </w:r>
      <w:r>
        <w:rPr>
          <w:spacing w:val="-13"/>
        </w:rPr>
        <w:t xml:space="preserve"> </w:t>
      </w:r>
      <w:r>
        <w:t>material</w:t>
      </w:r>
      <w:r>
        <w:rPr>
          <w:spacing w:val="-12"/>
        </w:rPr>
        <w:t xml:space="preserve"> </w:t>
      </w:r>
      <w:r>
        <w:t>adverse</w:t>
      </w:r>
      <w:r>
        <w:rPr>
          <w:spacing w:val="-12"/>
        </w:rPr>
        <w:t xml:space="preserve"> </w:t>
      </w:r>
      <w:r>
        <w:t>impact</w:t>
      </w:r>
      <w:r>
        <w:rPr>
          <w:spacing w:val="-12"/>
        </w:rPr>
        <w:t xml:space="preserve"> </w:t>
      </w:r>
      <w:r>
        <w:t>on</w:t>
      </w:r>
      <w:r>
        <w:rPr>
          <w:spacing w:val="-13"/>
        </w:rPr>
        <w:t xml:space="preserve"> </w:t>
      </w:r>
      <w:r>
        <w:t>our</w:t>
      </w:r>
      <w:r>
        <w:rPr>
          <w:spacing w:val="-11"/>
        </w:rPr>
        <w:t xml:space="preserve"> </w:t>
      </w:r>
      <w:r>
        <w:t>business, financial condition and results of operations in Fiscals 2026,</w:t>
      </w:r>
      <w:r>
        <w:rPr>
          <w:spacing w:val="-1"/>
        </w:rPr>
        <w:t xml:space="preserve"> </w:t>
      </w:r>
      <w:r>
        <w:t>2025 and 2024, there can be</w:t>
      </w:r>
      <w:r>
        <w:rPr>
          <w:spacing w:val="-1"/>
        </w:rPr>
        <w:t xml:space="preserve"> </w:t>
      </w:r>
      <w:r>
        <w:t>no assurance that such instances will not occur in the future.</w:t>
      </w:r>
    </w:p>
    <w:p w14:paraId="610D1A97" w14:textId="77777777" w:rsidR="0026375B" w:rsidRDefault="0026375B" w:rsidP="0026375B">
      <w:pPr>
        <w:pStyle w:val="BodyText"/>
        <w:spacing w:before="201"/>
        <w:ind w:left="165" w:right="157"/>
        <w:jc w:val="both"/>
      </w:pPr>
      <w:r>
        <w:t>In addition, the “</w:t>
      </w:r>
      <w:r>
        <w:rPr>
          <w:i/>
        </w:rPr>
        <w:t>Reliance</w:t>
      </w:r>
      <w:r>
        <w:t>” brand is a well-</w:t>
      </w:r>
      <w:proofErr w:type="spellStart"/>
      <w:r>
        <w:t>recognised</w:t>
      </w:r>
      <w:proofErr w:type="spellEnd"/>
      <w:r>
        <w:t xml:space="preserve"> brand in India and outside India. Adverse publicity, controversies</w:t>
      </w:r>
      <w:r>
        <w:rPr>
          <w:spacing w:val="-5"/>
        </w:rPr>
        <w:t xml:space="preserve"> </w:t>
      </w:r>
      <w:r>
        <w:t>or</w:t>
      </w:r>
      <w:r>
        <w:rPr>
          <w:spacing w:val="-4"/>
        </w:rPr>
        <w:t xml:space="preserve"> </w:t>
      </w:r>
      <w:r>
        <w:t>market</w:t>
      </w:r>
      <w:r>
        <w:rPr>
          <w:spacing w:val="-7"/>
        </w:rPr>
        <w:t xml:space="preserve"> </w:t>
      </w:r>
      <w:r>
        <w:t>perceptions</w:t>
      </w:r>
      <w:r>
        <w:rPr>
          <w:spacing w:val="-5"/>
        </w:rPr>
        <w:t xml:space="preserve"> </w:t>
      </w:r>
      <w:r>
        <w:t>affecting</w:t>
      </w:r>
      <w:r>
        <w:rPr>
          <w:spacing w:val="-3"/>
        </w:rPr>
        <w:t xml:space="preserve"> </w:t>
      </w:r>
      <w:r>
        <w:t>the</w:t>
      </w:r>
      <w:r>
        <w:rPr>
          <w:spacing w:val="-4"/>
        </w:rPr>
        <w:t xml:space="preserve"> </w:t>
      </w:r>
      <w:r>
        <w:t>“Reliance”</w:t>
      </w:r>
      <w:r>
        <w:rPr>
          <w:spacing w:val="-4"/>
        </w:rPr>
        <w:t xml:space="preserve"> </w:t>
      </w:r>
      <w:r>
        <w:t>brand</w:t>
      </w:r>
      <w:r>
        <w:rPr>
          <w:spacing w:val="-6"/>
        </w:rPr>
        <w:t xml:space="preserve"> </w:t>
      </w:r>
      <w:r>
        <w:t>could</w:t>
      </w:r>
      <w:r>
        <w:rPr>
          <w:spacing w:val="-6"/>
        </w:rPr>
        <w:t xml:space="preserve"> </w:t>
      </w:r>
      <w:r>
        <w:t>spill</w:t>
      </w:r>
      <w:r>
        <w:rPr>
          <w:spacing w:val="-5"/>
        </w:rPr>
        <w:t xml:space="preserve"> </w:t>
      </w:r>
      <w:r>
        <w:t>over</w:t>
      </w:r>
      <w:r>
        <w:rPr>
          <w:spacing w:val="-3"/>
        </w:rPr>
        <w:t xml:space="preserve"> </w:t>
      </w:r>
      <w:r>
        <w:t>to</w:t>
      </w:r>
      <w:r>
        <w:rPr>
          <w:spacing w:val="-6"/>
        </w:rPr>
        <w:t xml:space="preserve"> </w:t>
      </w:r>
      <w:r>
        <w:t>our</w:t>
      </w:r>
      <w:r>
        <w:rPr>
          <w:spacing w:val="-6"/>
        </w:rPr>
        <w:t xml:space="preserve"> </w:t>
      </w:r>
      <w:r>
        <w:t>brand</w:t>
      </w:r>
      <w:r>
        <w:rPr>
          <w:spacing w:val="-6"/>
        </w:rPr>
        <w:t xml:space="preserve"> </w:t>
      </w:r>
      <w:r>
        <w:t>regardless</w:t>
      </w:r>
      <w:r>
        <w:rPr>
          <w:spacing w:val="-6"/>
        </w:rPr>
        <w:t xml:space="preserve"> </w:t>
      </w:r>
      <w:r>
        <w:t>of</w:t>
      </w:r>
      <w:r>
        <w:rPr>
          <w:spacing w:val="-4"/>
        </w:rPr>
        <w:t xml:space="preserve"> </w:t>
      </w:r>
      <w:r>
        <w:t>our own operational and financial performance. Although we have not experienced any such adverse impact on our reputation, business, financial condition or results of operations in Fiscals 2026, 2025 and 2024, there can be no assurance</w:t>
      </w:r>
      <w:r>
        <w:rPr>
          <w:spacing w:val="-13"/>
        </w:rPr>
        <w:t xml:space="preserve"> </w:t>
      </w:r>
      <w:r>
        <w:t>that</w:t>
      </w:r>
      <w:r>
        <w:rPr>
          <w:spacing w:val="-12"/>
        </w:rPr>
        <w:t xml:space="preserve"> </w:t>
      </w:r>
      <w:r>
        <w:t>we</w:t>
      </w:r>
      <w:r>
        <w:rPr>
          <w:spacing w:val="-13"/>
        </w:rPr>
        <w:t xml:space="preserve"> </w:t>
      </w:r>
      <w:r>
        <w:t>will</w:t>
      </w:r>
      <w:r>
        <w:rPr>
          <w:spacing w:val="-12"/>
        </w:rPr>
        <w:t xml:space="preserve"> </w:t>
      </w:r>
      <w:r>
        <w:t>not</w:t>
      </w:r>
      <w:r>
        <w:rPr>
          <w:spacing w:val="-13"/>
        </w:rPr>
        <w:t xml:space="preserve"> </w:t>
      </w:r>
      <w:r>
        <w:t>be</w:t>
      </w:r>
      <w:r>
        <w:rPr>
          <w:spacing w:val="-12"/>
        </w:rPr>
        <w:t xml:space="preserve"> </w:t>
      </w:r>
      <w:r>
        <w:t>affected</w:t>
      </w:r>
      <w:r>
        <w:rPr>
          <w:spacing w:val="-13"/>
        </w:rPr>
        <w:t xml:space="preserve"> </w:t>
      </w:r>
      <w:r>
        <w:t>in</w:t>
      </w:r>
      <w:r>
        <w:rPr>
          <w:spacing w:val="-12"/>
        </w:rPr>
        <w:t xml:space="preserve"> </w:t>
      </w:r>
      <w:r>
        <w:t>the</w:t>
      </w:r>
      <w:r>
        <w:rPr>
          <w:spacing w:val="-12"/>
        </w:rPr>
        <w:t xml:space="preserve"> </w:t>
      </w:r>
      <w:r>
        <w:t>future.</w:t>
      </w:r>
      <w:r>
        <w:rPr>
          <w:spacing w:val="-13"/>
        </w:rPr>
        <w:t xml:space="preserve"> </w:t>
      </w:r>
      <w:r>
        <w:t>Several</w:t>
      </w:r>
      <w:r>
        <w:rPr>
          <w:spacing w:val="-12"/>
        </w:rPr>
        <w:t xml:space="preserve"> </w:t>
      </w:r>
      <w:r>
        <w:t>of</w:t>
      </w:r>
      <w:r>
        <w:rPr>
          <w:spacing w:val="-13"/>
        </w:rPr>
        <w:t xml:space="preserve"> </w:t>
      </w:r>
      <w:r>
        <w:t>the</w:t>
      </w:r>
      <w:r>
        <w:rPr>
          <w:spacing w:val="-11"/>
        </w:rPr>
        <w:t xml:space="preserve"> </w:t>
      </w:r>
      <w:r>
        <w:t>trademarks</w:t>
      </w:r>
      <w:r>
        <w:rPr>
          <w:spacing w:val="-12"/>
        </w:rPr>
        <w:t xml:space="preserve"> </w:t>
      </w:r>
      <w:r>
        <w:t>that</w:t>
      </w:r>
      <w:r>
        <w:rPr>
          <w:spacing w:val="-13"/>
        </w:rPr>
        <w:t xml:space="preserve"> </w:t>
      </w:r>
      <w:r>
        <w:t>we</w:t>
      </w:r>
      <w:r>
        <w:rPr>
          <w:spacing w:val="-10"/>
        </w:rPr>
        <w:t xml:space="preserve"> </w:t>
      </w:r>
      <w:r>
        <w:t>use</w:t>
      </w:r>
      <w:r>
        <w:rPr>
          <w:spacing w:val="-13"/>
        </w:rPr>
        <w:t xml:space="preserve"> </w:t>
      </w:r>
      <w:r>
        <w:t>in</w:t>
      </w:r>
      <w:r>
        <w:rPr>
          <w:spacing w:val="-12"/>
        </w:rPr>
        <w:t xml:space="preserve"> </w:t>
      </w:r>
      <w:r>
        <w:t>our</w:t>
      </w:r>
      <w:r>
        <w:rPr>
          <w:spacing w:val="-13"/>
        </w:rPr>
        <w:t xml:space="preserve"> </w:t>
      </w:r>
      <w:r>
        <w:t>business,</w:t>
      </w:r>
      <w:r>
        <w:rPr>
          <w:spacing w:val="-11"/>
        </w:rPr>
        <w:t xml:space="preserve"> </w:t>
      </w:r>
      <w:r>
        <w:t>including the “Jio” trademark, are owned by the Promoter and licensed or otherwise made available to us pursuant to agreements with the Promoter. Our continued use of such trademarks is therefore dependent on the terms and continuation of these arrangements. Further, there is no assurance that third-parties will not infringe the intellectual</w:t>
      </w:r>
      <w:r>
        <w:rPr>
          <w:spacing w:val="-2"/>
        </w:rPr>
        <w:t xml:space="preserve"> </w:t>
      </w:r>
      <w:r>
        <w:t>property</w:t>
      </w:r>
      <w:r>
        <w:rPr>
          <w:spacing w:val="-4"/>
        </w:rPr>
        <w:t xml:space="preserve"> </w:t>
      </w:r>
      <w:r>
        <w:t>of</w:t>
      </w:r>
      <w:r>
        <w:rPr>
          <w:spacing w:val="-2"/>
        </w:rPr>
        <w:t xml:space="preserve"> </w:t>
      </w:r>
      <w:r>
        <w:t>the</w:t>
      </w:r>
      <w:r>
        <w:rPr>
          <w:spacing w:val="-2"/>
        </w:rPr>
        <w:t xml:space="preserve"> </w:t>
      </w:r>
      <w:r>
        <w:t>Promoter,</w:t>
      </w:r>
      <w:r>
        <w:rPr>
          <w:spacing w:val="-2"/>
        </w:rPr>
        <w:t xml:space="preserve"> </w:t>
      </w:r>
      <w:r>
        <w:t>the</w:t>
      </w:r>
      <w:r>
        <w:rPr>
          <w:spacing w:val="-2"/>
        </w:rPr>
        <w:t xml:space="preserve"> </w:t>
      </w:r>
      <w:r>
        <w:t>Company</w:t>
      </w:r>
      <w:r>
        <w:rPr>
          <w:spacing w:val="-1"/>
        </w:rPr>
        <w:t xml:space="preserve"> </w:t>
      </w:r>
      <w:r>
        <w:t>or</w:t>
      </w:r>
      <w:r>
        <w:rPr>
          <w:spacing w:val="-2"/>
        </w:rPr>
        <w:t xml:space="preserve"> </w:t>
      </w:r>
      <w:r>
        <w:t>the</w:t>
      </w:r>
      <w:r>
        <w:rPr>
          <w:spacing w:val="-2"/>
        </w:rPr>
        <w:t xml:space="preserve"> </w:t>
      </w:r>
      <w:r>
        <w:t>Subsidiaries,</w:t>
      </w:r>
      <w:r>
        <w:rPr>
          <w:spacing w:val="-2"/>
        </w:rPr>
        <w:t xml:space="preserve"> </w:t>
      </w:r>
      <w:r>
        <w:t>or</w:t>
      </w:r>
      <w:r>
        <w:rPr>
          <w:spacing w:val="-2"/>
        </w:rPr>
        <w:t xml:space="preserve"> </w:t>
      </w:r>
      <w:r>
        <w:t>that</w:t>
      </w:r>
      <w:r>
        <w:rPr>
          <w:spacing w:val="-2"/>
        </w:rPr>
        <w:t xml:space="preserve"> </w:t>
      </w:r>
      <w:r>
        <w:t>the</w:t>
      </w:r>
      <w:r>
        <w:rPr>
          <w:spacing w:val="-2"/>
        </w:rPr>
        <w:t xml:space="preserve"> </w:t>
      </w:r>
      <w:r>
        <w:t>Promoter,</w:t>
      </w:r>
      <w:r>
        <w:rPr>
          <w:spacing w:val="-2"/>
        </w:rPr>
        <w:t xml:space="preserve"> </w:t>
      </w:r>
      <w:r>
        <w:t>the</w:t>
      </w:r>
      <w:r>
        <w:rPr>
          <w:spacing w:val="-2"/>
        </w:rPr>
        <w:t xml:space="preserve"> </w:t>
      </w:r>
      <w:r>
        <w:t>Company</w:t>
      </w:r>
      <w:r>
        <w:rPr>
          <w:spacing w:val="-1"/>
        </w:rPr>
        <w:t xml:space="preserve"> </w:t>
      </w:r>
      <w:r>
        <w:t>or</w:t>
      </w:r>
      <w:r>
        <w:rPr>
          <w:spacing w:val="-2"/>
        </w:rPr>
        <w:t xml:space="preserve"> </w:t>
      </w:r>
      <w:r>
        <w:t>the Subsidiaries</w:t>
      </w:r>
      <w:r>
        <w:rPr>
          <w:spacing w:val="-2"/>
        </w:rPr>
        <w:t xml:space="preserve"> </w:t>
      </w:r>
      <w:r>
        <w:t>can effectively</w:t>
      </w:r>
      <w:r>
        <w:rPr>
          <w:spacing w:val="-2"/>
        </w:rPr>
        <w:t xml:space="preserve"> </w:t>
      </w:r>
      <w:r>
        <w:t>defend</w:t>
      </w:r>
      <w:r>
        <w:rPr>
          <w:spacing w:val="-2"/>
        </w:rPr>
        <w:t xml:space="preserve"> </w:t>
      </w:r>
      <w:r>
        <w:t>its</w:t>
      </w:r>
      <w:r>
        <w:rPr>
          <w:spacing w:val="-2"/>
        </w:rPr>
        <w:t xml:space="preserve"> </w:t>
      </w:r>
      <w:r>
        <w:t>intellectual</w:t>
      </w:r>
      <w:r>
        <w:rPr>
          <w:spacing w:val="-1"/>
        </w:rPr>
        <w:t xml:space="preserve"> </w:t>
      </w:r>
      <w:r>
        <w:t>property,</w:t>
      </w:r>
      <w:r>
        <w:rPr>
          <w:spacing w:val="-3"/>
        </w:rPr>
        <w:t xml:space="preserve"> </w:t>
      </w:r>
      <w:r>
        <w:t>which could</w:t>
      </w:r>
      <w:r>
        <w:rPr>
          <w:spacing w:val="-2"/>
        </w:rPr>
        <w:t xml:space="preserve"> </w:t>
      </w:r>
      <w:r>
        <w:t>harm</w:t>
      </w:r>
      <w:r>
        <w:rPr>
          <w:spacing w:val="-2"/>
        </w:rPr>
        <w:t xml:space="preserve"> </w:t>
      </w:r>
      <w:r>
        <w:t>our reputation,</w:t>
      </w:r>
      <w:r>
        <w:rPr>
          <w:spacing w:val="-3"/>
        </w:rPr>
        <w:t xml:space="preserve"> </w:t>
      </w:r>
      <w:r>
        <w:t>business,</w:t>
      </w:r>
      <w:r>
        <w:rPr>
          <w:spacing w:val="-1"/>
        </w:rPr>
        <w:t xml:space="preserve"> </w:t>
      </w:r>
      <w:r>
        <w:t>financial condition</w:t>
      </w:r>
      <w:r>
        <w:rPr>
          <w:spacing w:val="-13"/>
        </w:rPr>
        <w:t xml:space="preserve"> </w:t>
      </w:r>
      <w:r>
        <w:t>and</w:t>
      </w:r>
      <w:r>
        <w:rPr>
          <w:spacing w:val="-12"/>
        </w:rPr>
        <w:t xml:space="preserve"> </w:t>
      </w:r>
      <w:r>
        <w:t>results</w:t>
      </w:r>
      <w:r>
        <w:rPr>
          <w:spacing w:val="-13"/>
        </w:rPr>
        <w:t xml:space="preserve"> </w:t>
      </w:r>
      <w:r>
        <w:t>of</w:t>
      </w:r>
      <w:r>
        <w:rPr>
          <w:spacing w:val="-12"/>
        </w:rPr>
        <w:t xml:space="preserve"> </w:t>
      </w:r>
      <w:r>
        <w:t>operations.</w:t>
      </w:r>
      <w:r>
        <w:rPr>
          <w:spacing w:val="-13"/>
        </w:rPr>
        <w:t xml:space="preserve"> </w:t>
      </w:r>
      <w:r>
        <w:t>We</w:t>
      </w:r>
      <w:r>
        <w:rPr>
          <w:spacing w:val="-12"/>
        </w:rPr>
        <w:t xml:space="preserve"> </w:t>
      </w:r>
      <w:r>
        <w:t>may</w:t>
      </w:r>
      <w:r>
        <w:rPr>
          <w:spacing w:val="-10"/>
        </w:rPr>
        <w:t xml:space="preserve"> </w:t>
      </w:r>
      <w:r>
        <w:t>also</w:t>
      </w:r>
      <w:r>
        <w:rPr>
          <w:spacing w:val="-11"/>
        </w:rPr>
        <w:t xml:space="preserve"> </w:t>
      </w:r>
      <w:r>
        <w:t>inadvertently</w:t>
      </w:r>
      <w:r>
        <w:rPr>
          <w:spacing w:val="-11"/>
        </w:rPr>
        <w:t xml:space="preserve"> </w:t>
      </w:r>
      <w:r>
        <w:t>infringe</w:t>
      </w:r>
      <w:r>
        <w:rPr>
          <w:spacing w:val="-13"/>
        </w:rPr>
        <w:t xml:space="preserve"> </w:t>
      </w:r>
      <w:r>
        <w:t>on</w:t>
      </w:r>
      <w:r>
        <w:rPr>
          <w:spacing w:val="-11"/>
        </w:rPr>
        <w:t xml:space="preserve"> </w:t>
      </w:r>
      <w:r>
        <w:t>the</w:t>
      </w:r>
      <w:r>
        <w:rPr>
          <w:spacing w:val="-13"/>
        </w:rPr>
        <w:t xml:space="preserve"> </w:t>
      </w:r>
      <w:r>
        <w:t>intellectual</w:t>
      </w:r>
      <w:r>
        <w:rPr>
          <w:spacing w:val="-11"/>
        </w:rPr>
        <w:t xml:space="preserve"> </w:t>
      </w:r>
      <w:r>
        <w:t>property</w:t>
      </w:r>
      <w:r>
        <w:rPr>
          <w:spacing w:val="-13"/>
        </w:rPr>
        <w:t xml:space="preserve"> </w:t>
      </w:r>
      <w:r>
        <w:t>of</w:t>
      </w:r>
      <w:r>
        <w:rPr>
          <w:spacing w:val="-11"/>
        </w:rPr>
        <w:t xml:space="preserve"> </w:t>
      </w:r>
      <w:r>
        <w:t>third</w:t>
      </w:r>
      <w:r>
        <w:rPr>
          <w:spacing w:val="-13"/>
        </w:rPr>
        <w:t xml:space="preserve"> </w:t>
      </w:r>
      <w:r>
        <w:t>parties. While there have been no material infringements and we have not been involved in any material intellectual property disputes in Fiscals 2026, 2025 and 2024, there is no assurance that such instances will not occur in the future. In addition, certain of our patents, trademarks and other intellectual property rights are registered in jurisdictions</w:t>
      </w:r>
      <w:r>
        <w:rPr>
          <w:spacing w:val="-3"/>
        </w:rPr>
        <w:t xml:space="preserve"> </w:t>
      </w:r>
      <w:r>
        <w:t>outside</w:t>
      </w:r>
      <w:r>
        <w:rPr>
          <w:spacing w:val="-4"/>
        </w:rPr>
        <w:t xml:space="preserve"> </w:t>
      </w:r>
      <w:r>
        <w:t>India.</w:t>
      </w:r>
      <w:r>
        <w:rPr>
          <w:spacing w:val="-4"/>
        </w:rPr>
        <w:t xml:space="preserve"> </w:t>
      </w:r>
      <w:r>
        <w:t>Enforcing</w:t>
      </w:r>
      <w:r>
        <w:rPr>
          <w:spacing w:val="-3"/>
        </w:rPr>
        <w:t xml:space="preserve"> </w:t>
      </w:r>
      <w:r>
        <w:t>or</w:t>
      </w:r>
      <w:r>
        <w:rPr>
          <w:spacing w:val="-2"/>
        </w:rPr>
        <w:t xml:space="preserve"> </w:t>
      </w:r>
      <w:r>
        <w:t>defending</w:t>
      </w:r>
      <w:r>
        <w:rPr>
          <w:spacing w:val="-3"/>
        </w:rPr>
        <w:t xml:space="preserve"> </w:t>
      </w:r>
      <w:r>
        <w:t>such</w:t>
      </w:r>
      <w:r>
        <w:rPr>
          <w:spacing w:val="-3"/>
        </w:rPr>
        <w:t xml:space="preserve"> </w:t>
      </w:r>
      <w:r>
        <w:t>rights</w:t>
      </w:r>
      <w:r>
        <w:rPr>
          <w:spacing w:val="-3"/>
        </w:rPr>
        <w:t xml:space="preserve"> </w:t>
      </w:r>
      <w:r>
        <w:t>in</w:t>
      </w:r>
      <w:r>
        <w:rPr>
          <w:spacing w:val="-1"/>
        </w:rPr>
        <w:t xml:space="preserve"> </w:t>
      </w:r>
      <w:r>
        <w:t>foreign</w:t>
      </w:r>
      <w:r>
        <w:rPr>
          <w:spacing w:val="-3"/>
        </w:rPr>
        <w:t xml:space="preserve"> </w:t>
      </w:r>
      <w:r>
        <w:t>jurisdictions</w:t>
      </w:r>
      <w:r>
        <w:rPr>
          <w:spacing w:val="-5"/>
        </w:rPr>
        <w:t xml:space="preserve"> </w:t>
      </w:r>
      <w:r>
        <w:t>may</w:t>
      </w:r>
      <w:r>
        <w:rPr>
          <w:spacing w:val="-5"/>
        </w:rPr>
        <w:t xml:space="preserve"> </w:t>
      </w:r>
      <w:r>
        <w:t>be</w:t>
      </w:r>
      <w:r>
        <w:rPr>
          <w:spacing w:val="-2"/>
        </w:rPr>
        <w:t xml:space="preserve"> </w:t>
      </w:r>
      <w:r>
        <w:t>subject</w:t>
      </w:r>
      <w:r>
        <w:rPr>
          <w:spacing w:val="-4"/>
        </w:rPr>
        <w:t xml:space="preserve"> </w:t>
      </w:r>
      <w:r>
        <w:t>to</w:t>
      </w:r>
      <w:r>
        <w:rPr>
          <w:spacing w:val="-4"/>
        </w:rPr>
        <w:t xml:space="preserve"> </w:t>
      </w:r>
      <w:r>
        <w:t>differing legal standards, could involve protracted and costly proceedings, and the outcome of any such proceedings may be uncertain. Any failure to adequately protect our intellectual property in such jurisdictions could diminish the value of our brands and technology and have a material adverse effect on our business, financial condition and results of operations.</w:t>
      </w:r>
    </w:p>
    <w:p w14:paraId="4EC20BF0" w14:textId="77777777" w:rsidR="0026375B" w:rsidRDefault="0026375B" w:rsidP="0026375B">
      <w:pPr>
        <w:pStyle w:val="BodyText"/>
        <w:spacing w:before="200"/>
        <w:ind w:left="165" w:right="162"/>
        <w:jc w:val="both"/>
      </w:pPr>
      <w:r>
        <w:t>Any intellectual property claims, whether successful or not, could be time-consuming, costly to defend or settle, and divert management attention and other resources. Such claims could also expose us to significant damages, including</w:t>
      </w:r>
      <w:r>
        <w:rPr>
          <w:spacing w:val="-4"/>
        </w:rPr>
        <w:t xml:space="preserve"> </w:t>
      </w:r>
      <w:r>
        <w:t>enhanced</w:t>
      </w:r>
      <w:r>
        <w:rPr>
          <w:spacing w:val="-4"/>
        </w:rPr>
        <w:t xml:space="preserve"> </w:t>
      </w:r>
      <w:r>
        <w:t>statutory</w:t>
      </w:r>
      <w:r>
        <w:rPr>
          <w:spacing w:val="-7"/>
        </w:rPr>
        <w:t xml:space="preserve"> </w:t>
      </w:r>
      <w:r>
        <w:t>damages</w:t>
      </w:r>
      <w:r>
        <w:rPr>
          <w:spacing w:val="-6"/>
        </w:rPr>
        <w:t xml:space="preserve"> </w:t>
      </w:r>
      <w:r>
        <w:t>for</w:t>
      </w:r>
      <w:r>
        <w:rPr>
          <w:spacing w:val="-5"/>
        </w:rPr>
        <w:t xml:space="preserve"> </w:t>
      </w:r>
      <w:proofErr w:type="spellStart"/>
      <w:r>
        <w:t>wilful</w:t>
      </w:r>
      <w:proofErr w:type="spellEnd"/>
      <w:r>
        <w:rPr>
          <w:spacing w:val="-6"/>
        </w:rPr>
        <w:t xml:space="preserve"> </w:t>
      </w:r>
      <w:r>
        <w:t>infringement.</w:t>
      </w:r>
      <w:r>
        <w:rPr>
          <w:spacing w:val="-5"/>
        </w:rPr>
        <w:t xml:space="preserve"> </w:t>
      </w:r>
      <w:r>
        <w:t>Any</w:t>
      </w:r>
      <w:r>
        <w:rPr>
          <w:spacing w:val="-4"/>
        </w:rPr>
        <w:t xml:space="preserve"> </w:t>
      </w:r>
      <w:r>
        <w:t>of</w:t>
      </w:r>
      <w:r>
        <w:rPr>
          <w:spacing w:val="-7"/>
        </w:rPr>
        <w:t xml:space="preserve"> </w:t>
      </w:r>
      <w:r>
        <w:t>these</w:t>
      </w:r>
      <w:r>
        <w:rPr>
          <w:spacing w:val="-5"/>
        </w:rPr>
        <w:t xml:space="preserve"> </w:t>
      </w:r>
      <w:r>
        <w:t>events</w:t>
      </w:r>
      <w:r>
        <w:rPr>
          <w:spacing w:val="-6"/>
        </w:rPr>
        <w:t xml:space="preserve"> </w:t>
      </w:r>
      <w:r>
        <w:t>could</w:t>
      </w:r>
      <w:r>
        <w:rPr>
          <w:spacing w:val="-5"/>
        </w:rPr>
        <w:t xml:space="preserve"> </w:t>
      </w:r>
      <w:r>
        <w:t>have</w:t>
      </w:r>
      <w:r>
        <w:rPr>
          <w:spacing w:val="-5"/>
        </w:rPr>
        <w:t xml:space="preserve"> </w:t>
      </w:r>
      <w:r>
        <w:t>a</w:t>
      </w:r>
      <w:r>
        <w:rPr>
          <w:spacing w:val="-5"/>
        </w:rPr>
        <w:t xml:space="preserve"> </w:t>
      </w:r>
      <w:r>
        <w:t>material</w:t>
      </w:r>
      <w:r>
        <w:rPr>
          <w:spacing w:val="-5"/>
        </w:rPr>
        <w:t xml:space="preserve"> </w:t>
      </w:r>
      <w:r>
        <w:t>adverse impact on our reputation, business, financial condition and results of operations.</w:t>
      </w:r>
    </w:p>
    <w:p w14:paraId="0550E469" w14:textId="77777777" w:rsidR="0026375B" w:rsidRDefault="0026375B" w:rsidP="0026375B">
      <w:pPr>
        <w:pStyle w:val="BodyText"/>
        <w:spacing w:before="202"/>
        <w:ind w:left="165"/>
        <w:jc w:val="both"/>
        <w:sectPr w:rsidR="0026375B" w:rsidSect="0026375B">
          <w:pgSz w:w="11910" w:h="16840"/>
          <w:pgMar w:top="1360" w:right="1275" w:bottom="920" w:left="1275" w:header="0" w:footer="738" w:gutter="0"/>
          <w:cols w:space="720"/>
        </w:sectPr>
      </w:pPr>
      <w:r>
        <w:t xml:space="preserve"> </w:t>
      </w:r>
    </w:p>
    <w:p w14:paraId="0B574B0B" w14:textId="77777777" w:rsidR="0026375B" w:rsidRDefault="0026375B">
      <w:pPr>
        <w:pStyle w:val="Heading5"/>
        <w:numPr>
          <w:ilvl w:val="0"/>
          <w:numId w:val="8"/>
        </w:numPr>
        <w:tabs>
          <w:tab w:val="left" w:pos="885"/>
        </w:tabs>
        <w:spacing w:before="199"/>
        <w:ind w:right="164"/>
        <w:jc w:val="both"/>
      </w:pPr>
      <w:r>
        <w:lastRenderedPageBreak/>
        <w:t>We have entered into various agreements with the Promoter, Reliance Retail Limited and other Reliance</w:t>
      </w:r>
      <w:r>
        <w:rPr>
          <w:spacing w:val="-9"/>
        </w:rPr>
        <w:t xml:space="preserve"> </w:t>
      </w:r>
      <w:r>
        <w:t>Group</w:t>
      </w:r>
      <w:r>
        <w:rPr>
          <w:spacing w:val="-9"/>
        </w:rPr>
        <w:t xml:space="preserve"> </w:t>
      </w:r>
      <w:r>
        <w:t>entities</w:t>
      </w:r>
      <w:r>
        <w:rPr>
          <w:spacing w:val="-10"/>
        </w:rPr>
        <w:t xml:space="preserve"> </w:t>
      </w:r>
      <w:r>
        <w:t>for</w:t>
      </w:r>
      <w:r>
        <w:rPr>
          <w:spacing w:val="-10"/>
        </w:rPr>
        <w:t xml:space="preserve"> </w:t>
      </w:r>
      <w:r>
        <w:t>various</w:t>
      </w:r>
      <w:r>
        <w:rPr>
          <w:spacing w:val="-10"/>
        </w:rPr>
        <w:t xml:space="preserve"> </w:t>
      </w:r>
      <w:r>
        <w:t>aspects</w:t>
      </w:r>
      <w:r>
        <w:rPr>
          <w:spacing w:val="-10"/>
        </w:rPr>
        <w:t xml:space="preserve"> </w:t>
      </w:r>
      <w:r>
        <w:t>of</w:t>
      </w:r>
      <w:r>
        <w:rPr>
          <w:spacing w:val="-9"/>
        </w:rPr>
        <w:t xml:space="preserve"> </w:t>
      </w:r>
      <w:r>
        <w:t>our</w:t>
      </w:r>
      <w:r>
        <w:rPr>
          <w:spacing w:val="-10"/>
        </w:rPr>
        <w:t xml:space="preserve"> </w:t>
      </w:r>
      <w:r>
        <w:t>business.</w:t>
      </w:r>
      <w:r>
        <w:rPr>
          <w:spacing w:val="-6"/>
        </w:rPr>
        <w:t xml:space="preserve"> </w:t>
      </w:r>
      <w:r>
        <w:t>Any</w:t>
      </w:r>
      <w:r>
        <w:rPr>
          <w:spacing w:val="-9"/>
        </w:rPr>
        <w:t xml:space="preserve"> </w:t>
      </w:r>
      <w:r>
        <w:t>disruption</w:t>
      </w:r>
      <w:r>
        <w:rPr>
          <w:spacing w:val="-7"/>
        </w:rPr>
        <w:t xml:space="preserve"> </w:t>
      </w:r>
      <w:r>
        <w:t>in</w:t>
      </w:r>
      <w:r>
        <w:rPr>
          <w:spacing w:val="-10"/>
        </w:rPr>
        <w:t xml:space="preserve"> </w:t>
      </w:r>
      <w:r>
        <w:t>the</w:t>
      </w:r>
      <w:r>
        <w:rPr>
          <w:spacing w:val="-9"/>
        </w:rPr>
        <w:t xml:space="preserve"> </w:t>
      </w:r>
      <w:r>
        <w:t>services</w:t>
      </w:r>
      <w:r>
        <w:rPr>
          <w:spacing w:val="-8"/>
        </w:rPr>
        <w:t xml:space="preserve"> </w:t>
      </w:r>
      <w:r>
        <w:t>under</w:t>
      </w:r>
      <w:r>
        <w:rPr>
          <w:spacing w:val="-10"/>
        </w:rPr>
        <w:t xml:space="preserve"> </w:t>
      </w:r>
      <w:r>
        <w:t xml:space="preserve">these agreements could have an adverse impact on our business, financial condition and results of </w:t>
      </w:r>
      <w:r>
        <w:rPr>
          <w:spacing w:val="-2"/>
        </w:rPr>
        <w:t>operations.</w:t>
      </w:r>
    </w:p>
    <w:p w14:paraId="2EE68FA2" w14:textId="77777777" w:rsidR="0026375B" w:rsidRDefault="0026375B" w:rsidP="0026375B">
      <w:pPr>
        <w:pStyle w:val="BodyText"/>
        <w:spacing w:before="201"/>
        <w:ind w:left="165" w:right="161"/>
        <w:jc w:val="both"/>
      </w:pPr>
      <w:r>
        <w:t>As of the date of this Draft Red Herring Prospectus, the Promoter owns 66.43% of the pre-Issue Equity Share capital</w:t>
      </w:r>
      <w:r>
        <w:rPr>
          <w:spacing w:val="-3"/>
        </w:rPr>
        <w:t xml:space="preserve"> </w:t>
      </w:r>
      <w:r>
        <w:t>of</w:t>
      </w:r>
      <w:r>
        <w:rPr>
          <w:spacing w:val="-2"/>
        </w:rPr>
        <w:t xml:space="preserve"> </w:t>
      </w:r>
      <w:r>
        <w:t>the</w:t>
      </w:r>
      <w:r>
        <w:rPr>
          <w:spacing w:val="-4"/>
        </w:rPr>
        <w:t xml:space="preserve"> </w:t>
      </w:r>
      <w:r>
        <w:t>Company.</w:t>
      </w:r>
      <w:r>
        <w:rPr>
          <w:spacing w:val="-2"/>
        </w:rPr>
        <w:t xml:space="preserve"> </w:t>
      </w:r>
      <w:r>
        <w:t>We</w:t>
      </w:r>
      <w:r>
        <w:rPr>
          <w:spacing w:val="-2"/>
        </w:rPr>
        <w:t xml:space="preserve"> </w:t>
      </w:r>
      <w:r>
        <w:t>have</w:t>
      </w:r>
      <w:r>
        <w:rPr>
          <w:spacing w:val="-2"/>
        </w:rPr>
        <w:t xml:space="preserve"> </w:t>
      </w:r>
      <w:r>
        <w:t>entered</w:t>
      </w:r>
      <w:r>
        <w:rPr>
          <w:spacing w:val="-3"/>
        </w:rPr>
        <w:t xml:space="preserve"> </w:t>
      </w:r>
      <w:r>
        <w:t>into</w:t>
      </w:r>
      <w:r>
        <w:rPr>
          <w:spacing w:val="-4"/>
        </w:rPr>
        <w:t xml:space="preserve"> </w:t>
      </w:r>
      <w:r>
        <w:t>various</w:t>
      </w:r>
      <w:r>
        <w:rPr>
          <w:spacing w:val="-5"/>
        </w:rPr>
        <w:t xml:space="preserve"> </w:t>
      </w:r>
      <w:r>
        <w:t>non-exclusive</w:t>
      </w:r>
      <w:r>
        <w:rPr>
          <w:spacing w:val="-2"/>
        </w:rPr>
        <w:t xml:space="preserve"> </w:t>
      </w:r>
      <w:r>
        <w:t>agreements</w:t>
      </w:r>
      <w:r>
        <w:rPr>
          <w:spacing w:val="-3"/>
        </w:rPr>
        <w:t xml:space="preserve"> </w:t>
      </w:r>
      <w:r>
        <w:t>with</w:t>
      </w:r>
      <w:r>
        <w:rPr>
          <w:spacing w:val="-1"/>
        </w:rPr>
        <w:t xml:space="preserve"> </w:t>
      </w:r>
      <w:r>
        <w:t>the</w:t>
      </w:r>
      <w:r>
        <w:rPr>
          <w:spacing w:val="-4"/>
        </w:rPr>
        <w:t xml:space="preserve"> </w:t>
      </w:r>
      <w:r>
        <w:t>Promoter</w:t>
      </w:r>
      <w:r>
        <w:rPr>
          <w:spacing w:val="-1"/>
        </w:rPr>
        <w:t xml:space="preserve"> </w:t>
      </w:r>
      <w:r>
        <w:t>and</w:t>
      </w:r>
      <w:r>
        <w:rPr>
          <w:spacing w:val="-1"/>
        </w:rPr>
        <w:t xml:space="preserve"> </w:t>
      </w:r>
      <w:r>
        <w:t xml:space="preserve">Reliance Retail Limited, subsidiary of the Promoter, and Sanmina-SCI India Private Limited, a joint venture entity of the Promoter, for certain key aspects of our business. The following table provides an overview of our significant transactions with the Promoter, Reliance Retail Limited and Sanmina-SCI India Private Limited, for the Fiscals </w:t>
      </w:r>
      <w:r>
        <w:rPr>
          <w:spacing w:val="-2"/>
        </w:rPr>
        <w:t>indicated.</w:t>
      </w:r>
    </w:p>
    <w:p w14:paraId="5E20FAE3" w14:textId="77777777" w:rsidR="0026375B" w:rsidRDefault="0026375B" w:rsidP="0026375B">
      <w:pPr>
        <w:pStyle w:val="BodyText"/>
        <w:spacing w:before="3"/>
        <w:jc w:val="both"/>
        <w:rPr>
          <w:sz w:val="17"/>
        </w:rPr>
      </w:pPr>
    </w:p>
    <w:tbl>
      <w:tblPr>
        <w:tblW w:w="0" w:type="auto"/>
        <w:tblInd w:w="172" w:type="dxa"/>
        <w:tblLayout w:type="fixed"/>
        <w:tblCellMar>
          <w:left w:w="0" w:type="dxa"/>
          <w:right w:w="0" w:type="dxa"/>
        </w:tblCellMar>
        <w:tblLook w:val="01E0" w:firstRow="1" w:lastRow="1" w:firstColumn="1" w:lastColumn="1" w:noHBand="0" w:noVBand="0"/>
      </w:tblPr>
      <w:tblGrid>
        <w:gridCol w:w="1440"/>
        <w:gridCol w:w="3601"/>
        <w:gridCol w:w="1336"/>
        <w:gridCol w:w="1397"/>
        <w:gridCol w:w="1192"/>
      </w:tblGrid>
      <w:tr w:rsidR="0026375B" w14:paraId="6BF5D460" w14:textId="77777777" w:rsidTr="006E78A5">
        <w:trPr>
          <w:trHeight w:val="216"/>
        </w:trPr>
        <w:tc>
          <w:tcPr>
            <w:tcW w:w="1440" w:type="dxa"/>
            <w:tcBorders>
              <w:top w:val="single" w:sz="4" w:space="0" w:color="000000"/>
            </w:tcBorders>
            <w:shd w:val="clear" w:color="auto" w:fill="BEBEBE"/>
          </w:tcPr>
          <w:p w14:paraId="3245C9C8" w14:textId="77777777" w:rsidR="0026375B" w:rsidRDefault="0026375B" w:rsidP="006E78A5">
            <w:pPr>
              <w:pStyle w:val="TableParagraph"/>
              <w:jc w:val="both"/>
              <w:rPr>
                <w:sz w:val="14"/>
              </w:rPr>
            </w:pPr>
          </w:p>
        </w:tc>
        <w:tc>
          <w:tcPr>
            <w:tcW w:w="3601" w:type="dxa"/>
            <w:vMerge w:val="restart"/>
            <w:tcBorders>
              <w:top w:val="single" w:sz="4" w:space="0" w:color="000000"/>
            </w:tcBorders>
            <w:shd w:val="clear" w:color="auto" w:fill="BEBEBE"/>
          </w:tcPr>
          <w:p w14:paraId="3A5AC60A" w14:textId="77777777" w:rsidR="0026375B" w:rsidRDefault="0026375B" w:rsidP="006E78A5">
            <w:pPr>
              <w:pStyle w:val="TableParagraph"/>
              <w:tabs>
                <w:tab w:val="left" w:pos="5247"/>
              </w:tabs>
              <w:spacing w:line="207" w:lineRule="exact"/>
              <w:ind w:left="110" w:right="-1656"/>
              <w:jc w:val="both"/>
              <w:rPr>
                <w:b/>
                <w:sz w:val="18"/>
              </w:rPr>
            </w:pPr>
            <w:proofErr w:type="gramStart"/>
            <w:r>
              <w:rPr>
                <w:b/>
                <w:sz w:val="18"/>
              </w:rPr>
              <w:t>Parent</w:t>
            </w:r>
            <w:r>
              <w:rPr>
                <w:b/>
                <w:sz w:val="18"/>
                <w:vertAlign w:val="superscript"/>
              </w:rPr>
              <w:t>(</w:t>
            </w:r>
            <w:proofErr w:type="gramEnd"/>
            <w:r>
              <w:rPr>
                <w:b/>
                <w:sz w:val="18"/>
                <w:vertAlign w:val="superscript"/>
              </w:rPr>
              <w:t>1)</w:t>
            </w:r>
            <w:r>
              <w:rPr>
                <w:b/>
                <w:sz w:val="18"/>
              </w:rPr>
              <w:t>/ fellow subsidiary / joint venture</w:t>
            </w:r>
            <w:r>
              <w:rPr>
                <w:b/>
                <w:spacing w:val="69"/>
                <w:sz w:val="18"/>
              </w:rPr>
              <w:t xml:space="preserve"> </w:t>
            </w:r>
            <w:r>
              <w:rPr>
                <w:b/>
                <w:sz w:val="18"/>
                <w:u w:val="single" w:color="A6A6A6"/>
              </w:rPr>
              <w:tab/>
            </w:r>
          </w:p>
          <w:p w14:paraId="476C32F1" w14:textId="77777777" w:rsidR="0026375B" w:rsidRDefault="0026375B" w:rsidP="006E78A5">
            <w:pPr>
              <w:pStyle w:val="TableParagraph"/>
              <w:tabs>
                <w:tab w:val="left" w:pos="3420"/>
                <w:tab w:val="left" w:pos="3896"/>
              </w:tabs>
              <w:spacing w:before="2" w:line="205" w:lineRule="exact"/>
              <w:ind w:left="1210" w:right="-303"/>
              <w:jc w:val="both"/>
              <w:rPr>
                <w:b/>
                <w:sz w:val="18"/>
              </w:rPr>
            </w:pPr>
            <w:r>
              <w:rPr>
                <w:b/>
                <w:position w:val="1"/>
                <w:sz w:val="18"/>
              </w:rPr>
              <w:t>of</w:t>
            </w:r>
            <w:r>
              <w:rPr>
                <w:b/>
                <w:spacing w:val="-2"/>
                <w:position w:val="1"/>
                <w:sz w:val="18"/>
              </w:rPr>
              <w:t xml:space="preserve"> </w:t>
            </w:r>
            <w:r>
              <w:rPr>
                <w:b/>
                <w:position w:val="1"/>
                <w:sz w:val="18"/>
              </w:rPr>
              <w:t>the</w:t>
            </w:r>
            <w:r>
              <w:rPr>
                <w:b/>
                <w:spacing w:val="-1"/>
                <w:position w:val="1"/>
                <w:sz w:val="18"/>
              </w:rPr>
              <w:t xml:space="preserve"> </w:t>
            </w:r>
            <w:r>
              <w:rPr>
                <w:b/>
                <w:spacing w:val="-2"/>
                <w:position w:val="1"/>
                <w:sz w:val="18"/>
              </w:rPr>
              <w:t>Parent</w:t>
            </w:r>
            <w:r>
              <w:rPr>
                <w:b/>
                <w:position w:val="1"/>
                <w:sz w:val="18"/>
              </w:rPr>
              <w:tab/>
            </w:r>
            <w:r>
              <w:rPr>
                <w:b/>
                <w:sz w:val="18"/>
                <w:u w:val="single" w:color="A6A6A6"/>
              </w:rPr>
              <w:tab/>
            </w:r>
          </w:p>
        </w:tc>
        <w:tc>
          <w:tcPr>
            <w:tcW w:w="1336" w:type="dxa"/>
            <w:tcBorders>
              <w:top w:val="single" w:sz="4" w:space="0" w:color="000000"/>
            </w:tcBorders>
            <w:shd w:val="clear" w:color="auto" w:fill="BEBEBE"/>
          </w:tcPr>
          <w:p w14:paraId="1CEB2211" w14:textId="77777777" w:rsidR="0026375B" w:rsidRDefault="0026375B" w:rsidP="006E78A5">
            <w:pPr>
              <w:pStyle w:val="TableParagraph"/>
              <w:jc w:val="both"/>
              <w:rPr>
                <w:sz w:val="14"/>
              </w:rPr>
            </w:pPr>
          </w:p>
        </w:tc>
        <w:tc>
          <w:tcPr>
            <w:tcW w:w="1397" w:type="dxa"/>
            <w:tcBorders>
              <w:top w:val="single" w:sz="4" w:space="0" w:color="000000"/>
            </w:tcBorders>
            <w:shd w:val="clear" w:color="auto" w:fill="BEBEBE"/>
          </w:tcPr>
          <w:p w14:paraId="0386A9D7" w14:textId="77777777" w:rsidR="0026375B" w:rsidRDefault="0026375B" w:rsidP="006E78A5">
            <w:pPr>
              <w:pStyle w:val="TableParagraph"/>
              <w:tabs>
                <w:tab w:val="left" w:pos="2588"/>
              </w:tabs>
              <w:spacing w:line="197" w:lineRule="exact"/>
              <w:ind w:left="310" w:right="-1196"/>
              <w:jc w:val="both"/>
              <w:rPr>
                <w:b/>
                <w:sz w:val="18"/>
              </w:rPr>
            </w:pPr>
            <w:r>
              <w:rPr>
                <w:b/>
                <w:spacing w:val="-2"/>
                <w:sz w:val="18"/>
                <w:u w:val="single" w:color="A6A6A6"/>
              </w:rPr>
              <w:t>Fiscal</w:t>
            </w:r>
            <w:r>
              <w:rPr>
                <w:b/>
                <w:sz w:val="18"/>
                <w:u w:val="single" w:color="A6A6A6"/>
              </w:rPr>
              <w:tab/>
            </w:r>
          </w:p>
        </w:tc>
        <w:tc>
          <w:tcPr>
            <w:tcW w:w="1192" w:type="dxa"/>
            <w:tcBorders>
              <w:top w:val="single" w:sz="4" w:space="0" w:color="000000"/>
            </w:tcBorders>
            <w:shd w:val="clear" w:color="auto" w:fill="BEBEBE"/>
          </w:tcPr>
          <w:p w14:paraId="602E5167" w14:textId="77777777" w:rsidR="0026375B" w:rsidRDefault="0026375B" w:rsidP="006E78A5">
            <w:pPr>
              <w:pStyle w:val="TableParagraph"/>
              <w:jc w:val="both"/>
              <w:rPr>
                <w:sz w:val="14"/>
              </w:rPr>
            </w:pPr>
          </w:p>
        </w:tc>
      </w:tr>
      <w:tr w:rsidR="0026375B" w14:paraId="46540690" w14:textId="77777777" w:rsidTr="006E78A5">
        <w:trPr>
          <w:trHeight w:val="217"/>
        </w:trPr>
        <w:tc>
          <w:tcPr>
            <w:tcW w:w="1440" w:type="dxa"/>
            <w:shd w:val="clear" w:color="auto" w:fill="BEBEBE"/>
          </w:tcPr>
          <w:p w14:paraId="50E15FA9" w14:textId="77777777" w:rsidR="0026375B" w:rsidRDefault="0026375B" w:rsidP="006E78A5">
            <w:pPr>
              <w:pStyle w:val="TableParagraph"/>
              <w:spacing w:before="2" w:line="195" w:lineRule="exact"/>
              <w:ind w:left="108"/>
              <w:jc w:val="both"/>
              <w:rPr>
                <w:b/>
                <w:sz w:val="18"/>
              </w:rPr>
            </w:pPr>
            <w:r>
              <w:rPr>
                <w:b/>
                <w:spacing w:val="-2"/>
                <w:sz w:val="18"/>
              </w:rPr>
              <w:t>Particulars</w:t>
            </w:r>
          </w:p>
        </w:tc>
        <w:tc>
          <w:tcPr>
            <w:tcW w:w="3601" w:type="dxa"/>
            <w:vMerge/>
            <w:tcBorders>
              <w:top w:val="nil"/>
            </w:tcBorders>
            <w:shd w:val="clear" w:color="auto" w:fill="BEBEBE"/>
          </w:tcPr>
          <w:p w14:paraId="711FA8BD" w14:textId="77777777" w:rsidR="0026375B" w:rsidRDefault="0026375B" w:rsidP="006E78A5">
            <w:pPr>
              <w:jc w:val="both"/>
              <w:rPr>
                <w:sz w:val="2"/>
                <w:szCs w:val="2"/>
              </w:rPr>
            </w:pPr>
          </w:p>
        </w:tc>
        <w:tc>
          <w:tcPr>
            <w:tcW w:w="1336" w:type="dxa"/>
            <w:shd w:val="clear" w:color="auto" w:fill="BEBEBE"/>
          </w:tcPr>
          <w:p w14:paraId="66994C66" w14:textId="77777777" w:rsidR="0026375B" w:rsidRDefault="0026375B" w:rsidP="006E78A5">
            <w:pPr>
              <w:pStyle w:val="TableParagraph"/>
              <w:tabs>
                <w:tab w:val="left" w:pos="1649"/>
              </w:tabs>
              <w:spacing w:before="2" w:line="195" w:lineRule="exact"/>
              <w:ind w:left="295" w:right="-317"/>
              <w:jc w:val="both"/>
              <w:rPr>
                <w:b/>
                <w:sz w:val="18"/>
              </w:rPr>
            </w:pPr>
            <w:r>
              <w:rPr>
                <w:b/>
                <w:spacing w:val="-4"/>
                <w:sz w:val="18"/>
                <w:u w:val="single" w:color="A6A6A6"/>
              </w:rPr>
              <w:t>2026</w:t>
            </w:r>
            <w:r>
              <w:rPr>
                <w:b/>
                <w:sz w:val="18"/>
                <w:u w:val="single" w:color="A6A6A6"/>
              </w:rPr>
              <w:tab/>
            </w:r>
          </w:p>
        </w:tc>
        <w:tc>
          <w:tcPr>
            <w:tcW w:w="1397" w:type="dxa"/>
            <w:shd w:val="clear" w:color="auto" w:fill="BEBEBE"/>
          </w:tcPr>
          <w:p w14:paraId="2214DB12" w14:textId="77777777" w:rsidR="0026375B" w:rsidRDefault="0026375B" w:rsidP="006E78A5">
            <w:pPr>
              <w:pStyle w:val="TableParagraph"/>
              <w:tabs>
                <w:tab w:val="left" w:pos="1707"/>
              </w:tabs>
              <w:spacing w:before="2" w:line="195" w:lineRule="exact"/>
              <w:ind w:left="313" w:right="-317"/>
              <w:jc w:val="both"/>
              <w:rPr>
                <w:b/>
                <w:sz w:val="18"/>
              </w:rPr>
            </w:pPr>
            <w:r>
              <w:rPr>
                <w:b/>
                <w:spacing w:val="-4"/>
                <w:sz w:val="18"/>
                <w:u w:val="single" w:color="A6A6A6"/>
              </w:rPr>
              <w:t>2025</w:t>
            </w:r>
            <w:r>
              <w:rPr>
                <w:b/>
                <w:sz w:val="18"/>
                <w:u w:val="single" w:color="A6A6A6"/>
              </w:rPr>
              <w:tab/>
            </w:r>
          </w:p>
        </w:tc>
        <w:tc>
          <w:tcPr>
            <w:tcW w:w="1192" w:type="dxa"/>
            <w:shd w:val="clear" w:color="auto" w:fill="BEBEBE"/>
          </w:tcPr>
          <w:p w14:paraId="1524F83D" w14:textId="77777777" w:rsidR="0026375B" w:rsidRDefault="0026375B" w:rsidP="006E78A5">
            <w:pPr>
              <w:pStyle w:val="TableParagraph"/>
              <w:tabs>
                <w:tab w:val="left" w:pos="881"/>
              </w:tabs>
              <w:spacing w:before="2" w:line="195" w:lineRule="exact"/>
              <w:jc w:val="both"/>
              <w:rPr>
                <w:b/>
                <w:sz w:val="18"/>
              </w:rPr>
            </w:pPr>
            <w:r>
              <w:rPr>
                <w:b/>
                <w:spacing w:val="-4"/>
                <w:sz w:val="18"/>
                <w:u w:val="single" w:color="A6A6A6"/>
              </w:rPr>
              <w:t>2024</w:t>
            </w:r>
            <w:r>
              <w:rPr>
                <w:b/>
                <w:sz w:val="18"/>
                <w:u w:val="single" w:color="A6A6A6"/>
              </w:rPr>
              <w:tab/>
            </w:r>
          </w:p>
        </w:tc>
      </w:tr>
      <w:tr w:rsidR="0026375B" w14:paraId="4F6E9D66" w14:textId="77777777" w:rsidTr="006E78A5">
        <w:trPr>
          <w:trHeight w:val="209"/>
        </w:trPr>
        <w:tc>
          <w:tcPr>
            <w:tcW w:w="8966" w:type="dxa"/>
            <w:gridSpan w:val="5"/>
            <w:tcBorders>
              <w:bottom w:val="single" w:sz="4" w:space="0" w:color="A6A6A6"/>
            </w:tcBorders>
            <w:shd w:val="clear" w:color="auto" w:fill="BEBEBE"/>
          </w:tcPr>
          <w:p w14:paraId="208CAA51" w14:textId="77777777" w:rsidR="0026375B" w:rsidRDefault="0026375B" w:rsidP="006E78A5">
            <w:pPr>
              <w:pStyle w:val="TableParagraph"/>
              <w:spacing w:line="189" w:lineRule="exact"/>
              <w:ind w:left="5436"/>
              <w:jc w:val="both"/>
              <w:rPr>
                <w:sz w:val="18"/>
              </w:rPr>
            </w:pPr>
            <w:r>
              <w:rPr>
                <w:sz w:val="18"/>
              </w:rPr>
              <w:t>(</w:t>
            </w:r>
            <w:r>
              <w:rPr>
                <w:i/>
                <w:sz w:val="18"/>
              </w:rPr>
              <w:t>in</w:t>
            </w:r>
            <w:r>
              <w:rPr>
                <w:i/>
                <w:spacing w:val="-1"/>
                <w:sz w:val="18"/>
              </w:rPr>
              <w:t xml:space="preserve"> </w:t>
            </w:r>
            <w:r>
              <w:rPr>
                <w:i/>
                <w:sz w:val="18"/>
              </w:rPr>
              <w:t>₹</w:t>
            </w:r>
            <w:r>
              <w:rPr>
                <w:i/>
                <w:spacing w:val="-3"/>
                <w:sz w:val="18"/>
              </w:rPr>
              <w:t xml:space="preserve"> </w:t>
            </w:r>
            <w:r>
              <w:rPr>
                <w:i/>
                <w:sz w:val="18"/>
              </w:rPr>
              <w:t>million,</w:t>
            </w:r>
            <w:r>
              <w:rPr>
                <w:i/>
                <w:spacing w:val="-4"/>
                <w:sz w:val="18"/>
              </w:rPr>
              <w:t xml:space="preserve"> </w:t>
            </w:r>
            <w:r>
              <w:rPr>
                <w:i/>
                <w:sz w:val="18"/>
              </w:rPr>
              <w:t>unless</w:t>
            </w:r>
            <w:r>
              <w:rPr>
                <w:i/>
                <w:spacing w:val="-3"/>
                <w:sz w:val="18"/>
              </w:rPr>
              <w:t xml:space="preserve"> </w:t>
            </w:r>
            <w:r>
              <w:rPr>
                <w:i/>
                <w:sz w:val="18"/>
              </w:rPr>
              <w:t>otherwise</w:t>
            </w:r>
            <w:r>
              <w:rPr>
                <w:i/>
                <w:spacing w:val="-2"/>
                <w:sz w:val="18"/>
              </w:rPr>
              <w:t xml:space="preserve"> indicated</w:t>
            </w:r>
            <w:r>
              <w:rPr>
                <w:spacing w:val="-2"/>
                <w:sz w:val="18"/>
              </w:rPr>
              <w:t>)</w:t>
            </w:r>
          </w:p>
        </w:tc>
      </w:tr>
      <w:tr w:rsidR="0026375B" w14:paraId="26BE8FF2" w14:textId="77777777" w:rsidTr="006E78A5">
        <w:trPr>
          <w:trHeight w:val="205"/>
        </w:trPr>
        <w:tc>
          <w:tcPr>
            <w:tcW w:w="1440" w:type="dxa"/>
            <w:vMerge w:val="restart"/>
            <w:tcBorders>
              <w:top w:val="single" w:sz="4" w:space="0" w:color="A6A6A6"/>
              <w:bottom w:val="single" w:sz="4" w:space="0" w:color="A6A6A6"/>
            </w:tcBorders>
          </w:tcPr>
          <w:p w14:paraId="61991FD4" w14:textId="77777777" w:rsidR="0026375B" w:rsidRDefault="0026375B" w:rsidP="006E78A5">
            <w:pPr>
              <w:pStyle w:val="TableParagraph"/>
              <w:spacing w:before="23"/>
              <w:ind w:left="108" w:right="229"/>
              <w:jc w:val="both"/>
              <w:rPr>
                <w:sz w:val="18"/>
              </w:rPr>
            </w:pPr>
            <w:r>
              <w:rPr>
                <w:sz w:val="18"/>
              </w:rPr>
              <w:t>Purchase of Property,</w:t>
            </w:r>
            <w:r>
              <w:rPr>
                <w:spacing w:val="-12"/>
                <w:sz w:val="18"/>
              </w:rPr>
              <w:t xml:space="preserve"> </w:t>
            </w:r>
            <w:r>
              <w:rPr>
                <w:sz w:val="18"/>
              </w:rPr>
              <w:t>Plant and</w:t>
            </w:r>
            <w:r>
              <w:rPr>
                <w:spacing w:val="-12"/>
                <w:sz w:val="18"/>
              </w:rPr>
              <w:t xml:space="preserve"> </w:t>
            </w:r>
            <w:r>
              <w:rPr>
                <w:sz w:val="18"/>
              </w:rPr>
              <w:t xml:space="preserve">Equipment and Other </w:t>
            </w:r>
            <w:r>
              <w:rPr>
                <w:spacing w:val="-2"/>
                <w:sz w:val="18"/>
              </w:rPr>
              <w:t>Intangible Assets</w:t>
            </w:r>
          </w:p>
        </w:tc>
        <w:tc>
          <w:tcPr>
            <w:tcW w:w="3601" w:type="dxa"/>
            <w:tcBorders>
              <w:top w:val="single" w:sz="4" w:space="0" w:color="A6A6A6"/>
              <w:bottom w:val="single" w:sz="4" w:space="0" w:color="A6A6A6"/>
            </w:tcBorders>
          </w:tcPr>
          <w:p w14:paraId="4A66F6AF" w14:textId="77777777" w:rsidR="0026375B" w:rsidRDefault="0026375B" w:rsidP="006E78A5">
            <w:pPr>
              <w:pStyle w:val="TableParagraph"/>
              <w:spacing w:line="186" w:lineRule="exact"/>
              <w:ind w:left="107"/>
              <w:jc w:val="both"/>
              <w:rPr>
                <w:sz w:val="18"/>
              </w:rPr>
            </w:pPr>
            <w:proofErr w:type="gramStart"/>
            <w:r>
              <w:rPr>
                <w:sz w:val="18"/>
              </w:rPr>
              <w:t>Parent</w:t>
            </w:r>
            <w:r>
              <w:rPr>
                <w:sz w:val="18"/>
                <w:vertAlign w:val="superscript"/>
              </w:rPr>
              <w:t>(</w:t>
            </w:r>
            <w:proofErr w:type="gramEnd"/>
            <w:r>
              <w:rPr>
                <w:sz w:val="18"/>
                <w:vertAlign w:val="superscript"/>
              </w:rPr>
              <w:t>1)</w:t>
            </w:r>
            <w:r>
              <w:rPr>
                <w:spacing w:val="1"/>
                <w:sz w:val="18"/>
              </w:rPr>
              <w:t xml:space="preserve"> </w:t>
            </w:r>
            <w:r>
              <w:rPr>
                <w:spacing w:val="-5"/>
                <w:sz w:val="18"/>
              </w:rPr>
              <w:t>(A)</w:t>
            </w:r>
          </w:p>
        </w:tc>
        <w:tc>
          <w:tcPr>
            <w:tcW w:w="1336" w:type="dxa"/>
            <w:tcBorders>
              <w:top w:val="single" w:sz="4" w:space="0" w:color="A6A6A6"/>
              <w:bottom w:val="single" w:sz="4" w:space="0" w:color="A6A6A6"/>
            </w:tcBorders>
          </w:tcPr>
          <w:p w14:paraId="6B127C47" w14:textId="77777777" w:rsidR="0026375B" w:rsidRDefault="0026375B" w:rsidP="006E78A5">
            <w:pPr>
              <w:pStyle w:val="TableParagraph"/>
              <w:spacing w:line="186" w:lineRule="exact"/>
              <w:ind w:left="527"/>
              <w:jc w:val="both"/>
              <w:rPr>
                <w:sz w:val="18"/>
              </w:rPr>
            </w:pPr>
            <w:r>
              <w:rPr>
                <w:spacing w:val="-2"/>
                <w:sz w:val="18"/>
              </w:rPr>
              <w:t>39,040</w:t>
            </w:r>
          </w:p>
        </w:tc>
        <w:tc>
          <w:tcPr>
            <w:tcW w:w="1397" w:type="dxa"/>
            <w:tcBorders>
              <w:top w:val="single" w:sz="4" w:space="0" w:color="A6A6A6"/>
              <w:bottom w:val="single" w:sz="4" w:space="0" w:color="A6A6A6"/>
            </w:tcBorders>
          </w:tcPr>
          <w:p w14:paraId="3F368E6E" w14:textId="77777777" w:rsidR="0026375B" w:rsidRDefault="0026375B" w:rsidP="006E78A5">
            <w:pPr>
              <w:pStyle w:val="TableParagraph"/>
              <w:spacing w:line="186" w:lineRule="exact"/>
              <w:ind w:left="591"/>
              <w:jc w:val="both"/>
              <w:rPr>
                <w:sz w:val="18"/>
              </w:rPr>
            </w:pPr>
            <w:r>
              <w:rPr>
                <w:spacing w:val="-2"/>
                <w:sz w:val="18"/>
              </w:rPr>
              <w:t>37,099</w:t>
            </w:r>
          </w:p>
        </w:tc>
        <w:tc>
          <w:tcPr>
            <w:tcW w:w="1192" w:type="dxa"/>
            <w:tcBorders>
              <w:top w:val="single" w:sz="4" w:space="0" w:color="A6A6A6"/>
              <w:bottom w:val="single" w:sz="4" w:space="0" w:color="A6A6A6"/>
            </w:tcBorders>
          </w:tcPr>
          <w:p w14:paraId="2B02D553" w14:textId="77777777" w:rsidR="0026375B" w:rsidRDefault="0026375B" w:rsidP="006E78A5">
            <w:pPr>
              <w:pStyle w:val="TableParagraph"/>
              <w:spacing w:line="186" w:lineRule="exact"/>
              <w:ind w:right="107"/>
              <w:jc w:val="both"/>
              <w:rPr>
                <w:sz w:val="18"/>
              </w:rPr>
            </w:pPr>
            <w:r>
              <w:rPr>
                <w:spacing w:val="-2"/>
                <w:sz w:val="18"/>
              </w:rPr>
              <w:t>62,246</w:t>
            </w:r>
          </w:p>
        </w:tc>
      </w:tr>
      <w:tr w:rsidR="0026375B" w14:paraId="0D13234B" w14:textId="77777777" w:rsidTr="006E78A5">
        <w:trPr>
          <w:trHeight w:val="205"/>
        </w:trPr>
        <w:tc>
          <w:tcPr>
            <w:tcW w:w="1440" w:type="dxa"/>
            <w:vMerge/>
            <w:tcBorders>
              <w:top w:val="nil"/>
              <w:bottom w:val="single" w:sz="4" w:space="0" w:color="A6A6A6"/>
            </w:tcBorders>
          </w:tcPr>
          <w:p w14:paraId="77A4F2A1"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0DFD01C7" w14:textId="77777777" w:rsidR="0026375B" w:rsidRDefault="0026375B" w:rsidP="006E78A5">
            <w:pPr>
              <w:pStyle w:val="TableParagraph"/>
              <w:spacing w:line="186" w:lineRule="exact"/>
              <w:ind w:left="107"/>
              <w:jc w:val="both"/>
              <w:rPr>
                <w:sz w:val="18"/>
              </w:rPr>
            </w:pPr>
            <w:r>
              <w:rPr>
                <w:i/>
                <w:sz w:val="18"/>
              </w:rPr>
              <w:t>As</w:t>
            </w:r>
            <w:r>
              <w:rPr>
                <w:i/>
                <w:spacing w:val="-2"/>
                <w:sz w:val="18"/>
              </w:rPr>
              <w:t xml:space="preserve"> </w:t>
            </w:r>
            <w:r>
              <w:rPr>
                <w:i/>
                <w:sz w:val="18"/>
              </w:rPr>
              <w:t>a percentage</w:t>
            </w:r>
            <w:r>
              <w:rPr>
                <w:i/>
                <w:spacing w:val="-4"/>
                <w:sz w:val="18"/>
              </w:rPr>
              <w:t xml:space="preserve"> </w:t>
            </w:r>
            <w:r>
              <w:rPr>
                <w:i/>
                <w:sz w:val="18"/>
              </w:rPr>
              <w:t>of</w:t>
            </w:r>
            <w:r>
              <w:rPr>
                <w:i/>
                <w:spacing w:val="-1"/>
                <w:sz w:val="18"/>
              </w:rPr>
              <w:t xml:space="preserve"> </w:t>
            </w:r>
            <w:r>
              <w:rPr>
                <w:i/>
                <w:sz w:val="18"/>
              </w:rPr>
              <w:t>Cash</w:t>
            </w:r>
            <w:r>
              <w:rPr>
                <w:i/>
                <w:spacing w:val="-1"/>
                <w:sz w:val="18"/>
              </w:rPr>
              <w:t xml:space="preserve"> </w:t>
            </w:r>
            <w:r>
              <w:rPr>
                <w:i/>
                <w:sz w:val="18"/>
              </w:rPr>
              <w:t>Capex</w:t>
            </w:r>
            <w:r>
              <w:rPr>
                <w:i/>
                <w:spacing w:val="2"/>
                <w:sz w:val="18"/>
              </w:rPr>
              <w:t xml:space="preserve"> </w:t>
            </w:r>
            <w:r>
              <w:rPr>
                <w:sz w:val="18"/>
              </w:rPr>
              <w:t>(B</w:t>
            </w:r>
            <w:r>
              <w:rPr>
                <w:spacing w:val="-1"/>
                <w:sz w:val="18"/>
              </w:rPr>
              <w:t xml:space="preserve"> </w:t>
            </w:r>
            <w:r>
              <w:rPr>
                <w:sz w:val="18"/>
              </w:rPr>
              <w:t>=</w:t>
            </w:r>
            <w:r>
              <w:rPr>
                <w:spacing w:val="-2"/>
                <w:sz w:val="18"/>
              </w:rPr>
              <w:t xml:space="preserve"> </w:t>
            </w:r>
            <w:r>
              <w:rPr>
                <w:spacing w:val="-4"/>
                <w:sz w:val="18"/>
              </w:rPr>
              <w:t>A/U)</w:t>
            </w:r>
          </w:p>
        </w:tc>
        <w:tc>
          <w:tcPr>
            <w:tcW w:w="1336" w:type="dxa"/>
            <w:tcBorders>
              <w:top w:val="single" w:sz="4" w:space="0" w:color="A6A6A6"/>
              <w:bottom w:val="single" w:sz="4" w:space="0" w:color="A6A6A6"/>
            </w:tcBorders>
          </w:tcPr>
          <w:p w14:paraId="3E39E95D" w14:textId="77777777" w:rsidR="0026375B" w:rsidRDefault="0026375B" w:rsidP="006E78A5">
            <w:pPr>
              <w:pStyle w:val="TableParagraph"/>
              <w:spacing w:line="186" w:lineRule="exact"/>
              <w:ind w:left="467"/>
              <w:jc w:val="both"/>
              <w:rPr>
                <w:sz w:val="18"/>
              </w:rPr>
            </w:pPr>
            <w:r>
              <w:rPr>
                <w:spacing w:val="-2"/>
                <w:sz w:val="18"/>
              </w:rPr>
              <w:t>11.42%</w:t>
            </w:r>
          </w:p>
        </w:tc>
        <w:tc>
          <w:tcPr>
            <w:tcW w:w="1397" w:type="dxa"/>
            <w:tcBorders>
              <w:top w:val="single" w:sz="4" w:space="0" w:color="A6A6A6"/>
              <w:bottom w:val="single" w:sz="4" w:space="0" w:color="A6A6A6"/>
            </w:tcBorders>
          </w:tcPr>
          <w:p w14:paraId="4EBA65DB" w14:textId="77777777" w:rsidR="0026375B" w:rsidRDefault="0026375B" w:rsidP="006E78A5">
            <w:pPr>
              <w:pStyle w:val="TableParagraph"/>
              <w:spacing w:line="186" w:lineRule="exact"/>
              <w:ind w:left="620"/>
              <w:jc w:val="both"/>
              <w:rPr>
                <w:sz w:val="18"/>
              </w:rPr>
            </w:pPr>
            <w:r>
              <w:rPr>
                <w:spacing w:val="-2"/>
                <w:sz w:val="18"/>
              </w:rPr>
              <w:t>8.38%</w:t>
            </w:r>
          </w:p>
        </w:tc>
        <w:tc>
          <w:tcPr>
            <w:tcW w:w="1192" w:type="dxa"/>
            <w:tcBorders>
              <w:top w:val="single" w:sz="4" w:space="0" w:color="A6A6A6"/>
              <w:bottom w:val="single" w:sz="4" w:space="0" w:color="A6A6A6"/>
            </w:tcBorders>
          </w:tcPr>
          <w:p w14:paraId="5FE270ED" w14:textId="77777777" w:rsidR="0026375B" w:rsidRDefault="0026375B" w:rsidP="006E78A5">
            <w:pPr>
              <w:pStyle w:val="TableParagraph"/>
              <w:spacing w:line="186" w:lineRule="exact"/>
              <w:ind w:right="107"/>
              <w:jc w:val="both"/>
              <w:rPr>
                <w:sz w:val="18"/>
              </w:rPr>
            </w:pPr>
            <w:r>
              <w:rPr>
                <w:spacing w:val="-2"/>
                <w:sz w:val="18"/>
              </w:rPr>
              <w:t>11.63%</w:t>
            </w:r>
          </w:p>
        </w:tc>
      </w:tr>
      <w:tr w:rsidR="0026375B" w14:paraId="71CC50B3" w14:textId="77777777" w:rsidTr="006E78A5">
        <w:trPr>
          <w:trHeight w:val="208"/>
        </w:trPr>
        <w:tc>
          <w:tcPr>
            <w:tcW w:w="1440" w:type="dxa"/>
            <w:vMerge/>
            <w:tcBorders>
              <w:top w:val="nil"/>
              <w:bottom w:val="single" w:sz="4" w:space="0" w:color="A6A6A6"/>
            </w:tcBorders>
          </w:tcPr>
          <w:p w14:paraId="323DBD01"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05889127" w14:textId="77777777" w:rsidR="0026375B" w:rsidRDefault="0026375B" w:rsidP="006E78A5">
            <w:pPr>
              <w:pStyle w:val="TableParagraph"/>
              <w:spacing w:before="2" w:line="186" w:lineRule="exact"/>
              <w:ind w:left="107"/>
              <w:jc w:val="both"/>
              <w:rPr>
                <w:sz w:val="18"/>
              </w:rPr>
            </w:pPr>
            <w:r>
              <w:rPr>
                <w:sz w:val="18"/>
              </w:rPr>
              <w:t>Reliance</w:t>
            </w:r>
            <w:r>
              <w:rPr>
                <w:spacing w:val="-3"/>
                <w:sz w:val="18"/>
              </w:rPr>
              <w:t xml:space="preserve"> </w:t>
            </w:r>
            <w:r>
              <w:rPr>
                <w:sz w:val="18"/>
              </w:rPr>
              <w:t>Retail</w:t>
            </w:r>
            <w:r>
              <w:rPr>
                <w:spacing w:val="-2"/>
                <w:sz w:val="18"/>
              </w:rPr>
              <w:t xml:space="preserve"> </w:t>
            </w:r>
            <w:r>
              <w:rPr>
                <w:sz w:val="18"/>
              </w:rPr>
              <w:t xml:space="preserve">Limited </w:t>
            </w:r>
            <w:r>
              <w:rPr>
                <w:spacing w:val="-5"/>
                <w:sz w:val="18"/>
              </w:rPr>
              <w:t>(C)</w:t>
            </w:r>
          </w:p>
        </w:tc>
        <w:tc>
          <w:tcPr>
            <w:tcW w:w="1336" w:type="dxa"/>
            <w:tcBorders>
              <w:top w:val="single" w:sz="4" w:space="0" w:color="A6A6A6"/>
              <w:bottom w:val="single" w:sz="4" w:space="0" w:color="A6A6A6"/>
            </w:tcBorders>
          </w:tcPr>
          <w:p w14:paraId="63354B13" w14:textId="77777777" w:rsidR="0026375B" w:rsidRDefault="0026375B" w:rsidP="006E78A5">
            <w:pPr>
              <w:pStyle w:val="TableParagraph"/>
              <w:spacing w:before="2" w:line="186" w:lineRule="exact"/>
              <w:ind w:left="616"/>
              <w:jc w:val="both"/>
              <w:rPr>
                <w:sz w:val="18"/>
              </w:rPr>
            </w:pPr>
            <w:r>
              <w:rPr>
                <w:spacing w:val="-2"/>
                <w:sz w:val="18"/>
              </w:rPr>
              <w:t>5,867</w:t>
            </w:r>
          </w:p>
        </w:tc>
        <w:tc>
          <w:tcPr>
            <w:tcW w:w="1397" w:type="dxa"/>
            <w:tcBorders>
              <w:top w:val="single" w:sz="4" w:space="0" w:color="A6A6A6"/>
              <w:bottom w:val="single" w:sz="4" w:space="0" w:color="A6A6A6"/>
            </w:tcBorders>
          </w:tcPr>
          <w:p w14:paraId="0E8E03CD" w14:textId="77777777" w:rsidR="0026375B" w:rsidRDefault="0026375B" w:rsidP="006E78A5">
            <w:pPr>
              <w:pStyle w:val="TableParagraph"/>
              <w:spacing w:before="2" w:line="186" w:lineRule="exact"/>
              <w:ind w:left="591"/>
              <w:jc w:val="both"/>
              <w:rPr>
                <w:sz w:val="18"/>
              </w:rPr>
            </w:pPr>
            <w:r>
              <w:rPr>
                <w:spacing w:val="-2"/>
                <w:sz w:val="18"/>
              </w:rPr>
              <w:t>14,720</w:t>
            </w:r>
          </w:p>
        </w:tc>
        <w:tc>
          <w:tcPr>
            <w:tcW w:w="1192" w:type="dxa"/>
            <w:tcBorders>
              <w:top w:val="single" w:sz="4" w:space="0" w:color="A6A6A6"/>
              <w:bottom w:val="single" w:sz="4" w:space="0" w:color="A6A6A6"/>
            </w:tcBorders>
          </w:tcPr>
          <w:p w14:paraId="79349886" w14:textId="77777777" w:rsidR="0026375B" w:rsidRDefault="0026375B" w:rsidP="006E78A5">
            <w:pPr>
              <w:pStyle w:val="TableParagraph"/>
              <w:spacing w:before="2" w:line="186" w:lineRule="exact"/>
              <w:ind w:right="107"/>
              <w:jc w:val="both"/>
              <w:rPr>
                <w:sz w:val="18"/>
              </w:rPr>
            </w:pPr>
            <w:r>
              <w:rPr>
                <w:spacing w:val="-2"/>
                <w:sz w:val="18"/>
              </w:rPr>
              <w:t>9,458</w:t>
            </w:r>
          </w:p>
        </w:tc>
      </w:tr>
      <w:tr w:rsidR="0026375B" w14:paraId="6D37CF5F" w14:textId="77777777" w:rsidTr="006E78A5">
        <w:trPr>
          <w:trHeight w:val="205"/>
        </w:trPr>
        <w:tc>
          <w:tcPr>
            <w:tcW w:w="1440" w:type="dxa"/>
            <w:vMerge/>
            <w:tcBorders>
              <w:top w:val="nil"/>
              <w:bottom w:val="single" w:sz="4" w:space="0" w:color="A6A6A6"/>
            </w:tcBorders>
          </w:tcPr>
          <w:p w14:paraId="4640E554"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42AA9C8F" w14:textId="77777777" w:rsidR="0026375B" w:rsidRDefault="0026375B" w:rsidP="006E78A5">
            <w:pPr>
              <w:pStyle w:val="TableParagraph"/>
              <w:spacing w:line="186" w:lineRule="exact"/>
              <w:ind w:left="107"/>
              <w:jc w:val="both"/>
              <w:rPr>
                <w:sz w:val="18"/>
              </w:rPr>
            </w:pPr>
            <w:r>
              <w:rPr>
                <w:i/>
                <w:sz w:val="18"/>
              </w:rPr>
              <w:t>As</w:t>
            </w:r>
            <w:r>
              <w:rPr>
                <w:i/>
                <w:spacing w:val="-2"/>
                <w:sz w:val="18"/>
              </w:rPr>
              <w:t xml:space="preserve"> </w:t>
            </w:r>
            <w:r>
              <w:rPr>
                <w:i/>
                <w:sz w:val="18"/>
              </w:rPr>
              <w:t>a percentage</w:t>
            </w:r>
            <w:r>
              <w:rPr>
                <w:i/>
                <w:spacing w:val="-4"/>
                <w:sz w:val="18"/>
              </w:rPr>
              <w:t xml:space="preserve"> </w:t>
            </w:r>
            <w:r>
              <w:rPr>
                <w:i/>
                <w:sz w:val="18"/>
              </w:rPr>
              <w:t>of</w:t>
            </w:r>
            <w:r>
              <w:rPr>
                <w:i/>
                <w:spacing w:val="-1"/>
                <w:sz w:val="18"/>
              </w:rPr>
              <w:t xml:space="preserve"> </w:t>
            </w:r>
            <w:r>
              <w:rPr>
                <w:i/>
                <w:sz w:val="18"/>
              </w:rPr>
              <w:t>Cash Capex</w:t>
            </w:r>
            <w:r>
              <w:rPr>
                <w:i/>
                <w:spacing w:val="2"/>
                <w:sz w:val="18"/>
              </w:rPr>
              <w:t xml:space="preserve"> </w:t>
            </w:r>
            <w:r>
              <w:rPr>
                <w:sz w:val="18"/>
              </w:rPr>
              <w:t>(D</w:t>
            </w:r>
            <w:r>
              <w:rPr>
                <w:spacing w:val="-2"/>
                <w:sz w:val="18"/>
              </w:rPr>
              <w:t xml:space="preserve"> </w:t>
            </w:r>
            <w:r>
              <w:rPr>
                <w:sz w:val="18"/>
              </w:rPr>
              <w:t>=</w:t>
            </w:r>
            <w:r>
              <w:rPr>
                <w:spacing w:val="-1"/>
                <w:sz w:val="18"/>
              </w:rPr>
              <w:t xml:space="preserve"> </w:t>
            </w:r>
            <w:r>
              <w:rPr>
                <w:sz w:val="18"/>
              </w:rPr>
              <w:t xml:space="preserve">C/ </w:t>
            </w:r>
            <w:r>
              <w:rPr>
                <w:spacing w:val="-5"/>
                <w:sz w:val="18"/>
              </w:rPr>
              <w:t>U)</w:t>
            </w:r>
          </w:p>
        </w:tc>
        <w:tc>
          <w:tcPr>
            <w:tcW w:w="1336" w:type="dxa"/>
            <w:tcBorders>
              <w:top w:val="single" w:sz="4" w:space="0" w:color="A6A6A6"/>
              <w:bottom w:val="single" w:sz="4" w:space="0" w:color="A6A6A6"/>
            </w:tcBorders>
          </w:tcPr>
          <w:p w14:paraId="2644FA02" w14:textId="77777777" w:rsidR="0026375B" w:rsidRDefault="0026375B" w:rsidP="006E78A5">
            <w:pPr>
              <w:pStyle w:val="TableParagraph"/>
              <w:spacing w:line="186" w:lineRule="exact"/>
              <w:ind w:left="556"/>
              <w:jc w:val="both"/>
              <w:rPr>
                <w:sz w:val="18"/>
              </w:rPr>
            </w:pPr>
            <w:r>
              <w:rPr>
                <w:spacing w:val="-2"/>
                <w:sz w:val="18"/>
              </w:rPr>
              <w:t>1.72%</w:t>
            </w:r>
          </w:p>
        </w:tc>
        <w:tc>
          <w:tcPr>
            <w:tcW w:w="1397" w:type="dxa"/>
            <w:tcBorders>
              <w:top w:val="single" w:sz="4" w:space="0" w:color="A6A6A6"/>
              <w:bottom w:val="single" w:sz="4" w:space="0" w:color="A6A6A6"/>
            </w:tcBorders>
          </w:tcPr>
          <w:p w14:paraId="3F37F352" w14:textId="77777777" w:rsidR="0026375B" w:rsidRDefault="0026375B" w:rsidP="006E78A5">
            <w:pPr>
              <w:pStyle w:val="TableParagraph"/>
              <w:spacing w:line="186" w:lineRule="exact"/>
              <w:ind w:left="620"/>
              <w:jc w:val="both"/>
              <w:rPr>
                <w:sz w:val="18"/>
              </w:rPr>
            </w:pPr>
            <w:r>
              <w:rPr>
                <w:spacing w:val="-2"/>
                <w:sz w:val="18"/>
              </w:rPr>
              <w:t>3.33%</w:t>
            </w:r>
          </w:p>
        </w:tc>
        <w:tc>
          <w:tcPr>
            <w:tcW w:w="1192" w:type="dxa"/>
            <w:tcBorders>
              <w:top w:val="single" w:sz="4" w:space="0" w:color="A6A6A6"/>
              <w:bottom w:val="single" w:sz="4" w:space="0" w:color="A6A6A6"/>
            </w:tcBorders>
          </w:tcPr>
          <w:p w14:paraId="607E6D66" w14:textId="77777777" w:rsidR="0026375B" w:rsidRDefault="0026375B" w:rsidP="006E78A5">
            <w:pPr>
              <w:pStyle w:val="TableParagraph"/>
              <w:spacing w:line="186" w:lineRule="exact"/>
              <w:ind w:right="107"/>
              <w:jc w:val="both"/>
              <w:rPr>
                <w:sz w:val="18"/>
              </w:rPr>
            </w:pPr>
            <w:r>
              <w:rPr>
                <w:spacing w:val="-2"/>
                <w:sz w:val="18"/>
              </w:rPr>
              <w:t>1.77%</w:t>
            </w:r>
          </w:p>
        </w:tc>
      </w:tr>
      <w:tr w:rsidR="0026375B" w14:paraId="473F2860" w14:textId="77777777" w:rsidTr="006E78A5">
        <w:trPr>
          <w:trHeight w:val="208"/>
        </w:trPr>
        <w:tc>
          <w:tcPr>
            <w:tcW w:w="1440" w:type="dxa"/>
            <w:vMerge/>
            <w:tcBorders>
              <w:top w:val="nil"/>
              <w:bottom w:val="single" w:sz="4" w:space="0" w:color="A6A6A6"/>
            </w:tcBorders>
          </w:tcPr>
          <w:p w14:paraId="111B703E"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64ADB065" w14:textId="77777777" w:rsidR="0026375B" w:rsidRDefault="0026375B" w:rsidP="006E78A5">
            <w:pPr>
              <w:pStyle w:val="TableParagraph"/>
              <w:spacing w:line="188" w:lineRule="exact"/>
              <w:ind w:left="107"/>
              <w:jc w:val="both"/>
              <w:rPr>
                <w:sz w:val="18"/>
              </w:rPr>
            </w:pPr>
            <w:r>
              <w:rPr>
                <w:sz w:val="18"/>
              </w:rPr>
              <w:t>Sanmina-SCI</w:t>
            </w:r>
            <w:r>
              <w:rPr>
                <w:spacing w:val="-2"/>
                <w:sz w:val="18"/>
              </w:rPr>
              <w:t xml:space="preserve"> </w:t>
            </w:r>
            <w:r>
              <w:rPr>
                <w:sz w:val="18"/>
              </w:rPr>
              <w:t>India</w:t>
            </w:r>
            <w:r>
              <w:rPr>
                <w:spacing w:val="-2"/>
                <w:sz w:val="18"/>
              </w:rPr>
              <w:t xml:space="preserve"> </w:t>
            </w:r>
            <w:r>
              <w:rPr>
                <w:sz w:val="18"/>
              </w:rPr>
              <w:t>Private</w:t>
            </w:r>
            <w:r>
              <w:rPr>
                <w:spacing w:val="-2"/>
                <w:sz w:val="18"/>
              </w:rPr>
              <w:t xml:space="preserve"> </w:t>
            </w:r>
            <w:r>
              <w:rPr>
                <w:sz w:val="18"/>
              </w:rPr>
              <w:t xml:space="preserve">Limited </w:t>
            </w:r>
            <w:r>
              <w:rPr>
                <w:spacing w:val="-5"/>
                <w:sz w:val="18"/>
              </w:rPr>
              <w:t>(E)</w:t>
            </w:r>
          </w:p>
        </w:tc>
        <w:tc>
          <w:tcPr>
            <w:tcW w:w="1336" w:type="dxa"/>
            <w:tcBorders>
              <w:top w:val="single" w:sz="4" w:space="0" w:color="A6A6A6"/>
              <w:bottom w:val="single" w:sz="4" w:space="0" w:color="A6A6A6"/>
            </w:tcBorders>
          </w:tcPr>
          <w:p w14:paraId="76550388" w14:textId="77777777" w:rsidR="0026375B" w:rsidRDefault="0026375B" w:rsidP="006E78A5">
            <w:pPr>
              <w:pStyle w:val="TableParagraph"/>
              <w:spacing w:line="188" w:lineRule="exact"/>
              <w:ind w:left="616"/>
              <w:jc w:val="both"/>
              <w:rPr>
                <w:sz w:val="18"/>
              </w:rPr>
            </w:pPr>
            <w:r>
              <w:rPr>
                <w:spacing w:val="-2"/>
                <w:sz w:val="18"/>
              </w:rPr>
              <w:t>5,339</w:t>
            </w:r>
          </w:p>
        </w:tc>
        <w:tc>
          <w:tcPr>
            <w:tcW w:w="1397" w:type="dxa"/>
            <w:tcBorders>
              <w:top w:val="single" w:sz="4" w:space="0" w:color="A6A6A6"/>
              <w:bottom w:val="single" w:sz="4" w:space="0" w:color="A6A6A6"/>
            </w:tcBorders>
          </w:tcPr>
          <w:p w14:paraId="36756760" w14:textId="77777777" w:rsidR="0026375B" w:rsidRDefault="0026375B" w:rsidP="006E78A5">
            <w:pPr>
              <w:pStyle w:val="TableParagraph"/>
              <w:spacing w:line="188" w:lineRule="exact"/>
              <w:ind w:left="680"/>
              <w:jc w:val="both"/>
              <w:rPr>
                <w:sz w:val="18"/>
              </w:rPr>
            </w:pPr>
            <w:r>
              <w:rPr>
                <w:spacing w:val="-2"/>
                <w:sz w:val="18"/>
              </w:rPr>
              <w:t>5,190</w:t>
            </w:r>
          </w:p>
        </w:tc>
        <w:tc>
          <w:tcPr>
            <w:tcW w:w="1192" w:type="dxa"/>
            <w:tcBorders>
              <w:top w:val="single" w:sz="4" w:space="0" w:color="A6A6A6"/>
              <w:bottom w:val="single" w:sz="4" w:space="0" w:color="A6A6A6"/>
            </w:tcBorders>
          </w:tcPr>
          <w:p w14:paraId="510BA82A" w14:textId="77777777" w:rsidR="0026375B" w:rsidRDefault="0026375B" w:rsidP="006E78A5">
            <w:pPr>
              <w:pStyle w:val="TableParagraph"/>
              <w:spacing w:line="188" w:lineRule="exact"/>
              <w:ind w:right="107"/>
              <w:jc w:val="both"/>
              <w:rPr>
                <w:sz w:val="18"/>
              </w:rPr>
            </w:pPr>
            <w:r>
              <w:rPr>
                <w:spacing w:val="-2"/>
                <w:sz w:val="18"/>
              </w:rPr>
              <w:t>1,107</w:t>
            </w:r>
          </w:p>
        </w:tc>
      </w:tr>
      <w:tr w:rsidR="0026375B" w14:paraId="058475F6" w14:textId="77777777" w:rsidTr="006E78A5">
        <w:trPr>
          <w:trHeight w:val="205"/>
        </w:trPr>
        <w:tc>
          <w:tcPr>
            <w:tcW w:w="1440" w:type="dxa"/>
            <w:vMerge/>
            <w:tcBorders>
              <w:top w:val="nil"/>
              <w:bottom w:val="single" w:sz="4" w:space="0" w:color="A6A6A6"/>
            </w:tcBorders>
          </w:tcPr>
          <w:p w14:paraId="5CFCD1E6"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6A0D5B64" w14:textId="77777777" w:rsidR="0026375B" w:rsidRDefault="0026375B" w:rsidP="006E78A5">
            <w:pPr>
              <w:pStyle w:val="TableParagraph"/>
              <w:spacing w:line="186" w:lineRule="exact"/>
              <w:ind w:left="107"/>
              <w:jc w:val="both"/>
              <w:rPr>
                <w:sz w:val="18"/>
              </w:rPr>
            </w:pPr>
            <w:r>
              <w:rPr>
                <w:i/>
                <w:sz w:val="18"/>
              </w:rPr>
              <w:t>As</w:t>
            </w:r>
            <w:r>
              <w:rPr>
                <w:i/>
                <w:spacing w:val="-4"/>
                <w:sz w:val="18"/>
              </w:rPr>
              <w:t xml:space="preserve"> </w:t>
            </w:r>
            <w:r>
              <w:rPr>
                <w:i/>
                <w:sz w:val="18"/>
              </w:rPr>
              <w:t>a percentage</w:t>
            </w:r>
            <w:r>
              <w:rPr>
                <w:i/>
                <w:spacing w:val="-4"/>
                <w:sz w:val="18"/>
              </w:rPr>
              <w:t xml:space="preserve"> </w:t>
            </w:r>
            <w:r>
              <w:rPr>
                <w:i/>
                <w:sz w:val="18"/>
              </w:rPr>
              <w:t>of</w:t>
            </w:r>
            <w:r>
              <w:rPr>
                <w:i/>
                <w:spacing w:val="-1"/>
                <w:sz w:val="18"/>
              </w:rPr>
              <w:t xml:space="preserve"> </w:t>
            </w:r>
            <w:r>
              <w:rPr>
                <w:i/>
                <w:sz w:val="18"/>
              </w:rPr>
              <w:t>Cash Capex</w:t>
            </w:r>
            <w:r>
              <w:rPr>
                <w:i/>
                <w:spacing w:val="2"/>
                <w:sz w:val="18"/>
              </w:rPr>
              <w:t xml:space="preserve"> </w:t>
            </w:r>
            <w:r>
              <w:rPr>
                <w:sz w:val="18"/>
              </w:rPr>
              <w:t>(F</w:t>
            </w:r>
            <w:r>
              <w:rPr>
                <w:spacing w:val="-1"/>
                <w:sz w:val="18"/>
              </w:rPr>
              <w:t xml:space="preserve"> </w:t>
            </w:r>
            <w:r>
              <w:rPr>
                <w:sz w:val="18"/>
              </w:rPr>
              <w:t>=</w:t>
            </w:r>
            <w:r>
              <w:rPr>
                <w:spacing w:val="-2"/>
                <w:sz w:val="18"/>
              </w:rPr>
              <w:t xml:space="preserve"> </w:t>
            </w:r>
            <w:r>
              <w:rPr>
                <w:sz w:val="18"/>
              </w:rPr>
              <w:t>E/</w:t>
            </w:r>
            <w:r>
              <w:rPr>
                <w:spacing w:val="1"/>
                <w:sz w:val="18"/>
              </w:rPr>
              <w:t xml:space="preserve"> </w:t>
            </w:r>
            <w:r>
              <w:rPr>
                <w:spacing w:val="-5"/>
                <w:sz w:val="18"/>
              </w:rPr>
              <w:t>U)</w:t>
            </w:r>
          </w:p>
        </w:tc>
        <w:tc>
          <w:tcPr>
            <w:tcW w:w="1336" w:type="dxa"/>
            <w:tcBorders>
              <w:top w:val="single" w:sz="4" w:space="0" w:color="A6A6A6"/>
              <w:bottom w:val="single" w:sz="4" w:space="0" w:color="A6A6A6"/>
            </w:tcBorders>
          </w:tcPr>
          <w:p w14:paraId="1D77E851" w14:textId="77777777" w:rsidR="0026375B" w:rsidRDefault="0026375B" w:rsidP="006E78A5">
            <w:pPr>
              <w:pStyle w:val="TableParagraph"/>
              <w:spacing w:line="186" w:lineRule="exact"/>
              <w:ind w:left="556"/>
              <w:jc w:val="both"/>
              <w:rPr>
                <w:sz w:val="18"/>
              </w:rPr>
            </w:pPr>
            <w:r>
              <w:rPr>
                <w:spacing w:val="-2"/>
                <w:sz w:val="18"/>
              </w:rPr>
              <w:t>1.56%</w:t>
            </w:r>
          </w:p>
        </w:tc>
        <w:tc>
          <w:tcPr>
            <w:tcW w:w="1397" w:type="dxa"/>
            <w:tcBorders>
              <w:top w:val="single" w:sz="4" w:space="0" w:color="A6A6A6"/>
              <w:bottom w:val="single" w:sz="4" w:space="0" w:color="A6A6A6"/>
            </w:tcBorders>
          </w:tcPr>
          <w:p w14:paraId="1C182EDD" w14:textId="77777777" w:rsidR="0026375B" w:rsidRDefault="0026375B" w:rsidP="006E78A5">
            <w:pPr>
              <w:pStyle w:val="TableParagraph"/>
              <w:spacing w:line="186" w:lineRule="exact"/>
              <w:ind w:left="620"/>
              <w:jc w:val="both"/>
              <w:rPr>
                <w:sz w:val="18"/>
              </w:rPr>
            </w:pPr>
            <w:r>
              <w:rPr>
                <w:spacing w:val="-2"/>
                <w:sz w:val="18"/>
              </w:rPr>
              <w:t>1.17%</w:t>
            </w:r>
          </w:p>
        </w:tc>
        <w:tc>
          <w:tcPr>
            <w:tcW w:w="1192" w:type="dxa"/>
            <w:tcBorders>
              <w:top w:val="single" w:sz="4" w:space="0" w:color="A6A6A6"/>
              <w:bottom w:val="single" w:sz="4" w:space="0" w:color="A6A6A6"/>
            </w:tcBorders>
          </w:tcPr>
          <w:p w14:paraId="66CA9A0B" w14:textId="77777777" w:rsidR="0026375B" w:rsidRDefault="0026375B" w:rsidP="006E78A5">
            <w:pPr>
              <w:pStyle w:val="TableParagraph"/>
              <w:spacing w:line="186" w:lineRule="exact"/>
              <w:ind w:right="107"/>
              <w:jc w:val="both"/>
              <w:rPr>
                <w:sz w:val="18"/>
              </w:rPr>
            </w:pPr>
            <w:r>
              <w:rPr>
                <w:spacing w:val="-2"/>
                <w:sz w:val="18"/>
              </w:rPr>
              <w:t>0.21%</w:t>
            </w:r>
          </w:p>
        </w:tc>
      </w:tr>
      <w:tr w:rsidR="0026375B" w14:paraId="6FE90E61" w14:textId="77777777" w:rsidTr="006E78A5">
        <w:trPr>
          <w:trHeight w:val="206"/>
        </w:trPr>
        <w:tc>
          <w:tcPr>
            <w:tcW w:w="1440" w:type="dxa"/>
            <w:tcBorders>
              <w:top w:val="single" w:sz="4" w:space="0" w:color="A6A6A6"/>
            </w:tcBorders>
          </w:tcPr>
          <w:p w14:paraId="45AE094D" w14:textId="77777777" w:rsidR="0026375B" w:rsidRDefault="0026375B" w:rsidP="006E78A5">
            <w:pPr>
              <w:pStyle w:val="TableParagraph"/>
              <w:jc w:val="both"/>
              <w:rPr>
                <w:sz w:val="14"/>
              </w:rPr>
            </w:pPr>
          </w:p>
        </w:tc>
        <w:tc>
          <w:tcPr>
            <w:tcW w:w="3601" w:type="dxa"/>
            <w:tcBorders>
              <w:top w:val="single" w:sz="4" w:space="0" w:color="A6A6A6"/>
              <w:bottom w:val="single" w:sz="4" w:space="0" w:color="A6A6A6"/>
            </w:tcBorders>
          </w:tcPr>
          <w:p w14:paraId="40A7ABE2" w14:textId="77777777" w:rsidR="0026375B" w:rsidRDefault="0026375B" w:rsidP="006E78A5">
            <w:pPr>
              <w:pStyle w:val="TableParagraph"/>
              <w:spacing w:line="186" w:lineRule="exact"/>
              <w:ind w:left="107"/>
              <w:jc w:val="both"/>
              <w:rPr>
                <w:sz w:val="18"/>
              </w:rPr>
            </w:pPr>
            <w:proofErr w:type="gramStart"/>
            <w:r>
              <w:rPr>
                <w:sz w:val="18"/>
              </w:rPr>
              <w:t>Parent</w:t>
            </w:r>
            <w:r>
              <w:rPr>
                <w:sz w:val="18"/>
                <w:vertAlign w:val="superscript"/>
              </w:rPr>
              <w:t>(</w:t>
            </w:r>
            <w:proofErr w:type="gramEnd"/>
            <w:r>
              <w:rPr>
                <w:sz w:val="18"/>
                <w:vertAlign w:val="superscript"/>
              </w:rPr>
              <w:t>1)</w:t>
            </w:r>
            <w:r>
              <w:rPr>
                <w:spacing w:val="1"/>
                <w:sz w:val="18"/>
              </w:rPr>
              <w:t xml:space="preserve"> </w:t>
            </w:r>
            <w:r>
              <w:rPr>
                <w:spacing w:val="-5"/>
                <w:sz w:val="18"/>
              </w:rPr>
              <w:t>(G)</w:t>
            </w:r>
          </w:p>
        </w:tc>
        <w:tc>
          <w:tcPr>
            <w:tcW w:w="1336" w:type="dxa"/>
            <w:tcBorders>
              <w:top w:val="single" w:sz="4" w:space="0" w:color="A6A6A6"/>
              <w:bottom w:val="single" w:sz="4" w:space="0" w:color="A6A6A6"/>
            </w:tcBorders>
          </w:tcPr>
          <w:p w14:paraId="7B79DFEE" w14:textId="77777777" w:rsidR="0026375B" w:rsidRDefault="0026375B" w:rsidP="006E78A5">
            <w:pPr>
              <w:pStyle w:val="TableParagraph"/>
              <w:spacing w:line="186" w:lineRule="exact"/>
              <w:ind w:left="527"/>
              <w:jc w:val="both"/>
              <w:rPr>
                <w:sz w:val="18"/>
              </w:rPr>
            </w:pPr>
            <w:r>
              <w:rPr>
                <w:spacing w:val="-2"/>
                <w:sz w:val="18"/>
              </w:rPr>
              <w:t>36,442</w:t>
            </w:r>
          </w:p>
        </w:tc>
        <w:tc>
          <w:tcPr>
            <w:tcW w:w="1397" w:type="dxa"/>
            <w:tcBorders>
              <w:top w:val="single" w:sz="4" w:space="0" w:color="A6A6A6"/>
              <w:bottom w:val="single" w:sz="4" w:space="0" w:color="A6A6A6"/>
            </w:tcBorders>
          </w:tcPr>
          <w:p w14:paraId="0D909DB5" w14:textId="77777777" w:rsidR="0026375B" w:rsidRDefault="0026375B" w:rsidP="006E78A5">
            <w:pPr>
              <w:pStyle w:val="TableParagraph"/>
              <w:spacing w:line="186" w:lineRule="exact"/>
              <w:ind w:left="591"/>
              <w:jc w:val="both"/>
              <w:rPr>
                <w:sz w:val="18"/>
              </w:rPr>
            </w:pPr>
            <w:r>
              <w:rPr>
                <w:spacing w:val="-2"/>
                <w:sz w:val="18"/>
              </w:rPr>
              <w:t>35,997</w:t>
            </w:r>
          </w:p>
        </w:tc>
        <w:tc>
          <w:tcPr>
            <w:tcW w:w="1192" w:type="dxa"/>
            <w:tcBorders>
              <w:top w:val="single" w:sz="4" w:space="0" w:color="A6A6A6"/>
              <w:bottom w:val="single" w:sz="4" w:space="0" w:color="A6A6A6"/>
            </w:tcBorders>
          </w:tcPr>
          <w:p w14:paraId="7FFEE01F" w14:textId="77777777" w:rsidR="0026375B" w:rsidRDefault="0026375B" w:rsidP="006E78A5">
            <w:pPr>
              <w:pStyle w:val="TableParagraph"/>
              <w:spacing w:line="186" w:lineRule="exact"/>
              <w:ind w:right="107"/>
              <w:jc w:val="both"/>
              <w:rPr>
                <w:sz w:val="18"/>
              </w:rPr>
            </w:pPr>
            <w:r>
              <w:rPr>
                <w:spacing w:val="-2"/>
                <w:sz w:val="18"/>
              </w:rPr>
              <w:t>35,449</w:t>
            </w:r>
          </w:p>
        </w:tc>
      </w:tr>
      <w:tr w:rsidR="0026375B" w14:paraId="66EAF06D" w14:textId="77777777" w:rsidTr="006E78A5">
        <w:trPr>
          <w:trHeight w:val="414"/>
        </w:trPr>
        <w:tc>
          <w:tcPr>
            <w:tcW w:w="1440" w:type="dxa"/>
            <w:vMerge w:val="restart"/>
          </w:tcPr>
          <w:p w14:paraId="5AD988A9" w14:textId="77777777" w:rsidR="0026375B" w:rsidRDefault="0026375B" w:rsidP="006E78A5">
            <w:pPr>
              <w:pStyle w:val="TableParagraph"/>
              <w:spacing w:before="198" w:line="206" w:lineRule="exact"/>
              <w:ind w:left="108" w:right="299"/>
              <w:jc w:val="both"/>
              <w:rPr>
                <w:sz w:val="18"/>
              </w:rPr>
            </w:pPr>
            <w:r>
              <w:rPr>
                <w:sz w:val="18"/>
              </w:rPr>
              <w:t>Revenue</w:t>
            </w:r>
            <w:r>
              <w:rPr>
                <w:spacing w:val="-12"/>
                <w:sz w:val="18"/>
              </w:rPr>
              <w:t xml:space="preserve"> </w:t>
            </w:r>
            <w:r>
              <w:rPr>
                <w:sz w:val="18"/>
              </w:rPr>
              <w:t xml:space="preserve">from </w:t>
            </w:r>
            <w:r>
              <w:rPr>
                <w:spacing w:val="-2"/>
                <w:sz w:val="18"/>
              </w:rPr>
              <w:t>Operations</w:t>
            </w:r>
          </w:p>
        </w:tc>
        <w:tc>
          <w:tcPr>
            <w:tcW w:w="3601" w:type="dxa"/>
            <w:tcBorders>
              <w:top w:val="single" w:sz="4" w:space="0" w:color="A6A6A6"/>
              <w:bottom w:val="single" w:sz="4" w:space="0" w:color="A6A6A6"/>
            </w:tcBorders>
          </w:tcPr>
          <w:p w14:paraId="665CAB1C" w14:textId="77777777" w:rsidR="0026375B" w:rsidRDefault="0026375B" w:rsidP="006E78A5">
            <w:pPr>
              <w:pStyle w:val="TableParagraph"/>
              <w:spacing w:line="206" w:lineRule="exact"/>
              <w:ind w:left="107" w:right="358"/>
              <w:jc w:val="both"/>
              <w:rPr>
                <w:sz w:val="18"/>
              </w:rPr>
            </w:pPr>
            <w:r>
              <w:rPr>
                <w:i/>
                <w:sz w:val="18"/>
              </w:rPr>
              <w:t>As</w:t>
            </w:r>
            <w:r>
              <w:rPr>
                <w:i/>
                <w:spacing w:val="-7"/>
                <w:sz w:val="18"/>
              </w:rPr>
              <w:t xml:space="preserve"> </w:t>
            </w:r>
            <w:r>
              <w:rPr>
                <w:i/>
                <w:sz w:val="18"/>
              </w:rPr>
              <w:t>a</w:t>
            </w:r>
            <w:r>
              <w:rPr>
                <w:i/>
                <w:spacing w:val="-7"/>
                <w:sz w:val="18"/>
              </w:rPr>
              <w:t xml:space="preserve"> </w:t>
            </w:r>
            <w:r>
              <w:rPr>
                <w:i/>
                <w:sz w:val="18"/>
              </w:rPr>
              <w:t>percentage</w:t>
            </w:r>
            <w:r>
              <w:rPr>
                <w:i/>
                <w:spacing w:val="-10"/>
                <w:sz w:val="18"/>
              </w:rPr>
              <w:t xml:space="preserve"> </w:t>
            </w:r>
            <w:r>
              <w:rPr>
                <w:i/>
                <w:sz w:val="18"/>
              </w:rPr>
              <w:t>of</w:t>
            </w:r>
            <w:r>
              <w:rPr>
                <w:i/>
                <w:spacing w:val="-7"/>
                <w:sz w:val="18"/>
              </w:rPr>
              <w:t xml:space="preserve"> </w:t>
            </w:r>
            <w:r>
              <w:rPr>
                <w:i/>
                <w:sz w:val="18"/>
              </w:rPr>
              <w:t>Revenue</w:t>
            </w:r>
            <w:r>
              <w:rPr>
                <w:i/>
                <w:spacing w:val="-8"/>
                <w:sz w:val="18"/>
              </w:rPr>
              <w:t xml:space="preserve"> </w:t>
            </w:r>
            <w:r>
              <w:rPr>
                <w:i/>
                <w:sz w:val="18"/>
              </w:rPr>
              <w:t xml:space="preserve">from Operations </w:t>
            </w:r>
            <w:r>
              <w:rPr>
                <w:sz w:val="18"/>
              </w:rPr>
              <w:t>(H = G/ V)</w:t>
            </w:r>
          </w:p>
        </w:tc>
        <w:tc>
          <w:tcPr>
            <w:tcW w:w="1336" w:type="dxa"/>
            <w:tcBorders>
              <w:top w:val="single" w:sz="4" w:space="0" w:color="A6A6A6"/>
              <w:bottom w:val="single" w:sz="4" w:space="0" w:color="A6A6A6"/>
            </w:tcBorders>
          </w:tcPr>
          <w:p w14:paraId="0C1D4AB6" w14:textId="77777777" w:rsidR="0026375B" w:rsidRDefault="0026375B" w:rsidP="006E78A5">
            <w:pPr>
              <w:pStyle w:val="TableParagraph"/>
              <w:spacing w:before="105"/>
              <w:ind w:left="556"/>
              <w:jc w:val="both"/>
              <w:rPr>
                <w:sz w:val="18"/>
              </w:rPr>
            </w:pPr>
            <w:r>
              <w:rPr>
                <w:spacing w:val="-2"/>
                <w:sz w:val="18"/>
              </w:rPr>
              <w:t>2.48%</w:t>
            </w:r>
          </w:p>
        </w:tc>
        <w:tc>
          <w:tcPr>
            <w:tcW w:w="1397" w:type="dxa"/>
            <w:tcBorders>
              <w:top w:val="single" w:sz="4" w:space="0" w:color="A6A6A6"/>
              <w:bottom w:val="single" w:sz="4" w:space="0" w:color="A6A6A6"/>
            </w:tcBorders>
          </w:tcPr>
          <w:p w14:paraId="5AC7CD0E" w14:textId="77777777" w:rsidR="0026375B" w:rsidRDefault="0026375B" w:rsidP="006E78A5">
            <w:pPr>
              <w:pStyle w:val="TableParagraph"/>
              <w:spacing w:before="105"/>
              <w:ind w:left="620"/>
              <w:jc w:val="both"/>
              <w:rPr>
                <w:sz w:val="18"/>
              </w:rPr>
            </w:pPr>
            <w:r>
              <w:rPr>
                <w:spacing w:val="-2"/>
                <w:sz w:val="18"/>
              </w:rPr>
              <w:t>2.81%</w:t>
            </w:r>
          </w:p>
        </w:tc>
        <w:tc>
          <w:tcPr>
            <w:tcW w:w="1192" w:type="dxa"/>
            <w:tcBorders>
              <w:top w:val="single" w:sz="4" w:space="0" w:color="A6A6A6"/>
              <w:bottom w:val="single" w:sz="4" w:space="0" w:color="A6A6A6"/>
            </w:tcBorders>
          </w:tcPr>
          <w:p w14:paraId="3E1280FB" w14:textId="77777777" w:rsidR="0026375B" w:rsidRDefault="0026375B" w:rsidP="006E78A5">
            <w:pPr>
              <w:pStyle w:val="TableParagraph"/>
              <w:spacing w:before="105"/>
              <w:ind w:right="107"/>
              <w:jc w:val="both"/>
              <w:rPr>
                <w:sz w:val="18"/>
              </w:rPr>
            </w:pPr>
            <w:r>
              <w:rPr>
                <w:spacing w:val="-2"/>
                <w:sz w:val="18"/>
              </w:rPr>
              <w:t>3.24%</w:t>
            </w:r>
          </w:p>
        </w:tc>
      </w:tr>
      <w:tr w:rsidR="0026375B" w14:paraId="7075FA3D" w14:textId="77777777" w:rsidTr="006E78A5">
        <w:trPr>
          <w:trHeight w:val="205"/>
        </w:trPr>
        <w:tc>
          <w:tcPr>
            <w:tcW w:w="1440" w:type="dxa"/>
            <w:vMerge/>
            <w:tcBorders>
              <w:top w:val="nil"/>
            </w:tcBorders>
          </w:tcPr>
          <w:p w14:paraId="5E167E3B" w14:textId="77777777" w:rsidR="0026375B" w:rsidRDefault="0026375B" w:rsidP="006E78A5">
            <w:pPr>
              <w:jc w:val="both"/>
              <w:rPr>
                <w:sz w:val="2"/>
                <w:szCs w:val="2"/>
              </w:rPr>
            </w:pPr>
          </w:p>
        </w:tc>
        <w:tc>
          <w:tcPr>
            <w:tcW w:w="3601" w:type="dxa"/>
            <w:tcBorders>
              <w:top w:val="single" w:sz="4" w:space="0" w:color="A6A6A6"/>
              <w:bottom w:val="single" w:sz="4" w:space="0" w:color="A6A6A6"/>
            </w:tcBorders>
          </w:tcPr>
          <w:p w14:paraId="1FF58835" w14:textId="77777777" w:rsidR="0026375B" w:rsidRDefault="0026375B" w:rsidP="006E78A5">
            <w:pPr>
              <w:pStyle w:val="TableParagraph"/>
              <w:spacing w:line="186" w:lineRule="exact"/>
              <w:ind w:left="107"/>
              <w:jc w:val="both"/>
              <w:rPr>
                <w:sz w:val="18"/>
              </w:rPr>
            </w:pPr>
            <w:r>
              <w:rPr>
                <w:sz w:val="18"/>
              </w:rPr>
              <w:t>Reliance</w:t>
            </w:r>
            <w:r>
              <w:rPr>
                <w:spacing w:val="-3"/>
                <w:sz w:val="18"/>
              </w:rPr>
              <w:t xml:space="preserve"> </w:t>
            </w:r>
            <w:r>
              <w:rPr>
                <w:sz w:val="18"/>
              </w:rPr>
              <w:t>Retail</w:t>
            </w:r>
            <w:r>
              <w:rPr>
                <w:spacing w:val="-2"/>
                <w:sz w:val="18"/>
              </w:rPr>
              <w:t xml:space="preserve"> </w:t>
            </w:r>
            <w:r>
              <w:rPr>
                <w:sz w:val="18"/>
              </w:rPr>
              <w:t xml:space="preserve">Limited </w:t>
            </w:r>
            <w:r>
              <w:rPr>
                <w:spacing w:val="-5"/>
                <w:sz w:val="18"/>
              </w:rPr>
              <w:t>(I)</w:t>
            </w:r>
          </w:p>
        </w:tc>
        <w:tc>
          <w:tcPr>
            <w:tcW w:w="1336" w:type="dxa"/>
            <w:tcBorders>
              <w:top w:val="single" w:sz="4" w:space="0" w:color="A6A6A6"/>
              <w:bottom w:val="single" w:sz="4" w:space="0" w:color="A6A6A6"/>
            </w:tcBorders>
          </w:tcPr>
          <w:p w14:paraId="29772CE0" w14:textId="77777777" w:rsidR="0026375B" w:rsidRDefault="0026375B" w:rsidP="006E78A5">
            <w:pPr>
              <w:pStyle w:val="TableParagraph"/>
              <w:spacing w:line="186" w:lineRule="exact"/>
              <w:ind w:left="527"/>
              <w:jc w:val="both"/>
              <w:rPr>
                <w:sz w:val="18"/>
              </w:rPr>
            </w:pPr>
            <w:r>
              <w:rPr>
                <w:spacing w:val="-2"/>
                <w:sz w:val="18"/>
              </w:rPr>
              <w:t>16,374</w:t>
            </w:r>
          </w:p>
        </w:tc>
        <w:tc>
          <w:tcPr>
            <w:tcW w:w="1397" w:type="dxa"/>
            <w:tcBorders>
              <w:top w:val="single" w:sz="4" w:space="0" w:color="A6A6A6"/>
              <w:bottom w:val="single" w:sz="4" w:space="0" w:color="A6A6A6"/>
            </w:tcBorders>
          </w:tcPr>
          <w:p w14:paraId="5C015C20" w14:textId="77777777" w:rsidR="0026375B" w:rsidRDefault="0026375B" w:rsidP="006E78A5">
            <w:pPr>
              <w:pStyle w:val="TableParagraph"/>
              <w:spacing w:line="186" w:lineRule="exact"/>
              <w:ind w:left="591"/>
              <w:jc w:val="both"/>
              <w:rPr>
                <w:sz w:val="18"/>
              </w:rPr>
            </w:pPr>
            <w:r>
              <w:rPr>
                <w:spacing w:val="-2"/>
                <w:sz w:val="18"/>
              </w:rPr>
              <w:t>10,416</w:t>
            </w:r>
          </w:p>
        </w:tc>
        <w:tc>
          <w:tcPr>
            <w:tcW w:w="1192" w:type="dxa"/>
            <w:tcBorders>
              <w:top w:val="single" w:sz="4" w:space="0" w:color="A6A6A6"/>
              <w:bottom w:val="single" w:sz="4" w:space="0" w:color="A6A6A6"/>
            </w:tcBorders>
          </w:tcPr>
          <w:p w14:paraId="3B380DCB" w14:textId="77777777" w:rsidR="0026375B" w:rsidRDefault="0026375B" w:rsidP="006E78A5">
            <w:pPr>
              <w:pStyle w:val="TableParagraph"/>
              <w:spacing w:line="186" w:lineRule="exact"/>
              <w:ind w:right="107"/>
              <w:jc w:val="both"/>
              <w:rPr>
                <w:sz w:val="18"/>
              </w:rPr>
            </w:pPr>
            <w:r>
              <w:rPr>
                <w:spacing w:val="-2"/>
                <w:sz w:val="18"/>
              </w:rPr>
              <w:t>7,244</w:t>
            </w:r>
          </w:p>
        </w:tc>
      </w:tr>
      <w:tr w:rsidR="0026375B" w14:paraId="72B98C23" w14:textId="77777777" w:rsidTr="006E78A5">
        <w:trPr>
          <w:trHeight w:val="414"/>
        </w:trPr>
        <w:tc>
          <w:tcPr>
            <w:tcW w:w="1440" w:type="dxa"/>
            <w:tcBorders>
              <w:bottom w:val="single" w:sz="4" w:space="0" w:color="000000"/>
            </w:tcBorders>
          </w:tcPr>
          <w:p w14:paraId="790DD9A9" w14:textId="77777777" w:rsidR="0026375B" w:rsidRDefault="0026375B" w:rsidP="006E78A5">
            <w:pPr>
              <w:pStyle w:val="TableParagraph"/>
              <w:jc w:val="both"/>
              <w:rPr>
                <w:sz w:val="18"/>
              </w:rPr>
            </w:pPr>
          </w:p>
        </w:tc>
        <w:tc>
          <w:tcPr>
            <w:tcW w:w="3601" w:type="dxa"/>
            <w:tcBorders>
              <w:top w:val="single" w:sz="4" w:space="0" w:color="A6A6A6"/>
              <w:bottom w:val="single" w:sz="4" w:space="0" w:color="000000"/>
            </w:tcBorders>
          </w:tcPr>
          <w:p w14:paraId="236430FE" w14:textId="77777777" w:rsidR="0026375B" w:rsidRDefault="0026375B" w:rsidP="006E78A5">
            <w:pPr>
              <w:pStyle w:val="TableParagraph"/>
              <w:spacing w:line="206" w:lineRule="exact"/>
              <w:ind w:left="107" w:right="358"/>
              <w:jc w:val="both"/>
              <w:rPr>
                <w:sz w:val="18"/>
              </w:rPr>
            </w:pPr>
            <w:r>
              <w:rPr>
                <w:i/>
                <w:sz w:val="18"/>
              </w:rPr>
              <w:t>As</w:t>
            </w:r>
            <w:r>
              <w:rPr>
                <w:i/>
                <w:spacing w:val="-7"/>
                <w:sz w:val="18"/>
              </w:rPr>
              <w:t xml:space="preserve"> </w:t>
            </w:r>
            <w:r>
              <w:rPr>
                <w:i/>
                <w:sz w:val="18"/>
              </w:rPr>
              <w:t>a</w:t>
            </w:r>
            <w:r>
              <w:rPr>
                <w:i/>
                <w:spacing w:val="-7"/>
                <w:sz w:val="18"/>
              </w:rPr>
              <w:t xml:space="preserve"> </w:t>
            </w:r>
            <w:r>
              <w:rPr>
                <w:i/>
                <w:sz w:val="18"/>
              </w:rPr>
              <w:t>percentage</w:t>
            </w:r>
            <w:r>
              <w:rPr>
                <w:i/>
                <w:spacing w:val="-10"/>
                <w:sz w:val="18"/>
              </w:rPr>
              <w:t xml:space="preserve"> </w:t>
            </w:r>
            <w:r>
              <w:rPr>
                <w:i/>
                <w:sz w:val="18"/>
              </w:rPr>
              <w:t>of</w:t>
            </w:r>
            <w:r>
              <w:rPr>
                <w:i/>
                <w:spacing w:val="-7"/>
                <w:sz w:val="18"/>
              </w:rPr>
              <w:t xml:space="preserve"> </w:t>
            </w:r>
            <w:r>
              <w:rPr>
                <w:i/>
                <w:sz w:val="18"/>
              </w:rPr>
              <w:t>Revenue</w:t>
            </w:r>
            <w:r>
              <w:rPr>
                <w:i/>
                <w:spacing w:val="-8"/>
                <w:sz w:val="18"/>
              </w:rPr>
              <w:t xml:space="preserve"> </w:t>
            </w:r>
            <w:r>
              <w:rPr>
                <w:i/>
                <w:sz w:val="18"/>
              </w:rPr>
              <w:t xml:space="preserve">from Operations </w:t>
            </w:r>
            <w:r>
              <w:rPr>
                <w:sz w:val="18"/>
              </w:rPr>
              <w:t>(J = I/ V)</w:t>
            </w:r>
          </w:p>
        </w:tc>
        <w:tc>
          <w:tcPr>
            <w:tcW w:w="1336" w:type="dxa"/>
            <w:tcBorders>
              <w:top w:val="single" w:sz="4" w:space="0" w:color="A6A6A6"/>
              <w:bottom w:val="single" w:sz="4" w:space="0" w:color="000000"/>
            </w:tcBorders>
          </w:tcPr>
          <w:p w14:paraId="55B838D8" w14:textId="77777777" w:rsidR="0026375B" w:rsidRDefault="0026375B" w:rsidP="006E78A5">
            <w:pPr>
              <w:pStyle w:val="TableParagraph"/>
              <w:spacing w:before="105"/>
              <w:ind w:left="556"/>
              <w:jc w:val="both"/>
              <w:rPr>
                <w:sz w:val="18"/>
              </w:rPr>
            </w:pPr>
            <w:r>
              <w:rPr>
                <w:spacing w:val="-2"/>
                <w:sz w:val="18"/>
              </w:rPr>
              <w:t>1.11%</w:t>
            </w:r>
          </w:p>
        </w:tc>
        <w:tc>
          <w:tcPr>
            <w:tcW w:w="1397" w:type="dxa"/>
            <w:tcBorders>
              <w:top w:val="single" w:sz="4" w:space="0" w:color="A6A6A6"/>
              <w:bottom w:val="single" w:sz="4" w:space="0" w:color="000000"/>
            </w:tcBorders>
          </w:tcPr>
          <w:p w14:paraId="176995A1" w14:textId="77777777" w:rsidR="0026375B" w:rsidRDefault="0026375B" w:rsidP="006E78A5">
            <w:pPr>
              <w:pStyle w:val="TableParagraph"/>
              <w:spacing w:before="105"/>
              <w:ind w:left="620"/>
              <w:jc w:val="both"/>
              <w:rPr>
                <w:sz w:val="18"/>
              </w:rPr>
            </w:pPr>
            <w:r>
              <w:rPr>
                <w:spacing w:val="-2"/>
                <w:sz w:val="18"/>
              </w:rPr>
              <w:t>0.81%</w:t>
            </w:r>
          </w:p>
        </w:tc>
        <w:tc>
          <w:tcPr>
            <w:tcW w:w="1192" w:type="dxa"/>
            <w:tcBorders>
              <w:top w:val="single" w:sz="4" w:space="0" w:color="A6A6A6"/>
              <w:bottom w:val="single" w:sz="4" w:space="0" w:color="000000"/>
            </w:tcBorders>
          </w:tcPr>
          <w:p w14:paraId="489E0F30" w14:textId="77777777" w:rsidR="0026375B" w:rsidRDefault="0026375B" w:rsidP="006E78A5">
            <w:pPr>
              <w:pStyle w:val="TableParagraph"/>
              <w:spacing w:before="105"/>
              <w:ind w:right="107"/>
              <w:jc w:val="both"/>
              <w:rPr>
                <w:sz w:val="18"/>
              </w:rPr>
            </w:pPr>
            <w:r>
              <w:rPr>
                <w:spacing w:val="-2"/>
                <w:sz w:val="18"/>
              </w:rPr>
              <w:t>0.66%</w:t>
            </w:r>
          </w:p>
        </w:tc>
      </w:tr>
    </w:tbl>
    <w:p w14:paraId="5342038A" w14:textId="77777777" w:rsidR="0026375B" w:rsidRDefault="0026375B" w:rsidP="0026375B">
      <w:pPr>
        <w:pStyle w:val="TableParagraph"/>
        <w:jc w:val="both"/>
        <w:rPr>
          <w:sz w:val="18"/>
        </w:rPr>
        <w:sectPr w:rsidR="0026375B" w:rsidSect="0026375B">
          <w:pgSz w:w="11910" w:h="16840"/>
          <w:pgMar w:top="1360" w:right="1275" w:bottom="1413" w:left="1275" w:header="0" w:footer="738" w:gutter="0"/>
          <w:cols w:space="720"/>
        </w:sectPr>
      </w:pPr>
    </w:p>
    <w:tbl>
      <w:tblPr>
        <w:tblW w:w="0" w:type="auto"/>
        <w:tblInd w:w="158" w:type="dxa"/>
        <w:tblLayout w:type="fixed"/>
        <w:tblCellMar>
          <w:left w:w="0" w:type="dxa"/>
          <w:right w:w="0" w:type="dxa"/>
        </w:tblCellMar>
        <w:tblLook w:val="01E0" w:firstRow="1" w:lastRow="1" w:firstColumn="1" w:lastColumn="1" w:noHBand="0" w:noVBand="0"/>
      </w:tblPr>
      <w:tblGrid>
        <w:gridCol w:w="1563"/>
        <w:gridCol w:w="3491"/>
        <w:gridCol w:w="1335"/>
        <w:gridCol w:w="1396"/>
        <w:gridCol w:w="1191"/>
      </w:tblGrid>
      <w:tr w:rsidR="0026375B" w14:paraId="2D27C7B4" w14:textId="77777777" w:rsidTr="006E78A5">
        <w:trPr>
          <w:trHeight w:val="216"/>
        </w:trPr>
        <w:tc>
          <w:tcPr>
            <w:tcW w:w="1563" w:type="dxa"/>
            <w:tcBorders>
              <w:top w:val="single" w:sz="4" w:space="0" w:color="000000"/>
            </w:tcBorders>
            <w:shd w:val="clear" w:color="auto" w:fill="BEBEBE"/>
          </w:tcPr>
          <w:p w14:paraId="268EA378" w14:textId="77777777" w:rsidR="0026375B" w:rsidRDefault="0026375B" w:rsidP="006E78A5">
            <w:pPr>
              <w:pStyle w:val="TableParagraph"/>
              <w:jc w:val="both"/>
              <w:rPr>
                <w:sz w:val="14"/>
              </w:rPr>
            </w:pPr>
          </w:p>
        </w:tc>
        <w:tc>
          <w:tcPr>
            <w:tcW w:w="3491" w:type="dxa"/>
            <w:vMerge w:val="restart"/>
            <w:tcBorders>
              <w:top w:val="single" w:sz="4" w:space="0" w:color="000000"/>
            </w:tcBorders>
            <w:shd w:val="clear" w:color="auto" w:fill="BEBEBE"/>
          </w:tcPr>
          <w:p w14:paraId="4922005E" w14:textId="77777777" w:rsidR="0026375B" w:rsidRDefault="0026375B" w:rsidP="006E78A5">
            <w:pPr>
              <w:pStyle w:val="TableParagraph"/>
              <w:tabs>
                <w:tab w:val="left" w:pos="5139"/>
              </w:tabs>
              <w:spacing w:line="207" w:lineRule="exact"/>
              <w:ind w:left="1" w:right="-1656"/>
              <w:jc w:val="both"/>
              <w:rPr>
                <w:b/>
                <w:sz w:val="18"/>
              </w:rPr>
            </w:pPr>
            <w:proofErr w:type="gramStart"/>
            <w:r>
              <w:rPr>
                <w:b/>
                <w:sz w:val="18"/>
              </w:rPr>
              <w:t>Parent</w:t>
            </w:r>
            <w:r>
              <w:rPr>
                <w:b/>
                <w:sz w:val="18"/>
                <w:vertAlign w:val="superscript"/>
              </w:rPr>
              <w:t>(</w:t>
            </w:r>
            <w:proofErr w:type="gramEnd"/>
            <w:r>
              <w:rPr>
                <w:b/>
                <w:sz w:val="18"/>
                <w:vertAlign w:val="superscript"/>
              </w:rPr>
              <w:t>1)</w:t>
            </w:r>
            <w:r>
              <w:rPr>
                <w:b/>
                <w:sz w:val="18"/>
              </w:rPr>
              <w:t>/ fellow subsidiary / joint venture</w:t>
            </w:r>
            <w:r>
              <w:rPr>
                <w:b/>
                <w:spacing w:val="69"/>
                <w:sz w:val="18"/>
              </w:rPr>
              <w:t xml:space="preserve"> </w:t>
            </w:r>
            <w:r>
              <w:rPr>
                <w:b/>
                <w:sz w:val="18"/>
                <w:u w:val="single" w:color="A6A6A6"/>
              </w:rPr>
              <w:tab/>
            </w:r>
          </w:p>
          <w:p w14:paraId="387504D1" w14:textId="77777777" w:rsidR="0026375B" w:rsidRDefault="0026375B" w:rsidP="006E78A5">
            <w:pPr>
              <w:pStyle w:val="TableParagraph"/>
              <w:tabs>
                <w:tab w:val="left" w:pos="3312"/>
                <w:tab w:val="left" w:pos="3787"/>
              </w:tabs>
              <w:spacing w:before="2" w:line="205" w:lineRule="exact"/>
              <w:ind w:left="1101" w:right="-303"/>
              <w:jc w:val="both"/>
              <w:rPr>
                <w:b/>
                <w:sz w:val="18"/>
              </w:rPr>
            </w:pPr>
            <w:r>
              <w:rPr>
                <w:b/>
                <w:position w:val="1"/>
                <w:sz w:val="18"/>
              </w:rPr>
              <w:t>of</w:t>
            </w:r>
            <w:r>
              <w:rPr>
                <w:b/>
                <w:spacing w:val="-2"/>
                <w:position w:val="1"/>
                <w:sz w:val="18"/>
              </w:rPr>
              <w:t xml:space="preserve"> </w:t>
            </w:r>
            <w:r>
              <w:rPr>
                <w:b/>
                <w:position w:val="1"/>
                <w:sz w:val="18"/>
              </w:rPr>
              <w:t>the</w:t>
            </w:r>
            <w:r>
              <w:rPr>
                <w:b/>
                <w:spacing w:val="-1"/>
                <w:position w:val="1"/>
                <w:sz w:val="18"/>
              </w:rPr>
              <w:t xml:space="preserve"> </w:t>
            </w:r>
            <w:r>
              <w:rPr>
                <w:b/>
                <w:spacing w:val="-2"/>
                <w:position w:val="1"/>
                <w:sz w:val="18"/>
              </w:rPr>
              <w:t>Parent</w:t>
            </w:r>
            <w:r>
              <w:rPr>
                <w:b/>
                <w:position w:val="1"/>
                <w:sz w:val="18"/>
              </w:rPr>
              <w:tab/>
            </w:r>
            <w:r>
              <w:rPr>
                <w:b/>
                <w:sz w:val="18"/>
                <w:u w:val="single" w:color="A6A6A6"/>
              </w:rPr>
              <w:tab/>
            </w:r>
          </w:p>
        </w:tc>
        <w:tc>
          <w:tcPr>
            <w:tcW w:w="1335" w:type="dxa"/>
            <w:tcBorders>
              <w:top w:val="single" w:sz="4" w:space="0" w:color="000000"/>
            </w:tcBorders>
            <w:shd w:val="clear" w:color="auto" w:fill="BEBEBE"/>
          </w:tcPr>
          <w:p w14:paraId="7C46AAA0" w14:textId="77777777" w:rsidR="0026375B" w:rsidRDefault="0026375B" w:rsidP="006E78A5">
            <w:pPr>
              <w:pStyle w:val="TableParagraph"/>
              <w:jc w:val="both"/>
              <w:rPr>
                <w:sz w:val="14"/>
              </w:rPr>
            </w:pPr>
          </w:p>
        </w:tc>
        <w:tc>
          <w:tcPr>
            <w:tcW w:w="1396" w:type="dxa"/>
            <w:tcBorders>
              <w:top w:val="single" w:sz="4" w:space="0" w:color="000000"/>
            </w:tcBorders>
            <w:shd w:val="clear" w:color="auto" w:fill="BEBEBE"/>
          </w:tcPr>
          <w:p w14:paraId="3E0CC120" w14:textId="77777777" w:rsidR="0026375B" w:rsidRDefault="0026375B" w:rsidP="006E78A5">
            <w:pPr>
              <w:pStyle w:val="TableParagraph"/>
              <w:tabs>
                <w:tab w:val="left" w:pos="2591"/>
              </w:tabs>
              <w:spacing w:line="196" w:lineRule="exact"/>
              <w:ind w:left="313" w:right="-1210"/>
              <w:jc w:val="both"/>
              <w:rPr>
                <w:b/>
                <w:sz w:val="18"/>
              </w:rPr>
            </w:pPr>
            <w:r>
              <w:rPr>
                <w:b/>
                <w:spacing w:val="-2"/>
                <w:sz w:val="18"/>
                <w:u w:val="single" w:color="A6A6A6"/>
              </w:rPr>
              <w:t>Fiscal</w:t>
            </w:r>
            <w:r>
              <w:rPr>
                <w:b/>
                <w:sz w:val="18"/>
                <w:u w:val="single" w:color="A6A6A6"/>
              </w:rPr>
              <w:tab/>
            </w:r>
          </w:p>
        </w:tc>
        <w:tc>
          <w:tcPr>
            <w:tcW w:w="1191" w:type="dxa"/>
            <w:tcBorders>
              <w:top w:val="single" w:sz="4" w:space="0" w:color="000000"/>
            </w:tcBorders>
            <w:shd w:val="clear" w:color="auto" w:fill="BEBEBE"/>
          </w:tcPr>
          <w:p w14:paraId="0A59ABFD" w14:textId="77777777" w:rsidR="0026375B" w:rsidRDefault="0026375B" w:rsidP="006E78A5">
            <w:pPr>
              <w:pStyle w:val="TableParagraph"/>
              <w:jc w:val="both"/>
              <w:rPr>
                <w:sz w:val="14"/>
              </w:rPr>
            </w:pPr>
          </w:p>
        </w:tc>
      </w:tr>
      <w:tr w:rsidR="0026375B" w14:paraId="3A71353D" w14:textId="77777777" w:rsidTr="006E78A5">
        <w:trPr>
          <w:trHeight w:val="217"/>
        </w:trPr>
        <w:tc>
          <w:tcPr>
            <w:tcW w:w="1563" w:type="dxa"/>
            <w:shd w:val="clear" w:color="auto" w:fill="BEBEBE"/>
          </w:tcPr>
          <w:p w14:paraId="6A25001B" w14:textId="77777777" w:rsidR="0026375B" w:rsidRDefault="0026375B" w:rsidP="006E78A5">
            <w:pPr>
              <w:pStyle w:val="TableParagraph"/>
              <w:spacing w:before="2" w:line="195" w:lineRule="exact"/>
              <w:ind w:left="122"/>
              <w:jc w:val="both"/>
              <w:rPr>
                <w:b/>
                <w:sz w:val="18"/>
              </w:rPr>
            </w:pPr>
            <w:r>
              <w:rPr>
                <w:b/>
                <w:spacing w:val="-2"/>
                <w:sz w:val="18"/>
              </w:rPr>
              <w:t>Particulars</w:t>
            </w:r>
          </w:p>
        </w:tc>
        <w:tc>
          <w:tcPr>
            <w:tcW w:w="3491" w:type="dxa"/>
            <w:vMerge/>
            <w:tcBorders>
              <w:top w:val="nil"/>
            </w:tcBorders>
            <w:shd w:val="clear" w:color="auto" w:fill="BEBEBE"/>
          </w:tcPr>
          <w:p w14:paraId="28820319" w14:textId="77777777" w:rsidR="0026375B" w:rsidRDefault="0026375B" w:rsidP="006E78A5">
            <w:pPr>
              <w:jc w:val="both"/>
              <w:rPr>
                <w:sz w:val="2"/>
                <w:szCs w:val="2"/>
              </w:rPr>
            </w:pPr>
          </w:p>
        </w:tc>
        <w:tc>
          <w:tcPr>
            <w:tcW w:w="1335" w:type="dxa"/>
            <w:shd w:val="clear" w:color="auto" w:fill="BEBEBE"/>
          </w:tcPr>
          <w:p w14:paraId="1EBD9027" w14:textId="77777777" w:rsidR="0026375B" w:rsidRDefault="0026375B" w:rsidP="006E78A5">
            <w:pPr>
              <w:pStyle w:val="TableParagraph"/>
              <w:tabs>
                <w:tab w:val="left" w:pos="1650"/>
              </w:tabs>
              <w:spacing w:before="2" w:line="195" w:lineRule="exact"/>
              <w:ind w:left="296" w:right="-317"/>
              <w:jc w:val="both"/>
              <w:rPr>
                <w:b/>
                <w:sz w:val="18"/>
              </w:rPr>
            </w:pPr>
            <w:r>
              <w:rPr>
                <w:b/>
                <w:spacing w:val="-4"/>
                <w:sz w:val="18"/>
                <w:u w:val="single" w:color="A6A6A6"/>
              </w:rPr>
              <w:t>2026</w:t>
            </w:r>
            <w:r>
              <w:rPr>
                <w:b/>
                <w:sz w:val="18"/>
                <w:u w:val="single" w:color="A6A6A6"/>
              </w:rPr>
              <w:tab/>
            </w:r>
          </w:p>
        </w:tc>
        <w:tc>
          <w:tcPr>
            <w:tcW w:w="1396" w:type="dxa"/>
            <w:shd w:val="clear" w:color="auto" w:fill="BEBEBE"/>
          </w:tcPr>
          <w:p w14:paraId="694FF93D" w14:textId="77777777" w:rsidR="0026375B" w:rsidRDefault="0026375B" w:rsidP="006E78A5">
            <w:pPr>
              <w:pStyle w:val="TableParagraph"/>
              <w:tabs>
                <w:tab w:val="left" w:pos="1710"/>
              </w:tabs>
              <w:spacing w:before="2" w:line="195" w:lineRule="exact"/>
              <w:ind w:left="315" w:right="-317"/>
              <w:jc w:val="both"/>
              <w:rPr>
                <w:b/>
                <w:sz w:val="18"/>
              </w:rPr>
            </w:pPr>
            <w:r>
              <w:rPr>
                <w:b/>
                <w:spacing w:val="-4"/>
                <w:sz w:val="18"/>
                <w:u w:val="single" w:color="A6A6A6"/>
              </w:rPr>
              <w:t>2025</w:t>
            </w:r>
            <w:r>
              <w:rPr>
                <w:b/>
                <w:sz w:val="18"/>
                <w:u w:val="single" w:color="A6A6A6"/>
              </w:rPr>
              <w:tab/>
            </w:r>
          </w:p>
        </w:tc>
        <w:tc>
          <w:tcPr>
            <w:tcW w:w="1191" w:type="dxa"/>
            <w:shd w:val="clear" w:color="auto" w:fill="BEBEBE"/>
          </w:tcPr>
          <w:p w14:paraId="3C198788" w14:textId="77777777" w:rsidR="0026375B" w:rsidRDefault="0026375B" w:rsidP="006E78A5">
            <w:pPr>
              <w:pStyle w:val="TableParagraph"/>
              <w:tabs>
                <w:tab w:val="left" w:pos="881"/>
              </w:tabs>
              <w:spacing w:before="2" w:line="195" w:lineRule="exact"/>
              <w:ind w:right="-15"/>
              <w:jc w:val="both"/>
              <w:rPr>
                <w:b/>
                <w:sz w:val="18"/>
              </w:rPr>
            </w:pPr>
            <w:r>
              <w:rPr>
                <w:b/>
                <w:spacing w:val="-4"/>
                <w:sz w:val="18"/>
                <w:u w:val="single" w:color="A6A6A6"/>
              </w:rPr>
              <w:t>2024</w:t>
            </w:r>
            <w:r>
              <w:rPr>
                <w:b/>
                <w:sz w:val="18"/>
                <w:u w:val="single" w:color="A6A6A6"/>
              </w:rPr>
              <w:tab/>
            </w:r>
          </w:p>
        </w:tc>
      </w:tr>
      <w:tr w:rsidR="0026375B" w14:paraId="35325229" w14:textId="77777777" w:rsidTr="006E78A5">
        <w:trPr>
          <w:trHeight w:val="206"/>
        </w:trPr>
        <w:tc>
          <w:tcPr>
            <w:tcW w:w="8976" w:type="dxa"/>
            <w:gridSpan w:val="5"/>
            <w:tcBorders>
              <w:bottom w:val="single" w:sz="4" w:space="0" w:color="A6A6A6"/>
            </w:tcBorders>
            <w:shd w:val="clear" w:color="auto" w:fill="BEBEBE"/>
          </w:tcPr>
          <w:p w14:paraId="24142DEB" w14:textId="77777777" w:rsidR="0026375B" w:rsidRDefault="0026375B" w:rsidP="006E78A5">
            <w:pPr>
              <w:pStyle w:val="TableParagraph"/>
              <w:spacing w:line="186" w:lineRule="exact"/>
              <w:ind w:left="5451"/>
              <w:jc w:val="both"/>
              <w:rPr>
                <w:sz w:val="18"/>
              </w:rPr>
            </w:pPr>
            <w:r>
              <w:rPr>
                <w:sz w:val="18"/>
              </w:rPr>
              <w:t>(</w:t>
            </w:r>
            <w:r>
              <w:rPr>
                <w:i/>
                <w:sz w:val="18"/>
              </w:rPr>
              <w:t>in</w:t>
            </w:r>
            <w:r>
              <w:rPr>
                <w:i/>
                <w:spacing w:val="-1"/>
                <w:sz w:val="18"/>
              </w:rPr>
              <w:t xml:space="preserve"> </w:t>
            </w:r>
            <w:r>
              <w:rPr>
                <w:i/>
                <w:sz w:val="18"/>
              </w:rPr>
              <w:t>₹</w:t>
            </w:r>
            <w:r>
              <w:rPr>
                <w:i/>
                <w:spacing w:val="-3"/>
                <w:sz w:val="18"/>
              </w:rPr>
              <w:t xml:space="preserve"> </w:t>
            </w:r>
            <w:r>
              <w:rPr>
                <w:i/>
                <w:sz w:val="18"/>
              </w:rPr>
              <w:t>million,</w:t>
            </w:r>
            <w:r>
              <w:rPr>
                <w:i/>
                <w:spacing w:val="-4"/>
                <w:sz w:val="18"/>
              </w:rPr>
              <w:t xml:space="preserve"> </w:t>
            </w:r>
            <w:r>
              <w:rPr>
                <w:i/>
                <w:sz w:val="18"/>
              </w:rPr>
              <w:t>unless</w:t>
            </w:r>
            <w:r>
              <w:rPr>
                <w:i/>
                <w:spacing w:val="-3"/>
                <w:sz w:val="18"/>
              </w:rPr>
              <w:t xml:space="preserve"> </w:t>
            </w:r>
            <w:r>
              <w:rPr>
                <w:i/>
                <w:sz w:val="18"/>
              </w:rPr>
              <w:t>otherwise</w:t>
            </w:r>
            <w:r>
              <w:rPr>
                <w:i/>
                <w:spacing w:val="-2"/>
                <w:sz w:val="18"/>
              </w:rPr>
              <w:t xml:space="preserve"> indicated</w:t>
            </w:r>
            <w:r>
              <w:rPr>
                <w:spacing w:val="-2"/>
                <w:sz w:val="18"/>
              </w:rPr>
              <w:t>)</w:t>
            </w:r>
          </w:p>
        </w:tc>
      </w:tr>
      <w:tr w:rsidR="0026375B" w14:paraId="7B21DB37" w14:textId="77777777" w:rsidTr="006E78A5">
        <w:trPr>
          <w:trHeight w:val="621"/>
        </w:trPr>
        <w:tc>
          <w:tcPr>
            <w:tcW w:w="1563" w:type="dxa"/>
            <w:tcBorders>
              <w:top w:val="single" w:sz="4" w:space="0" w:color="A6A6A6"/>
              <w:bottom w:val="single" w:sz="4" w:space="0" w:color="A6A6A6"/>
            </w:tcBorders>
          </w:tcPr>
          <w:p w14:paraId="6686B4CD" w14:textId="77777777" w:rsidR="0026375B" w:rsidRDefault="0026375B" w:rsidP="006E78A5">
            <w:pPr>
              <w:pStyle w:val="TableParagraph"/>
              <w:spacing w:line="207" w:lineRule="exact"/>
              <w:ind w:left="122"/>
              <w:jc w:val="both"/>
              <w:rPr>
                <w:sz w:val="18"/>
              </w:rPr>
            </w:pPr>
            <w:r>
              <w:rPr>
                <w:spacing w:val="-2"/>
                <w:sz w:val="18"/>
              </w:rPr>
              <w:t>Revenue</w:t>
            </w:r>
          </w:p>
          <w:p w14:paraId="58D3085E" w14:textId="77777777" w:rsidR="0026375B" w:rsidRDefault="0026375B" w:rsidP="006E78A5">
            <w:pPr>
              <w:pStyle w:val="TableParagraph"/>
              <w:spacing w:line="206" w:lineRule="exact"/>
              <w:ind w:left="122" w:right="578"/>
              <w:jc w:val="both"/>
              <w:rPr>
                <w:sz w:val="18"/>
              </w:rPr>
            </w:pPr>
            <w:r>
              <w:rPr>
                <w:sz w:val="18"/>
              </w:rPr>
              <w:t>Received</w:t>
            </w:r>
            <w:r>
              <w:rPr>
                <w:spacing w:val="-12"/>
                <w:sz w:val="18"/>
              </w:rPr>
              <w:t xml:space="preserve"> </w:t>
            </w:r>
            <w:r>
              <w:rPr>
                <w:sz w:val="18"/>
              </w:rPr>
              <w:t xml:space="preserve">in </w:t>
            </w:r>
            <w:proofErr w:type="gramStart"/>
            <w:r>
              <w:rPr>
                <w:spacing w:val="-2"/>
                <w:sz w:val="18"/>
              </w:rPr>
              <w:t>Advance</w:t>
            </w:r>
            <w:r>
              <w:rPr>
                <w:spacing w:val="-2"/>
                <w:sz w:val="18"/>
                <w:vertAlign w:val="superscript"/>
              </w:rPr>
              <w:t>(</w:t>
            </w:r>
            <w:proofErr w:type="gramEnd"/>
            <w:r>
              <w:rPr>
                <w:spacing w:val="-2"/>
                <w:sz w:val="18"/>
                <w:vertAlign w:val="superscript"/>
              </w:rPr>
              <w:t>2)</w:t>
            </w:r>
          </w:p>
        </w:tc>
        <w:tc>
          <w:tcPr>
            <w:tcW w:w="3491" w:type="dxa"/>
            <w:tcBorders>
              <w:top w:val="single" w:sz="4" w:space="0" w:color="A6A6A6"/>
              <w:bottom w:val="single" w:sz="4" w:space="0" w:color="A6A6A6"/>
            </w:tcBorders>
          </w:tcPr>
          <w:p w14:paraId="32F4ED91" w14:textId="77777777" w:rsidR="0026375B" w:rsidRDefault="0026375B" w:rsidP="006E78A5">
            <w:pPr>
              <w:pStyle w:val="TableParagraph"/>
              <w:spacing w:before="1"/>
              <w:jc w:val="both"/>
              <w:rPr>
                <w:sz w:val="18"/>
              </w:rPr>
            </w:pPr>
          </w:p>
          <w:p w14:paraId="794AB155" w14:textId="77777777" w:rsidR="0026375B" w:rsidRDefault="0026375B" w:rsidP="006E78A5">
            <w:pPr>
              <w:pStyle w:val="TableParagraph"/>
              <w:ind w:left="-1"/>
              <w:jc w:val="both"/>
              <w:rPr>
                <w:sz w:val="18"/>
              </w:rPr>
            </w:pPr>
            <w:r>
              <w:rPr>
                <w:sz w:val="18"/>
              </w:rPr>
              <w:t>Reliance</w:t>
            </w:r>
            <w:r>
              <w:rPr>
                <w:spacing w:val="-3"/>
                <w:sz w:val="18"/>
              </w:rPr>
              <w:t xml:space="preserve"> </w:t>
            </w:r>
            <w:r>
              <w:rPr>
                <w:sz w:val="18"/>
              </w:rPr>
              <w:t>Retail</w:t>
            </w:r>
            <w:r>
              <w:rPr>
                <w:spacing w:val="-1"/>
                <w:sz w:val="18"/>
              </w:rPr>
              <w:t xml:space="preserve"> </w:t>
            </w:r>
            <w:r>
              <w:rPr>
                <w:spacing w:val="-2"/>
                <w:sz w:val="18"/>
              </w:rPr>
              <w:t>Limited</w:t>
            </w:r>
          </w:p>
        </w:tc>
        <w:tc>
          <w:tcPr>
            <w:tcW w:w="1335" w:type="dxa"/>
            <w:tcBorders>
              <w:top w:val="single" w:sz="4" w:space="0" w:color="A6A6A6"/>
              <w:bottom w:val="single" w:sz="4" w:space="0" w:color="A6A6A6"/>
            </w:tcBorders>
          </w:tcPr>
          <w:p w14:paraId="41820C08" w14:textId="77777777" w:rsidR="0026375B" w:rsidRDefault="0026375B" w:rsidP="006E78A5">
            <w:pPr>
              <w:pStyle w:val="TableParagraph"/>
              <w:spacing w:before="1"/>
              <w:jc w:val="both"/>
              <w:rPr>
                <w:sz w:val="18"/>
              </w:rPr>
            </w:pPr>
          </w:p>
          <w:p w14:paraId="35145604" w14:textId="77777777" w:rsidR="0026375B" w:rsidRDefault="0026375B" w:rsidP="006E78A5">
            <w:pPr>
              <w:pStyle w:val="TableParagraph"/>
              <w:ind w:left="303"/>
              <w:jc w:val="both"/>
              <w:rPr>
                <w:sz w:val="18"/>
              </w:rPr>
            </w:pPr>
            <w:r>
              <w:rPr>
                <w:spacing w:val="-2"/>
                <w:sz w:val="18"/>
              </w:rPr>
              <w:t>1,129,351</w:t>
            </w:r>
          </w:p>
        </w:tc>
        <w:tc>
          <w:tcPr>
            <w:tcW w:w="1396" w:type="dxa"/>
            <w:tcBorders>
              <w:top w:val="single" w:sz="4" w:space="0" w:color="A6A6A6"/>
              <w:bottom w:val="single" w:sz="4" w:space="0" w:color="A6A6A6"/>
            </w:tcBorders>
          </w:tcPr>
          <w:p w14:paraId="68349963" w14:textId="77777777" w:rsidR="0026375B" w:rsidRDefault="0026375B" w:rsidP="006E78A5">
            <w:pPr>
              <w:pStyle w:val="TableParagraph"/>
              <w:spacing w:before="1"/>
              <w:jc w:val="both"/>
              <w:rPr>
                <w:sz w:val="18"/>
              </w:rPr>
            </w:pPr>
          </w:p>
          <w:p w14:paraId="44ED652C" w14:textId="77777777" w:rsidR="0026375B" w:rsidRDefault="0026375B" w:rsidP="006E78A5">
            <w:pPr>
              <w:pStyle w:val="TableParagraph"/>
              <w:ind w:left="368"/>
              <w:jc w:val="both"/>
              <w:rPr>
                <w:sz w:val="18"/>
              </w:rPr>
            </w:pPr>
            <w:r>
              <w:rPr>
                <w:spacing w:val="-2"/>
                <w:sz w:val="18"/>
              </w:rPr>
              <w:t>1,023,958</w:t>
            </w:r>
          </w:p>
        </w:tc>
        <w:tc>
          <w:tcPr>
            <w:tcW w:w="1191" w:type="dxa"/>
            <w:tcBorders>
              <w:top w:val="single" w:sz="4" w:space="0" w:color="A6A6A6"/>
              <w:bottom w:val="single" w:sz="4" w:space="0" w:color="A6A6A6"/>
            </w:tcBorders>
          </w:tcPr>
          <w:p w14:paraId="624F2CA3" w14:textId="77777777" w:rsidR="0026375B" w:rsidRDefault="0026375B" w:rsidP="006E78A5">
            <w:pPr>
              <w:pStyle w:val="TableParagraph"/>
              <w:spacing w:before="1"/>
              <w:jc w:val="both"/>
              <w:rPr>
                <w:sz w:val="18"/>
              </w:rPr>
            </w:pPr>
          </w:p>
          <w:p w14:paraId="12705963" w14:textId="77777777" w:rsidR="0026375B" w:rsidRDefault="0026375B" w:rsidP="006E78A5">
            <w:pPr>
              <w:pStyle w:val="TableParagraph"/>
              <w:ind w:right="103"/>
              <w:jc w:val="both"/>
              <w:rPr>
                <w:sz w:val="18"/>
              </w:rPr>
            </w:pPr>
            <w:r>
              <w:rPr>
                <w:spacing w:val="-2"/>
                <w:sz w:val="18"/>
              </w:rPr>
              <w:t>890,587</w:t>
            </w:r>
          </w:p>
        </w:tc>
      </w:tr>
      <w:tr w:rsidR="0026375B" w14:paraId="2DB72202" w14:textId="77777777" w:rsidTr="006E78A5">
        <w:trPr>
          <w:trHeight w:val="208"/>
        </w:trPr>
        <w:tc>
          <w:tcPr>
            <w:tcW w:w="1563" w:type="dxa"/>
            <w:tcBorders>
              <w:top w:val="single" w:sz="4" w:space="0" w:color="A6A6A6"/>
            </w:tcBorders>
          </w:tcPr>
          <w:p w14:paraId="5CE3CC48" w14:textId="77777777" w:rsidR="0026375B" w:rsidRDefault="0026375B" w:rsidP="006E78A5">
            <w:pPr>
              <w:pStyle w:val="TableParagraph"/>
              <w:jc w:val="both"/>
              <w:rPr>
                <w:sz w:val="14"/>
              </w:rPr>
            </w:pPr>
          </w:p>
        </w:tc>
        <w:tc>
          <w:tcPr>
            <w:tcW w:w="3491" w:type="dxa"/>
            <w:tcBorders>
              <w:top w:val="single" w:sz="4" w:space="0" w:color="A6A6A6"/>
              <w:bottom w:val="single" w:sz="4" w:space="0" w:color="A6A6A6"/>
            </w:tcBorders>
          </w:tcPr>
          <w:p w14:paraId="2A20D760" w14:textId="77777777" w:rsidR="0026375B" w:rsidRDefault="0026375B" w:rsidP="006E78A5">
            <w:pPr>
              <w:pStyle w:val="TableParagraph"/>
              <w:spacing w:line="188" w:lineRule="exact"/>
              <w:ind w:left="-1"/>
              <w:jc w:val="both"/>
              <w:rPr>
                <w:sz w:val="18"/>
              </w:rPr>
            </w:pPr>
            <w:proofErr w:type="gramStart"/>
            <w:r>
              <w:rPr>
                <w:sz w:val="18"/>
              </w:rPr>
              <w:t>Parent</w:t>
            </w:r>
            <w:r>
              <w:rPr>
                <w:sz w:val="18"/>
                <w:vertAlign w:val="superscript"/>
              </w:rPr>
              <w:t>(</w:t>
            </w:r>
            <w:proofErr w:type="gramEnd"/>
            <w:r>
              <w:rPr>
                <w:sz w:val="18"/>
                <w:vertAlign w:val="superscript"/>
              </w:rPr>
              <w:t>1)</w:t>
            </w:r>
            <w:r>
              <w:rPr>
                <w:spacing w:val="1"/>
                <w:sz w:val="18"/>
              </w:rPr>
              <w:t xml:space="preserve"> </w:t>
            </w:r>
            <w:r>
              <w:rPr>
                <w:spacing w:val="-5"/>
                <w:sz w:val="18"/>
              </w:rPr>
              <w:t>(K)</w:t>
            </w:r>
          </w:p>
        </w:tc>
        <w:tc>
          <w:tcPr>
            <w:tcW w:w="1335" w:type="dxa"/>
            <w:tcBorders>
              <w:top w:val="single" w:sz="4" w:space="0" w:color="A6A6A6"/>
              <w:bottom w:val="single" w:sz="4" w:space="0" w:color="A6A6A6"/>
            </w:tcBorders>
          </w:tcPr>
          <w:p w14:paraId="48F342F5" w14:textId="77777777" w:rsidR="0026375B" w:rsidRDefault="0026375B" w:rsidP="006E78A5">
            <w:pPr>
              <w:pStyle w:val="TableParagraph"/>
              <w:spacing w:line="188" w:lineRule="exact"/>
              <w:ind w:left="529"/>
              <w:jc w:val="both"/>
              <w:rPr>
                <w:sz w:val="18"/>
              </w:rPr>
            </w:pPr>
            <w:r>
              <w:rPr>
                <w:spacing w:val="-2"/>
                <w:sz w:val="18"/>
              </w:rPr>
              <w:t>26,254</w:t>
            </w:r>
          </w:p>
        </w:tc>
        <w:tc>
          <w:tcPr>
            <w:tcW w:w="1396" w:type="dxa"/>
            <w:tcBorders>
              <w:top w:val="single" w:sz="4" w:space="0" w:color="A6A6A6"/>
              <w:bottom w:val="single" w:sz="4" w:space="0" w:color="A6A6A6"/>
            </w:tcBorders>
          </w:tcPr>
          <w:p w14:paraId="375C9CFA" w14:textId="77777777" w:rsidR="0026375B" w:rsidRDefault="0026375B" w:rsidP="006E78A5">
            <w:pPr>
              <w:pStyle w:val="TableParagraph"/>
              <w:spacing w:line="188" w:lineRule="exact"/>
              <w:ind w:left="594"/>
              <w:jc w:val="both"/>
              <w:rPr>
                <w:sz w:val="18"/>
              </w:rPr>
            </w:pPr>
            <w:r>
              <w:rPr>
                <w:spacing w:val="-2"/>
                <w:sz w:val="18"/>
              </w:rPr>
              <w:t>29,614</w:t>
            </w:r>
          </w:p>
        </w:tc>
        <w:tc>
          <w:tcPr>
            <w:tcW w:w="1191" w:type="dxa"/>
            <w:tcBorders>
              <w:top w:val="single" w:sz="4" w:space="0" w:color="A6A6A6"/>
              <w:bottom w:val="single" w:sz="4" w:space="0" w:color="A6A6A6"/>
            </w:tcBorders>
          </w:tcPr>
          <w:p w14:paraId="76FEF2D7" w14:textId="77777777" w:rsidR="0026375B" w:rsidRDefault="0026375B" w:rsidP="006E78A5">
            <w:pPr>
              <w:pStyle w:val="TableParagraph"/>
              <w:spacing w:line="188" w:lineRule="exact"/>
              <w:ind w:right="103"/>
              <w:jc w:val="both"/>
              <w:rPr>
                <w:sz w:val="18"/>
              </w:rPr>
            </w:pPr>
            <w:r>
              <w:rPr>
                <w:spacing w:val="-2"/>
                <w:sz w:val="18"/>
              </w:rPr>
              <w:t>23,364</w:t>
            </w:r>
          </w:p>
        </w:tc>
      </w:tr>
      <w:tr w:rsidR="0026375B" w14:paraId="11B3D441" w14:textId="77777777" w:rsidTr="006E78A5">
        <w:trPr>
          <w:trHeight w:val="412"/>
        </w:trPr>
        <w:tc>
          <w:tcPr>
            <w:tcW w:w="1563" w:type="dxa"/>
            <w:vMerge w:val="restart"/>
          </w:tcPr>
          <w:p w14:paraId="65A082F6" w14:textId="77777777" w:rsidR="0026375B" w:rsidRDefault="0026375B" w:rsidP="006E78A5">
            <w:pPr>
              <w:pStyle w:val="TableParagraph"/>
              <w:spacing w:before="198" w:line="206" w:lineRule="exact"/>
              <w:ind w:left="122" w:right="281"/>
              <w:jc w:val="both"/>
              <w:rPr>
                <w:sz w:val="18"/>
              </w:rPr>
            </w:pPr>
            <w:r>
              <w:rPr>
                <w:spacing w:val="-2"/>
                <w:sz w:val="18"/>
              </w:rPr>
              <w:t xml:space="preserve">Professional </w:t>
            </w:r>
            <w:r>
              <w:rPr>
                <w:spacing w:val="-4"/>
                <w:sz w:val="18"/>
              </w:rPr>
              <w:t>Fees</w:t>
            </w:r>
          </w:p>
        </w:tc>
        <w:tc>
          <w:tcPr>
            <w:tcW w:w="3491" w:type="dxa"/>
            <w:tcBorders>
              <w:top w:val="single" w:sz="4" w:space="0" w:color="A6A6A6"/>
              <w:bottom w:val="single" w:sz="4" w:space="0" w:color="A6A6A6"/>
            </w:tcBorders>
          </w:tcPr>
          <w:p w14:paraId="59CD0835" w14:textId="77777777" w:rsidR="0026375B" w:rsidRDefault="0026375B" w:rsidP="006E78A5">
            <w:pPr>
              <w:pStyle w:val="TableParagraph"/>
              <w:spacing w:line="206" w:lineRule="exact"/>
              <w:ind w:left="-1" w:right="305"/>
              <w:jc w:val="both"/>
              <w:rPr>
                <w:sz w:val="18"/>
              </w:rPr>
            </w:pPr>
            <w:r>
              <w:rPr>
                <w:i/>
                <w:sz w:val="18"/>
              </w:rPr>
              <w:t>As</w:t>
            </w:r>
            <w:r>
              <w:rPr>
                <w:i/>
                <w:spacing w:val="-9"/>
                <w:sz w:val="18"/>
              </w:rPr>
              <w:t xml:space="preserve"> </w:t>
            </w:r>
            <w:r>
              <w:rPr>
                <w:i/>
                <w:sz w:val="18"/>
              </w:rPr>
              <w:t>a</w:t>
            </w:r>
            <w:r>
              <w:rPr>
                <w:i/>
                <w:spacing w:val="-4"/>
                <w:sz w:val="18"/>
              </w:rPr>
              <w:t xml:space="preserve"> </w:t>
            </w:r>
            <w:r>
              <w:rPr>
                <w:i/>
                <w:sz w:val="18"/>
              </w:rPr>
              <w:t>percentage</w:t>
            </w:r>
            <w:r>
              <w:rPr>
                <w:i/>
                <w:spacing w:val="-8"/>
                <w:sz w:val="18"/>
              </w:rPr>
              <w:t xml:space="preserve"> </w:t>
            </w:r>
            <w:r>
              <w:rPr>
                <w:i/>
                <w:sz w:val="18"/>
              </w:rPr>
              <w:t>of</w:t>
            </w:r>
            <w:r>
              <w:rPr>
                <w:i/>
                <w:spacing w:val="-5"/>
                <w:sz w:val="18"/>
              </w:rPr>
              <w:t xml:space="preserve"> </w:t>
            </w:r>
            <w:r>
              <w:rPr>
                <w:i/>
                <w:sz w:val="18"/>
              </w:rPr>
              <w:t>Total</w:t>
            </w:r>
            <w:r>
              <w:rPr>
                <w:i/>
                <w:spacing w:val="-5"/>
                <w:sz w:val="18"/>
              </w:rPr>
              <w:t xml:space="preserve"> </w:t>
            </w:r>
            <w:r>
              <w:rPr>
                <w:i/>
                <w:sz w:val="18"/>
              </w:rPr>
              <w:t>Expenses</w:t>
            </w:r>
            <w:r>
              <w:rPr>
                <w:i/>
                <w:spacing w:val="-12"/>
                <w:sz w:val="18"/>
              </w:rPr>
              <w:t xml:space="preserve"> </w:t>
            </w:r>
            <w:r>
              <w:rPr>
                <w:sz w:val="18"/>
              </w:rPr>
              <w:t>(L</w:t>
            </w:r>
            <w:r>
              <w:rPr>
                <w:spacing w:val="-4"/>
                <w:sz w:val="18"/>
              </w:rPr>
              <w:t xml:space="preserve"> </w:t>
            </w:r>
            <w:r>
              <w:rPr>
                <w:sz w:val="18"/>
              </w:rPr>
              <w:t>=</w:t>
            </w:r>
            <w:r>
              <w:rPr>
                <w:spacing w:val="-6"/>
                <w:sz w:val="18"/>
              </w:rPr>
              <w:t xml:space="preserve"> </w:t>
            </w:r>
            <w:r>
              <w:rPr>
                <w:sz w:val="18"/>
              </w:rPr>
              <w:t xml:space="preserve">K/ </w:t>
            </w:r>
            <w:r>
              <w:rPr>
                <w:spacing w:val="-6"/>
                <w:sz w:val="18"/>
              </w:rPr>
              <w:t>W)</w:t>
            </w:r>
          </w:p>
        </w:tc>
        <w:tc>
          <w:tcPr>
            <w:tcW w:w="1335" w:type="dxa"/>
            <w:tcBorders>
              <w:top w:val="single" w:sz="4" w:space="0" w:color="A6A6A6"/>
              <w:bottom w:val="single" w:sz="4" w:space="0" w:color="A6A6A6"/>
            </w:tcBorders>
          </w:tcPr>
          <w:p w14:paraId="29C0C839" w14:textId="77777777" w:rsidR="0026375B" w:rsidRDefault="0026375B" w:rsidP="006E78A5">
            <w:pPr>
              <w:pStyle w:val="TableParagraph"/>
              <w:spacing w:before="103"/>
              <w:ind w:left="558"/>
              <w:jc w:val="both"/>
              <w:rPr>
                <w:sz w:val="18"/>
              </w:rPr>
            </w:pPr>
            <w:r>
              <w:rPr>
                <w:spacing w:val="-2"/>
                <w:sz w:val="18"/>
              </w:rPr>
              <w:t>2.40%</w:t>
            </w:r>
          </w:p>
        </w:tc>
        <w:tc>
          <w:tcPr>
            <w:tcW w:w="1396" w:type="dxa"/>
            <w:tcBorders>
              <w:top w:val="single" w:sz="4" w:space="0" w:color="A6A6A6"/>
              <w:bottom w:val="single" w:sz="4" w:space="0" w:color="A6A6A6"/>
            </w:tcBorders>
          </w:tcPr>
          <w:p w14:paraId="63CE0CEB" w14:textId="77777777" w:rsidR="0026375B" w:rsidRDefault="0026375B" w:rsidP="006E78A5">
            <w:pPr>
              <w:pStyle w:val="TableParagraph"/>
              <w:spacing w:before="103"/>
              <w:ind w:left="622"/>
              <w:jc w:val="both"/>
              <w:rPr>
                <w:sz w:val="18"/>
              </w:rPr>
            </w:pPr>
            <w:r>
              <w:rPr>
                <w:spacing w:val="-2"/>
                <w:sz w:val="18"/>
              </w:rPr>
              <w:t>3.14%</w:t>
            </w:r>
          </w:p>
        </w:tc>
        <w:tc>
          <w:tcPr>
            <w:tcW w:w="1191" w:type="dxa"/>
            <w:tcBorders>
              <w:top w:val="single" w:sz="4" w:space="0" w:color="A6A6A6"/>
              <w:bottom w:val="single" w:sz="4" w:space="0" w:color="A6A6A6"/>
            </w:tcBorders>
          </w:tcPr>
          <w:p w14:paraId="72D287E2" w14:textId="77777777" w:rsidR="0026375B" w:rsidRDefault="0026375B" w:rsidP="006E78A5">
            <w:pPr>
              <w:pStyle w:val="TableParagraph"/>
              <w:spacing w:before="103"/>
              <w:ind w:right="103"/>
              <w:jc w:val="both"/>
              <w:rPr>
                <w:sz w:val="18"/>
              </w:rPr>
            </w:pPr>
            <w:r>
              <w:rPr>
                <w:spacing w:val="-2"/>
                <w:sz w:val="18"/>
              </w:rPr>
              <w:t>2.87%</w:t>
            </w:r>
          </w:p>
        </w:tc>
      </w:tr>
      <w:tr w:rsidR="0026375B" w14:paraId="687FCB45" w14:textId="77777777" w:rsidTr="006E78A5">
        <w:trPr>
          <w:trHeight w:val="208"/>
        </w:trPr>
        <w:tc>
          <w:tcPr>
            <w:tcW w:w="1563" w:type="dxa"/>
            <w:vMerge/>
            <w:tcBorders>
              <w:top w:val="nil"/>
            </w:tcBorders>
          </w:tcPr>
          <w:p w14:paraId="3AE26B80" w14:textId="77777777" w:rsidR="0026375B" w:rsidRDefault="0026375B" w:rsidP="006E78A5">
            <w:pPr>
              <w:jc w:val="both"/>
              <w:rPr>
                <w:sz w:val="2"/>
                <w:szCs w:val="2"/>
              </w:rPr>
            </w:pPr>
          </w:p>
        </w:tc>
        <w:tc>
          <w:tcPr>
            <w:tcW w:w="3491" w:type="dxa"/>
            <w:tcBorders>
              <w:top w:val="single" w:sz="4" w:space="0" w:color="A6A6A6"/>
              <w:bottom w:val="single" w:sz="4" w:space="0" w:color="A6A6A6"/>
            </w:tcBorders>
          </w:tcPr>
          <w:p w14:paraId="1B42D595" w14:textId="77777777" w:rsidR="0026375B" w:rsidRDefault="0026375B" w:rsidP="006E78A5">
            <w:pPr>
              <w:pStyle w:val="TableParagraph"/>
              <w:spacing w:line="188" w:lineRule="exact"/>
              <w:ind w:left="-1"/>
              <w:jc w:val="both"/>
              <w:rPr>
                <w:sz w:val="18"/>
              </w:rPr>
            </w:pPr>
            <w:r>
              <w:rPr>
                <w:sz w:val="18"/>
              </w:rPr>
              <w:t>Reliance</w:t>
            </w:r>
            <w:r>
              <w:rPr>
                <w:spacing w:val="-3"/>
                <w:sz w:val="18"/>
              </w:rPr>
              <w:t xml:space="preserve"> </w:t>
            </w:r>
            <w:r>
              <w:rPr>
                <w:sz w:val="18"/>
              </w:rPr>
              <w:t>Retail</w:t>
            </w:r>
            <w:r>
              <w:rPr>
                <w:spacing w:val="-2"/>
                <w:sz w:val="18"/>
              </w:rPr>
              <w:t xml:space="preserve"> </w:t>
            </w:r>
            <w:r>
              <w:rPr>
                <w:sz w:val="18"/>
              </w:rPr>
              <w:t xml:space="preserve">Limited </w:t>
            </w:r>
            <w:r>
              <w:rPr>
                <w:spacing w:val="-5"/>
                <w:sz w:val="18"/>
              </w:rPr>
              <w:t>(M)</w:t>
            </w:r>
          </w:p>
        </w:tc>
        <w:tc>
          <w:tcPr>
            <w:tcW w:w="1335" w:type="dxa"/>
            <w:tcBorders>
              <w:top w:val="single" w:sz="4" w:space="0" w:color="A6A6A6"/>
              <w:bottom w:val="single" w:sz="4" w:space="0" w:color="A6A6A6"/>
            </w:tcBorders>
          </w:tcPr>
          <w:p w14:paraId="6E0884ED" w14:textId="77777777" w:rsidR="0026375B" w:rsidRDefault="0026375B" w:rsidP="006E78A5">
            <w:pPr>
              <w:pStyle w:val="TableParagraph"/>
              <w:spacing w:line="188" w:lineRule="exact"/>
              <w:ind w:left="618"/>
              <w:jc w:val="both"/>
              <w:rPr>
                <w:sz w:val="18"/>
              </w:rPr>
            </w:pPr>
            <w:r>
              <w:rPr>
                <w:spacing w:val="-2"/>
                <w:sz w:val="18"/>
              </w:rPr>
              <w:t>7,671</w:t>
            </w:r>
          </w:p>
        </w:tc>
        <w:tc>
          <w:tcPr>
            <w:tcW w:w="1396" w:type="dxa"/>
            <w:tcBorders>
              <w:top w:val="single" w:sz="4" w:space="0" w:color="A6A6A6"/>
              <w:bottom w:val="single" w:sz="4" w:space="0" w:color="A6A6A6"/>
            </w:tcBorders>
          </w:tcPr>
          <w:p w14:paraId="57E06318" w14:textId="77777777" w:rsidR="0026375B" w:rsidRDefault="0026375B" w:rsidP="006E78A5">
            <w:pPr>
              <w:pStyle w:val="TableParagraph"/>
              <w:spacing w:line="188" w:lineRule="exact"/>
              <w:ind w:left="682"/>
              <w:jc w:val="both"/>
              <w:rPr>
                <w:sz w:val="18"/>
              </w:rPr>
            </w:pPr>
            <w:r>
              <w:rPr>
                <w:spacing w:val="-2"/>
                <w:sz w:val="18"/>
              </w:rPr>
              <w:t>6,730</w:t>
            </w:r>
          </w:p>
        </w:tc>
        <w:tc>
          <w:tcPr>
            <w:tcW w:w="1191" w:type="dxa"/>
            <w:tcBorders>
              <w:top w:val="single" w:sz="4" w:space="0" w:color="A6A6A6"/>
              <w:bottom w:val="single" w:sz="4" w:space="0" w:color="A6A6A6"/>
            </w:tcBorders>
          </w:tcPr>
          <w:p w14:paraId="5646783E" w14:textId="77777777" w:rsidR="0026375B" w:rsidRDefault="0026375B" w:rsidP="006E78A5">
            <w:pPr>
              <w:pStyle w:val="TableParagraph"/>
              <w:spacing w:line="188" w:lineRule="exact"/>
              <w:ind w:right="103"/>
              <w:jc w:val="both"/>
              <w:rPr>
                <w:sz w:val="18"/>
              </w:rPr>
            </w:pPr>
            <w:r>
              <w:rPr>
                <w:spacing w:val="-2"/>
                <w:sz w:val="18"/>
              </w:rPr>
              <w:t>4,601</w:t>
            </w:r>
          </w:p>
        </w:tc>
      </w:tr>
      <w:tr w:rsidR="0026375B" w14:paraId="4ECA5C24" w14:textId="77777777" w:rsidTr="006E78A5">
        <w:trPr>
          <w:trHeight w:val="412"/>
        </w:trPr>
        <w:tc>
          <w:tcPr>
            <w:tcW w:w="1563" w:type="dxa"/>
            <w:tcBorders>
              <w:bottom w:val="single" w:sz="4" w:space="0" w:color="A6A6A6"/>
            </w:tcBorders>
          </w:tcPr>
          <w:p w14:paraId="09A613BA" w14:textId="77777777" w:rsidR="0026375B" w:rsidRDefault="0026375B" w:rsidP="006E78A5">
            <w:pPr>
              <w:pStyle w:val="TableParagraph"/>
              <w:jc w:val="both"/>
              <w:rPr>
                <w:sz w:val="18"/>
              </w:rPr>
            </w:pPr>
          </w:p>
        </w:tc>
        <w:tc>
          <w:tcPr>
            <w:tcW w:w="3491" w:type="dxa"/>
            <w:tcBorders>
              <w:top w:val="single" w:sz="4" w:space="0" w:color="A6A6A6"/>
              <w:bottom w:val="single" w:sz="4" w:space="0" w:color="A6A6A6"/>
            </w:tcBorders>
          </w:tcPr>
          <w:p w14:paraId="434F6B23" w14:textId="77777777" w:rsidR="0026375B" w:rsidRDefault="0026375B" w:rsidP="006E78A5">
            <w:pPr>
              <w:pStyle w:val="TableParagraph"/>
              <w:spacing w:line="206" w:lineRule="exact"/>
              <w:ind w:left="-1" w:right="305"/>
              <w:jc w:val="both"/>
              <w:rPr>
                <w:sz w:val="18"/>
              </w:rPr>
            </w:pPr>
            <w:r>
              <w:rPr>
                <w:i/>
                <w:sz w:val="18"/>
              </w:rPr>
              <w:t>As</w:t>
            </w:r>
            <w:r>
              <w:rPr>
                <w:i/>
                <w:spacing w:val="-5"/>
                <w:sz w:val="18"/>
              </w:rPr>
              <w:t xml:space="preserve"> </w:t>
            </w:r>
            <w:r>
              <w:rPr>
                <w:i/>
                <w:sz w:val="18"/>
              </w:rPr>
              <w:t>a</w:t>
            </w:r>
            <w:r>
              <w:rPr>
                <w:i/>
                <w:spacing w:val="-4"/>
                <w:sz w:val="18"/>
              </w:rPr>
              <w:t xml:space="preserve"> </w:t>
            </w:r>
            <w:r>
              <w:rPr>
                <w:i/>
                <w:sz w:val="18"/>
              </w:rPr>
              <w:t>percentage</w:t>
            </w:r>
            <w:r>
              <w:rPr>
                <w:i/>
                <w:spacing w:val="-8"/>
                <w:sz w:val="18"/>
              </w:rPr>
              <w:t xml:space="preserve"> </w:t>
            </w:r>
            <w:r>
              <w:rPr>
                <w:i/>
                <w:sz w:val="18"/>
              </w:rPr>
              <w:t>of</w:t>
            </w:r>
            <w:r>
              <w:rPr>
                <w:i/>
                <w:spacing w:val="-5"/>
                <w:sz w:val="18"/>
              </w:rPr>
              <w:t xml:space="preserve"> </w:t>
            </w:r>
            <w:r>
              <w:rPr>
                <w:i/>
                <w:sz w:val="18"/>
              </w:rPr>
              <w:t>Total</w:t>
            </w:r>
            <w:r>
              <w:rPr>
                <w:i/>
                <w:spacing w:val="-5"/>
                <w:sz w:val="18"/>
              </w:rPr>
              <w:t xml:space="preserve"> </w:t>
            </w:r>
            <w:r>
              <w:rPr>
                <w:i/>
                <w:sz w:val="18"/>
              </w:rPr>
              <w:t>Expenses</w:t>
            </w:r>
            <w:r>
              <w:rPr>
                <w:i/>
                <w:spacing w:val="-2"/>
                <w:sz w:val="18"/>
              </w:rPr>
              <w:t xml:space="preserve"> </w:t>
            </w:r>
            <w:r>
              <w:rPr>
                <w:sz w:val="18"/>
              </w:rPr>
              <w:t>(N</w:t>
            </w:r>
            <w:r>
              <w:rPr>
                <w:spacing w:val="-5"/>
                <w:sz w:val="18"/>
              </w:rPr>
              <w:t xml:space="preserve"> </w:t>
            </w:r>
            <w:r>
              <w:rPr>
                <w:sz w:val="18"/>
              </w:rPr>
              <w:t>=</w:t>
            </w:r>
            <w:r>
              <w:rPr>
                <w:spacing w:val="-6"/>
                <w:sz w:val="18"/>
              </w:rPr>
              <w:t xml:space="preserve"> </w:t>
            </w:r>
            <w:r>
              <w:rPr>
                <w:sz w:val="18"/>
              </w:rPr>
              <w:t xml:space="preserve">M/ </w:t>
            </w:r>
            <w:r>
              <w:rPr>
                <w:spacing w:val="-6"/>
                <w:sz w:val="18"/>
              </w:rPr>
              <w:t>W)</w:t>
            </w:r>
          </w:p>
        </w:tc>
        <w:tc>
          <w:tcPr>
            <w:tcW w:w="1335" w:type="dxa"/>
            <w:tcBorders>
              <w:top w:val="single" w:sz="4" w:space="0" w:color="A6A6A6"/>
              <w:bottom w:val="single" w:sz="4" w:space="0" w:color="A6A6A6"/>
            </w:tcBorders>
          </w:tcPr>
          <w:p w14:paraId="58CDE9C4" w14:textId="77777777" w:rsidR="0026375B" w:rsidRDefault="0026375B" w:rsidP="006E78A5">
            <w:pPr>
              <w:pStyle w:val="TableParagraph"/>
              <w:spacing w:before="103"/>
              <w:ind w:left="558"/>
              <w:jc w:val="both"/>
              <w:rPr>
                <w:sz w:val="18"/>
              </w:rPr>
            </w:pPr>
            <w:r>
              <w:rPr>
                <w:spacing w:val="-2"/>
                <w:sz w:val="18"/>
              </w:rPr>
              <w:t>0.70%</w:t>
            </w:r>
          </w:p>
        </w:tc>
        <w:tc>
          <w:tcPr>
            <w:tcW w:w="1396" w:type="dxa"/>
            <w:tcBorders>
              <w:top w:val="single" w:sz="4" w:space="0" w:color="A6A6A6"/>
              <w:bottom w:val="single" w:sz="4" w:space="0" w:color="A6A6A6"/>
            </w:tcBorders>
          </w:tcPr>
          <w:p w14:paraId="6E8DEC0D" w14:textId="77777777" w:rsidR="0026375B" w:rsidRDefault="0026375B" w:rsidP="006E78A5">
            <w:pPr>
              <w:pStyle w:val="TableParagraph"/>
              <w:spacing w:before="103"/>
              <w:ind w:left="622"/>
              <w:jc w:val="both"/>
              <w:rPr>
                <w:sz w:val="18"/>
              </w:rPr>
            </w:pPr>
            <w:r>
              <w:rPr>
                <w:spacing w:val="-2"/>
                <w:sz w:val="18"/>
              </w:rPr>
              <w:t>0.71%</w:t>
            </w:r>
          </w:p>
        </w:tc>
        <w:tc>
          <w:tcPr>
            <w:tcW w:w="1191" w:type="dxa"/>
            <w:tcBorders>
              <w:top w:val="single" w:sz="4" w:space="0" w:color="A6A6A6"/>
              <w:bottom w:val="single" w:sz="4" w:space="0" w:color="A6A6A6"/>
            </w:tcBorders>
          </w:tcPr>
          <w:p w14:paraId="55A5A57C" w14:textId="77777777" w:rsidR="0026375B" w:rsidRDefault="0026375B" w:rsidP="006E78A5">
            <w:pPr>
              <w:pStyle w:val="TableParagraph"/>
              <w:spacing w:before="103"/>
              <w:ind w:right="103"/>
              <w:jc w:val="both"/>
              <w:rPr>
                <w:sz w:val="18"/>
              </w:rPr>
            </w:pPr>
            <w:r>
              <w:rPr>
                <w:spacing w:val="-2"/>
                <w:sz w:val="18"/>
              </w:rPr>
              <w:t>0.57%</w:t>
            </w:r>
          </w:p>
        </w:tc>
      </w:tr>
      <w:tr w:rsidR="0026375B" w14:paraId="6B03CA2B" w14:textId="77777777" w:rsidTr="006E78A5">
        <w:trPr>
          <w:trHeight w:val="208"/>
        </w:trPr>
        <w:tc>
          <w:tcPr>
            <w:tcW w:w="1563" w:type="dxa"/>
            <w:vMerge w:val="restart"/>
            <w:tcBorders>
              <w:top w:val="single" w:sz="4" w:space="0" w:color="A6A6A6"/>
              <w:bottom w:val="single" w:sz="4" w:space="0" w:color="A6A6A6"/>
            </w:tcBorders>
          </w:tcPr>
          <w:p w14:paraId="443D9F9A" w14:textId="77777777" w:rsidR="0026375B" w:rsidRDefault="0026375B" w:rsidP="006E78A5">
            <w:pPr>
              <w:pStyle w:val="TableParagraph"/>
              <w:spacing w:before="4"/>
              <w:ind w:left="122"/>
              <w:jc w:val="both"/>
              <w:rPr>
                <w:sz w:val="18"/>
              </w:rPr>
            </w:pPr>
            <w:r>
              <w:rPr>
                <w:spacing w:val="-2"/>
                <w:sz w:val="18"/>
              </w:rPr>
              <w:t>Network</w:t>
            </w:r>
          </w:p>
          <w:p w14:paraId="0B20BE93" w14:textId="77777777" w:rsidR="0026375B" w:rsidRDefault="0026375B" w:rsidP="006E78A5">
            <w:pPr>
              <w:pStyle w:val="TableParagraph"/>
              <w:spacing w:line="206" w:lineRule="exact"/>
              <w:ind w:left="122" w:right="578"/>
              <w:jc w:val="both"/>
              <w:rPr>
                <w:sz w:val="18"/>
              </w:rPr>
            </w:pPr>
            <w:r>
              <w:rPr>
                <w:spacing w:val="-2"/>
                <w:sz w:val="18"/>
              </w:rPr>
              <w:t>Operating Expenses</w:t>
            </w:r>
          </w:p>
        </w:tc>
        <w:tc>
          <w:tcPr>
            <w:tcW w:w="3491" w:type="dxa"/>
            <w:tcBorders>
              <w:top w:val="single" w:sz="4" w:space="0" w:color="A6A6A6"/>
              <w:bottom w:val="single" w:sz="4" w:space="0" w:color="A6A6A6"/>
            </w:tcBorders>
          </w:tcPr>
          <w:p w14:paraId="023BC8E6" w14:textId="77777777" w:rsidR="0026375B" w:rsidRDefault="0026375B" w:rsidP="006E78A5">
            <w:pPr>
              <w:pStyle w:val="TableParagraph"/>
              <w:spacing w:line="188" w:lineRule="exact"/>
              <w:ind w:left="-1"/>
              <w:jc w:val="both"/>
              <w:rPr>
                <w:sz w:val="18"/>
              </w:rPr>
            </w:pPr>
            <w:proofErr w:type="gramStart"/>
            <w:r>
              <w:rPr>
                <w:sz w:val="18"/>
              </w:rPr>
              <w:t>Parent</w:t>
            </w:r>
            <w:r>
              <w:rPr>
                <w:sz w:val="18"/>
                <w:vertAlign w:val="superscript"/>
              </w:rPr>
              <w:t>(</w:t>
            </w:r>
            <w:proofErr w:type="gramEnd"/>
            <w:r>
              <w:rPr>
                <w:sz w:val="18"/>
                <w:vertAlign w:val="superscript"/>
              </w:rPr>
              <w:t>1)</w:t>
            </w:r>
            <w:r>
              <w:rPr>
                <w:spacing w:val="-16"/>
                <w:sz w:val="18"/>
              </w:rPr>
              <w:t xml:space="preserve"> </w:t>
            </w:r>
            <w:r>
              <w:rPr>
                <w:spacing w:val="-5"/>
                <w:sz w:val="18"/>
              </w:rPr>
              <w:t>(O)</w:t>
            </w:r>
          </w:p>
        </w:tc>
        <w:tc>
          <w:tcPr>
            <w:tcW w:w="1335" w:type="dxa"/>
            <w:tcBorders>
              <w:top w:val="single" w:sz="4" w:space="0" w:color="A6A6A6"/>
              <w:bottom w:val="single" w:sz="4" w:space="0" w:color="A6A6A6"/>
            </w:tcBorders>
          </w:tcPr>
          <w:p w14:paraId="4A96DB92" w14:textId="77777777" w:rsidR="0026375B" w:rsidRDefault="0026375B" w:rsidP="006E78A5">
            <w:pPr>
              <w:pStyle w:val="TableParagraph"/>
              <w:spacing w:line="188" w:lineRule="exact"/>
              <w:ind w:left="529"/>
              <w:jc w:val="both"/>
              <w:rPr>
                <w:sz w:val="18"/>
              </w:rPr>
            </w:pPr>
            <w:r>
              <w:rPr>
                <w:spacing w:val="-2"/>
                <w:sz w:val="18"/>
              </w:rPr>
              <w:t>18,761</w:t>
            </w:r>
          </w:p>
        </w:tc>
        <w:tc>
          <w:tcPr>
            <w:tcW w:w="1396" w:type="dxa"/>
            <w:tcBorders>
              <w:top w:val="single" w:sz="4" w:space="0" w:color="A6A6A6"/>
              <w:bottom w:val="single" w:sz="4" w:space="0" w:color="A6A6A6"/>
            </w:tcBorders>
          </w:tcPr>
          <w:p w14:paraId="18725CD7" w14:textId="77777777" w:rsidR="0026375B" w:rsidRDefault="0026375B" w:rsidP="006E78A5">
            <w:pPr>
              <w:pStyle w:val="TableParagraph"/>
              <w:spacing w:line="188" w:lineRule="exact"/>
              <w:ind w:left="594"/>
              <w:jc w:val="both"/>
              <w:rPr>
                <w:sz w:val="18"/>
              </w:rPr>
            </w:pPr>
            <w:r>
              <w:rPr>
                <w:spacing w:val="-2"/>
                <w:sz w:val="18"/>
              </w:rPr>
              <w:t>15,807</w:t>
            </w:r>
          </w:p>
        </w:tc>
        <w:tc>
          <w:tcPr>
            <w:tcW w:w="1191" w:type="dxa"/>
            <w:tcBorders>
              <w:top w:val="single" w:sz="4" w:space="0" w:color="A6A6A6"/>
              <w:bottom w:val="single" w:sz="4" w:space="0" w:color="A6A6A6"/>
            </w:tcBorders>
          </w:tcPr>
          <w:p w14:paraId="766064B1" w14:textId="77777777" w:rsidR="0026375B" w:rsidRDefault="0026375B" w:rsidP="006E78A5">
            <w:pPr>
              <w:pStyle w:val="TableParagraph"/>
              <w:spacing w:line="188" w:lineRule="exact"/>
              <w:ind w:right="103"/>
              <w:jc w:val="both"/>
              <w:rPr>
                <w:sz w:val="18"/>
              </w:rPr>
            </w:pPr>
            <w:r>
              <w:rPr>
                <w:spacing w:val="-2"/>
                <w:sz w:val="18"/>
              </w:rPr>
              <w:t>15,388</w:t>
            </w:r>
          </w:p>
        </w:tc>
      </w:tr>
      <w:tr w:rsidR="0026375B" w14:paraId="111CA774" w14:textId="77777777" w:rsidTr="006E78A5">
        <w:trPr>
          <w:trHeight w:val="412"/>
        </w:trPr>
        <w:tc>
          <w:tcPr>
            <w:tcW w:w="1563" w:type="dxa"/>
            <w:vMerge/>
            <w:tcBorders>
              <w:top w:val="nil"/>
              <w:bottom w:val="single" w:sz="4" w:space="0" w:color="A6A6A6"/>
            </w:tcBorders>
          </w:tcPr>
          <w:p w14:paraId="0B6FB4CE" w14:textId="77777777" w:rsidR="0026375B" w:rsidRDefault="0026375B" w:rsidP="006E78A5">
            <w:pPr>
              <w:jc w:val="both"/>
              <w:rPr>
                <w:sz w:val="2"/>
                <w:szCs w:val="2"/>
              </w:rPr>
            </w:pPr>
          </w:p>
        </w:tc>
        <w:tc>
          <w:tcPr>
            <w:tcW w:w="3491" w:type="dxa"/>
            <w:tcBorders>
              <w:top w:val="single" w:sz="4" w:space="0" w:color="A6A6A6"/>
              <w:bottom w:val="single" w:sz="4" w:space="0" w:color="A6A6A6"/>
            </w:tcBorders>
          </w:tcPr>
          <w:p w14:paraId="57780CF0" w14:textId="77777777" w:rsidR="0026375B" w:rsidRDefault="0026375B" w:rsidP="006E78A5">
            <w:pPr>
              <w:pStyle w:val="TableParagraph"/>
              <w:spacing w:line="206" w:lineRule="exact"/>
              <w:ind w:left="-1" w:right="305"/>
              <w:jc w:val="both"/>
              <w:rPr>
                <w:sz w:val="18"/>
              </w:rPr>
            </w:pPr>
            <w:r>
              <w:rPr>
                <w:i/>
                <w:sz w:val="18"/>
              </w:rPr>
              <w:t>As</w:t>
            </w:r>
            <w:r>
              <w:rPr>
                <w:i/>
                <w:spacing w:val="-5"/>
                <w:sz w:val="18"/>
              </w:rPr>
              <w:t xml:space="preserve"> </w:t>
            </w:r>
            <w:r>
              <w:rPr>
                <w:i/>
                <w:sz w:val="18"/>
              </w:rPr>
              <w:t>a</w:t>
            </w:r>
            <w:r>
              <w:rPr>
                <w:i/>
                <w:spacing w:val="-4"/>
                <w:sz w:val="18"/>
              </w:rPr>
              <w:t xml:space="preserve"> </w:t>
            </w:r>
            <w:r>
              <w:rPr>
                <w:i/>
                <w:sz w:val="18"/>
              </w:rPr>
              <w:t>percentage</w:t>
            </w:r>
            <w:r>
              <w:rPr>
                <w:i/>
                <w:spacing w:val="-8"/>
                <w:sz w:val="18"/>
              </w:rPr>
              <w:t xml:space="preserve"> </w:t>
            </w:r>
            <w:r>
              <w:rPr>
                <w:i/>
                <w:sz w:val="18"/>
              </w:rPr>
              <w:t>of</w:t>
            </w:r>
            <w:r>
              <w:rPr>
                <w:i/>
                <w:spacing w:val="-5"/>
                <w:sz w:val="18"/>
              </w:rPr>
              <w:t xml:space="preserve"> </w:t>
            </w:r>
            <w:r>
              <w:rPr>
                <w:i/>
                <w:sz w:val="18"/>
              </w:rPr>
              <w:t>Total</w:t>
            </w:r>
            <w:r>
              <w:rPr>
                <w:i/>
                <w:spacing w:val="-5"/>
                <w:sz w:val="18"/>
              </w:rPr>
              <w:t xml:space="preserve"> </w:t>
            </w:r>
            <w:r>
              <w:rPr>
                <w:i/>
                <w:sz w:val="18"/>
              </w:rPr>
              <w:t>Expenses</w:t>
            </w:r>
            <w:r>
              <w:rPr>
                <w:i/>
                <w:spacing w:val="-2"/>
                <w:sz w:val="18"/>
              </w:rPr>
              <w:t xml:space="preserve"> </w:t>
            </w:r>
            <w:r>
              <w:rPr>
                <w:sz w:val="18"/>
              </w:rPr>
              <w:t>(P</w:t>
            </w:r>
            <w:r>
              <w:rPr>
                <w:spacing w:val="-4"/>
                <w:sz w:val="18"/>
              </w:rPr>
              <w:t xml:space="preserve"> </w:t>
            </w:r>
            <w:r>
              <w:rPr>
                <w:sz w:val="18"/>
              </w:rPr>
              <w:t>=</w:t>
            </w:r>
            <w:r>
              <w:rPr>
                <w:spacing w:val="-6"/>
                <w:sz w:val="18"/>
              </w:rPr>
              <w:t xml:space="preserve"> </w:t>
            </w:r>
            <w:r>
              <w:rPr>
                <w:sz w:val="18"/>
              </w:rPr>
              <w:t xml:space="preserve">O/ </w:t>
            </w:r>
            <w:r>
              <w:rPr>
                <w:spacing w:val="-6"/>
                <w:sz w:val="18"/>
              </w:rPr>
              <w:t>W)</w:t>
            </w:r>
          </w:p>
        </w:tc>
        <w:tc>
          <w:tcPr>
            <w:tcW w:w="1335" w:type="dxa"/>
            <w:tcBorders>
              <w:top w:val="single" w:sz="4" w:space="0" w:color="A6A6A6"/>
              <w:bottom w:val="single" w:sz="4" w:space="0" w:color="A6A6A6"/>
            </w:tcBorders>
          </w:tcPr>
          <w:p w14:paraId="339545AE" w14:textId="77777777" w:rsidR="0026375B" w:rsidRDefault="0026375B" w:rsidP="006E78A5">
            <w:pPr>
              <w:pStyle w:val="TableParagraph"/>
              <w:spacing w:before="103"/>
              <w:ind w:left="558"/>
              <w:jc w:val="both"/>
              <w:rPr>
                <w:sz w:val="18"/>
              </w:rPr>
            </w:pPr>
            <w:r>
              <w:rPr>
                <w:spacing w:val="-2"/>
                <w:sz w:val="18"/>
              </w:rPr>
              <w:t>1.71%</w:t>
            </w:r>
          </w:p>
        </w:tc>
        <w:tc>
          <w:tcPr>
            <w:tcW w:w="1396" w:type="dxa"/>
            <w:tcBorders>
              <w:top w:val="single" w:sz="4" w:space="0" w:color="A6A6A6"/>
              <w:bottom w:val="single" w:sz="4" w:space="0" w:color="A6A6A6"/>
            </w:tcBorders>
          </w:tcPr>
          <w:p w14:paraId="009EECAC" w14:textId="77777777" w:rsidR="0026375B" w:rsidRDefault="0026375B" w:rsidP="006E78A5">
            <w:pPr>
              <w:pStyle w:val="TableParagraph"/>
              <w:spacing w:before="103"/>
              <w:ind w:left="622"/>
              <w:jc w:val="both"/>
              <w:rPr>
                <w:sz w:val="18"/>
              </w:rPr>
            </w:pPr>
            <w:r>
              <w:rPr>
                <w:spacing w:val="-2"/>
                <w:sz w:val="18"/>
              </w:rPr>
              <w:t>1.68%</w:t>
            </w:r>
          </w:p>
        </w:tc>
        <w:tc>
          <w:tcPr>
            <w:tcW w:w="1191" w:type="dxa"/>
            <w:tcBorders>
              <w:top w:val="single" w:sz="4" w:space="0" w:color="A6A6A6"/>
              <w:bottom w:val="single" w:sz="4" w:space="0" w:color="A6A6A6"/>
            </w:tcBorders>
          </w:tcPr>
          <w:p w14:paraId="6BEA2865" w14:textId="77777777" w:rsidR="0026375B" w:rsidRDefault="0026375B" w:rsidP="006E78A5">
            <w:pPr>
              <w:pStyle w:val="TableParagraph"/>
              <w:spacing w:before="103"/>
              <w:ind w:right="103"/>
              <w:jc w:val="both"/>
              <w:rPr>
                <w:sz w:val="18"/>
              </w:rPr>
            </w:pPr>
            <w:r>
              <w:rPr>
                <w:spacing w:val="-2"/>
                <w:sz w:val="18"/>
              </w:rPr>
              <w:t>1.89%</w:t>
            </w:r>
          </w:p>
        </w:tc>
      </w:tr>
      <w:tr w:rsidR="0026375B" w14:paraId="1FA2C401" w14:textId="77777777" w:rsidTr="006E78A5">
        <w:trPr>
          <w:trHeight w:val="208"/>
        </w:trPr>
        <w:tc>
          <w:tcPr>
            <w:tcW w:w="1563" w:type="dxa"/>
            <w:tcBorders>
              <w:top w:val="single" w:sz="4" w:space="0" w:color="A6A6A6"/>
            </w:tcBorders>
          </w:tcPr>
          <w:p w14:paraId="1350B66E" w14:textId="77777777" w:rsidR="0026375B" w:rsidRDefault="0026375B" w:rsidP="006E78A5">
            <w:pPr>
              <w:pStyle w:val="TableParagraph"/>
              <w:jc w:val="both"/>
              <w:rPr>
                <w:sz w:val="14"/>
              </w:rPr>
            </w:pPr>
          </w:p>
        </w:tc>
        <w:tc>
          <w:tcPr>
            <w:tcW w:w="3491" w:type="dxa"/>
            <w:tcBorders>
              <w:top w:val="single" w:sz="4" w:space="0" w:color="A6A6A6"/>
              <w:bottom w:val="single" w:sz="4" w:space="0" w:color="A6A6A6"/>
            </w:tcBorders>
          </w:tcPr>
          <w:p w14:paraId="1A7350A9" w14:textId="77777777" w:rsidR="0026375B" w:rsidRDefault="0026375B" w:rsidP="006E78A5">
            <w:pPr>
              <w:pStyle w:val="TableParagraph"/>
              <w:spacing w:line="188" w:lineRule="exact"/>
              <w:ind w:left="-1"/>
              <w:jc w:val="both"/>
              <w:rPr>
                <w:sz w:val="18"/>
              </w:rPr>
            </w:pPr>
            <w:proofErr w:type="gramStart"/>
            <w:r>
              <w:rPr>
                <w:sz w:val="18"/>
              </w:rPr>
              <w:t>Parent</w:t>
            </w:r>
            <w:r>
              <w:rPr>
                <w:sz w:val="18"/>
                <w:vertAlign w:val="superscript"/>
              </w:rPr>
              <w:t>(</w:t>
            </w:r>
            <w:proofErr w:type="gramEnd"/>
            <w:r>
              <w:rPr>
                <w:sz w:val="18"/>
                <w:vertAlign w:val="superscript"/>
              </w:rPr>
              <w:t>1)</w:t>
            </w:r>
            <w:r>
              <w:rPr>
                <w:spacing w:val="-16"/>
                <w:sz w:val="18"/>
              </w:rPr>
              <w:t xml:space="preserve"> </w:t>
            </w:r>
            <w:r>
              <w:rPr>
                <w:spacing w:val="-5"/>
                <w:sz w:val="18"/>
              </w:rPr>
              <w:t>(Q)</w:t>
            </w:r>
          </w:p>
        </w:tc>
        <w:tc>
          <w:tcPr>
            <w:tcW w:w="1335" w:type="dxa"/>
            <w:tcBorders>
              <w:top w:val="single" w:sz="4" w:space="0" w:color="A6A6A6"/>
              <w:bottom w:val="single" w:sz="4" w:space="0" w:color="A6A6A6"/>
            </w:tcBorders>
          </w:tcPr>
          <w:p w14:paraId="54EA2DCC" w14:textId="77777777" w:rsidR="0026375B" w:rsidRDefault="0026375B" w:rsidP="006E78A5">
            <w:pPr>
              <w:pStyle w:val="TableParagraph"/>
              <w:spacing w:line="188" w:lineRule="exact"/>
              <w:ind w:right="308"/>
              <w:jc w:val="both"/>
              <w:rPr>
                <w:sz w:val="18"/>
              </w:rPr>
            </w:pPr>
            <w:r>
              <w:rPr>
                <w:sz w:val="18"/>
              </w:rPr>
              <w:t>-</w:t>
            </w:r>
          </w:p>
        </w:tc>
        <w:tc>
          <w:tcPr>
            <w:tcW w:w="1396" w:type="dxa"/>
            <w:tcBorders>
              <w:top w:val="single" w:sz="4" w:space="0" w:color="A6A6A6"/>
              <w:bottom w:val="single" w:sz="4" w:space="0" w:color="A6A6A6"/>
            </w:tcBorders>
          </w:tcPr>
          <w:p w14:paraId="36EBD31C" w14:textId="77777777" w:rsidR="0026375B" w:rsidRDefault="0026375B" w:rsidP="006E78A5">
            <w:pPr>
              <w:pStyle w:val="TableParagraph"/>
              <w:spacing w:line="188" w:lineRule="exact"/>
              <w:ind w:left="682"/>
              <w:jc w:val="both"/>
              <w:rPr>
                <w:sz w:val="18"/>
              </w:rPr>
            </w:pPr>
            <w:r>
              <w:rPr>
                <w:spacing w:val="-2"/>
                <w:sz w:val="18"/>
              </w:rPr>
              <w:t>6,299</w:t>
            </w:r>
          </w:p>
        </w:tc>
        <w:tc>
          <w:tcPr>
            <w:tcW w:w="1191" w:type="dxa"/>
            <w:tcBorders>
              <w:top w:val="single" w:sz="4" w:space="0" w:color="A6A6A6"/>
              <w:bottom w:val="single" w:sz="4" w:space="0" w:color="A6A6A6"/>
            </w:tcBorders>
          </w:tcPr>
          <w:p w14:paraId="100EB783" w14:textId="77777777" w:rsidR="0026375B" w:rsidRDefault="0026375B" w:rsidP="006E78A5">
            <w:pPr>
              <w:pStyle w:val="TableParagraph"/>
              <w:spacing w:line="188" w:lineRule="exact"/>
              <w:ind w:right="103"/>
              <w:jc w:val="both"/>
              <w:rPr>
                <w:sz w:val="18"/>
              </w:rPr>
            </w:pPr>
            <w:r>
              <w:rPr>
                <w:spacing w:val="-2"/>
                <w:sz w:val="18"/>
              </w:rPr>
              <w:t>9,449</w:t>
            </w:r>
          </w:p>
        </w:tc>
      </w:tr>
      <w:tr w:rsidR="0026375B" w14:paraId="3D279D20" w14:textId="77777777" w:rsidTr="006E78A5">
        <w:trPr>
          <w:trHeight w:val="412"/>
        </w:trPr>
        <w:tc>
          <w:tcPr>
            <w:tcW w:w="1563" w:type="dxa"/>
            <w:vMerge w:val="restart"/>
          </w:tcPr>
          <w:p w14:paraId="424622AB" w14:textId="77777777" w:rsidR="0026375B" w:rsidRDefault="0026375B" w:rsidP="006E78A5">
            <w:pPr>
              <w:pStyle w:val="TableParagraph"/>
              <w:spacing w:before="107"/>
              <w:ind w:left="122"/>
              <w:jc w:val="both"/>
              <w:rPr>
                <w:sz w:val="18"/>
              </w:rPr>
            </w:pPr>
            <w:r>
              <w:rPr>
                <w:sz w:val="18"/>
              </w:rPr>
              <w:t xml:space="preserve">Selling and </w:t>
            </w:r>
            <w:r>
              <w:rPr>
                <w:spacing w:val="-2"/>
                <w:sz w:val="18"/>
              </w:rPr>
              <w:t>Distribution</w:t>
            </w:r>
          </w:p>
          <w:p w14:paraId="17ACDED4" w14:textId="77777777" w:rsidR="0026375B" w:rsidRDefault="0026375B" w:rsidP="006E78A5">
            <w:pPr>
              <w:pStyle w:val="TableParagraph"/>
              <w:spacing w:before="2" w:line="193" w:lineRule="exact"/>
              <w:ind w:left="122"/>
              <w:jc w:val="both"/>
              <w:rPr>
                <w:sz w:val="18"/>
              </w:rPr>
            </w:pPr>
            <w:r>
              <w:rPr>
                <w:spacing w:val="-2"/>
                <w:sz w:val="18"/>
              </w:rPr>
              <w:t>Expenses</w:t>
            </w:r>
          </w:p>
        </w:tc>
        <w:tc>
          <w:tcPr>
            <w:tcW w:w="3491" w:type="dxa"/>
            <w:tcBorders>
              <w:top w:val="single" w:sz="4" w:space="0" w:color="A6A6A6"/>
              <w:bottom w:val="single" w:sz="4" w:space="0" w:color="A6A6A6"/>
            </w:tcBorders>
          </w:tcPr>
          <w:p w14:paraId="5DED2349" w14:textId="77777777" w:rsidR="0026375B" w:rsidRDefault="0026375B" w:rsidP="006E78A5">
            <w:pPr>
              <w:pStyle w:val="TableParagraph"/>
              <w:spacing w:line="208" w:lineRule="exact"/>
              <w:ind w:left="-1" w:right="305"/>
              <w:jc w:val="both"/>
              <w:rPr>
                <w:sz w:val="18"/>
              </w:rPr>
            </w:pPr>
            <w:r>
              <w:rPr>
                <w:i/>
                <w:sz w:val="18"/>
              </w:rPr>
              <w:t>As</w:t>
            </w:r>
            <w:r>
              <w:rPr>
                <w:i/>
                <w:spacing w:val="-8"/>
                <w:sz w:val="18"/>
              </w:rPr>
              <w:t xml:space="preserve"> </w:t>
            </w:r>
            <w:r>
              <w:rPr>
                <w:i/>
                <w:sz w:val="18"/>
              </w:rPr>
              <w:t>a</w:t>
            </w:r>
            <w:r>
              <w:rPr>
                <w:i/>
                <w:spacing w:val="-4"/>
                <w:sz w:val="18"/>
              </w:rPr>
              <w:t xml:space="preserve"> </w:t>
            </w:r>
            <w:r>
              <w:rPr>
                <w:i/>
                <w:sz w:val="18"/>
              </w:rPr>
              <w:t>percentage</w:t>
            </w:r>
            <w:r>
              <w:rPr>
                <w:i/>
                <w:spacing w:val="-8"/>
                <w:sz w:val="18"/>
              </w:rPr>
              <w:t xml:space="preserve"> </w:t>
            </w:r>
            <w:r>
              <w:rPr>
                <w:i/>
                <w:sz w:val="18"/>
              </w:rPr>
              <w:t>of</w:t>
            </w:r>
            <w:r>
              <w:rPr>
                <w:i/>
                <w:spacing w:val="-5"/>
                <w:sz w:val="18"/>
              </w:rPr>
              <w:t xml:space="preserve"> </w:t>
            </w:r>
            <w:r>
              <w:rPr>
                <w:i/>
                <w:sz w:val="18"/>
              </w:rPr>
              <w:t>Total</w:t>
            </w:r>
            <w:r>
              <w:rPr>
                <w:i/>
                <w:spacing w:val="-5"/>
                <w:sz w:val="18"/>
              </w:rPr>
              <w:t xml:space="preserve"> </w:t>
            </w:r>
            <w:r>
              <w:rPr>
                <w:i/>
                <w:sz w:val="18"/>
              </w:rPr>
              <w:t>Expenses</w:t>
            </w:r>
            <w:r>
              <w:rPr>
                <w:i/>
                <w:spacing w:val="-12"/>
                <w:sz w:val="18"/>
              </w:rPr>
              <w:t xml:space="preserve"> </w:t>
            </w:r>
            <w:r>
              <w:rPr>
                <w:sz w:val="18"/>
              </w:rPr>
              <w:t>(R</w:t>
            </w:r>
            <w:r>
              <w:rPr>
                <w:spacing w:val="-5"/>
                <w:sz w:val="18"/>
              </w:rPr>
              <w:t xml:space="preserve"> </w:t>
            </w:r>
            <w:r>
              <w:rPr>
                <w:sz w:val="18"/>
              </w:rPr>
              <w:t>=</w:t>
            </w:r>
            <w:r>
              <w:rPr>
                <w:spacing w:val="-6"/>
                <w:sz w:val="18"/>
              </w:rPr>
              <w:t xml:space="preserve"> </w:t>
            </w:r>
            <w:r>
              <w:rPr>
                <w:sz w:val="18"/>
              </w:rPr>
              <w:t xml:space="preserve">Q/ </w:t>
            </w:r>
            <w:r>
              <w:rPr>
                <w:spacing w:val="-6"/>
                <w:sz w:val="18"/>
              </w:rPr>
              <w:t>W)</w:t>
            </w:r>
          </w:p>
        </w:tc>
        <w:tc>
          <w:tcPr>
            <w:tcW w:w="1335" w:type="dxa"/>
            <w:tcBorders>
              <w:top w:val="single" w:sz="4" w:space="0" w:color="A6A6A6"/>
              <w:bottom w:val="single" w:sz="4" w:space="0" w:color="A6A6A6"/>
            </w:tcBorders>
          </w:tcPr>
          <w:p w14:paraId="6D6F912A" w14:textId="77777777" w:rsidR="0026375B" w:rsidRDefault="0026375B" w:rsidP="006E78A5">
            <w:pPr>
              <w:pStyle w:val="TableParagraph"/>
              <w:spacing w:before="103"/>
              <w:ind w:right="308"/>
              <w:jc w:val="both"/>
              <w:rPr>
                <w:sz w:val="18"/>
              </w:rPr>
            </w:pPr>
            <w:r>
              <w:rPr>
                <w:sz w:val="18"/>
              </w:rPr>
              <w:t>-</w:t>
            </w:r>
          </w:p>
        </w:tc>
        <w:tc>
          <w:tcPr>
            <w:tcW w:w="1396" w:type="dxa"/>
            <w:tcBorders>
              <w:top w:val="single" w:sz="4" w:space="0" w:color="A6A6A6"/>
              <w:bottom w:val="single" w:sz="4" w:space="0" w:color="A6A6A6"/>
            </w:tcBorders>
          </w:tcPr>
          <w:p w14:paraId="6C20FCCE" w14:textId="77777777" w:rsidR="0026375B" w:rsidRDefault="0026375B" w:rsidP="006E78A5">
            <w:pPr>
              <w:pStyle w:val="TableParagraph"/>
              <w:spacing w:before="103"/>
              <w:ind w:left="622"/>
              <w:jc w:val="both"/>
              <w:rPr>
                <w:sz w:val="18"/>
              </w:rPr>
            </w:pPr>
            <w:r>
              <w:rPr>
                <w:spacing w:val="-2"/>
                <w:sz w:val="18"/>
              </w:rPr>
              <w:t>0.67%</w:t>
            </w:r>
          </w:p>
        </w:tc>
        <w:tc>
          <w:tcPr>
            <w:tcW w:w="1191" w:type="dxa"/>
            <w:tcBorders>
              <w:top w:val="single" w:sz="4" w:space="0" w:color="A6A6A6"/>
              <w:bottom w:val="single" w:sz="4" w:space="0" w:color="A6A6A6"/>
            </w:tcBorders>
          </w:tcPr>
          <w:p w14:paraId="488F511D" w14:textId="77777777" w:rsidR="0026375B" w:rsidRDefault="0026375B" w:rsidP="006E78A5">
            <w:pPr>
              <w:pStyle w:val="TableParagraph"/>
              <w:spacing w:before="103"/>
              <w:ind w:right="103"/>
              <w:jc w:val="both"/>
              <w:rPr>
                <w:sz w:val="18"/>
              </w:rPr>
            </w:pPr>
            <w:r>
              <w:rPr>
                <w:spacing w:val="-2"/>
                <w:sz w:val="18"/>
              </w:rPr>
              <w:t>1.16%</w:t>
            </w:r>
          </w:p>
        </w:tc>
      </w:tr>
      <w:tr w:rsidR="0026375B" w14:paraId="1330C7A4" w14:textId="77777777" w:rsidTr="006E78A5">
        <w:trPr>
          <w:trHeight w:val="205"/>
        </w:trPr>
        <w:tc>
          <w:tcPr>
            <w:tcW w:w="1563" w:type="dxa"/>
            <w:vMerge/>
            <w:tcBorders>
              <w:top w:val="nil"/>
            </w:tcBorders>
          </w:tcPr>
          <w:p w14:paraId="33C3BB6D" w14:textId="77777777" w:rsidR="0026375B" w:rsidRDefault="0026375B" w:rsidP="006E78A5">
            <w:pPr>
              <w:jc w:val="both"/>
              <w:rPr>
                <w:sz w:val="2"/>
                <w:szCs w:val="2"/>
              </w:rPr>
            </w:pPr>
          </w:p>
        </w:tc>
        <w:tc>
          <w:tcPr>
            <w:tcW w:w="3491" w:type="dxa"/>
            <w:tcBorders>
              <w:top w:val="single" w:sz="4" w:space="0" w:color="A6A6A6"/>
              <w:bottom w:val="single" w:sz="4" w:space="0" w:color="A6A6A6"/>
            </w:tcBorders>
          </w:tcPr>
          <w:p w14:paraId="76FA2687" w14:textId="77777777" w:rsidR="0026375B" w:rsidRDefault="0026375B" w:rsidP="006E78A5">
            <w:pPr>
              <w:pStyle w:val="TableParagraph"/>
              <w:spacing w:line="185" w:lineRule="exact"/>
              <w:ind w:left="-1"/>
              <w:jc w:val="both"/>
              <w:rPr>
                <w:sz w:val="18"/>
              </w:rPr>
            </w:pPr>
            <w:r>
              <w:rPr>
                <w:sz w:val="18"/>
              </w:rPr>
              <w:t>Reliance</w:t>
            </w:r>
            <w:r>
              <w:rPr>
                <w:spacing w:val="-3"/>
                <w:sz w:val="18"/>
              </w:rPr>
              <w:t xml:space="preserve"> </w:t>
            </w:r>
            <w:r>
              <w:rPr>
                <w:sz w:val="18"/>
              </w:rPr>
              <w:t>Retail</w:t>
            </w:r>
            <w:r>
              <w:rPr>
                <w:spacing w:val="-2"/>
                <w:sz w:val="18"/>
              </w:rPr>
              <w:t xml:space="preserve"> </w:t>
            </w:r>
            <w:r>
              <w:rPr>
                <w:sz w:val="18"/>
              </w:rPr>
              <w:t xml:space="preserve">Limited </w:t>
            </w:r>
            <w:r>
              <w:rPr>
                <w:spacing w:val="-5"/>
                <w:sz w:val="18"/>
              </w:rPr>
              <w:t>(S)</w:t>
            </w:r>
          </w:p>
        </w:tc>
        <w:tc>
          <w:tcPr>
            <w:tcW w:w="1335" w:type="dxa"/>
            <w:tcBorders>
              <w:top w:val="single" w:sz="4" w:space="0" w:color="A6A6A6"/>
              <w:bottom w:val="single" w:sz="4" w:space="0" w:color="A6A6A6"/>
            </w:tcBorders>
          </w:tcPr>
          <w:p w14:paraId="75A4F264" w14:textId="77777777" w:rsidR="0026375B" w:rsidRDefault="0026375B" w:rsidP="006E78A5">
            <w:pPr>
              <w:pStyle w:val="TableParagraph"/>
              <w:spacing w:line="185" w:lineRule="exact"/>
              <w:ind w:left="529"/>
              <w:jc w:val="both"/>
              <w:rPr>
                <w:sz w:val="18"/>
              </w:rPr>
            </w:pPr>
            <w:r>
              <w:rPr>
                <w:spacing w:val="-2"/>
                <w:sz w:val="18"/>
              </w:rPr>
              <w:t>43,551</w:t>
            </w:r>
          </w:p>
        </w:tc>
        <w:tc>
          <w:tcPr>
            <w:tcW w:w="1396" w:type="dxa"/>
            <w:tcBorders>
              <w:top w:val="single" w:sz="4" w:space="0" w:color="A6A6A6"/>
              <w:bottom w:val="single" w:sz="4" w:space="0" w:color="A6A6A6"/>
            </w:tcBorders>
          </w:tcPr>
          <w:p w14:paraId="53F3CF27" w14:textId="77777777" w:rsidR="0026375B" w:rsidRDefault="0026375B" w:rsidP="006E78A5">
            <w:pPr>
              <w:pStyle w:val="TableParagraph"/>
              <w:spacing w:line="185" w:lineRule="exact"/>
              <w:ind w:left="594"/>
              <w:jc w:val="both"/>
              <w:rPr>
                <w:sz w:val="18"/>
              </w:rPr>
            </w:pPr>
            <w:r>
              <w:rPr>
                <w:spacing w:val="-2"/>
                <w:sz w:val="18"/>
              </w:rPr>
              <w:t>35,158</w:t>
            </w:r>
          </w:p>
        </w:tc>
        <w:tc>
          <w:tcPr>
            <w:tcW w:w="1191" w:type="dxa"/>
            <w:tcBorders>
              <w:top w:val="single" w:sz="4" w:space="0" w:color="A6A6A6"/>
              <w:bottom w:val="single" w:sz="4" w:space="0" w:color="A6A6A6"/>
            </w:tcBorders>
          </w:tcPr>
          <w:p w14:paraId="4B5EE981" w14:textId="77777777" w:rsidR="0026375B" w:rsidRDefault="0026375B" w:rsidP="006E78A5">
            <w:pPr>
              <w:pStyle w:val="TableParagraph"/>
              <w:spacing w:line="185" w:lineRule="exact"/>
              <w:ind w:right="103"/>
              <w:jc w:val="both"/>
              <w:rPr>
                <w:sz w:val="18"/>
              </w:rPr>
            </w:pPr>
            <w:r>
              <w:rPr>
                <w:spacing w:val="-2"/>
                <w:sz w:val="18"/>
              </w:rPr>
              <w:t>30,008</w:t>
            </w:r>
          </w:p>
        </w:tc>
      </w:tr>
      <w:tr w:rsidR="0026375B" w14:paraId="3C111C08" w14:textId="77777777" w:rsidTr="006E78A5">
        <w:trPr>
          <w:trHeight w:val="94"/>
        </w:trPr>
        <w:tc>
          <w:tcPr>
            <w:tcW w:w="1563" w:type="dxa"/>
            <w:vMerge/>
            <w:tcBorders>
              <w:top w:val="nil"/>
            </w:tcBorders>
          </w:tcPr>
          <w:p w14:paraId="5167A6E2" w14:textId="77777777" w:rsidR="0026375B" w:rsidRDefault="0026375B" w:rsidP="006E78A5">
            <w:pPr>
              <w:jc w:val="both"/>
              <w:rPr>
                <w:sz w:val="2"/>
                <w:szCs w:val="2"/>
              </w:rPr>
            </w:pPr>
          </w:p>
        </w:tc>
        <w:tc>
          <w:tcPr>
            <w:tcW w:w="3491" w:type="dxa"/>
            <w:vMerge w:val="restart"/>
            <w:tcBorders>
              <w:top w:val="single" w:sz="4" w:space="0" w:color="A6A6A6"/>
              <w:bottom w:val="single" w:sz="4" w:space="0" w:color="A6A6A6"/>
            </w:tcBorders>
          </w:tcPr>
          <w:p w14:paraId="107A10CF" w14:textId="77777777" w:rsidR="0026375B" w:rsidRDefault="0026375B" w:rsidP="006E78A5">
            <w:pPr>
              <w:pStyle w:val="TableParagraph"/>
              <w:spacing w:line="206" w:lineRule="exact"/>
              <w:ind w:left="-1" w:right="305"/>
              <w:jc w:val="both"/>
              <w:rPr>
                <w:sz w:val="18"/>
              </w:rPr>
            </w:pPr>
            <w:r>
              <w:rPr>
                <w:i/>
                <w:sz w:val="18"/>
              </w:rPr>
              <w:t>As</w:t>
            </w:r>
            <w:r>
              <w:rPr>
                <w:i/>
                <w:spacing w:val="-8"/>
                <w:sz w:val="18"/>
              </w:rPr>
              <w:t xml:space="preserve"> </w:t>
            </w:r>
            <w:r>
              <w:rPr>
                <w:i/>
                <w:sz w:val="18"/>
              </w:rPr>
              <w:t>a</w:t>
            </w:r>
            <w:r>
              <w:rPr>
                <w:i/>
                <w:spacing w:val="-4"/>
                <w:sz w:val="18"/>
              </w:rPr>
              <w:t xml:space="preserve"> </w:t>
            </w:r>
            <w:r>
              <w:rPr>
                <w:i/>
                <w:sz w:val="18"/>
              </w:rPr>
              <w:t>percentage</w:t>
            </w:r>
            <w:r>
              <w:rPr>
                <w:i/>
                <w:spacing w:val="-8"/>
                <w:sz w:val="18"/>
              </w:rPr>
              <w:t xml:space="preserve"> </w:t>
            </w:r>
            <w:r>
              <w:rPr>
                <w:i/>
                <w:sz w:val="18"/>
              </w:rPr>
              <w:t>of</w:t>
            </w:r>
            <w:r>
              <w:rPr>
                <w:i/>
                <w:spacing w:val="-5"/>
                <w:sz w:val="18"/>
              </w:rPr>
              <w:t xml:space="preserve"> </w:t>
            </w:r>
            <w:r>
              <w:rPr>
                <w:i/>
                <w:sz w:val="18"/>
              </w:rPr>
              <w:t>Total</w:t>
            </w:r>
            <w:r>
              <w:rPr>
                <w:i/>
                <w:spacing w:val="-5"/>
                <w:sz w:val="18"/>
              </w:rPr>
              <w:t xml:space="preserve"> </w:t>
            </w:r>
            <w:r>
              <w:rPr>
                <w:i/>
                <w:sz w:val="18"/>
              </w:rPr>
              <w:t>Expenses</w:t>
            </w:r>
            <w:r>
              <w:rPr>
                <w:i/>
                <w:spacing w:val="-12"/>
                <w:sz w:val="18"/>
              </w:rPr>
              <w:t xml:space="preserve"> </w:t>
            </w:r>
            <w:r>
              <w:rPr>
                <w:sz w:val="18"/>
              </w:rPr>
              <w:t>(T</w:t>
            </w:r>
            <w:r>
              <w:rPr>
                <w:spacing w:val="-4"/>
                <w:sz w:val="18"/>
              </w:rPr>
              <w:t xml:space="preserve"> </w:t>
            </w:r>
            <w:r>
              <w:rPr>
                <w:sz w:val="18"/>
              </w:rPr>
              <w:t>=</w:t>
            </w:r>
            <w:r>
              <w:rPr>
                <w:spacing w:val="-6"/>
                <w:sz w:val="18"/>
              </w:rPr>
              <w:t xml:space="preserve"> </w:t>
            </w:r>
            <w:r>
              <w:rPr>
                <w:sz w:val="18"/>
              </w:rPr>
              <w:t xml:space="preserve">S/ </w:t>
            </w:r>
            <w:r>
              <w:rPr>
                <w:spacing w:val="-6"/>
                <w:sz w:val="18"/>
              </w:rPr>
              <w:t>W)</w:t>
            </w:r>
          </w:p>
        </w:tc>
        <w:tc>
          <w:tcPr>
            <w:tcW w:w="1335" w:type="dxa"/>
            <w:tcBorders>
              <w:top w:val="single" w:sz="4" w:space="0" w:color="A6A6A6"/>
            </w:tcBorders>
          </w:tcPr>
          <w:p w14:paraId="35E38D79" w14:textId="77777777" w:rsidR="0026375B" w:rsidRDefault="0026375B" w:rsidP="006E78A5">
            <w:pPr>
              <w:pStyle w:val="TableParagraph"/>
              <w:jc w:val="both"/>
              <w:rPr>
                <w:sz w:val="4"/>
              </w:rPr>
            </w:pPr>
          </w:p>
        </w:tc>
        <w:tc>
          <w:tcPr>
            <w:tcW w:w="1396" w:type="dxa"/>
            <w:tcBorders>
              <w:top w:val="single" w:sz="4" w:space="0" w:color="A6A6A6"/>
            </w:tcBorders>
          </w:tcPr>
          <w:p w14:paraId="75B71E3D" w14:textId="77777777" w:rsidR="0026375B" w:rsidRDefault="0026375B" w:rsidP="006E78A5">
            <w:pPr>
              <w:pStyle w:val="TableParagraph"/>
              <w:jc w:val="both"/>
              <w:rPr>
                <w:sz w:val="4"/>
              </w:rPr>
            </w:pPr>
          </w:p>
        </w:tc>
        <w:tc>
          <w:tcPr>
            <w:tcW w:w="1191" w:type="dxa"/>
            <w:tcBorders>
              <w:top w:val="single" w:sz="4" w:space="0" w:color="A6A6A6"/>
            </w:tcBorders>
          </w:tcPr>
          <w:p w14:paraId="0D100EB6" w14:textId="77777777" w:rsidR="0026375B" w:rsidRDefault="0026375B" w:rsidP="006E78A5">
            <w:pPr>
              <w:pStyle w:val="TableParagraph"/>
              <w:jc w:val="both"/>
              <w:rPr>
                <w:sz w:val="4"/>
              </w:rPr>
            </w:pPr>
          </w:p>
        </w:tc>
      </w:tr>
      <w:tr w:rsidR="0026375B" w14:paraId="72E7B7AC" w14:textId="77777777" w:rsidTr="006E78A5">
        <w:trPr>
          <w:trHeight w:val="307"/>
        </w:trPr>
        <w:tc>
          <w:tcPr>
            <w:tcW w:w="1563" w:type="dxa"/>
            <w:tcBorders>
              <w:bottom w:val="single" w:sz="4" w:space="0" w:color="A6A6A6"/>
            </w:tcBorders>
          </w:tcPr>
          <w:p w14:paraId="776D366B" w14:textId="77777777" w:rsidR="0026375B" w:rsidRDefault="0026375B" w:rsidP="006E78A5">
            <w:pPr>
              <w:pStyle w:val="TableParagraph"/>
              <w:jc w:val="both"/>
              <w:rPr>
                <w:sz w:val="18"/>
              </w:rPr>
            </w:pPr>
          </w:p>
        </w:tc>
        <w:tc>
          <w:tcPr>
            <w:tcW w:w="3491" w:type="dxa"/>
            <w:vMerge/>
            <w:tcBorders>
              <w:top w:val="nil"/>
              <w:bottom w:val="single" w:sz="4" w:space="0" w:color="A6A6A6"/>
            </w:tcBorders>
          </w:tcPr>
          <w:p w14:paraId="33CDAD12" w14:textId="77777777" w:rsidR="0026375B" w:rsidRDefault="0026375B" w:rsidP="006E78A5">
            <w:pPr>
              <w:jc w:val="both"/>
              <w:rPr>
                <w:sz w:val="2"/>
                <w:szCs w:val="2"/>
              </w:rPr>
            </w:pPr>
          </w:p>
        </w:tc>
        <w:tc>
          <w:tcPr>
            <w:tcW w:w="1335" w:type="dxa"/>
            <w:tcBorders>
              <w:bottom w:val="single" w:sz="4" w:space="0" w:color="A6A6A6"/>
            </w:tcBorders>
          </w:tcPr>
          <w:p w14:paraId="74754B4D" w14:textId="77777777" w:rsidR="0026375B" w:rsidRDefault="0026375B" w:rsidP="006E78A5">
            <w:pPr>
              <w:pStyle w:val="TableParagraph"/>
              <w:spacing w:line="205" w:lineRule="exact"/>
              <w:ind w:left="558"/>
              <w:jc w:val="both"/>
              <w:rPr>
                <w:sz w:val="18"/>
              </w:rPr>
            </w:pPr>
            <w:r>
              <w:rPr>
                <w:spacing w:val="-2"/>
                <w:sz w:val="18"/>
              </w:rPr>
              <w:t>3.98%</w:t>
            </w:r>
          </w:p>
        </w:tc>
        <w:tc>
          <w:tcPr>
            <w:tcW w:w="1396" w:type="dxa"/>
            <w:tcBorders>
              <w:bottom w:val="single" w:sz="4" w:space="0" w:color="A6A6A6"/>
            </w:tcBorders>
          </w:tcPr>
          <w:p w14:paraId="52D6B8EA" w14:textId="77777777" w:rsidR="0026375B" w:rsidRDefault="0026375B" w:rsidP="006E78A5">
            <w:pPr>
              <w:pStyle w:val="TableParagraph"/>
              <w:spacing w:line="205" w:lineRule="exact"/>
              <w:ind w:left="622"/>
              <w:jc w:val="both"/>
              <w:rPr>
                <w:sz w:val="18"/>
              </w:rPr>
            </w:pPr>
            <w:r>
              <w:rPr>
                <w:spacing w:val="-2"/>
                <w:sz w:val="18"/>
              </w:rPr>
              <w:t>3.73%</w:t>
            </w:r>
          </w:p>
        </w:tc>
        <w:tc>
          <w:tcPr>
            <w:tcW w:w="1191" w:type="dxa"/>
            <w:tcBorders>
              <w:bottom w:val="single" w:sz="4" w:space="0" w:color="A6A6A6"/>
            </w:tcBorders>
          </w:tcPr>
          <w:p w14:paraId="1280D13C" w14:textId="77777777" w:rsidR="0026375B" w:rsidRDefault="0026375B" w:rsidP="006E78A5">
            <w:pPr>
              <w:pStyle w:val="TableParagraph"/>
              <w:spacing w:line="205" w:lineRule="exact"/>
              <w:ind w:right="103"/>
              <w:jc w:val="both"/>
              <w:rPr>
                <w:sz w:val="18"/>
              </w:rPr>
            </w:pPr>
            <w:r>
              <w:rPr>
                <w:spacing w:val="-2"/>
                <w:sz w:val="18"/>
              </w:rPr>
              <w:t>3.69%</w:t>
            </w:r>
          </w:p>
        </w:tc>
      </w:tr>
      <w:tr w:rsidR="0026375B" w14:paraId="1A83A8D0" w14:textId="77777777" w:rsidTr="006E78A5">
        <w:trPr>
          <w:trHeight w:val="208"/>
        </w:trPr>
        <w:tc>
          <w:tcPr>
            <w:tcW w:w="1563" w:type="dxa"/>
            <w:tcBorders>
              <w:top w:val="single" w:sz="4" w:space="0" w:color="A6A6A6"/>
              <w:bottom w:val="single" w:sz="4" w:space="0" w:color="A6A6A6"/>
            </w:tcBorders>
          </w:tcPr>
          <w:p w14:paraId="3E7E2943" w14:textId="77777777" w:rsidR="0026375B" w:rsidRDefault="0026375B" w:rsidP="006E78A5">
            <w:pPr>
              <w:pStyle w:val="TableParagraph"/>
              <w:spacing w:before="2" w:line="186" w:lineRule="exact"/>
              <w:ind w:left="122"/>
              <w:jc w:val="both"/>
              <w:rPr>
                <w:sz w:val="18"/>
              </w:rPr>
            </w:pPr>
            <w:r>
              <w:rPr>
                <w:sz w:val="18"/>
              </w:rPr>
              <w:t>Cash</w:t>
            </w:r>
            <w:r>
              <w:rPr>
                <w:spacing w:val="-1"/>
                <w:sz w:val="18"/>
              </w:rPr>
              <w:t xml:space="preserve"> </w:t>
            </w:r>
            <w:proofErr w:type="gramStart"/>
            <w:r>
              <w:rPr>
                <w:sz w:val="18"/>
              </w:rPr>
              <w:t>Capex</w:t>
            </w:r>
            <w:r>
              <w:rPr>
                <w:sz w:val="18"/>
                <w:vertAlign w:val="superscript"/>
              </w:rPr>
              <w:t>(</w:t>
            </w:r>
            <w:proofErr w:type="gramEnd"/>
            <w:r>
              <w:rPr>
                <w:sz w:val="18"/>
                <w:vertAlign w:val="superscript"/>
              </w:rPr>
              <w:t>3)</w:t>
            </w:r>
            <w:r>
              <w:rPr>
                <w:spacing w:val="-1"/>
                <w:sz w:val="18"/>
              </w:rPr>
              <w:t xml:space="preserve"> </w:t>
            </w:r>
            <w:r>
              <w:rPr>
                <w:spacing w:val="-5"/>
                <w:sz w:val="18"/>
              </w:rPr>
              <w:t>(U)</w:t>
            </w:r>
          </w:p>
        </w:tc>
        <w:tc>
          <w:tcPr>
            <w:tcW w:w="3491" w:type="dxa"/>
            <w:tcBorders>
              <w:top w:val="single" w:sz="4" w:space="0" w:color="A6A6A6"/>
              <w:bottom w:val="single" w:sz="4" w:space="0" w:color="A6A6A6"/>
            </w:tcBorders>
          </w:tcPr>
          <w:p w14:paraId="0901B8D9" w14:textId="77777777" w:rsidR="0026375B" w:rsidRDefault="0026375B" w:rsidP="006E78A5">
            <w:pPr>
              <w:pStyle w:val="TableParagraph"/>
              <w:jc w:val="both"/>
              <w:rPr>
                <w:sz w:val="14"/>
              </w:rPr>
            </w:pPr>
          </w:p>
        </w:tc>
        <w:tc>
          <w:tcPr>
            <w:tcW w:w="1335" w:type="dxa"/>
            <w:tcBorders>
              <w:top w:val="single" w:sz="4" w:space="0" w:color="A6A6A6"/>
              <w:bottom w:val="single" w:sz="4" w:space="0" w:color="A6A6A6"/>
            </w:tcBorders>
          </w:tcPr>
          <w:p w14:paraId="221D1794" w14:textId="77777777" w:rsidR="0026375B" w:rsidRDefault="0026375B" w:rsidP="006E78A5">
            <w:pPr>
              <w:pStyle w:val="TableParagraph"/>
              <w:spacing w:before="2" w:line="186" w:lineRule="exact"/>
              <w:ind w:left="438"/>
              <w:jc w:val="both"/>
              <w:rPr>
                <w:sz w:val="18"/>
              </w:rPr>
            </w:pPr>
            <w:r>
              <w:rPr>
                <w:spacing w:val="-2"/>
                <w:sz w:val="18"/>
              </w:rPr>
              <w:t>341,843</w:t>
            </w:r>
          </w:p>
        </w:tc>
        <w:tc>
          <w:tcPr>
            <w:tcW w:w="1396" w:type="dxa"/>
            <w:tcBorders>
              <w:top w:val="single" w:sz="4" w:space="0" w:color="A6A6A6"/>
              <w:bottom w:val="single" w:sz="4" w:space="0" w:color="A6A6A6"/>
            </w:tcBorders>
          </w:tcPr>
          <w:p w14:paraId="511E4BD3" w14:textId="77777777" w:rsidR="0026375B" w:rsidRDefault="0026375B" w:rsidP="006E78A5">
            <w:pPr>
              <w:pStyle w:val="TableParagraph"/>
              <w:spacing w:before="2" w:line="186" w:lineRule="exact"/>
              <w:ind w:left="502"/>
              <w:jc w:val="both"/>
              <w:rPr>
                <w:sz w:val="18"/>
              </w:rPr>
            </w:pPr>
            <w:r>
              <w:rPr>
                <w:spacing w:val="-2"/>
                <w:sz w:val="18"/>
              </w:rPr>
              <w:t>442,680</w:t>
            </w:r>
          </w:p>
        </w:tc>
        <w:tc>
          <w:tcPr>
            <w:tcW w:w="1191" w:type="dxa"/>
            <w:tcBorders>
              <w:top w:val="single" w:sz="4" w:space="0" w:color="A6A6A6"/>
              <w:bottom w:val="single" w:sz="4" w:space="0" w:color="A6A6A6"/>
            </w:tcBorders>
          </w:tcPr>
          <w:p w14:paraId="124FCD4C" w14:textId="77777777" w:rsidR="0026375B" w:rsidRDefault="0026375B" w:rsidP="006E78A5">
            <w:pPr>
              <w:pStyle w:val="TableParagraph"/>
              <w:spacing w:before="2" w:line="186" w:lineRule="exact"/>
              <w:ind w:right="103"/>
              <w:jc w:val="both"/>
              <w:rPr>
                <w:sz w:val="18"/>
              </w:rPr>
            </w:pPr>
            <w:r>
              <w:rPr>
                <w:spacing w:val="-2"/>
                <w:sz w:val="18"/>
              </w:rPr>
              <w:t>535,096</w:t>
            </w:r>
          </w:p>
        </w:tc>
      </w:tr>
      <w:tr w:rsidR="0026375B" w14:paraId="5FBEC07F" w14:textId="77777777" w:rsidTr="006E78A5">
        <w:trPr>
          <w:trHeight w:val="205"/>
        </w:trPr>
        <w:tc>
          <w:tcPr>
            <w:tcW w:w="5054" w:type="dxa"/>
            <w:gridSpan w:val="2"/>
            <w:tcBorders>
              <w:top w:val="single" w:sz="4" w:space="0" w:color="A6A6A6"/>
              <w:bottom w:val="single" w:sz="4" w:space="0" w:color="A6A6A6"/>
            </w:tcBorders>
          </w:tcPr>
          <w:p w14:paraId="47F002FD" w14:textId="77777777" w:rsidR="0026375B" w:rsidRDefault="0026375B" w:rsidP="006E78A5">
            <w:pPr>
              <w:pStyle w:val="TableParagraph"/>
              <w:spacing w:line="186" w:lineRule="exact"/>
              <w:ind w:left="122"/>
              <w:jc w:val="both"/>
              <w:rPr>
                <w:sz w:val="18"/>
              </w:rPr>
            </w:pPr>
            <w:r>
              <w:rPr>
                <w:sz w:val="18"/>
              </w:rPr>
              <w:t>Revenue</w:t>
            </w:r>
            <w:r>
              <w:rPr>
                <w:spacing w:val="-1"/>
                <w:sz w:val="18"/>
              </w:rPr>
              <w:t xml:space="preserve"> </w:t>
            </w:r>
            <w:r>
              <w:rPr>
                <w:sz w:val="18"/>
              </w:rPr>
              <w:t>from</w:t>
            </w:r>
            <w:r>
              <w:rPr>
                <w:spacing w:val="-1"/>
                <w:sz w:val="18"/>
              </w:rPr>
              <w:t xml:space="preserve"> </w:t>
            </w:r>
            <w:r>
              <w:rPr>
                <w:sz w:val="18"/>
              </w:rPr>
              <w:t>Operations</w:t>
            </w:r>
            <w:r>
              <w:rPr>
                <w:spacing w:val="-1"/>
                <w:sz w:val="18"/>
              </w:rPr>
              <w:t xml:space="preserve"> </w:t>
            </w:r>
            <w:r>
              <w:rPr>
                <w:spacing w:val="-5"/>
                <w:sz w:val="18"/>
              </w:rPr>
              <w:t>(V)</w:t>
            </w:r>
          </w:p>
        </w:tc>
        <w:tc>
          <w:tcPr>
            <w:tcW w:w="1335" w:type="dxa"/>
            <w:tcBorders>
              <w:top w:val="single" w:sz="4" w:space="0" w:color="A6A6A6"/>
              <w:bottom w:val="single" w:sz="4" w:space="0" w:color="A6A6A6"/>
            </w:tcBorders>
          </w:tcPr>
          <w:p w14:paraId="5DAF6C11" w14:textId="77777777" w:rsidR="0026375B" w:rsidRDefault="0026375B" w:rsidP="006E78A5">
            <w:pPr>
              <w:pStyle w:val="TableParagraph"/>
              <w:spacing w:line="186" w:lineRule="exact"/>
              <w:ind w:left="303"/>
              <w:jc w:val="both"/>
              <w:rPr>
                <w:sz w:val="18"/>
              </w:rPr>
            </w:pPr>
            <w:r>
              <w:rPr>
                <w:spacing w:val="-2"/>
                <w:sz w:val="18"/>
              </w:rPr>
              <w:t>1,468,853</w:t>
            </w:r>
          </w:p>
        </w:tc>
        <w:tc>
          <w:tcPr>
            <w:tcW w:w="1396" w:type="dxa"/>
            <w:tcBorders>
              <w:top w:val="single" w:sz="4" w:space="0" w:color="A6A6A6"/>
              <w:bottom w:val="single" w:sz="4" w:space="0" w:color="A6A6A6"/>
            </w:tcBorders>
          </w:tcPr>
          <w:p w14:paraId="2DD19EF2" w14:textId="77777777" w:rsidR="0026375B" w:rsidRDefault="0026375B" w:rsidP="006E78A5">
            <w:pPr>
              <w:pStyle w:val="TableParagraph"/>
              <w:spacing w:line="186" w:lineRule="exact"/>
              <w:ind w:left="368"/>
              <w:jc w:val="both"/>
              <w:rPr>
                <w:sz w:val="18"/>
              </w:rPr>
            </w:pPr>
            <w:r>
              <w:rPr>
                <w:spacing w:val="-2"/>
                <w:sz w:val="18"/>
              </w:rPr>
              <w:t>1,282,184</w:t>
            </w:r>
          </w:p>
        </w:tc>
        <w:tc>
          <w:tcPr>
            <w:tcW w:w="1191" w:type="dxa"/>
            <w:tcBorders>
              <w:top w:val="single" w:sz="4" w:space="0" w:color="A6A6A6"/>
              <w:bottom w:val="single" w:sz="4" w:space="0" w:color="A6A6A6"/>
            </w:tcBorders>
          </w:tcPr>
          <w:p w14:paraId="5DCB6A6D" w14:textId="77777777" w:rsidR="0026375B" w:rsidRDefault="0026375B" w:rsidP="006E78A5">
            <w:pPr>
              <w:pStyle w:val="TableParagraph"/>
              <w:spacing w:line="186" w:lineRule="exact"/>
              <w:ind w:left="364"/>
              <w:jc w:val="both"/>
              <w:rPr>
                <w:sz w:val="18"/>
              </w:rPr>
            </w:pPr>
            <w:r>
              <w:rPr>
                <w:spacing w:val="-2"/>
                <w:sz w:val="18"/>
              </w:rPr>
              <w:t>1,095,581</w:t>
            </w:r>
          </w:p>
        </w:tc>
      </w:tr>
      <w:tr w:rsidR="0026375B" w14:paraId="765EA51E" w14:textId="77777777" w:rsidTr="006E78A5">
        <w:trPr>
          <w:trHeight w:val="208"/>
        </w:trPr>
        <w:tc>
          <w:tcPr>
            <w:tcW w:w="1563" w:type="dxa"/>
            <w:tcBorders>
              <w:top w:val="single" w:sz="4" w:space="0" w:color="A6A6A6"/>
              <w:bottom w:val="single" w:sz="4" w:space="0" w:color="000000"/>
            </w:tcBorders>
          </w:tcPr>
          <w:p w14:paraId="33EBAD5E" w14:textId="77777777" w:rsidR="0026375B" w:rsidRDefault="0026375B" w:rsidP="006E78A5">
            <w:pPr>
              <w:pStyle w:val="TableParagraph"/>
              <w:spacing w:line="188" w:lineRule="exact"/>
              <w:ind w:left="122" w:right="-15"/>
              <w:jc w:val="both"/>
              <w:rPr>
                <w:sz w:val="18"/>
              </w:rPr>
            </w:pPr>
            <w:r>
              <w:rPr>
                <w:sz w:val="18"/>
              </w:rPr>
              <w:t>Total</w:t>
            </w:r>
            <w:r>
              <w:rPr>
                <w:spacing w:val="-1"/>
                <w:sz w:val="18"/>
              </w:rPr>
              <w:t xml:space="preserve"> </w:t>
            </w:r>
            <w:r>
              <w:rPr>
                <w:sz w:val="18"/>
              </w:rPr>
              <w:t>Expenses</w:t>
            </w:r>
            <w:r>
              <w:rPr>
                <w:spacing w:val="-1"/>
                <w:sz w:val="18"/>
              </w:rPr>
              <w:t xml:space="preserve"> </w:t>
            </w:r>
            <w:r>
              <w:rPr>
                <w:spacing w:val="-5"/>
                <w:sz w:val="18"/>
              </w:rPr>
              <w:t>(W)</w:t>
            </w:r>
          </w:p>
        </w:tc>
        <w:tc>
          <w:tcPr>
            <w:tcW w:w="3491" w:type="dxa"/>
            <w:tcBorders>
              <w:top w:val="single" w:sz="4" w:space="0" w:color="A6A6A6"/>
              <w:bottom w:val="single" w:sz="4" w:space="0" w:color="000000"/>
            </w:tcBorders>
          </w:tcPr>
          <w:p w14:paraId="7366B1D5" w14:textId="77777777" w:rsidR="0026375B" w:rsidRDefault="0026375B" w:rsidP="006E78A5">
            <w:pPr>
              <w:pStyle w:val="TableParagraph"/>
              <w:jc w:val="both"/>
              <w:rPr>
                <w:sz w:val="14"/>
              </w:rPr>
            </w:pPr>
          </w:p>
        </w:tc>
        <w:tc>
          <w:tcPr>
            <w:tcW w:w="1335" w:type="dxa"/>
            <w:tcBorders>
              <w:top w:val="single" w:sz="4" w:space="0" w:color="A6A6A6"/>
              <w:bottom w:val="single" w:sz="4" w:space="0" w:color="000000"/>
            </w:tcBorders>
          </w:tcPr>
          <w:p w14:paraId="45C12B8B" w14:textId="77777777" w:rsidR="0026375B" w:rsidRDefault="0026375B" w:rsidP="006E78A5">
            <w:pPr>
              <w:pStyle w:val="TableParagraph"/>
              <w:spacing w:line="188" w:lineRule="exact"/>
              <w:ind w:left="303"/>
              <w:jc w:val="both"/>
              <w:rPr>
                <w:sz w:val="18"/>
              </w:rPr>
            </w:pPr>
            <w:r>
              <w:rPr>
                <w:spacing w:val="-2"/>
                <w:sz w:val="18"/>
              </w:rPr>
              <w:t>1,094,060</w:t>
            </w:r>
          </w:p>
        </w:tc>
        <w:tc>
          <w:tcPr>
            <w:tcW w:w="1396" w:type="dxa"/>
            <w:tcBorders>
              <w:top w:val="single" w:sz="4" w:space="0" w:color="A6A6A6"/>
              <w:bottom w:val="single" w:sz="4" w:space="0" w:color="000000"/>
            </w:tcBorders>
          </w:tcPr>
          <w:p w14:paraId="1EB05461" w14:textId="77777777" w:rsidR="0026375B" w:rsidRDefault="0026375B" w:rsidP="006E78A5">
            <w:pPr>
              <w:pStyle w:val="TableParagraph"/>
              <w:spacing w:line="188" w:lineRule="exact"/>
              <w:ind w:left="502"/>
              <w:jc w:val="both"/>
              <w:rPr>
                <w:sz w:val="18"/>
              </w:rPr>
            </w:pPr>
            <w:r>
              <w:rPr>
                <w:spacing w:val="-2"/>
                <w:sz w:val="18"/>
              </w:rPr>
              <w:t>942,057</w:t>
            </w:r>
          </w:p>
        </w:tc>
        <w:tc>
          <w:tcPr>
            <w:tcW w:w="1191" w:type="dxa"/>
            <w:tcBorders>
              <w:top w:val="single" w:sz="4" w:space="0" w:color="A6A6A6"/>
              <w:bottom w:val="single" w:sz="4" w:space="0" w:color="000000"/>
            </w:tcBorders>
          </w:tcPr>
          <w:p w14:paraId="6DA1E1C1" w14:textId="77777777" w:rsidR="0026375B" w:rsidRDefault="0026375B" w:rsidP="006E78A5">
            <w:pPr>
              <w:pStyle w:val="TableParagraph"/>
              <w:spacing w:line="188" w:lineRule="exact"/>
              <w:ind w:right="103"/>
              <w:jc w:val="both"/>
              <w:rPr>
                <w:sz w:val="18"/>
              </w:rPr>
            </w:pPr>
            <w:r>
              <w:rPr>
                <w:spacing w:val="-2"/>
                <w:sz w:val="18"/>
              </w:rPr>
              <w:t>813,674</w:t>
            </w:r>
          </w:p>
        </w:tc>
      </w:tr>
    </w:tbl>
    <w:p w14:paraId="27F1616B" w14:textId="77777777" w:rsidR="0026375B" w:rsidRDefault="0026375B" w:rsidP="0026375B">
      <w:pPr>
        <w:spacing w:before="30"/>
        <w:ind w:left="165"/>
        <w:jc w:val="both"/>
        <w:rPr>
          <w:i/>
          <w:sz w:val="16"/>
        </w:rPr>
      </w:pPr>
      <w:r>
        <w:rPr>
          <w:i/>
          <w:spacing w:val="-2"/>
          <w:sz w:val="16"/>
        </w:rPr>
        <w:t>Notes:</w:t>
      </w:r>
    </w:p>
    <w:p w14:paraId="7233008A" w14:textId="77777777" w:rsidR="0026375B" w:rsidRDefault="0026375B">
      <w:pPr>
        <w:pStyle w:val="ListParagraph"/>
        <w:widowControl w:val="0"/>
        <w:numPr>
          <w:ilvl w:val="1"/>
          <w:numId w:val="8"/>
        </w:numPr>
        <w:tabs>
          <w:tab w:val="left" w:pos="520"/>
        </w:tabs>
        <w:autoSpaceDE w:val="0"/>
        <w:autoSpaceDN w:val="0"/>
        <w:spacing w:before="1" w:after="0" w:line="240" w:lineRule="auto"/>
        <w:ind w:left="520" w:hanging="355"/>
        <w:contextualSpacing w:val="0"/>
        <w:jc w:val="both"/>
        <w:rPr>
          <w:i/>
          <w:sz w:val="16"/>
        </w:rPr>
      </w:pPr>
      <w:r>
        <w:rPr>
          <w:i/>
          <w:sz w:val="16"/>
        </w:rPr>
        <w:t>Parent,</w:t>
      </w:r>
      <w:r>
        <w:rPr>
          <w:i/>
          <w:spacing w:val="-6"/>
          <w:sz w:val="16"/>
        </w:rPr>
        <w:t xml:space="preserve"> </w:t>
      </w:r>
      <w:r>
        <w:rPr>
          <w:i/>
          <w:sz w:val="16"/>
        </w:rPr>
        <w:t>in</w:t>
      </w:r>
      <w:r>
        <w:rPr>
          <w:i/>
          <w:spacing w:val="-4"/>
          <w:sz w:val="16"/>
        </w:rPr>
        <w:t xml:space="preserve"> </w:t>
      </w:r>
      <w:r>
        <w:rPr>
          <w:i/>
          <w:sz w:val="16"/>
        </w:rPr>
        <w:t>this</w:t>
      </w:r>
      <w:r>
        <w:rPr>
          <w:i/>
          <w:spacing w:val="-5"/>
          <w:sz w:val="16"/>
        </w:rPr>
        <w:t xml:space="preserve"> </w:t>
      </w:r>
      <w:r>
        <w:rPr>
          <w:i/>
          <w:sz w:val="16"/>
        </w:rPr>
        <w:t>table,</w:t>
      </w:r>
      <w:r>
        <w:rPr>
          <w:i/>
          <w:spacing w:val="-3"/>
          <w:sz w:val="16"/>
        </w:rPr>
        <w:t xml:space="preserve"> </w:t>
      </w:r>
      <w:r>
        <w:rPr>
          <w:i/>
          <w:sz w:val="16"/>
        </w:rPr>
        <w:t>means</w:t>
      </w:r>
      <w:r>
        <w:rPr>
          <w:i/>
          <w:spacing w:val="-3"/>
          <w:sz w:val="16"/>
        </w:rPr>
        <w:t xml:space="preserve"> </w:t>
      </w:r>
      <w:r>
        <w:rPr>
          <w:i/>
          <w:sz w:val="16"/>
        </w:rPr>
        <w:t>the</w:t>
      </w:r>
      <w:r>
        <w:rPr>
          <w:i/>
          <w:spacing w:val="-2"/>
          <w:sz w:val="16"/>
        </w:rPr>
        <w:t xml:space="preserve"> Promoter.</w:t>
      </w:r>
    </w:p>
    <w:p w14:paraId="29A89097" w14:textId="77777777" w:rsidR="0026375B" w:rsidRDefault="0026375B">
      <w:pPr>
        <w:pStyle w:val="ListParagraph"/>
        <w:widowControl w:val="0"/>
        <w:numPr>
          <w:ilvl w:val="1"/>
          <w:numId w:val="8"/>
        </w:numPr>
        <w:tabs>
          <w:tab w:val="left" w:pos="520"/>
          <w:tab w:val="left" w:pos="523"/>
        </w:tabs>
        <w:autoSpaceDE w:val="0"/>
        <w:autoSpaceDN w:val="0"/>
        <w:spacing w:after="0" w:line="240" w:lineRule="auto"/>
        <w:ind w:left="523" w:right="158" w:hanging="358"/>
        <w:contextualSpacing w:val="0"/>
        <w:jc w:val="both"/>
        <w:rPr>
          <w:i/>
          <w:sz w:val="16"/>
        </w:rPr>
      </w:pPr>
      <w:r>
        <w:rPr>
          <w:i/>
          <w:sz w:val="16"/>
        </w:rPr>
        <w:t>Recharge vouchers sold to Reliance Retail Limited are accounted as ‘Advance against services’ which is disclosed as a related party</w:t>
      </w:r>
      <w:r>
        <w:rPr>
          <w:i/>
          <w:spacing w:val="40"/>
          <w:sz w:val="16"/>
        </w:rPr>
        <w:t xml:space="preserve"> </w:t>
      </w:r>
      <w:r>
        <w:rPr>
          <w:i/>
          <w:sz w:val="16"/>
        </w:rPr>
        <w:t>transaction</w:t>
      </w:r>
      <w:r>
        <w:rPr>
          <w:i/>
          <w:spacing w:val="-4"/>
          <w:sz w:val="16"/>
        </w:rPr>
        <w:t xml:space="preserve"> </w:t>
      </w:r>
      <w:r>
        <w:rPr>
          <w:i/>
          <w:sz w:val="16"/>
        </w:rPr>
        <w:t>under</w:t>
      </w:r>
      <w:r>
        <w:rPr>
          <w:i/>
          <w:spacing w:val="-6"/>
          <w:sz w:val="16"/>
        </w:rPr>
        <w:t xml:space="preserve"> </w:t>
      </w:r>
      <w:r>
        <w:rPr>
          <w:i/>
          <w:sz w:val="16"/>
        </w:rPr>
        <w:t>the</w:t>
      </w:r>
      <w:r>
        <w:rPr>
          <w:i/>
          <w:spacing w:val="-3"/>
          <w:sz w:val="16"/>
        </w:rPr>
        <w:t xml:space="preserve"> </w:t>
      </w:r>
      <w:r>
        <w:rPr>
          <w:i/>
          <w:sz w:val="16"/>
        </w:rPr>
        <w:t>head</w:t>
      </w:r>
      <w:r>
        <w:rPr>
          <w:i/>
          <w:spacing w:val="-1"/>
          <w:sz w:val="16"/>
        </w:rPr>
        <w:t xml:space="preserve"> </w:t>
      </w:r>
      <w:r>
        <w:rPr>
          <w:i/>
          <w:sz w:val="16"/>
        </w:rPr>
        <w:t>‘Revenue</w:t>
      </w:r>
      <w:r>
        <w:rPr>
          <w:i/>
          <w:spacing w:val="-5"/>
          <w:sz w:val="16"/>
        </w:rPr>
        <w:t xml:space="preserve"> </w:t>
      </w:r>
      <w:r>
        <w:rPr>
          <w:i/>
          <w:sz w:val="16"/>
        </w:rPr>
        <w:t>received</w:t>
      </w:r>
      <w:r>
        <w:rPr>
          <w:i/>
          <w:spacing w:val="-3"/>
          <w:sz w:val="16"/>
        </w:rPr>
        <w:t xml:space="preserve"> </w:t>
      </w:r>
      <w:r>
        <w:rPr>
          <w:i/>
          <w:sz w:val="16"/>
        </w:rPr>
        <w:t>in</w:t>
      </w:r>
      <w:r>
        <w:rPr>
          <w:i/>
          <w:spacing w:val="-3"/>
          <w:sz w:val="16"/>
        </w:rPr>
        <w:t xml:space="preserve"> </w:t>
      </w:r>
      <w:r>
        <w:rPr>
          <w:i/>
          <w:sz w:val="16"/>
        </w:rPr>
        <w:t>advance’.</w:t>
      </w:r>
      <w:r>
        <w:rPr>
          <w:i/>
          <w:spacing w:val="-3"/>
          <w:sz w:val="16"/>
        </w:rPr>
        <w:t xml:space="preserve"> </w:t>
      </w:r>
      <w:r>
        <w:rPr>
          <w:i/>
          <w:sz w:val="16"/>
        </w:rPr>
        <w:t>When</w:t>
      </w:r>
      <w:r>
        <w:rPr>
          <w:i/>
          <w:spacing w:val="-3"/>
          <w:sz w:val="16"/>
        </w:rPr>
        <w:t xml:space="preserve"> </w:t>
      </w:r>
      <w:r>
        <w:rPr>
          <w:i/>
          <w:sz w:val="16"/>
        </w:rPr>
        <w:t>Reliance</w:t>
      </w:r>
      <w:r>
        <w:rPr>
          <w:i/>
          <w:spacing w:val="-5"/>
          <w:sz w:val="16"/>
        </w:rPr>
        <w:t xml:space="preserve"> </w:t>
      </w:r>
      <w:r>
        <w:rPr>
          <w:i/>
          <w:sz w:val="16"/>
        </w:rPr>
        <w:t>Retail</w:t>
      </w:r>
      <w:r>
        <w:rPr>
          <w:i/>
          <w:spacing w:val="-1"/>
          <w:sz w:val="16"/>
        </w:rPr>
        <w:t xml:space="preserve"> </w:t>
      </w:r>
      <w:r>
        <w:rPr>
          <w:i/>
          <w:sz w:val="16"/>
        </w:rPr>
        <w:t>Limited</w:t>
      </w:r>
      <w:r>
        <w:rPr>
          <w:i/>
          <w:spacing w:val="-3"/>
          <w:sz w:val="16"/>
        </w:rPr>
        <w:t xml:space="preserve"> </w:t>
      </w:r>
      <w:r>
        <w:rPr>
          <w:i/>
          <w:sz w:val="16"/>
        </w:rPr>
        <w:t>or</w:t>
      </w:r>
      <w:r>
        <w:rPr>
          <w:i/>
          <w:spacing w:val="-3"/>
          <w:sz w:val="16"/>
        </w:rPr>
        <w:t xml:space="preserve"> </w:t>
      </w:r>
      <w:r>
        <w:rPr>
          <w:i/>
          <w:sz w:val="16"/>
        </w:rPr>
        <w:t>its</w:t>
      </w:r>
      <w:r>
        <w:rPr>
          <w:i/>
          <w:spacing w:val="-3"/>
          <w:sz w:val="16"/>
        </w:rPr>
        <w:t xml:space="preserve"> </w:t>
      </w:r>
      <w:r>
        <w:rPr>
          <w:i/>
          <w:sz w:val="16"/>
        </w:rPr>
        <w:t>distributor/</w:t>
      </w:r>
      <w:r>
        <w:rPr>
          <w:i/>
          <w:spacing w:val="-1"/>
          <w:sz w:val="16"/>
        </w:rPr>
        <w:t xml:space="preserve"> </w:t>
      </w:r>
      <w:r>
        <w:rPr>
          <w:i/>
          <w:sz w:val="16"/>
        </w:rPr>
        <w:t>sub-distributor</w:t>
      </w:r>
      <w:r>
        <w:rPr>
          <w:i/>
          <w:spacing w:val="-3"/>
          <w:sz w:val="16"/>
        </w:rPr>
        <w:t xml:space="preserve"> </w:t>
      </w:r>
      <w:r>
        <w:rPr>
          <w:i/>
          <w:sz w:val="16"/>
        </w:rPr>
        <w:t>further</w:t>
      </w:r>
      <w:r>
        <w:rPr>
          <w:i/>
          <w:spacing w:val="-2"/>
          <w:sz w:val="16"/>
        </w:rPr>
        <w:t xml:space="preserve"> </w:t>
      </w:r>
      <w:r>
        <w:rPr>
          <w:i/>
          <w:sz w:val="16"/>
        </w:rPr>
        <w:t>sells</w:t>
      </w:r>
      <w:r>
        <w:rPr>
          <w:i/>
          <w:spacing w:val="40"/>
          <w:sz w:val="16"/>
        </w:rPr>
        <w:t xml:space="preserve"> </w:t>
      </w:r>
      <w:r>
        <w:rPr>
          <w:i/>
          <w:sz w:val="16"/>
        </w:rPr>
        <w:t>the vouchers to our customers by way of recharge to the digital connectivity services, RJIL recognises such transfer as ‘Deferred</w:t>
      </w:r>
      <w:r>
        <w:rPr>
          <w:i/>
          <w:spacing w:val="40"/>
          <w:sz w:val="16"/>
        </w:rPr>
        <w:t xml:space="preserve"> </w:t>
      </w:r>
      <w:r>
        <w:rPr>
          <w:i/>
          <w:sz w:val="16"/>
        </w:rPr>
        <w:t>revenue’ and thereafter, based on the type of tariff plan, it is accounted as operating revenues in the profit &amp;</w:t>
      </w:r>
      <w:r>
        <w:rPr>
          <w:i/>
          <w:spacing w:val="13"/>
          <w:sz w:val="16"/>
        </w:rPr>
        <w:t xml:space="preserve"> </w:t>
      </w:r>
      <w:r>
        <w:rPr>
          <w:i/>
          <w:sz w:val="16"/>
        </w:rPr>
        <w:t>loss account. In light of</w:t>
      </w:r>
      <w:r>
        <w:rPr>
          <w:i/>
          <w:spacing w:val="40"/>
          <w:sz w:val="16"/>
        </w:rPr>
        <w:t xml:space="preserve"> </w:t>
      </w:r>
      <w:r>
        <w:rPr>
          <w:i/>
          <w:sz w:val="16"/>
        </w:rPr>
        <w:t>the above, revenue received in advance has not been presented as a percentage of revenue from operations.</w:t>
      </w:r>
    </w:p>
    <w:p w14:paraId="42BFBE68" w14:textId="77777777" w:rsidR="0026375B" w:rsidRDefault="0026375B">
      <w:pPr>
        <w:pStyle w:val="ListParagraph"/>
        <w:widowControl w:val="0"/>
        <w:numPr>
          <w:ilvl w:val="1"/>
          <w:numId w:val="8"/>
        </w:numPr>
        <w:tabs>
          <w:tab w:val="left" w:pos="520"/>
          <w:tab w:val="left" w:pos="523"/>
        </w:tabs>
        <w:autoSpaceDE w:val="0"/>
        <w:autoSpaceDN w:val="0"/>
        <w:spacing w:after="0" w:line="240" w:lineRule="auto"/>
        <w:ind w:left="523" w:right="158" w:hanging="358"/>
        <w:contextualSpacing w:val="0"/>
        <w:jc w:val="both"/>
        <w:rPr>
          <w:i/>
          <w:sz w:val="16"/>
        </w:rPr>
      </w:pPr>
      <w:r>
        <w:rPr>
          <w:i/>
          <w:sz w:val="16"/>
        </w:rPr>
        <w:t>Cash</w:t>
      </w:r>
      <w:r>
        <w:rPr>
          <w:i/>
          <w:spacing w:val="-4"/>
          <w:sz w:val="16"/>
        </w:rPr>
        <w:t xml:space="preserve"> </w:t>
      </w:r>
      <w:r>
        <w:rPr>
          <w:i/>
          <w:sz w:val="16"/>
        </w:rPr>
        <w:t>Capex</w:t>
      </w:r>
      <w:r>
        <w:rPr>
          <w:i/>
          <w:spacing w:val="-4"/>
          <w:sz w:val="16"/>
        </w:rPr>
        <w:t xml:space="preserve"> </w:t>
      </w:r>
      <w:r>
        <w:rPr>
          <w:i/>
          <w:sz w:val="16"/>
        </w:rPr>
        <w:t>refers</w:t>
      </w:r>
      <w:r>
        <w:rPr>
          <w:i/>
          <w:spacing w:val="-5"/>
          <w:sz w:val="16"/>
        </w:rPr>
        <w:t xml:space="preserve"> </w:t>
      </w:r>
      <w:r>
        <w:rPr>
          <w:i/>
          <w:sz w:val="16"/>
        </w:rPr>
        <w:t>to</w:t>
      </w:r>
      <w:r>
        <w:rPr>
          <w:i/>
          <w:spacing w:val="-4"/>
          <w:sz w:val="16"/>
        </w:rPr>
        <w:t xml:space="preserve"> </w:t>
      </w:r>
      <w:r>
        <w:rPr>
          <w:i/>
          <w:sz w:val="16"/>
        </w:rPr>
        <w:t>the</w:t>
      </w:r>
      <w:r>
        <w:rPr>
          <w:i/>
          <w:spacing w:val="-4"/>
          <w:sz w:val="16"/>
        </w:rPr>
        <w:t xml:space="preserve"> </w:t>
      </w:r>
      <w:r>
        <w:rPr>
          <w:i/>
          <w:sz w:val="16"/>
        </w:rPr>
        <w:t>cash</w:t>
      </w:r>
      <w:r>
        <w:rPr>
          <w:i/>
          <w:spacing w:val="-3"/>
          <w:sz w:val="16"/>
        </w:rPr>
        <w:t xml:space="preserve"> </w:t>
      </w:r>
      <w:r>
        <w:rPr>
          <w:i/>
          <w:sz w:val="16"/>
        </w:rPr>
        <w:t>outflow</w:t>
      </w:r>
      <w:r>
        <w:rPr>
          <w:i/>
          <w:spacing w:val="-4"/>
          <w:sz w:val="16"/>
        </w:rPr>
        <w:t xml:space="preserve"> </w:t>
      </w:r>
      <w:r>
        <w:rPr>
          <w:i/>
          <w:sz w:val="16"/>
        </w:rPr>
        <w:t>towards</w:t>
      </w:r>
      <w:r>
        <w:rPr>
          <w:i/>
          <w:spacing w:val="-5"/>
          <w:sz w:val="16"/>
        </w:rPr>
        <w:t xml:space="preserve"> </w:t>
      </w:r>
      <w:r>
        <w:rPr>
          <w:i/>
          <w:sz w:val="16"/>
        </w:rPr>
        <w:t>expenditure</w:t>
      </w:r>
      <w:r>
        <w:rPr>
          <w:i/>
          <w:spacing w:val="-4"/>
          <w:sz w:val="16"/>
        </w:rPr>
        <w:t xml:space="preserve"> </w:t>
      </w:r>
      <w:r>
        <w:rPr>
          <w:i/>
          <w:sz w:val="16"/>
        </w:rPr>
        <w:t>for</w:t>
      </w:r>
      <w:r>
        <w:rPr>
          <w:i/>
          <w:spacing w:val="-5"/>
          <w:sz w:val="16"/>
        </w:rPr>
        <w:t xml:space="preserve"> </w:t>
      </w:r>
      <w:r>
        <w:rPr>
          <w:i/>
          <w:sz w:val="16"/>
        </w:rPr>
        <w:t>property,</w:t>
      </w:r>
      <w:r>
        <w:rPr>
          <w:i/>
          <w:spacing w:val="-6"/>
          <w:sz w:val="16"/>
        </w:rPr>
        <w:t xml:space="preserve"> </w:t>
      </w:r>
      <w:r>
        <w:rPr>
          <w:i/>
          <w:sz w:val="16"/>
        </w:rPr>
        <w:t>plant</w:t>
      </w:r>
      <w:r>
        <w:rPr>
          <w:i/>
          <w:spacing w:val="-3"/>
          <w:sz w:val="16"/>
        </w:rPr>
        <w:t xml:space="preserve"> </w:t>
      </w:r>
      <w:r>
        <w:rPr>
          <w:i/>
          <w:sz w:val="16"/>
        </w:rPr>
        <w:t>and</w:t>
      </w:r>
      <w:r>
        <w:rPr>
          <w:i/>
          <w:spacing w:val="-4"/>
          <w:sz w:val="16"/>
        </w:rPr>
        <w:t xml:space="preserve"> </w:t>
      </w:r>
      <w:r>
        <w:rPr>
          <w:i/>
          <w:sz w:val="16"/>
        </w:rPr>
        <w:t>equipment,</w:t>
      </w:r>
      <w:r>
        <w:rPr>
          <w:i/>
          <w:spacing w:val="-2"/>
          <w:sz w:val="16"/>
        </w:rPr>
        <w:t xml:space="preserve"> </w:t>
      </w:r>
      <w:r>
        <w:rPr>
          <w:i/>
          <w:sz w:val="16"/>
        </w:rPr>
        <w:t>spectrum</w:t>
      </w:r>
      <w:r>
        <w:rPr>
          <w:i/>
          <w:spacing w:val="-5"/>
          <w:sz w:val="16"/>
        </w:rPr>
        <w:t xml:space="preserve"> </w:t>
      </w:r>
      <w:r>
        <w:rPr>
          <w:i/>
          <w:sz w:val="16"/>
        </w:rPr>
        <w:t>and</w:t>
      </w:r>
      <w:r>
        <w:rPr>
          <w:i/>
          <w:spacing w:val="-6"/>
          <w:sz w:val="16"/>
        </w:rPr>
        <w:t xml:space="preserve"> </w:t>
      </w:r>
      <w:r>
        <w:rPr>
          <w:i/>
          <w:sz w:val="16"/>
        </w:rPr>
        <w:t>other</w:t>
      </w:r>
      <w:r>
        <w:rPr>
          <w:i/>
          <w:spacing w:val="-5"/>
          <w:sz w:val="16"/>
        </w:rPr>
        <w:t xml:space="preserve"> </w:t>
      </w:r>
      <w:r>
        <w:rPr>
          <w:i/>
          <w:sz w:val="16"/>
        </w:rPr>
        <w:t>intangible</w:t>
      </w:r>
      <w:r>
        <w:rPr>
          <w:i/>
          <w:spacing w:val="-4"/>
          <w:sz w:val="16"/>
        </w:rPr>
        <w:t xml:space="preserve"> </w:t>
      </w:r>
      <w:r>
        <w:rPr>
          <w:i/>
          <w:sz w:val="16"/>
        </w:rPr>
        <w:t>assets</w:t>
      </w:r>
      <w:r>
        <w:rPr>
          <w:i/>
          <w:spacing w:val="-5"/>
          <w:sz w:val="16"/>
        </w:rPr>
        <w:t xml:space="preserve"> </w:t>
      </w:r>
      <w:r>
        <w:rPr>
          <w:i/>
          <w:sz w:val="16"/>
        </w:rPr>
        <w:t>less</w:t>
      </w:r>
      <w:r>
        <w:rPr>
          <w:i/>
          <w:spacing w:val="40"/>
          <w:sz w:val="16"/>
        </w:rPr>
        <w:t xml:space="preserve"> </w:t>
      </w:r>
      <w:r>
        <w:rPr>
          <w:i/>
          <w:sz w:val="16"/>
        </w:rPr>
        <w:t>proceeds from disposal of property, plant and equipment and other intangible assets.</w:t>
      </w:r>
    </w:p>
    <w:p w14:paraId="50F8758B" w14:textId="77777777" w:rsidR="0026375B" w:rsidRDefault="0026375B" w:rsidP="0026375B">
      <w:pPr>
        <w:pStyle w:val="BodyText"/>
        <w:spacing w:before="15"/>
        <w:jc w:val="both"/>
        <w:rPr>
          <w:i/>
          <w:sz w:val="16"/>
        </w:rPr>
      </w:pPr>
    </w:p>
    <w:p w14:paraId="66C24690" w14:textId="77777777" w:rsidR="0026375B" w:rsidRDefault="0026375B" w:rsidP="0026375B">
      <w:pPr>
        <w:pStyle w:val="BodyText"/>
        <w:ind w:left="165"/>
        <w:jc w:val="both"/>
      </w:pPr>
      <w:r>
        <w:lastRenderedPageBreak/>
        <w:t>Some</w:t>
      </w:r>
      <w:r>
        <w:rPr>
          <w:spacing w:val="-5"/>
        </w:rPr>
        <w:t xml:space="preserve"> </w:t>
      </w:r>
      <w:r>
        <w:t>of</w:t>
      </w:r>
      <w:r>
        <w:rPr>
          <w:spacing w:val="-4"/>
        </w:rPr>
        <w:t xml:space="preserve"> </w:t>
      </w:r>
      <w:r>
        <w:t>the</w:t>
      </w:r>
      <w:r>
        <w:rPr>
          <w:spacing w:val="-5"/>
        </w:rPr>
        <w:t xml:space="preserve"> </w:t>
      </w:r>
      <w:r>
        <w:t>above</w:t>
      </w:r>
      <w:r>
        <w:rPr>
          <w:spacing w:val="-6"/>
        </w:rPr>
        <w:t xml:space="preserve"> </w:t>
      </w:r>
      <w:r>
        <w:t>arrangements</w:t>
      </w:r>
      <w:r>
        <w:rPr>
          <w:spacing w:val="-5"/>
        </w:rPr>
        <w:t xml:space="preserve"> </w:t>
      </w:r>
      <w:r>
        <w:t>are</w:t>
      </w:r>
      <w:r>
        <w:rPr>
          <w:spacing w:val="-5"/>
        </w:rPr>
        <w:t xml:space="preserve"> </w:t>
      </w:r>
      <w:r>
        <w:t>described</w:t>
      </w:r>
      <w:r>
        <w:rPr>
          <w:spacing w:val="-5"/>
        </w:rPr>
        <w:t xml:space="preserve"> </w:t>
      </w:r>
      <w:r>
        <w:rPr>
          <w:spacing w:val="-2"/>
        </w:rPr>
        <w:t>below:</w:t>
      </w:r>
    </w:p>
    <w:p w14:paraId="4619DFD3" w14:textId="77777777" w:rsidR="0026375B" w:rsidRDefault="0026375B">
      <w:pPr>
        <w:pStyle w:val="ListParagraph"/>
        <w:widowControl w:val="0"/>
        <w:numPr>
          <w:ilvl w:val="2"/>
          <w:numId w:val="8"/>
        </w:numPr>
        <w:tabs>
          <w:tab w:val="left" w:pos="885"/>
        </w:tabs>
        <w:autoSpaceDE w:val="0"/>
        <w:autoSpaceDN w:val="0"/>
        <w:spacing w:before="200" w:after="0" w:line="240" w:lineRule="auto"/>
        <w:ind w:right="166" w:hanging="720"/>
        <w:contextualSpacing w:val="0"/>
        <w:jc w:val="both"/>
        <w:rPr>
          <w:sz w:val="20"/>
        </w:rPr>
      </w:pPr>
      <w:r>
        <w:rPr>
          <w:sz w:val="20"/>
        </w:rPr>
        <w:t>RJIL has</w:t>
      </w:r>
      <w:r>
        <w:rPr>
          <w:spacing w:val="-1"/>
          <w:sz w:val="20"/>
        </w:rPr>
        <w:t xml:space="preserve"> </w:t>
      </w:r>
      <w:r>
        <w:rPr>
          <w:sz w:val="20"/>
        </w:rPr>
        <w:t>entered into long-term agreements</w:t>
      </w:r>
      <w:r>
        <w:rPr>
          <w:spacing w:val="-2"/>
          <w:sz w:val="20"/>
        </w:rPr>
        <w:t xml:space="preserve"> </w:t>
      </w:r>
      <w:r>
        <w:rPr>
          <w:sz w:val="20"/>
        </w:rPr>
        <w:t>with the Promoter to avail</w:t>
      </w:r>
      <w:r>
        <w:rPr>
          <w:spacing w:val="-1"/>
          <w:sz w:val="20"/>
        </w:rPr>
        <w:t xml:space="preserve"> </w:t>
      </w:r>
      <w:r>
        <w:rPr>
          <w:sz w:val="20"/>
        </w:rPr>
        <w:t>project execution services</w:t>
      </w:r>
      <w:r>
        <w:rPr>
          <w:spacing w:val="-1"/>
          <w:sz w:val="20"/>
        </w:rPr>
        <w:t xml:space="preserve"> </w:t>
      </w:r>
      <w:r>
        <w:rPr>
          <w:sz w:val="20"/>
        </w:rPr>
        <w:t>on an EPC</w:t>
      </w:r>
      <w:r>
        <w:rPr>
          <w:spacing w:val="-4"/>
          <w:sz w:val="20"/>
        </w:rPr>
        <w:t xml:space="preserve"> </w:t>
      </w:r>
      <w:r>
        <w:rPr>
          <w:sz w:val="20"/>
        </w:rPr>
        <w:t>basis</w:t>
      </w:r>
      <w:r>
        <w:rPr>
          <w:spacing w:val="-5"/>
          <w:sz w:val="20"/>
        </w:rPr>
        <w:t xml:space="preserve"> </w:t>
      </w:r>
      <w:r>
        <w:rPr>
          <w:sz w:val="20"/>
        </w:rPr>
        <w:t>for</w:t>
      </w:r>
      <w:r>
        <w:rPr>
          <w:spacing w:val="-3"/>
          <w:sz w:val="20"/>
        </w:rPr>
        <w:t xml:space="preserve"> </w:t>
      </w:r>
      <w:r>
        <w:rPr>
          <w:sz w:val="20"/>
        </w:rPr>
        <w:t>telecom</w:t>
      </w:r>
      <w:r>
        <w:rPr>
          <w:spacing w:val="-2"/>
          <w:sz w:val="20"/>
        </w:rPr>
        <w:t xml:space="preserve"> </w:t>
      </w:r>
      <w:r>
        <w:rPr>
          <w:sz w:val="20"/>
        </w:rPr>
        <w:t>projects.</w:t>
      </w:r>
      <w:r>
        <w:rPr>
          <w:spacing w:val="-3"/>
          <w:sz w:val="20"/>
        </w:rPr>
        <w:t xml:space="preserve"> </w:t>
      </w:r>
      <w:r>
        <w:rPr>
          <w:sz w:val="20"/>
        </w:rPr>
        <w:t>These</w:t>
      </w:r>
      <w:r>
        <w:rPr>
          <w:spacing w:val="-3"/>
          <w:sz w:val="20"/>
        </w:rPr>
        <w:t xml:space="preserve"> </w:t>
      </w:r>
      <w:r>
        <w:rPr>
          <w:sz w:val="20"/>
        </w:rPr>
        <w:t>projects</w:t>
      </w:r>
      <w:r>
        <w:rPr>
          <w:spacing w:val="-4"/>
          <w:sz w:val="20"/>
        </w:rPr>
        <w:t xml:space="preserve"> </w:t>
      </w:r>
      <w:r>
        <w:rPr>
          <w:sz w:val="20"/>
        </w:rPr>
        <w:t>are</w:t>
      </w:r>
      <w:r>
        <w:rPr>
          <w:spacing w:val="-3"/>
          <w:sz w:val="20"/>
        </w:rPr>
        <w:t xml:space="preserve"> </w:t>
      </w:r>
      <w:r>
        <w:rPr>
          <w:sz w:val="20"/>
        </w:rPr>
        <w:t>undertaken</w:t>
      </w:r>
      <w:r>
        <w:rPr>
          <w:spacing w:val="-2"/>
          <w:sz w:val="20"/>
        </w:rPr>
        <w:t xml:space="preserve"> </w:t>
      </w:r>
      <w:r>
        <w:rPr>
          <w:sz w:val="20"/>
        </w:rPr>
        <w:t>based</w:t>
      </w:r>
      <w:r>
        <w:rPr>
          <w:spacing w:val="-2"/>
          <w:sz w:val="20"/>
        </w:rPr>
        <w:t xml:space="preserve"> </w:t>
      </w:r>
      <w:r>
        <w:rPr>
          <w:sz w:val="20"/>
        </w:rPr>
        <w:t>on</w:t>
      </w:r>
      <w:r>
        <w:rPr>
          <w:spacing w:val="-4"/>
          <w:sz w:val="20"/>
        </w:rPr>
        <w:t xml:space="preserve"> </w:t>
      </w:r>
      <w:r>
        <w:rPr>
          <w:sz w:val="20"/>
        </w:rPr>
        <w:t>detailed</w:t>
      </w:r>
      <w:r>
        <w:rPr>
          <w:spacing w:val="-2"/>
          <w:sz w:val="20"/>
        </w:rPr>
        <w:t xml:space="preserve"> </w:t>
      </w:r>
      <w:r>
        <w:rPr>
          <w:sz w:val="20"/>
        </w:rPr>
        <w:t>project</w:t>
      </w:r>
      <w:r>
        <w:rPr>
          <w:spacing w:val="-3"/>
          <w:sz w:val="20"/>
        </w:rPr>
        <w:t xml:space="preserve"> </w:t>
      </w:r>
      <w:r>
        <w:rPr>
          <w:sz w:val="20"/>
        </w:rPr>
        <w:t>execution</w:t>
      </w:r>
      <w:r>
        <w:rPr>
          <w:spacing w:val="-2"/>
          <w:sz w:val="20"/>
        </w:rPr>
        <w:t xml:space="preserve"> </w:t>
      </w:r>
      <w:r>
        <w:rPr>
          <w:sz w:val="20"/>
        </w:rPr>
        <w:t>plans submitted to RJIL and typically require the service provider to provide project execution services including erection, commissioning and installation services. Although alternative providers exist, we believe that leveraging our relationship with the Promoter for EPC projects offers scale benefits.</w:t>
      </w:r>
    </w:p>
    <w:p w14:paraId="69AC6F80" w14:textId="77777777" w:rsidR="0026375B" w:rsidRDefault="0026375B">
      <w:pPr>
        <w:pStyle w:val="ListParagraph"/>
        <w:widowControl w:val="0"/>
        <w:numPr>
          <w:ilvl w:val="2"/>
          <w:numId w:val="8"/>
        </w:numPr>
        <w:tabs>
          <w:tab w:val="left" w:pos="885"/>
        </w:tabs>
        <w:autoSpaceDE w:val="0"/>
        <w:autoSpaceDN w:val="0"/>
        <w:spacing w:before="201" w:after="0" w:line="240" w:lineRule="auto"/>
        <w:ind w:right="162" w:hanging="720"/>
        <w:contextualSpacing w:val="0"/>
        <w:jc w:val="both"/>
        <w:rPr>
          <w:sz w:val="20"/>
        </w:rPr>
      </w:pPr>
      <w:r>
        <w:rPr>
          <w:sz w:val="20"/>
        </w:rPr>
        <w:t>We have long-term agreements with the Promoter for business support services that the Promoter provides to us, including for access to its data centres, network infrastructure, human resources, and back-office, among others.</w:t>
      </w:r>
    </w:p>
    <w:p w14:paraId="173E7724" w14:textId="77777777" w:rsidR="0026375B" w:rsidRDefault="0026375B">
      <w:pPr>
        <w:pStyle w:val="ListParagraph"/>
        <w:widowControl w:val="0"/>
        <w:numPr>
          <w:ilvl w:val="2"/>
          <w:numId w:val="8"/>
        </w:numPr>
        <w:tabs>
          <w:tab w:val="left" w:pos="885"/>
        </w:tabs>
        <w:autoSpaceDE w:val="0"/>
        <w:autoSpaceDN w:val="0"/>
        <w:spacing w:before="197" w:after="0" w:line="240" w:lineRule="auto"/>
        <w:ind w:right="164" w:hanging="720"/>
        <w:contextualSpacing w:val="0"/>
        <w:jc w:val="both"/>
        <w:rPr>
          <w:sz w:val="20"/>
        </w:rPr>
      </w:pPr>
      <w:r>
        <w:rPr>
          <w:sz w:val="20"/>
        </w:rPr>
        <w:t>We have a long-term agreement with the Promoter for managed IT services that we provide to the Promoter. Any material breach of the agreement or statement of work issued as per the agreement may result in a termination of such arrangement by the Promoter, which could significantly impact our business, financial condition and results of operations.</w:t>
      </w:r>
    </w:p>
    <w:p w14:paraId="526D5A4C" w14:textId="77777777" w:rsidR="0026375B" w:rsidRDefault="0026375B">
      <w:pPr>
        <w:pStyle w:val="ListParagraph"/>
        <w:widowControl w:val="0"/>
        <w:numPr>
          <w:ilvl w:val="2"/>
          <w:numId w:val="8"/>
        </w:numPr>
        <w:tabs>
          <w:tab w:val="left" w:pos="885"/>
        </w:tabs>
        <w:autoSpaceDE w:val="0"/>
        <w:autoSpaceDN w:val="0"/>
        <w:spacing w:before="201" w:after="0" w:line="240" w:lineRule="auto"/>
        <w:ind w:right="170" w:hanging="720"/>
        <w:contextualSpacing w:val="0"/>
        <w:jc w:val="both"/>
        <w:rPr>
          <w:sz w:val="20"/>
        </w:rPr>
      </w:pPr>
      <w:r>
        <w:rPr>
          <w:sz w:val="20"/>
        </w:rPr>
        <w:t>RJIL has a long-term master agreement with Reliance Retail Limited, a subsidiary of the Promoter,</w:t>
      </w:r>
      <w:r>
        <w:rPr>
          <w:spacing w:val="-1"/>
          <w:sz w:val="20"/>
        </w:rPr>
        <w:t xml:space="preserve"> </w:t>
      </w:r>
      <w:r>
        <w:rPr>
          <w:sz w:val="20"/>
        </w:rPr>
        <w:t>for the supply of certain premise equipment and other devices by Reliance Retail Limited to RJIL in accordance with the specifications provided by RJIL.</w:t>
      </w:r>
    </w:p>
    <w:p w14:paraId="482DF49E" w14:textId="77777777" w:rsidR="0026375B" w:rsidRPr="0026375B" w:rsidRDefault="0026375B">
      <w:pPr>
        <w:pStyle w:val="ListParagraph"/>
        <w:widowControl w:val="0"/>
        <w:numPr>
          <w:ilvl w:val="2"/>
          <w:numId w:val="8"/>
        </w:numPr>
        <w:tabs>
          <w:tab w:val="left" w:pos="885"/>
        </w:tabs>
        <w:autoSpaceDE w:val="0"/>
        <w:autoSpaceDN w:val="0"/>
        <w:spacing w:before="200" w:after="0" w:line="240" w:lineRule="auto"/>
        <w:ind w:right="162" w:hanging="720"/>
        <w:contextualSpacing w:val="0"/>
        <w:jc w:val="both"/>
        <w:rPr>
          <w:sz w:val="20"/>
        </w:rPr>
      </w:pPr>
      <w:r>
        <w:rPr>
          <w:sz w:val="20"/>
        </w:rPr>
        <w:t>RJIL has a master distribution agreement and a master collection agreement with Reliance Retail Limited.</w:t>
      </w:r>
      <w:r>
        <w:rPr>
          <w:spacing w:val="-13"/>
          <w:sz w:val="20"/>
        </w:rPr>
        <w:t xml:space="preserve"> </w:t>
      </w:r>
      <w:r>
        <w:rPr>
          <w:sz w:val="20"/>
        </w:rPr>
        <w:t>Reliance</w:t>
      </w:r>
      <w:r>
        <w:rPr>
          <w:spacing w:val="-12"/>
          <w:sz w:val="20"/>
        </w:rPr>
        <w:t xml:space="preserve"> </w:t>
      </w:r>
      <w:r>
        <w:rPr>
          <w:sz w:val="20"/>
        </w:rPr>
        <w:t>Retail</w:t>
      </w:r>
      <w:r>
        <w:rPr>
          <w:spacing w:val="-13"/>
          <w:sz w:val="20"/>
        </w:rPr>
        <w:t xml:space="preserve"> </w:t>
      </w:r>
      <w:r>
        <w:rPr>
          <w:sz w:val="20"/>
        </w:rPr>
        <w:t>Limited</w:t>
      </w:r>
      <w:r>
        <w:rPr>
          <w:spacing w:val="-12"/>
          <w:sz w:val="20"/>
        </w:rPr>
        <w:t xml:space="preserve"> </w:t>
      </w:r>
      <w:r>
        <w:rPr>
          <w:sz w:val="20"/>
        </w:rPr>
        <w:t>is</w:t>
      </w:r>
      <w:r>
        <w:rPr>
          <w:spacing w:val="-13"/>
          <w:sz w:val="20"/>
        </w:rPr>
        <w:t xml:space="preserve"> </w:t>
      </w:r>
      <w:r>
        <w:rPr>
          <w:sz w:val="20"/>
        </w:rPr>
        <w:t>the</w:t>
      </w:r>
      <w:r>
        <w:rPr>
          <w:spacing w:val="-12"/>
          <w:sz w:val="20"/>
        </w:rPr>
        <w:t xml:space="preserve"> </w:t>
      </w:r>
      <w:r>
        <w:rPr>
          <w:sz w:val="20"/>
        </w:rPr>
        <w:t>sole</w:t>
      </w:r>
      <w:r>
        <w:rPr>
          <w:spacing w:val="-13"/>
          <w:sz w:val="20"/>
        </w:rPr>
        <w:t xml:space="preserve"> </w:t>
      </w:r>
      <w:r>
        <w:rPr>
          <w:sz w:val="20"/>
        </w:rPr>
        <w:t>distributor</w:t>
      </w:r>
      <w:r>
        <w:rPr>
          <w:spacing w:val="-12"/>
          <w:sz w:val="20"/>
        </w:rPr>
        <w:t xml:space="preserve"> </w:t>
      </w:r>
      <w:r>
        <w:rPr>
          <w:sz w:val="20"/>
        </w:rPr>
        <w:t>of</w:t>
      </w:r>
      <w:r>
        <w:rPr>
          <w:spacing w:val="-13"/>
          <w:sz w:val="20"/>
        </w:rPr>
        <w:t xml:space="preserve"> </w:t>
      </w:r>
      <w:r>
        <w:rPr>
          <w:sz w:val="20"/>
        </w:rPr>
        <w:t>our</w:t>
      </w:r>
      <w:r>
        <w:rPr>
          <w:spacing w:val="-12"/>
          <w:sz w:val="20"/>
        </w:rPr>
        <w:t xml:space="preserve"> </w:t>
      </w:r>
      <w:r>
        <w:rPr>
          <w:sz w:val="20"/>
        </w:rPr>
        <w:t>pre-paid</w:t>
      </w:r>
      <w:r>
        <w:rPr>
          <w:spacing w:val="-13"/>
          <w:sz w:val="20"/>
        </w:rPr>
        <w:t xml:space="preserve"> </w:t>
      </w:r>
      <w:r>
        <w:rPr>
          <w:sz w:val="20"/>
        </w:rPr>
        <w:t>connectivity</w:t>
      </w:r>
      <w:r>
        <w:rPr>
          <w:spacing w:val="-12"/>
          <w:sz w:val="20"/>
        </w:rPr>
        <w:t xml:space="preserve"> </w:t>
      </w:r>
      <w:r>
        <w:rPr>
          <w:sz w:val="20"/>
        </w:rPr>
        <w:t>services.</w:t>
      </w:r>
      <w:r>
        <w:rPr>
          <w:spacing w:val="-13"/>
          <w:sz w:val="20"/>
        </w:rPr>
        <w:t xml:space="preserve"> </w:t>
      </w:r>
      <w:r>
        <w:rPr>
          <w:sz w:val="20"/>
        </w:rPr>
        <w:t>Our</w:t>
      </w:r>
      <w:r>
        <w:rPr>
          <w:spacing w:val="-12"/>
          <w:sz w:val="20"/>
        </w:rPr>
        <w:t xml:space="preserve"> </w:t>
      </w:r>
      <w:r>
        <w:rPr>
          <w:sz w:val="20"/>
        </w:rPr>
        <w:t>revenue from pre-paid connectivity services constituted 77.08% of our consolidated Revenue from Operations for Fiscal 2026. Under the terms of the agreement with Reliance Retail Limited: (</w:t>
      </w:r>
      <w:proofErr w:type="spellStart"/>
      <w:r>
        <w:rPr>
          <w:sz w:val="20"/>
        </w:rPr>
        <w:t>i</w:t>
      </w:r>
      <w:proofErr w:type="spellEnd"/>
      <w:r>
        <w:rPr>
          <w:sz w:val="20"/>
        </w:rPr>
        <w:t>) we sell recharge vouchers for our connectivity services on a principal-to-principal basis to Reliance Retail Limited. Reliance</w:t>
      </w:r>
      <w:r>
        <w:rPr>
          <w:spacing w:val="-13"/>
          <w:sz w:val="20"/>
        </w:rPr>
        <w:t xml:space="preserve"> </w:t>
      </w:r>
      <w:r>
        <w:rPr>
          <w:sz w:val="20"/>
        </w:rPr>
        <w:t>Retail</w:t>
      </w:r>
      <w:r>
        <w:rPr>
          <w:spacing w:val="-12"/>
          <w:sz w:val="20"/>
        </w:rPr>
        <w:t xml:space="preserve"> </w:t>
      </w:r>
      <w:r>
        <w:rPr>
          <w:sz w:val="20"/>
        </w:rPr>
        <w:t>Limited,</w:t>
      </w:r>
      <w:r>
        <w:rPr>
          <w:spacing w:val="-13"/>
          <w:sz w:val="20"/>
        </w:rPr>
        <w:t xml:space="preserve"> </w:t>
      </w:r>
      <w:r>
        <w:rPr>
          <w:sz w:val="20"/>
        </w:rPr>
        <w:t>in</w:t>
      </w:r>
      <w:r>
        <w:rPr>
          <w:spacing w:val="-12"/>
          <w:sz w:val="20"/>
        </w:rPr>
        <w:t xml:space="preserve"> </w:t>
      </w:r>
      <w:r>
        <w:rPr>
          <w:sz w:val="20"/>
        </w:rPr>
        <w:t>turn,</w:t>
      </w:r>
      <w:r>
        <w:rPr>
          <w:spacing w:val="-13"/>
          <w:sz w:val="20"/>
        </w:rPr>
        <w:t xml:space="preserve"> </w:t>
      </w:r>
      <w:r>
        <w:rPr>
          <w:sz w:val="20"/>
        </w:rPr>
        <w:t>sells</w:t>
      </w:r>
      <w:r>
        <w:rPr>
          <w:spacing w:val="-12"/>
          <w:sz w:val="20"/>
        </w:rPr>
        <w:t xml:space="preserve"> </w:t>
      </w:r>
      <w:r>
        <w:rPr>
          <w:sz w:val="20"/>
        </w:rPr>
        <w:t>these</w:t>
      </w:r>
      <w:r>
        <w:rPr>
          <w:spacing w:val="-13"/>
          <w:sz w:val="20"/>
        </w:rPr>
        <w:t xml:space="preserve"> </w:t>
      </w:r>
      <w:r>
        <w:rPr>
          <w:sz w:val="20"/>
        </w:rPr>
        <w:t>recharge</w:t>
      </w:r>
      <w:r>
        <w:rPr>
          <w:spacing w:val="-12"/>
          <w:sz w:val="20"/>
        </w:rPr>
        <w:t xml:space="preserve"> </w:t>
      </w:r>
      <w:r>
        <w:rPr>
          <w:sz w:val="20"/>
        </w:rPr>
        <w:t>vouchers</w:t>
      </w:r>
      <w:r>
        <w:rPr>
          <w:spacing w:val="-13"/>
          <w:sz w:val="20"/>
        </w:rPr>
        <w:t xml:space="preserve"> </w:t>
      </w:r>
      <w:r>
        <w:rPr>
          <w:sz w:val="20"/>
        </w:rPr>
        <w:t>to</w:t>
      </w:r>
      <w:r>
        <w:rPr>
          <w:spacing w:val="-12"/>
          <w:sz w:val="20"/>
        </w:rPr>
        <w:t xml:space="preserve"> </w:t>
      </w:r>
      <w:r>
        <w:rPr>
          <w:sz w:val="20"/>
        </w:rPr>
        <w:t>consumers</w:t>
      </w:r>
      <w:r>
        <w:rPr>
          <w:spacing w:val="-13"/>
          <w:sz w:val="20"/>
        </w:rPr>
        <w:t xml:space="preserve"> </w:t>
      </w:r>
      <w:r>
        <w:rPr>
          <w:sz w:val="20"/>
        </w:rPr>
        <w:t>through</w:t>
      </w:r>
      <w:r>
        <w:rPr>
          <w:spacing w:val="-12"/>
          <w:sz w:val="20"/>
        </w:rPr>
        <w:t xml:space="preserve"> </w:t>
      </w:r>
      <w:r>
        <w:rPr>
          <w:sz w:val="20"/>
        </w:rPr>
        <w:t>its</w:t>
      </w:r>
      <w:r>
        <w:rPr>
          <w:spacing w:val="-13"/>
          <w:sz w:val="20"/>
        </w:rPr>
        <w:t xml:space="preserve"> </w:t>
      </w:r>
      <w:r>
        <w:rPr>
          <w:sz w:val="20"/>
        </w:rPr>
        <w:t>distributors,</w:t>
      </w:r>
      <w:r>
        <w:rPr>
          <w:spacing w:val="-12"/>
          <w:sz w:val="20"/>
        </w:rPr>
        <w:t xml:space="preserve"> </w:t>
      </w:r>
      <w:r>
        <w:rPr>
          <w:sz w:val="20"/>
        </w:rPr>
        <w:t>retail outlets, online and other channels; and (ii) Reliance Retail Limited provides channel distribution, marketing</w:t>
      </w:r>
      <w:r>
        <w:rPr>
          <w:spacing w:val="-4"/>
          <w:sz w:val="20"/>
        </w:rPr>
        <w:t xml:space="preserve"> </w:t>
      </w:r>
      <w:r>
        <w:rPr>
          <w:sz w:val="20"/>
        </w:rPr>
        <w:t>and</w:t>
      </w:r>
      <w:r>
        <w:rPr>
          <w:spacing w:val="-4"/>
          <w:sz w:val="20"/>
        </w:rPr>
        <w:t xml:space="preserve"> </w:t>
      </w:r>
      <w:r>
        <w:rPr>
          <w:sz w:val="20"/>
        </w:rPr>
        <w:t>promotional</w:t>
      </w:r>
      <w:r>
        <w:rPr>
          <w:spacing w:val="-5"/>
          <w:sz w:val="20"/>
        </w:rPr>
        <w:t xml:space="preserve"> </w:t>
      </w:r>
      <w:r>
        <w:rPr>
          <w:sz w:val="20"/>
        </w:rPr>
        <w:t>activities</w:t>
      </w:r>
      <w:r>
        <w:rPr>
          <w:spacing w:val="-6"/>
          <w:sz w:val="20"/>
        </w:rPr>
        <w:t xml:space="preserve"> </w:t>
      </w:r>
      <w:r>
        <w:rPr>
          <w:sz w:val="20"/>
        </w:rPr>
        <w:t>services</w:t>
      </w:r>
      <w:r>
        <w:rPr>
          <w:spacing w:val="-6"/>
          <w:sz w:val="20"/>
        </w:rPr>
        <w:t xml:space="preserve"> </w:t>
      </w:r>
      <w:r>
        <w:rPr>
          <w:sz w:val="20"/>
        </w:rPr>
        <w:t>to</w:t>
      </w:r>
      <w:r>
        <w:rPr>
          <w:spacing w:val="-5"/>
          <w:sz w:val="20"/>
        </w:rPr>
        <w:t xml:space="preserve"> </w:t>
      </w:r>
      <w:r>
        <w:rPr>
          <w:sz w:val="20"/>
        </w:rPr>
        <w:t>us. These</w:t>
      </w:r>
      <w:r>
        <w:rPr>
          <w:spacing w:val="-5"/>
          <w:sz w:val="20"/>
        </w:rPr>
        <w:t xml:space="preserve"> </w:t>
      </w:r>
      <w:r>
        <w:rPr>
          <w:sz w:val="20"/>
        </w:rPr>
        <w:t>services</w:t>
      </w:r>
      <w:r>
        <w:rPr>
          <w:spacing w:val="-6"/>
          <w:sz w:val="20"/>
        </w:rPr>
        <w:t xml:space="preserve"> </w:t>
      </w:r>
      <w:r>
        <w:rPr>
          <w:sz w:val="20"/>
        </w:rPr>
        <w:t>include</w:t>
      </w:r>
      <w:r>
        <w:rPr>
          <w:spacing w:val="-5"/>
          <w:sz w:val="20"/>
        </w:rPr>
        <w:t xml:space="preserve"> </w:t>
      </w:r>
      <w:r>
        <w:rPr>
          <w:sz w:val="20"/>
        </w:rPr>
        <w:t>the</w:t>
      </w:r>
      <w:r>
        <w:rPr>
          <w:spacing w:val="-5"/>
          <w:sz w:val="20"/>
        </w:rPr>
        <w:t xml:space="preserve"> </w:t>
      </w:r>
      <w:r>
        <w:rPr>
          <w:sz w:val="20"/>
        </w:rPr>
        <w:t>acquisition</w:t>
      </w:r>
      <w:r>
        <w:rPr>
          <w:spacing w:val="-7"/>
          <w:sz w:val="20"/>
        </w:rPr>
        <w:t xml:space="preserve"> </w:t>
      </w:r>
      <w:r>
        <w:rPr>
          <w:sz w:val="20"/>
        </w:rPr>
        <w:t>of</w:t>
      </w:r>
      <w:r>
        <w:rPr>
          <w:spacing w:val="-5"/>
          <w:sz w:val="20"/>
        </w:rPr>
        <w:t xml:space="preserve"> </w:t>
      </w:r>
      <w:r>
        <w:rPr>
          <w:sz w:val="20"/>
        </w:rPr>
        <w:t>consumers and</w:t>
      </w:r>
      <w:r>
        <w:rPr>
          <w:spacing w:val="34"/>
          <w:sz w:val="20"/>
        </w:rPr>
        <w:t xml:space="preserve"> </w:t>
      </w:r>
      <w:r>
        <w:rPr>
          <w:sz w:val="20"/>
        </w:rPr>
        <w:t>performance</w:t>
      </w:r>
      <w:r>
        <w:rPr>
          <w:spacing w:val="32"/>
          <w:sz w:val="20"/>
        </w:rPr>
        <w:t xml:space="preserve"> </w:t>
      </w:r>
      <w:r>
        <w:rPr>
          <w:sz w:val="20"/>
        </w:rPr>
        <w:t>of</w:t>
      </w:r>
      <w:r>
        <w:rPr>
          <w:spacing w:val="33"/>
          <w:sz w:val="20"/>
        </w:rPr>
        <w:t xml:space="preserve"> </w:t>
      </w:r>
      <w:r>
        <w:rPr>
          <w:sz w:val="20"/>
        </w:rPr>
        <w:t>KYC,</w:t>
      </w:r>
      <w:r>
        <w:rPr>
          <w:spacing w:val="33"/>
          <w:sz w:val="20"/>
        </w:rPr>
        <w:t xml:space="preserve"> </w:t>
      </w:r>
      <w:r>
        <w:rPr>
          <w:sz w:val="20"/>
        </w:rPr>
        <w:t>collecting</w:t>
      </w:r>
      <w:r>
        <w:rPr>
          <w:spacing w:val="34"/>
          <w:sz w:val="20"/>
        </w:rPr>
        <w:t xml:space="preserve"> </w:t>
      </w:r>
      <w:r>
        <w:rPr>
          <w:sz w:val="20"/>
        </w:rPr>
        <w:t>payments</w:t>
      </w:r>
      <w:r>
        <w:rPr>
          <w:spacing w:val="32"/>
          <w:sz w:val="20"/>
        </w:rPr>
        <w:t xml:space="preserve"> </w:t>
      </w:r>
      <w:r>
        <w:rPr>
          <w:sz w:val="20"/>
        </w:rPr>
        <w:t>from</w:t>
      </w:r>
      <w:r>
        <w:rPr>
          <w:spacing w:val="34"/>
          <w:sz w:val="20"/>
        </w:rPr>
        <w:t xml:space="preserve"> </w:t>
      </w:r>
      <w:r>
        <w:rPr>
          <w:sz w:val="20"/>
        </w:rPr>
        <w:t>our</w:t>
      </w:r>
      <w:r>
        <w:rPr>
          <w:spacing w:val="32"/>
          <w:sz w:val="20"/>
        </w:rPr>
        <w:t xml:space="preserve"> </w:t>
      </w:r>
      <w:r>
        <w:rPr>
          <w:sz w:val="20"/>
        </w:rPr>
        <w:t>consumers,</w:t>
      </w:r>
      <w:r>
        <w:rPr>
          <w:spacing w:val="33"/>
          <w:sz w:val="20"/>
        </w:rPr>
        <w:t xml:space="preserve"> </w:t>
      </w:r>
      <w:r>
        <w:rPr>
          <w:sz w:val="20"/>
        </w:rPr>
        <w:t>and</w:t>
      </w:r>
      <w:r>
        <w:rPr>
          <w:spacing w:val="34"/>
          <w:sz w:val="20"/>
        </w:rPr>
        <w:t xml:space="preserve"> </w:t>
      </w:r>
      <w:r>
        <w:rPr>
          <w:sz w:val="20"/>
        </w:rPr>
        <w:t>providing</w:t>
      </w:r>
      <w:r>
        <w:rPr>
          <w:spacing w:val="34"/>
          <w:sz w:val="20"/>
        </w:rPr>
        <w:t xml:space="preserve"> </w:t>
      </w:r>
      <w:r>
        <w:rPr>
          <w:sz w:val="20"/>
        </w:rPr>
        <w:t>related</w:t>
      </w:r>
      <w:r>
        <w:rPr>
          <w:spacing w:val="34"/>
          <w:sz w:val="20"/>
        </w:rPr>
        <w:t xml:space="preserve"> </w:t>
      </w:r>
      <w:r>
        <w:rPr>
          <w:sz w:val="20"/>
        </w:rPr>
        <w:t>support s</w:t>
      </w:r>
      <w:r>
        <w:t>ervices to us. Customer acquisition cost paid to Reliance Retail Limited is amortised over the average life of customers on our network and is reported as selling and distribution expenses in our financial statements. Although alternatives exist, sourcing distribution services from Reliance Retail Limited provides</w:t>
      </w:r>
      <w:r w:rsidRPr="0026375B">
        <w:rPr>
          <w:spacing w:val="-6"/>
        </w:rPr>
        <w:t xml:space="preserve"> </w:t>
      </w:r>
      <w:r>
        <w:t>the</w:t>
      </w:r>
      <w:r w:rsidRPr="0026375B">
        <w:rPr>
          <w:spacing w:val="-8"/>
        </w:rPr>
        <w:t xml:space="preserve"> </w:t>
      </w:r>
      <w:r>
        <w:t>benefit</w:t>
      </w:r>
      <w:r w:rsidRPr="0026375B">
        <w:rPr>
          <w:spacing w:val="-9"/>
        </w:rPr>
        <w:t xml:space="preserve"> </w:t>
      </w:r>
      <w:r>
        <w:t>of</w:t>
      </w:r>
      <w:r w:rsidRPr="0026375B">
        <w:rPr>
          <w:spacing w:val="-5"/>
        </w:rPr>
        <w:t xml:space="preserve"> </w:t>
      </w:r>
      <w:r>
        <w:t>its</w:t>
      </w:r>
      <w:r w:rsidRPr="0026375B">
        <w:rPr>
          <w:spacing w:val="-7"/>
        </w:rPr>
        <w:t xml:space="preserve"> </w:t>
      </w:r>
      <w:r>
        <w:t>large</w:t>
      </w:r>
      <w:r w:rsidRPr="0026375B">
        <w:rPr>
          <w:spacing w:val="-5"/>
        </w:rPr>
        <w:t xml:space="preserve"> </w:t>
      </w:r>
      <w:r>
        <w:t>network.</w:t>
      </w:r>
      <w:r w:rsidRPr="0026375B">
        <w:rPr>
          <w:spacing w:val="-6"/>
        </w:rPr>
        <w:t xml:space="preserve"> </w:t>
      </w:r>
      <w:r>
        <w:t>As</w:t>
      </w:r>
      <w:r w:rsidRPr="0026375B">
        <w:rPr>
          <w:spacing w:val="-7"/>
        </w:rPr>
        <w:t xml:space="preserve"> </w:t>
      </w:r>
      <w:r>
        <w:t>a</w:t>
      </w:r>
      <w:r w:rsidRPr="0026375B">
        <w:rPr>
          <w:spacing w:val="-5"/>
        </w:rPr>
        <w:t xml:space="preserve"> </w:t>
      </w:r>
      <w:r>
        <w:t>result,</w:t>
      </w:r>
      <w:r w:rsidRPr="0026375B">
        <w:rPr>
          <w:spacing w:val="-6"/>
        </w:rPr>
        <w:t xml:space="preserve"> </w:t>
      </w:r>
      <w:r>
        <w:t>a</w:t>
      </w:r>
      <w:r w:rsidRPr="0026375B">
        <w:rPr>
          <w:spacing w:val="-5"/>
        </w:rPr>
        <w:t xml:space="preserve"> </w:t>
      </w:r>
      <w:r>
        <w:t>significant</w:t>
      </w:r>
      <w:r w:rsidRPr="0026375B">
        <w:rPr>
          <w:spacing w:val="-6"/>
        </w:rPr>
        <w:t xml:space="preserve"> </w:t>
      </w:r>
      <w:r>
        <w:t>portion</w:t>
      </w:r>
      <w:r w:rsidRPr="0026375B">
        <w:rPr>
          <w:spacing w:val="-7"/>
        </w:rPr>
        <w:t xml:space="preserve"> </w:t>
      </w:r>
      <w:r>
        <w:t>of</w:t>
      </w:r>
      <w:r w:rsidRPr="0026375B">
        <w:rPr>
          <w:spacing w:val="-8"/>
        </w:rPr>
        <w:t xml:space="preserve"> </w:t>
      </w:r>
      <w:r>
        <w:t>our</w:t>
      </w:r>
      <w:r w:rsidRPr="0026375B">
        <w:rPr>
          <w:spacing w:val="-8"/>
        </w:rPr>
        <w:t xml:space="preserve"> </w:t>
      </w:r>
      <w:r>
        <w:t>revenue</w:t>
      </w:r>
      <w:r w:rsidRPr="0026375B">
        <w:rPr>
          <w:spacing w:val="-5"/>
        </w:rPr>
        <w:t xml:space="preserve"> </w:t>
      </w:r>
      <w:r>
        <w:t>in</w:t>
      </w:r>
      <w:r w:rsidRPr="0026375B">
        <w:rPr>
          <w:spacing w:val="-7"/>
        </w:rPr>
        <w:t xml:space="preserve"> </w:t>
      </w:r>
      <w:r>
        <w:t>Fiscals</w:t>
      </w:r>
      <w:r w:rsidRPr="0026375B">
        <w:rPr>
          <w:spacing w:val="-7"/>
        </w:rPr>
        <w:t xml:space="preserve"> </w:t>
      </w:r>
      <w:r>
        <w:t>2026, 2025 and 2024 was derived from the distribution of our services which are undertaken through the network of Reliance Retail Limited.</w:t>
      </w:r>
    </w:p>
    <w:p w14:paraId="260E3787" w14:textId="77777777" w:rsidR="0026375B" w:rsidRPr="0026375B" w:rsidRDefault="0026375B" w:rsidP="0026375B">
      <w:pPr>
        <w:jc w:val="both"/>
        <w:rPr>
          <w:sz w:val="20"/>
        </w:rPr>
        <w:sectPr w:rsidR="0026375B" w:rsidRPr="0026375B" w:rsidSect="0026375B">
          <w:type w:val="continuous"/>
          <w:pgSz w:w="11910" w:h="16840"/>
          <w:pgMar w:top="1400" w:right="1275" w:bottom="920" w:left="1275" w:header="0" w:footer="738" w:gutter="0"/>
          <w:cols w:space="720"/>
        </w:sectPr>
      </w:pPr>
    </w:p>
    <w:p w14:paraId="0A74FFA0" w14:textId="77777777" w:rsidR="0026375B" w:rsidRDefault="0026375B">
      <w:pPr>
        <w:pStyle w:val="Heading5"/>
        <w:numPr>
          <w:ilvl w:val="0"/>
          <w:numId w:val="8"/>
        </w:numPr>
        <w:tabs>
          <w:tab w:val="left" w:pos="885"/>
        </w:tabs>
        <w:spacing w:before="199"/>
        <w:ind w:right="164"/>
        <w:jc w:val="both"/>
      </w:pPr>
      <w:r>
        <w:lastRenderedPageBreak/>
        <w:t>We depend on a limited group of passive infrastructure service providers for a substantial portion of our telecommunication towers and optic fibre network. Any disruption in the availability of these passive infrastructure assets could have an adverse impact on our business, financial condition and results of operations.</w:t>
      </w:r>
    </w:p>
    <w:p w14:paraId="457F5ED6" w14:textId="77777777" w:rsidR="0026375B" w:rsidRDefault="0026375B" w:rsidP="0026375B">
      <w:pPr>
        <w:pStyle w:val="BodyText"/>
        <w:spacing w:before="199"/>
        <w:ind w:left="165" w:right="164"/>
        <w:jc w:val="both"/>
      </w:pPr>
      <w:r>
        <w:t xml:space="preserve">Our passive infrastructure includes telecommunication towers, shelters, and </w:t>
      </w:r>
      <w:proofErr w:type="spellStart"/>
      <w:r>
        <w:t>fibre</w:t>
      </w:r>
      <w:proofErr w:type="spellEnd"/>
      <w:r>
        <w:t xml:space="preserve"> pairs and ducts, and other equipment needed for our connectivity offerings. We rely on a limited set of passive infrastructure service providers</w:t>
      </w:r>
      <w:r>
        <w:rPr>
          <w:spacing w:val="-8"/>
        </w:rPr>
        <w:t xml:space="preserve"> </w:t>
      </w:r>
      <w:r>
        <w:t>for</w:t>
      </w:r>
      <w:r>
        <w:rPr>
          <w:spacing w:val="-9"/>
        </w:rPr>
        <w:t xml:space="preserve"> </w:t>
      </w:r>
      <w:r>
        <w:t>our</w:t>
      </w:r>
      <w:r>
        <w:rPr>
          <w:spacing w:val="-8"/>
        </w:rPr>
        <w:t xml:space="preserve"> </w:t>
      </w:r>
      <w:r>
        <w:t>operations.</w:t>
      </w:r>
      <w:r>
        <w:rPr>
          <w:spacing w:val="-6"/>
        </w:rPr>
        <w:t xml:space="preserve"> </w:t>
      </w:r>
      <w:r>
        <w:t>For</w:t>
      </w:r>
      <w:r>
        <w:rPr>
          <w:spacing w:val="-6"/>
        </w:rPr>
        <w:t xml:space="preserve"> </w:t>
      </w:r>
      <w:r>
        <w:t>instance,</w:t>
      </w:r>
      <w:r>
        <w:rPr>
          <w:spacing w:val="-6"/>
        </w:rPr>
        <w:t xml:space="preserve"> </w:t>
      </w:r>
      <w:r>
        <w:t>of</w:t>
      </w:r>
      <w:r>
        <w:rPr>
          <w:spacing w:val="-6"/>
        </w:rPr>
        <w:t xml:space="preserve"> </w:t>
      </w:r>
      <w:r>
        <w:t>the</w:t>
      </w:r>
      <w:r>
        <w:rPr>
          <w:spacing w:val="-9"/>
        </w:rPr>
        <w:t xml:space="preserve"> </w:t>
      </w:r>
      <w:r>
        <w:t>360,382</w:t>
      </w:r>
      <w:r>
        <w:rPr>
          <w:spacing w:val="-8"/>
        </w:rPr>
        <w:t xml:space="preserve"> </w:t>
      </w:r>
      <w:r>
        <w:t>Network</w:t>
      </w:r>
      <w:r>
        <w:rPr>
          <w:spacing w:val="-6"/>
        </w:rPr>
        <w:t xml:space="preserve"> </w:t>
      </w:r>
      <w:r>
        <w:t>Towers</w:t>
      </w:r>
      <w:r>
        <w:rPr>
          <w:spacing w:val="-10"/>
        </w:rPr>
        <w:t xml:space="preserve"> </w:t>
      </w:r>
      <w:r>
        <w:t>used</w:t>
      </w:r>
      <w:r>
        <w:rPr>
          <w:spacing w:val="-5"/>
        </w:rPr>
        <w:t xml:space="preserve"> </w:t>
      </w:r>
      <w:r>
        <w:t>by</w:t>
      </w:r>
      <w:r>
        <w:rPr>
          <w:spacing w:val="-8"/>
        </w:rPr>
        <w:t xml:space="preserve"> </w:t>
      </w:r>
      <w:r>
        <w:t>us</w:t>
      </w:r>
      <w:r>
        <w:rPr>
          <w:spacing w:val="-8"/>
        </w:rPr>
        <w:t xml:space="preserve"> </w:t>
      </w:r>
      <w:r>
        <w:t>for</w:t>
      </w:r>
      <w:r>
        <w:rPr>
          <w:spacing w:val="-8"/>
        </w:rPr>
        <w:t xml:space="preserve"> </w:t>
      </w:r>
      <w:r>
        <w:t>our</w:t>
      </w:r>
      <w:r>
        <w:rPr>
          <w:spacing w:val="-6"/>
        </w:rPr>
        <w:t xml:space="preserve"> </w:t>
      </w:r>
      <w:r>
        <w:t>operations,</w:t>
      </w:r>
      <w:r>
        <w:rPr>
          <w:spacing w:val="-6"/>
        </w:rPr>
        <w:t xml:space="preserve"> </w:t>
      </w:r>
      <w:r>
        <w:t xml:space="preserve">174,451 Network Towers are owned by Summit </w:t>
      </w:r>
      <w:proofErr w:type="spellStart"/>
      <w:r>
        <w:t>Digitel</w:t>
      </w:r>
      <w:proofErr w:type="spellEnd"/>
      <w:r>
        <w:t xml:space="preserve"> Infrastructure Limited (“</w:t>
      </w:r>
      <w:r>
        <w:rPr>
          <w:b/>
        </w:rPr>
        <w:t>SDIL</w:t>
      </w:r>
      <w:r>
        <w:t>”), as of March 31, 2026. Additionally,</w:t>
      </w:r>
      <w:r>
        <w:rPr>
          <w:spacing w:val="-10"/>
        </w:rPr>
        <w:t xml:space="preserve"> </w:t>
      </w:r>
      <w:r>
        <w:t>we</w:t>
      </w:r>
      <w:r>
        <w:rPr>
          <w:spacing w:val="-10"/>
        </w:rPr>
        <w:t xml:space="preserve"> </w:t>
      </w:r>
      <w:r>
        <w:t>rely</w:t>
      </w:r>
      <w:r>
        <w:rPr>
          <w:spacing w:val="-9"/>
        </w:rPr>
        <w:t xml:space="preserve"> </w:t>
      </w:r>
      <w:r>
        <w:t>on</w:t>
      </w:r>
      <w:r>
        <w:rPr>
          <w:spacing w:val="-11"/>
        </w:rPr>
        <w:t xml:space="preserve"> </w:t>
      </w:r>
      <w:r>
        <w:t>Jio</w:t>
      </w:r>
      <w:r>
        <w:rPr>
          <w:spacing w:val="-9"/>
        </w:rPr>
        <w:t xml:space="preserve"> </w:t>
      </w:r>
      <w:r>
        <w:t>Digital</w:t>
      </w:r>
      <w:r>
        <w:rPr>
          <w:spacing w:val="-10"/>
        </w:rPr>
        <w:t xml:space="preserve"> </w:t>
      </w:r>
      <w:proofErr w:type="spellStart"/>
      <w:r>
        <w:t>Fibre</w:t>
      </w:r>
      <w:proofErr w:type="spellEnd"/>
      <w:r>
        <w:rPr>
          <w:spacing w:val="-10"/>
        </w:rPr>
        <w:t xml:space="preserve"> </w:t>
      </w:r>
      <w:r>
        <w:t>Private</w:t>
      </w:r>
      <w:r>
        <w:rPr>
          <w:spacing w:val="-10"/>
        </w:rPr>
        <w:t xml:space="preserve"> </w:t>
      </w:r>
      <w:r>
        <w:t>Limited</w:t>
      </w:r>
      <w:r>
        <w:rPr>
          <w:spacing w:val="-9"/>
        </w:rPr>
        <w:t xml:space="preserve"> </w:t>
      </w:r>
      <w:r>
        <w:t>(“</w:t>
      </w:r>
      <w:r>
        <w:rPr>
          <w:b/>
        </w:rPr>
        <w:t>JDFPL</w:t>
      </w:r>
      <w:r>
        <w:t>”),</w:t>
      </w:r>
      <w:r>
        <w:rPr>
          <w:spacing w:val="-10"/>
        </w:rPr>
        <w:t xml:space="preserve"> </w:t>
      </w:r>
      <w:r>
        <w:t>for</w:t>
      </w:r>
      <w:r>
        <w:rPr>
          <w:spacing w:val="-10"/>
        </w:rPr>
        <w:t xml:space="preserve"> </w:t>
      </w:r>
      <w:r>
        <w:t>substantially</w:t>
      </w:r>
      <w:r>
        <w:rPr>
          <w:spacing w:val="-10"/>
        </w:rPr>
        <w:t xml:space="preserve"> </w:t>
      </w:r>
      <w:r>
        <w:t>all</w:t>
      </w:r>
      <w:r>
        <w:rPr>
          <w:spacing w:val="-10"/>
        </w:rPr>
        <w:t xml:space="preserve"> </w:t>
      </w:r>
      <w:r>
        <w:t>our</w:t>
      </w:r>
      <w:r>
        <w:rPr>
          <w:spacing w:val="-10"/>
        </w:rPr>
        <w:t xml:space="preserve"> </w:t>
      </w:r>
      <w:r>
        <w:t>optic</w:t>
      </w:r>
      <w:r>
        <w:rPr>
          <w:spacing w:val="-13"/>
        </w:rPr>
        <w:t xml:space="preserve"> </w:t>
      </w:r>
      <w:proofErr w:type="spellStart"/>
      <w:r>
        <w:t>fibre</w:t>
      </w:r>
      <w:proofErr w:type="spellEnd"/>
      <w:r>
        <w:rPr>
          <w:spacing w:val="-11"/>
        </w:rPr>
        <w:t xml:space="preserve"> </w:t>
      </w:r>
      <w:r>
        <w:t xml:space="preserve">network requirements, aside from the last mile </w:t>
      </w:r>
      <w:proofErr w:type="spellStart"/>
      <w:r>
        <w:t>fibre</w:t>
      </w:r>
      <w:proofErr w:type="spellEnd"/>
      <w:r>
        <w:t xml:space="preserve"> network which is owned by RJIL.</w:t>
      </w:r>
    </w:p>
    <w:p w14:paraId="42661D0C" w14:textId="77777777" w:rsidR="0026375B" w:rsidRDefault="0026375B" w:rsidP="0026375B">
      <w:pPr>
        <w:pStyle w:val="BodyText"/>
        <w:spacing w:before="202"/>
        <w:ind w:left="165" w:right="160"/>
        <w:jc w:val="both"/>
      </w:pPr>
      <w:r>
        <w:t>RJIL</w:t>
      </w:r>
      <w:r>
        <w:rPr>
          <w:spacing w:val="-6"/>
        </w:rPr>
        <w:t xml:space="preserve"> </w:t>
      </w:r>
      <w:r>
        <w:t>has</w:t>
      </w:r>
      <w:r>
        <w:rPr>
          <w:spacing w:val="-7"/>
        </w:rPr>
        <w:t xml:space="preserve"> </w:t>
      </w:r>
      <w:r>
        <w:t>entered</w:t>
      </w:r>
      <w:r>
        <w:rPr>
          <w:spacing w:val="-5"/>
        </w:rPr>
        <w:t xml:space="preserve"> </w:t>
      </w:r>
      <w:r>
        <w:t>into</w:t>
      </w:r>
      <w:r>
        <w:rPr>
          <w:spacing w:val="-6"/>
        </w:rPr>
        <w:t xml:space="preserve"> </w:t>
      </w:r>
      <w:r>
        <w:t>long-term,</w:t>
      </w:r>
      <w:r>
        <w:rPr>
          <w:spacing w:val="-6"/>
        </w:rPr>
        <w:t xml:space="preserve"> </w:t>
      </w:r>
      <w:r>
        <w:t>non-exclusive</w:t>
      </w:r>
      <w:r>
        <w:rPr>
          <w:spacing w:val="-6"/>
        </w:rPr>
        <w:t xml:space="preserve"> </w:t>
      </w:r>
      <w:r>
        <w:t>agreements</w:t>
      </w:r>
      <w:r>
        <w:rPr>
          <w:spacing w:val="-10"/>
        </w:rPr>
        <w:t xml:space="preserve"> </w:t>
      </w:r>
      <w:r>
        <w:t>with</w:t>
      </w:r>
      <w:r>
        <w:rPr>
          <w:spacing w:val="-6"/>
        </w:rPr>
        <w:t xml:space="preserve"> </w:t>
      </w:r>
      <w:r>
        <w:t>these</w:t>
      </w:r>
      <w:r>
        <w:rPr>
          <w:spacing w:val="-7"/>
        </w:rPr>
        <w:t xml:space="preserve"> </w:t>
      </w:r>
      <w:r>
        <w:t>passive</w:t>
      </w:r>
      <w:r>
        <w:rPr>
          <w:spacing w:val="-6"/>
        </w:rPr>
        <w:t xml:space="preserve"> </w:t>
      </w:r>
      <w:r>
        <w:t>infrastructure</w:t>
      </w:r>
      <w:r>
        <w:rPr>
          <w:spacing w:val="-6"/>
        </w:rPr>
        <w:t xml:space="preserve"> </w:t>
      </w:r>
      <w:r>
        <w:t>service</w:t>
      </w:r>
      <w:r>
        <w:rPr>
          <w:spacing w:val="-6"/>
        </w:rPr>
        <w:t xml:space="preserve"> </w:t>
      </w:r>
      <w:r>
        <w:t>providers</w:t>
      </w:r>
      <w:r>
        <w:rPr>
          <w:spacing w:val="-8"/>
        </w:rPr>
        <w:t xml:space="preserve"> </w:t>
      </w:r>
      <w:r>
        <w:t>for the</w:t>
      </w:r>
      <w:r>
        <w:rPr>
          <w:spacing w:val="-2"/>
        </w:rPr>
        <w:t xml:space="preserve"> </w:t>
      </w:r>
      <w:r>
        <w:t>use</w:t>
      </w:r>
      <w:r>
        <w:rPr>
          <w:spacing w:val="-2"/>
        </w:rPr>
        <w:t xml:space="preserve"> </w:t>
      </w:r>
      <w:r>
        <w:t>of</w:t>
      </w:r>
      <w:r>
        <w:rPr>
          <w:spacing w:val="-4"/>
        </w:rPr>
        <w:t xml:space="preserve"> </w:t>
      </w:r>
      <w:r>
        <w:t>their</w:t>
      </w:r>
      <w:r>
        <w:rPr>
          <w:spacing w:val="-4"/>
        </w:rPr>
        <w:t xml:space="preserve"> </w:t>
      </w:r>
      <w:r>
        <w:t>passive</w:t>
      </w:r>
      <w:r>
        <w:rPr>
          <w:spacing w:val="-2"/>
        </w:rPr>
        <w:t xml:space="preserve"> </w:t>
      </w:r>
      <w:r>
        <w:t>infrastructure</w:t>
      </w:r>
      <w:r>
        <w:rPr>
          <w:spacing w:val="-2"/>
        </w:rPr>
        <w:t xml:space="preserve"> </w:t>
      </w:r>
      <w:r>
        <w:t>and</w:t>
      </w:r>
      <w:r>
        <w:rPr>
          <w:spacing w:val="-3"/>
        </w:rPr>
        <w:t xml:space="preserve"> </w:t>
      </w:r>
      <w:r>
        <w:t>pay</w:t>
      </w:r>
      <w:r>
        <w:rPr>
          <w:spacing w:val="-3"/>
        </w:rPr>
        <w:t xml:space="preserve"> </w:t>
      </w:r>
      <w:r>
        <w:t>usage</w:t>
      </w:r>
      <w:r>
        <w:rPr>
          <w:spacing w:val="-2"/>
        </w:rPr>
        <w:t xml:space="preserve"> </w:t>
      </w:r>
      <w:r>
        <w:t>and</w:t>
      </w:r>
      <w:r>
        <w:rPr>
          <w:spacing w:val="-1"/>
        </w:rPr>
        <w:t xml:space="preserve"> </w:t>
      </w:r>
      <w:r>
        <w:t>maintenance</w:t>
      </w:r>
      <w:r>
        <w:rPr>
          <w:spacing w:val="-2"/>
        </w:rPr>
        <w:t xml:space="preserve"> </w:t>
      </w:r>
      <w:r>
        <w:t>charges</w:t>
      </w:r>
      <w:r>
        <w:rPr>
          <w:spacing w:val="-3"/>
        </w:rPr>
        <w:t xml:space="preserve"> </w:t>
      </w:r>
      <w:r>
        <w:t>as</w:t>
      </w:r>
      <w:r>
        <w:rPr>
          <w:spacing w:val="-3"/>
        </w:rPr>
        <w:t xml:space="preserve"> </w:t>
      </w:r>
      <w:r>
        <w:t>per</w:t>
      </w:r>
      <w:r>
        <w:rPr>
          <w:spacing w:val="-2"/>
        </w:rPr>
        <w:t xml:space="preserve"> </w:t>
      </w:r>
      <w:r>
        <w:t>the</w:t>
      </w:r>
      <w:r>
        <w:rPr>
          <w:spacing w:val="-4"/>
        </w:rPr>
        <w:t xml:space="preserve"> </w:t>
      </w:r>
      <w:r>
        <w:t>terms</w:t>
      </w:r>
      <w:r>
        <w:rPr>
          <w:spacing w:val="-3"/>
        </w:rPr>
        <w:t xml:space="preserve"> </w:t>
      </w:r>
      <w:r>
        <w:t>of</w:t>
      </w:r>
      <w:r>
        <w:rPr>
          <w:spacing w:val="-2"/>
        </w:rPr>
        <w:t xml:space="preserve"> </w:t>
      </w:r>
      <w:r>
        <w:t>the</w:t>
      </w:r>
      <w:r>
        <w:rPr>
          <w:spacing w:val="-4"/>
        </w:rPr>
        <w:t xml:space="preserve"> </w:t>
      </w:r>
      <w:r>
        <w:t>agreements. RJIL,</w:t>
      </w:r>
      <w:r>
        <w:rPr>
          <w:spacing w:val="-2"/>
        </w:rPr>
        <w:t xml:space="preserve"> </w:t>
      </w:r>
      <w:r>
        <w:t>has</w:t>
      </w:r>
      <w:r>
        <w:rPr>
          <w:spacing w:val="-3"/>
        </w:rPr>
        <w:t xml:space="preserve"> </w:t>
      </w:r>
      <w:r>
        <w:t>entered</w:t>
      </w:r>
      <w:r>
        <w:rPr>
          <w:spacing w:val="-1"/>
        </w:rPr>
        <w:t xml:space="preserve"> </w:t>
      </w:r>
      <w:r>
        <w:t>into</w:t>
      </w:r>
      <w:r>
        <w:rPr>
          <w:spacing w:val="-1"/>
        </w:rPr>
        <w:t xml:space="preserve"> </w:t>
      </w:r>
      <w:r>
        <w:t>a</w:t>
      </w:r>
      <w:r>
        <w:rPr>
          <w:spacing w:val="-2"/>
        </w:rPr>
        <w:t xml:space="preserve"> </w:t>
      </w:r>
      <w:r>
        <w:t>long-term</w:t>
      </w:r>
      <w:r>
        <w:rPr>
          <w:spacing w:val="-1"/>
        </w:rPr>
        <w:t xml:space="preserve"> </w:t>
      </w:r>
      <w:r>
        <w:t>master</w:t>
      </w:r>
      <w:r>
        <w:rPr>
          <w:spacing w:val="-2"/>
        </w:rPr>
        <w:t xml:space="preserve"> </w:t>
      </w:r>
      <w:r>
        <w:t>service</w:t>
      </w:r>
      <w:r>
        <w:rPr>
          <w:spacing w:val="-2"/>
        </w:rPr>
        <w:t xml:space="preserve"> </w:t>
      </w:r>
      <w:r>
        <w:t>agreement</w:t>
      </w:r>
      <w:r>
        <w:rPr>
          <w:spacing w:val="-5"/>
        </w:rPr>
        <w:t xml:space="preserve"> </w:t>
      </w:r>
      <w:r>
        <w:t>dated</w:t>
      </w:r>
      <w:r>
        <w:rPr>
          <w:spacing w:val="-1"/>
        </w:rPr>
        <w:t xml:space="preserve"> </w:t>
      </w:r>
      <w:r>
        <w:t>December</w:t>
      </w:r>
      <w:r>
        <w:rPr>
          <w:spacing w:val="-1"/>
        </w:rPr>
        <w:t xml:space="preserve"> </w:t>
      </w:r>
      <w:r>
        <w:t>16,</w:t>
      </w:r>
      <w:r>
        <w:rPr>
          <w:spacing w:val="-2"/>
        </w:rPr>
        <w:t xml:space="preserve"> </w:t>
      </w:r>
      <w:r>
        <w:t>2019,</w:t>
      </w:r>
      <w:r>
        <w:rPr>
          <w:spacing w:val="-2"/>
        </w:rPr>
        <w:t xml:space="preserve"> </w:t>
      </w:r>
      <w:r>
        <w:t>as</w:t>
      </w:r>
      <w:r>
        <w:rPr>
          <w:spacing w:val="-5"/>
        </w:rPr>
        <w:t xml:space="preserve"> </w:t>
      </w:r>
      <w:r>
        <w:t>amended</w:t>
      </w:r>
      <w:r>
        <w:rPr>
          <w:spacing w:val="-1"/>
        </w:rPr>
        <w:t xml:space="preserve"> </w:t>
      </w:r>
      <w:r>
        <w:t>from</w:t>
      </w:r>
      <w:r>
        <w:rPr>
          <w:spacing w:val="-1"/>
        </w:rPr>
        <w:t xml:space="preserve"> </w:t>
      </w:r>
      <w:r>
        <w:t>time</w:t>
      </w:r>
      <w:r>
        <w:rPr>
          <w:spacing w:val="-2"/>
        </w:rPr>
        <w:t xml:space="preserve"> </w:t>
      </w:r>
      <w:r>
        <w:t>to time (“</w:t>
      </w:r>
      <w:r>
        <w:rPr>
          <w:b/>
        </w:rPr>
        <w:t>MSA</w:t>
      </w:r>
      <w:r>
        <w:t xml:space="preserve">”) with SDIL, and a </w:t>
      </w:r>
      <w:proofErr w:type="spellStart"/>
      <w:r>
        <w:t>fibre</w:t>
      </w:r>
      <w:proofErr w:type="spellEnd"/>
      <w:r>
        <w:t xml:space="preserve"> and duct use agreement dated September 21, 2020,</w:t>
      </w:r>
      <w:r>
        <w:rPr>
          <w:spacing w:val="-2"/>
        </w:rPr>
        <w:t xml:space="preserve"> </w:t>
      </w:r>
      <w:r>
        <w:t>as amended from time to time (“</w:t>
      </w:r>
      <w:r>
        <w:rPr>
          <w:b/>
        </w:rPr>
        <w:t>FUA</w:t>
      </w:r>
      <w:r>
        <w:t xml:space="preserve">”) with JDFPL. RJIL has the right of first offer for the use of the towers of SDIL and the use of </w:t>
      </w:r>
      <w:proofErr w:type="spellStart"/>
      <w:r>
        <w:t>fibre</w:t>
      </w:r>
      <w:proofErr w:type="spellEnd"/>
      <w:r>
        <w:rPr>
          <w:spacing w:val="-2"/>
        </w:rPr>
        <w:t xml:space="preserve"> </w:t>
      </w:r>
      <w:r>
        <w:t>assets</w:t>
      </w:r>
      <w:r>
        <w:rPr>
          <w:spacing w:val="-3"/>
        </w:rPr>
        <w:t xml:space="preserve"> </w:t>
      </w:r>
      <w:r>
        <w:t>of</w:t>
      </w:r>
      <w:r>
        <w:rPr>
          <w:spacing w:val="-2"/>
        </w:rPr>
        <w:t xml:space="preserve"> </w:t>
      </w:r>
      <w:r>
        <w:t>JDFPL</w:t>
      </w:r>
      <w:r>
        <w:rPr>
          <w:spacing w:val="-2"/>
        </w:rPr>
        <w:t xml:space="preserve"> </w:t>
      </w:r>
      <w:r>
        <w:t>under</w:t>
      </w:r>
      <w:r>
        <w:rPr>
          <w:spacing w:val="-1"/>
        </w:rPr>
        <w:t xml:space="preserve"> </w:t>
      </w:r>
      <w:r>
        <w:t>these</w:t>
      </w:r>
      <w:r>
        <w:rPr>
          <w:spacing w:val="-2"/>
        </w:rPr>
        <w:t xml:space="preserve"> </w:t>
      </w:r>
      <w:r>
        <w:t>agreements,</w:t>
      </w:r>
      <w:r>
        <w:rPr>
          <w:spacing w:val="-2"/>
        </w:rPr>
        <w:t xml:space="preserve"> </w:t>
      </w:r>
      <w:r>
        <w:t>providing</w:t>
      </w:r>
      <w:r>
        <w:rPr>
          <w:spacing w:val="-1"/>
        </w:rPr>
        <w:t xml:space="preserve"> </w:t>
      </w:r>
      <w:r>
        <w:t>significant</w:t>
      </w:r>
      <w:r>
        <w:rPr>
          <w:spacing w:val="-3"/>
        </w:rPr>
        <w:t xml:space="preserve"> </w:t>
      </w:r>
      <w:r>
        <w:t>contractual</w:t>
      </w:r>
      <w:r>
        <w:rPr>
          <w:spacing w:val="-2"/>
        </w:rPr>
        <w:t xml:space="preserve"> </w:t>
      </w:r>
      <w:r>
        <w:t>protection.</w:t>
      </w:r>
      <w:r>
        <w:rPr>
          <w:spacing w:val="-2"/>
        </w:rPr>
        <w:t xml:space="preserve"> </w:t>
      </w:r>
      <w:r>
        <w:t>In</w:t>
      </w:r>
      <w:r>
        <w:rPr>
          <w:spacing w:val="-1"/>
        </w:rPr>
        <w:t xml:space="preserve"> </w:t>
      </w:r>
      <w:r>
        <w:t>addition,</w:t>
      </w:r>
      <w:r>
        <w:rPr>
          <w:spacing w:val="-2"/>
        </w:rPr>
        <w:t xml:space="preserve"> </w:t>
      </w:r>
      <w:r>
        <w:t>RJIL</w:t>
      </w:r>
      <w:r>
        <w:rPr>
          <w:spacing w:val="-2"/>
        </w:rPr>
        <w:t xml:space="preserve"> </w:t>
      </w:r>
      <w:r>
        <w:t xml:space="preserve">has the right of first refusal for the use of </w:t>
      </w:r>
      <w:proofErr w:type="spellStart"/>
      <w:r>
        <w:t>fibre</w:t>
      </w:r>
      <w:proofErr w:type="spellEnd"/>
      <w:r>
        <w:t xml:space="preserve"> assets of JDFPL. Under these agreements, RJIL is required to make certain</w:t>
      </w:r>
      <w:r>
        <w:rPr>
          <w:spacing w:val="-3"/>
        </w:rPr>
        <w:t xml:space="preserve"> </w:t>
      </w:r>
      <w:r>
        <w:t>minimum</w:t>
      </w:r>
      <w:r>
        <w:rPr>
          <w:spacing w:val="-4"/>
        </w:rPr>
        <w:t xml:space="preserve"> </w:t>
      </w:r>
      <w:r>
        <w:t>payments</w:t>
      </w:r>
      <w:r>
        <w:rPr>
          <w:spacing w:val="-5"/>
        </w:rPr>
        <w:t xml:space="preserve"> </w:t>
      </w:r>
      <w:r>
        <w:t>to</w:t>
      </w:r>
      <w:r>
        <w:rPr>
          <w:spacing w:val="-6"/>
        </w:rPr>
        <w:t xml:space="preserve"> </w:t>
      </w:r>
      <w:r>
        <w:t>SDIL</w:t>
      </w:r>
      <w:r>
        <w:rPr>
          <w:spacing w:val="-4"/>
        </w:rPr>
        <w:t xml:space="preserve"> </w:t>
      </w:r>
      <w:r>
        <w:t>and/</w:t>
      </w:r>
      <w:r>
        <w:rPr>
          <w:spacing w:val="-5"/>
        </w:rPr>
        <w:t xml:space="preserve"> </w:t>
      </w:r>
      <w:r>
        <w:t>or</w:t>
      </w:r>
      <w:r>
        <w:rPr>
          <w:spacing w:val="-4"/>
        </w:rPr>
        <w:t xml:space="preserve"> </w:t>
      </w:r>
      <w:r>
        <w:t>JDFPL</w:t>
      </w:r>
      <w:r>
        <w:rPr>
          <w:spacing w:val="-4"/>
        </w:rPr>
        <w:t xml:space="preserve"> </w:t>
      </w:r>
      <w:r>
        <w:t>that</w:t>
      </w:r>
      <w:r>
        <w:rPr>
          <w:spacing w:val="-4"/>
        </w:rPr>
        <w:t xml:space="preserve"> </w:t>
      </w:r>
      <w:r>
        <w:t>would</w:t>
      </w:r>
      <w:r>
        <w:rPr>
          <w:spacing w:val="-4"/>
        </w:rPr>
        <w:t xml:space="preserve"> </w:t>
      </w:r>
      <w:r>
        <w:t>be</w:t>
      </w:r>
      <w:r>
        <w:rPr>
          <w:spacing w:val="-4"/>
        </w:rPr>
        <w:t xml:space="preserve"> </w:t>
      </w:r>
      <w:r>
        <w:t>set</w:t>
      </w:r>
      <w:r>
        <w:rPr>
          <w:spacing w:val="-4"/>
        </w:rPr>
        <w:t xml:space="preserve"> </w:t>
      </w:r>
      <w:r>
        <w:t>off</w:t>
      </w:r>
      <w:r>
        <w:rPr>
          <w:spacing w:val="-4"/>
        </w:rPr>
        <w:t xml:space="preserve"> </w:t>
      </w:r>
      <w:r>
        <w:t>against</w:t>
      </w:r>
      <w:r>
        <w:rPr>
          <w:spacing w:val="-5"/>
        </w:rPr>
        <w:t xml:space="preserve"> </w:t>
      </w:r>
      <w:r>
        <w:t>the</w:t>
      </w:r>
      <w:r>
        <w:rPr>
          <w:spacing w:val="-6"/>
        </w:rPr>
        <w:t xml:space="preserve"> </w:t>
      </w:r>
      <w:r>
        <w:t>usage</w:t>
      </w:r>
      <w:r>
        <w:rPr>
          <w:spacing w:val="-6"/>
        </w:rPr>
        <w:t xml:space="preserve"> </w:t>
      </w:r>
      <w:r>
        <w:t>charges</w:t>
      </w:r>
      <w:r>
        <w:rPr>
          <w:spacing w:val="-5"/>
        </w:rPr>
        <w:t xml:space="preserve"> </w:t>
      </w:r>
      <w:r>
        <w:t>for</w:t>
      </w:r>
      <w:r>
        <w:rPr>
          <w:spacing w:val="-4"/>
        </w:rPr>
        <w:t xml:space="preserve"> </w:t>
      </w:r>
      <w:r>
        <w:t>that</w:t>
      </w:r>
      <w:r>
        <w:rPr>
          <w:spacing w:val="-7"/>
        </w:rPr>
        <w:t xml:space="preserve"> </w:t>
      </w:r>
      <w:r>
        <w:t>month or against the future usage charges to be incurred under the MSA and FUA. RJIL does not have the right to terminate the MSA and the FUA but has the right to seek liquidated damages for failure to meet the respective service level agreements as set out in the MSA and FUA.</w:t>
      </w:r>
    </w:p>
    <w:p w14:paraId="62751F03" w14:textId="77777777" w:rsidR="0026375B" w:rsidRDefault="0026375B" w:rsidP="0026375B">
      <w:pPr>
        <w:pStyle w:val="BodyText"/>
        <w:spacing w:before="199"/>
        <w:ind w:left="165" w:right="164"/>
        <w:jc w:val="both"/>
      </w:pPr>
      <w:r>
        <w:t>While</w:t>
      </w:r>
      <w:r>
        <w:rPr>
          <w:spacing w:val="-13"/>
        </w:rPr>
        <w:t xml:space="preserve"> </w:t>
      </w:r>
      <w:r>
        <w:t>we</w:t>
      </w:r>
      <w:r>
        <w:rPr>
          <w:spacing w:val="-11"/>
        </w:rPr>
        <w:t xml:space="preserve"> </w:t>
      </w:r>
      <w:r>
        <w:t>have</w:t>
      </w:r>
      <w:r>
        <w:rPr>
          <w:spacing w:val="-12"/>
        </w:rPr>
        <w:t xml:space="preserve"> </w:t>
      </w:r>
      <w:r>
        <w:t>not</w:t>
      </w:r>
      <w:r>
        <w:rPr>
          <w:spacing w:val="-12"/>
        </w:rPr>
        <w:t xml:space="preserve"> </w:t>
      </w:r>
      <w:r>
        <w:t>experienced</w:t>
      </w:r>
      <w:r>
        <w:rPr>
          <w:spacing w:val="-12"/>
        </w:rPr>
        <w:t xml:space="preserve"> </w:t>
      </w:r>
      <w:r>
        <w:t>any</w:t>
      </w:r>
      <w:r>
        <w:rPr>
          <w:spacing w:val="-12"/>
        </w:rPr>
        <w:t xml:space="preserve"> </w:t>
      </w:r>
      <w:r>
        <w:t>material</w:t>
      </w:r>
      <w:r>
        <w:rPr>
          <w:spacing w:val="-12"/>
        </w:rPr>
        <w:t xml:space="preserve"> </w:t>
      </w:r>
      <w:r>
        <w:t>instances</w:t>
      </w:r>
      <w:r>
        <w:rPr>
          <w:spacing w:val="-13"/>
        </w:rPr>
        <w:t xml:space="preserve"> </w:t>
      </w:r>
      <w:r>
        <w:t>of</w:t>
      </w:r>
      <w:r>
        <w:rPr>
          <w:spacing w:val="-11"/>
        </w:rPr>
        <w:t xml:space="preserve"> </w:t>
      </w:r>
      <w:r>
        <w:t>non-availability</w:t>
      </w:r>
      <w:r>
        <w:rPr>
          <w:spacing w:val="-12"/>
        </w:rPr>
        <w:t xml:space="preserve"> </w:t>
      </w:r>
      <w:r>
        <w:t>or</w:t>
      </w:r>
      <w:r>
        <w:rPr>
          <w:spacing w:val="-12"/>
        </w:rPr>
        <w:t xml:space="preserve"> </w:t>
      </w:r>
      <w:r>
        <w:t>interruptions</w:t>
      </w:r>
      <w:r>
        <w:rPr>
          <w:spacing w:val="-12"/>
        </w:rPr>
        <w:t xml:space="preserve"> </w:t>
      </w:r>
      <w:r>
        <w:t>of</w:t>
      </w:r>
      <w:r>
        <w:rPr>
          <w:spacing w:val="-13"/>
        </w:rPr>
        <w:t xml:space="preserve"> </w:t>
      </w:r>
      <w:r>
        <w:t>passive</w:t>
      </w:r>
      <w:r>
        <w:rPr>
          <w:spacing w:val="-11"/>
        </w:rPr>
        <w:t xml:space="preserve"> </w:t>
      </w:r>
      <w:r>
        <w:t>infrastructure from</w:t>
      </w:r>
      <w:r>
        <w:rPr>
          <w:spacing w:val="-4"/>
        </w:rPr>
        <w:t xml:space="preserve"> </w:t>
      </w:r>
      <w:r>
        <w:t>our</w:t>
      </w:r>
      <w:r>
        <w:rPr>
          <w:spacing w:val="-4"/>
        </w:rPr>
        <w:t xml:space="preserve"> </w:t>
      </w:r>
      <w:r>
        <w:t>service</w:t>
      </w:r>
      <w:r>
        <w:rPr>
          <w:spacing w:val="-2"/>
        </w:rPr>
        <w:t xml:space="preserve"> </w:t>
      </w:r>
      <w:r>
        <w:t>providers</w:t>
      </w:r>
      <w:r>
        <w:rPr>
          <w:spacing w:val="-3"/>
        </w:rPr>
        <w:t xml:space="preserve"> </w:t>
      </w:r>
      <w:r>
        <w:t>in</w:t>
      </w:r>
      <w:r>
        <w:rPr>
          <w:spacing w:val="-4"/>
        </w:rPr>
        <w:t xml:space="preserve"> </w:t>
      </w:r>
      <w:r>
        <w:t>Fiscals</w:t>
      </w:r>
      <w:r>
        <w:rPr>
          <w:spacing w:val="-3"/>
        </w:rPr>
        <w:t xml:space="preserve"> </w:t>
      </w:r>
      <w:r>
        <w:t>2026,</w:t>
      </w:r>
      <w:r>
        <w:rPr>
          <w:spacing w:val="-4"/>
        </w:rPr>
        <w:t xml:space="preserve"> </w:t>
      </w:r>
      <w:r>
        <w:t>2025</w:t>
      </w:r>
      <w:r>
        <w:rPr>
          <w:spacing w:val="-1"/>
        </w:rPr>
        <w:t xml:space="preserve"> </w:t>
      </w:r>
      <w:r>
        <w:t>and</w:t>
      </w:r>
      <w:r>
        <w:rPr>
          <w:spacing w:val="-3"/>
        </w:rPr>
        <w:t xml:space="preserve"> </w:t>
      </w:r>
      <w:r>
        <w:t>2024,</w:t>
      </w:r>
      <w:r>
        <w:rPr>
          <w:spacing w:val="-2"/>
        </w:rPr>
        <w:t xml:space="preserve"> </w:t>
      </w:r>
      <w:r>
        <w:t>there</w:t>
      </w:r>
      <w:r>
        <w:rPr>
          <w:spacing w:val="-2"/>
        </w:rPr>
        <w:t xml:space="preserve"> </w:t>
      </w:r>
      <w:r>
        <w:t>can</w:t>
      </w:r>
      <w:r>
        <w:rPr>
          <w:spacing w:val="-3"/>
        </w:rPr>
        <w:t xml:space="preserve"> </w:t>
      </w:r>
      <w:r>
        <w:t>be</w:t>
      </w:r>
      <w:r>
        <w:rPr>
          <w:spacing w:val="-4"/>
        </w:rPr>
        <w:t xml:space="preserve"> </w:t>
      </w:r>
      <w:r>
        <w:t>no</w:t>
      </w:r>
      <w:r>
        <w:rPr>
          <w:spacing w:val="-3"/>
        </w:rPr>
        <w:t xml:space="preserve"> </w:t>
      </w:r>
      <w:r>
        <w:t>guarantee</w:t>
      </w:r>
      <w:r>
        <w:rPr>
          <w:spacing w:val="-2"/>
        </w:rPr>
        <w:t xml:space="preserve"> </w:t>
      </w:r>
      <w:r>
        <w:t>that</w:t>
      </w:r>
      <w:r>
        <w:rPr>
          <w:spacing w:val="-4"/>
        </w:rPr>
        <w:t xml:space="preserve"> </w:t>
      </w:r>
      <w:r>
        <w:t>such</w:t>
      </w:r>
      <w:r>
        <w:rPr>
          <w:spacing w:val="-1"/>
        </w:rPr>
        <w:t xml:space="preserve"> </w:t>
      </w:r>
      <w:r>
        <w:t>instances</w:t>
      </w:r>
      <w:r>
        <w:rPr>
          <w:spacing w:val="-3"/>
        </w:rPr>
        <w:t xml:space="preserve"> </w:t>
      </w:r>
      <w:r>
        <w:t>will</w:t>
      </w:r>
      <w:r>
        <w:rPr>
          <w:spacing w:val="-3"/>
        </w:rPr>
        <w:t xml:space="preserve"> </w:t>
      </w:r>
      <w:r>
        <w:t xml:space="preserve">not occur in the future. </w:t>
      </w:r>
    </w:p>
    <w:p w14:paraId="4233A522"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p w14:paraId="5252EA88" w14:textId="77777777" w:rsidR="0026375B" w:rsidRDefault="0026375B">
      <w:pPr>
        <w:pStyle w:val="Heading5"/>
        <w:numPr>
          <w:ilvl w:val="0"/>
          <w:numId w:val="8"/>
        </w:numPr>
        <w:tabs>
          <w:tab w:val="left" w:pos="885"/>
        </w:tabs>
        <w:ind w:right="171"/>
        <w:jc w:val="both"/>
      </w:pPr>
      <w:r>
        <w:lastRenderedPageBreak/>
        <w:t>Any cybersecurity, data or privacy breach could interrupt our operations and have an adverse effect on our reputation, brand, business, financial condition and results of operations.</w:t>
      </w:r>
    </w:p>
    <w:p w14:paraId="51FC53CC" w14:textId="77777777" w:rsidR="0026375B" w:rsidRDefault="0026375B" w:rsidP="0026375B">
      <w:pPr>
        <w:pStyle w:val="BodyText"/>
        <w:spacing w:before="200"/>
        <w:ind w:left="206" w:right="159"/>
        <w:jc w:val="both"/>
      </w:pPr>
      <w:r>
        <w:t>Our technology, systems and infrastructure may be vulnerable to cybersecurity threats and breaches, including, but not limited to, social engineering attacks, distributed denial-of-service attacks, malicious hacks, credential stuffing, ransomware, malware, phishing, virus, employee error or malfeasance, and other forms of cyber intrusions or operational disruptions. In addition, we rely on third-party vendors and data storage services, on-cloud</w:t>
      </w:r>
      <w:r>
        <w:rPr>
          <w:spacing w:val="-4"/>
        </w:rPr>
        <w:t xml:space="preserve"> </w:t>
      </w:r>
      <w:r>
        <w:t>and</w:t>
      </w:r>
      <w:r>
        <w:rPr>
          <w:spacing w:val="-7"/>
        </w:rPr>
        <w:t xml:space="preserve"> </w:t>
      </w:r>
      <w:r>
        <w:t>on-premises</w:t>
      </w:r>
      <w:r>
        <w:rPr>
          <w:spacing w:val="-6"/>
        </w:rPr>
        <w:t xml:space="preserve"> </w:t>
      </w:r>
      <w:r>
        <w:t>data</w:t>
      </w:r>
      <w:r>
        <w:rPr>
          <w:spacing w:val="-7"/>
        </w:rPr>
        <w:t xml:space="preserve"> </w:t>
      </w:r>
      <w:proofErr w:type="spellStart"/>
      <w:r>
        <w:t>centres</w:t>
      </w:r>
      <w:proofErr w:type="spellEnd"/>
      <w:r>
        <w:t>.</w:t>
      </w:r>
      <w:r>
        <w:rPr>
          <w:spacing w:val="-5"/>
        </w:rPr>
        <w:t xml:space="preserve"> </w:t>
      </w:r>
      <w:r>
        <w:t>These</w:t>
      </w:r>
      <w:r>
        <w:rPr>
          <w:spacing w:val="-5"/>
        </w:rPr>
        <w:t xml:space="preserve"> </w:t>
      </w:r>
      <w:r>
        <w:t>services</w:t>
      </w:r>
      <w:r>
        <w:rPr>
          <w:spacing w:val="-6"/>
        </w:rPr>
        <w:t xml:space="preserve"> </w:t>
      </w:r>
      <w:r>
        <w:t>may</w:t>
      </w:r>
      <w:r>
        <w:rPr>
          <w:spacing w:val="-6"/>
        </w:rPr>
        <w:t xml:space="preserve"> </w:t>
      </w:r>
      <w:r>
        <w:t>also</w:t>
      </w:r>
      <w:r>
        <w:rPr>
          <w:spacing w:val="-7"/>
        </w:rPr>
        <w:t xml:space="preserve"> </w:t>
      </w:r>
      <w:r>
        <w:t>be</w:t>
      </w:r>
      <w:r>
        <w:rPr>
          <w:spacing w:val="-7"/>
        </w:rPr>
        <w:t xml:space="preserve"> </w:t>
      </w:r>
      <w:r>
        <w:t>exposed</w:t>
      </w:r>
      <w:r>
        <w:rPr>
          <w:spacing w:val="-4"/>
        </w:rPr>
        <w:t xml:space="preserve"> </w:t>
      </w:r>
      <w:r>
        <w:t>to</w:t>
      </w:r>
      <w:r>
        <w:rPr>
          <w:spacing w:val="-7"/>
        </w:rPr>
        <w:t xml:space="preserve"> </w:t>
      </w:r>
      <w:r>
        <w:t>similar</w:t>
      </w:r>
      <w:r>
        <w:rPr>
          <w:spacing w:val="-5"/>
        </w:rPr>
        <w:t xml:space="preserve"> </w:t>
      </w:r>
      <w:r>
        <w:t>threats.</w:t>
      </w:r>
      <w:r>
        <w:rPr>
          <w:spacing w:val="-7"/>
        </w:rPr>
        <w:t xml:space="preserve"> </w:t>
      </w:r>
      <w:r>
        <w:t>Although</w:t>
      </w:r>
      <w:r>
        <w:rPr>
          <w:spacing w:val="-7"/>
        </w:rPr>
        <w:t xml:space="preserve"> </w:t>
      </w:r>
      <w:r>
        <w:t>our</w:t>
      </w:r>
      <w:r>
        <w:rPr>
          <w:spacing w:val="-5"/>
        </w:rPr>
        <w:t xml:space="preserve"> </w:t>
      </w:r>
      <w:r>
        <w:t>systems have not experienced any successful cyberattacks or security breaches in Fiscals 2026, 2025 and 2024, and we have</w:t>
      </w:r>
      <w:r>
        <w:rPr>
          <w:spacing w:val="-11"/>
        </w:rPr>
        <w:t xml:space="preserve"> </w:t>
      </w:r>
      <w:r>
        <w:t>implemented</w:t>
      </w:r>
      <w:r>
        <w:rPr>
          <w:spacing w:val="-13"/>
        </w:rPr>
        <w:t xml:space="preserve"> </w:t>
      </w:r>
      <w:r>
        <w:t>processes</w:t>
      </w:r>
      <w:r>
        <w:rPr>
          <w:spacing w:val="-12"/>
        </w:rPr>
        <w:t xml:space="preserve"> </w:t>
      </w:r>
      <w:r>
        <w:t>to</w:t>
      </w:r>
      <w:r>
        <w:rPr>
          <w:spacing w:val="-11"/>
        </w:rPr>
        <w:t xml:space="preserve"> </w:t>
      </w:r>
      <w:r>
        <w:t>handle</w:t>
      </w:r>
      <w:r>
        <w:rPr>
          <w:spacing w:val="-11"/>
        </w:rPr>
        <w:t xml:space="preserve"> </w:t>
      </w:r>
      <w:r>
        <w:t>cybersecurity</w:t>
      </w:r>
      <w:r>
        <w:rPr>
          <w:spacing w:val="-11"/>
        </w:rPr>
        <w:t xml:space="preserve"> </w:t>
      </w:r>
      <w:r>
        <w:t>related</w:t>
      </w:r>
      <w:r>
        <w:rPr>
          <w:spacing w:val="-13"/>
        </w:rPr>
        <w:t xml:space="preserve"> </w:t>
      </w:r>
      <w:r>
        <w:t>matters,</w:t>
      </w:r>
      <w:r>
        <w:rPr>
          <w:spacing w:val="-11"/>
        </w:rPr>
        <w:t xml:space="preserve"> </w:t>
      </w:r>
      <w:r>
        <w:t>there</w:t>
      </w:r>
      <w:r>
        <w:rPr>
          <w:spacing w:val="-11"/>
        </w:rPr>
        <w:t xml:space="preserve"> </w:t>
      </w:r>
      <w:r>
        <w:t>can</w:t>
      </w:r>
      <w:r>
        <w:rPr>
          <w:spacing w:val="-11"/>
        </w:rPr>
        <w:t xml:space="preserve"> </w:t>
      </w:r>
      <w:r>
        <w:t>be</w:t>
      </w:r>
      <w:r>
        <w:rPr>
          <w:spacing w:val="-11"/>
        </w:rPr>
        <w:t xml:space="preserve"> </w:t>
      </w:r>
      <w:r>
        <w:t>no</w:t>
      </w:r>
      <w:r>
        <w:rPr>
          <w:spacing w:val="-11"/>
        </w:rPr>
        <w:t xml:space="preserve"> </w:t>
      </w:r>
      <w:r>
        <w:t>assurance</w:t>
      </w:r>
      <w:r>
        <w:rPr>
          <w:spacing w:val="-11"/>
        </w:rPr>
        <w:t xml:space="preserve"> </w:t>
      </w:r>
      <w:r>
        <w:t>that</w:t>
      </w:r>
      <w:r>
        <w:rPr>
          <w:spacing w:val="-11"/>
        </w:rPr>
        <w:t xml:space="preserve"> </w:t>
      </w:r>
      <w:r>
        <w:t>such</w:t>
      </w:r>
      <w:r>
        <w:rPr>
          <w:spacing w:val="-10"/>
        </w:rPr>
        <w:t xml:space="preserve"> </w:t>
      </w:r>
      <w:r>
        <w:t>incidents will not occur in the future. In such cases, we may be required to expend significant financial and development resources</w:t>
      </w:r>
      <w:r>
        <w:rPr>
          <w:spacing w:val="-11"/>
        </w:rPr>
        <w:t xml:space="preserve"> </w:t>
      </w:r>
      <w:r>
        <w:t>to</w:t>
      </w:r>
      <w:r>
        <w:rPr>
          <w:spacing w:val="-9"/>
        </w:rPr>
        <w:t xml:space="preserve"> </w:t>
      </w:r>
      <w:r>
        <w:t>investigate,</w:t>
      </w:r>
      <w:r>
        <w:rPr>
          <w:spacing w:val="-9"/>
        </w:rPr>
        <w:t xml:space="preserve"> </w:t>
      </w:r>
      <w:r>
        <w:t>mitigate,</w:t>
      </w:r>
      <w:r>
        <w:rPr>
          <w:spacing w:val="-9"/>
        </w:rPr>
        <w:t xml:space="preserve"> </w:t>
      </w:r>
      <w:r>
        <w:t>and</w:t>
      </w:r>
      <w:r>
        <w:rPr>
          <w:spacing w:val="-9"/>
        </w:rPr>
        <w:t xml:space="preserve"> </w:t>
      </w:r>
      <w:r>
        <w:t>remedy</w:t>
      </w:r>
      <w:r>
        <w:rPr>
          <w:spacing w:val="-9"/>
        </w:rPr>
        <w:t xml:space="preserve"> </w:t>
      </w:r>
      <w:r>
        <w:t>such</w:t>
      </w:r>
      <w:r>
        <w:rPr>
          <w:spacing w:val="-9"/>
        </w:rPr>
        <w:t xml:space="preserve"> </w:t>
      </w:r>
      <w:r>
        <w:t>incidents.</w:t>
      </w:r>
      <w:r>
        <w:rPr>
          <w:spacing w:val="-6"/>
        </w:rPr>
        <w:t xml:space="preserve"> </w:t>
      </w:r>
      <w:r>
        <w:t>Our</w:t>
      </w:r>
      <w:r>
        <w:rPr>
          <w:spacing w:val="-10"/>
        </w:rPr>
        <w:t xml:space="preserve"> </w:t>
      </w:r>
      <w:r>
        <w:t>cybersecurity</w:t>
      </w:r>
      <w:r>
        <w:rPr>
          <w:spacing w:val="-10"/>
        </w:rPr>
        <w:t xml:space="preserve"> </w:t>
      </w:r>
      <w:r>
        <w:t>framework</w:t>
      </w:r>
      <w:r>
        <w:rPr>
          <w:spacing w:val="-11"/>
        </w:rPr>
        <w:t xml:space="preserve"> </w:t>
      </w:r>
      <w:r>
        <w:t>is</w:t>
      </w:r>
      <w:r>
        <w:rPr>
          <w:spacing w:val="-11"/>
        </w:rPr>
        <w:t xml:space="preserve"> </w:t>
      </w:r>
      <w:r>
        <w:t>designed</w:t>
      </w:r>
      <w:r>
        <w:rPr>
          <w:spacing w:val="-9"/>
        </w:rPr>
        <w:t xml:space="preserve"> </w:t>
      </w:r>
      <w:r>
        <w:t>to</w:t>
      </w:r>
      <w:r>
        <w:rPr>
          <w:spacing w:val="-9"/>
        </w:rPr>
        <w:t xml:space="preserve"> </w:t>
      </w:r>
      <w:r>
        <w:t>protect our information systems, networks, applications and data through a combination of preventive, detective and responsive</w:t>
      </w:r>
      <w:r>
        <w:rPr>
          <w:spacing w:val="-13"/>
        </w:rPr>
        <w:t xml:space="preserve"> </w:t>
      </w:r>
      <w:r>
        <w:t>controls.</w:t>
      </w:r>
      <w:r>
        <w:rPr>
          <w:spacing w:val="-12"/>
        </w:rPr>
        <w:t xml:space="preserve"> </w:t>
      </w:r>
      <w:r>
        <w:t>These</w:t>
      </w:r>
      <w:r>
        <w:rPr>
          <w:spacing w:val="-13"/>
        </w:rPr>
        <w:t xml:space="preserve"> </w:t>
      </w:r>
      <w:r>
        <w:t>controls</w:t>
      </w:r>
      <w:r>
        <w:rPr>
          <w:spacing w:val="-12"/>
        </w:rPr>
        <w:t xml:space="preserve"> </w:t>
      </w:r>
      <w:r>
        <w:t>are</w:t>
      </w:r>
      <w:r>
        <w:rPr>
          <w:spacing w:val="-13"/>
        </w:rPr>
        <w:t xml:space="preserve"> </w:t>
      </w:r>
      <w:r>
        <w:t>reviewed</w:t>
      </w:r>
      <w:r>
        <w:rPr>
          <w:spacing w:val="-12"/>
        </w:rPr>
        <w:t xml:space="preserve"> </w:t>
      </w:r>
      <w:r>
        <w:t>and</w:t>
      </w:r>
      <w:r>
        <w:rPr>
          <w:spacing w:val="-13"/>
        </w:rPr>
        <w:t xml:space="preserve"> </w:t>
      </w:r>
      <w:r>
        <w:t>enhanced</w:t>
      </w:r>
      <w:r>
        <w:rPr>
          <w:spacing w:val="-12"/>
        </w:rPr>
        <w:t xml:space="preserve"> </w:t>
      </w:r>
      <w:r>
        <w:t>from</w:t>
      </w:r>
      <w:r>
        <w:rPr>
          <w:spacing w:val="-13"/>
        </w:rPr>
        <w:t xml:space="preserve"> </w:t>
      </w:r>
      <w:r>
        <w:t>time</w:t>
      </w:r>
      <w:r>
        <w:rPr>
          <w:spacing w:val="-12"/>
        </w:rPr>
        <w:t xml:space="preserve"> </w:t>
      </w:r>
      <w:r>
        <w:t>to</w:t>
      </w:r>
      <w:r>
        <w:rPr>
          <w:spacing w:val="-13"/>
        </w:rPr>
        <w:t xml:space="preserve"> </w:t>
      </w:r>
      <w:r>
        <w:t>time,</w:t>
      </w:r>
      <w:r>
        <w:rPr>
          <w:spacing w:val="-12"/>
        </w:rPr>
        <w:t xml:space="preserve"> </w:t>
      </w:r>
      <w:r>
        <w:t>taking</w:t>
      </w:r>
      <w:r>
        <w:rPr>
          <w:spacing w:val="-13"/>
        </w:rPr>
        <w:t xml:space="preserve"> </w:t>
      </w:r>
      <w:r>
        <w:t>into</w:t>
      </w:r>
      <w:r>
        <w:rPr>
          <w:spacing w:val="-12"/>
        </w:rPr>
        <w:t xml:space="preserve"> </w:t>
      </w:r>
      <w:r>
        <w:t>account</w:t>
      </w:r>
      <w:r>
        <w:rPr>
          <w:spacing w:val="-13"/>
        </w:rPr>
        <w:t xml:space="preserve"> </w:t>
      </w:r>
      <w:r>
        <w:t>the</w:t>
      </w:r>
      <w:r>
        <w:rPr>
          <w:spacing w:val="-12"/>
        </w:rPr>
        <w:t xml:space="preserve"> </w:t>
      </w:r>
      <w:r>
        <w:t>evolving threat landscape, business requirements and applicable regulatory expectations. We also undertake periodic assessments of our security posture, and identified improvement areas are reviewed by management and addressed</w:t>
      </w:r>
      <w:r>
        <w:rPr>
          <w:spacing w:val="-6"/>
        </w:rPr>
        <w:t xml:space="preserve"> </w:t>
      </w:r>
      <w:r>
        <w:t>through</w:t>
      </w:r>
      <w:r>
        <w:rPr>
          <w:spacing w:val="-9"/>
        </w:rPr>
        <w:t xml:space="preserve"> </w:t>
      </w:r>
      <w:r>
        <w:t>appropriate</w:t>
      </w:r>
      <w:r>
        <w:rPr>
          <w:spacing w:val="-10"/>
        </w:rPr>
        <w:t xml:space="preserve"> </w:t>
      </w:r>
      <w:r>
        <w:t>remediation</w:t>
      </w:r>
      <w:r>
        <w:rPr>
          <w:spacing w:val="-7"/>
        </w:rPr>
        <w:t xml:space="preserve"> </w:t>
      </w:r>
      <w:r>
        <w:t>measures.</w:t>
      </w:r>
      <w:r>
        <w:rPr>
          <w:spacing w:val="-8"/>
        </w:rPr>
        <w:t xml:space="preserve"> </w:t>
      </w:r>
    </w:p>
    <w:p w14:paraId="5827A4A1" w14:textId="77777777" w:rsidR="0026375B" w:rsidRDefault="0026375B" w:rsidP="0026375B">
      <w:pPr>
        <w:pStyle w:val="BodyText"/>
        <w:spacing w:before="200"/>
        <w:ind w:left="206" w:right="159"/>
        <w:jc w:val="both"/>
      </w:pPr>
    </w:p>
    <w:p w14:paraId="03E3A76F" w14:textId="77777777" w:rsidR="0026375B" w:rsidRDefault="0026375B" w:rsidP="0026375B">
      <w:pPr>
        <w:pStyle w:val="BodyText"/>
        <w:spacing w:before="200"/>
        <w:ind w:left="206" w:right="159"/>
        <w:jc w:val="both"/>
      </w:pPr>
    </w:p>
    <w:p w14:paraId="4F9AF2DD" w14:textId="77777777" w:rsidR="0026375B" w:rsidRDefault="0026375B" w:rsidP="0026375B">
      <w:pPr>
        <w:pStyle w:val="BodyText"/>
        <w:spacing w:before="200"/>
        <w:ind w:left="206" w:right="159"/>
        <w:jc w:val="both"/>
      </w:pPr>
    </w:p>
    <w:p w14:paraId="0663E234" w14:textId="77777777" w:rsidR="0026375B" w:rsidRDefault="0026375B" w:rsidP="0026375B">
      <w:pPr>
        <w:pStyle w:val="BodyText"/>
        <w:spacing w:before="200"/>
        <w:ind w:left="206" w:right="159"/>
        <w:jc w:val="both"/>
      </w:pPr>
    </w:p>
    <w:p w14:paraId="40E9972B" w14:textId="77777777" w:rsidR="0026375B" w:rsidRDefault="0026375B" w:rsidP="0026375B">
      <w:pPr>
        <w:pStyle w:val="BodyText"/>
        <w:spacing w:before="200"/>
        <w:ind w:left="206" w:right="159"/>
        <w:jc w:val="both"/>
      </w:pPr>
    </w:p>
    <w:p w14:paraId="5C5921E3" w14:textId="77777777" w:rsidR="0026375B" w:rsidRDefault="0026375B" w:rsidP="0026375B">
      <w:pPr>
        <w:pStyle w:val="BodyText"/>
        <w:spacing w:before="200"/>
        <w:ind w:left="206" w:right="159"/>
        <w:jc w:val="both"/>
      </w:pPr>
    </w:p>
    <w:p w14:paraId="6275F66D" w14:textId="77777777" w:rsidR="0026375B" w:rsidRDefault="0026375B" w:rsidP="0026375B">
      <w:pPr>
        <w:pStyle w:val="BodyText"/>
        <w:spacing w:before="200"/>
        <w:ind w:left="206" w:right="159"/>
        <w:jc w:val="both"/>
      </w:pPr>
    </w:p>
    <w:p w14:paraId="627BA231" w14:textId="77777777" w:rsidR="0026375B" w:rsidRDefault="0026375B" w:rsidP="0026375B">
      <w:pPr>
        <w:pStyle w:val="BodyText"/>
        <w:spacing w:before="200"/>
        <w:ind w:left="206" w:right="159"/>
        <w:jc w:val="both"/>
      </w:pPr>
    </w:p>
    <w:p w14:paraId="3C0A0F89" w14:textId="77777777" w:rsidR="0026375B" w:rsidRDefault="0026375B" w:rsidP="0026375B">
      <w:pPr>
        <w:pStyle w:val="BodyText"/>
        <w:spacing w:before="200"/>
        <w:ind w:left="206" w:right="159"/>
        <w:jc w:val="both"/>
      </w:pPr>
    </w:p>
    <w:p w14:paraId="6902DD86" w14:textId="77777777" w:rsidR="0026375B" w:rsidRDefault="0026375B" w:rsidP="0026375B">
      <w:pPr>
        <w:pStyle w:val="BodyText"/>
        <w:spacing w:before="200"/>
        <w:ind w:left="206" w:right="159"/>
        <w:jc w:val="both"/>
      </w:pPr>
    </w:p>
    <w:p w14:paraId="2DF946F5" w14:textId="77777777" w:rsidR="0026375B" w:rsidRDefault="0026375B" w:rsidP="0026375B">
      <w:pPr>
        <w:pStyle w:val="BodyText"/>
        <w:spacing w:before="200"/>
        <w:ind w:left="206" w:right="159"/>
        <w:jc w:val="both"/>
      </w:pPr>
    </w:p>
    <w:p w14:paraId="4F23E059" w14:textId="77777777" w:rsidR="0026375B" w:rsidRDefault="0026375B" w:rsidP="0026375B">
      <w:pPr>
        <w:pStyle w:val="BodyText"/>
        <w:spacing w:before="200"/>
        <w:ind w:left="206" w:right="159"/>
        <w:jc w:val="both"/>
      </w:pPr>
    </w:p>
    <w:p w14:paraId="2E628AC7" w14:textId="77777777" w:rsidR="0026375B" w:rsidRDefault="0026375B" w:rsidP="0026375B">
      <w:pPr>
        <w:pStyle w:val="BodyText"/>
        <w:spacing w:before="200"/>
        <w:ind w:left="206" w:right="159"/>
        <w:jc w:val="both"/>
      </w:pPr>
    </w:p>
    <w:p w14:paraId="1572C2F8" w14:textId="77777777" w:rsidR="0026375B" w:rsidRDefault="0026375B" w:rsidP="0026375B">
      <w:pPr>
        <w:pStyle w:val="BodyText"/>
        <w:spacing w:before="200"/>
        <w:ind w:left="206" w:right="159"/>
        <w:jc w:val="both"/>
      </w:pPr>
    </w:p>
    <w:p w14:paraId="6EAE734A" w14:textId="77777777" w:rsidR="0026375B" w:rsidRDefault="0026375B" w:rsidP="0026375B">
      <w:pPr>
        <w:pStyle w:val="BodyText"/>
        <w:spacing w:before="200"/>
        <w:ind w:left="206" w:right="159"/>
        <w:jc w:val="both"/>
      </w:pPr>
    </w:p>
    <w:p w14:paraId="3589DDDC" w14:textId="77777777" w:rsidR="0026375B" w:rsidRDefault="0026375B" w:rsidP="0026375B">
      <w:pPr>
        <w:pStyle w:val="BodyText"/>
        <w:spacing w:before="200"/>
        <w:ind w:left="206" w:right="159"/>
        <w:jc w:val="both"/>
      </w:pPr>
    </w:p>
    <w:p w14:paraId="0511240E" w14:textId="77777777" w:rsidR="0026375B" w:rsidRDefault="0026375B" w:rsidP="0026375B">
      <w:pPr>
        <w:pStyle w:val="BodyText"/>
        <w:spacing w:before="200"/>
        <w:ind w:left="206" w:right="159"/>
        <w:jc w:val="both"/>
      </w:pPr>
    </w:p>
    <w:p w14:paraId="7DA0EC79" w14:textId="77777777" w:rsidR="0026375B" w:rsidRDefault="0026375B" w:rsidP="0026375B">
      <w:pPr>
        <w:pStyle w:val="BodyText"/>
        <w:spacing w:before="200"/>
        <w:ind w:left="206" w:right="159"/>
        <w:jc w:val="both"/>
      </w:pPr>
    </w:p>
    <w:p w14:paraId="219CD16C" w14:textId="77777777" w:rsidR="0026375B" w:rsidRDefault="0026375B" w:rsidP="0026375B">
      <w:pPr>
        <w:pStyle w:val="BodyText"/>
        <w:spacing w:before="200"/>
        <w:ind w:left="206" w:right="159"/>
        <w:jc w:val="both"/>
      </w:pPr>
    </w:p>
    <w:p w14:paraId="181AF2A1" w14:textId="77777777" w:rsidR="0026375B" w:rsidRDefault="0026375B" w:rsidP="0026375B">
      <w:pPr>
        <w:pStyle w:val="BodyText"/>
        <w:spacing w:before="200"/>
        <w:ind w:left="206" w:right="159"/>
        <w:jc w:val="both"/>
      </w:pPr>
    </w:p>
    <w:p w14:paraId="5CDACE86" w14:textId="77777777" w:rsidR="0026375B" w:rsidRDefault="0026375B">
      <w:pPr>
        <w:pStyle w:val="Heading5"/>
        <w:numPr>
          <w:ilvl w:val="0"/>
          <w:numId w:val="8"/>
        </w:numPr>
        <w:tabs>
          <w:tab w:val="left" w:pos="885"/>
        </w:tabs>
        <w:ind w:right="165"/>
        <w:jc w:val="both"/>
      </w:pPr>
      <w:r>
        <w:lastRenderedPageBreak/>
        <w:t>We</w:t>
      </w:r>
      <w:r>
        <w:rPr>
          <w:spacing w:val="-1"/>
        </w:rPr>
        <w:t xml:space="preserve"> </w:t>
      </w:r>
      <w:r>
        <w:t>have</w:t>
      </w:r>
      <w:r>
        <w:rPr>
          <w:spacing w:val="-1"/>
        </w:rPr>
        <w:t xml:space="preserve"> </w:t>
      </w:r>
      <w:r>
        <w:t>incurred</w:t>
      </w:r>
      <w:r>
        <w:rPr>
          <w:spacing w:val="-1"/>
        </w:rPr>
        <w:t xml:space="preserve"> </w:t>
      </w:r>
      <w:r>
        <w:t>significant</w:t>
      </w:r>
      <w:r>
        <w:rPr>
          <w:spacing w:val="-2"/>
        </w:rPr>
        <w:t xml:space="preserve"> </w:t>
      </w:r>
      <w:r>
        <w:t>indebtedness.</w:t>
      </w:r>
      <w:r>
        <w:rPr>
          <w:spacing w:val="-2"/>
        </w:rPr>
        <w:t xml:space="preserve"> </w:t>
      </w:r>
      <w:r>
        <w:t>Our</w:t>
      </w:r>
      <w:r>
        <w:rPr>
          <w:spacing w:val="-3"/>
        </w:rPr>
        <w:t xml:space="preserve"> </w:t>
      </w:r>
      <w:r>
        <w:t>inability</w:t>
      </w:r>
      <w:r>
        <w:rPr>
          <w:spacing w:val="-1"/>
        </w:rPr>
        <w:t xml:space="preserve"> </w:t>
      </w:r>
      <w:r>
        <w:t>to</w:t>
      </w:r>
      <w:r>
        <w:rPr>
          <w:spacing w:val="-1"/>
        </w:rPr>
        <w:t xml:space="preserve"> </w:t>
      </w:r>
      <w:r>
        <w:t>meet</w:t>
      </w:r>
      <w:r>
        <w:rPr>
          <w:spacing w:val="-5"/>
        </w:rPr>
        <w:t xml:space="preserve"> </w:t>
      </w:r>
      <w:r>
        <w:t>our</w:t>
      </w:r>
      <w:r>
        <w:rPr>
          <w:spacing w:val="-3"/>
        </w:rPr>
        <w:t xml:space="preserve"> </w:t>
      </w:r>
      <w:r>
        <w:t>obligations,</w:t>
      </w:r>
      <w:r>
        <w:rPr>
          <w:spacing w:val="-2"/>
        </w:rPr>
        <w:t xml:space="preserve"> </w:t>
      </w:r>
      <w:r>
        <w:t>including</w:t>
      </w:r>
      <w:r>
        <w:rPr>
          <w:spacing w:val="-1"/>
        </w:rPr>
        <w:t xml:space="preserve"> </w:t>
      </w:r>
      <w:r>
        <w:t>financial and other covenants, under our debt financing arrangements could adversely affect our business, financial condition, results of operations and cash flows. Further, we may not be able to fund our capital expenditures and expansion efforts, which could have an adverse impact on our business.</w:t>
      </w:r>
    </w:p>
    <w:p w14:paraId="5131C1D2" w14:textId="77777777" w:rsidR="0026375B" w:rsidRDefault="0026375B" w:rsidP="0026375B">
      <w:pPr>
        <w:pStyle w:val="BodyText"/>
        <w:spacing w:before="201"/>
        <w:ind w:left="165"/>
        <w:jc w:val="both"/>
      </w:pPr>
      <w:r>
        <w:t>As</w:t>
      </w:r>
      <w:r>
        <w:rPr>
          <w:spacing w:val="-5"/>
        </w:rPr>
        <w:t xml:space="preserve"> </w:t>
      </w:r>
      <w:r>
        <w:t>of</w:t>
      </w:r>
      <w:r>
        <w:rPr>
          <w:spacing w:val="-2"/>
        </w:rPr>
        <w:t xml:space="preserve"> </w:t>
      </w:r>
      <w:r>
        <w:t>March</w:t>
      </w:r>
      <w:r>
        <w:rPr>
          <w:spacing w:val="-2"/>
        </w:rPr>
        <w:t xml:space="preserve"> </w:t>
      </w:r>
      <w:r>
        <w:t>31,</w:t>
      </w:r>
      <w:r>
        <w:rPr>
          <w:spacing w:val="-4"/>
        </w:rPr>
        <w:t xml:space="preserve"> </w:t>
      </w:r>
      <w:r>
        <w:t>2026,</w:t>
      </w:r>
      <w:r>
        <w:rPr>
          <w:spacing w:val="-5"/>
        </w:rPr>
        <w:t xml:space="preserve"> </w:t>
      </w:r>
      <w:r>
        <w:t>our</w:t>
      </w:r>
      <w:r>
        <w:rPr>
          <w:spacing w:val="-5"/>
        </w:rPr>
        <w:t xml:space="preserve"> </w:t>
      </w:r>
      <w:r>
        <w:t>borrowings</w:t>
      </w:r>
      <w:r>
        <w:rPr>
          <w:spacing w:val="-4"/>
        </w:rPr>
        <w:t xml:space="preserve"> </w:t>
      </w:r>
      <w:r>
        <w:t>were</w:t>
      </w:r>
      <w:r>
        <w:rPr>
          <w:spacing w:val="-4"/>
        </w:rPr>
        <w:t xml:space="preserve"> </w:t>
      </w:r>
      <w:r>
        <w:t>as</w:t>
      </w:r>
      <w:r>
        <w:rPr>
          <w:spacing w:val="-4"/>
        </w:rPr>
        <w:t xml:space="preserve"> </w:t>
      </w:r>
      <w:r>
        <w:rPr>
          <w:spacing w:val="-2"/>
        </w:rPr>
        <w:t>follows:</w:t>
      </w:r>
    </w:p>
    <w:p w14:paraId="7CE578A4" w14:textId="77777777" w:rsidR="0026375B" w:rsidRDefault="0026375B" w:rsidP="0026375B">
      <w:pPr>
        <w:spacing w:before="199"/>
        <w:ind w:right="159"/>
        <w:jc w:val="both"/>
        <w:rPr>
          <w:i/>
          <w:sz w:val="18"/>
        </w:rPr>
      </w:pPr>
      <w:r>
        <w:rPr>
          <w:i/>
          <w:sz w:val="18"/>
        </w:rPr>
        <w:t>(₹</w:t>
      </w:r>
      <w:r>
        <w:rPr>
          <w:i/>
          <w:spacing w:val="-1"/>
          <w:sz w:val="18"/>
        </w:rPr>
        <w:t xml:space="preserve"> </w:t>
      </w:r>
      <w:r>
        <w:rPr>
          <w:i/>
          <w:sz w:val="18"/>
        </w:rPr>
        <w:t>in</w:t>
      </w:r>
      <w:r>
        <w:rPr>
          <w:i/>
          <w:spacing w:val="-1"/>
          <w:sz w:val="18"/>
        </w:rPr>
        <w:t xml:space="preserve"> </w:t>
      </w:r>
      <w:r>
        <w:rPr>
          <w:i/>
          <w:spacing w:val="-2"/>
          <w:sz w:val="18"/>
        </w:rPr>
        <w:t>million)</w:t>
      </w: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3"/>
        <w:gridCol w:w="1934"/>
        <w:gridCol w:w="1947"/>
      </w:tblGrid>
      <w:tr w:rsidR="0026375B" w14:paraId="2C0B9165" w14:textId="77777777" w:rsidTr="006E78A5">
        <w:trPr>
          <w:trHeight w:val="206"/>
        </w:trPr>
        <w:tc>
          <w:tcPr>
            <w:tcW w:w="5163" w:type="dxa"/>
            <w:tcBorders>
              <w:left w:val="nil"/>
              <w:bottom w:val="single" w:sz="4" w:space="0" w:color="A6A6A6"/>
              <w:right w:val="nil"/>
            </w:tcBorders>
            <w:shd w:val="clear" w:color="auto" w:fill="BEBEBE"/>
          </w:tcPr>
          <w:p w14:paraId="0A52263D" w14:textId="77777777" w:rsidR="0026375B" w:rsidRDefault="0026375B" w:rsidP="006E78A5">
            <w:pPr>
              <w:pStyle w:val="TableParagraph"/>
              <w:spacing w:line="186" w:lineRule="exact"/>
              <w:ind w:right="50"/>
              <w:jc w:val="both"/>
              <w:rPr>
                <w:b/>
                <w:sz w:val="18"/>
              </w:rPr>
            </w:pPr>
            <w:r>
              <w:rPr>
                <w:b/>
                <w:spacing w:val="-2"/>
                <w:sz w:val="18"/>
              </w:rPr>
              <w:t>Particulars</w:t>
            </w:r>
          </w:p>
        </w:tc>
        <w:tc>
          <w:tcPr>
            <w:tcW w:w="1934" w:type="dxa"/>
            <w:tcBorders>
              <w:left w:val="nil"/>
              <w:bottom w:val="single" w:sz="4" w:space="0" w:color="A6A6A6"/>
              <w:right w:val="nil"/>
            </w:tcBorders>
            <w:shd w:val="clear" w:color="auto" w:fill="BEBEBE"/>
          </w:tcPr>
          <w:p w14:paraId="0C91B2FA" w14:textId="77777777" w:rsidR="0026375B" w:rsidRDefault="0026375B" w:rsidP="006E78A5">
            <w:pPr>
              <w:pStyle w:val="TableParagraph"/>
              <w:spacing w:line="186" w:lineRule="exact"/>
              <w:ind w:left="177"/>
              <w:jc w:val="both"/>
              <w:rPr>
                <w:b/>
                <w:sz w:val="18"/>
              </w:rPr>
            </w:pPr>
            <w:r>
              <w:rPr>
                <w:b/>
                <w:sz w:val="18"/>
              </w:rPr>
              <w:t>Sanctioned</w:t>
            </w:r>
            <w:r>
              <w:rPr>
                <w:b/>
                <w:spacing w:val="-4"/>
                <w:sz w:val="18"/>
              </w:rPr>
              <w:t xml:space="preserve"> </w:t>
            </w:r>
            <w:r>
              <w:rPr>
                <w:b/>
                <w:spacing w:val="-2"/>
                <w:sz w:val="18"/>
              </w:rPr>
              <w:t>amount</w:t>
            </w:r>
          </w:p>
        </w:tc>
        <w:tc>
          <w:tcPr>
            <w:tcW w:w="1947" w:type="dxa"/>
            <w:tcBorders>
              <w:left w:val="nil"/>
              <w:bottom w:val="single" w:sz="4" w:space="0" w:color="A6A6A6"/>
              <w:right w:val="nil"/>
            </w:tcBorders>
            <w:shd w:val="clear" w:color="auto" w:fill="BEBEBE"/>
          </w:tcPr>
          <w:p w14:paraId="4C8BD8DE" w14:textId="77777777" w:rsidR="0026375B" w:rsidRDefault="0026375B" w:rsidP="006E78A5">
            <w:pPr>
              <w:pStyle w:val="TableParagraph"/>
              <w:spacing w:line="186" w:lineRule="exact"/>
              <w:ind w:left="130"/>
              <w:jc w:val="both"/>
              <w:rPr>
                <w:b/>
                <w:sz w:val="18"/>
              </w:rPr>
            </w:pPr>
            <w:r>
              <w:rPr>
                <w:b/>
                <w:sz w:val="18"/>
              </w:rPr>
              <w:t>Outstanding</w:t>
            </w:r>
            <w:r>
              <w:rPr>
                <w:b/>
                <w:spacing w:val="-5"/>
                <w:sz w:val="18"/>
              </w:rPr>
              <w:t xml:space="preserve"> </w:t>
            </w:r>
            <w:r>
              <w:rPr>
                <w:b/>
                <w:spacing w:val="-2"/>
                <w:sz w:val="18"/>
              </w:rPr>
              <w:t>amount</w:t>
            </w:r>
            <w:r>
              <w:rPr>
                <w:b/>
                <w:spacing w:val="-2"/>
                <w:sz w:val="18"/>
                <w:vertAlign w:val="superscript"/>
              </w:rPr>
              <w:t>*</w:t>
            </w:r>
          </w:p>
        </w:tc>
      </w:tr>
      <w:tr w:rsidR="0026375B" w14:paraId="42BD40A8" w14:textId="77777777" w:rsidTr="006E78A5">
        <w:trPr>
          <w:trHeight w:val="205"/>
        </w:trPr>
        <w:tc>
          <w:tcPr>
            <w:tcW w:w="5163" w:type="dxa"/>
            <w:tcBorders>
              <w:top w:val="single" w:sz="4" w:space="0" w:color="A6A6A6"/>
              <w:left w:val="nil"/>
              <w:bottom w:val="single" w:sz="4" w:space="0" w:color="A6A6A6"/>
              <w:right w:val="nil"/>
            </w:tcBorders>
            <w:shd w:val="clear" w:color="auto" w:fill="D9D9D9"/>
          </w:tcPr>
          <w:p w14:paraId="52D593E0" w14:textId="77777777" w:rsidR="0026375B" w:rsidRDefault="0026375B" w:rsidP="006E78A5">
            <w:pPr>
              <w:pStyle w:val="TableParagraph"/>
              <w:spacing w:line="186" w:lineRule="exact"/>
              <w:ind w:left="122"/>
              <w:jc w:val="both"/>
              <w:rPr>
                <w:b/>
                <w:i/>
                <w:sz w:val="18"/>
              </w:rPr>
            </w:pPr>
            <w:r>
              <w:rPr>
                <w:b/>
                <w:i/>
                <w:sz w:val="18"/>
              </w:rPr>
              <w:t>Borrowings</w:t>
            </w:r>
            <w:r>
              <w:rPr>
                <w:b/>
                <w:i/>
                <w:spacing w:val="-3"/>
                <w:sz w:val="18"/>
              </w:rPr>
              <w:t xml:space="preserve"> </w:t>
            </w:r>
            <w:r>
              <w:rPr>
                <w:b/>
                <w:i/>
                <w:sz w:val="18"/>
              </w:rPr>
              <w:t>of</w:t>
            </w:r>
            <w:r>
              <w:rPr>
                <w:b/>
                <w:i/>
                <w:spacing w:val="-2"/>
                <w:sz w:val="18"/>
              </w:rPr>
              <w:t xml:space="preserve"> </w:t>
            </w:r>
            <w:r>
              <w:rPr>
                <w:b/>
                <w:i/>
                <w:sz w:val="18"/>
              </w:rPr>
              <w:t>the</w:t>
            </w:r>
            <w:r>
              <w:rPr>
                <w:b/>
                <w:i/>
                <w:spacing w:val="-2"/>
                <w:sz w:val="18"/>
              </w:rPr>
              <w:t xml:space="preserve"> Company</w:t>
            </w:r>
          </w:p>
        </w:tc>
        <w:tc>
          <w:tcPr>
            <w:tcW w:w="1934" w:type="dxa"/>
            <w:tcBorders>
              <w:top w:val="single" w:sz="4" w:space="0" w:color="A6A6A6"/>
              <w:left w:val="nil"/>
              <w:bottom w:val="single" w:sz="4" w:space="0" w:color="A6A6A6"/>
              <w:right w:val="nil"/>
            </w:tcBorders>
            <w:shd w:val="clear" w:color="auto" w:fill="D9D9D9"/>
          </w:tcPr>
          <w:p w14:paraId="6696DD74"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D9D9D9"/>
          </w:tcPr>
          <w:p w14:paraId="44BA8641" w14:textId="77777777" w:rsidR="0026375B" w:rsidRDefault="0026375B" w:rsidP="006E78A5">
            <w:pPr>
              <w:pStyle w:val="TableParagraph"/>
              <w:jc w:val="both"/>
              <w:rPr>
                <w:sz w:val="14"/>
              </w:rPr>
            </w:pPr>
          </w:p>
        </w:tc>
      </w:tr>
      <w:tr w:rsidR="0026375B" w14:paraId="6418B6BB" w14:textId="77777777" w:rsidTr="006E78A5">
        <w:trPr>
          <w:trHeight w:val="208"/>
        </w:trPr>
        <w:tc>
          <w:tcPr>
            <w:tcW w:w="5163" w:type="dxa"/>
            <w:tcBorders>
              <w:top w:val="single" w:sz="4" w:space="0" w:color="A6A6A6"/>
              <w:left w:val="nil"/>
              <w:bottom w:val="single" w:sz="4" w:space="0" w:color="A6A6A6"/>
              <w:right w:val="nil"/>
            </w:tcBorders>
            <w:shd w:val="clear" w:color="auto" w:fill="F1F1F1"/>
          </w:tcPr>
          <w:p w14:paraId="71664D16" w14:textId="77777777" w:rsidR="0026375B" w:rsidRDefault="0026375B" w:rsidP="006E78A5">
            <w:pPr>
              <w:pStyle w:val="TableParagraph"/>
              <w:spacing w:before="2" w:line="186" w:lineRule="exact"/>
              <w:ind w:left="122"/>
              <w:jc w:val="both"/>
              <w:rPr>
                <w:b/>
                <w:i/>
                <w:sz w:val="18"/>
              </w:rPr>
            </w:pPr>
            <w:r>
              <w:rPr>
                <w:b/>
                <w:i/>
                <w:sz w:val="18"/>
              </w:rPr>
              <w:t>Fund</w:t>
            </w:r>
            <w:r>
              <w:rPr>
                <w:b/>
                <w:i/>
                <w:spacing w:val="-2"/>
                <w:sz w:val="18"/>
              </w:rPr>
              <w:t xml:space="preserve"> based</w:t>
            </w:r>
          </w:p>
        </w:tc>
        <w:tc>
          <w:tcPr>
            <w:tcW w:w="1934" w:type="dxa"/>
            <w:tcBorders>
              <w:top w:val="single" w:sz="4" w:space="0" w:color="A6A6A6"/>
              <w:left w:val="nil"/>
              <w:bottom w:val="single" w:sz="4" w:space="0" w:color="A6A6A6"/>
              <w:right w:val="nil"/>
            </w:tcBorders>
            <w:shd w:val="clear" w:color="auto" w:fill="F1F1F1"/>
          </w:tcPr>
          <w:p w14:paraId="7CA83FF2"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F1F1F1"/>
          </w:tcPr>
          <w:p w14:paraId="5DAA29F6" w14:textId="77777777" w:rsidR="0026375B" w:rsidRDefault="0026375B" w:rsidP="006E78A5">
            <w:pPr>
              <w:pStyle w:val="TableParagraph"/>
              <w:jc w:val="both"/>
              <w:rPr>
                <w:sz w:val="14"/>
              </w:rPr>
            </w:pPr>
          </w:p>
        </w:tc>
      </w:tr>
      <w:tr w:rsidR="0026375B" w14:paraId="02CEF999" w14:textId="77777777" w:rsidTr="006E78A5">
        <w:trPr>
          <w:trHeight w:val="206"/>
        </w:trPr>
        <w:tc>
          <w:tcPr>
            <w:tcW w:w="5163" w:type="dxa"/>
            <w:tcBorders>
              <w:top w:val="single" w:sz="4" w:space="0" w:color="A6A6A6"/>
              <w:left w:val="nil"/>
              <w:bottom w:val="single" w:sz="4" w:space="0" w:color="A6A6A6"/>
              <w:right w:val="nil"/>
            </w:tcBorders>
          </w:tcPr>
          <w:p w14:paraId="23270125" w14:textId="77777777" w:rsidR="0026375B" w:rsidRDefault="0026375B" w:rsidP="006E78A5">
            <w:pPr>
              <w:pStyle w:val="TableParagraph"/>
              <w:spacing w:line="186" w:lineRule="exact"/>
              <w:ind w:left="122"/>
              <w:jc w:val="both"/>
              <w:rPr>
                <w:sz w:val="18"/>
              </w:rPr>
            </w:pPr>
            <w:r>
              <w:rPr>
                <w:sz w:val="18"/>
              </w:rPr>
              <w:t>Working</w:t>
            </w:r>
            <w:r>
              <w:rPr>
                <w:spacing w:val="-2"/>
                <w:sz w:val="18"/>
              </w:rPr>
              <w:t xml:space="preserve"> </w:t>
            </w:r>
            <w:r>
              <w:rPr>
                <w:sz w:val="18"/>
              </w:rPr>
              <w:t xml:space="preserve">capital </w:t>
            </w:r>
            <w:r>
              <w:rPr>
                <w:spacing w:val="-2"/>
                <w:sz w:val="18"/>
              </w:rPr>
              <w:t>facilities</w:t>
            </w:r>
          </w:p>
        </w:tc>
        <w:tc>
          <w:tcPr>
            <w:tcW w:w="1934" w:type="dxa"/>
            <w:tcBorders>
              <w:top w:val="single" w:sz="4" w:space="0" w:color="A6A6A6"/>
              <w:left w:val="nil"/>
              <w:bottom w:val="single" w:sz="4" w:space="0" w:color="A6A6A6"/>
              <w:right w:val="nil"/>
            </w:tcBorders>
          </w:tcPr>
          <w:p w14:paraId="2A63C0C9" w14:textId="77777777" w:rsidR="0026375B" w:rsidRDefault="0026375B" w:rsidP="006E78A5">
            <w:pPr>
              <w:pStyle w:val="TableParagraph"/>
              <w:spacing w:line="186" w:lineRule="exact"/>
              <w:ind w:right="130"/>
              <w:jc w:val="both"/>
              <w:rPr>
                <w:sz w:val="18"/>
              </w:rPr>
            </w:pPr>
            <w:r>
              <w:rPr>
                <w:spacing w:val="-2"/>
                <w:sz w:val="18"/>
              </w:rPr>
              <w:t>3,250</w:t>
            </w:r>
          </w:p>
        </w:tc>
        <w:tc>
          <w:tcPr>
            <w:tcW w:w="1947" w:type="dxa"/>
            <w:tcBorders>
              <w:top w:val="single" w:sz="4" w:space="0" w:color="A6A6A6"/>
              <w:left w:val="nil"/>
              <w:bottom w:val="single" w:sz="4" w:space="0" w:color="A6A6A6"/>
              <w:right w:val="nil"/>
            </w:tcBorders>
          </w:tcPr>
          <w:p w14:paraId="4FE7986A" w14:textId="77777777" w:rsidR="0026375B" w:rsidRDefault="0026375B" w:rsidP="006E78A5">
            <w:pPr>
              <w:pStyle w:val="TableParagraph"/>
              <w:spacing w:line="186" w:lineRule="exact"/>
              <w:ind w:right="107"/>
              <w:jc w:val="both"/>
              <w:rPr>
                <w:sz w:val="18"/>
              </w:rPr>
            </w:pPr>
            <w:r>
              <w:rPr>
                <w:sz w:val="18"/>
              </w:rPr>
              <w:t>-</w:t>
            </w:r>
          </w:p>
        </w:tc>
      </w:tr>
      <w:tr w:rsidR="0026375B" w14:paraId="12A6F67D" w14:textId="77777777" w:rsidTr="006E78A5">
        <w:trPr>
          <w:trHeight w:val="208"/>
        </w:trPr>
        <w:tc>
          <w:tcPr>
            <w:tcW w:w="5163" w:type="dxa"/>
            <w:tcBorders>
              <w:top w:val="single" w:sz="4" w:space="0" w:color="A6A6A6"/>
              <w:left w:val="nil"/>
              <w:bottom w:val="single" w:sz="4" w:space="0" w:color="A6A6A6"/>
              <w:right w:val="nil"/>
            </w:tcBorders>
          </w:tcPr>
          <w:p w14:paraId="594A02F3" w14:textId="77777777" w:rsidR="0026375B" w:rsidRDefault="0026375B" w:rsidP="006E78A5">
            <w:pPr>
              <w:pStyle w:val="TableParagraph"/>
              <w:spacing w:line="188" w:lineRule="exact"/>
              <w:ind w:left="122"/>
              <w:jc w:val="both"/>
              <w:rPr>
                <w:b/>
                <w:sz w:val="18"/>
              </w:rPr>
            </w:pPr>
            <w:r>
              <w:rPr>
                <w:b/>
                <w:sz w:val="18"/>
              </w:rPr>
              <w:t>Total</w:t>
            </w:r>
            <w:r>
              <w:rPr>
                <w:b/>
                <w:spacing w:val="1"/>
                <w:sz w:val="18"/>
              </w:rPr>
              <w:t xml:space="preserve"> </w:t>
            </w:r>
            <w:r>
              <w:rPr>
                <w:b/>
                <w:spacing w:val="-5"/>
                <w:sz w:val="18"/>
              </w:rPr>
              <w:t>(A)</w:t>
            </w:r>
          </w:p>
        </w:tc>
        <w:tc>
          <w:tcPr>
            <w:tcW w:w="1934" w:type="dxa"/>
            <w:tcBorders>
              <w:top w:val="single" w:sz="4" w:space="0" w:color="A6A6A6"/>
              <w:left w:val="nil"/>
              <w:bottom w:val="single" w:sz="4" w:space="0" w:color="A6A6A6"/>
              <w:right w:val="nil"/>
            </w:tcBorders>
          </w:tcPr>
          <w:p w14:paraId="0760101B" w14:textId="77777777" w:rsidR="0026375B" w:rsidRDefault="0026375B" w:rsidP="006E78A5">
            <w:pPr>
              <w:pStyle w:val="TableParagraph"/>
              <w:spacing w:line="188" w:lineRule="exact"/>
              <w:ind w:right="130"/>
              <w:jc w:val="both"/>
              <w:rPr>
                <w:b/>
                <w:sz w:val="18"/>
              </w:rPr>
            </w:pPr>
            <w:r>
              <w:rPr>
                <w:b/>
                <w:spacing w:val="-2"/>
                <w:sz w:val="18"/>
              </w:rPr>
              <w:t>3,250</w:t>
            </w:r>
          </w:p>
        </w:tc>
        <w:tc>
          <w:tcPr>
            <w:tcW w:w="1947" w:type="dxa"/>
            <w:tcBorders>
              <w:top w:val="single" w:sz="4" w:space="0" w:color="A6A6A6"/>
              <w:left w:val="nil"/>
              <w:bottom w:val="single" w:sz="4" w:space="0" w:color="A6A6A6"/>
              <w:right w:val="nil"/>
            </w:tcBorders>
          </w:tcPr>
          <w:p w14:paraId="0B568E8A" w14:textId="77777777" w:rsidR="0026375B" w:rsidRDefault="0026375B" w:rsidP="006E78A5">
            <w:pPr>
              <w:pStyle w:val="TableParagraph"/>
              <w:spacing w:line="188" w:lineRule="exact"/>
              <w:ind w:right="107"/>
              <w:jc w:val="both"/>
              <w:rPr>
                <w:sz w:val="18"/>
              </w:rPr>
            </w:pPr>
            <w:r>
              <w:rPr>
                <w:sz w:val="18"/>
              </w:rPr>
              <w:t>-</w:t>
            </w:r>
          </w:p>
        </w:tc>
      </w:tr>
      <w:tr w:rsidR="0026375B" w14:paraId="06579A87" w14:textId="77777777" w:rsidTr="006E78A5">
        <w:trPr>
          <w:trHeight w:val="205"/>
        </w:trPr>
        <w:tc>
          <w:tcPr>
            <w:tcW w:w="5163" w:type="dxa"/>
            <w:tcBorders>
              <w:top w:val="single" w:sz="4" w:space="0" w:color="A6A6A6"/>
              <w:left w:val="nil"/>
              <w:bottom w:val="single" w:sz="4" w:space="0" w:color="A6A6A6"/>
              <w:right w:val="nil"/>
            </w:tcBorders>
            <w:shd w:val="clear" w:color="auto" w:fill="F1F1F1"/>
          </w:tcPr>
          <w:p w14:paraId="2A4ACF49" w14:textId="77777777" w:rsidR="0026375B" w:rsidRDefault="0026375B" w:rsidP="006E78A5">
            <w:pPr>
              <w:pStyle w:val="TableParagraph"/>
              <w:spacing w:line="186" w:lineRule="exact"/>
              <w:ind w:left="122"/>
              <w:jc w:val="both"/>
              <w:rPr>
                <w:b/>
                <w:i/>
                <w:sz w:val="18"/>
              </w:rPr>
            </w:pPr>
            <w:r>
              <w:rPr>
                <w:b/>
                <w:i/>
                <w:sz w:val="18"/>
              </w:rPr>
              <w:t>Non-fund</w:t>
            </w:r>
            <w:r>
              <w:rPr>
                <w:b/>
                <w:i/>
                <w:spacing w:val="-4"/>
                <w:sz w:val="18"/>
              </w:rPr>
              <w:t xml:space="preserve"> </w:t>
            </w:r>
            <w:r>
              <w:rPr>
                <w:b/>
                <w:i/>
                <w:spacing w:val="-2"/>
                <w:sz w:val="18"/>
              </w:rPr>
              <w:t>based</w:t>
            </w:r>
          </w:p>
        </w:tc>
        <w:tc>
          <w:tcPr>
            <w:tcW w:w="1934" w:type="dxa"/>
            <w:tcBorders>
              <w:top w:val="single" w:sz="4" w:space="0" w:color="A6A6A6"/>
              <w:left w:val="nil"/>
              <w:bottom w:val="single" w:sz="4" w:space="0" w:color="A6A6A6"/>
              <w:right w:val="nil"/>
            </w:tcBorders>
            <w:shd w:val="clear" w:color="auto" w:fill="F1F1F1"/>
          </w:tcPr>
          <w:p w14:paraId="12FEEE00"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F1F1F1"/>
          </w:tcPr>
          <w:p w14:paraId="58FD3E9B" w14:textId="77777777" w:rsidR="0026375B" w:rsidRDefault="0026375B" w:rsidP="006E78A5">
            <w:pPr>
              <w:pStyle w:val="TableParagraph"/>
              <w:jc w:val="both"/>
              <w:rPr>
                <w:sz w:val="14"/>
              </w:rPr>
            </w:pPr>
          </w:p>
        </w:tc>
      </w:tr>
      <w:tr w:rsidR="0026375B" w14:paraId="15C2A692" w14:textId="77777777" w:rsidTr="006E78A5">
        <w:trPr>
          <w:trHeight w:val="206"/>
        </w:trPr>
        <w:tc>
          <w:tcPr>
            <w:tcW w:w="5163" w:type="dxa"/>
            <w:tcBorders>
              <w:top w:val="single" w:sz="4" w:space="0" w:color="A6A6A6"/>
              <w:left w:val="nil"/>
              <w:bottom w:val="single" w:sz="4" w:space="0" w:color="A6A6A6"/>
              <w:right w:val="nil"/>
            </w:tcBorders>
          </w:tcPr>
          <w:p w14:paraId="69CFD4D4" w14:textId="77777777" w:rsidR="0026375B" w:rsidRDefault="0026375B" w:rsidP="006E78A5">
            <w:pPr>
              <w:pStyle w:val="TableParagraph"/>
              <w:spacing w:line="186" w:lineRule="exact"/>
              <w:ind w:left="122"/>
              <w:jc w:val="both"/>
              <w:rPr>
                <w:sz w:val="18"/>
              </w:rPr>
            </w:pPr>
            <w:r>
              <w:rPr>
                <w:sz w:val="18"/>
              </w:rPr>
              <w:t>Bank</w:t>
            </w:r>
            <w:r>
              <w:rPr>
                <w:spacing w:val="-1"/>
                <w:sz w:val="18"/>
              </w:rPr>
              <w:t xml:space="preserve"> </w:t>
            </w:r>
            <w:r>
              <w:rPr>
                <w:spacing w:val="-2"/>
                <w:sz w:val="18"/>
              </w:rPr>
              <w:t>guarantees</w:t>
            </w:r>
          </w:p>
        </w:tc>
        <w:tc>
          <w:tcPr>
            <w:tcW w:w="1934" w:type="dxa"/>
            <w:tcBorders>
              <w:top w:val="single" w:sz="4" w:space="0" w:color="A6A6A6"/>
              <w:left w:val="nil"/>
              <w:bottom w:val="single" w:sz="4" w:space="0" w:color="A6A6A6"/>
              <w:right w:val="nil"/>
            </w:tcBorders>
          </w:tcPr>
          <w:p w14:paraId="6524B429" w14:textId="77777777" w:rsidR="0026375B" w:rsidRDefault="0026375B" w:rsidP="006E78A5">
            <w:pPr>
              <w:pStyle w:val="TableParagraph"/>
              <w:spacing w:line="186" w:lineRule="exact"/>
              <w:ind w:right="130"/>
              <w:jc w:val="both"/>
              <w:rPr>
                <w:sz w:val="18"/>
              </w:rPr>
            </w:pPr>
            <w:r>
              <w:rPr>
                <w:spacing w:val="-2"/>
                <w:sz w:val="18"/>
              </w:rPr>
              <w:t>2,550</w:t>
            </w:r>
          </w:p>
        </w:tc>
        <w:tc>
          <w:tcPr>
            <w:tcW w:w="1947" w:type="dxa"/>
            <w:tcBorders>
              <w:top w:val="single" w:sz="4" w:space="0" w:color="A6A6A6"/>
              <w:left w:val="nil"/>
              <w:bottom w:val="single" w:sz="4" w:space="0" w:color="A6A6A6"/>
              <w:right w:val="nil"/>
            </w:tcBorders>
          </w:tcPr>
          <w:p w14:paraId="4C207F5B" w14:textId="77777777" w:rsidR="0026375B" w:rsidRDefault="0026375B" w:rsidP="006E78A5">
            <w:pPr>
              <w:pStyle w:val="TableParagraph"/>
              <w:spacing w:line="186" w:lineRule="exact"/>
              <w:ind w:right="104"/>
              <w:jc w:val="both"/>
              <w:rPr>
                <w:sz w:val="18"/>
              </w:rPr>
            </w:pPr>
            <w:r>
              <w:rPr>
                <w:spacing w:val="-5"/>
                <w:sz w:val="18"/>
              </w:rPr>
              <w:t>820</w:t>
            </w:r>
          </w:p>
        </w:tc>
      </w:tr>
      <w:tr w:rsidR="0026375B" w14:paraId="00394351" w14:textId="77777777" w:rsidTr="006E78A5">
        <w:trPr>
          <w:trHeight w:val="208"/>
        </w:trPr>
        <w:tc>
          <w:tcPr>
            <w:tcW w:w="5163" w:type="dxa"/>
            <w:tcBorders>
              <w:top w:val="single" w:sz="4" w:space="0" w:color="A6A6A6"/>
              <w:left w:val="nil"/>
              <w:bottom w:val="single" w:sz="4" w:space="0" w:color="A6A6A6"/>
              <w:right w:val="nil"/>
            </w:tcBorders>
          </w:tcPr>
          <w:p w14:paraId="677CE0B7" w14:textId="77777777" w:rsidR="0026375B" w:rsidRDefault="0026375B" w:rsidP="006E78A5">
            <w:pPr>
              <w:pStyle w:val="TableParagraph"/>
              <w:spacing w:before="2" w:line="186" w:lineRule="exact"/>
              <w:ind w:left="122"/>
              <w:jc w:val="both"/>
              <w:rPr>
                <w:b/>
                <w:sz w:val="18"/>
              </w:rPr>
            </w:pPr>
            <w:r>
              <w:rPr>
                <w:b/>
                <w:sz w:val="18"/>
              </w:rPr>
              <w:t>Total</w:t>
            </w:r>
            <w:r>
              <w:rPr>
                <w:b/>
                <w:spacing w:val="1"/>
                <w:sz w:val="18"/>
              </w:rPr>
              <w:t xml:space="preserve"> </w:t>
            </w:r>
            <w:r>
              <w:rPr>
                <w:b/>
                <w:spacing w:val="-5"/>
                <w:sz w:val="18"/>
              </w:rPr>
              <w:t>(B)</w:t>
            </w:r>
          </w:p>
        </w:tc>
        <w:tc>
          <w:tcPr>
            <w:tcW w:w="1934" w:type="dxa"/>
            <w:tcBorders>
              <w:top w:val="single" w:sz="4" w:space="0" w:color="A6A6A6"/>
              <w:left w:val="nil"/>
              <w:bottom w:val="single" w:sz="4" w:space="0" w:color="A6A6A6"/>
              <w:right w:val="nil"/>
            </w:tcBorders>
          </w:tcPr>
          <w:p w14:paraId="3CC5B6BB" w14:textId="77777777" w:rsidR="0026375B" w:rsidRDefault="0026375B" w:rsidP="006E78A5">
            <w:pPr>
              <w:pStyle w:val="TableParagraph"/>
              <w:spacing w:before="2" w:line="186" w:lineRule="exact"/>
              <w:ind w:right="130"/>
              <w:jc w:val="both"/>
              <w:rPr>
                <w:b/>
                <w:sz w:val="18"/>
              </w:rPr>
            </w:pPr>
            <w:r>
              <w:rPr>
                <w:b/>
                <w:spacing w:val="-2"/>
                <w:sz w:val="18"/>
              </w:rPr>
              <w:t>2,550</w:t>
            </w:r>
          </w:p>
        </w:tc>
        <w:tc>
          <w:tcPr>
            <w:tcW w:w="1947" w:type="dxa"/>
            <w:tcBorders>
              <w:top w:val="single" w:sz="4" w:space="0" w:color="A6A6A6"/>
              <w:left w:val="nil"/>
              <w:bottom w:val="single" w:sz="4" w:space="0" w:color="A6A6A6"/>
              <w:right w:val="nil"/>
            </w:tcBorders>
          </w:tcPr>
          <w:p w14:paraId="07FFED24" w14:textId="77777777" w:rsidR="0026375B" w:rsidRDefault="0026375B" w:rsidP="006E78A5">
            <w:pPr>
              <w:pStyle w:val="TableParagraph"/>
              <w:spacing w:before="2" w:line="186" w:lineRule="exact"/>
              <w:ind w:right="104"/>
              <w:jc w:val="both"/>
              <w:rPr>
                <w:b/>
                <w:sz w:val="18"/>
              </w:rPr>
            </w:pPr>
            <w:r>
              <w:rPr>
                <w:b/>
                <w:spacing w:val="-5"/>
                <w:sz w:val="18"/>
              </w:rPr>
              <w:t>820</w:t>
            </w:r>
          </w:p>
        </w:tc>
      </w:tr>
      <w:tr w:rsidR="0026375B" w14:paraId="3FC52F40" w14:textId="77777777" w:rsidTr="006E78A5">
        <w:trPr>
          <w:trHeight w:val="205"/>
        </w:trPr>
        <w:tc>
          <w:tcPr>
            <w:tcW w:w="5163" w:type="dxa"/>
            <w:tcBorders>
              <w:top w:val="single" w:sz="4" w:space="0" w:color="A6A6A6"/>
              <w:left w:val="nil"/>
              <w:bottom w:val="single" w:sz="4" w:space="0" w:color="A6A6A6"/>
              <w:right w:val="nil"/>
            </w:tcBorders>
            <w:shd w:val="clear" w:color="auto" w:fill="D9D9D9"/>
          </w:tcPr>
          <w:p w14:paraId="2FD8279C" w14:textId="77777777" w:rsidR="0026375B" w:rsidRDefault="0026375B" w:rsidP="006E78A5">
            <w:pPr>
              <w:pStyle w:val="TableParagraph"/>
              <w:spacing w:line="186" w:lineRule="exact"/>
              <w:ind w:left="122"/>
              <w:jc w:val="both"/>
              <w:rPr>
                <w:b/>
                <w:i/>
                <w:sz w:val="18"/>
              </w:rPr>
            </w:pPr>
            <w:r>
              <w:rPr>
                <w:b/>
                <w:i/>
                <w:sz w:val="18"/>
              </w:rPr>
              <w:t>Borrowings</w:t>
            </w:r>
            <w:r>
              <w:rPr>
                <w:b/>
                <w:i/>
                <w:spacing w:val="-3"/>
                <w:sz w:val="18"/>
              </w:rPr>
              <w:t xml:space="preserve"> </w:t>
            </w:r>
            <w:r>
              <w:rPr>
                <w:b/>
                <w:i/>
                <w:sz w:val="18"/>
              </w:rPr>
              <w:t>of</w:t>
            </w:r>
            <w:r>
              <w:rPr>
                <w:b/>
                <w:i/>
                <w:spacing w:val="-3"/>
                <w:sz w:val="18"/>
              </w:rPr>
              <w:t xml:space="preserve"> </w:t>
            </w:r>
            <w:r>
              <w:rPr>
                <w:b/>
                <w:i/>
                <w:sz w:val="18"/>
              </w:rPr>
              <w:t>the</w:t>
            </w:r>
            <w:r>
              <w:rPr>
                <w:b/>
                <w:i/>
                <w:spacing w:val="-3"/>
                <w:sz w:val="18"/>
              </w:rPr>
              <w:t xml:space="preserve"> </w:t>
            </w:r>
            <w:r>
              <w:rPr>
                <w:b/>
                <w:i/>
                <w:sz w:val="18"/>
              </w:rPr>
              <w:t>Material</w:t>
            </w:r>
            <w:r>
              <w:rPr>
                <w:b/>
                <w:i/>
                <w:spacing w:val="-3"/>
                <w:sz w:val="18"/>
              </w:rPr>
              <w:t xml:space="preserve"> </w:t>
            </w:r>
            <w:r>
              <w:rPr>
                <w:b/>
                <w:i/>
                <w:spacing w:val="-2"/>
                <w:sz w:val="18"/>
              </w:rPr>
              <w:t>Subsidiary</w:t>
            </w:r>
          </w:p>
        </w:tc>
        <w:tc>
          <w:tcPr>
            <w:tcW w:w="1934" w:type="dxa"/>
            <w:tcBorders>
              <w:top w:val="single" w:sz="4" w:space="0" w:color="A6A6A6"/>
              <w:left w:val="nil"/>
              <w:bottom w:val="single" w:sz="4" w:space="0" w:color="A6A6A6"/>
              <w:right w:val="nil"/>
            </w:tcBorders>
            <w:shd w:val="clear" w:color="auto" w:fill="D9D9D9"/>
          </w:tcPr>
          <w:p w14:paraId="12745375"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D9D9D9"/>
          </w:tcPr>
          <w:p w14:paraId="13B271D2" w14:textId="77777777" w:rsidR="0026375B" w:rsidRDefault="0026375B" w:rsidP="006E78A5">
            <w:pPr>
              <w:pStyle w:val="TableParagraph"/>
              <w:jc w:val="both"/>
              <w:rPr>
                <w:sz w:val="14"/>
              </w:rPr>
            </w:pPr>
          </w:p>
        </w:tc>
      </w:tr>
      <w:tr w:rsidR="0026375B" w14:paraId="1AE3AAEE" w14:textId="77777777" w:rsidTr="006E78A5">
        <w:trPr>
          <w:trHeight w:val="208"/>
        </w:trPr>
        <w:tc>
          <w:tcPr>
            <w:tcW w:w="5163" w:type="dxa"/>
            <w:tcBorders>
              <w:top w:val="single" w:sz="4" w:space="0" w:color="A6A6A6"/>
              <w:left w:val="nil"/>
              <w:bottom w:val="single" w:sz="4" w:space="0" w:color="A6A6A6"/>
              <w:right w:val="nil"/>
            </w:tcBorders>
            <w:shd w:val="clear" w:color="auto" w:fill="F1F1F1"/>
          </w:tcPr>
          <w:p w14:paraId="0AB2794E" w14:textId="77777777" w:rsidR="0026375B" w:rsidRDefault="0026375B" w:rsidP="006E78A5">
            <w:pPr>
              <w:pStyle w:val="TableParagraph"/>
              <w:spacing w:line="188" w:lineRule="exact"/>
              <w:ind w:left="122"/>
              <w:jc w:val="both"/>
              <w:rPr>
                <w:b/>
                <w:i/>
                <w:sz w:val="18"/>
              </w:rPr>
            </w:pPr>
            <w:r>
              <w:rPr>
                <w:b/>
                <w:i/>
                <w:sz w:val="18"/>
              </w:rPr>
              <w:t>Fund</w:t>
            </w:r>
            <w:r>
              <w:rPr>
                <w:b/>
                <w:i/>
                <w:spacing w:val="-2"/>
                <w:sz w:val="18"/>
              </w:rPr>
              <w:t xml:space="preserve"> based</w:t>
            </w:r>
          </w:p>
        </w:tc>
        <w:tc>
          <w:tcPr>
            <w:tcW w:w="1934" w:type="dxa"/>
            <w:tcBorders>
              <w:top w:val="single" w:sz="4" w:space="0" w:color="A6A6A6"/>
              <w:left w:val="nil"/>
              <w:bottom w:val="single" w:sz="4" w:space="0" w:color="A6A6A6"/>
              <w:right w:val="nil"/>
            </w:tcBorders>
            <w:shd w:val="clear" w:color="auto" w:fill="F1F1F1"/>
          </w:tcPr>
          <w:p w14:paraId="7BE44AA6"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F1F1F1"/>
          </w:tcPr>
          <w:p w14:paraId="0010ADAE" w14:textId="77777777" w:rsidR="0026375B" w:rsidRDefault="0026375B" w:rsidP="006E78A5">
            <w:pPr>
              <w:pStyle w:val="TableParagraph"/>
              <w:jc w:val="both"/>
              <w:rPr>
                <w:sz w:val="14"/>
              </w:rPr>
            </w:pPr>
          </w:p>
        </w:tc>
      </w:tr>
      <w:tr w:rsidR="0026375B" w14:paraId="3FB6F6D6" w14:textId="77777777" w:rsidTr="006E78A5">
        <w:trPr>
          <w:trHeight w:val="206"/>
        </w:trPr>
        <w:tc>
          <w:tcPr>
            <w:tcW w:w="5163" w:type="dxa"/>
            <w:tcBorders>
              <w:top w:val="single" w:sz="4" w:space="0" w:color="A6A6A6"/>
              <w:left w:val="nil"/>
              <w:bottom w:val="single" w:sz="4" w:space="0" w:color="A6A6A6"/>
              <w:right w:val="nil"/>
            </w:tcBorders>
          </w:tcPr>
          <w:p w14:paraId="2B212137" w14:textId="77777777" w:rsidR="0026375B" w:rsidRDefault="0026375B" w:rsidP="006E78A5">
            <w:pPr>
              <w:pStyle w:val="TableParagraph"/>
              <w:spacing w:line="186" w:lineRule="exact"/>
              <w:ind w:left="122"/>
              <w:jc w:val="both"/>
              <w:rPr>
                <w:sz w:val="18"/>
              </w:rPr>
            </w:pPr>
            <w:r>
              <w:rPr>
                <w:sz w:val="18"/>
              </w:rPr>
              <w:t>Short-term</w:t>
            </w:r>
            <w:r>
              <w:rPr>
                <w:spacing w:val="-3"/>
                <w:sz w:val="18"/>
              </w:rPr>
              <w:t xml:space="preserve"> </w:t>
            </w:r>
            <w:r>
              <w:rPr>
                <w:sz w:val="18"/>
              </w:rPr>
              <w:t>borrowings</w:t>
            </w:r>
            <w:r>
              <w:rPr>
                <w:spacing w:val="-3"/>
                <w:sz w:val="18"/>
              </w:rPr>
              <w:t xml:space="preserve"> </w:t>
            </w:r>
            <w:r>
              <w:rPr>
                <w:sz w:val="18"/>
              </w:rPr>
              <w:t>including</w:t>
            </w:r>
            <w:r>
              <w:rPr>
                <w:spacing w:val="-3"/>
                <w:sz w:val="18"/>
              </w:rPr>
              <w:t xml:space="preserve"> </w:t>
            </w:r>
            <w:r>
              <w:rPr>
                <w:sz w:val="18"/>
              </w:rPr>
              <w:t>overdraft</w:t>
            </w:r>
            <w:r>
              <w:rPr>
                <w:spacing w:val="-2"/>
                <w:sz w:val="18"/>
              </w:rPr>
              <w:t xml:space="preserve"> </w:t>
            </w:r>
            <w:r>
              <w:rPr>
                <w:sz w:val="18"/>
              </w:rPr>
              <w:t>and</w:t>
            </w:r>
            <w:r>
              <w:rPr>
                <w:spacing w:val="-1"/>
                <w:sz w:val="18"/>
              </w:rPr>
              <w:t xml:space="preserve"> </w:t>
            </w:r>
            <w:r>
              <w:rPr>
                <w:sz w:val="18"/>
              </w:rPr>
              <w:t>cash</w:t>
            </w:r>
            <w:r>
              <w:rPr>
                <w:spacing w:val="-2"/>
                <w:sz w:val="18"/>
              </w:rPr>
              <w:t xml:space="preserve"> </w:t>
            </w:r>
            <w:r>
              <w:rPr>
                <w:sz w:val="18"/>
              </w:rPr>
              <w:t>credit</w:t>
            </w:r>
            <w:r>
              <w:rPr>
                <w:spacing w:val="-1"/>
                <w:sz w:val="18"/>
              </w:rPr>
              <w:t xml:space="preserve"> </w:t>
            </w:r>
            <w:r>
              <w:rPr>
                <w:spacing w:val="-2"/>
                <w:sz w:val="18"/>
              </w:rPr>
              <w:t>facilities</w:t>
            </w:r>
          </w:p>
        </w:tc>
        <w:tc>
          <w:tcPr>
            <w:tcW w:w="1934" w:type="dxa"/>
            <w:tcBorders>
              <w:top w:val="single" w:sz="4" w:space="0" w:color="A6A6A6"/>
              <w:left w:val="nil"/>
              <w:bottom w:val="single" w:sz="4" w:space="0" w:color="A6A6A6"/>
              <w:right w:val="nil"/>
            </w:tcBorders>
          </w:tcPr>
          <w:p w14:paraId="3103F74D" w14:textId="77777777" w:rsidR="0026375B" w:rsidRDefault="0026375B" w:rsidP="006E78A5">
            <w:pPr>
              <w:pStyle w:val="TableParagraph"/>
              <w:spacing w:line="186" w:lineRule="exact"/>
              <w:ind w:right="130"/>
              <w:jc w:val="both"/>
              <w:rPr>
                <w:sz w:val="18"/>
              </w:rPr>
            </w:pPr>
            <w:r>
              <w:rPr>
                <w:spacing w:val="-2"/>
                <w:sz w:val="18"/>
              </w:rPr>
              <w:t>249,410</w:t>
            </w:r>
          </w:p>
        </w:tc>
        <w:tc>
          <w:tcPr>
            <w:tcW w:w="1947" w:type="dxa"/>
            <w:tcBorders>
              <w:top w:val="single" w:sz="4" w:space="0" w:color="A6A6A6"/>
              <w:left w:val="nil"/>
              <w:bottom w:val="single" w:sz="4" w:space="0" w:color="A6A6A6"/>
              <w:right w:val="nil"/>
            </w:tcBorders>
          </w:tcPr>
          <w:p w14:paraId="003300EB" w14:textId="77777777" w:rsidR="0026375B" w:rsidRDefault="0026375B" w:rsidP="006E78A5">
            <w:pPr>
              <w:pStyle w:val="TableParagraph"/>
              <w:spacing w:line="186" w:lineRule="exact"/>
              <w:ind w:right="106"/>
              <w:jc w:val="both"/>
              <w:rPr>
                <w:sz w:val="18"/>
              </w:rPr>
            </w:pPr>
            <w:r>
              <w:rPr>
                <w:spacing w:val="-2"/>
                <w:sz w:val="18"/>
              </w:rPr>
              <w:t>139,000</w:t>
            </w:r>
          </w:p>
        </w:tc>
      </w:tr>
      <w:tr w:rsidR="0026375B" w14:paraId="361D5EE8" w14:textId="77777777" w:rsidTr="006E78A5">
        <w:trPr>
          <w:trHeight w:val="208"/>
        </w:trPr>
        <w:tc>
          <w:tcPr>
            <w:tcW w:w="5163" w:type="dxa"/>
            <w:tcBorders>
              <w:top w:val="single" w:sz="4" w:space="0" w:color="A6A6A6"/>
              <w:left w:val="nil"/>
              <w:bottom w:val="single" w:sz="4" w:space="0" w:color="A6A6A6"/>
              <w:right w:val="nil"/>
            </w:tcBorders>
          </w:tcPr>
          <w:p w14:paraId="692843D0" w14:textId="77777777" w:rsidR="0026375B" w:rsidRDefault="0026375B" w:rsidP="006E78A5">
            <w:pPr>
              <w:pStyle w:val="TableParagraph"/>
              <w:spacing w:line="188" w:lineRule="exact"/>
              <w:ind w:left="122"/>
              <w:jc w:val="both"/>
              <w:rPr>
                <w:sz w:val="18"/>
              </w:rPr>
            </w:pPr>
            <w:r>
              <w:rPr>
                <w:sz w:val="18"/>
              </w:rPr>
              <w:t>Term</w:t>
            </w:r>
            <w:r>
              <w:rPr>
                <w:spacing w:val="-3"/>
                <w:sz w:val="18"/>
              </w:rPr>
              <w:t xml:space="preserve"> </w:t>
            </w:r>
            <w:r>
              <w:rPr>
                <w:spacing w:val="-2"/>
                <w:sz w:val="18"/>
              </w:rPr>
              <w:t>loans</w:t>
            </w:r>
          </w:p>
        </w:tc>
        <w:tc>
          <w:tcPr>
            <w:tcW w:w="1934" w:type="dxa"/>
            <w:tcBorders>
              <w:top w:val="single" w:sz="4" w:space="0" w:color="A6A6A6"/>
              <w:left w:val="nil"/>
              <w:bottom w:val="single" w:sz="4" w:space="0" w:color="A6A6A6"/>
              <w:right w:val="nil"/>
            </w:tcBorders>
          </w:tcPr>
          <w:p w14:paraId="48BE6325" w14:textId="77777777" w:rsidR="0026375B" w:rsidRDefault="0026375B" w:rsidP="006E78A5">
            <w:pPr>
              <w:pStyle w:val="TableParagraph"/>
              <w:spacing w:line="188" w:lineRule="exact"/>
              <w:ind w:right="130"/>
              <w:jc w:val="both"/>
              <w:rPr>
                <w:sz w:val="18"/>
              </w:rPr>
            </w:pPr>
            <w:r>
              <w:rPr>
                <w:spacing w:val="-2"/>
                <w:sz w:val="18"/>
              </w:rPr>
              <w:t>42,498</w:t>
            </w:r>
          </w:p>
        </w:tc>
        <w:tc>
          <w:tcPr>
            <w:tcW w:w="1947" w:type="dxa"/>
            <w:tcBorders>
              <w:top w:val="single" w:sz="4" w:space="0" w:color="A6A6A6"/>
              <w:left w:val="nil"/>
              <w:bottom w:val="single" w:sz="4" w:space="0" w:color="A6A6A6"/>
              <w:right w:val="nil"/>
            </w:tcBorders>
          </w:tcPr>
          <w:p w14:paraId="4AEE6173" w14:textId="77777777" w:rsidR="0026375B" w:rsidRDefault="0026375B" w:rsidP="006E78A5">
            <w:pPr>
              <w:pStyle w:val="TableParagraph"/>
              <w:spacing w:line="188" w:lineRule="exact"/>
              <w:ind w:right="106"/>
              <w:jc w:val="both"/>
              <w:rPr>
                <w:sz w:val="18"/>
              </w:rPr>
            </w:pPr>
            <w:r>
              <w:rPr>
                <w:spacing w:val="-2"/>
                <w:sz w:val="18"/>
              </w:rPr>
              <w:t>28,498</w:t>
            </w:r>
          </w:p>
        </w:tc>
      </w:tr>
      <w:tr w:rsidR="0026375B" w14:paraId="4C4C4C34" w14:textId="77777777" w:rsidTr="006E78A5">
        <w:trPr>
          <w:trHeight w:val="205"/>
        </w:trPr>
        <w:tc>
          <w:tcPr>
            <w:tcW w:w="5163" w:type="dxa"/>
            <w:tcBorders>
              <w:top w:val="single" w:sz="4" w:space="0" w:color="A6A6A6"/>
              <w:left w:val="nil"/>
              <w:bottom w:val="single" w:sz="4" w:space="0" w:color="A6A6A6"/>
              <w:right w:val="nil"/>
            </w:tcBorders>
          </w:tcPr>
          <w:p w14:paraId="1FCEB3DD" w14:textId="77777777" w:rsidR="0026375B" w:rsidRDefault="0026375B" w:rsidP="006E78A5">
            <w:pPr>
              <w:pStyle w:val="TableParagraph"/>
              <w:spacing w:line="186" w:lineRule="exact"/>
              <w:ind w:left="122"/>
              <w:jc w:val="both"/>
              <w:rPr>
                <w:sz w:val="18"/>
              </w:rPr>
            </w:pPr>
            <w:r>
              <w:rPr>
                <w:sz w:val="18"/>
              </w:rPr>
              <w:t>Export</w:t>
            </w:r>
            <w:r>
              <w:rPr>
                <w:spacing w:val="-1"/>
                <w:sz w:val="18"/>
              </w:rPr>
              <w:t xml:space="preserve"> </w:t>
            </w:r>
            <w:r>
              <w:rPr>
                <w:sz w:val="18"/>
              </w:rPr>
              <w:t>credit</w:t>
            </w:r>
            <w:r>
              <w:rPr>
                <w:spacing w:val="-2"/>
                <w:sz w:val="18"/>
              </w:rPr>
              <w:t xml:space="preserve"> agency</w:t>
            </w:r>
          </w:p>
        </w:tc>
        <w:tc>
          <w:tcPr>
            <w:tcW w:w="1934" w:type="dxa"/>
            <w:tcBorders>
              <w:top w:val="single" w:sz="4" w:space="0" w:color="A6A6A6"/>
              <w:left w:val="nil"/>
              <w:bottom w:val="single" w:sz="4" w:space="0" w:color="A6A6A6"/>
              <w:right w:val="nil"/>
            </w:tcBorders>
          </w:tcPr>
          <w:p w14:paraId="57D6E6FF" w14:textId="77777777" w:rsidR="0026375B" w:rsidRDefault="0026375B" w:rsidP="006E78A5">
            <w:pPr>
              <w:pStyle w:val="TableParagraph"/>
              <w:spacing w:line="186" w:lineRule="exact"/>
              <w:ind w:right="130"/>
              <w:jc w:val="both"/>
              <w:rPr>
                <w:sz w:val="18"/>
              </w:rPr>
            </w:pPr>
            <w:r>
              <w:rPr>
                <w:spacing w:val="-2"/>
                <w:sz w:val="18"/>
              </w:rPr>
              <w:t>216,483</w:t>
            </w:r>
          </w:p>
        </w:tc>
        <w:tc>
          <w:tcPr>
            <w:tcW w:w="1947" w:type="dxa"/>
            <w:tcBorders>
              <w:top w:val="single" w:sz="4" w:space="0" w:color="A6A6A6"/>
              <w:left w:val="nil"/>
              <w:bottom w:val="single" w:sz="4" w:space="0" w:color="A6A6A6"/>
              <w:right w:val="nil"/>
            </w:tcBorders>
          </w:tcPr>
          <w:p w14:paraId="6A68A9F0" w14:textId="77777777" w:rsidR="0026375B" w:rsidRDefault="0026375B" w:rsidP="006E78A5">
            <w:pPr>
              <w:pStyle w:val="TableParagraph"/>
              <w:spacing w:line="186" w:lineRule="exact"/>
              <w:ind w:right="106"/>
              <w:jc w:val="both"/>
              <w:rPr>
                <w:sz w:val="18"/>
              </w:rPr>
            </w:pPr>
            <w:r>
              <w:rPr>
                <w:spacing w:val="-2"/>
                <w:sz w:val="18"/>
              </w:rPr>
              <w:t>216,483</w:t>
            </w:r>
          </w:p>
        </w:tc>
      </w:tr>
      <w:tr w:rsidR="0026375B" w14:paraId="2AA240A3" w14:textId="77777777" w:rsidTr="006E78A5">
        <w:trPr>
          <w:trHeight w:val="205"/>
        </w:trPr>
        <w:tc>
          <w:tcPr>
            <w:tcW w:w="5163" w:type="dxa"/>
            <w:tcBorders>
              <w:top w:val="single" w:sz="4" w:space="0" w:color="A6A6A6"/>
              <w:left w:val="nil"/>
              <w:bottom w:val="single" w:sz="4" w:space="0" w:color="A6A6A6"/>
              <w:right w:val="nil"/>
            </w:tcBorders>
          </w:tcPr>
          <w:p w14:paraId="261455F0" w14:textId="77777777" w:rsidR="0026375B" w:rsidRDefault="0026375B" w:rsidP="006E78A5">
            <w:pPr>
              <w:pStyle w:val="TableParagraph"/>
              <w:spacing w:line="186" w:lineRule="exact"/>
              <w:ind w:left="122"/>
              <w:jc w:val="both"/>
              <w:rPr>
                <w:sz w:val="18"/>
              </w:rPr>
            </w:pPr>
            <w:r>
              <w:rPr>
                <w:sz w:val="18"/>
              </w:rPr>
              <w:t>External</w:t>
            </w:r>
            <w:r>
              <w:rPr>
                <w:spacing w:val="-2"/>
                <w:sz w:val="18"/>
              </w:rPr>
              <w:t xml:space="preserve"> </w:t>
            </w:r>
            <w:r>
              <w:rPr>
                <w:sz w:val="18"/>
              </w:rPr>
              <w:t>commercial</w:t>
            </w:r>
            <w:r>
              <w:rPr>
                <w:spacing w:val="-2"/>
                <w:sz w:val="18"/>
              </w:rPr>
              <w:t xml:space="preserve"> borrowings</w:t>
            </w:r>
          </w:p>
        </w:tc>
        <w:tc>
          <w:tcPr>
            <w:tcW w:w="1934" w:type="dxa"/>
            <w:tcBorders>
              <w:top w:val="single" w:sz="4" w:space="0" w:color="A6A6A6"/>
              <w:left w:val="nil"/>
              <w:bottom w:val="single" w:sz="4" w:space="0" w:color="A6A6A6"/>
              <w:right w:val="nil"/>
            </w:tcBorders>
          </w:tcPr>
          <w:p w14:paraId="75319301" w14:textId="77777777" w:rsidR="0026375B" w:rsidRDefault="0026375B" w:rsidP="006E78A5">
            <w:pPr>
              <w:pStyle w:val="TableParagraph"/>
              <w:spacing w:line="186" w:lineRule="exact"/>
              <w:ind w:right="130"/>
              <w:jc w:val="both"/>
              <w:rPr>
                <w:sz w:val="18"/>
              </w:rPr>
            </w:pPr>
            <w:r>
              <w:rPr>
                <w:spacing w:val="-2"/>
                <w:sz w:val="18"/>
              </w:rPr>
              <w:t>300,571</w:t>
            </w:r>
          </w:p>
        </w:tc>
        <w:tc>
          <w:tcPr>
            <w:tcW w:w="1947" w:type="dxa"/>
            <w:tcBorders>
              <w:top w:val="single" w:sz="4" w:space="0" w:color="A6A6A6"/>
              <w:left w:val="nil"/>
              <w:bottom w:val="single" w:sz="4" w:space="0" w:color="A6A6A6"/>
              <w:right w:val="nil"/>
            </w:tcBorders>
          </w:tcPr>
          <w:p w14:paraId="09E17DC2" w14:textId="77777777" w:rsidR="0026375B" w:rsidRDefault="0026375B" w:rsidP="006E78A5">
            <w:pPr>
              <w:pStyle w:val="TableParagraph"/>
              <w:spacing w:line="186" w:lineRule="exact"/>
              <w:ind w:right="106"/>
              <w:jc w:val="both"/>
              <w:rPr>
                <w:sz w:val="18"/>
              </w:rPr>
            </w:pPr>
            <w:r>
              <w:rPr>
                <w:spacing w:val="-2"/>
                <w:sz w:val="18"/>
              </w:rPr>
              <w:t>300,571</w:t>
            </w:r>
          </w:p>
        </w:tc>
      </w:tr>
      <w:tr w:rsidR="0026375B" w14:paraId="04675AFD" w14:textId="77777777" w:rsidTr="006E78A5">
        <w:trPr>
          <w:trHeight w:val="208"/>
        </w:trPr>
        <w:tc>
          <w:tcPr>
            <w:tcW w:w="5163" w:type="dxa"/>
            <w:tcBorders>
              <w:top w:val="single" w:sz="4" w:space="0" w:color="A6A6A6"/>
              <w:left w:val="nil"/>
              <w:bottom w:val="single" w:sz="4" w:space="0" w:color="A6A6A6"/>
              <w:right w:val="nil"/>
            </w:tcBorders>
          </w:tcPr>
          <w:p w14:paraId="2D9679CB" w14:textId="77777777" w:rsidR="0026375B" w:rsidRDefault="0026375B" w:rsidP="006E78A5">
            <w:pPr>
              <w:pStyle w:val="TableParagraph"/>
              <w:spacing w:before="2" w:line="186" w:lineRule="exact"/>
              <w:ind w:left="122"/>
              <w:jc w:val="both"/>
              <w:rPr>
                <w:sz w:val="18"/>
              </w:rPr>
            </w:pPr>
            <w:r>
              <w:rPr>
                <w:sz w:val="18"/>
              </w:rPr>
              <w:t>Commercial</w:t>
            </w:r>
            <w:r>
              <w:rPr>
                <w:spacing w:val="-2"/>
                <w:sz w:val="18"/>
              </w:rPr>
              <w:t xml:space="preserve"> </w:t>
            </w:r>
            <w:r>
              <w:rPr>
                <w:sz w:val="18"/>
              </w:rPr>
              <w:t>paper</w:t>
            </w:r>
            <w:r>
              <w:rPr>
                <w:spacing w:val="-2"/>
                <w:sz w:val="18"/>
              </w:rPr>
              <w:t xml:space="preserve"> outstanding</w:t>
            </w:r>
          </w:p>
        </w:tc>
        <w:tc>
          <w:tcPr>
            <w:tcW w:w="1934" w:type="dxa"/>
            <w:tcBorders>
              <w:top w:val="single" w:sz="4" w:space="0" w:color="A6A6A6"/>
              <w:left w:val="nil"/>
              <w:bottom w:val="single" w:sz="4" w:space="0" w:color="A6A6A6"/>
              <w:right w:val="nil"/>
            </w:tcBorders>
          </w:tcPr>
          <w:p w14:paraId="00CB2CA7" w14:textId="77777777" w:rsidR="0026375B" w:rsidRDefault="0026375B" w:rsidP="006E78A5">
            <w:pPr>
              <w:pStyle w:val="TableParagraph"/>
              <w:spacing w:before="2" w:line="186" w:lineRule="exact"/>
              <w:ind w:right="131"/>
              <w:jc w:val="both"/>
              <w:rPr>
                <w:sz w:val="18"/>
              </w:rPr>
            </w:pPr>
            <w:r>
              <w:rPr>
                <w:spacing w:val="-4"/>
                <w:sz w:val="18"/>
              </w:rPr>
              <w:t>N.A.</w:t>
            </w:r>
          </w:p>
        </w:tc>
        <w:tc>
          <w:tcPr>
            <w:tcW w:w="1947" w:type="dxa"/>
            <w:tcBorders>
              <w:top w:val="single" w:sz="4" w:space="0" w:color="A6A6A6"/>
              <w:left w:val="nil"/>
              <w:bottom w:val="single" w:sz="4" w:space="0" w:color="A6A6A6"/>
              <w:right w:val="nil"/>
            </w:tcBorders>
          </w:tcPr>
          <w:p w14:paraId="0D7CB639" w14:textId="77777777" w:rsidR="0026375B" w:rsidRDefault="0026375B" w:rsidP="006E78A5">
            <w:pPr>
              <w:pStyle w:val="TableParagraph"/>
              <w:spacing w:before="2" w:line="186" w:lineRule="exact"/>
              <w:ind w:right="104"/>
              <w:jc w:val="both"/>
              <w:rPr>
                <w:sz w:val="18"/>
              </w:rPr>
            </w:pPr>
            <w:r>
              <w:rPr>
                <w:spacing w:val="-5"/>
                <w:sz w:val="18"/>
              </w:rPr>
              <w:t>982</w:t>
            </w:r>
          </w:p>
        </w:tc>
      </w:tr>
      <w:tr w:rsidR="0026375B" w14:paraId="24621B41" w14:textId="77777777" w:rsidTr="006E78A5">
        <w:trPr>
          <w:trHeight w:val="206"/>
        </w:trPr>
        <w:tc>
          <w:tcPr>
            <w:tcW w:w="5163" w:type="dxa"/>
            <w:tcBorders>
              <w:top w:val="single" w:sz="4" w:space="0" w:color="A6A6A6"/>
              <w:left w:val="nil"/>
              <w:bottom w:val="single" w:sz="4" w:space="0" w:color="A6A6A6"/>
              <w:right w:val="nil"/>
            </w:tcBorders>
          </w:tcPr>
          <w:p w14:paraId="0C1A5652" w14:textId="77777777" w:rsidR="0026375B" w:rsidRDefault="0026375B" w:rsidP="006E78A5">
            <w:pPr>
              <w:pStyle w:val="TableParagraph"/>
              <w:spacing w:line="186" w:lineRule="exact"/>
              <w:ind w:left="122"/>
              <w:jc w:val="both"/>
              <w:rPr>
                <w:b/>
                <w:sz w:val="18"/>
              </w:rPr>
            </w:pPr>
            <w:r>
              <w:rPr>
                <w:b/>
                <w:sz w:val="18"/>
              </w:rPr>
              <w:t>Total</w:t>
            </w:r>
            <w:r>
              <w:rPr>
                <w:b/>
                <w:spacing w:val="1"/>
                <w:sz w:val="18"/>
              </w:rPr>
              <w:t xml:space="preserve"> </w:t>
            </w:r>
            <w:r>
              <w:rPr>
                <w:b/>
                <w:spacing w:val="-5"/>
                <w:sz w:val="18"/>
              </w:rPr>
              <w:t>(C)</w:t>
            </w:r>
          </w:p>
        </w:tc>
        <w:tc>
          <w:tcPr>
            <w:tcW w:w="1934" w:type="dxa"/>
            <w:tcBorders>
              <w:top w:val="single" w:sz="4" w:space="0" w:color="A6A6A6"/>
              <w:left w:val="nil"/>
              <w:bottom w:val="single" w:sz="4" w:space="0" w:color="A6A6A6"/>
              <w:right w:val="nil"/>
            </w:tcBorders>
          </w:tcPr>
          <w:p w14:paraId="696E3EAC" w14:textId="77777777" w:rsidR="0026375B" w:rsidRDefault="0026375B" w:rsidP="006E78A5">
            <w:pPr>
              <w:pStyle w:val="TableParagraph"/>
              <w:spacing w:line="186" w:lineRule="exact"/>
              <w:ind w:right="130"/>
              <w:jc w:val="both"/>
              <w:rPr>
                <w:b/>
                <w:sz w:val="18"/>
              </w:rPr>
            </w:pPr>
            <w:r>
              <w:rPr>
                <w:b/>
                <w:spacing w:val="-2"/>
                <w:sz w:val="18"/>
              </w:rPr>
              <w:t>808,962</w:t>
            </w:r>
          </w:p>
        </w:tc>
        <w:tc>
          <w:tcPr>
            <w:tcW w:w="1947" w:type="dxa"/>
            <w:tcBorders>
              <w:top w:val="single" w:sz="4" w:space="0" w:color="A6A6A6"/>
              <w:left w:val="nil"/>
              <w:bottom w:val="single" w:sz="4" w:space="0" w:color="A6A6A6"/>
              <w:right w:val="nil"/>
            </w:tcBorders>
          </w:tcPr>
          <w:p w14:paraId="45673B7E" w14:textId="77777777" w:rsidR="0026375B" w:rsidRDefault="0026375B" w:rsidP="006E78A5">
            <w:pPr>
              <w:pStyle w:val="TableParagraph"/>
              <w:spacing w:line="186" w:lineRule="exact"/>
              <w:ind w:right="106"/>
              <w:jc w:val="both"/>
              <w:rPr>
                <w:b/>
                <w:sz w:val="18"/>
              </w:rPr>
            </w:pPr>
            <w:r>
              <w:rPr>
                <w:b/>
                <w:spacing w:val="-2"/>
                <w:sz w:val="18"/>
              </w:rPr>
              <w:t>685,534</w:t>
            </w:r>
          </w:p>
        </w:tc>
      </w:tr>
      <w:tr w:rsidR="0026375B" w14:paraId="5EF1CD4E" w14:textId="77777777" w:rsidTr="006E78A5">
        <w:trPr>
          <w:trHeight w:val="208"/>
        </w:trPr>
        <w:tc>
          <w:tcPr>
            <w:tcW w:w="5163" w:type="dxa"/>
            <w:tcBorders>
              <w:top w:val="single" w:sz="4" w:space="0" w:color="A6A6A6"/>
              <w:left w:val="nil"/>
              <w:bottom w:val="single" w:sz="4" w:space="0" w:color="A6A6A6"/>
              <w:right w:val="nil"/>
            </w:tcBorders>
            <w:shd w:val="clear" w:color="auto" w:fill="F1F1F1"/>
          </w:tcPr>
          <w:p w14:paraId="62BC5538" w14:textId="77777777" w:rsidR="0026375B" w:rsidRDefault="0026375B" w:rsidP="006E78A5">
            <w:pPr>
              <w:pStyle w:val="TableParagraph"/>
              <w:spacing w:line="188" w:lineRule="exact"/>
              <w:ind w:left="122"/>
              <w:jc w:val="both"/>
              <w:rPr>
                <w:b/>
                <w:i/>
                <w:sz w:val="18"/>
              </w:rPr>
            </w:pPr>
            <w:r>
              <w:rPr>
                <w:b/>
                <w:i/>
                <w:sz w:val="18"/>
              </w:rPr>
              <w:t>Non-fund</w:t>
            </w:r>
            <w:r>
              <w:rPr>
                <w:b/>
                <w:i/>
                <w:spacing w:val="-4"/>
                <w:sz w:val="18"/>
              </w:rPr>
              <w:t xml:space="preserve"> </w:t>
            </w:r>
            <w:r>
              <w:rPr>
                <w:b/>
                <w:i/>
                <w:spacing w:val="-2"/>
                <w:sz w:val="18"/>
              </w:rPr>
              <w:t>based</w:t>
            </w:r>
          </w:p>
        </w:tc>
        <w:tc>
          <w:tcPr>
            <w:tcW w:w="1934" w:type="dxa"/>
            <w:tcBorders>
              <w:top w:val="single" w:sz="4" w:space="0" w:color="A6A6A6"/>
              <w:left w:val="nil"/>
              <w:bottom w:val="single" w:sz="4" w:space="0" w:color="A6A6A6"/>
              <w:right w:val="nil"/>
            </w:tcBorders>
            <w:shd w:val="clear" w:color="auto" w:fill="F1F1F1"/>
          </w:tcPr>
          <w:p w14:paraId="6E1E1F8E"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F1F1F1"/>
          </w:tcPr>
          <w:p w14:paraId="14AD7F1A" w14:textId="77777777" w:rsidR="0026375B" w:rsidRDefault="0026375B" w:rsidP="006E78A5">
            <w:pPr>
              <w:pStyle w:val="TableParagraph"/>
              <w:jc w:val="both"/>
              <w:rPr>
                <w:sz w:val="14"/>
              </w:rPr>
            </w:pPr>
          </w:p>
        </w:tc>
      </w:tr>
      <w:tr w:rsidR="0026375B" w14:paraId="7B90BBD8" w14:textId="77777777" w:rsidTr="006E78A5">
        <w:trPr>
          <w:trHeight w:val="205"/>
        </w:trPr>
        <w:tc>
          <w:tcPr>
            <w:tcW w:w="5163" w:type="dxa"/>
            <w:tcBorders>
              <w:top w:val="single" w:sz="4" w:space="0" w:color="A6A6A6"/>
              <w:left w:val="nil"/>
              <w:bottom w:val="single" w:sz="4" w:space="0" w:color="A6A6A6"/>
              <w:right w:val="nil"/>
            </w:tcBorders>
          </w:tcPr>
          <w:p w14:paraId="7D5E0066" w14:textId="77777777" w:rsidR="0026375B" w:rsidRDefault="0026375B" w:rsidP="006E78A5">
            <w:pPr>
              <w:pStyle w:val="TableParagraph"/>
              <w:spacing w:line="186" w:lineRule="exact"/>
              <w:ind w:left="122"/>
              <w:jc w:val="both"/>
              <w:rPr>
                <w:sz w:val="18"/>
              </w:rPr>
            </w:pPr>
            <w:r>
              <w:rPr>
                <w:sz w:val="18"/>
              </w:rPr>
              <w:t>Bank</w:t>
            </w:r>
            <w:r>
              <w:rPr>
                <w:spacing w:val="1"/>
                <w:sz w:val="18"/>
              </w:rPr>
              <w:t xml:space="preserve"> </w:t>
            </w:r>
            <w:r>
              <w:rPr>
                <w:spacing w:val="-2"/>
                <w:sz w:val="18"/>
              </w:rPr>
              <w:t>guarantee</w:t>
            </w:r>
          </w:p>
        </w:tc>
        <w:tc>
          <w:tcPr>
            <w:tcW w:w="1934" w:type="dxa"/>
            <w:tcBorders>
              <w:top w:val="single" w:sz="4" w:space="0" w:color="A6A6A6"/>
              <w:left w:val="nil"/>
              <w:bottom w:val="single" w:sz="4" w:space="0" w:color="A6A6A6"/>
              <w:right w:val="nil"/>
            </w:tcBorders>
          </w:tcPr>
          <w:p w14:paraId="1A424BCF" w14:textId="77777777" w:rsidR="0026375B" w:rsidRDefault="0026375B" w:rsidP="006E78A5">
            <w:pPr>
              <w:pStyle w:val="TableParagraph"/>
              <w:spacing w:line="186" w:lineRule="exact"/>
              <w:ind w:right="130"/>
              <w:jc w:val="both"/>
              <w:rPr>
                <w:sz w:val="18"/>
              </w:rPr>
            </w:pPr>
            <w:r>
              <w:rPr>
                <w:spacing w:val="-2"/>
                <w:sz w:val="18"/>
              </w:rPr>
              <w:t>123,420</w:t>
            </w:r>
          </w:p>
        </w:tc>
        <w:tc>
          <w:tcPr>
            <w:tcW w:w="1947" w:type="dxa"/>
            <w:tcBorders>
              <w:top w:val="single" w:sz="4" w:space="0" w:color="A6A6A6"/>
              <w:left w:val="nil"/>
              <w:bottom w:val="single" w:sz="4" w:space="0" w:color="A6A6A6"/>
              <w:right w:val="nil"/>
            </w:tcBorders>
          </w:tcPr>
          <w:p w14:paraId="7C62F653" w14:textId="77777777" w:rsidR="0026375B" w:rsidRDefault="0026375B" w:rsidP="006E78A5">
            <w:pPr>
              <w:pStyle w:val="TableParagraph"/>
              <w:spacing w:line="186" w:lineRule="exact"/>
              <w:ind w:right="106"/>
              <w:jc w:val="both"/>
              <w:rPr>
                <w:sz w:val="18"/>
              </w:rPr>
            </w:pPr>
            <w:r>
              <w:rPr>
                <w:spacing w:val="-2"/>
                <w:sz w:val="18"/>
              </w:rPr>
              <w:t>19,323</w:t>
            </w:r>
          </w:p>
        </w:tc>
      </w:tr>
      <w:tr w:rsidR="0026375B" w14:paraId="4E8CE19C" w14:textId="77777777" w:rsidTr="006E78A5">
        <w:trPr>
          <w:trHeight w:val="206"/>
        </w:trPr>
        <w:tc>
          <w:tcPr>
            <w:tcW w:w="5163" w:type="dxa"/>
            <w:tcBorders>
              <w:top w:val="single" w:sz="4" w:space="0" w:color="A6A6A6"/>
              <w:left w:val="nil"/>
              <w:bottom w:val="single" w:sz="4" w:space="0" w:color="A6A6A6"/>
              <w:right w:val="nil"/>
            </w:tcBorders>
          </w:tcPr>
          <w:p w14:paraId="7A834AAC" w14:textId="77777777" w:rsidR="0026375B" w:rsidRDefault="0026375B" w:rsidP="006E78A5">
            <w:pPr>
              <w:pStyle w:val="TableParagraph"/>
              <w:spacing w:line="186" w:lineRule="exact"/>
              <w:ind w:left="122"/>
              <w:jc w:val="both"/>
              <w:rPr>
                <w:b/>
                <w:sz w:val="18"/>
              </w:rPr>
            </w:pPr>
            <w:r>
              <w:rPr>
                <w:b/>
                <w:sz w:val="18"/>
              </w:rPr>
              <w:t>Total</w:t>
            </w:r>
            <w:r>
              <w:rPr>
                <w:b/>
                <w:spacing w:val="1"/>
                <w:sz w:val="18"/>
              </w:rPr>
              <w:t xml:space="preserve"> </w:t>
            </w:r>
            <w:r>
              <w:rPr>
                <w:b/>
                <w:spacing w:val="-5"/>
                <w:sz w:val="18"/>
              </w:rPr>
              <w:t>(D)</w:t>
            </w:r>
          </w:p>
        </w:tc>
        <w:tc>
          <w:tcPr>
            <w:tcW w:w="1934" w:type="dxa"/>
            <w:tcBorders>
              <w:top w:val="single" w:sz="4" w:space="0" w:color="A6A6A6"/>
              <w:left w:val="nil"/>
              <w:bottom w:val="single" w:sz="4" w:space="0" w:color="A6A6A6"/>
              <w:right w:val="nil"/>
            </w:tcBorders>
          </w:tcPr>
          <w:p w14:paraId="19D49668" w14:textId="77777777" w:rsidR="0026375B" w:rsidRDefault="0026375B" w:rsidP="006E78A5">
            <w:pPr>
              <w:pStyle w:val="TableParagraph"/>
              <w:spacing w:line="186" w:lineRule="exact"/>
              <w:ind w:right="130"/>
              <w:jc w:val="both"/>
              <w:rPr>
                <w:b/>
                <w:sz w:val="18"/>
              </w:rPr>
            </w:pPr>
            <w:r>
              <w:rPr>
                <w:b/>
                <w:spacing w:val="-2"/>
                <w:sz w:val="18"/>
              </w:rPr>
              <w:t>123,420</w:t>
            </w:r>
          </w:p>
        </w:tc>
        <w:tc>
          <w:tcPr>
            <w:tcW w:w="1947" w:type="dxa"/>
            <w:tcBorders>
              <w:top w:val="single" w:sz="4" w:space="0" w:color="A6A6A6"/>
              <w:left w:val="nil"/>
              <w:bottom w:val="single" w:sz="4" w:space="0" w:color="A6A6A6"/>
              <w:right w:val="nil"/>
            </w:tcBorders>
          </w:tcPr>
          <w:p w14:paraId="0B9AD93E" w14:textId="77777777" w:rsidR="0026375B" w:rsidRDefault="0026375B" w:rsidP="006E78A5">
            <w:pPr>
              <w:pStyle w:val="TableParagraph"/>
              <w:spacing w:line="186" w:lineRule="exact"/>
              <w:ind w:right="106"/>
              <w:jc w:val="both"/>
              <w:rPr>
                <w:b/>
                <w:sz w:val="18"/>
              </w:rPr>
            </w:pPr>
            <w:r>
              <w:rPr>
                <w:b/>
                <w:spacing w:val="-2"/>
                <w:sz w:val="18"/>
              </w:rPr>
              <w:t>19,323</w:t>
            </w:r>
          </w:p>
        </w:tc>
      </w:tr>
      <w:tr w:rsidR="0026375B" w14:paraId="56B59EA7" w14:textId="77777777" w:rsidTr="006E78A5">
        <w:trPr>
          <w:trHeight w:val="208"/>
        </w:trPr>
        <w:tc>
          <w:tcPr>
            <w:tcW w:w="5163" w:type="dxa"/>
            <w:tcBorders>
              <w:top w:val="single" w:sz="4" w:space="0" w:color="A6A6A6"/>
              <w:left w:val="nil"/>
              <w:bottom w:val="single" w:sz="4" w:space="0" w:color="A6A6A6"/>
              <w:right w:val="nil"/>
            </w:tcBorders>
            <w:shd w:val="clear" w:color="auto" w:fill="D9D9D9"/>
          </w:tcPr>
          <w:p w14:paraId="0DB7FF75" w14:textId="77777777" w:rsidR="0026375B" w:rsidRDefault="0026375B" w:rsidP="006E78A5">
            <w:pPr>
              <w:pStyle w:val="TableParagraph"/>
              <w:spacing w:before="2" w:line="186" w:lineRule="exact"/>
              <w:ind w:left="122"/>
              <w:jc w:val="both"/>
              <w:rPr>
                <w:b/>
                <w:i/>
                <w:sz w:val="18"/>
              </w:rPr>
            </w:pPr>
            <w:r>
              <w:rPr>
                <w:b/>
                <w:i/>
                <w:sz w:val="18"/>
              </w:rPr>
              <w:t>Borrowings</w:t>
            </w:r>
            <w:r>
              <w:rPr>
                <w:b/>
                <w:i/>
                <w:spacing w:val="-3"/>
                <w:sz w:val="18"/>
              </w:rPr>
              <w:t xml:space="preserve"> </w:t>
            </w:r>
            <w:r>
              <w:rPr>
                <w:b/>
                <w:i/>
                <w:sz w:val="18"/>
              </w:rPr>
              <w:t>of</w:t>
            </w:r>
            <w:r>
              <w:rPr>
                <w:b/>
                <w:i/>
                <w:spacing w:val="-2"/>
                <w:sz w:val="18"/>
              </w:rPr>
              <w:t xml:space="preserve"> </w:t>
            </w:r>
            <w:r>
              <w:rPr>
                <w:b/>
                <w:i/>
                <w:sz w:val="18"/>
              </w:rPr>
              <w:t>the</w:t>
            </w:r>
            <w:r>
              <w:rPr>
                <w:b/>
                <w:i/>
                <w:spacing w:val="-3"/>
                <w:sz w:val="18"/>
              </w:rPr>
              <w:t xml:space="preserve"> </w:t>
            </w:r>
            <w:r>
              <w:rPr>
                <w:b/>
                <w:i/>
                <w:sz w:val="18"/>
              </w:rPr>
              <w:t>other</w:t>
            </w:r>
            <w:r>
              <w:rPr>
                <w:b/>
                <w:i/>
                <w:spacing w:val="-2"/>
                <w:sz w:val="18"/>
              </w:rPr>
              <w:t xml:space="preserve"> Subsidiaries</w:t>
            </w:r>
          </w:p>
        </w:tc>
        <w:tc>
          <w:tcPr>
            <w:tcW w:w="1934" w:type="dxa"/>
            <w:tcBorders>
              <w:top w:val="single" w:sz="4" w:space="0" w:color="A6A6A6"/>
              <w:left w:val="nil"/>
              <w:bottom w:val="single" w:sz="4" w:space="0" w:color="A6A6A6"/>
              <w:right w:val="nil"/>
            </w:tcBorders>
            <w:shd w:val="clear" w:color="auto" w:fill="D9D9D9"/>
          </w:tcPr>
          <w:p w14:paraId="66CFE08D" w14:textId="77777777" w:rsidR="0026375B" w:rsidRDefault="0026375B" w:rsidP="006E78A5">
            <w:pPr>
              <w:pStyle w:val="TableParagraph"/>
              <w:jc w:val="both"/>
              <w:rPr>
                <w:sz w:val="14"/>
              </w:rPr>
            </w:pPr>
          </w:p>
        </w:tc>
        <w:tc>
          <w:tcPr>
            <w:tcW w:w="1947" w:type="dxa"/>
            <w:tcBorders>
              <w:top w:val="single" w:sz="4" w:space="0" w:color="A6A6A6"/>
              <w:left w:val="nil"/>
              <w:bottom w:val="single" w:sz="4" w:space="0" w:color="A6A6A6"/>
              <w:right w:val="nil"/>
            </w:tcBorders>
            <w:shd w:val="clear" w:color="auto" w:fill="D9D9D9"/>
          </w:tcPr>
          <w:p w14:paraId="4FE67224" w14:textId="77777777" w:rsidR="0026375B" w:rsidRDefault="0026375B" w:rsidP="006E78A5">
            <w:pPr>
              <w:pStyle w:val="TableParagraph"/>
              <w:jc w:val="both"/>
              <w:rPr>
                <w:sz w:val="14"/>
              </w:rPr>
            </w:pPr>
          </w:p>
        </w:tc>
      </w:tr>
    </w:tbl>
    <w:p w14:paraId="109442C4" w14:textId="77777777" w:rsidR="0026375B" w:rsidRDefault="0026375B" w:rsidP="0026375B">
      <w:pPr>
        <w:pStyle w:val="TableParagraph"/>
        <w:jc w:val="both"/>
        <w:rPr>
          <w:sz w:val="14"/>
        </w:rPr>
        <w:sectPr w:rsidR="0026375B" w:rsidSect="0026375B">
          <w:pgSz w:w="11910" w:h="16840"/>
          <w:pgMar w:top="1360" w:right="1275" w:bottom="1486" w:left="1275" w:header="0" w:footer="738" w:gutter="0"/>
          <w:cols w:space="720"/>
        </w:sectPr>
      </w:pPr>
    </w:p>
    <w:tbl>
      <w:tblPr>
        <w:tblW w:w="0" w:type="auto"/>
        <w:tblInd w:w="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3"/>
        <w:gridCol w:w="1935"/>
        <w:gridCol w:w="1946"/>
      </w:tblGrid>
      <w:tr w:rsidR="0026375B" w14:paraId="47961C88" w14:textId="77777777" w:rsidTr="006E78A5">
        <w:trPr>
          <w:trHeight w:val="206"/>
        </w:trPr>
        <w:tc>
          <w:tcPr>
            <w:tcW w:w="5163" w:type="dxa"/>
            <w:tcBorders>
              <w:left w:val="nil"/>
              <w:bottom w:val="single" w:sz="4" w:space="0" w:color="A6A6A6"/>
              <w:right w:val="nil"/>
            </w:tcBorders>
            <w:shd w:val="clear" w:color="auto" w:fill="BEBEBE"/>
          </w:tcPr>
          <w:p w14:paraId="22D2015E" w14:textId="77777777" w:rsidR="0026375B" w:rsidRDefault="0026375B" w:rsidP="006E78A5">
            <w:pPr>
              <w:pStyle w:val="TableParagraph"/>
              <w:spacing w:line="186" w:lineRule="exact"/>
              <w:ind w:right="50"/>
              <w:jc w:val="both"/>
              <w:rPr>
                <w:b/>
                <w:sz w:val="18"/>
              </w:rPr>
            </w:pPr>
            <w:r>
              <w:rPr>
                <w:b/>
                <w:spacing w:val="-2"/>
                <w:sz w:val="18"/>
              </w:rPr>
              <w:t>Particulars</w:t>
            </w:r>
          </w:p>
        </w:tc>
        <w:tc>
          <w:tcPr>
            <w:tcW w:w="1935" w:type="dxa"/>
            <w:tcBorders>
              <w:left w:val="nil"/>
              <w:bottom w:val="single" w:sz="4" w:space="0" w:color="A6A6A6"/>
              <w:right w:val="nil"/>
            </w:tcBorders>
            <w:shd w:val="clear" w:color="auto" w:fill="BEBEBE"/>
          </w:tcPr>
          <w:p w14:paraId="6D8B3469" w14:textId="77777777" w:rsidR="0026375B" w:rsidRDefault="0026375B" w:rsidP="006E78A5">
            <w:pPr>
              <w:pStyle w:val="TableParagraph"/>
              <w:spacing w:line="186" w:lineRule="exact"/>
              <w:ind w:left="177"/>
              <w:jc w:val="both"/>
              <w:rPr>
                <w:b/>
                <w:sz w:val="18"/>
              </w:rPr>
            </w:pPr>
            <w:r>
              <w:rPr>
                <w:b/>
                <w:sz w:val="18"/>
              </w:rPr>
              <w:t>Sanctioned</w:t>
            </w:r>
            <w:r>
              <w:rPr>
                <w:b/>
                <w:spacing w:val="-4"/>
                <w:sz w:val="18"/>
              </w:rPr>
              <w:t xml:space="preserve"> </w:t>
            </w:r>
            <w:r>
              <w:rPr>
                <w:b/>
                <w:spacing w:val="-2"/>
                <w:sz w:val="18"/>
              </w:rPr>
              <w:t>amount</w:t>
            </w:r>
          </w:p>
        </w:tc>
        <w:tc>
          <w:tcPr>
            <w:tcW w:w="1946" w:type="dxa"/>
            <w:tcBorders>
              <w:left w:val="nil"/>
              <w:bottom w:val="single" w:sz="4" w:space="0" w:color="A6A6A6"/>
              <w:right w:val="nil"/>
            </w:tcBorders>
            <w:shd w:val="clear" w:color="auto" w:fill="BEBEBE"/>
          </w:tcPr>
          <w:p w14:paraId="10668201" w14:textId="77777777" w:rsidR="0026375B" w:rsidRDefault="0026375B" w:rsidP="006E78A5">
            <w:pPr>
              <w:pStyle w:val="TableParagraph"/>
              <w:spacing w:line="186" w:lineRule="exact"/>
              <w:ind w:left="129"/>
              <w:jc w:val="both"/>
              <w:rPr>
                <w:b/>
                <w:sz w:val="18"/>
              </w:rPr>
            </w:pPr>
            <w:r>
              <w:rPr>
                <w:b/>
                <w:sz w:val="18"/>
              </w:rPr>
              <w:t>Outstanding</w:t>
            </w:r>
            <w:r>
              <w:rPr>
                <w:b/>
                <w:spacing w:val="-5"/>
                <w:sz w:val="18"/>
              </w:rPr>
              <w:t xml:space="preserve"> </w:t>
            </w:r>
            <w:r>
              <w:rPr>
                <w:b/>
                <w:spacing w:val="-2"/>
                <w:sz w:val="18"/>
              </w:rPr>
              <w:t>amount</w:t>
            </w:r>
            <w:r>
              <w:rPr>
                <w:b/>
                <w:spacing w:val="-2"/>
                <w:sz w:val="18"/>
                <w:vertAlign w:val="superscript"/>
              </w:rPr>
              <w:t>*</w:t>
            </w:r>
          </w:p>
        </w:tc>
      </w:tr>
      <w:tr w:rsidR="0026375B" w14:paraId="03179908" w14:textId="77777777" w:rsidTr="006E78A5">
        <w:trPr>
          <w:trHeight w:val="208"/>
        </w:trPr>
        <w:tc>
          <w:tcPr>
            <w:tcW w:w="5163" w:type="dxa"/>
            <w:tcBorders>
              <w:top w:val="single" w:sz="4" w:space="0" w:color="A6A6A6"/>
              <w:left w:val="nil"/>
              <w:bottom w:val="single" w:sz="4" w:space="0" w:color="A6A6A6"/>
              <w:right w:val="nil"/>
            </w:tcBorders>
            <w:shd w:val="clear" w:color="auto" w:fill="E7E6E6"/>
          </w:tcPr>
          <w:p w14:paraId="64D161C6" w14:textId="77777777" w:rsidR="0026375B" w:rsidRDefault="0026375B" w:rsidP="006E78A5">
            <w:pPr>
              <w:pStyle w:val="TableParagraph"/>
              <w:spacing w:before="2" w:line="186" w:lineRule="exact"/>
              <w:ind w:left="122"/>
              <w:jc w:val="both"/>
              <w:rPr>
                <w:b/>
                <w:i/>
                <w:sz w:val="18"/>
              </w:rPr>
            </w:pPr>
            <w:r>
              <w:rPr>
                <w:b/>
                <w:i/>
                <w:sz w:val="18"/>
              </w:rPr>
              <w:t>Fund</w:t>
            </w:r>
            <w:r>
              <w:rPr>
                <w:b/>
                <w:i/>
                <w:spacing w:val="-2"/>
                <w:sz w:val="18"/>
              </w:rPr>
              <w:t xml:space="preserve"> based</w:t>
            </w:r>
          </w:p>
        </w:tc>
        <w:tc>
          <w:tcPr>
            <w:tcW w:w="1935" w:type="dxa"/>
            <w:tcBorders>
              <w:top w:val="single" w:sz="4" w:space="0" w:color="A6A6A6"/>
              <w:left w:val="nil"/>
              <w:bottom w:val="single" w:sz="4" w:space="0" w:color="A6A6A6"/>
              <w:right w:val="nil"/>
            </w:tcBorders>
            <w:shd w:val="clear" w:color="auto" w:fill="E7E6E6"/>
          </w:tcPr>
          <w:p w14:paraId="4FA0D700" w14:textId="77777777" w:rsidR="0026375B" w:rsidRDefault="0026375B" w:rsidP="006E78A5">
            <w:pPr>
              <w:pStyle w:val="TableParagraph"/>
              <w:jc w:val="both"/>
              <w:rPr>
                <w:sz w:val="14"/>
              </w:rPr>
            </w:pPr>
          </w:p>
        </w:tc>
        <w:tc>
          <w:tcPr>
            <w:tcW w:w="1946" w:type="dxa"/>
            <w:tcBorders>
              <w:top w:val="single" w:sz="4" w:space="0" w:color="A6A6A6"/>
              <w:left w:val="nil"/>
              <w:bottom w:val="single" w:sz="4" w:space="0" w:color="A6A6A6"/>
              <w:right w:val="nil"/>
            </w:tcBorders>
            <w:shd w:val="clear" w:color="auto" w:fill="E7E6E6"/>
          </w:tcPr>
          <w:p w14:paraId="6864EE51" w14:textId="77777777" w:rsidR="0026375B" w:rsidRDefault="0026375B" w:rsidP="006E78A5">
            <w:pPr>
              <w:pStyle w:val="TableParagraph"/>
              <w:jc w:val="both"/>
              <w:rPr>
                <w:sz w:val="14"/>
              </w:rPr>
            </w:pPr>
          </w:p>
        </w:tc>
      </w:tr>
      <w:tr w:rsidR="0026375B" w14:paraId="10743F7D" w14:textId="77777777" w:rsidTr="006E78A5">
        <w:trPr>
          <w:trHeight w:val="206"/>
        </w:trPr>
        <w:tc>
          <w:tcPr>
            <w:tcW w:w="5163" w:type="dxa"/>
            <w:tcBorders>
              <w:top w:val="single" w:sz="4" w:space="0" w:color="A6A6A6"/>
              <w:left w:val="nil"/>
              <w:bottom w:val="single" w:sz="4" w:space="0" w:color="A6A6A6"/>
              <w:right w:val="nil"/>
            </w:tcBorders>
          </w:tcPr>
          <w:p w14:paraId="3B568832" w14:textId="77777777" w:rsidR="0026375B" w:rsidRDefault="0026375B" w:rsidP="006E78A5">
            <w:pPr>
              <w:pStyle w:val="TableParagraph"/>
              <w:spacing w:line="186" w:lineRule="exact"/>
              <w:ind w:left="122"/>
              <w:jc w:val="both"/>
              <w:rPr>
                <w:sz w:val="18"/>
              </w:rPr>
            </w:pPr>
            <w:r>
              <w:rPr>
                <w:sz w:val="18"/>
              </w:rPr>
              <w:t>Short-term</w:t>
            </w:r>
            <w:r>
              <w:rPr>
                <w:spacing w:val="-3"/>
                <w:sz w:val="18"/>
              </w:rPr>
              <w:t xml:space="preserve"> </w:t>
            </w:r>
            <w:r>
              <w:rPr>
                <w:sz w:val="18"/>
              </w:rPr>
              <w:t>borrowings</w:t>
            </w:r>
            <w:r>
              <w:rPr>
                <w:spacing w:val="-3"/>
                <w:sz w:val="18"/>
              </w:rPr>
              <w:t xml:space="preserve"> </w:t>
            </w:r>
            <w:r>
              <w:rPr>
                <w:sz w:val="18"/>
              </w:rPr>
              <w:t>including</w:t>
            </w:r>
            <w:r>
              <w:rPr>
                <w:spacing w:val="-3"/>
                <w:sz w:val="18"/>
              </w:rPr>
              <w:t xml:space="preserve"> </w:t>
            </w:r>
            <w:r>
              <w:rPr>
                <w:sz w:val="18"/>
              </w:rPr>
              <w:t>overdraft</w:t>
            </w:r>
            <w:r>
              <w:rPr>
                <w:spacing w:val="-2"/>
                <w:sz w:val="18"/>
              </w:rPr>
              <w:t xml:space="preserve"> </w:t>
            </w:r>
            <w:r>
              <w:rPr>
                <w:sz w:val="18"/>
              </w:rPr>
              <w:t>and</w:t>
            </w:r>
            <w:r>
              <w:rPr>
                <w:spacing w:val="-1"/>
                <w:sz w:val="18"/>
              </w:rPr>
              <w:t xml:space="preserve"> </w:t>
            </w:r>
            <w:r>
              <w:rPr>
                <w:sz w:val="18"/>
              </w:rPr>
              <w:t>cash</w:t>
            </w:r>
            <w:r>
              <w:rPr>
                <w:spacing w:val="-2"/>
                <w:sz w:val="18"/>
              </w:rPr>
              <w:t xml:space="preserve"> </w:t>
            </w:r>
            <w:r>
              <w:rPr>
                <w:sz w:val="18"/>
              </w:rPr>
              <w:t>credit</w:t>
            </w:r>
            <w:r>
              <w:rPr>
                <w:spacing w:val="-1"/>
                <w:sz w:val="18"/>
              </w:rPr>
              <w:t xml:space="preserve"> </w:t>
            </w:r>
            <w:r>
              <w:rPr>
                <w:spacing w:val="-2"/>
                <w:sz w:val="18"/>
              </w:rPr>
              <w:t>facilities</w:t>
            </w:r>
          </w:p>
        </w:tc>
        <w:tc>
          <w:tcPr>
            <w:tcW w:w="1935" w:type="dxa"/>
            <w:tcBorders>
              <w:top w:val="single" w:sz="4" w:space="0" w:color="A6A6A6"/>
              <w:left w:val="nil"/>
              <w:bottom w:val="single" w:sz="4" w:space="0" w:color="A6A6A6"/>
              <w:right w:val="nil"/>
            </w:tcBorders>
          </w:tcPr>
          <w:p w14:paraId="01B3BA2A" w14:textId="77777777" w:rsidR="0026375B" w:rsidRDefault="0026375B" w:rsidP="006E78A5">
            <w:pPr>
              <w:pStyle w:val="TableParagraph"/>
              <w:spacing w:line="186" w:lineRule="exact"/>
              <w:ind w:right="131"/>
              <w:jc w:val="both"/>
              <w:rPr>
                <w:sz w:val="18"/>
              </w:rPr>
            </w:pPr>
            <w:r>
              <w:rPr>
                <w:spacing w:val="-2"/>
                <w:sz w:val="18"/>
              </w:rPr>
              <w:t>20,274</w:t>
            </w:r>
          </w:p>
        </w:tc>
        <w:tc>
          <w:tcPr>
            <w:tcW w:w="1946" w:type="dxa"/>
            <w:tcBorders>
              <w:top w:val="single" w:sz="4" w:space="0" w:color="A6A6A6"/>
              <w:left w:val="nil"/>
              <w:bottom w:val="single" w:sz="4" w:space="0" w:color="A6A6A6"/>
              <w:right w:val="nil"/>
            </w:tcBorders>
          </w:tcPr>
          <w:p w14:paraId="66F99920" w14:textId="77777777" w:rsidR="0026375B" w:rsidRDefault="0026375B" w:rsidP="006E78A5">
            <w:pPr>
              <w:pStyle w:val="TableParagraph"/>
              <w:spacing w:line="186" w:lineRule="exact"/>
              <w:ind w:right="106"/>
              <w:jc w:val="both"/>
              <w:rPr>
                <w:sz w:val="18"/>
              </w:rPr>
            </w:pPr>
            <w:r>
              <w:rPr>
                <w:spacing w:val="-2"/>
                <w:sz w:val="18"/>
              </w:rPr>
              <w:t>13,964</w:t>
            </w:r>
          </w:p>
        </w:tc>
      </w:tr>
      <w:tr w:rsidR="0026375B" w14:paraId="35BA76D3" w14:textId="77777777" w:rsidTr="006E78A5">
        <w:trPr>
          <w:trHeight w:val="208"/>
        </w:trPr>
        <w:tc>
          <w:tcPr>
            <w:tcW w:w="5163" w:type="dxa"/>
            <w:tcBorders>
              <w:top w:val="single" w:sz="4" w:space="0" w:color="A6A6A6"/>
              <w:left w:val="nil"/>
              <w:bottom w:val="single" w:sz="4" w:space="0" w:color="A6A6A6"/>
              <w:right w:val="nil"/>
            </w:tcBorders>
          </w:tcPr>
          <w:p w14:paraId="56B4673D" w14:textId="77777777" w:rsidR="0026375B" w:rsidRDefault="0026375B" w:rsidP="006E78A5">
            <w:pPr>
              <w:pStyle w:val="TableParagraph"/>
              <w:spacing w:line="188" w:lineRule="exact"/>
              <w:ind w:left="122"/>
              <w:jc w:val="both"/>
              <w:rPr>
                <w:sz w:val="18"/>
              </w:rPr>
            </w:pPr>
            <w:r>
              <w:rPr>
                <w:sz w:val="18"/>
              </w:rPr>
              <w:t>Term</w:t>
            </w:r>
            <w:r>
              <w:rPr>
                <w:spacing w:val="-3"/>
                <w:sz w:val="18"/>
              </w:rPr>
              <w:t xml:space="preserve"> </w:t>
            </w:r>
            <w:r>
              <w:rPr>
                <w:spacing w:val="-2"/>
                <w:sz w:val="18"/>
              </w:rPr>
              <w:t>loans</w:t>
            </w:r>
          </w:p>
        </w:tc>
        <w:tc>
          <w:tcPr>
            <w:tcW w:w="1935" w:type="dxa"/>
            <w:tcBorders>
              <w:top w:val="single" w:sz="4" w:space="0" w:color="A6A6A6"/>
              <w:left w:val="nil"/>
              <w:bottom w:val="single" w:sz="4" w:space="0" w:color="A6A6A6"/>
              <w:right w:val="nil"/>
            </w:tcBorders>
          </w:tcPr>
          <w:p w14:paraId="61E97E47" w14:textId="77777777" w:rsidR="0026375B" w:rsidRDefault="0026375B" w:rsidP="006E78A5">
            <w:pPr>
              <w:pStyle w:val="TableParagraph"/>
              <w:spacing w:line="188" w:lineRule="exact"/>
              <w:ind w:right="131"/>
              <w:jc w:val="both"/>
              <w:rPr>
                <w:sz w:val="18"/>
              </w:rPr>
            </w:pPr>
            <w:r>
              <w:rPr>
                <w:spacing w:val="-2"/>
                <w:sz w:val="18"/>
              </w:rPr>
              <w:t>18,581</w:t>
            </w:r>
          </w:p>
        </w:tc>
        <w:tc>
          <w:tcPr>
            <w:tcW w:w="1946" w:type="dxa"/>
            <w:tcBorders>
              <w:top w:val="single" w:sz="4" w:space="0" w:color="A6A6A6"/>
              <w:left w:val="nil"/>
              <w:bottom w:val="single" w:sz="4" w:space="0" w:color="A6A6A6"/>
              <w:right w:val="nil"/>
            </w:tcBorders>
          </w:tcPr>
          <w:p w14:paraId="559E51F1" w14:textId="77777777" w:rsidR="0026375B" w:rsidRDefault="0026375B" w:rsidP="006E78A5">
            <w:pPr>
              <w:pStyle w:val="TableParagraph"/>
              <w:spacing w:line="188" w:lineRule="exact"/>
              <w:ind w:right="106"/>
              <w:jc w:val="both"/>
              <w:rPr>
                <w:sz w:val="18"/>
              </w:rPr>
            </w:pPr>
            <w:r>
              <w:rPr>
                <w:spacing w:val="-2"/>
                <w:sz w:val="18"/>
              </w:rPr>
              <w:t>15,794</w:t>
            </w:r>
          </w:p>
        </w:tc>
      </w:tr>
      <w:tr w:rsidR="0026375B" w14:paraId="78F37542" w14:textId="77777777" w:rsidTr="006E78A5">
        <w:trPr>
          <w:trHeight w:val="206"/>
        </w:trPr>
        <w:tc>
          <w:tcPr>
            <w:tcW w:w="5163" w:type="dxa"/>
            <w:tcBorders>
              <w:top w:val="single" w:sz="4" w:space="0" w:color="A6A6A6"/>
              <w:left w:val="nil"/>
              <w:bottom w:val="single" w:sz="4" w:space="0" w:color="A6A6A6"/>
              <w:right w:val="nil"/>
            </w:tcBorders>
          </w:tcPr>
          <w:p w14:paraId="4D6D422F" w14:textId="77777777" w:rsidR="0026375B" w:rsidRDefault="0026375B" w:rsidP="006E78A5">
            <w:pPr>
              <w:pStyle w:val="TableParagraph"/>
              <w:spacing w:line="186" w:lineRule="exact"/>
              <w:ind w:left="122"/>
              <w:jc w:val="both"/>
              <w:rPr>
                <w:b/>
                <w:sz w:val="18"/>
              </w:rPr>
            </w:pPr>
            <w:r>
              <w:rPr>
                <w:b/>
                <w:sz w:val="18"/>
              </w:rPr>
              <w:t>Total</w:t>
            </w:r>
            <w:r>
              <w:rPr>
                <w:b/>
                <w:spacing w:val="1"/>
                <w:sz w:val="18"/>
              </w:rPr>
              <w:t xml:space="preserve"> </w:t>
            </w:r>
            <w:r>
              <w:rPr>
                <w:b/>
                <w:spacing w:val="-5"/>
                <w:sz w:val="18"/>
              </w:rPr>
              <w:t>(E)</w:t>
            </w:r>
          </w:p>
        </w:tc>
        <w:tc>
          <w:tcPr>
            <w:tcW w:w="1935" w:type="dxa"/>
            <w:tcBorders>
              <w:top w:val="single" w:sz="4" w:space="0" w:color="A6A6A6"/>
              <w:left w:val="nil"/>
              <w:bottom w:val="single" w:sz="4" w:space="0" w:color="A6A6A6"/>
              <w:right w:val="nil"/>
            </w:tcBorders>
          </w:tcPr>
          <w:p w14:paraId="7390F47D" w14:textId="77777777" w:rsidR="0026375B" w:rsidRDefault="0026375B" w:rsidP="006E78A5">
            <w:pPr>
              <w:pStyle w:val="TableParagraph"/>
              <w:spacing w:line="186" w:lineRule="exact"/>
              <w:ind w:right="131"/>
              <w:jc w:val="both"/>
              <w:rPr>
                <w:b/>
                <w:sz w:val="18"/>
              </w:rPr>
            </w:pPr>
            <w:r>
              <w:rPr>
                <w:b/>
                <w:spacing w:val="-2"/>
                <w:sz w:val="18"/>
              </w:rPr>
              <w:t>38,855</w:t>
            </w:r>
          </w:p>
        </w:tc>
        <w:tc>
          <w:tcPr>
            <w:tcW w:w="1946" w:type="dxa"/>
            <w:tcBorders>
              <w:top w:val="single" w:sz="4" w:space="0" w:color="A6A6A6"/>
              <w:left w:val="nil"/>
              <w:bottom w:val="single" w:sz="4" w:space="0" w:color="A6A6A6"/>
              <w:right w:val="nil"/>
            </w:tcBorders>
          </w:tcPr>
          <w:p w14:paraId="1B006370" w14:textId="77777777" w:rsidR="0026375B" w:rsidRDefault="0026375B" w:rsidP="006E78A5">
            <w:pPr>
              <w:pStyle w:val="TableParagraph"/>
              <w:spacing w:line="186" w:lineRule="exact"/>
              <w:ind w:right="106"/>
              <w:jc w:val="both"/>
              <w:rPr>
                <w:b/>
                <w:sz w:val="18"/>
              </w:rPr>
            </w:pPr>
            <w:r>
              <w:rPr>
                <w:b/>
                <w:spacing w:val="-2"/>
                <w:sz w:val="18"/>
              </w:rPr>
              <w:t>29,758</w:t>
            </w:r>
          </w:p>
        </w:tc>
      </w:tr>
      <w:tr w:rsidR="0026375B" w14:paraId="52CF9C19" w14:textId="77777777" w:rsidTr="006E78A5">
        <w:trPr>
          <w:trHeight w:val="205"/>
        </w:trPr>
        <w:tc>
          <w:tcPr>
            <w:tcW w:w="5163" w:type="dxa"/>
            <w:tcBorders>
              <w:top w:val="single" w:sz="4" w:space="0" w:color="A6A6A6"/>
              <w:left w:val="nil"/>
              <w:bottom w:val="single" w:sz="4" w:space="0" w:color="A6A6A6"/>
              <w:right w:val="nil"/>
            </w:tcBorders>
            <w:shd w:val="clear" w:color="auto" w:fill="E7E6E6"/>
          </w:tcPr>
          <w:p w14:paraId="2EE6604F" w14:textId="77777777" w:rsidR="0026375B" w:rsidRDefault="0026375B" w:rsidP="006E78A5">
            <w:pPr>
              <w:pStyle w:val="TableParagraph"/>
              <w:spacing w:line="186" w:lineRule="exact"/>
              <w:ind w:left="122"/>
              <w:jc w:val="both"/>
              <w:rPr>
                <w:b/>
                <w:i/>
                <w:sz w:val="18"/>
              </w:rPr>
            </w:pPr>
            <w:r>
              <w:rPr>
                <w:b/>
                <w:i/>
                <w:sz w:val="18"/>
              </w:rPr>
              <w:t>Non-fund</w:t>
            </w:r>
            <w:r>
              <w:rPr>
                <w:b/>
                <w:i/>
                <w:spacing w:val="-4"/>
                <w:sz w:val="18"/>
              </w:rPr>
              <w:t xml:space="preserve"> </w:t>
            </w:r>
            <w:r>
              <w:rPr>
                <w:b/>
                <w:i/>
                <w:spacing w:val="-2"/>
                <w:sz w:val="18"/>
              </w:rPr>
              <w:t>based</w:t>
            </w:r>
          </w:p>
        </w:tc>
        <w:tc>
          <w:tcPr>
            <w:tcW w:w="1935" w:type="dxa"/>
            <w:tcBorders>
              <w:top w:val="single" w:sz="4" w:space="0" w:color="A6A6A6"/>
              <w:left w:val="nil"/>
              <w:bottom w:val="single" w:sz="4" w:space="0" w:color="A6A6A6"/>
              <w:right w:val="nil"/>
            </w:tcBorders>
            <w:shd w:val="clear" w:color="auto" w:fill="E7E6E6"/>
          </w:tcPr>
          <w:p w14:paraId="57098FF0" w14:textId="77777777" w:rsidR="0026375B" w:rsidRDefault="0026375B" w:rsidP="006E78A5">
            <w:pPr>
              <w:pStyle w:val="TableParagraph"/>
              <w:jc w:val="both"/>
              <w:rPr>
                <w:sz w:val="14"/>
              </w:rPr>
            </w:pPr>
          </w:p>
        </w:tc>
        <w:tc>
          <w:tcPr>
            <w:tcW w:w="1946" w:type="dxa"/>
            <w:tcBorders>
              <w:top w:val="single" w:sz="4" w:space="0" w:color="A6A6A6"/>
              <w:left w:val="nil"/>
              <w:bottom w:val="single" w:sz="4" w:space="0" w:color="A6A6A6"/>
              <w:right w:val="nil"/>
            </w:tcBorders>
            <w:shd w:val="clear" w:color="auto" w:fill="E7E6E6"/>
          </w:tcPr>
          <w:p w14:paraId="24E3D0D7" w14:textId="77777777" w:rsidR="0026375B" w:rsidRDefault="0026375B" w:rsidP="006E78A5">
            <w:pPr>
              <w:pStyle w:val="TableParagraph"/>
              <w:jc w:val="both"/>
              <w:rPr>
                <w:sz w:val="14"/>
              </w:rPr>
            </w:pPr>
          </w:p>
        </w:tc>
      </w:tr>
      <w:tr w:rsidR="0026375B" w14:paraId="283E4FFD" w14:textId="77777777" w:rsidTr="006E78A5">
        <w:trPr>
          <w:trHeight w:val="208"/>
        </w:trPr>
        <w:tc>
          <w:tcPr>
            <w:tcW w:w="5163" w:type="dxa"/>
            <w:tcBorders>
              <w:top w:val="single" w:sz="4" w:space="0" w:color="A6A6A6"/>
              <w:left w:val="nil"/>
              <w:bottom w:val="single" w:sz="4" w:space="0" w:color="A6A6A6"/>
              <w:right w:val="nil"/>
            </w:tcBorders>
          </w:tcPr>
          <w:p w14:paraId="01A45CAD" w14:textId="77777777" w:rsidR="0026375B" w:rsidRDefault="0026375B" w:rsidP="006E78A5">
            <w:pPr>
              <w:pStyle w:val="TableParagraph"/>
              <w:spacing w:before="2" w:line="186" w:lineRule="exact"/>
              <w:ind w:left="122"/>
              <w:jc w:val="both"/>
              <w:rPr>
                <w:sz w:val="18"/>
              </w:rPr>
            </w:pPr>
            <w:r>
              <w:rPr>
                <w:sz w:val="18"/>
              </w:rPr>
              <w:t>Bank</w:t>
            </w:r>
            <w:r>
              <w:rPr>
                <w:spacing w:val="1"/>
                <w:sz w:val="18"/>
              </w:rPr>
              <w:t xml:space="preserve"> </w:t>
            </w:r>
            <w:r>
              <w:rPr>
                <w:spacing w:val="-2"/>
                <w:sz w:val="18"/>
              </w:rPr>
              <w:t>guarantee</w:t>
            </w:r>
          </w:p>
        </w:tc>
        <w:tc>
          <w:tcPr>
            <w:tcW w:w="1935" w:type="dxa"/>
            <w:tcBorders>
              <w:top w:val="single" w:sz="4" w:space="0" w:color="A6A6A6"/>
              <w:left w:val="nil"/>
              <w:bottom w:val="single" w:sz="4" w:space="0" w:color="A6A6A6"/>
              <w:right w:val="nil"/>
            </w:tcBorders>
          </w:tcPr>
          <w:p w14:paraId="19841A6A" w14:textId="77777777" w:rsidR="0026375B" w:rsidRDefault="0026375B" w:rsidP="006E78A5">
            <w:pPr>
              <w:pStyle w:val="TableParagraph"/>
              <w:spacing w:before="2" w:line="186" w:lineRule="exact"/>
              <w:ind w:right="129"/>
              <w:jc w:val="both"/>
              <w:rPr>
                <w:sz w:val="18"/>
              </w:rPr>
            </w:pPr>
            <w:r>
              <w:rPr>
                <w:spacing w:val="-5"/>
                <w:sz w:val="18"/>
              </w:rPr>
              <w:t>250</w:t>
            </w:r>
          </w:p>
        </w:tc>
        <w:tc>
          <w:tcPr>
            <w:tcW w:w="1946" w:type="dxa"/>
            <w:tcBorders>
              <w:top w:val="single" w:sz="4" w:space="0" w:color="A6A6A6"/>
              <w:left w:val="nil"/>
              <w:bottom w:val="single" w:sz="4" w:space="0" w:color="A6A6A6"/>
              <w:right w:val="nil"/>
            </w:tcBorders>
          </w:tcPr>
          <w:p w14:paraId="7BF60582" w14:textId="77777777" w:rsidR="0026375B" w:rsidRDefault="0026375B" w:rsidP="006E78A5">
            <w:pPr>
              <w:pStyle w:val="TableParagraph"/>
              <w:spacing w:before="2" w:line="186" w:lineRule="exact"/>
              <w:ind w:right="107"/>
              <w:jc w:val="both"/>
              <w:rPr>
                <w:sz w:val="18"/>
              </w:rPr>
            </w:pPr>
            <w:r>
              <w:rPr>
                <w:spacing w:val="-5"/>
                <w:sz w:val="18"/>
              </w:rPr>
              <w:t>74</w:t>
            </w:r>
          </w:p>
        </w:tc>
      </w:tr>
      <w:tr w:rsidR="0026375B" w14:paraId="207B64D6" w14:textId="77777777" w:rsidTr="006E78A5">
        <w:trPr>
          <w:trHeight w:val="205"/>
        </w:trPr>
        <w:tc>
          <w:tcPr>
            <w:tcW w:w="5163" w:type="dxa"/>
            <w:tcBorders>
              <w:top w:val="single" w:sz="4" w:space="0" w:color="A6A6A6"/>
              <w:left w:val="nil"/>
              <w:bottom w:val="single" w:sz="4" w:space="0" w:color="A6A6A6"/>
              <w:right w:val="nil"/>
            </w:tcBorders>
          </w:tcPr>
          <w:p w14:paraId="798F7399" w14:textId="77777777" w:rsidR="0026375B" w:rsidRDefault="0026375B" w:rsidP="006E78A5">
            <w:pPr>
              <w:pStyle w:val="TableParagraph"/>
              <w:spacing w:line="186" w:lineRule="exact"/>
              <w:ind w:left="122"/>
              <w:jc w:val="both"/>
              <w:rPr>
                <w:b/>
                <w:sz w:val="18"/>
              </w:rPr>
            </w:pPr>
            <w:r>
              <w:rPr>
                <w:b/>
                <w:sz w:val="18"/>
              </w:rPr>
              <w:t>Total</w:t>
            </w:r>
            <w:r>
              <w:rPr>
                <w:b/>
                <w:spacing w:val="1"/>
                <w:sz w:val="18"/>
              </w:rPr>
              <w:t xml:space="preserve"> </w:t>
            </w:r>
            <w:r>
              <w:rPr>
                <w:b/>
                <w:spacing w:val="-5"/>
                <w:sz w:val="18"/>
              </w:rPr>
              <w:t>(F)</w:t>
            </w:r>
          </w:p>
        </w:tc>
        <w:tc>
          <w:tcPr>
            <w:tcW w:w="1935" w:type="dxa"/>
            <w:tcBorders>
              <w:top w:val="single" w:sz="4" w:space="0" w:color="A6A6A6"/>
              <w:left w:val="nil"/>
              <w:bottom w:val="single" w:sz="4" w:space="0" w:color="A6A6A6"/>
              <w:right w:val="nil"/>
            </w:tcBorders>
          </w:tcPr>
          <w:p w14:paraId="0F52BADB" w14:textId="77777777" w:rsidR="0026375B" w:rsidRDefault="0026375B" w:rsidP="006E78A5">
            <w:pPr>
              <w:pStyle w:val="TableParagraph"/>
              <w:spacing w:line="186" w:lineRule="exact"/>
              <w:ind w:right="129"/>
              <w:jc w:val="both"/>
              <w:rPr>
                <w:b/>
                <w:sz w:val="18"/>
              </w:rPr>
            </w:pPr>
            <w:r>
              <w:rPr>
                <w:b/>
                <w:spacing w:val="-5"/>
                <w:sz w:val="18"/>
              </w:rPr>
              <w:t>250</w:t>
            </w:r>
          </w:p>
        </w:tc>
        <w:tc>
          <w:tcPr>
            <w:tcW w:w="1946" w:type="dxa"/>
            <w:tcBorders>
              <w:top w:val="single" w:sz="4" w:space="0" w:color="A6A6A6"/>
              <w:left w:val="nil"/>
              <w:bottom w:val="single" w:sz="4" w:space="0" w:color="A6A6A6"/>
              <w:right w:val="nil"/>
            </w:tcBorders>
          </w:tcPr>
          <w:p w14:paraId="73D72A37" w14:textId="77777777" w:rsidR="0026375B" w:rsidRDefault="0026375B" w:rsidP="006E78A5">
            <w:pPr>
              <w:pStyle w:val="TableParagraph"/>
              <w:spacing w:line="186" w:lineRule="exact"/>
              <w:ind w:right="104"/>
              <w:jc w:val="both"/>
              <w:rPr>
                <w:b/>
                <w:sz w:val="18"/>
              </w:rPr>
            </w:pPr>
            <w:r>
              <w:rPr>
                <w:b/>
                <w:spacing w:val="-5"/>
                <w:sz w:val="18"/>
              </w:rPr>
              <w:t>74</w:t>
            </w:r>
          </w:p>
        </w:tc>
      </w:tr>
      <w:tr w:rsidR="0026375B" w14:paraId="6E606CCA" w14:textId="77777777" w:rsidTr="006E78A5">
        <w:trPr>
          <w:trHeight w:val="208"/>
        </w:trPr>
        <w:tc>
          <w:tcPr>
            <w:tcW w:w="5163" w:type="dxa"/>
            <w:tcBorders>
              <w:top w:val="single" w:sz="4" w:space="0" w:color="A6A6A6"/>
              <w:left w:val="nil"/>
              <w:bottom w:val="single" w:sz="4" w:space="0" w:color="A6A6A6"/>
              <w:right w:val="nil"/>
            </w:tcBorders>
          </w:tcPr>
          <w:p w14:paraId="38D82C1A" w14:textId="77777777" w:rsidR="0026375B" w:rsidRDefault="0026375B" w:rsidP="006E78A5">
            <w:pPr>
              <w:pStyle w:val="TableParagraph"/>
              <w:spacing w:line="188" w:lineRule="exact"/>
              <w:ind w:left="122"/>
              <w:jc w:val="both"/>
              <w:rPr>
                <w:b/>
                <w:sz w:val="18"/>
              </w:rPr>
            </w:pPr>
            <w:r>
              <w:rPr>
                <w:b/>
                <w:sz w:val="18"/>
              </w:rPr>
              <w:t>Total</w:t>
            </w:r>
            <w:r>
              <w:rPr>
                <w:b/>
                <w:spacing w:val="-2"/>
                <w:sz w:val="18"/>
              </w:rPr>
              <w:t xml:space="preserve"> </w:t>
            </w:r>
            <w:r>
              <w:rPr>
                <w:b/>
                <w:sz w:val="18"/>
              </w:rPr>
              <w:t>fund</w:t>
            </w:r>
            <w:r>
              <w:rPr>
                <w:b/>
                <w:spacing w:val="-2"/>
                <w:sz w:val="18"/>
              </w:rPr>
              <w:t xml:space="preserve"> </w:t>
            </w:r>
            <w:r>
              <w:rPr>
                <w:b/>
                <w:sz w:val="18"/>
              </w:rPr>
              <w:t>based</w:t>
            </w:r>
            <w:r>
              <w:rPr>
                <w:b/>
                <w:spacing w:val="-1"/>
                <w:sz w:val="18"/>
              </w:rPr>
              <w:t xml:space="preserve"> </w:t>
            </w:r>
            <w:r>
              <w:rPr>
                <w:b/>
                <w:spacing w:val="-2"/>
                <w:sz w:val="18"/>
              </w:rPr>
              <w:t>(A+C+E)</w:t>
            </w:r>
          </w:p>
        </w:tc>
        <w:tc>
          <w:tcPr>
            <w:tcW w:w="1935" w:type="dxa"/>
            <w:tcBorders>
              <w:top w:val="single" w:sz="4" w:space="0" w:color="A6A6A6"/>
              <w:left w:val="nil"/>
              <w:bottom w:val="single" w:sz="4" w:space="0" w:color="A6A6A6"/>
              <w:right w:val="nil"/>
            </w:tcBorders>
          </w:tcPr>
          <w:p w14:paraId="5820AA6D" w14:textId="77777777" w:rsidR="0026375B" w:rsidRDefault="0026375B" w:rsidP="006E78A5">
            <w:pPr>
              <w:pStyle w:val="TableParagraph"/>
              <w:spacing w:line="188" w:lineRule="exact"/>
              <w:ind w:right="135"/>
              <w:jc w:val="both"/>
              <w:rPr>
                <w:b/>
                <w:sz w:val="18"/>
              </w:rPr>
            </w:pPr>
            <w:r>
              <w:rPr>
                <w:b/>
                <w:spacing w:val="-2"/>
                <w:sz w:val="18"/>
              </w:rPr>
              <w:t>851,067</w:t>
            </w:r>
          </w:p>
        </w:tc>
        <w:tc>
          <w:tcPr>
            <w:tcW w:w="1946" w:type="dxa"/>
            <w:tcBorders>
              <w:top w:val="single" w:sz="4" w:space="0" w:color="A6A6A6"/>
              <w:left w:val="nil"/>
              <w:bottom w:val="single" w:sz="4" w:space="0" w:color="A6A6A6"/>
              <w:right w:val="nil"/>
            </w:tcBorders>
          </w:tcPr>
          <w:p w14:paraId="7836EE49" w14:textId="77777777" w:rsidR="0026375B" w:rsidRDefault="0026375B" w:rsidP="006E78A5">
            <w:pPr>
              <w:pStyle w:val="TableParagraph"/>
              <w:spacing w:line="188" w:lineRule="exact"/>
              <w:ind w:right="106"/>
              <w:jc w:val="both"/>
              <w:rPr>
                <w:b/>
                <w:sz w:val="18"/>
              </w:rPr>
            </w:pPr>
            <w:r>
              <w:rPr>
                <w:b/>
                <w:spacing w:val="-2"/>
                <w:sz w:val="18"/>
              </w:rPr>
              <w:t>715,292</w:t>
            </w:r>
          </w:p>
        </w:tc>
      </w:tr>
      <w:tr w:rsidR="0026375B" w14:paraId="19272984" w14:textId="77777777" w:rsidTr="006E78A5">
        <w:trPr>
          <w:trHeight w:val="205"/>
        </w:trPr>
        <w:tc>
          <w:tcPr>
            <w:tcW w:w="5163" w:type="dxa"/>
            <w:tcBorders>
              <w:top w:val="single" w:sz="4" w:space="0" w:color="A6A6A6"/>
              <w:left w:val="nil"/>
              <w:right w:val="nil"/>
            </w:tcBorders>
          </w:tcPr>
          <w:p w14:paraId="043A6E68" w14:textId="77777777" w:rsidR="0026375B" w:rsidRDefault="0026375B" w:rsidP="006E78A5">
            <w:pPr>
              <w:pStyle w:val="TableParagraph"/>
              <w:spacing w:line="186" w:lineRule="exact"/>
              <w:ind w:left="122"/>
              <w:jc w:val="both"/>
              <w:rPr>
                <w:b/>
                <w:sz w:val="18"/>
              </w:rPr>
            </w:pPr>
            <w:r>
              <w:rPr>
                <w:b/>
                <w:sz w:val="18"/>
              </w:rPr>
              <w:t>Total</w:t>
            </w:r>
            <w:r>
              <w:rPr>
                <w:b/>
                <w:spacing w:val="-3"/>
                <w:sz w:val="18"/>
              </w:rPr>
              <w:t xml:space="preserve"> </w:t>
            </w:r>
            <w:r>
              <w:rPr>
                <w:b/>
                <w:sz w:val="18"/>
              </w:rPr>
              <w:t>non-fund</w:t>
            </w:r>
            <w:r>
              <w:rPr>
                <w:b/>
                <w:spacing w:val="-3"/>
                <w:sz w:val="18"/>
              </w:rPr>
              <w:t xml:space="preserve"> </w:t>
            </w:r>
            <w:r>
              <w:rPr>
                <w:b/>
                <w:sz w:val="18"/>
              </w:rPr>
              <w:t xml:space="preserve">based </w:t>
            </w:r>
            <w:r>
              <w:rPr>
                <w:b/>
                <w:spacing w:val="-2"/>
                <w:sz w:val="18"/>
              </w:rPr>
              <w:t>(B+D+F)</w:t>
            </w:r>
          </w:p>
        </w:tc>
        <w:tc>
          <w:tcPr>
            <w:tcW w:w="1935" w:type="dxa"/>
            <w:tcBorders>
              <w:top w:val="single" w:sz="4" w:space="0" w:color="A6A6A6"/>
              <w:left w:val="nil"/>
              <w:right w:val="nil"/>
            </w:tcBorders>
          </w:tcPr>
          <w:p w14:paraId="50AA4A58" w14:textId="77777777" w:rsidR="0026375B" w:rsidRDefault="0026375B" w:rsidP="006E78A5">
            <w:pPr>
              <w:pStyle w:val="TableParagraph"/>
              <w:spacing w:line="186" w:lineRule="exact"/>
              <w:ind w:right="131"/>
              <w:jc w:val="both"/>
              <w:rPr>
                <w:b/>
                <w:sz w:val="18"/>
              </w:rPr>
            </w:pPr>
            <w:r>
              <w:rPr>
                <w:b/>
                <w:spacing w:val="-2"/>
                <w:sz w:val="18"/>
              </w:rPr>
              <w:t>126,220</w:t>
            </w:r>
          </w:p>
        </w:tc>
        <w:tc>
          <w:tcPr>
            <w:tcW w:w="1946" w:type="dxa"/>
            <w:tcBorders>
              <w:top w:val="single" w:sz="4" w:space="0" w:color="A6A6A6"/>
              <w:left w:val="nil"/>
              <w:right w:val="nil"/>
            </w:tcBorders>
          </w:tcPr>
          <w:p w14:paraId="2FF30582" w14:textId="77777777" w:rsidR="0026375B" w:rsidRDefault="0026375B" w:rsidP="006E78A5">
            <w:pPr>
              <w:pStyle w:val="TableParagraph"/>
              <w:spacing w:line="186" w:lineRule="exact"/>
              <w:ind w:right="106"/>
              <w:jc w:val="both"/>
              <w:rPr>
                <w:b/>
                <w:sz w:val="18"/>
              </w:rPr>
            </w:pPr>
            <w:r>
              <w:rPr>
                <w:b/>
                <w:spacing w:val="-2"/>
                <w:sz w:val="18"/>
              </w:rPr>
              <w:t>20,217</w:t>
            </w:r>
          </w:p>
        </w:tc>
      </w:tr>
    </w:tbl>
    <w:p w14:paraId="0E7065E7" w14:textId="77777777" w:rsidR="0026375B" w:rsidRDefault="0026375B" w:rsidP="0026375B">
      <w:pPr>
        <w:spacing w:before="28"/>
        <w:ind w:left="165"/>
        <w:jc w:val="both"/>
        <w:rPr>
          <w:i/>
          <w:sz w:val="16"/>
        </w:rPr>
      </w:pPr>
      <w:r>
        <w:rPr>
          <w:i/>
          <w:sz w:val="16"/>
        </w:rPr>
        <w:t>Note</w:t>
      </w:r>
      <w:r>
        <w:rPr>
          <w:i/>
          <w:spacing w:val="-9"/>
          <w:sz w:val="16"/>
        </w:rPr>
        <w:t xml:space="preserve"> </w:t>
      </w:r>
      <w:r>
        <w:rPr>
          <w:i/>
          <w:sz w:val="16"/>
        </w:rPr>
        <w:t>1:</w:t>
      </w:r>
      <w:r>
        <w:rPr>
          <w:i/>
          <w:spacing w:val="-6"/>
          <w:sz w:val="16"/>
        </w:rPr>
        <w:t xml:space="preserve"> </w:t>
      </w:r>
      <w:r>
        <w:rPr>
          <w:i/>
          <w:sz w:val="16"/>
        </w:rPr>
        <w:t>The</w:t>
      </w:r>
      <w:r>
        <w:rPr>
          <w:i/>
          <w:spacing w:val="-7"/>
          <w:sz w:val="16"/>
        </w:rPr>
        <w:t xml:space="preserve"> </w:t>
      </w:r>
      <w:r>
        <w:rPr>
          <w:i/>
          <w:sz w:val="16"/>
        </w:rPr>
        <w:t>outstanding</w:t>
      </w:r>
      <w:r>
        <w:rPr>
          <w:i/>
          <w:spacing w:val="-4"/>
          <w:sz w:val="16"/>
        </w:rPr>
        <w:t xml:space="preserve"> </w:t>
      </w:r>
      <w:proofErr w:type="gramStart"/>
      <w:r>
        <w:rPr>
          <w:i/>
          <w:sz w:val="16"/>
        </w:rPr>
        <w:t>fund</w:t>
      </w:r>
      <w:r>
        <w:rPr>
          <w:i/>
          <w:spacing w:val="-6"/>
          <w:sz w:val="16"/>
        </w:rPr>
        <w:t xml:space="preserve"> </w:t>
      </w:r>
      <w:r>
        <w:rPr>
          <w:i/>
          <w:sz w:val="16"/>
        </w:rPr>
        <w:t>based</w:t>
      </w:r>
      <w:proofErr w:type="gramEnd"/>
      <w:r>
        <w:rPr>
          <w:i/>
          <w:spacing w:val="-6"/>
          <w:sz w:val="16"/>
        </w:rPr>
        <w:t xml:space="preserve"> </w:t>
      </w:r>
      <w:r>
        <w:rPr>
          <w:i/>
          <w:sz w:val="16"/>
        </w:rPr>
        <w:t>borrowing</w:t>
      </w:r>
      <w:r>
        <w:rPr>
          <w:i/>
          <w:spacing w:val="-6"/>
          <w:sz w:val="16"/>
        </w:rPr>
        <w:t xml:space="preserve"> </w:t>
      </w:r>
      <w:r>
        <w:rPr>
          <w:i/>
          <w:sz w:val="16"/>
        </w:rPr>
        <w:t>in</w:t>
      </w:r>
      <w:r>
        <w:rPr>
          <w:i/>
          <w:spacing w:val="-6"/>
          <w:sz w:val="16"/>
        </w:rPr>
        <w:t xml:space="preserve"> </w:t>
      </w:r>
      <w:r>
        <w:rPr>
          <w:i/>
          <w:sz w:val="16"/>
        </w:rPr>
        <w:t>the</w:t>
      </w:r>
      <w:r>
        <w:rPr>
          <w:i/>
          <w:spacing w:val="-7"/>
          <w:sz w:val="16"/>
        </w:rPr>
        <w:t xml:space="preserve"> </w:t>
      </w:r>
      <w:r>
        <w:rPr>
          <w:i/>
          <w:sz w:val="16"/>
        </w:rPr>
        <w:t>table</w:t>
      </w:r>
      <w:r>
        <w:rPr>
          <w:i/>
          <w:spacing w:val="-7"/>
          <w:sz w:val="16"/>
        </w:rPr>
        <w:t xml:space="preserve"> </w:t>
      </w:r>
      <w:r>
        <w:rPr>
          <w:i/>
          <w:sz w:val="16"/>
        </w:rPr>
        <w:t>above</w:t>
      </w:r>
      <w:r>
        <w:rPr>
          <w:i/>
          <w:spacing w:val="-7"/>
          <w:sz w:val="16"/>
        </w:rPr>
        <w:t xml:space="preserve"> </w:t>
      </w:r>
      <w:r>
        <w:rPr>
          <w:i/>
          <w:sz w:val="16"/>
        </w:rPr>
        <w:t>includes</w:t>
      </w:r>
      <w:r>
        <w:rPr>
          <w:i/>
          <w:spacing w:val="-10"/>
          <w:sz w:val="16"/>
        </w:rPr>
        <w:t xml:space="preserve"> </w:t>
      </w:r>
      <w:r>
        <w:rPr>
          <w:i/>
          <w:sz w:val="16"/>
        </w:rPr>
        <w:t>₹7,481</w:t>
      </w:r>
      <w:r>
        <w:rPr>
          <w:i/>
          <w:spacing w:val="-4"/>
          <w:sz w:val="16"/>
        </w:rPr>
        <w:t xml:space="preserve"> </w:t>
      </w:r>
      <w:r>
        <w:rPr>
          <w:i/>
          <w:sz w:val="16"/>
        </w:rPr>
        <w:t>million</w:t>
      </w:r>
      <w:r>
        <w:rPr>
          <w:i/>
          <w:spacing w:val="-6"/>
          <w:sz w:val="16"/>
        </w:rPr>
        <w:t xml:space="preserve"> </w:t>
      </w:r>
      <w:r>
        <w:rPr>
          <w:i/>
          <w:sz w:val="16"/>
        </w:rPr>
        <w:t>of</w:t>
      </w:r>
      <w:r>
        <w:rPr>
          <w:i/>
          <w:spacing w:val="-6"/>
          <w:sz w:val="16"/>
        </w:rPr>
        <w:t xml:space="preserve"> </w:t>
      </w:r>
      <w:r>
        <w:rPr>
          <w:i/>
          <w:sz w:val="16"/>
        </w:rPr>
        <w:t>unamortized</w:t>
      </w:r>
      <w:r>
        <w:rPr>
          <w:i/>
          <w:spacing w:val="-5"/>
          <w:sz w:val="16"/>
        </w:rPr>
        <w:t xml:space="preserve"> </w:t>
      </w:r>
      <w:r>
        <w:rPr>
          <w:i/>
          <w:sz w:val="16"/>
        </w:rPr>
        <w:t>finance</w:t>
      </w:r>
      <w:r>
        <w:rPr>
          <w:i/>
          <w:spacing w:val="-6"/>
          <w:sz w:val="16"/>
        </w:rPr>
        <w:t xml:space="preserve"> </w:t>
      </w:r>
      <w:r>
        <w:rPr>
          <w:i/>
          <w:spacing w:val="-2"/>
          <w:sz w:val="16"/>
        </w:rPr>
        <w:t>charges.</w:t>
      </w:r>
    </w:p>
    <w:p w14:paraId="09020432" w14:textId="77777777" w:rsidR="0026375B" w:rsidRDefault="0026375B" w:rsidP="0026375B">
      <w:pPr>
        <w:spacing w:before="1"/>
        <w:ind w:left="165"/>
        <w:jc w:val="both"/>
        <w:rPr>
          <w:i/>
          <w:sz w:val="16"/>
        </w:rPr>
      </w:pPr>
      <w:r>
        <w:rPr>
          <w:i/>
          <w:sz w:val="16"/>
        </w:rPr>
        <w:t>Note</w:t>
      </w:r>
      <w:r>
        <w:rPr>
          <w:i/>
          <w:spacing w:val="-6"/>
          <w:sz w:val="16"/>
        </w:rPr>
        <w:t xml:space="preserve"> </w:t>
      </w:r>
      <w:r>
        <w:rPr>
          <w:i/>
          <w:sz w:val="16"/>
        </w:rPr>
        <w:t>2:</w:t>
      </w:r>
      <w:r>
        <w:rPr>
          <w:i/>
          <w:spacing w:val="-7"/>
          <w:sz w:val="16"/>
        </w:rPr>
        <w:t xml:space="preserve"> </w:t>
      </w:r>
      <w:r>
        <w:rPr>
          <w:i/>
          <w:sz w:val="16"/>
        </w:rPr>
        <w:t>Sanctioned</w:t>
      </w:r>
      <w:r>
        <w:rPr>
          <w:i/>
          <w:spacing w:val="-5"/>
          <w:sz w:val="16"/>
        </w:rPr>
        <w:t xml:space="preserve"> </w:t>
      </w:r>
      <w:r>
        <w:rPr>
          <w:i/>
          <w:sz w:val="16"/>
        </w:rPr>
        <w:t>limits</w:t>
      </w:r>
      <w:r>
        <w:rPr>
          <w:i/>
          <w:spacing w:val="-6"/>
          <w:sz w:val="16"/>
        </w:rPr>
        <w:t xml:space="preserve"> </w:t>
      </w:r>
      <w:r>
        <w:rPr>
          <w:i/>
          <w:sz w:val="16"/>
        </w:rPr>
        <w:t>for</w:t>
      </w:r>
      <w:r>
        <w:rPr>
          <w:i/>
          <w:spacing w:val="-4"/>
          <w:sz w:val="16"/>
        </w:rPr>
        <w:t xml:space="preserve"> </w:t>
      </w:r>
      <w:r>
        <w:rPr>
          <w:i/>
          <w:sz w:val="16"/>
        </w:rPr>
        <w:t>fund</w:t>
      </w:r>
      <w:r>
        <w:rPr>
          <w:i/>
          <w:spacing w:val="-5"/>
          <w:sz w:val="16"/>
        </w:rPr>
        <w:t xml:space="preserve"> </w:t>
      </w:r>
      <w:r>
        <w:rPr>
          <w:i/>
          <w:sz w:val="16"/>
        </w:rPr>
        <w:t>and</w:t>
      </w:r>
      <w:r>
        <w:rPr>
          <w:i/>
          <w:spacing w:val="-6"/>
          <w:sz w:val="16"/>
        </w:rPr>
        <w:t xml:space="preserve"> </w:t>
      </w:r>
      <w:r>
        <w:rPr>
          <w:i/>
          <w:sz w:val="16"/>
        </w:rPr>
        <w:t>non-</w:t>
      </w:r>
      <w:proofErr w:type="gramStart"/>
      <w:r>
        <w:rPr>
          <w:i/>
          <w:sz w:val="16"/>
        </w:rPr>
        <w:t>fund</w:t>
      </w:r>
      <w:r>
        <w:rPr>
          <w:i/>
          <w:spacing w:val="-5"/>
          <w:sz w:val="16"/>
        </w:rPr>
        <w:t xml:space="preserve"> </w:t>
      </w:r>
      <w:r>
        <w:rPr>
          <w:i/>
          <w:sz w:val="16"/>
        </w:rPr>
        <w:t>based</w:t>
      </w:r>
      <w:proofErr w:type="gramEnd"/>
      <w:r>
        <w:rPr>
          <w:i/>
          <w:spacing w:val="-5"/>
          <w:sz w:val="16"/>
        </w:rPr>
        <w:t xml:space="preserve"> </w:t>
      </w:r>
      <w:r>
        <w:rPr>
          <w:i/>
          <w:sz w:val="16"/>
        </w:rPr>
        <w:t>facility</w:t>
      </w:r>
      <w:r>
        <w:rPr>
          <w:i/>
          <w:spacing w:val="-6"/>
          <w:sz w:val="16"/>
        </w:rPr>
        <w:t xml:space="preserve"> </w:t>
      </w:r>
      <w:r>
        <w:rPr>
          <w:i/>
          <w:sz w:val="16"/>
        </w:rPr>
        <w:t>are</w:t>
      </w:r>
      <w:r>
        <w:rPr>
          <w:i/>
          <w:spacing w:val="-5"/>
          <w:sz w:val="16"/>
        </w:rPr>
        <w:t xml:space="preserve"> </w:t>
      </w:r>
      <w:r>
        <w:rPr>
          <w:i/>
          <w:spacing w:val="-2"/>
          <w:sz w:val="16"/>
        </w:rPr>
        <w:t>interchangeable.</w:t>
      </w:r>
    </w:p>
    <w:p w14:paraId="2D67AB43" w14:textId="77777777" w:rsidR="0026375B" w:rsidRDefault="0026375B" w:rsidP="0026375B">
      <w:pPr>
        <w:ind w:left="165"/>
        <w:jc w:val="both"/>
        <w:rPr>
          <w:i/>
          <w:sz w:val="16"/>
        </w:rPr>
      </w:pPr>
      <w:r>
        <w:rPr>
          <w:i/>
          <w:sz w:val="16"/>
        </w:rPr>
        <w:t>*</w:t>
      </w:r>
      <w:r>
        <w:rPr>
          <w:i/>
          <w:spacing w:val="-5"/>
          <w:sz w:val="16"/>
        </w:rPr>
        <w:t xml:space="preserve"> </w:t>
      </w:r>
      <w:r>
        <w:rPr>
          <w:i/>
          <w:sz w:val="16"/>
        </w:rPr>
        <w:t>As</w:t>
      </w:r>
      <w:r>
        <w:rPr>
          <w:i/>
          <w:spacing w:val="-6"/>
          <w:sz w:val="16"/>
        </w:rPr>
        <w:t xml:space="preserve"> </w:t>
      </w:r>
      <w:r>
        <w:rPr>
          <w:i/>
          <w:sz w:val="16"/>
        </w:rPr>
        <w:t>certified</w:t>
      </w:r>
      <w:r>
        <w:rPr>
          <w:i/>
          <w:spacing w:val="-3"/>
          <w:sz w:val="16"/>
        </w:rPr>
        <w:t xml:space="preserve"> </w:t>
      </w:r>
      <w:r>
        <w:rPr>
          <w:i/>
          <w:sz w:val="16"/>
        </w:rPr>
        <w:t>by</w:t>
      </w:r>
      <w:r>
        <w:rPr>
          <w:i/>
          <w:spacing w:val="-3"/>
          <w:sz w:val="16"/>
        </w:rPr>
        <w:t xml:space="preserve"> </w:t>
      </w:r>
      <w:r>
        <w:rPr>
          <w:i/>
          <w:sz w:val="16"/>
        </w:rPr>
        <w:t>D</w:t>
      </w:r>
      <w:r>
        <w:rPr>
          <w:i/>
          <w:spacing w:val="-5"/>
          <w:sz w:val="16"/>
        </w:rPr>
        <w:t xml:space="preserve"> </w:t>
      </w:r>
      <w:r>
        <w:rPr>
          <w:i/>
          <w:sz w:val="16"/>
        </w:rPr>
        <w:t>T</w:t>
      </w:r>
      <w:r>
        <w:rPr>
          <w:i/>
          <w:spacing w:val="-7"/>
          <w:sz w:val="16"/>
        </w:rPr>
        <w:t xml:space="preserve"> </w:t>
      </w:r>
      <w:r>
        <w:rPr>
          <w:i/>
          <w:sz w:val="16"/>
        </w:rPr>
        <w:t>S</w:t>
      </w:r>
      <w:r>
        <w:rPr>
          <w:i/>
          <w:spacing w:val="-5"/>
          <w:sz w:val="16"/>
        </w:rPr>
        <w:t xml:space="preserve"> </w:t>
      </w:r>
      <w:r>
        <w:rPr>
          <w:i/>
          <w:sz w:val="16"/>
        </w:rPr>
        <w:t>&amp;</w:t>
      </w:r>
      <w:r>
        <w:rPr>
          <w:i/>
          <w:spacing w:val="-4"/>
          <w:sz w:val="16"/>
        </w:rPr>
        <w:t xml:space="preserve"> </w:t>
      </w:r>
      <w:r>
        <w:rPr>
          <w:i/>
          <w:sz w:val="16"/>
        </w:rPr>
        <w:t>Associates</w:t>
      </w:r>
      <w:r>
        <w:rPr>
          <w:i/>
          <w:spacing w:val="-6"/>
          <w:sz w:val="16"/>
        </w:rPr>
        <w:t xml:space="preserve"> </w:t>
      </w:r>
      <w:r>
        <w:rPr>
          <w:i/>
          <w:sz w:val="16"/>
        </w:rPr>
        <w:t>LLP,</w:t>
      </w:r>
      <w:r>
        <w:rPr>
          <w:i/>
          <w:spacing w:val="-3"/>
          <w:sz w:val="16"/>
        </w:rPr>
        <w:t xml:space="preserve"> </w:t>
      </w:r>
      <w:r>
        <w:rPr>
          <w:i/>
          <w:sz w:val="16"/>
        </w:rPr>
        <w:t>Chartered</w:t>
      </w:r>
      <w:r>
        <w:rPr>
          <w:i/>
          <w:spacing w:val="-3"/>
          <w:sz w:val="16"/>
        </w:rPr>
        <w:t xml:space="preserve"> </w:t>
      </w:r>
      <w:r>
        <w:rPr>
          <w:i/>
          <w:sz w:val="16"/>
        </w:rPr>
        <w:t>Accountants</w:t>
      </w:r>
      <w:r>
        <w:rPr>
          <w:i/>
          <w:spacing w:val="-5"/>
          <w:sz w:val="16"/>
        </w:rPr>
        <w:t xml:space="preserve"> </w:t>
      </w:r>
      <w:r>
        <w:rPr>
          <w:i/>
          <w:sz w:val="16"/>
        </w:rPr>
        <w:t>(FRN</w:t>
      </w:r>
      <w:r>
        <w:rPr>
          <w:i/>
          <w:spacing w:val="-5"/>
          <w:sz w:val="16"/>
        </w:rPr>
        <w:t xml:space="preserve"> </w:t>
      </w:r>
      <w:r>
        <w:rPr>
          <w:i/>
          <w:sz w:val="16"/>
        </w:rPr>
        <w:t>142412W/W100595)</w:t>
      </w:r>
      <w:r>
        <w:rPr>
          <w:i/>
          <w:spacing w:val="-6"/>
          <w:sz w:val="16"/>
        </w:rPr>
        <w:t xml:space="preserve"> </w:t>
      </w:r>
      <w:r>
        <w:rPr>
          <w:i/>
          <w:sz w:val="16"/>
        </w:rPr>
        <w:t>by</w:t>
      </w:r>
      <w:r>
        <w:rPr>
          <w:i/>
          <w:spacing w:val="-6"/>
          <w:sz w:val="16"/>
        </w:rPr>
        <w:t xml:space="preserve"> </w:t>
      </w:r>
      <w:r>
        <w:rPr>
          <w:i/>
          <w:sz w:val="16"/>
        </w:rPr>
        <w:t>their</w:t>
      </w:r>
      <w:r>
        <w:rPr>
          <w:i/>
          <w:spacing w:val="-4"/>
          <w:sz w:val="16"/>
        </w:rPr>
        <w:t xml:space="preserve"> </w:t>
      </w:r>
      <w:r>
        <w:rPr>
          <w:i/>
          <w:sz w:val="16"/>
        </w:rPr>
        <w:t>certificate</w:t>
      </w:r>
      <w:r>
        <w:rPr>
          <w:i/>
          <w:spacing w:val="-6"/>
          <w:sz w:val="16"/>
        </w:rPr>
        <w:t xml:space="preserve"> </w:t>
      </w:r>
      <w:r>
        <w:rPr>
          <w:i/>
          <w:sz w:val="16"/>
        </w:rPr>
        <w:t>dated</w:t>
      </w:r>
      <w:r>
        <w:rPr>
          <w:i/>
          <w:spacing w:val="-4"/>
          <w:sz w:val="16"/>
        </w:rPr>
        <w:t xml:space="preserve"> </w:t>
      </w:r>
      <w:r>
        <w:rPr>
          <w:i/>
          <w:sz w:val="16"/>
        </w:rPr>
        <w:t>June</w:t>
      </w:r>
      <w:r>
        <w:rPr>
          <w:i/>
          <w:spacing w:val="-6"/>
          <w:sz w:val="16"/>
        </w:rPr>
        <w:t xml:space="preserve"> </w:t>
      </w:r>
      <w:r>
        <w:rPr>
          <w:i/>
          <w:sz w:val="16"/>
        </w:rPr>
        <w:t>19,</w:t>
      </w:r>
      <w:r>
        <w:rPr>
          <w:i/>
          <w:spacing w:val="-4"/>
          <w:sz w:val="16"/>
        </w:rPr>
        <w:t xml:space="preserve"> </w:t>
      </w:r>
      <w:r>
        <w:rPr>
          <w:i/>
          <w:spacing w:val="-2"/>
          <w:sz w:val="16"/>
        </w:rPr>
        <w:t>2026.</w:t>
      </w:r>
    </w:p>
    <w:p w14:paraId="7D21EC8C" w14:textId="77777777" w:rsidR="0026375B" w:rsidRDefault="0026375B" w:rsidP="0026375B">
      <w:pPr>
        <w:pStyle w:val="BodyText"/>
        <w:spacing w:before="12"/>
        <w:jc w:val="both"/>
        <w:rPr>
          <w:i/>
          <w:sz w:val="16"/>
        </w:rPr>
      </w:pPr>
    </w:p>
    <w:p w14:paraId="197CB471" w14:textId="77777777" w:rsidR="0026375B" w:rsidRDefault="0026375B" w:rsidP="0026375B">
      <w:pPr>
        <w:pStyle w:val="BodyText"/>
        <w:spacing w:before="1"/>
        <w:ind w:left="165" w:right="159"/>
        <w:jc w:val="both"/>
      </w:pPr>
      <w:r>
        <w:t>Given the capital-intensive nature of our industry and the scale of our growth initiatives, we expect that we will need to continue to tap various sources of funding to finance ongoing capital expenditure, technology upgrades and expansion into new digital services and geographies. The actual amount and timing of future capital requirements may differ from estimates for reasons such as unforeseen delays or cost overruns in establishing, expanding</w:t>
      </w:r>
      <w:r>
        <w:rPr>
          <w:spacing w:val="-13"/>
        </w:rPr>
        <w:t xml:space="preserve"> </w:t>
      </w:r>
      <w:r>
        <w:t>or</w:t>
      </w:r>
      <w:r>
        <w:rPr>
          <w:spacing w:val="-12"/>
        </w:rPr>
        <w:t xml:space="preserve"> </w:t>
      </w:r>
      <w:r>
        <w:t>upgrading</w:t>
      </w:r>
      <w:r>
        <w:rPr>
          <w:spacing w:val="-13"/>
        </w:rPr>
        <w:t xml:space="preserve"> </w:t>
      </w:r>
      <w:r>
        <w:t>networks</w:t>
      </w:r>
      <w:r>
        <w:rPr>
          <w:spacing w:val="-12"/>
        </w:rPr>
        <w:t xml:space="preserve"> </w:t>
      </w:r>
      <w:r>
        <w:t>and</w:t>
      </w:r>
      <w:r>
        <w:rPr>
          <w:spacing w:val="-13"/>
        </w:rPr>
        <w:t xml:space="preserve"> </w:t>
      </w:r>
      <w:r>
        <w:t>infrastructure,</w:t>
      </w:r>
      <w:r>
        <w:rPr>
          <w:spacing w:val="-12"/>
        </w:rPr>
        <w:t xml:space="preserve"> </w:t>
      </w:r>
      <w:r>
        <w:t>unanticipated</w:t>
      </w:r>
      <w:r>
        <w:rPr>
          <w:spacing w:val="-13"/>
        </w:rPr>
        <w:t xml:space="preserve"> </w:t>
      </w:r>
      <w:r>
        <w:t>expenses</w:t>
      </w:r>
      <w:r>
        <w:rPr>
          <w:spacing w:val="-12"/>
        </w:rPr>
        <w:t xml:space="preserve"> </w:t>
      </w:r>
      <w:r>
        <w:t>and</w:t>
      </w:r>
      <w:r>
        <w:rPr>
          <w:spacing w:val="-13"/>
        </w:rPr>
        <w:t xml:space="preserve"> </w:t>
      </w:r>
      <w:r>
        <w:t>responding</w:t>
      </w:r>
      <w:r>
        <w:rPr>
          <w:spacing w:val="-12"/>
        </w:rPr>
        <w:t xml:space="preserve"> </w:t>
      </w:r>
      <w:r>
        <w:t>to</w:t>
      </w:r>
      <w:r>
        <w:rPr>
          <w:spacing w:val="-13"/>
        </w:rPr>
        <w:t xml:space="preserve"> </w:t>
      </w:r>
      <w:r>
        <w:t>regulatory</w:t>
      </w:r>
      <w:r>
        <w:rPr>
          <w:spacing w:val="-12"/>
        </w:rPr>
        <w:t xml:space="preserve"> </w:t>
      </w:r>
      <w:r>
        <w:t>changes and engineering, design and technological changes, among other things. While we have previously relied, and may</w:t>
      </w:r>
      <w:r>
        <w:rPr>
          <w:spacing w:val="-3"/>
        </w:rPr>
        <w:t xml:space="preserve"> </w:t>
      </w:r>
      <w:r>
        <w:t>continue</w:t>
      </w:r>
      <w:r>
        <w:rPr>
          <w:spacing w:val="-4"/>
        </w:rPr>
        <w:t xml:space="preserve"> </w:t>
      </w:r>
      <w:r>
        <w:t>to</w:t>
      </w:r>
      <w:r>
        <w:rPr>
          <w:spacing w:val="-6"/>
        </w:rPr>
        <w:t xml:space="preserve"> </w:t>
      </w:r>
      <w:r>
        <w:t>rely,</w:t>
      </w:r>
      <w:r>
        <w:rPr>
          <w:spacing w:val="-6"/>
        </w:rPr>
        <w:t xml:space="preserve"> </w:t>
      </w:r>
      <w:r>
        <w:t>on</w:t>
      </w:r>
      <w:r>
        <w:rPr>
          <w:spacing w:val="-6"/>
        </w:rPr>
        <w:t xml:space="preserve"> </w:t>
      </w:r>
      <w:r>
        <w:t>financial</w:t>
      </w:r>
      <w:r>
        <w:rPr>
          <w:spacing w:val="-4"/>
        </w:rPr>
        <w:t xml:space="preserve"> </w:t>
      </w:r>
      <w:r>
        <w:t>support</w:t>
      </w:r>
      <w:r>
        <w:rPr>
          <w:spacing w:val="-7"/>
        </w:rPr>
        <w:t xml:space="preserve"> </w:t>
      </w:r>
      <w:r>
        <w:t>from</w:t>
      </w:r>
      <w:r>
        <w:rPr>
          <w:spacing w:val="-6"/>
        </w:rPr>
        <w:t xml:space="preserve"> </w:t>
      </w:r>
      <w:r>
        <w:t>our</w:t>
      </w:r>
      <w:r>
        <w:rPr>
          <w:spacing w:val="-4"/>
        </w:rPr>
        <w:t xml:space="preserve"> </w:t>
      </w:r>
      <w:r>
        <w:t>Shareholders,</w:t>
      </w:r>
      <w:r>
        <w:rPr>
          <w:spacing w:val="-4"/>
        </w:rPr>
        <w:t xml:space="preserve"> </w:t>
      </w:r>
      <w:r>
        <w:t>and</w:t>
      </w:r>
      <w:r>
        <w:rPr>
          <w:spacing w:val="-6"/>
        </w:rPr>
        <w:t xml:space="preserve"> </w:t>
      </w:r>
      <w:r>
        <w:t>borrowings,</w:t>
      </w:r>
      <w:r>
        <w:rPr>
          <w:spacing w:val="-4"/>
        </w:rPr>
        <w:t xml:space="preserve"> </w:t>
      </w:r>
      <w:r>
        <w:t>there</w:t>
      </w:r>
      <w:r>
        <w:rPr>
          <w:spacing w:val="-4"/>
        </w:rPr>
        <w:t xml:space="preserve"> </w:t>
      </w:r>
      <w:r>
        <w:t>is</w:t>
      </w:r>
      <w:r>
        <w:rPr>
          <w:spacing w:val="-8"/>
        </w:rPr>
        <w:t xml:space="preserve"> </w:t>
      </w:r>
      <w:r>
        <w:t>no</w:t>
      </w:r>
      <w:r>
        <w:rPr>
          <w:spacing w:val="-3"/>
        </w:rPr>
        <w:t xml:space="preserve"> </w:t>
      </w:r>
      <w:r>
        <w:t>assurance</w:t>
      </w:r>
      <w:r>
        <w:rPr>
          <w:spacing w:val="-4"/>
        </w:rPr>
        <w:t xml:space="preserve"> </w:t>
      </w:r>
      <w:r>
        <w:t>that</w:t>
      </w:r>
      <w:r>
        <w:rPr>
          <w:spacing w:val="-4"/>
        </w:rPr>
        <w:t xml:space="preserve"> </w:t>
      </w:r>
      <w:r>
        <w:t>such financing will be available to us in the required amounts, within the expected timelines or on commercially acceptable terms, or at all. Insufficient financing could delay or force</w:t>
      </w:r>
      <w:r>
        <w:rPr>
          <w:spacing w:val="-1"/>
        </w:rPr>
        <w:t xml:space="preserve"> </w:t>
      </w:r>
      <w:r>
        <w:t xml:space="preserve">us to abandon development and expansion plans, prevent us from meeting </w:t>
      </w:r>
      <w:proofErr w:type="spellStart"/>
      <w:r>
        <w:t>licence</w:t>
      </w:r>
      <w:proofErr w:type="spellEnd"/>
      <w:r>
        <w:t xml:space="preserve"> roll-out obligations, or impair our ability to maintain service levels.</w:t>
      </w:r>
    </w:p>
    <w:p w14:paraId="60231702" w14:textId="77777777" w:rsidR="0026375B" w:rsidRDefault="0026375B" w:rsidP="0026375B">
      <w:pPr>
        <w:pStyle w:val="BodyText"/>
        <w:spacing w:before="201"/>
        <w:ind w:left="165" w:right="159"/>
        <w:jc w:val="both"/>
      </w:pPr>
      <w:r>
        <w:t>Covenants under our debt agreements require us to obtain consents in certain situations, including entering any scheme</w:t>
      </w:r>
      <w:r>
        <w:rPr>
          <w:spacing w:val="-7"/>
        </w:rPr>
        <w:t xml:space="preserve"> </w:t>
      </w:r>
      <w:r>
        <w:t>of</w:t>
      </w:r>
      <w:r>
        <w:rPr>
          <w:spacing w:val="-7"/>
        </w:rPr>
        <w:t xml:space="preserve"> </w:t>
      </w:r>
      <w:r>
        <w:t>merger,</w:t>
      </w:r>
      <w:r>
        <w:rPr>
          <w:spacing w:val="-10"/>
        </w:rPr>
        <w:t xml:space="preserve"> </w:t>
      </w:r>
      <w:r>
        <w:t>amalgamation,</w:t>
      </w:r>
      <w:r>
        <w:rPr>
          <w:spacing w:val="-7"/>
        </w:rPr>
        <w:t xml:space="preserve"> </w:t>
      </w:r>
      <w:r>
        <w:t>consolidation</w:t>
      </w:r>
      <w:r>
        <w:rPr>
          <w:spacing w:val="-9"/>
        </w:rPr>
        <w:t xml:space="preserve"> </w:t>
      </w:r>
      <w:r>
        <w:t>or</w:t>
      </w:r>
      <w:r>
        <w:rPr>
          <w:spacing w:val="-7"/>
        </w:rPr>
        <w:t xml:space="preserve"> </w:t>
      </w:r>
      <w:r>
        <w:t>corporate</w:t>
      </w:r>
      <w:r>
        <w:rPr>
          <w:spacing w:val="-10"/>
        </w:rPr>
        <w:t xml:space="preserve"> </w:t>
      </w:r>
      <w:r>
        <w:t>reconstruction</w:t>
      </w:r>
      <w:r>
        <w:rPr>
          <w:spacing w:val="-2"/>
        </w:rPr>
        <w:t xml:space="preserve"> </w:t>
      </w:r>
      <w:r>
        <w:t>and</w:t>
      </w:r>
      <w:r>
        <w:rPr>
          <w:spacing w:val="-9"/>
        </w:rPr>
        <w:t xml:space="preserve"> </w:t>
      </w:r>
      <w:r>
        <w:t>declaring</w:t>
      </w:r>
      <w:r>
        <w:rPr>
          <w:spacing w:val="-9"/>
        </w:rPr>
        <w:t xml:space="preserve"> </w:t>
      </w:r>
      <w:r>
        <w:t>or</w:t>
      </w:r>
      <w:r>
        <w:rPr>
          <w:spacing w:val="-7"/>
        </w:rPr>
        <w:t xml:space="preserve"> </w:t>
      </w:r>
      <w:r>
        <w:t>paying</w:t>
      </w:r>
      <w:r>
        <w:rPr>
          <w:spacing w:val="-7"/>
        </w:rPr>
        <w:t xml:space="preserve"> </w:t>
      </w:r>
      <w:r>
        <w:t>any</w:t>
      </w:r>
      <w:r>
        <w:rPr>
          <w:spacing w:val="-7"/>
        </w:rPr>
        <w:t xml:space="preserve"> </w:t>
      </w:r>
      <w:r>
        <w:t>dividend in case</w:t>
      </w:r>
      <w:r>
        <w:rPr>
          <w:spacing w:val="-1"/>
        </w:rPr>
        <w:t xml:space="preserve"> </w:t>
      </w:r>
      <w:r>
        <w:t>of</w:t>
      </w:r>
      <w:r>
        <w:rPr>
          <w:spacing w:val="-1"/>
        </w:rPr>
        <w:t xml:space="preserve"> </w:t>
      </w:r>
      <w:r>
        <w:t>delay or</w:t>
      </w:r>
      <w:r>
        <w:rPr>
          <w:spacing w:val="-1"/>
        </w:rPr>
        <w:t xml:space="preserve"> </w:t>
      </w:r>
      <w:r>
        <w:t>default</w:t>
      </w:r>
      <w:r>
        <w:rPr>
          <w:spacing w:val="-2"/>
        </w:rPr>
        <w:t xml:space="preserve"> </w:t>
      </w:r>
      <w:r>
        <w:t>in the</w:t>
      </w:r>
      <w:r>
        <w:rPr>
          <w:spacing w:val="-1"/>
        </w:rPr>
        <w:t xml:space="preserve"> </w:t>
      </w:r>
      <w:r>
        <w:t>repayment</w:t>
      </w:r>
      <w:r>
        <w:rPr>
          <w:spacing w:val="-2"/>
        </w:rPr>
        <w:t xml:space="preserve"> </w:t>
      </w:r>
      <w:r>
        <w:t>of</w:t>
      </w:r>
      <w:r>
        <w:rPr>
          <w:spacing w:val="-3"/>
        </w:rPr>
        <w:t xml:space="preserve"> </w:t>
      </w:r>
      <w:r>
        <w:t>facilities</w:t>
      </w:r>
      <w:r>
        <w:rPr>
          <w:spacing w:val="-2"/>
        </w:rPr>
        <w:t xml:space="preserve"> </w:t>
      </w:r>
      <w:r>
        <w:t>availed.</w:t>
      </w:r>
      <w:r>
        <w:rPr>
          <w:spacing w:val="-1"/>
        </w:rPr>
        <w:t xml:space="preserve"> </w:t>
      </w:r>
      <w:r>
        <w:t>Approvals</w:t>
      </w:r>
      <w:r>
        <w:rPr>
          <w:spacing w:val="-2"/>
        </w:rPr>
        <w:t xml:space="preserve"> </w:t>
      </w:r>
      <w:r>
        <w:t>may not</w:t>
      </w:r>
      <w:r>
        <w:rPr>
          <w:spacing w:val="-4"/>
        </w:rPr>
        <w:t xml:space="preserve"> </w:t>
      </w:r>
      <w:r>
        <w:t>be</w:t>
      </w:r>
      <w:r>
        <w:rPr>
          <w:spacing w:val="-1"/>
        </w:rPr>
        <w:t xml:space="preserve"> </w:t>
      </w:r>
      <w:r>
        <w:t>granted on a</w:t>
      </w:r>
      <w:r>
        <w:rPr>
          <w:spacing w:val="-1"/>
        </w:rPr>
        <w:t xml:space="preserve"> </w:t>
      </w:r>
      <w:r>
        <w:t>timely</w:t>
      </w:r>
      <w:r>
        <w:rPr>
          <w:spacing w:val="-2"/>
        </w:rPr>
        <w:t xml:space="preserve"> </w:t>
      </w:r>
      <w:r>
        <w:t>basis, or</w:t>
      </w:r>
      <w:r>
        <w:rPr>
          <w:spacing w:val="-4"/>
        </w:rPr>
        <w:t xml:space="preserve"> </w:t>
      </w:r>
      <w:r>
        <w:t>at</w:t>
      </w:r>
      <w:r>
        <w:rPr>
          <w:spacing w:val="-4"/>
        </w:rPr>
        <w:t xml:space="preserve"> </w:t>
      </w:r>
      <w:r>
        <w:t>all,</w:t>
      </w:r>
      <w:r>
        <w:rPr>
          <w:spacing w:val="-4"/>
        </w:rPr>
        <w:t xml:space="preserve"> </w:t>
      </w:r>
      <w:r>
        <w:t>which</w:t>
      </w:r>
      <w:r>
        <w:rPr>
          <w:spacing w:val="-3"/>
        </w:rPr>
        <w:t xml:space="preserve"> </w:t>
      </w:r>
      <w:r>
        <w:t>could</w:t>
      </w:r>
      <w:r>
        <w:rPr>
          <w:spacing w:val="-4"/>
        </w:rPr>
        <w:t xml:space="preserve"> </w:t>
      </w:r>
      <w:r>
        <w:t>limit</w:t>
      </w:r>
      <w:r>
        <w:rPr>
          <w:spacing w:val="-5"/>
        </w:rPr>
        <w:t xml:space="preserve"> </w:t>
      </w:r>
      <w:r>
        <w:t>our</w:t>
      </w:r>
      <w:r>
        <w:rPr>
          <w:spacing w:val="-6"/>
        </w:rPr>
        <w:t xml:space="preserve"> </w:t>
      </w:r>
      <w:r>
        <w:t>ability</w:t>
      </w:r>
      <w:r>
        <w:rPr>
          <w:spacing w:val="-3"/>
        </w:rPr>
        <w:t xml:space="preserve"> </w:t>
      </w:r>
      <w:r>
        <w:t>to</w:t>
      </w:r>
      <w:r>
        <w:rPr>
          <w:spacing w:val="-4"/>
        </w:rPr>
        <w:t xml:space="preserve"> </w:t>
      </w:r>
      <w:r>
        <w:t>respond</w:t>
      </w:r>
      <w:r>
        <w:rPr>
          <w:spacing w:val="-3"/>
        </w:rPr>
        <w:t xml:space="preserve"> </w:t>
      </w:r>
      <w:r>
        <w:t>to</w:t>
      </w:r>
      <w:r>
        <w:rPr>
          <w:spacing w:val="-4"/>
        </w:rPr>
        <w:t xml:space="preserve"> </w:t>
      </w:r>
      <w:r>
        <w:t>market</w:t>
      </w:r>
      <w:r>
        <w:rPr>
          <w:spacing w:val="-4"/>
        </w:rPr>
        <w:t xml:space="preserve"> </w:t>
      </w:r>
      <w:r>
        <w:t>conditions</w:t>
      </w:r>
      <w:r>
        <w:rPr>
          <w:spacing w:val="-5"/>
        </w:rPr>
        <w:t xml:space="preserve"> </w:t>
      </w:r>
      <w:r>
        <w:t>and</w:t>
      </w:r>
      <w:r>
        <w:rPr>
          <w:spacing w:val="-6"/>
        </w:rPr>
        <w:t xml:space="preserve"> </w:t>
      </w:r>
      <w:r>
        <w:t>harm</w:t>
      </w:r>
      <w:r>
        <w:rPr>
          <w:spacing w:val="-4"/>
        </w:rPr>
        <w:t xml:space="preserve"> </w:t>
      </w:r>
      <w:r>
        <w:t>our</w:t>
      </w:r>
      <w:r>
        <w:rPr>
          <w:spacing w:val="-4"/>
        </w:rPr>
        <w:t xml:space="preserve"> </w:t>
      </w:r>
      <w:r>
        <w:t>competitive</w:t>
      </w:r>
      <w:r>
        <w:rPr>
          <w:spacing w:val="-4"/>
        </w:rPr>
        <w:t xml:space="preserve"> </w:t>
      </w:r>
      <w:r>
        <w:t>position.</w:t>
      </w:r>
      <w:r>
        <w:rPr>
          <w:spacing w:val="-4"/>
        </w:rPr>
        <w:t xml:space="preserve"> </w:t>
      </w:r>
      <w:r>
        <w:t>We</w:t>
      </w:r>
      <w:r>
        <w:rPr>
          <w:spacing w:val="-4"/>
        </w:rPr>
        <w:t xml:space="preserve"> </w:t>
      </w:r>
      <w:r>
        <w:t xml:space="preserve">are </w:t>
      </w:r>
      <w:r>
        <w:lastRenderedPageBreak/>
        <w:t>also</w:t>
      </w:r>
      <w:r>
        <w:rPr>
          <w:spacing w:val="-5"/>
        </w:rPr>
        <w:t xml:space="preserve"> </w:t>
      </w:r>
      <w:r>
        <w:t>required</w:t>
      </w:r>
      <w:r>
        <w:rPr>
          <w:spacing w:val="-6"/>
        </w:rPr>
        <w:t xml:space="preserve"> </w:t>
      </w:r>
      <w:r>
        <w:t>to</w:t>
      </w:r>
      <w:r>
        <w:rPr>
          <w:spacing w:val="-7"/>
        </w:rPr>
        <w:t xml:space="preserve"> </w:t>
      </w:r>
      <w:r>
        <w:t>maintain</w:t>
      </w:r>
      <w:r>
        <w:rPr>
          <w:spacing w:val="-4"/>
        </w:rPr>
        <w:t xml:space="preserve"> </w:t>
      </w:r>
      <w:r>
        <w:t>certain</w:t>
      </w:r>
      <w:r>
        <w:rPr>
          <w:spacing w:val="-5"/>
        </w:rPr>
        <w:t xml:space="preserve"> </w:t>
      </w:r>
      <w:r>
        <w:t>financial</w:t>
      </w:r>
      <w:r>
        <w:rPr>
          <w:spacing w:val="-5"/>
        </w:rPr>
        <w:t xml:space="preserve"> </w:t>
      </w:r>
      <w:r>
        <w:t>covenants</w:t>
      </w:r>
      <w:r>
        <w:rPr>
          <w:spacing w:val="-6"/>
        </w:rPr>
        <w:t xml:space="preserve"> </w:t>
      </w:r>
      <w:r>
        <w:t>under</w:t>
      </w:r>
      <w:r>
        <w:rPr>
          <w:spacing w:val="-5"/>
        </w:rPr>
        <w:t xml:space="preserve"> </w:t>
      </w:r>
      <w:r>
        <w:t>these</w:t>
      </w:r>
      <w:r>
        <w:rPr>
          <w:spacing w:val="-5"/>
        </w:rPr>
        <w:t xml:space="preserve"> </w:t>
      </w:r>
      <w:r>
        <w:t>agreements.</w:t>
      </w:r>
      <w:r>
        <w:rPr>
          <w:spacing w:val="-5"/>
        </w:rPr>
        <w:t xml:space="preserve"> </w:t>
      </w:r>
      <w:r>
        <w:t>These</w:t>
      </w:r>
      <w:r>
        <w:rPr>
          <w:spacing w:val="-8"/>
        </w:rPr>
        <w:t xml:space="preserve"> </w:t>
      </w:r>
      <w:r>
        <w:t>requirements</w:t>
      </w:r>
      <w:r>
        <w:rPr>
          <w:spacing w:val="-6"/>
        </w:rPr>
        <w:t xml:space="preserve"> </w:t>
      </w:r>
      <w:r>
        <w:t>and</w:t>
      </w:r>
      <w:r>
        <w:rPr>
          <w:spacing w:val="-7"/>
        </w:rPr>
        <w:t xml:space="preserve"> </w:t>
      </w:r>
      <w:r>
        <w:t>restrictions may</w:t>
      </w:r>
      <w:r>
        <w:rPr>
          <w:spacing w:val="-8"/>
        </w:rPr>
        <w:t xml:space="preserve"> </w:t>
      </w:r>
      <w:r>
        <w:t>limit</w:t>
      </w:r>
      <w:r>
        <w:rPr>
          <w:spacing w:val="-10"/>
        </w:rPr>
        <w:t xml:space="preserve"> </w:t>
      </w:r>
      <w:r>
        <w:t>our</w:t>
      </w:r>
      <w:r>
        <w:rPr>
          <w:spacing w:val="-9"/>
        </w:rPr>
        <w:t xml:space="preserve"> </w:t>
      </w:r>
      <w:r>
        <w:t>operational</w:t>
      </w:r>
      <w:r>
        <w:rPr>
          <w:spacing w:val="-9"/>
        </w:rPr>
        <w:t xml:space="preserve"> </w:t>
      </w:r>
      <w:r>
        <w:t>and</w:t>
      </w:r>
      <w:r>
        <w:rPr>
          <w:spacing w:val="-11"/>
        </w:rPr>
        <w:t xml:space="preserve"> </w:t>
      </w:r>
      <w:r>
        <w:t>financial</w:t>
      </w:r>
      <w:r>
        <w:rPr>
          <w:spacing w:val="-9"/>
        </w:rPr>
        <w:t xml:space="preserve"> </w:t>
      </w:r>
      <w:r>
        <w:t>flexibility,</w:t>
      </w:r>
      <w:r>
        <w:rPr>
          <w:spacing w:val="-9"/>
        </w:rPr>
        <w:t xml:space="preserve"> </w:t>
      </w:r>
      <w:r>
        <w:t>and</w:t>
      </w:r>
      <w:r>
        <w:rPr>
          <w:spacing w:val="-8"/>
        </w:rPr>
        <w:t xml:space="preserve"> </w:t>
      </w:r>
      <w:r>
        <w:t>have</w:t>
      </w:r>
      <w:r>
        <w:rPr>
          <w:spacing w:val="-11"/>
        </w:rPr>
        <w:t xml:space="preserve"> </w:t>
      </w:r>
      <w:r>
        <w:t>an</w:t>
      </w:r>
      <w:r>
        <w:rPr>
          <w:spacing w:val="-8"/>
        </w:rPr>
        <w:t xml:space="preserve"> </w:t>
      </w:r>
      <w:r>
        <w:t>adverse</w:t>
      </w:r>
      <w:r>
        <w:rPr>
          <w:spacing w:val="-9"/>
        </w:rPr>
        <w:t xml:space="preserve"> </w:t>
      </w:r>
      <w:r>
        <w:t>effect</w:t>
      </w:r>
      <w:r>
        <w:rPr>
          <w:spacing w:val="-12"/>
        </w:rPr>
        <w:t xml:space="preserve"> </w:t>
      </w:r>
      <w:r>
        <w:t>on</w:t>
      </w:r>
      <w:r>
        <w:rPr>
          <w:spacing w:val="-8"/>
        </w:rPr>
        <w:t xml:space="preserve"> </w:t>
      </w:r>
      <w:r>
        <w:t>our</w:t>
      </w:r>
      <w:r>
        <w:rPr>
          <w:spacing w:val="-9"/>
        </w:rPr>
        <w:t xml:space="preserve"> </w:t>
      </w:r>
      <w:r>
        <w:t>business,</w:t>
      </w:r>
      <w:r>
        <w:rPr>
          <w:spacing w:val="-9"/>
        </w:rPr>
        <w:t xml:space="preserve"> </w:t>
      </w:r>
      <w:r>
        <w:t>financial</w:t>
      </w:r>
      <w:r>
        <w:rPr>
          <w:spacing w:val="-9"/>
        </w:rPr>
        <w:t xml:space="preserve"> </w:t>
      </w:r>
      <w:r>
        <w:t>condition, results</w:t>
      </w:r>
      <w:r>
        <w:rPr>
          <w:spacing w:val="-10"/>
        </w:rPr>
        <w:t xml:space="preserve"> </w:t>
      </w:r>
      <w:r>
        <w:t>of</w:t>
      </w:r>
      <w:r>
        <w:rPr>
          <w:spacing w:val="-9"/>
        </w:rPr>
        <w:t xml:space="preserve"> </w:t>
      </w:r>
      <w:r>
        <w:t>operations</w:t>
      </w:r>
      <w:r>
        <w:rPr>
          <w:spacing w:val="-10"/>
        </w:rPr>
        <w:t xml:space="preserve"> </w:t>
      </w:r>
      <w:r>
        <w:t>and</w:t>
      </w:r>
      <w:r>
        <w:rPr>
          <w:spacing w:val="-10"/>
        </w:rPr>
        <w:t xml:space="preserve"> </w:t>
      </w:r>
      <w:r>
        <w:t>cash</w:t>
      </w:r>
      <w:r>
        <w:rPr>
          <w:spacing w:val="-8"/>
        </w:rPr>
        <w:t xml:space="preserve"> </w:t>
      </w:r>
      <w:r>
        <w:t>flows.</w:t>
      </w:r>
      <w:r>
        <w:rPr>
          <w:spacing w:val="-9"/>
        </w:rPr>
        <w:t xml:space="preserve"> </w:t>
      </w:r>
      <w:r>
        <w:t>While</w:t>
      </w:r>
      <w:r>
        <w:rPr>
          <w:spacing w:val="-9"/>
        </w:rPr>
        <w:t xml:space="preserve"> </w:t>
      </w:r>
      <w:r>
        <w:t>we</w:t>
      </w:r>
      <w:r>
        <w:rPr>
          <w:spacing w:val="-9"/>
        </w:rPr>
        <w:t xml:space="preserve"> </w:t>
      </w:r>
      <w:r>
        <w:t>met</w:t>
      </w:r>
      <w:r>
        <w:rPr>
          <w:spacing w:val="-9"/>
        </w:rPr>
        <w:t xml:space="preserve"> </w:t>
      </w:r>
      <w:r>
        <w:t>all</w:t>
      </w:r>
      <w:r>
        <w:rPr>
          <w:spacing w:val="-9"/>
        </w:rPr>
        <w:t xml:space="preserve"> </w:t>
      </w:r>
      <w:r>
        <w:t>our</w:t>
      </w:r>
      <w:r>
        <w:rPr>
          <w:spacing w:val="-11"/>
        </w:rPr>
        <w:t xml:space="preserve"> </w:t>
      </w:r>
      <w:r>
        <w:t>obligations</w:t>
      </w:r>
      <w:r>
        <w:rPr>
          <w:spacing w:val="-10"/>
        </w:rPr>
        <w:t xml:space="preserve"> </w:t>
      </w:r>
      <w:r>
        <w:t>under</w:t>
      </w:r>
      <w:r>
        <w:rPr>
          <w:spacing w:val="-9"/>
        </w:rPr>
        <w:t xml:space="preserve"> </w:t>
      </w:r>
      <w:r>
        <w:t>our</w:t>
      </w:r>
      <w:r>
        <w:rPr>
          <w:spacing w:val="-9"/>
        </w:rPr>
        <w:t xml:space="preserve"> </w:t>
      </w:r>
      <w:r>
        <w:t>financing</w:t>
      </w:r>
      <w:r>
        <w:rPr>
          <w:spacing w:val="-10"/>
        </w:rPr>
        <w:t xml:space="preserve"> </w:t>
      </w:r>
      <w:r>
        <w:t>arrangements</w:t>
      </w:r>
      <w:r>
        <w:rPr>
          <w:spacing w:val="-10"/>
        </w:rPr>
        <w:t xml:space="preserve"> </w:t>
      </w:r>
      <w:r>
        <w:t>in</w:t>
      </w:r>
      <w:r>
        <w:rPr>
          <w:spacing w:val="-11"/>
        </w:rPr>
        <w:t xml:space="preserve"> </w:t>
      </w:r>
      <w:r>
        <w:t>Fiscals 2026,</w:t>
      </w:r>
      <w:r>
        <w:rPr>
          <w:spacing w:val="-2"/>
        </w:rPr>
        <w:t xml:space="preserve"> </w:t>
      </w:r>
      <w:r>
        <w:t>2025 and</w:t>
      </w:r>
      <w:r>
        <w:rPr>
          <w:spacing w:val="-1"/>
        </w:rPr>
        <w:t xml:space="preserve"> </w:t>
      </w:r>
      <w:r>
        <w:t>2024, there</w:t>
      </w:r>
      <w:r>
        <w:rPr>
          <w:spacing w:val="-2"/>
        </w:rPr>
        <w:t xml:space="preserve"> </w:t>
      </w:r>
      <w:r>
        <w:t>is</w:t>
      </w:r>
      <w:r>
        <w:rPr>
          <w:spacing w:val="-1"/>
        </w:rPr>
        <w:t xml:space="preserve"> </w:t>
      </w:r>
      <w:r>
        <w:t>no assurance that</w:t>
      </w:r>
      <w:r>
        <w:rPr>
          <w:spacing w:val="-2"/>
        </w:rPr>
        <w:t xml:space="preserve"> </w:t>
      </w:r>
      <w:r>
        <w:t>we can continue to</w:t>
      </w:r>
      <w:r>
        <w:rPr>
          <w:spacing w:val="-1"/>
        </w:rPr>
        <w:t xml:space="preserve"> </w:t>
      </w:r>
      <w:r>
        <w:t>do so in the future.</w:t>
      </w:r>
      <w:r>
        <w:rPr>
          <w:spacing w:val="-1"/>
        </w:rPr>
        <w:t xml:space="preserve"> </w:t>
      </w:r>
      <w:r>
        <w:t>If we fail to cure</w:t>
      </w:r>
      <w:r>
        <w:rPr>
          <w:spacing w:val="-2"/>
        </w:rPr>
        <w:t xml:space="preserve"> </w:t>
      </w:r>
      <w:r>
        <w:t>defaults or obtain waivers for future non-compliance, lenders may accelerate our obligations and/ or seek to enforce security. Any inability to pay any of our loans or failure to pay the due amount pursuant to obligation under our loan</w:t>
      </w:r>
      <w:r>
        <w:rPr>
          <w:spacing w:val="-4"/>
        </w:rPr>
        <w:t xml:space="preserve"> </w:t>
      </w:r>
      <w:r>
        <w:t>documents</w:t>
      </w:r>
      <w:r>
        <w:rPr>
          <w:spacing w:val="-6"/>
        </w:rPr>
        <w:t xml:space="preserve"> </w:t>
      </w:r>
      <w:r>
        <w:t>can</w:t>
      </w:r>
      <w:r>
        <w:rPr>
          <w:spacing w:val="-7"/>
        </w:rPr>
        <w:t xml:space="preserve"> </w:t>
      </w:r>
      <w:r>
        <w:t>result</w:t>
      </w:r>
      <w:r>
        <w:rPr>
          <w:spacing w:val="-6"/>
        </w:rPr>
        <w:t xml:space="preserve"> </w:t>
      </w:r>
      <w:r>
        <w:t>in</w:t>
      </w:r>
      <w:r>
        <w:rPr>
          <w:spacing w:val="-5"/>
        </w:rPr>
        <w:t xml:space="preserve"> </w:t>
      </w:r>
      <w:r>
        <w:t>an</w:t>
      </w:r>
      <w:r>
        <w:rPr>
          <w:spacing w:val="-4"/>
        </w:rPr>
        <w:t xml:space="preserve"> </w:t>
      </w:r>
      <w:r>
        <w:t>event</w:t>
      </w:r>
      <w:r>
        <w:rPr>
          <w:spacing w:val="-6"/>
        </w:rPr>
        <w:t xml:space="preserve"> </w:t>
      </w:r>
      <w:r>
        <w:t>of</w:t>
      </w:r>
      <w:r>
        <w:rPr>
          <w:spacing w:val="-7"/>
        </w:rPr>
        <w:t xml:space="preserve"> </w:t>
      </w:r>
      <w:r>
        <w:t>default,</w:t>
      </w:r>
      <w:r>
        <w:rPr>
          <w:spacing w:val="-5"/>
        </w:rPr>
        <w:t xml:space="preserve"> </w:t>
      </w:r>
      <w:r>
        <w:t>which</w:t>
      </w:r>
      <w:r>
        <w:rPr>
          <w:spacing w:val="-4"/>
        </w:rPr>
        <w:t xml:space="preserve"> </w:t>
      </w:r>
      <w:r>
        <w:t>may</w:t>
      </w:r>
      <w:r>
        <w:rPr>
          <w:spacing w:val="-7"/>
        </w:rPr>
        <w:t xml:space="preserve"> </w:t>
      </w:r>
      <w:r>
        <w:t>trigger</w:t>
      </w:r>
      <w:r>
        <w:rPr>
          <w:spacing w:val="-4"/>
        </w:rPr>
        <w:t xml:space="preserve"> </w:t>
      </w:r>
      <w:r>
        <w:t>cross-default</w:t>
      </w:r>
      <w:r>
        <w:rPr>
          <w:spacing w:val="-8"/>
        </w:rPr>
        <w:t xml:space="preserve"> </w:t>
      </w:r>
      <w:r>
        <w:t>or</w:t>
      </w:r>
      <w:r>
        <w:rPr>
          <w:spacing w:val="-7"/>
        </w:rPr>
        <w:t xml:space="preserve"> </w:t>
      </w:r>
      <w:r>
        <w:t>cross-acceleration</w:t>
      </w:r>
      <w:r>
        <w:rPr>
          <w:spacing w:val="-4"/>
        </w:rPr>
        <w:t xml:space="preserve"> </w:t>
      </w:r>
      <w:r>
        <w:t>provisions under other loan agreements, leading to demands for immediate repayment.</w:t>
      </w:r>
    </w:p>
    <w:p w14:paraId="3D369E43" w14:textId="77777777" w:rsidR="0026375B" w:rsidRDefault="0026375B" w:rsidP="0026375B">
      <w:pPr>
        <w:pStyle w:val="BodyText"/>
        <w:spacing w:before="200"/>
        <w:ind w:left="165" w:right="159"/>
        <w:jc w:val="both"/>
      </w:pPr>
      <w:r>
        <w:t>Our ability to</w:t>
      </w:r>
      <w:r>
        <w:rPr>
          <w:spacing w:val="-1"/>
        </w:rPr>
        <w:t xml:space="preserve"> </w:t>
      </w:r>
      <w:r>
        <w:t>obtain additional debt may also</w:t>
      </w:r>
      <w:r>
        <w:rPr>
          <w:spacing w:val="-2"/>
        </w:rPr>
        <w:t xml:space="preserve"> </w:t>
      </w:r>
      <w:r>
        <w:t>be adversely affected by, among</w:t>
      </w:r>
      <w:r>
        <w:rPr>
          <w:spacing w:val="-1"/>
        </w:rPr>
        <w:t xml:space="preserve"> </w:t>
      </w:r>
      <w:r>
        <w:t>other things: (</w:t>
      </w:r>
      <w:proofErr w:type="spellStart"/>
      <w:r>
        <w:t>i</w:t>
      </w:r>
      <w:proofErr w:type="spellEnd"/>
      <w:r>
        <w:t>) prudential norms and</w:t>
      </w:r>
      <w:r>
        <w:rPr>
          <w:spacing w:val="-11"/>
        </w:rPr>
        <w:t xml:space="preserve"> </w:t>
      </w:r>
      <w:r>
        <w:t>lender</w:t>
      </w:r>
      <w:r>
        <w:rPr>
          <w:spacing w:val="-11"/>
        </w:rPr>
        <w:t xml:space="preserve"> </w:t>
      </w:r>
      <w:r>
        <w:t>exposure</w:t>
      </w:r>
      <w:r>
        <w:rPr>
          <w:spacing w:val="-11"/>
        </w:rPr>
        <w:t xml:space="preserve"> </w:t>
      </w:r>
      <w:r>
        <w:t>limits,</w:t>
      </w:r>
      <w:r>
        <w:rPr>
          <w:spacing w:val="-11"/>
        </w:rPr>
        <w:t xml:space="preserve"> </w:t>
      </w:r>
      <w:r>
        <w:t>including</w:t>
      </w:r>
      <w:r>
        <w:rPr>
          <w:spacing w:val="-11"/>
        </w:rPr>
        <w:t xml:space="preserve"> </w:t>
      </w:r>
      <w:r>
        <w:t>the</w:t>
      </w:r>
      <w:r>
        <w:rPr>
          <w:spacing w:val="-11"/>
        </w:rPr>
        <w:t xml:space="preserve"> </w:t>
      </w:r>
      <w:r>
        <w:t>Reserve</w:t>
      </w:r>
      <w:r>
        <w:rPr>
          <w:spacing w:val="-11"/>
        </w:rPr>
        <w:t xml:space="preserve"> </w:t>
      </w:r>
      <w:r>
        <w:t>Bank</w:t>
      </w:r>
      <w:r>
        <w:rPr>
          <w:spacing w:val="-11"/>
        </w:rPr>
        <w:t xml:space="preserve"> </w:t>
      </w:r>
      <w:r>
        <w:t>of</w:t>
      </w:r>
      <w:r>
        <w:rPr>
          <w:spacing w:val="-11"/>
        </w:rPr>
        <w:t xml:space="preserve"> </w:t>
      </w:r>
      <w:r>
        <w:t>India’s</w:t>
      </w:r>
      <w:r>
        <w:rPr>
          <w:spacing w:val="-12"/>
        </w:rPr>
        <w:t xml:space="preserve"> </w:t>
      </w:r>
      <w:r>
        <w:t>single</w:t>
      </w:r>
      <w:r>
        <w:rPr>
          <w:spacing w:val="-11"/>
        </w:rPr>
        <w:t xml:space="preserve"> </w:t>
      </w:r>
      <w:r>
        <w:t>and</w:t>
      </w:r>
      <w:r>
        <w:rPr>
          <w:spacing w:val="-11"/>
        </w:rPr>
        <w:t xml:space="preserve"> </w:t>
      </w:r>
      <w:r>
        <w:t>group-borrower</w:t>
      </w:r>
      <w:r>
        <w:rPr>
          <w:spacing w:val="-10"/>
        </w:rPr>
        <w:t xml:space="preserve"> </w:t>
      </w:r>
      <w:r>
        <w:t>limits</w:t>
      </w:r>
      <w:r>
        <w:rPr>
          <w:spacing w:val="-13"/>
        </w:rPr>
        <w:t xml:space="preserve"> </w:t>
      </w:r>
      <w:r>
        <w:t>and</w:t>
      </w:r>
      <w:r>
        <w:rPr>
          <w:spacing w:val="-11"/>
        </w:rPr>
        <w:t xml:space="preserve"> </w:t>
      </w:r>
      <w:r>
        <w:t>the</w:t>
      </w:r>
      <w:r>
        <w:rPr>
          <w:spacing w:val="-11"/>
        </w:rPr>
        <w:t xml:space="preserve"> </w:t>
      </w:r>
      <w:r>
        <w:t>related large</w:t>
      </w:r>
      <w:r>
        <w:rPr>
          <w:spacing w:val="-11"/>
        </w:rPr>
        <w:t xml:space="preserve"> </w:t>
      </w:r>
      <w:r>
        <w:t>exposure</w:t>
      </w:r>
      <w:r>
        <w:rPr>
          <w:spacing w:val="-11"/>
        </w:rPr>
        <w:t xml:space="preserve"> </w:t>
      </w:r>
      <w:r>
        <w:t>framework.</w:t>
      </w:r>
      <w:r>
        <w:rPr>
          <w:spacing w:val="-11"/>
        </w:rPr>
        <w:t xml:space="preserve"> </w:t>
      </w:r>
      <w:r>
        <w:t>These</w:t>
      </w:r>
      <w:r>
        <w:rPr>
          <w:spacing w:val="-12"/>
        </w:rPr>
        <w:t xml:space="preserve"> </w:t>
      </w:r>
      <w:r>
        <w:t>can</w:t>
      </w:r>
      <w:r>
        <w:rPr>
          <w:spacing w:val="-11"/>
        </w:rPr>
        <w:t xml:space="preserve"> </w:t>
      </w:r>
      <w:r>
        <w:t>constrain</w:t>
      </w:r>
      <w:r>
        <w:rPr>
          <w:spacing w:val="-10"/>
        </w:rPr>
        <w:t xml:space="preserve"> </w:t>
      </w:r>
      <w:r>
        <w:t>headroom</w:t>
      </w:r>
      <w:r>
        <w:rPr>
          <w:spacing w:val="-11"/>
        </w:rPr>
        <w:t xml:space="preserve"> </w:t>
      </w:r>
      <w:r>
        <w:t>with</w:t>
      </w:r>
      <w:r>
        <w:rPr>
          <w:spacing w:val="-11"/>
        </w:rPr>
        <w:t xml:space="preserve"> </w:t>
      </w:r>
      <w:r>
        <w:t>existing</w:t>
      </w:r>
      <w:r>
        <w:rPr>
          <w:spacing w:val="-11"/>
        </w:rPr>
        <w:t xml:space="preserve"> </w:t>
      </w:r>
      <w:r>
        <w:t>banking</w:t>
      </w:r>
      <w:r>
        <w:rPr>
          <w:spacing w:val="-11"/>
        </w:rPr>
        <w:t xml:space="preserve"> </w:t>
      </w:r>
      <w:r>
        <w:t>partners</w:t>
      </w:r>
      <w:r>
        <w:rPr>
          <w:spacing w:val="-12"/>
        </w:rPr>
        <w:t xml:space="preserve"> </w:t>
      </w:r>
      <w:r>
        <w:t>and</w:t>
      </w:r>
      <w:r>
        <w:rPr>
          <w:spacing w:val="-11"/>
        </w:rPr>
        <w:t xml:space="preserve"> </w:t>
      </w:r>
      <w:r>
        <w:t>may</w:t>
      </w:r>
      <w:r>
        <w:rPr>
          <w:spacing w:val="-10"/>
        </w:rPr>
        <w:t xml:space="preserve"> </w:t>
      </w:r>
      <w:r>
        <w:t>necessitate</w:t>
      </w:r>
      <w:r>
        <w:rPr>
          <w:spacing w:val="-11"/>
        </w:rPr>
        <w:t xml:space="preserve"> </w:t>
      </w:r>
      <w:r>
        <w:t>new lender</w:t>
      </w:r>
      <w:r>
        <w:rPr>
          <w:spacing w:val="-4"/>
        </w:rPr>
        <w:t xml:space="preserve"> </w:t>
      </w:r>
      <w:r>
        <w:t>relationships;</w:t>
      </w:r>
      <w:r>
        <w:rPr>
          <w:spacing w:val="-6"/>
        </w:rPr>
        <w:t xml:space="preserve"> </w:t>
      </w:r>
      <w:r>
        <w:t>(ii)</w:t>
      </w:r>
      <w:r>
        <w:rPr>
          <w:spacing w:val="-5"/>
        </w:rPr>
        <w:t xml:space="preserve"> </w:t>
      </w:r>
      <w:r>
        <w:t>adverse</w:t>
      </w:r>
      <w:r>
        <w:rPr>
          <w:spacing w:val="-5"/>
        </w:rPr>
        <w:t xml:space="preserve"> </w:t>
      </w:r>
      <w:r>
        <w:t>movements</w:t>
      </w:r>
      <w:r>
        <w:rPr>
          <w:spacing w:val="-6"/>
        </w:rPr>
        <w:t xml:space="preserve"> </w:t>
      </w:r>
      <w:r>
        <w:t>in</w:t>
      </w:r>
      <w:r>
        <w:rPr>
          <w:spacing w:val="-5"/>
        </w:rPr>
        <w:t xml:space="preserve"> </w:t>
      </w:r>
      <w:r>
        <w:t>interest</w:t>
      </w:r>
      <w:r>
        <w:rPr>
          <w:spacing w:val="-6"/>
        </w:rPr>
        <w:t xml:space="preserve"> </w:t>
      </w:r>
      <w:r>
        <w:t>rates,</w:t>
      </w:r>
      <w:r>
        <w:rPr>
          <w:spacing w:val="-7"/>
        </w:rPr>
        <w:t xml:space="preserve"> </w:t>
      </w:r>
      <w:r>
        <w:t>domestic</w:t>
      </w:r>
      <w:r>
        <w:rPr>
          <w:spacing w:val="-5"/>
        </w:rPr>
        <w:t xml:space="preserve"> </w:t>
      </w:r>
      <w:r>
        <w:t>or</w:t>
      </w:r>
      <w:r>
        <w:rPr>
          <w:spacing w:val="-5"/>
        </w:rPr>
        <w:t xml:space="preserve"> </w:t>
      </w:r>
      <w:r>
        <w:t>global</w:t>
      </w:r>
      <w:r>
        <w:rPr>
          <w:spacing w:val="-5"/>
        </w:rPr>
        <w:t xml:space="preserve"> </w:t>
      </w:r>
      <w:r>
        <w:t>liquidity</w:t>
      </w:r>
      <w:r>
        <w:rPr>
          <w:spacing w:val="-5"/>
        </w:rPr>
        <w:t xml:space="preserve"> </w:t>
      </w:r>
      <w:r>
        <w:t>conditions</w:t>
      </w:r>
      <w:r>
        <w:rPr>
          <w:spacing w:val="-6"/>
        </w:rPr>
        <w:t xml:space="preserve"> </w:t>
      </w:r>
      <w:r>
        <w:t>and</w:t>
      </w:r>
      <w:r>
        <w:rPr>
          <w:spacing w:val="-4"/>
        </w:rPr>
        <w:t xml:space="preserve"> </w:t>
      </w:r>
      <w:r>
        <w:t>investor risk appetite for India or telecom-sector credit; (iii) adverse foreign exchange fluctuations on our non-rupee denominated</w:t>
      </w:r>
      <w:r>
        <w:rPr>
          <w:spacing w:val="-8"/>
        </w:rPr>
        <w:t xml:space="preserve"> </w:t>
      </w:r>
      <w:r>
        <w:t>borrowings</w:t>
      </w:r>
      <w:r>
        <w:rPr>
          <w:spacing w:val="-10"/>
        </w:rPr>
        <w:t xml:space="preserve"> </w:t>
      </w:r>
      <w:r>
        <w:t>and</w:t>
      </w:r>
      <w:r>
        <w:rPr>
          <w:spacing w:val="-8"/>
        </w:rPr>
        <w:t xml:space="preserve"> </w:t>
      </w:r>
      <w:r>
        <w:t>(iv)</w:t>
      </w:r>
      <w:r>
        <w:rPr>
          <w:spacing w:val="-9"/>
        </w:rPr>
        <w:t xml:space="preserve"> </w:t>
      </w:r>
      <w:r>
        <w:t>any</w:t>
      </w:r>
      <w:r>
        <w:rPr>
          <w:spacing w:val="-11"/>
        </w:rPr>
        <w:t xml:space="preserve"> </w:t>
      </w:r>
      <w:r>
        <w:t>deterioration</w:t>
      </w:r>
      <w:r>
        <w:rPr>
          <w:spacing w:val="-8"/>
        </w:rPr>
        <w:t xml:space="preserve"> </w:t>
      </w:r>
      <w:r>
        <w:t>in</w:t>
      </w:r>
      <w:r>
        <w:rPr>
          <w:spacing w:val="-11"/>
        </w:rPr>
        <w:t xml:space="preserve"> </w:t>
      </w:r>
      <w:r>
        <w:t>our</w:t>
      </w:r>
      <w:r>
        <w:rPr>
          <w:spacing w:val="-9"/>
        </w:rPr>
        <w:t xml:space="preserve"> </w:t>
      </w:r>
      <w:r>
        <w:t>leverage</w:t>
      </w:r>
      <w:r>
        <w:rPr>
          <w:spacing w:val="-9"/>
        </w:rPr>
        <w:t xml:space="preserve"> </w:t>
      </w:r>
      <w:r>
        <w:t>profile,</w:t>
      </w:r>
      <w:r>
        <w:rPr>
          <w:spacing w:val="-9"/>
        </w:rPr>
        <w:t xml:space="preserve"> </w:t>
      </w:r>
      <w:r>
        <w:t>cash</w:t>
      </w:r>
      <w:r>
        <w:rPr>
          <w:spacing w:val="-8"/>
        </w:rPr>
        <w:t xml:space="preserve"> </w:t>
      </w:r>
      <w:r>
        <w:t>flows</w:t>
      </w:r>
      <w:r>
        <w:rPr>
          <w:spacing w:val="-10"/>
        </w:rPr>
        <w:t xml:space="preserve"> </w:t>
      </w:r>
      <w:r>
        <w:t>or</w:t>
      </w:r>
      <w:r>
        <w:rPr>
          <w:spacing w:val="-9"/>
        </w:rPr>
        <w:t xml:space="preserve"> </w:t>
      </w:r>
      <w:r>
        <w:t>credit</w:t>
      </w:r>
      <w:r>
        <w:rPr>
          <w:spacing w:val="-10"/>
        </w:rPr>
        <w:t xml:space="preserve"> </w:t>
      </w:r>
      <w:r>
        <w:t>ratings,</w:t>
      </w:r>
      <w:r>
        <w:rPr>
          <w:spacing w:val="-9"/>
        </w:rPr>
        <w:t xml:space="preserve"> </w:t>
      </w:r>
      <w:r>
        <w:t>and</w:t>
      </w:r>
      <w:r>
        <w:rPr>
          <w:spacing w:val="-10"/>
        </w:rPr>
        <w:t xml:space="preserve"> </w:t>
      </w:r>
      <w:r>
        <w:t>tighter covenants, negative pledge or collateral requirements under existing or prospective financing arrangements, including</w:t>
      </w:r>
      <w:r>
        <w:rPr>
          <w:spacing w:val="-4"/>
        </w:rPr>
        <w:t xml:space="preserve"> </w:t>
      </w:r>
      <w:r>
        <w:t>constraints</w:t>
      </w:r>
      <w:r>
        <w:rPr>
          <w:spacing w:val="-4"/>
        </w:rPr>
        <w:t xml:space="preserve"> </w:t>
      </w:r>
      <w:r>
        <w:t>under</w:t>
      </w:r>
      <w:r>
        <w:rPr>
          <w:spacing w:val="-2"/>
        </w:rPr>
        <w:t xml:space="preserve"> </w:t>
      </w:r>
      <w:r>
        <w:t>external</w:t>
      </w:r>
      <w:r>
        <w:rPr>
          <w:spacing w:val="-3"/>
        </w:rPr>
        <w:t xml:space="preserve"> </w:t>
      </w:r>
      <w:r>
        <w:t>commercial</w:t>
      </w:r>
      <w:r>
        <w:rPr>
          <w:spacing w:val="-3"/>
        </w:rPr>
        <w:t xml:space="preserve"> </w:t>
      </w:r>
      <w:r>
        <w:t>borrowing</w:t>
      </w:r>
      <w:r>
        <w:rPr>
          <w:spacing w:val="-4"/>
        </w:rPr>
        <w:t xml:space="preserve"> </w:t>
      </w:r>
      <w:r>
        <w:t>regulations</w:t>
      </w:r>
      <w:r>
        <w:rPr>
          <w:spacing w:val="-4"/>
        </w:rPr>
        <w:t xml:space="preserve"> </w:t>
      </w:r>
      <w:r>
        <w:t>and</w:t>
      </w:r>
      <w:r>
        <w:rPr>
          <w:spacing w:val="-4"/>
        </w:rPr>
        <w:t xml:space="preserve"> </w:t>
      </w:r>
      <w:r>
        <w:t>end-use</w:t>
      </w:r>
      <w:r>
        <w:rPr>
          <w:spacing w:val="-3"/>
        </w:rPr>
        <w:t xml:space="preserve"> </w:t>
      </w:r>
      <w:r>
        <w:t>restrictions.</w:t>
      </w:r>
      <w:r>
        <w:rPr>
          <w:spacing w:val="-1"/>
        </w:rPr>
        <w:t xml:space="preserve"> </w:t>
      </w:r>
    </w:p>
    <w:p w14:paraId="736257D0" w14:textId="77777777" w:rsidR="0026375B" w:rsidRDefault="0026375B" w:rsidP="0026375B">
      <w:pPr>
        <w:pStyle w:val="BodyText"/>
        <w:spacing w:before="200"/>
        <w:ind w:left="165" w:right="159"/>
        <w:jc w:val="both"/>
      </w:pPr>
    </w:p>
    <w:p w14:paraId="1ECFC0D9" w14:textId="77777777" w:rsidR="0026375B" w:rsidRDefault="0026375B" w:rsidP="0026375B">
      <w:pPr>
        <w:pStyle w:val="BodyText"/>
        <w:spacing w:before="200"/>
        <w:ind w:left="165" w:right="159"/>
        <w:jc w:val="both"/>
      </w:pPr>
    </w:p>
    <w:p w14:paraId="23260918" w14:textId="77777777" w:rsidR="0026375B" w:rsidRDefault="0026375B" w:rsidP="0026375B">
      <w:pPr>
        <w:pStyle w:val="BodyText"/>
        <w:spacing w:before="200"/>
        <w:ind w:left="165" w:right="159"/>
        <w:jc w:val="both"/>
      </w:pPr>
    </w:p>
    <w:p w14:paraId="0537A368" w14:textId="77777777" w:rsidR="0026375B" w:rsidRDefault="0026375B" w:rsidP="0026375B">
      <w:pPr>
        <w:pStyle w:val="BodyText"/>
        <w:spacing w:before="200"/>
        <w:ind w:left="165" w:right="159"/>
        <w:jc w:val="both"/>
      </w:pPr>
    </w:p>
    <w:p w14:paraId="42847D69" w14:textId="77777777" w:rsidR="0026375B" w:rsidRDefault="0026375B" w:rsidP="0026375B">
      <w:pPr>
        <w:pStyle w:val="BodyText"/>
        <w:spacing w:before="200"/>
        <w:ind w:left="165" w:right="159"/>
        <w:jc w:val="both"/>
      </w:pPr>
    </w:p>
    <w:p w14:paraId="6FCBFA8F" w14:textId="77777777" w:rsidR="0026375B" w:rsidRDefault="0026375B" w:rsidP="0026375B">
      <w:pPr>
        <w:pStyle w:val="BodyText"/>
        <w:spacing w:before="200"/>
        <w:ind w:left="165" w:right="159"/>
        <w:jc w:val="both"/>
      </w:pPr>
    </w:p>
    <w:p w14:paraId="7F5842D8" w14:textId="77777777" w:rsidR="0026375B" w:rsidRDefault="0026375B" w:rsidP="0026375B">
      <w:pPr>
        <w:pStyle w:val="BodyText"/>
        <w:spacing w:before="200"/>
        <w:ind w:left="165" w:right="159"/>
        <w:jc w:val="both"/>
      </w:pPr>
    </w:p>
    <w:p w14:paraId="78096542" w14:textId="77777777" w:rsidR="0026375B" w:rsidRDefault="0026375B" w:rsidP="0026375B">
      <w:pPr>
        <w:pStyle w:val="BodyText"/>
        <w:spacing w:before="200"/>
        <w:ind w:left="165" w:right="159"/>
        <w:jc w:val="both"/>
      </w:pPr>
    </w:p>
    <w:p w14:paraId="1B7E7A82" w14:textId="77777777" w:rsidR="0026375B" w:rsidRDefault="0026375B" w:rsidP="0026375B">
      <w:pPr>
        <w:pStyle w:val="BodyText"/>
        <w:spacing w:before="200"/>
        <w:ind w:left="165" w:right="159"/>
        <w:jc w:val="both"/>
      </w:pPr>
    </w:p>
    <w:p w14:paraId="5E2E857F" w14:textId="77777777" w:rsidR="0026375B" w:rsidRDefault="0026375B" w:rsidP="0026375B">
      <w:pPr>
        <w:pStyle w:val="BodyText"/>
        <w:spacing w:before="200"/>
        <w:ind w:left="165" w:right="159"/>
        <w:jc w:val="both"/>
      </w:pPr>
    </w:p>
    <w:p w14:paraId="39C442C9" w14:textId="77777777" w:rsidR="0026375B" w:rsidRDefault="0026375B" w:rsidP="0026375B">
      <w:pPr>
        <w:pStyle w:val="BodyText"/>
        <w:spacing w:before="200"/>
        <w:ind w:left="165" w:right="159"/>
        <w:jc w:val="both"/>
      </w:pPr>
    </w:p>
    <w:p w14:paraId="3942F735" w14:textId="77777777" w:rsidR="0026375B" w:rsidRDefault="0026375B" w:rsidP="0026375B">
      <w:pPr>
        <w:pStyle w:val="BodyText"/>
        <w:spacing w:before="200"/>
        <w:ind w:left="165" w:right="159"/>
        <w:jc w:val="both"/>
      </w:pPr>
    </w:p>
    <w:p w14:paraId="59126C17" w14:textId="77777777" w:rsidR="0026375B" w:rsidRDefault="0026375B" w:rsidP="0026375B">
      <w:pPr>
        <w:pStyle w:val="BodyText"/>
        <w:spacing w:before="200"/>
        <w:ind w:left="165" w:right="159"/>
        <w:jc w:val="both"/>
      </w:pPr>
    </w:p>
    <w:p w14:paraId="32C9A545" w14:textId="77777777" w:rsidR="0026375B" w:rsidRDefault="0026375B" w:rsidP="0026375B">
      <w:pPr>
        <w:pStyle w:val="BodyText"/>
        <w:spacing w:before="200"/>
        <w:ind w:left="165" w:right="159"/>
        <w:jc w:val="both"/>
      </w:pPr>
    </w:p>
    <w:p w14:paraId="7CD605A7" w14:textId="77777777" w:rsidR="0026375B" w:rsidRDefault="0026375B" w:rsidP="0026375B">
      <w:pPr>
        <w:pStyle w:val="BodyText"/>
        <w:spacing w:before="200"/>
        <w:ind w:left="165" w:right="159"/>
        <w:jc w:val="both"/>
      </w:pPr>
    </w:p>
    <w:p w14:paraId="39A3E3B6" w14:textId="77777777" w:rsidR="0026375B" w:rsidRDefault="0026375B" w:rsidP="0026375B">
      <w:pPr>
        <w:pStyle w:val="BodyText"/>
        <w:spacing w:before="200"/>
        <w:ind w:left="165" w:right="159"/>
        <w:jc w:val="both"/>
      </w:pPr>
    </w:p>
    <w:p w14:paraId="5F638353" w14:textId="77777777" w:rsidR="0026375B" w:rsidRDefault="0026375B" w:rsidP="0026375B">
      <w:pPr>
        <w:pStyle w:val="BodyText"/>
        <w:spacing w:before="200"/>
        <w:ind w:left="165" w:right="159"/>
        <w:jc w:val="both"/>
      </w:pPr>
    </w:p>
    <w:p w14:paraId="07B1E890" w14:textId="77777777" w:rsidR="0026375B" w:rsidRDefault="0026375B" w:rsidP="0026375B">
      <w:pPr>
        <w:pStyle w:val="BodyText"/>
        <w:spacing w:before="200"/>
        <w:ind w:left="165" w:right="159"/>
        <w:jc w:val="both"/>
      </w:pPr>
    </w:p>
    <w:p w14:paraId="4F3394E2" w14:textId="77777777" w:rsidR="0026375B" w:rsidRDefault="0026375B" w:rsidP="0026375B">
      <w:pPr>
        <w:pStyle w:val="BodyText"/>
        <w:spacing w:before="200"/>
        <w:ind w:left="165" w:right="159"/>
        <w:jc w:val="both"/>
      </w:pPr>
    </w:p>
    <w:p w14:paraId="08E38144" w14:textId="77777777" w:rsidR="0026375B" w:rsidRDefault="0026375B" w:rsidP="0026375B">
      <w:pPr>
        <w:pStyle w:val="BodyText"/>
        <w:spacing w:before="200"/>
        <w:ind w:left="165" w:right="159"/>
        <w:jc w:val="both"/>
      </w:pPr>
    </w:p>
    <w:p w14:paraId="1AE2B50B" w14:textId="77777777" w:rsidR="0026375B" w:rsidRDefault="0026375B" w:rsidP="0026375B">
      <w:pPr>
        <w:pStyle w:val="BodyText"/>
        <w:spacing w:before="200"/>
        <w:ind w:left="165" w:right="159"/>
        <w:jc w:val="both"/>
      </w:pPr>
    </w:p>
    <w:p w14:paraId="06482856" w14:textId="77777777" w:rsidR="0026375B" w:rsidRDefault="0026375B" w:rsidP="0026375B">
      <w:pPr>
        <w:pStyle w:val="BodyText"/>
        <w:spacing w:before="200"/>
        <w:ind w:left="165" w:right="159"/>
        <w:jc w:val="both"/>
      </w:pPr>
    </w:p>
    <w:p w14:paraId="19402DB5" w14:textId="77777777" w:rsidR="0026375B" w:rsidRDefault="0026375B" w:rsidP="0026375B">
      <w:pPr>
        <w:pStyle w:val="BodyText"/>
        <w:spacing w:before="200"/>
        <w:ind w:left="165" w:right="159"/>
        <w:jc w:val="both"/>
      </w:pPr>
    </w:p>
    <w:p w14:paraId="4E2630A6" w14:textId="77777777" w:rsidR="0026375B" w:rsidRDefault="0026375B" w:rsidP="0026375B">
      <w:pPr>
        <w:pStyle w:val="BodyText"/>
        <w:spacing w:before="200"/>
        <w:ind w:left="165" w:right="159"/>
        <w:jc w:val="both"/>
      </w:pPr>
    </w:p>
    <w:p w14:paraId="2A253D7A" w14:textId="77777777" w:rsidR="0026375B" w:rsidRDefault="0026375B">
      <w:pPr>
        <w:pStyle w:val="Heading5"/>
        <w:numPr>
          <w:ilvl w:val="0"/>
          <w:numId w:val="8"/>
        </w:numPr>
        <w:tabs>
          <w:tab w:val="left" w:pos="885"/>
        </w:tabs>
        <w:ind w:right="163"/>
        <w:jc w:val="both"/>
      </w:pPr>
      <w:r>
        <w:lastRenderedPageBreak/>
        <w:t>Our telecommunications business is highly regulated and subject to evolving laws, regulations, and government policies. Our inability to comply with such laws, regulations, government policies, and the</w:t>
      </w:r>
      <w:r>
        <w:rPr>
          <w:spacing w:val="-3"/>
        </w:rPr>
        <w:t xml:space="preserve"> </w:t>
      </w:r>
      <w:r>
        <w:t>terms</w:t>
      </w:r>
      <w:r>
        <w:rPr>
          <w:spacing w:val="-3"/>
        </w:rPr>
        <w:t xml:space="preserve"> </w:t>
      </w:r>
      <w:r>
        <w:t>and</w:t>
      </w:r>
      <w:r>
        <w:rPr>
          <w:spacing w:val="-2"/>
        </w:rPr>
        <w:t xml:space="preserve"> </w:t>
      </w:r>
      <w:r>
        <w:t>conditions</w:t>
      </w:r>
      <w:r>
        <w:rPr>
          <w:spacing w:val="-3"/>
        </w:rPr>
        <w:t xml:space="preserve"> </w:t>
      </w:r>
      <w:r>
        <w:t>of</w:t>
      </w:r>
      <w:r>
        <w:rPr>
          <w:spacing w:val="-2"/>
        </w:rPr>
        <w:t xml:space="preserve"> </w:t>
      </w:r>
      <w:r>
        <w:t>our</w:t>
      </w:r>
      <w:r>
        <w:rPr>
          <w:spacing w:val="-3"/>
        </w:rPr>
        <w:t xml:space="preserve"> </w:t>
      </w:r>
      <w:r>
        <w:t>licences</w:t>
      </w:r>
      <w:r>
        <w:rPr>
          <w:spacing w:val="-3"/>
        </w:rPr>
        <w:t xml:space="preserve"> </w:t>
      </w:r>
      <w:r>
        <w:t>required</w:t>
      </w:r>
      <w:r>
        <w:rPr>
          <w:spacing w:val="-1"/>
        </w:rPr>
        <w:t xml:space="preserve"> </w:t>
      </w:r>
      <w:r>
        <w:t>to</w:t>
      </w:r>
      <w:r>
        <w:rPr>
          <w:spacing w:val="-1"/>
        </w:rPr>
        <w:t xml:space="preserve"> </w:t>
      </w:r>
      <w:r>
        <w:t>operate</w:t>
      </w:r>
      <w:r>
        <w:rPr>
          <w:spacing w:val="-2"/>
        </w:rPr>
        <w:t xml:space="preserve"> </w:t>
      </w:r>
      <w:r>
        <w:t>our</w:t>
      </w:r>
      <w:r>
        <w:rPr>
          <w:spacing w:val="-3"/>
        </w:rPr>
        <w:t xml:space="preserve"> </w:t>
      </w:r>
      <w:r>
        <w:t>businesses</w:t>
      </w:r>
      <w:r>
        <w:rPr>
          <w:spacing w:val="-3"/>
        </w:rPr>
        <w:t xml:space="preserve"> </w:t>
      </w:r>
      <w:r>
        <w:t>may</w:t>
      </w:r>
      <w:r>
        <w:rPr>
          <w:spacing w:val="-2"/>
        </w:rPr>
        <w:t xml:space="preserve"> </w:t>
      </w:r>
      <w:r>
        <w:t>lead</w:t>
      </w:r>
      <w:r>
        <w:rPr>
          <w:spacing w:val="-1"/>
        </w:rPr>
        <w:t xml:space="preserve"> </w:t>
      </w:r>
      <w:r>
        <w:t>to</w:t>
      </w:r>
      <w:r>
        <w:rPr>
          <w:spacing w:val="-4"/>
        </w:rPr>
        <w:t xml:space="preserve"> </w:t>
      </w:r>
      <w:r>
        <w:t>modification, suspension, non-renewal or additional payments.</w:t>
      </w:r>
    </w:p>
    <w:p w14:paraId="71B43DBF" w14:textId="77777777" w:rsidR="0026375B" w:rsidRDefault="0026375B" w:rsidP="0026375B">
      <w:pPr>
        <w:pStyle w:val="BodyText"/>
        <w:spacing w:before="201"/>
        <w:ind w:left="165" w:right="161"/>
        <w:jc w:val="both"/>
      </w:pPr>
      <w:r>
        <w:t>The telecommunications industry in India is regulated by the Telecom Regulatory Authority of India (“</w:t>
      </w:r>
      <w:r>
        <w:rPr>
          <w:b/>
        </w:rPr>
        <w:t>TRAI</w:t>
      </w:r>
      <w:r>
        <w:t>”) and</w:t>
      </w:r>
      <w:r>
        <w:rPr>
          <w:spacing w:val="-2"/>
        </w:rPr>
        <w:t xml:space="preserve"> </w:t>
      </w:r>
      <w:r>
        <w:t>is</w:t>
      </w:r>
      <w:r>
        <w:rPr>
          <w:spacing w:val="-4"/>
        </w:rPr>
        <w:t xml:space="preserve"> </w:t>
      </w:r>
      <w:r>
        <w:t>subject</w:t>
      </w:r>
      <w:r>
        <w:rPr>
          <w:spacing w:val="-3"/>
        </w:rPr>
        <w:t xml:space="preserve"> </w:t>
      </w:r>
      <w:r>
        <w:t>to</w:t>
      </w:r>
      <w:r>
        <w:rPr>
          <w:spacing w:val="-2"/>
        </w:rPr>
        <w:t xml:space="preserve"> </w:t>
      </w:r>
      <w:r>
        <w:t>the</w:t>
      </w:r>
      <w:r>
        <w:rPr>
          <w:spacing w:val="-3"/>
        </w:rPr>
        <w:t xml:space="preserve"> </w:t>
      </w:r>
      <w:r>
        <w:t>supervision</w:t>
      </w:r>
      <w:r>
        <w:rPr>
          <w:spacing w:val="-2"/>
        </w:rPr>
        <w:t xml:space="preserve"> </w:t>
      </w:r>
      <w:r>
        <w:t>of</w:t>
      </w:r>
      <w:r>
        <w:rPr>
          <w:spacing w:val="-3"/>
        </w:rPr>
        <w:t xml:space="preserve"> </w:t>
      </w:r>
      <w:r>
        <w:t>the</w:t>
      </w:r>
      <w:r>
        <w:rPr>
          <w:spacing w:val="-3"/>
        </w:rPr>
        <w:t xml:space="preserve"> </w:t>
      </w:r>
      <w:r>
        <w:t>Department</w:t>
      </w:r>
      <w:r>
        <w:rPr>
          <w:spacing w:val="-6"/>
        </w:rPr>
        <w:t xml:space="preserve"> </w:t>
      </w:r>
      <w:r>
        <w:t>of</w:t>
      </w:r>
      <w:r>
        <w:rPr>
          <w:spacing w:val="-3"/>
        </w:rPr>
        <w:t xml:space="preserve"> </w:t>
      </w:r>
      <w:r>
        <w:t>Telecommunications</w:t>
      </w:r>
      <w:r>
        <w:rPr>
          <w:spacing w:val="-4"/>
        </w:rPr>
        <w:t xml:space="preserve"> </w:t>
      </w:r>
      <w:r>
        <w:t>(“</w:t>
      </w:r>
      <w:r>
        <w:rPr>
          <w:b/>
        </w:rPr>
        <w:t>DoT</w:t>
      </w:r>
      <w:r>
        <w:t>”),</w:t>
      </w:r>
      <w:r>
        <w:rPr>
          <w:spacing w:val="-3"/>
        </w:rPr>
        <w:t xml:space="preserve"> </w:t>
      </w:r>
      <w:r>
        <w:t>which,</w:t>
      </w:r>
      <w:r>
        <w:rPr>
          <w:spacing w:val="-3"/>
        </w:rPr>
        <w:t xml:space="preserve"> </w:t>
      </w:r>
      <w:r>
        <w:t>among</w:t>
      </w:r>
      <w:r>
        <w:rPr>
          <w:spacing w:val="-4"/>
        </w:rPr>
        <w:t xml:space="preserve"> </w:t>
      </w:r>
      <w:r>
        <w:t>other</w:t>
      </w:r>
      <w:r>
        <w:rPr>
          <w:spacing w:val="-2"/>
        </w:rPr>
        <w:t xml:space="preserve"> </w:t>
      </w:r>
      <w:r>
        <w:t>things, regulate licensing, spectrum management and allotment, network roll out, interconnect usage charges, and infrastructure sharing. For instance, we are required to comply with regulations relating to curbing unsolicited communications sent to subscribers, undertaking subscriber verifications, and electromagnetic radiation related compliance.</w:t>
      </w:r>
      <w:r>
        <w:rPr>
          <w:spacing w:val="15"/>
        </w:rPr>
        <w:t xml:space="preserve"> </w:t>
      </w:r>
      <w:r>
        <w:t>Additionally,</w:t>
      </w:r>
      <w:r>
        <w:rPr>
          <w:spacing w:val="16"/>
        </w:rPr>
        <w:t xml:space="preserve"> </w:t>
      </w:r>
      <w:r>
        <w:t>TRAI</w:t>
      </w:r>
      <w:r>
        <w:rPr>
          <w:spacing w:val="15"/>
        </w:rPr>
        <w:t xml:space="preserve"> </w:t>
      </w:r>
      <w:r>
        <w:t>issues</w:t>
      </w:r>
      <w:r>
        <w:rPr>
          <w:spacing w:val="15"/>
        </w:rPr>
        <w:t xml:space="preserve"> </w:t>
      </w:r>
      <w:r>
        <w:t>financial</w:t>
      </w:r>
      <w:r>
        <w:rPr>
          <w:spacing w:val="16"/>
        </w:rPr>
        <w:t xml:space="preserve"> </w:t>
      </w:r>
      <w:r>
        <w:t>disincentives</w:t>
      </w:r>
      <w:r>
        <w:rPr>
          <w:spacing w:val="15"/>
        </w:rPr>
        <w:t xml:space="preserve"> </w:t>
      </w:r>
      <w:r>
        <w:t>to</w:t>
      </w:r>
      <w:r>
        <w:rPr>
          <w:spacing w:val="16"/>
        </w:rPr>
        <w:t xml:space="preserve"> </w:t>
      </w:r>
      <w:r>
        <w:t>enforce</w:t>
      </w:r>
      <w:r>
        <w:rPr>
          <w:spacing w:val="15"/>
        </w:rPr>
        <w:t xml:space="preserve"> </w:t>
      </w:r>
      <w:r>
        <w:t>compliance</w:t>
      </w:r>
      <w:r>
        <w:rPr>
          <w:spacing w:val="16"/>
        </w:rPr>
        <w:t xml:space="preserve"> </w:t>
      </w:r>
      <w:r>
        <w:t>and</w:t>
      </w:r>
      <w:r>
        <w:rPr>
          <w:spacing w:val="15"/>
        </w:rPr>
        <w:t xml:space="preserve"> </w:t>
      </w:r>
      <w:r>
        <w:t>to</w:t>
      </w:r>
      <w:r>
        <w:rPr>
          <w:spacing w:val="15"/>
        </w:rPr>
        <w:t xml:space="preserve"> </w:t>
      </w:r>
      <w:r>
        <w:t>protect</w:t>
      </w:r>
      <w:r>
        <w:rPr>
          <w:spacing w:val="16"/>
        </w:rPr>
        <w:t xml:space="preserve"> </w:t>
      </w:r>
      <w:r>
        <w:rPr>
          <w:spacing w:val="-2"/>
        </w:rPr>
        <w:t>consumer</w:t>
      </w:r>
    </w:p>
    <w:p w14:paraId="2AB1ACB8" w14:textId="77777777" w:rsidR="0026375B" w:rsidRDefault="0026375B" w:rsidP="0026375B">
      <w:pPr>
        <w:pStyle w:val="BodyText"/>
        <w:spacing w:before="200"/>
        <w:ind w:left="165" w:right="161"/>
        <w:jc w:val="both"/>
      </w:pPr>
      <w:r>
        <w:t>The Telecommunications Act, 2023 (“</w:t>
      </w:r>
      <w:r>
        <w:rPr>
          <w:b/>
        </w:rPr>
        <w:t>Telecom Act</w:t>
      </w:r>
      <w:r>
        <w:t>”), which came into force in phases in 2024, consolidates legislation relating to the development, expansion and operation of telecommunication services and telecommunication networks as well as assignment of spectrum. The Telecom Act provides for the requirement to</w:t>
      </w:r>
      <w:r>
        <w:rPr>
          <w:spacing w:val="-5"/>
        </w:rPr>
        <w:t xml:space="preserve"> </w:t>
      </w:r>
      <w:r>
        <w:t>obtain</w:t>
      </w:r>
      <w:r>
        <w:rPr>
          <w:spacing w:val="-4"/>
        </w:rPr>
        <w:t xml:space="preserve"> </w:t>
      </w:r>
      <w:proofErr w:type="spellStart"/>
      <w:r>
        <w:t>authorisation</w:t>
      </w:r>
      <w:proofErr w:type="spellEnd"/>
      <w:r>
        <w:rPr>
          <w:spacing w:val="-4"/>
        </w:rPr>
        <w:t xml:space="preserve"> </w:t>
      </w:r>
      <w:r>
        <w:t>from</w:t>
      </w:r>
      <w:r>
        <w:rPr>
          <w:spacing w:val="-5"/>
        </w:rPr>
        <w:t xml:space="preserve"> </w:t>
      </w:r>
      <w:r>
        <w:t>the</w:t>
      </w:r>
      <w:r>
        <w:rPr>
          <w:spacing w:val="-5"/>
        </w:rPr>
        <w:t xml:space="preserve"> </w:t>
      </w:r>
      <w:r>
        <w:t>Government</w:t>
      </w:r>
      <w:r>
        <w:rPr>
          <w:spacing w:val="-6"/>
        </w:rPr>
        <w:t xml:space="preserve"> </w:t>
      </w:r>
      <w:r>
        <w:t>of</w:t>
      </w:r>
      <w:r>
        <w:rPr>
          <w:spacing w:val="-5"/>
        </w:rPr>
        <w:t xml:space="preserve"> </w:t>
      </w:r>
      <w:r>
        <w:t>India</w:t>
      </w:r>
      <w:r>
        <w:rPr>
          <w:spacing w:val="-5"/>
        </w:rPr>
        <w:t xml:space="preserve"> </w:t>
      </w:r>
      <w:r>
        <w:t>(“</w:t>
      </w:r>
      <w:proofErr w:type="spellStart"/>
      <w:r>
        <w:rPr>
          <w:b/>
        </w:rPr>
        <w:t>GoI</w:t>
      </w:r>
      <w:proofErr w:type="spellEnd"/>
      <w:r>
        <w:t>”)</w:t>
      </w:r>
      <w:r>
        <w:rPr>
          <w:spacing w:val="-5"/>
        </w:rPr>
        <w:t xml:space="preserve"> </w:t>
      </w:r>
      <w:r>
        <w:t>for</w:t>
      </w:r>
      <w:r>
        <w:rPr>
          <w:spacing w:val="-5"/>
        </w:rPr>
        <w:t xml:space="preserve"> </w:t>
      </w:r>
      <w:r>
        <w:t>providing</w:t>
      </w:r>
      <w:r>
        <w:rPr>
          <w:spacing w:val="-4"/>
        </w:rPr>
        <w:t xml:space="preserve"> </w:t>
      </w:r>
      <w:r>
        <w:t>telecommunication</w:t>
      </w:r>
      <w:r>
        <w:rPr>
          <w:spacing w:val="-4"/>
        </w:rPr>
        <w:t xml:space="preserve"> </w:t>
      </w:r>
      <w:r>
        <w:t>services</w:t>
      </w:r>
      <w:r>
        <w:rPr>
          <w:spacing w:val="-6"/>
        </w:rPr>
        <w:t xml:space="preserve"> </w:t>
      </w:r>
      <w:r>
        <w:t>and</w:t>
      </w:r>
      <w:r>
        <w:rPr>
          <w:spacing w:val="-4"/>
        </w:rPr>
        <w:t xml:space="preserve"> </w:t>
      </w:r>
      <w:r>
        <w:t>lays down the provisions for the assignment of spectrum. For further details, see “</w:t>
      </w:r>
      <w:r>
        <w:rPr>
          <w:i/>
        </w:rPr>
        <w:t>Key Regulations and Policies in India</w:t>
      </w:r>
      <w:r>
        <w:t>”</w:t>
      </w:r>
      <w:r>
        <w:rPr>
          <w:spacing w:val="-11"/>
        </w:rPr>
        <w:t xml:space="preserve"> </w:t>
      </w:r>
      <w:r>
        <w:t>on</w:t>
      </w:r>
      <w:r>
        <w:rPr>
          <w:spacing w:val="-11"/>
        </w:rPr>
        <w:t xml:space="preserve"> </w:t>
      </w:r>
      <w:r>
        <w:t>page</w:t>
      </w:r>
      <w:r>
        <w:rPr>
          <w:spacing w:val="-11"/>
        </w:rPr>
        <w:t xml:space="preserve"> </w:t>
      </w:r>
      <w:r>
        <w:t>212.</w:t>
      </w:r>
      <w:r>
        <w:rPr>
          <w:spacing w:val="-11"/>
        </w:rPr>
        <w:t xml:space="preserve"> </w:t>
      </w:r>
      <w:r>
        <w:t>Any</w:t>
      </w:r>
      <w:r>
        <w:rPr>
          <w:spacing w:val="-11"/>
        </w:rPr>
        <w:t xml:space="preserve"> </w:t>
      </w:r>
      <w:r>
        <w:t>changes</w:t>
      </w:r>
      <w:r>
        <w:rPr>
          <w:spacing w:val="-12"/>
        </w:rPr>
        <w:t xml:space="preserve"> </w:t>
      </w:r>
      <w:r>
        <w:t>in</w:t>
      </w:r>
      <w:r>
        <w:rPr>
          <w:spacing w:val="-11"/>
        </w:rPr>
        <w:t xml:space="preserve"> </w:t>
      </w:r>
      <w:r>
        <w:t>the</w:t>
      </w:r>
      <w:r>
        <w:rPr>
          <w:spacing w:val="-11"/>
        </w:rPr>
        <w:t xml:space="preserve"> </w:t>
      </w:r>
      <w:r>
        <w:t>regulatory</w:t>
      </w:r>
      <w:r>
        <w:rPr>
          <w:spacing w:val="-11"/>
        </w:rPr>
        <w:t xml:space="preserve"> </w:t>
      </w:r>
      <w:r>
        <w:t>or</w:t>
      </w:r>
      <w:r>
        <w:rPr>
          <w:spacing w:val="-11"/>
        </w:rPr>
        <w:t xml:space="preserve"> </w:t>
      </w:r>
      <w:r>
        <w:t>licensing</w:t>
      </w:r>
      <w:r>
        <w:rPr>
          <w:spacing w:val="-11"/>
        </w:rPr>
        <w:t xml:space="preserve"> </w:t>
      </w:r>
      <w:r>
        <w:t>framework,</w:t>
      </w:r>
      <w:r>
        <w:rPr>
          <w:spacing w:val="-11"/>
        </w:rPr>
        <w:t xml:space="preserve"> </w:t>
      </w:r>
      <w:r>
        <w:t>including</w:t>
      </w:r>
      <w:r>
        <w:rPr>
          <w:spacing w:val="-11"/>
        </w:rPr>
        <w:t xml:space="preserve"> </w:t>
      </w:r>
      <w:r>
        <w:t>those</w:t>
      </w:r>
      <w:r>
        <w:rPr>
          <w:spacing w:val="-13"/>
        </w:rPr>
        <w:t xml:space="preserve"> </w:t>
      </w:r>
      <w:r>
        <w:t>arising</w:t>
      </w:r>
      <w:r>
        <w:rPr>
          <w:spacing w:val="-10"/>
        </w:rPr>
        <w:t xml:space="preserve"> </w:t>
      </w:r>
      <w:r>
        <w:t>from</w:t>
      </w:r>
      <w:r>
        <w:rPr>
          <w:spacing w:val="-11"/>
        </w:rPr>
        <w:t xml:space="preserve"> </w:t>
      </w:r>
      <w:r>
        <w:t>the</w:t>
      </w:r>
      <w:r>
        <w:rPr>
          <w:spacing w:val="-11"/>
        </w:rPr>
        <w:t xml:space="preserve"> </w:t>
      </w:r>
      <w:r>
        <w:t>policy decisions</w:t>
      </w:r>
      <w:r>
        <w:rPr>
          <w:spacing w:val="-4"/>
        </w:rPr>
        <w:t xml:space="preserve"> </w:t>
      </w:r>
      <w:r>
        <w:t>made</w:t>
      </w:r>
      <w:r>
        <w:rPr>
          <w:spacing w:val="-3"/>
        </w:rPr>
        <w:t xml:space="preserve"> </w:t>
      </w:r>
      <w:r>
        <w:t>by</w:t>
      </w:r>
      <w:r>
        <w:rPr>
          <w:spacing w:val="-2"/>
        </w:rPr>
        <w:t xml:space="preserve"> </w:t>
      </w:r>
      <w:r>
        <w:t>the</w:t>
      </w:r>
      <w:r>
        <w:rPr>
          <w:spacing w:val="-3"/>
        </w:rPr>
        <w:t xml:space="preserve"> </w:t>
      </w:r>
      <w:proofErr w:type="spellStart"/>
      <w:r>
        <w:t>GoI</w:t>
      </w:r>
      <w:proofErr w:type="spellEnd"/>
      <w:r>
        <w:t>,</w:t>
      </w:r>
      <w:r>
        <w:rPr>
          <w:spacing w:val="-3"/>
        </w:rPr>
        <w:t xml:space="preserve"> </w:t>
      </w:r>
      <w:r>
        <w:t>legislative</w:t>
      </w:r>
      <w:r>
        <w:rPr>
          <w:spacing w:val="-3"/>
        </w:rPr>
        <w:t xml:space="preserve"> </w:t>
      </w:r>
      <w:r>
        <w:t>amendments,</w:t>
      </w:r>
      <w:r>
        <w:rPr>
          <w:spacing w:val="-5"/>
        </w:rPr>
        <w:t xml:space="preserve"> </w:t>
      </w:r>
      <w:r>
        <w:t>directions</w:t>
      </w:r>
      <w:r>
        <w:rPr>
          <w:spacing w:val="-4"/>
        </w:rPr>
        <w:t xml:space="preserve"> </w:t>
      </w:r>
      <w:r>
        <w:t>issued</w:t>
      </w:r>
      <w:r>
        <w:rPr>
          <w:spacing w:val="-2"/>
        </w:rPr>
        <w:t xml:space="preserve"> </w:t>
      </w:r>
      <w:r>
        <w:t>by</w:t>
      </w:r>
      <w:r>
        <w:rPr>
          <w:spacing w:val="-2"/>
        </w:rPr>
        <w:t xml:space="preserve"> </w:t>
      </w:r>
      <w:r>
        <w:t>regulatory</w:t>
      </w:r>
      <w:r>
        <w:rPr>
          <w:spacing w:val="-2"/>
        </w:rPr>
        <w:t xml:space="preserve"> </w:t>
      </w:r>
      <w:r>
        <w:t>authorities,</w:t>
      </w:r>
      <w:r>
        <w:rPr>
          <w:spacing w:val="-3"/>
        </w:rPr>
        <w:t xml:space="preserve"> </w:t>
      </w:r>
      <w:r>
        <w:t>or</w:t>
      </w:r>
      <w:r>
        <w:rPr>
          <w:spacing w:val="-3"/>
        </w:rPr>
        <w:t xml:space="preserve"> </w:t>
      </w:r>
      <w:r>
        <w:t>as</w:t>
      </w:r>
      <w:r>
        <w:rPr>
          <w:spacing w:val="-4"/>
        </w:rPr>
        <w:t xml:space="preserve"> </w:t>
      </w:r>
      <w:r>
        <w:t>an</w:t>
      </w:r>
      <w:r>
        <w:rPr>
          <w:spacing w:val="-2"/>
        </w:rPr>
        <w:t xml:space="preserve"> </w:t>
      </w:r>
      <w:r>
        <w:t xml:space="preserve">outcome of judicial, quasi-judicial or regulatory proceedings, can increase our compliance burden and operating costs. Further, the Telecom Act empowers the </w:t>
      </w:r>
      <w:proofErr w:type="spellStart"/>
      <w:r>
        <w:t>GoI</w:t>
      </w:r>
      <w:proofErr w:type="spellEnd"/>
      <w:r>
        <w:t xml:space="preserve"> to order the suspension of telecommunication services, including internet</w:t>
      </w:r>
      <w:r>
        <w:rPr>
          <w:spacing w:val="-9"/>
        </w:rPr>
        <w:t xml:space="preserve"> </w:t>
      </w:r>
      <w:r>
        <w:t>services,</w:t>
      </w:r>
      <w:r>
        <w:rPr>
          <w:spacing w:val="-9"/>
        </w:rPr>
        <w:t xml:space="preserve"> </w:t>
      </w:r>
      <w:r>
        <w:t>in</w:t>
      </w:r>
      <w:r>
        <w:rPr>
          <w:spacing w:val="-8"/>
        </w:rPr>
        <w:t xml:space="preserve"> </w:t>
      </w:r>
      <w:r>
        <w:t>specific</w:t>
      </w:r>
      <w:r>
        <w:rPr>
          <w:spacing w:val="-9"/>
        </w:rPr>
        <w:t xml:space="preserve"> </w:t>
      </w:r>
      <w:r>
        <w:t>regions</w:t>
      </w:r>
      <w:r>
        <w:rPr>
          <w:spacing w:val="-10"/>
        </w:rPr>
        <w:t xml:space="preserve"> </w:t>
      </w:r>
      <w:r>
        <w:t>during</w:t>
      </w:r>
      <w:r>
        <w:rPr>
          <w:spacing w:val="-8"/>
        </w:rPr>
        <w:t xml:space="preserve"> </w:t>
      </w:r>
      <w:r>
        <w:t>instances</w:t>
      </w:r>
      <w:r>
        <w:rPr>
          <w:spacing w:val="-10"/>
        </w:rPr>
        <w:t xml:space="preserve"> </w:t>
      </w:r>
      <w:r>
        <w:t>of</w:t>
      </w:r>
      <w:r>
        <w:rPr>
          <w:spacing w:val="-9"/>
        </w:rPr>
        <w:t xml:space="preserve"> </w:t>
      </w:r>
      <w:r>
        <w:t>civil</w:t>
      </w:r>
      <w:r>
        <w:rPr>
          <w:spacing w:val="-10"/>
        </w:rPr>
        <w:t xml:space="preserve"> </w:t>
      </w:r>
      <w:r>
        <w:t>and</w:t>
      </w:r>
      <w:r>
        <w:rPr>
          <w:spacing w:val="-8"/>
        </w:rPr>
        <w:t xml:space="preserve"> </w:t>
      </w:r>
      <w:r>
        <w:t>social</w:t>
      </w:r>
      <w:r>
        <w:rPr>
          <w:spacing w:val="-9"/>
        </w:rPr>
        <w:t xml:space="preserve"> </w:t>
      </w:r>
      <w:r>
        <w:t>unrests,</w:t>
      </w:r>
      <w:r>
        <w:rPr>
          <w:spacing w:val="-9"/>
        </w:rPr>
        <w:t xml:space="preserve"> </w:t>
      </w:r>
      <w:r>
        <w:t>which</w:t>
      </w:r>
      <w:r>
        <w:rPr>
          <w:spacing w:val="-8"/>
        </w:rPr>
        <w:t xml:space="preserve"> </w:t>
      </w:r>
      <w:r>
        <w:t>may</w:t>
      </w:r>
      <w:r>
        <w:rPr>
          <w:spacing w:val="-8"/>
        </w:rPr>
        <w:t xml:space="preserve"> </w:t>
      </w:r>
      <w:r>
        <w:t>have</w:t>
      </w:r>
      <w:r>
        <w:rPr>
          <w:spacing w:val="-9"/>
        </w:rPr>
        <w:t xml:space="preserve"> </w:t>
      </w:r>
      <w:r>
        <w:t>an</w:t>
      </w:r>
      <w:r>
        <w:rPr>
          <w:spacing w:val="-8"/>
        </w:rPr>
        <w:t xml:space="preserve"> </w:t>
      </w:r>
      <w:r>
        <w:t>adverse</w:t>
      </w:r>
      <w:r>
        <w:rPr>
          <w:spacing w:val="-9"/>
        </w:rPr>
        <w:t xml:space="preserve"> </w:t>
      </w:r>
      <w:r>
        <w:t>effect on our business, financial condition and results of operations.</w:t>
      </w:r>
    </w:p>
    <w:p w14:paraId="7D3BCAB5" w14:textId="77777777" w:rsidR="0026375B" w:rsidRDefault="0026375B" w:rsidP="0026375B">
      <w:pPr>
        <w:pStyle w:val="BodyText"/>
        <w:spacing w:before="199"/>
        <w:ind w:left="165" w:right="167"/>
        <w:jc w:val="both"/>
      </w:pPr>
      <w:r>
        <w:t xml:space="preserve">Under our unified </w:t>
      </w:r>
      <w:proofErr w:type="spellStart"/>
      <w:r>
        <w:t>licence</w:t>
      </w:r>
      <w:proofErr w:type="spellEnd"/>
      <w:r>
        <w:t xml:space="preserve">, we are required to pay an annual </w:t>
      </w:r>
      <w:proofErr w:type="spellStart"/>
      <w:r>
        <w:t>licence</w:t>
      </w:r>
      <w:proofErr w:type="spellEnd"/>
      <w:r>
        <w:t xml:space="preserve"> fee equivalent to 8% of our Adjusted Gross Revenue</w:t>
      </w:r>
      <w:r>
        <w:rPr>
          <w:spacing w:val="-5"/>
        </w:rPr>
        <w:t xml:space="preserve"> </w:t>
      </w:r>
      <w:r>
        <w:t>(“</w:t>
      </w:r>
      <w:r>
        <w:rPr>
          <w:b/>
        </w:rPr>
        <w:t>AGR</w:t>
      </w:r>
      <w:r>
        <w:t>”),</w:t>
      </w:r>
      <w:r>
        <w:rPr>
          <w:spacing w:val="-7"/>
        </w:rPr>
        <w:t xml:space="preserve"> </w:t>
      </w:r>
      <w:r>
        <w:t>to</w:t>
      </w:r>
      <w:r>
        <w:rPr>
          <w:spacing w:val="-5"/>
        </w:rPr>
        <w:t xml:space="preserve"> </w:t>
      </w:r>
      <w:r>
        <w:t>the</w:t>
      </w:r>
      <w:r>
        <w:rPr>
          <w:spacing w:val="-7"/>
        </w:rPr>
        <w:t xml:space="preserve"> </w:t>
      </w:r>
      <w:r>
        <w:t>Government</w:t>
      </w:r>
      <w:r>
        <w:rPr>
          <w:spacing w:val="-8"/>
        </w:rPr>
        <w:t xml:space="preserve"> </w:t>
      </w:r>
      <w:r>
        <w:t>of</w:t>
      </w:r>
      <w:r>
        <w:rPr>
          <w:spacing w:val="-5"/>
        </w:rPr>
        <w:t xml:space="preserve"> </w:t>
      </w:r>
      <w:r>
        <w:t>India.</w:t>
      </w:r>
      <w:r>
        <w:rPr>
          <w:spacing w:val="-5"/>
        </w:rPr>
        <w:t xml:space="preserve"> </w:t>
      </w:r>
      <w:r>
        <w:t>Any</w:t>
      </w:r>
      <w:r>
        <w:rPr>
          <w:spacing w:val="-4"/>
        </w:rPr>
        <w:t xml:space="preserve"> </w:t>
      </w:r>
      <w:r>
        <w:t>increase</w:t>
      </w:r>
      <w:r>
        <w:rPr>
          <w:spacing w:val="-5"/>
        </w:rPr>
        <w:t xml:space="preserve"> </w:t>
      </w:r>
      <w:r>
        <w:t>in</w:t>
      </w:r>
      <w:r>
        <w:rPr>
          <w:spacing w:val="-5"/>
        </w:rPr>
        <w:t xml:space="preserve"> </w:t>
      </w:r>
      <w:r>
        <w:t>the</w:t>
      </w:r>
      <w:r>
        <w:rPr>
          <w:spacing w:val="-5"/>
        </w:rPr>
        <w:t xml:space="preserve"> </w:t>
      </w:r>
      <w:r>
        <w:t>applicable</w:t>
      </w:r>
      <w:r>
        <w:rPr>
          <w:spacing w:val="-5"/>
        </w:rPr>
        <w:t xml:space="preserve"> </w:t>
      </w:r>
      <w:proofErr w:type="spellStart"/>
      <w:r>
        <w:t>licence</w:t>
      </w:r>
      <w:proofErr w:type="spellEnd"/>
      <w:r>
        <w:rPr>
          <w:spacing w:val="-7"/>
        </w:rPr>
        <w:t xml:space="preserve"> </w:t>
      </w:r>
      <w:r>
        <w:t>fee</w:t>
      </w:r>
      <w:r>
        <w:rPr>
          <w:spacing w:val="-7"/>
        </w:rPr>
        <w:t xml:space="preserve"> </w:t>
      </w:r>
      <w:r>
        <w:t>rate,</w:t>
      </w:r>
      <w:r>
        <w:rPr>
          <w:spacing w:val="-4"/>
        </w:rPr>
        <w:t xml:space="preserve"> </w:t>
      </w:r>
      <w:r>
        <w:t>broadening</w:t>
      </w:r>
      <w:r>
        <w:rPr>
          <w:spacing w:val="-4"/>
        </w:rPr>
        <w:t xml:space="preserve"> </w:t>
      </w:r>
      <w:r>
        <w:t>of</w:t>
      </w:r>
      <w:r>
        <w:rPr>
          <w:spacing w:val="-5"/>
        </w:rPr>
        <w:t xml:space="preserve"> </w:t>
      </w:r>
      <w:r>
        <w:t>the definition of AGR or disputes with the DoT regarding the computation thereof could increase our financial obligations and have an adverse effect on our</w:t>
      </w:r>
      <w:r>
        <w:rPr>
          <w:spacing w:val="-1"/>
        </w:rPr>
        <w:t xml:space="preserve"> </w:t>
      </w:r>
      <w:r>
        <w:t>business, financial condition, results of operations and cash flows.</w:t>
      </w:r>
    </w:p>
    <w:p w14:paraId="79DC86F9" w14:textId="77777777" w:rsidR="0026375B" w:rsidRDefault="0026375B" w:rsidP="0026375B">
      <w:pPr>
        <w:pStyle w:val="BodyText"/>
        <w:spacing w:before="201"/>
        <w:ind w:left="165" w:right="159"/>
        <w:jc w:val="both"/>
      </w:pPr>
      <w:r>
        <w:t>We hold spectrum across low, mid and high bands, including sub-GHz, for both 4G and 5G, and are required to pay</w:t>
      </w:r>
      <w:r>
        <w:rPr>
          <w:spacing w:val="-1"/>
        </w:rPr>
        <w:t xml:space="preserve"> </w:t>
      </w:r>
      <w:r>
        <w:t>spectrum</w:t>
      </w:r>
      <w:r>
        <w:rPr>
          <w:spacing w:val="-1"/>
        </w:rPr>
        <w:t xml:space="preserve"> </w:t>
      </w:r>
      <w:r>
        <w:t>usage</w:t>
      </w:r>
      <w:r>
        <w:rPr>
          <w:spacing w:val="-2"/>
        </w:rPr>
        <w:t xml:space="preserve"> </w:t>
      </w:r>
      <w:r>
        <w:t>charges</w:t>
      </w:r>
      <w:r>
        <w:rPr>
          <w:spacing w:val="-3"/>
        </w:rPr>
        <w:t xml:space="preserve"> </w:t>
      </w:r>
      <w:r>
        <w:t>(“</w:t>
      </w:r>
      <w:r>
        <w:rPr>
          <w:b/>
        </w:rPr>
        <w:t>SUC</w:t>
      </w:r>
      <w:r>
        <w:t>”)</w:t>
      </w:r>
      <w:r>
        <w:rPr>
          <w:spacing w:val="-1"/>
        </w:rPr>
        <w:t xml:space="preserve"> </w:t>
      </w:r>
      <w:r>
        <w:t>to</w:t>
      </w:r>
      <w:r>
        <w:rPr>
          <w:spacing w:val="-1"/>
        </w:rPr>
        <w:t xml:space="preserve"> </w:t>
      </w:r>
      <w:r>
        <w:t>the</w:t>
      </w:r>
      <w:r>
        <w:rPr>
          <w:spacing w:val="-2"/>
        </w:rPr>
        <w:t xml:space="preserve"> </w:t>
      </w:r>
      <w:r>
        <w:t>DoT</w:t>
      </w:r>
      <w:r>
        <w:rPr>
          <w:spacing w:val="-2"/>
        </w:rPr>
        <w:t xml:space="preserve"> </w:t>
      </w:r>
      <w:r>
        <w:t>for</w:t>
      </w:r>
      <w:r>
        <w:rPr>
          <w:spacing w:val="-2"/>
        </w:rPr>
        <w:t xml:space="preserve"> </w:t>
      </w:r>
      <w:r>
        <w:t>the</w:t>
      </w:r>
      <w:r>
        <w:rPr>
          <w:spacing w:val="-2"/>
        </w:rPr>
        <w:t xml:space="preserve"> </w:t>
      </w:r>
      <w:r>
        <w:t>use of</w:t>
      </w:r>
      <w:r>
        <w:rPr>
          <w:spacing w:val="-2"/>
        </w:rPr>
        <w:t xml:space="preserve"> </w:t>
      </w:r>
      <w:r>
        <w:t>allotted</w:t>
      </w:r>
      <w:r>
        <w:rPr>
          <w:spacing w:val="-1"/>
        </w:rPr>
        <w:t xml:space="preserve"> </w:t>
      </w:r>
      <w:r>
        <w:t>frequency</w:t>
      </w:r>
      <w:r>
        <w:rPr>
          <w:spacing w:val="-1"/>
        </w:rPr>
        <w:t xml:space="preserve"> </w:t>
      </w:r>
      <w:r>
        <w:t>of</w:t>
      </w:r>
      <w:r>
        <w:rPr>
          <w:spacing w:val="-2"/>
        </w:rPr>
        <w:t xml:space="preserve"> </w:t>
      </w:r>
      <w:r>
        <w:t>spectrum.</w:t>
      </w:r>
      <w:r>
        <w:rPr>
          <w:spacing w:val="-2"/>
        </w:rPr>
        <w:t xml:space="preserve"> </w:t>
      </w:r>
      <w:r>
        <w:t>Any</w:t>
      </w:r>
      <w:r>
        <w:rPr>
          <w:spacing w:val="-1"/>
        </w:rPr>
        <w:t xml:space="preserve"> </w:t>
      </w:r>
      <w:r>
        <w:t>change</w:t>
      </w:r>
      <w:r>
        <w:rPr>
          <w:spacing w:val="-2"/>
        </w:rPr>
        <w:t xml:space="preserve"> </w:t>
      </w:r>
      <w:r>
        <w:t>in</w:t>
      </w:r>
      <w:r>
        <w:rPr>
          <w:spacing w:val="-1"/>
        </w:rPr>
        <w:t xml:space="preserve"> </w:t>
      </w:r>
      <w:r>
        <w:t>or changes to the interpretation of the existing regulatory framework which will require us to pay additional SUC may also adversely impact our results of operations and financial condition. For instance, pursuant to an office memorandum dated October 11, 2022, the DoT issued demand notices to RJIL between 2016 and 2020, among other telecom service providers (“</w:t>
      </w:r>
      <w:r>
        <w:rPr>
          <w:b/>
        </w:rPr>
        <w:t>TSP</w:t>
      </w:r>
      <w:r>
        <w:t>”), levying an additional 0.50% SUC in relation to shared spectrum arrangements</w:t>
      </w:r>
      <w:r>
        <w:rPr>
          <w:spacing w:val="-13"/>
        </w:rPr>
        <w:t xml:space="preserve"> </w:t>
      </w:r>
      <w:r>
        <w:t>(“</w:t>
      </w:r>
      <w:r>
        <w:rPr>
          <w:b/>
        </w:rPr>
        <w:t>DoT</w:t>
      </w:r>
      <w:r>
        <w:rPr>
          <w:b/>
          <w:spacing w:val="-12"/>
        </w:rPr>
        <w:t xml:space="preserve"> </w:t>
      </w:r>
      <w:r>
        <w:rPr>
          <w:b/>
        </w:rPr>
        <w:t>OM</w:t>
      </w:r>
      <w:r>
        <w:t>”).</w:t>
      </w:r>
      <w:r>
        <w:rPr>
          <w:spacing w:val="-13"/>
        </w:rPr>
        <w:t xml:space="preserve"> </w:t>
      </w:r>
      <w:r>
        <w:t>Pursuant</w:t>
      </w:r>
      <w:r>
        <w:rPr>
          <w:spacing w:val="-12"/>
        </w:rPr>
        <w:t xml:space="preserve"> </w:t>
      </w:r>
      <w:r>
        <w:t>to</w:t>
      </w:r>
      <w:r>
        <w:rPr>
          <w:spacing w:val="-13"/>
        </w:rPr>
        <w:t xml:space="preserve"> </w:t>
      </w:r>
      <w:r>
        <w:t>the</w:t>
      </w:r>
      <w:r>
        <w:rPr>
          <w:spacing w:val="-12"/>
        </w:rPr>
        <w:t xml:space="preserve"> </w:t>
      </w:r>
      <w:r>
        <w:t>DoT</w:t>
      </w:r>
      <w:r>
        <w:rPr>
          <w:spacing w:val="-13"/>
        </w:rPr>
        <w:t xml:space="preserve"> </w:t>
      </w:r>
      <w:r>
        <w:t>OM,</w:t>
      </w:r>
      <w:r>
        <w:rPr>
          <w:spacing w:val="-12"/>
        </w:rPr>
        <w:t xml:space="preserve"> </w:t>
      </w:r>
      <w:r>
        <w:t>the</w:t>
      </w:r>
      <w:r>
        <w:rPr>
          <w:spacing w:val="-13"/>
        </w:rPr>
        <w:t xml:space="preserve"> </w:t>
      </w:r>
      <w:r>
        <w:t>additional</w:t>
      </w:r>
      <w:r>
        <w:rPr>
          <w:spacing w:val="-12"/>
        </w:rPr>
        <w:t xml:space="preserve"> </w:t>
      </w:r>
      <w:r>
        <w:t>SUC</w:t>
      </w:r>
      <w:r>
        <w:rPr>
          <w:spacing w:val="-13"/>
        </w:rPr>
        <w:t xml:space="preserve"> </w:t>
      </w:r>
      <w:r>
        <w:t>was</w:t>
      </w:r>
      <w:r>
        <w:rPr>
          <w:spacing w:val="-12"/>
        </w:rPr>
        <w:t xml:space="preserve"> </w:t>
      </w:r>
      <w:r>
        <w:t>to</w:t>
      </w:r>
      <w:r>
        <w:rPr>
          <w:spacing w:val="-13"/>
        </w:rPr>
        <w:t xml:space="preserve"> </w:t>
      </w:r>
      <w:r>
        <w:t>be</w:t>
      </w:r>
      <w:r>
        <w:rPr>
          <w:spacing w:val="-12"/>
        </w:rPr>
        <w:t xml:space="preserve"> </w:t>
      </w:r>
      <w:r>
        <w:t>charged</w:t>
      </w:r>
      <w:r>
        <w:rPr>
          <w:spacing w:val="-13"/>
        </w:rPr>
        <w:t xml:space="preserve"> </w:t>
      </w:r>
      <w:r>
        <w:t>on</w:t>
      </w:r>
      <w:r>
        <w:rPr>
          <w:spacing w:val="-12"/>
        </w:rPr>
        <w:t xml:space="preserve"> </w:t>
      </w:r>
      <w:r>
        <w:t>telecom</w:t>
      </w:r>
      <w:r>
        <w:rPr>
          <w:spacing w:val="-13"/>
        </w:rPr>
        <w:t xml:space="preserve"> </w:t>
      </w:r>
      <w:r>
        <w:t>operator’s overall</w:t>
      </w:r>
      <w:r>
        <w:rPr>
          <w:spacing w:val="-9"/>
        </w:rPr>
        <w:t xml:space="preserve"> </w:t>
      </w:r>
      <w:r>
        <w:t>weighted</w:t>
      </w:r>
      <w:r>
        <w:rPr>
          <w:spacing w:val="-8"/>
        </w:rPr>
        <w:t xml:space="preserve"> </w:t>
      </w:r>
      <w:r>
        <w:t>average</w:t>
      </w:r>
      <w:r>
        <w:rPr>
          <w:spacing w:val="-9"/>
        </w:rPr>
        <w:t xml:space="preserve"> </w:t>
      </w:r>
      <w:r>
        <w:t>SUC</w:t>
      </w:r>
      <w:r>
        <w:rPr>
          <w:spacing w:val="-10"/>
        </w:rPr>
        <w:t xml:space="preserve"> </w:t>
      </w:r>
      <w:r>
        <w:t>across</w:t>
      </w:r>
      <w:r>
        <w:rPr>
          <w:spacing w:val="-10"/>
        </w:rPr>
        <w:t xml:space="preserve"> </w:t>
      </w:r>
      <w:r>
        <w:t>all</w:t>
      </w:r>
      <w:r>
        <w:rPr>
          <w:spacing w:val="-9"/>
        </w:rPr>
        <w:t xml:space="preserve"> </w:t>
      </w:r>
      <w:r>
        <w:t>bands</w:t>
      </w:r>
      <w:r>
        <w:rPr>
          <w:spacing w:val="-10"/>
        </w:rPr>
        <w:t xml:space="preserve"> </w:t>
      </w:r>
      <w:r>
        <w:t>rather</w:t>
      </w:r>
      <w:r>
        <w:rPr>
          <w:spacing w:val="-8"/>
        </w:rPr>
        <w:t xml:space="preserve"> </w:t>
      </w:r>
      <w:r>
        <w:t>than</w:t>
      </w:r>
      <w:r>
        <w:rPr>
          <w:spacing w:val="-8"/>
        </w:rPr>
        <w:t xml:space="preserve"> </w:t>
      </w:r>
      <w:r>
        <w:t>on</w:t>
      </w:r>
      <w:r>
        <w:rPr>
          <w:spacing w:val="-10"/>
        </w:rPr>
        <w:t xml:space="preserve"> </w:t>
      </w:r>
      <w:r>
        <w:t>the</w:t>
      </w:r>
      <w:r>
        <w:rPr>
          <w:spacing w:val="-9"/>
        </w:rPr>
        <w:t xml:space="preserve"> </w:t>
      </w:r>
      <w:r>
        <w:t>specific</w:t>
      </w:r>
      <w:r>
        <w:rPr>
          <w:spacing w:val="-9"/>
        </w:rPr>
        <w:t xml:space="preserve"> </w:t>
      </w:r>
      <w:r>
        <w:t>spectrum</w:t>
      </w:r>
      <w:r>
        <w:rPr>
          <w:spacing w:val="-8"/>
        </w:rPr>
        <w:t xml:space="preserve"> </w:t>
      </w:r>
      <w:r>
        <w:t>band</w:t>
      </w:r>
      <w:r>
        <w:rPr>
          <w:spacing w:val="-8"/>
        </w:rPr>
        <w:t xml:space="preserve"> </w:t>
      </w:r>
      <w:r>
        <w:t>being</w:t>
      </w:r>
      <w:r>
        <w:rPr>
          <w:spacing w:val="-8"/>
        </w:rPr>
        <w:t xml:space="preserve"> </w:t>
      </w:r>
      <w:r>
        <w:t>shared</w:t>
      </w:r>
      <w:r>
        <w:rPr>
          <w:spacing w:val="-8"/>
        </w:rPr>
        <w:t xml:space="preserve"> </w:t>
      </w:r>
      <w:r>
        <w:t>(particular-band method). Pursuant to the</w:t>
      </w:r>
      <w:r>
        <w:rPr>
          <w:spacing w:val="-2"/>
        </w:rPr>
        <w:t xml:space="preserve"> </w:t>
      </w:r>
      <w:r>
        <w:t>order dated May 30, 2025 (“</w:t>
      </w:r>
      <w:r>
        <w:rPr>
          <w:b/>
        </w:rPr>
        <w:t>TDSAT</w:t>
      </w:r>
      <w:r>
        <w:rPr>
          <w:b/>
          <w:spacing w:val="-1"/>
        </w:rPr>
        <w:t xml:space="preserve"> </w:t>
      </w:r>
      <w:r>
        <w:rPr>
          <w:b/>
        </w:rPr>
        <w:t>Order</w:t>
      </w:r>
      <w:r>
        <w:t>”), the TDSAT quashed the DoT OM and demands</w:t>
      </w:r>
      <w:r>
        <w:rPr>
          <w:spacing w:val="-3"/>
        </w:rPr>
        <w:t xml:space="preserve"> </w:t>
      </w:r>
      <w:r>
        <w:t>(the</w:t>
      </w:r>
      <w:r>
        <w:rPr>
          <w:spacing w:val="-2"/>
        </w:rPr>
        <w:t xml:space="preserve"> </w:t>
      </w:r>
      <w:r>
        <w:t>principal,</w:t>
      </w:r>
      <w:r>
        <w:rPr>
          <w:spacing w:val="-2"/>
        </w:rPr>
        <w:t xml:space="preserve"> </w:t>
      </w:r>
      <w:r>
        <w:t>interest</w:t>
      </w:r>
      <w:r>
        <w:rPr>
          <w:spacing w:val="-1"/>
        </w:rPr>
        <w:t xml:space="preserve"> </w:t>
      </w:r>
      <w:r>
        <w:t>and</w:t>
      </w:r>
      <w:r>
        <w:rPr>
          <w:spacing w:val="-2"/>
        </w:rPr>
        <w:t xml:space="preserve"> </w:t>
      </w:r>
      <w:r>
        <w:t>penalty)</w:t>
      </w:r>
      <w:r>
        <w:rPr>
          <w:spacing w:val="-2"/>
        </w:rPr>
        <w:t xml:space="preserve"> </w:t>
      </w:r>
      <w:r>
        <w:t>were set</w:t>
      </w:r>
      <w:r>
        <w:rPr>
          <w:spacing w:val="-1"/>
        </w:rPr>
        <w:t xml:space="preserve"> </w:t>
      </w:r>
      <w:r>
        <w:t>aside and</w:t>
      </w:r>
      <w:r>
        <w:rPr>
          <w:spacing w:val="-2"/>
        </w:rPr>
        <w:t xml:space="preserve"> </w:t>
      </w:r>
      <w:r>
        <w:t>subsequently,</w:t>
      </w:r>
      <w:r>
        <w:rPr>
          <w:spacing w:val="-1"/>
        </w:rPr>
        <w:t xml:space="preserve"> </w:t>
      </w:r>
      <w:r>
        <w:t>the DoT</w:t>
      </w:r>
      <w:r>
        <w:rPr>
          <w:spacing w:val="-2"/>
        </w:rPr>
        <w:t xml:space="preserve"> </w:t>
      </w:r>
      <w:r>
        <w:t>filed an appeal</w:t>
      </w:r>
      <w:r>
        <w:rPr>
          <w:spacing w:val="-1"/>
        </w:rPr>
        <w:t xml:space="preserve"> </w:t>
      </w:r>
      <w:r>
        <w:t>in</w:t>
      </w:r>
      <w:r>
        <w:rPr>
          <w:spacing w:val="-2"/>
        </w:rPr>
        <w:t xml:space="preserve"> </w:t>
      </w:r>
      <w:r>
        <w:t>the Supreme</w:t>
      </w:r>
      <w:r>
        <w:rPr>
          <w:spacing w:val="-9"/>
        </w:rPr>
        <w:t xml:space="preserve"> </w:t>
      </w:r>
      <w:r>
        <w:t>Court</w:t>
      </w:r>
      <w:r>
        <w:rPr>
          <w:spacing w:val="-12"/>
        </w:rPr>
        <w:t xml:space="preserve"> </w:t>
      </w:r>
      <w:r>
        <w:t>against</w:t>
      </w:r>
      <w:r>
        <w:rPr>
          <w:spacing w:val="-9"/>
        </w:rPr>
        <w:t xml:space="preserve"> </w:t>
      </w:r>
      <w:r>
        <w:t>the</w:t>
      </w:r>
      <w:r>
        <w:rPr>
          <w:spacing w:val="-11"/>
        </w:rPr>
        <w:t xml:space="preserve"> </w:t>
      </w:r>
      <w:r>
        <w:t>TDSAT</w:t>
      </w:r>
      <w:r>
        <w:rPr>
          <w:spacing w:val="-9"/>
        </w:rPr>
        <w:t xml:space="preserve"> </w:t>
      </w:r>
      <w:r>
        <w:t>Order.</w:t>
      </w:r>
      <w:r>
        <w:rPr>
          <w:spacing w:val="-9"/>
        </w:rPr>
        <w:t xml:space="preserve"> </w:t>
      </w:r>
      <w:r>
        <w:t>The</w:t>
      </w:r>
      <w:r>
        <w:rPr>
          <w:spacing w:val="-9"/>
        </w:rPr>
        <w:t xml:space="preserve"> </w:t>
      </w:r>
      <w:r>
        <w:t>Supreme</w:t>
      </w:r>
      <w:r>
        <w:rPr>
          <w:spacing w:val="-9"/>
        </w:rPr>
        <w:t xml:space="preserve"> </w:t>
      </w:r>
      <w:r>
        <w:t>Court,</w:t>
      </w:r>
      <w:r>
        <w:rPr>
          <w:spacing w:val="-9"/>
        </w:rPr>
        <w:t xml:space="preserve"> </w:t>
      </w:r>
      <w:r>
        <w:t>in</w:t>
      </w:r>
      <w:r>
        <w:rPr>
          <w:spacing w:val="-8"/>
        </w:rPr>
        <w:t xml:space="preserve"> </w:t>
      </w:r>
      <w:r>
        <w:t>its</w:t>
      </w:r>
      <w:r>
        <w:rPr>
          <w:spacing w:val="-10"/>
        </w:rPr>
        <w:t xml:space="preserve"> </w:t>
      </w:r>
      <w:r>
        <w:t>order</w:t>
      </w:r>
      <w:r>
        <w:rPr>
          <w:spacing w:val="-11"/>
        </w:rPr>
        <w:t xml:space="preserve"> </w:t>
      </w:r>
      <w:r>
        <w:t>dated</w:t>
      </w:r>
      <w:r>
        <w:rPr>
          <w:spacing w:val="-8"/>
        </w:rPr>
        <w:t xml:space="preserve"> </w:t>
      </w:r>
      <w:r>
        <w:t>January</w:t>
      </w:r>
      <w:r>
        <w:rPr>
          <w:spacing w:val="-11"/>
        </w:rPr>
        <w:t xml:space="preserve"> </w:t>
      </w:r>
      <w:r>
        <w:t>16,</w:t>
      </w:r>
      <w:r>
        <w:rPr>
          <w:spacing w:val="-9"/>
        </w:rPr>
        <w:t xml:space="preserve"> </w:t>
      </w:r>
      <w:r>
        <w:t>2026,</w:t>
      </w:r>
      <w:r>
        <w:rPr>
          <w:spacing w:val="-9"/>
        </w:rPr>
        <w:t xml:space="preserve"> </w:t>
      </w:r>
      <w:r>
        <w:t>issued</w:t>
      </w:r>
      <w:r>
        <w:rPr>
          <w:spacing w:val="-8"/>
        </w:rPr>
        <w:t xml:space="preserve"> </w:t>
      </w:r>
      <w:r>
        <w:t>a</w:t>
      </w:r>
      <w:r>
        <w:rPr>
          <w:spacing w:val="-11"/>
        </w:rPr>
        <w:t xml:space="preserve"> </w:t>
      </w:r>
      <w:r>
        <w:t>notice on the appeal and the application for condonation of</w:t>
      </w:r>
      <w:r>
        <w:rPr>
          <w:spacing w:val="-2"/>
        </w:rPr>
        <w:t xml:space="preserve"> </w:t>
      </w:r>
      <w:r>
        <w:t>delay,</w:t>
      </w:r>
      <w:r>
        <w:rPr>
          <w:spacing w:val="-2"/>
        </w:rPr>
        <w:t xml:space="preserve"> </w:t>
      </w:r>
      <w:r>
        <w:t>with no interim relief</w:t>
      </w:r>
      <w:r>
        <w:rPr>
          <w:spacing w:val="-1"/>
        </w:rPr>
        <w:t xml:space="preserve"> </w:t>
      </w:r>
      <w:r>
        <w:t>or stay</w:t>
      </w:r>
      <w:r>
        <w:rPr>
          <w:spacing w:val="-1"/>
        </w:rPr>
        <w:t xml:space="preserve"> </w:t>
      </w:r>
      <w:r>
        <w:t>granted for the TDSAT Order.</w:t>
      </w:r>
      <w:r>
        <w:rPr>
          <w:spacing w:val="-9"/>
        </w:rPr>
        <w:t xml:space="preserve"> </w:t>
      </w:r>
      <w:r>
        <w:t>Any</w:t>
      </w:r>
      <w:r>
        <w:rPr>
          <w:spacing w:val="-8"/>
        </w:rPr>
        <w:t xml:space="preserve"> </w:t>
      </w:r>
      <w:r>
        <w:t>adverse</w:t>
      </w:r>
      <w:r>
        <w:rPr>
          <w:spacing w:val="-9"/>
        </w:rPr>
        <w:t xml:space="preserve"> </w:t>
      </w:r>
      <w:r>
        <w:t>ruling</w:t>
      </w:r>
      <w:r>
        <w:rPr>
          <w:spacing w:val="-8"/>
        </w:rPr>
        <w:t xml:space="preserve"> </w:t>
      </w:r>
      <w:r>
        <w:t>in</w:t>
      </w:r>
      <w:r>
        <w:rPr>
          <w:spacing w:val="-11"/>
        </w:rPr>
        <w:t xml:space="preserve"> </w:t>
      </w:r>
      <w:r>
        <w:t>this</w:t>
      </w:r>
      <w:r>
        <w:rPr>
          <w:spacing w:val="-10"/>
        </w:rPr>
        <w:t xml:space="preserve"> </w:t>
      </w:r>
      <w:r>
        <w:t>matter,</w:t>
      </w:r>
      <w:r>
        <w:rPr>
          <w:spacing w:val="-9"/>
        </w:rPr>
        <w:t xml:space="preserve"> </w:t>
      </w:r>
      <w:r>
        <w:t>would</w:t>
      </w:r>
      <w:r>
        <w:rPr>
          <w:spacing w:val="-11"/>
        </w:rPr>
        <w:t xml:space="preserve"> </w:t>
      </w:r>
      <w:r>
        <w:t>result</w:t>
      </w:r>
      <w:r>
        <w:rPr>
          <w:spacing w:val="-10"/>
        </w:rPr>
        <w:t xml:space="preserve"> </w:t>
      </w:r>
      <w:r>
        <w:t>in</w:t>
      </w:r>
      <w:r>
        <w:rPr>
          <w:spacing w:val="-8"/>
        </w:rPr>
        <w:t xml:space="preserve"> </w:t>
      </w:r>
      <w:r>
        <w:t>RJIL</w:t>
      </w:r>
      <w:r>
        <w:rPr>
          <w:spacing w:val="-9"/>
        </w:rPr>
        <w:t xml:space="preserve"> </w:t>
      </w:r>
      <w:r>
        <w:t>having</w:t>
      </w:r>
      <w:r>
        <w:rPr>
          <w:spacing w:val="-8"/>
        </w:rPr>
        <w:t xml:space="preserve"> </w:t>
      </w:r>
      <w:r>
        <w:t>to</w:t>
      </w:r>
      <w:r>
        <w:rPr>
          <w:spacing w:val="-11"/>
        </w:rPr>
        <w:t xml:space="preserve"> </w:t>
      </w:r>
      <w:r>
        <w:t>pay</w:t>
      </w:r>
      <w:r>
        <w:rPr>
          <w:spacing w:val="-8"/>
        </w:rPr>
        <w:t xml:space="preserve"> </w:t>
      </w:r>
      <w:r>
        <w:t>additional</w:t>
      </w:r>
      <w:r>
        <w:rPr>
          <w:spacing w:val="-11"/>
        </w:rPr>
        <w:t xml:space="preserve"> </w:t>
      </w:r>
      <w:r>
        <w:t>SUC</w:t>
      </w:r>
      <w:r>
        <w:rPr>
          <w:spacing w:val="-10"/>
        </w:rPr>
        <w:t xml:space="preserve"> </w:t>
      </w:r>
      <w:r>
        <w:t>for</w:t>
      </w:r>
      <w:r>
        <w:rPr>
          <w:spacing w:val="-9"/>
        </w:rPr>
        <w:t xml:space="preserve"> </w:t>
      </w:r>
      <w:r>
        <w:t>the</w:t>
      </w:r>
      <w:r>
        <w:rPr>
          <w:spacing w:val="-11"/>
        </w:rPr>
        <w:t xml:space="preserve"> </w:t>
      </w:r>
      <w:r>
        <w:t>periods</w:t>
      </w:r>
      <w:r>
        <w:rPr>
          <w:spacing w:val="-10"/>
        </w:rPr>
        <w:t xml:space="preserve"> </w:t>
      </w:r>
      <w:r>
        <w:t>during which SUC was charged over shared spectrum together with applicable interest and penalties and this may adversely impact our results of operations and financial condition. See “</w:t>
      </w:r>
      <w:r>
        <w:rPr>
          <w:i/>
        </w:rPr>
        <w:t>Outstanding Litigation and Other Material Developments - II. Outstanding Litigation involving the Subsidiaries - (c) Actions by statutory and regulatory</w:t>
      </w:r>
      <w:r>
        <w:rPr>
          <w:i/>
          <w:spacing w:val="-13"/>
        </w:rPr>
        <w:t xml:space="preserve"> </w:t>
      </w:r>
      <w:r>
        <w:rPr>
          <w:i/>
        </w:rPr>
        <w:t>authorities</w:t>
      </w:r>
      <w:r>
        <w:rPr>
          <w:i/>
          <w:spacing w:val="-12"/>
        </w:rPr>
        <w:t xml:space="preserve"> </w:t>
      </w:r>
      <w:r>
        <w:rPr>
          <w:i/>
        </w:rPr>
        <w:t>against</w:t>
      </w:r>
      <w:r>
        <w:rPr>
          <w:i/>
          <w:spacing w:val="-13"/>
        </w:rPr>
        <w:t xml:space="preserve"> </w:t>
      </w:r>
      <w:r>
        <w:rPr>
          <w:i/>
        </w:rPr>
        <w:t>the</w:t>
      </w:r>
      <w:r>
        <w:rPr>
          <w:i/>
          <w:spacing w:val="-12"/>
        </w:rPr>
        <w:t xml:space="preserve"> </w:t>
      </w:r>
      <w:r>
        <w:rPr>
          <w:i/>
        </w:rPr>
        <w:t>Subsidiaries</w:t>
      </w:r>
      <w:r>
        <w:t>”</w:t>
      </w:r>
      <w:r>
        <w:rPr>
          <w:spacing w:val="-13"/>
        </w:rPr>
        <w:t xml:space="preserve"> </w:t>
      </w:r>
      <w:r>
        <w:t>on</w:t>
      </w:r>
      <w:r>
        <w:rPr>
          <w:spacing w:val="-12"/>
        </w:rPr>
        <w:t xml:space="preserve"> </w:t>
      </w:r>
      <w:r>
        <w:t>page</w:t>
      </w:r>
      <w:r>
        <w:rPr>
          <w:spacing w:val="-13"/>
        </w:rPr>
        <w:t xml:space="preserve"> </w:t>
      </w:r>
      <w:r>
        <w:t>408.</w:t>
      </w:r>
      <w:r>
        <w:rPr>
          <w:spacing w:val="-12"/>
        </w:rPr>
        <w:t xml:space="preserve"> </w:t>
      </w:r>
      <w:r>
        <w:t>Further,</w:t>
      </w:r>
      <w:r>
        <w:rPr>
          <w:spacing w:val="-13"/>
        </w:rPr>
        <w:t xml:space="preserve"> </w:t>
      </w:r>
      <w:r>
        <w:t>while</w:t>
      </w:r>
      <w:r>
        <w:rPr>
          <w:spacing w:val="-12"/>
        </w:rPr>
        <w:t xml:space="preserve"> </w:t>
      </w:r>
      <w:r>
        <w:t>there</w:t>
      </w:r>
      <w:r>
        <w:rPr>
          <w:spacing w:val="-13"/>
        </w:rPr>
        <w:t xml:space="preserve"> </w:t>
      </w:r>
      <w:r>
        <w:t>have</w:t>
      </w:r>
      <w:r>
        <w:rPr>
          <w:spacing w:val="-12"/>
        </w:rPr>
        <w:t xml:space="preserve"> </w:t>
      </w:r>
      <w:r>
        <w:t>been</w:t>
      </w:r>
      <w:r>
        <w:rPr>
          <w:spacing w:val="-13"/>
        </w:rPr>
        <w:t xml:space="preserve"> </w:t>
      </w:r>
      <w:r>
        <w:t>no</w:t>
      </w:r>
      <w:r>
        <w:rPr>
          <w:spacing w:val="-12"/>
        </w:rPr>
        <w:t xml:space="preserve"> </w:t>
      </w:r>
      <w:r>
        <w:t>instances</w:t>
      </w:r>
      <w:r>
        <w:rPr>
          <w:spacing w:val="-13"/>
        </w:rPr>
        <w:t xml:space="preserve"> </w:t>
      </w:r>
      <w:r>
        <w:t>of</w:t>
      </w:r>
      <w:r>
        <w:rPr>
          <w:spacing w:val="-12"/>
        </w:rPr>
        <w:t xml:space="preserve"> </w:t>
      </w:r>
      <w:r>
        <w:t xml:space="preserve">delays in payments of SUC and </w:t>
      </w:r>
      <w:proofErr w:type="spellStart"/>
      <w:r>
        <w:t>licence</w:t>
      </w:r>
      <w:proofErr w:type="spellEnd"/>
      <w:r>
        <w:t xml:space="preserve"> fees by us during Fiscals 2026, 2025 and 2024, any delay in payments in the future could attract financial penalties, which could have an adverse effect on our business, financial condition and results of operations. Changes in the interpretation of the existing regulatory framework may also have an adverse effect on our business, financial condition and results of operations.</w:t>
      </w:r>
    </w:p>
    <w:p w14:paraId="1C32FD2A" w14:textId="77777777" w:rsidR="0026375B" w:rsidRDefault="0026375B" w:rsidP="0026375B">
      <w:pPr>
        <w:pStyle w:val="BodyText"/>
        <w:spacing w:before="202"/>
        <w:ind w:left="165" w:right="165"/>
        <w:jc w:val="both"/>
        <w:sectPr w:rsidR="0026375B" w:rsidSect="0026375B">
          <w:type w:val="continuous"/>
          <w:pgSz w:w="11910" w:h="16840"/>
          <w:pgMar w:top="1400" w:right="1275" w:bottom="920" w:left="1275" w:header="0" w:footer="738" w:gutter="0"/>
          <w:cols w:space="720"/>
        </w:sectPr>
      </w:pPr>
      <w:r>
        <w:rPr>
          <w:spacing w:val="-2"/>
        </w:rPr>
        <w:t>Further,</w:t>
      </w:r>
      <w:r>
        <w:rPr>
          <w:spacing w:val="-3"/>
        </w:rPr>
        <w:t xml:space="preserve"> </w:t>
      </w:r>
      <w:r>
        <w:rPr>
          <w:spacing w:val="-2"/>
        </w:rPr>
        <w:t>any regulatory developments</w:t>
      </w:r>
      <w:r>
        <w:rPr>
          <w:spacing w:val="-4"/>
        </w:rPr>
        <w:t xml:space="preserve"> </w:t>
      </w:r>
      <w:r>
        <w:rPr>
          <w:spacing w:val="-2"/>
        </w:rPr>
        <w:t>that</w:t>
      </w:r>
      <w:r>
        <w:rPr>
          <w:spacing w:val="-3"/>
        </w:rPr>
        <w:t xml:space="preserve"> </w:t>
      </w:r>
      <w:r>
        <w:rPr>
          <w:spacing w:val="-2"/>
        </w:rPr>
        <w:t>restrict</w:t>
      </w:r>
      <w:r>
        <w:rPr>
          <w:spacing w:val="-3"/>
        </w:rPr>
        <w:t xml:space="preserve"> </w:t>
      </w:r>
      <w:r>
        <w:rPr>
          <w:spacing w:val="-2"/>
        </w:rPr>
        <w:t>or</w:t>
      </w:r>
      <w:r>
        <w:rPr>
          <w:spacing w:val="-5"/>
        </w:rPr>
        <w:t xml:space="preserve"> </w:t>
      </w:r>
      <w:r>
        <w:rPr>
          <w:spacing w:val="-2"/>
        </w:rPr>
        <w:t>limit</w:t>
      </w:r>
      <w:r>
        <w:rPr>
          <w:spacing w:val="-3"/>
        </w:rPr>
        <w:t xml:space="preserve"> </w:t>
      </w:r>
      <w:r>
        <w:rPr>
          <w:spacing w:val="-2"/>
        </w:rPr>
        <w:t>the</w:t>
      </w:r>
      <w:r>
        <w:rPr>
          <w:spacing w:val="-5"/>
        </w:rPr>
        <w:t xml:space="preserve"> </w:t>
      </w:r>
      <w:r>
        <w:rPr>
          <w:spacing w:val="-2"/>
        </w:rPr>
        <w:t>use</w:t>
      </w:r>
      <w:r>
        <w:rPr>
          <w:spacing w:val="-3"/>
        </w:rPr>
        <w:t xml:space="preserve"> </w:t>
      </w:r>
      <w:r>
        <w:rPr>
          <w:spacing w:val="-2"/>
        </w:rPr>
        <w:t>of social</w:t>
      </w:r>
      <w:r>
        <w:rPr>
          <w:spacing w:val="-3"/>
        </w:rPr>
        <w:t xml:space="preserve"> </w:t>
      </w:r>
      <w:r>
        <w:rPr>
          <w:spacing w:val="-2"/>
        </w:rPr>
        <w:t>media, including</w:t>
      </w:r>
      <w:r>
        <w:rPr>
          <w:spacing w:val="-8"/>
        </w:rPr>
        <w:t xml:space="preserve"> </w:t>
      </w:r>
      <w:r>
        <w:rPr>
          <w:spacing w:val="-2"/>
        </w:rPr>
        <w:t>by minors</w:t>
      </w:r>
      <w:r>
        <w:rPr>
          <w:spacing w:val="-4"/>
        </w:rPr>
        <w:t xml:space="preserve"> </w:t>
      </w:r>
      <w:r>
        <w:rPr>
          <w:spacing w:val="-2"/>
        </w:rPr>
        <w:t>or</w:t>
      </w:r>
      <w:r>
        <w:rPr>
          <w:spacing w:val="-5"/>
        </w:rPr>
        <w:t xml:space="preserve"> </w:t>
      </w:r>
      <w:r>
        <w:rPr>
          <w:spacing w:val="-2"/>
        </w:rPr>
        <w:t xml:space="preserve">involving </w:t>
      </w:r>
      <w:r>
        <w:t>the</w:t>
      </w:r>
      <w:r>
        <w:rPr>
          <w:spacing w:val="-6"/>
        </w:rPr>
        <w:t xml:space="preserve"> </w:t>
      </w:r>
      <w:r>
        <w:t>online</w:t>
      </w:r>
      <w:r>
        <w:rPr>
          <w:spacing w:val="-9"/>
        </w:rPr>
        <w:t xml:space="preserve"> </w:t>
      </w:r>
      <w:r>
        <w:t>gaming</w:t>
      </w:r>
      <w:r>
        <w:rPr>
          <w:spacing w:val="-8"/>
        </w:rPr>
        <w:t xml:space="preserve"> </w:t>
      </w:r>
      <w:r>
        <w:t>industry</w:t>
      </w:r>
      <w:r>
        <w:rPr>
          <w:spacing w:val="-8"/>
        </w:rPr>
        <w:t xml:space="preserve"> </w:t>
      </w:r>
      <w:r>
        <w:t>or</w:t>
      </w:r>
      <w:r>
        <w:rPr>
          <w:spacing w:val="-6"/>
        </w:rPr>
        <w:t xml:space="preserve"> </w:t>
      </w:r>
      <w:r>
        <w:t>imposition</w:t>
      </w:r>
      <w:r>
        <w:rPr>
          <w:spacing w:val="-6"/>
        </w:rPr>
        <w:t xml:space="preserve"> </w:t>
      </w:r>
      <w:r>
        <w:t>of</w:t>
      </w:r>
      <w:r>
        <w:rPr>
          <w:spacing w:val="-8"/>
        </w:rPr>
        <w:t xml:space="preserve"> </w:t>
      </w:r>
      <w:r>
        <w:t>additional</w:t>
      </w:r>
      <w:r>
        <w:rPr>
          <w:spacing w:val="-9"/>
        </w:rPr>
        <w:t xml:space="preserve"> </w:t>
      </w:r>
      <w:r>
        <w:t>charges</w:t>
      </w:r>
      <w:r>
        <w:rPr>
          <w:spacing w:val="-8"/>
        </w:rPr>
        <w:t xml:space="preserve"> </w:t>
      </w:r>
      <w:r>
        <w:t>on</w:t>
      </w:r>
      <w:r>
        <w:rPr>
          <w:spacing w:val="-6"/>
        </w:rPr>
        <w:t xml:space="preserve"> </w:t>
      </w:r>
      <w:r>
        <w:t>data</w:t>
      </w:r>
      <w:r>
        <w:rPr>
          <w:spacing w:val="-6"/>
        </w:rPr>
        <w:t xml:space="preserve"> </w:t>
      </w:r>
      <w:r>
        <w:t>usage,</w:t>
      </w:r>
      <w:r>
        <w:rPr>
          <w:spacing w:val="-8"/>
        </w:rPr>
        <w:t xml:space="preserve"> </w:t>
      </w:r>
      <w:r>
        <w:t>may</w:t>
      </w:r>
      <w:r>
        <w:rPr>
          <w:spacing w:val="-5"/>
        </w:rPr>
        <w:t xml:space="preserve"> </w:t>
      </w:r>
      <w:r>
        <w:t>impact</w:t>
      </w:r>
      <w:r>
        <w:rPr>
          <w:spacing w:val="-7"/>
        </w:rPr>
        <w:t xml:space="preserve"> </w:t>
      </w:r>
      <w:r>
        <w:t>consumption</w:t>
      </w:r>
      <w:r>
        <w:rPr>
          <w:spacing w:val="-8"/>
        </w:rPr>
        <w:t xml:space="preserve"> </w:t>
      </w:r>
      <w:r>
        <w:t>of</w:t>
      </w:r>
      <w:r>
        <w:rPr>
          <w:spacing w:val="-9"/>
        </w:rPr>
        <w:t xml:space="preserve"> </w:t>
      </w:r>
      <w:r>
        <w:t>data</w:t>
      </w:r>
      <w:r>
        <w:rPr>
          <w:spacing w:val="-6"/>
        </w:rPr>
        <w:t xml:space="preserve"> </w:t>
      </w:r>
      <w:r>
        <w:t xml:space="preserve">by </w:t>
      </w:r>
      <w:r>
        <w:rPr>
          <w:spacing w:val="-2"/>
        </w:rPr>
        <w:t>customers</w:t>
      </w:r>
      <w:r>
        <w:rPr>
          <w:spacing w:val="-5"/>
        </w:rPr>
        <w:t xml:space="preserve"> </w:t>
      </w:r>
      <w:r>
        <w:rPr>
          <w:spacing w:val="-2"/>
        </w:rPr>
        <w:t>which</w:t>
      </w:r>
      <w:r>
        <w:rPr>
          <w:spacing w:val="-3"/>
        </w:rPr>
        <w:t xml:space="preserve"> </w:t>
      </w:r>
      <w:r>
        <w:rPr>
          <w:spacing w:val="-2"/>
        </w:rPr>
        <w:t>in</w:t>
      </w:r>
      <w:r>
        <w:rPr>
          <w:spacing w:val="-3"/>
        </w:rPr>
        <w:t xml:space="preserve"> </w:t>
      </w:r>
      <w:r>
        <w:rPr>
          <w:spacing w:val="-2"/>
        </w:rPr>
        <w:t>turn</w:t>
      </w:r>
      <w:r>
        <w:rPr>
          <w:spacing w:val="-6"/>
        </w:rPr>
        <w:t xml:space="preserve"> </w:t>
      </w:r>
      <w:r>
        <w:rPr>
          <w:spacing w:val="-2"/>
        </w:rPr>
        <w:t>may</w:t>
      </w:r>
      <w:r>
        <w:rPr>
          <w:spacing w:val="-6"/>
        </w:rPr>
        <w:t xml:space="preserve"> </w:t>
      </w:r>
      <w:r>
        <w:rPr>
          <w:spacing w:val="-2"/>
        </w:rPr>
        <w:t>have</w:t>
      </w:r>
      <w:r>
        <w:rPr>
          <w:spacing w:val="-4"/>
        </w:rPr>
        <w:t xml:space="preserve"> </w:t>
      </w:r>
      <w:r>
        <w:rPr>
          <w:spacing w:val="-2"/>
        </w:rPr>
        <w:t>an</w:t>
      </w:r>
      <w:r>
        <w:rPr>
          <w:spacing w:val="-5"/>
        </w:rPr>
        <w:t xml:space="preserve"> </w:t>
      </w:r>
      <w:r>
        <w:rPr>
          <w:spacing w:val="-2"/>
        </w:rPr>
        <w:t>adverse</w:t>
      </w:r>
      <w:r>
        <w:rPr>
          <w:spacing w:val="-3"/>
        </w:rPr>
        <w:t xml:space="preserve"> </w:t>
      </w:r>
      <w:r>
        <w:rPr>
          <w:spacing w:val="-2"/>
        </w:rPr>
        <w:t>impact</w:t>
      </w:r>
      <w:r>
        <w:rPr>
          <w:spacing w:val="-7"/>
        </w:rPr>
        <w:t xml:space="preserve"> </w:t>
      </w:r>
      <w:r>
        <w:rPr>
          <w:spacing w:val="-2"/>
        </w:rPr>
        <w:t>on</w:t>
      </w:r>
      <w:r>
        <w:rPr>
          <w:spacing w:val="-6"/>
        </w:rPr>
        <w:t xml:space="preserve"> </w:t>
      </w:r>
      <w:r>
        <w:rPr>
          <w:spacing w:val="-2"/>
        </w:rPr>
        <w:t>our</w:t>
      </w:r>
      <w:r>
        <w:rPr>
          <w:spacing w:val="-4"/>
        </w:rPr>
        <w:t xml:space="preserve"> </w:t>
      </w:r>
      <w:r>
        <w:rPr>
          <w:spacing w:val="-2"/>
        </w:rPr>
        <w:t>business,</w:t>
      </w:r>
      <w:r>
        <w:rPr>
          <w:spacing w:val="-3"/>
        </w:rPr>
        <w:t xml:space="preserve"> </w:t>
      </w:r>
      <w:r>
        <w:rPr>
          <w:spacing w:val="-2"/>
        </w:rPr>
        <w:t>financial</w:t>
      </w:r>
      <w:r>
        <w:rPr>
          <w:spacing w:val="-4"/>
        </w:rPr>
        <w:t xml:space="preserve"> </w:t>
      </w:r>
      <w:r>
        <w:rPr>
          <w:spacing w:val="-2"/>
        </w:rPr>
        <w:t>condition</w:t>
      </w:r>
      <w:r>
        <w:rPr>
          <w:spacing w:val="-6"/>
        </w:rPr>
        <w:t xml:space="preserve"> </w:t>
      </w:r>
      <w:r>
        <w:rPr>
          <w:spacing w:val="-2"/>
        </w:rPr>
        <w:t>and</w:t>
      </w:r>
      <w:r>
        <w:rPr>
          <w:spacing w:val="-3"/>
        </w:rPr>
        <w:t xml:space="preserve"> </w:t>
      </w:r>
      <w:r>
        <w:rPr>
          <w:spacing w:val="-2"/>
        </w:rPr>
        <w:t>results</w:t>
      </w:r>
      <w:r>
        <w:rPr>
          <w:spacing w:val="-6"/>
        </w:rPr>
        <w:t xml:space="preserve"> </w:t>
      </w:r>
      <w:r>
        <w:rPr>
          <w:spacing w:val="-2"/>
        </w:rPr>
        <w:t>of</w:t>
      </w:r>
      <w:r>
        <w:rPr>
          <w:spacing w:val="-6"/>
        </w:rPr>
        <w:t xml:space="preserve"> </w:t>
      </w:r>
      <w:r>
        <w:rPr>
          <w:spacing w:val="-2"/>
        </w:rPr>
        <w:t>operation</w:t>
      </w:r>
    </w:p>
    <w:p w14:paraId="6B26EDBA" w14:textId="77777777" w:rsidR="0026375B" w:rsidRDefault="0026375B" w:rsidP="0026375B">
      <w:pPr>
        <w:pStyle w:val="BodyText"/>
        <w:spacing w:before="201"/>
        <w:ind w:right="162"/>
        <w:jc w:val="both"/>
      </w:pPr>
    </w:p>
    <w:p w14:paraId="4F7ADE9F" w14:textId="77777777" w:rsidR="0026375B" w:rsidRDefault="0026375B">
      <w:pPr>
        <w:pStyle w:val="Heading5"/>
        <w:numPr>
          <w:ilvl w:val="0"/>
          <w:numId w:val="8"/>
        </w:numPr>
        <w:tabs>
          <w:tab w:val="left" w:pos="885"/>
        </w:tabs>
        <w:spacing w:before="201"/>
        <w:ind w:right="159"/>
        <w:jc w:val="both"/>
      </w:pPr>
      <w:r>
        <w:t>Our success depends on our ability to attract and retain customers on our platform. Further, our revenue growth is dependent on our ability to sustain and increase ARPU. Any failure to do so may have an adverse effect on our business, financial condition and results of operations.</w:t>
      </w:r>
    </w:p>
    <w:p w14:paraId="37BB62E3" w14:textId="77777777" w:rsidR="0026375B" w:rsidRDefault="0026375B" w:rsidP="0026375B">
      <w:pPr>
        <w:pStyle w:val="BodyText"/>
        <w:spacing w:before="198"/>
        <w:ind w:left="165" w:right="169"/>
        <w:jc w:val="both"/>
      </w:pPr>
      <w:r>
        <w:t>Our</w:t>
      </w:r>
      <w:r>
        <w:rPr>
          <w:spacing w:val="-5"/>
        </w:rPr>
        <w:t xml:space="preserve"> </w:t>
      </w:r>
      <w:r>
        <w:t>continued</w:t>
      </w:r>
      <w:r>
        <w:rPr>
          <w:spacing w:val="-4"/>
        </w:rPr>
        <w:t xml:space="preserve"> </w:t>
      </w:r>
      <w:r>
        <w:t>success</w:t>
      </w:r>
      <w:r>
        <w:rPr>
          <w:spacing w:val="-7"/>
        </w:rPr>
        <w:t xml:space="preserve"> </w:t>
      </w:r>
      <w:r>
        <w:t>depends</w:t>
      </w:r>
      <w:r>
        <w:rPr>
          <w:spacing w:val="-6"/>
        </w:rPr>
        <w:t xml:space="preserve"> </w:t>
      </w:r>
      <w:r>
        <w:t>on</w:t>
      </w:r>
      <w:r>
        <w:rPr>
          <w:spacing w:val="-4"/>
        </w:rPr>
        <w:t xml:space="preserve"> </w:t>
      </w:r>
      <w:r>
        <w:t>our</w:t>
      </w:r>
      <w:r>
        <w:rPr>
          <w:spacing w:val="-5"/>
        </w:rPr>
        <w:t xml:space="preserve"> </w:t>
      </w:r>
      <w:r>
        <w:t>ability</w:t>
      </w:r>
      <w:r>
        <w:rPr>
          <w:spacing w:val="-4"/>
        </w:rPr>
        <w:t xml:space="preserve"> </w:t>
      </w:r>
      <w:r>
        <w:t>to</w:t>
      </w:r>
      <w:r>
        <w:rPr>
          <w:spacing w:val="-5"/>
        </w:rPr>
        <w:t xml:space="preserve"> </w:t>
      </w:r>
      <w:r>
        <w:t>attract</w:t>
      </w:r>
      <w:r>
        <w:rPr>
          <w:spacing w:val="-6"/>
        </w:rPr>
        <w:t xml:space="preserve"> </w:t>
      </w:r>
      <w:r>
        <w:t>and</w:t>
      </w:r>
      <w:r>
        <w:rPr>
          <w:spacing w:val="-7"/>
        </w:rPr>
        <w:t xml:space="preserve"> </w:t>
      </w:r>
      <w:r>
        <w:t>retain</w:t>
      </w:r>
      <w:r>
        <w:rPr>
          <w:spacing w:val="-4"/>
        </w:rPr>
        <w:t xml:space="preserve"> </w:t>
      </w:r>
      <w:r>
        <w:t>customers</w:t>
      </w:r>
      <w:r>
        <w:rPr>
          <w:spacing w:val="-6"/>
        </w:rPr>
        <w:t xml:space="preserve"> </w:t>
      </w:r>
      <w:r>
        <w:t>on</w:t>
      </w:r>
      <w:r>
        <w:rPr>
          <w:spacing w:val="-4"/>
        </w:rPr>
        <w:t xml:space="preserve"> </w:t>
      </w:r>
      <w:r>
        <w:t>our</w:t>
      </w:r>
      <w:r>
        <w:rPr>
          <w:spacing w:val="-7"/>
        </w:rPr>
        <w:t xml:space="preserve"> </w:t>
      </w:r>
      <w:r>
        <w:t>platform.</w:t>
      </w:r>
      <w:r>
        <w:rPr>
          <w:spacing w:val="-5"/>
        </w:rPr>
        <w:t xml:space="preserve"> </w:t>
      </w:r>
      <w:r>
        <w:t>The</w:t>
      </w:r>
      <w:r>
        <w:rPr>
          <w:spacing w:val="-7"/>
        </w:rPr>
        <w:t xml:space="preserve"> </w:t>
      </w:r>
      <w:r>
        <w:t>following</w:t>
      </w:r>
      <w:r>
        <w:rPr>
          <w:spacing w:val="-7"/>
        </w:rPr>
        <w:t xml:space="preserve"> </w:t>
      </w:r>
      <w:r>
        <w:t>table shows certain metrics related to our customer base as of and for Fiscals indicated:</w:t>
      </w:r>
    </w:p>
    <w:p w14:paraId="2ACD723C" w14:textId="77777777" w:rsidR="0026375B" w:rsidRDefault="0026375B" w:rsidP="0026375B">
      <w:pPr>
        <w:pStyle w:val="BodyText"/>
        <w:spacing w:before="6"/>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5380"/>
        <w:gridCol w:w="1539"/>
        <w:gridCol w:w="1536"/>
        <w:gridCol w:w="580"/>
      </w:tblGrid>
      <w:tr w:rsidR="0026375B" w14:paraId="2556C37E" w14:textId="77777777" w:rsidTr="006E78A5">
        <w:trPr>
          <w:trHeight w:val="215"/>
        </w:trPr>
        <w:tc>
          <w:tcPr>
            <w:tcW w:w="5380" w:type="dxa"/>
            <w:tcBorders>
              <w:top w:val="single" w:sz="4" w:space="0" w:color="000000"/>
            </w:tcBorders>
            <w:shd w:val="clear" w:color="auto" w:fill="BEBEBE"/>
          </w:tcPr>
          <w:p w14:paraId="26A4447C" w14:textId="77777777" w:rsidR="0026375B" w:rsidRDefault="0026375B" w:rsidP="006E78A5">
            <w:pPr>
              <w:pStyle w:val="TableParagraph"/>
              <w:tabs>
                <w:tab w:val="left" w:pos="4426"/>
                <w:tab w:val="left" w:pos="5840"/>
              </w:tabs>
              <w:spacing w:line="195" w:lineRule="exact"/>
              <w:ind w:left="122" w:right="-461"/>
              <w:jc w:val="both"/>
              <w:rPr>
                <w:b/>
                <w:sz w:val="18"/>
              </w:rPr>
            </w:pPr>
            <w:r>
              <w:rPr>
                <w:b/>
                <w:spacing w:val="-2"/>
                <w:sz w:val="18"/>
              </w:rPr>
              <w:t>Particulars</w:t>
            </w:r>
            <w:r>
              <w:rPr>
                <w:b/>
                <w:sz w:val="18"/>
              </w:rPr>
              <w:tab/>
            </w:r>
            <w:r>
              <w:rPr>
                <w:b/>
                <w:sz w:val="18"/>
                <w:u w:val="single" w:color="A6A6A6"/>
              </w:rPr>
              <w:tab/>
            </w:r>
          </w:p>
        </w:tc>
        <w:tc>
          <w:tcPr>
            <w:tcW w:w="3075" w:type="dxa"/>
            <w:gridSpan w:val="2"/>
            <w:tcBorders>
              <w:top w:val="single" w:sz="4" w:space="0" w:color="000000"/>
            </w:tcBorders>
            <w:shd w:val="clear" w:color="auto" w:fill="BEBEBE"/>
          </w:tcPr>
          <w:p w14:paraId="06E416FA" w14:textId="77777777" w:rsidR="0026375B" w:rsidRDefault="0026375B" w:rsidP="006E78A5">
            <w:pPr>
              <w:pStyle w:val="TableParagraph"/>
              <w:tabs>
                <w:tab w:val="left" w:pos="3655"/>
              </w:tabs>
              <w:spacing w:line="195" w:lineRule="exact"/>
              <w:ind w:left="460" w:right="-591"/>
              <w:jc w:val="both"/>
              <w:rPr>
                <w:b/>
                <w:sz w:val="18"/>
              </w:rPr>
            </w:pPr>
            <w:r>
              <w:rPr>
                <w:b/>
                <w:sz w:val="18"/>
                <w:u w:val="single" w:color="A6A6A6"/>
              </w:rPr>
              <w:t>Fiscal/</w:t>
            </w:r>
            <w:r>
              <w:rPr>
                <w:b/>
                <w:spacing w:val="-1"/>
                <w:sz w:val="18"/>
                <w:u w:val="single" w:color="A6A6A6"/>
              </w:rPr>
              <w:t xml:space="preserve"> </w:t>
            </w:r>
            <w:r>
              <w:rPr>
                <w:b/>
                <w:sz w:val="18"/>
                <w:u w:val="single" w:color="A6A6A6"/>
              </w:rPr>
              <w:t>As</w:t>
            </w:r>
            <w:r>
              <w:rPr>
                <w:b/>
                <w:spacing w:val="-2"/>
                <w:sz w:val="18"/>
                <w:u w:val="single" w:color="A6A6A6"/>
              </w:rPr>
              <w:t xml:space="preserve"> </w:t>
            </w:r>
            <w:r>
              <w:rPr>
                <w:b/>
                <w:sz w:val="18"/>
                <w:u w:val="single" w:color="A6A6A6"/>
              </w:rPr>
              <w:t>of</w:t>
            </w:r>
            <w:r>
              <w:rPr>
                <w:b/>
                <w:spacing w:val="-2"/>
                <w:sz w:val="18"/>
                <w:u w:val="single" w:color="A6A6A6"/>
              </w:rPr>
              <w:t xml:space="preserve"> </w:t>
            </w:r>
            <w:r>
              <w:rPr>
                <w:b/>
                <w:sz w:val="18"/>
                <w:u w:val="single" w:color="A6A6A6"/>
              </w:rPr>
              <w:t>March</w:t>
            </w:r>
            <w:r>
              <w:rPr>
                <w:b/>
                <w:spacing w:val="-2"/>
                <w:sz w:val="18"/>
                <w:u w:val="single" w:color="A6A6A6"/>
              </w:rPr>
              <w:t xml:space="preserve"> </w:t>
            </w:r>
            <w:r>
              <w:rPr>
                <w:b/>
                <w:spacing w:val="-5"/>
                <w:sz w:val="18"/>
                <w:u w:val="single" w:color="A6A6A6"/>
              </w:rPr>
              <w:t>31,</w:t>
            </w:r>
            <w:r>
              <w:rPr>
                <w:b/>
                <w:sz w:val="18"/>
                <w:u w:val="single" w:color="A6A6A6"/>
              </w:rPr>
              <w:tab/>
            </w:r>
          </w:p>
        </w:tc>
        <w:tc>
          <w:tcPr>
            <w:tcW w:w="580" w:type="dxa"/>
            <w:tcBorders>
              <w:top w:val="single" w:sz="4" w:space="0" w:color="000000"/>
            </w:tcBorders>
            <w:shd w:val="clear" w:color="auto" w:fill="BEBEBE"/>
          </w:tcPr>
          <w:p w14:paraId="775224B2" w14:textId="77777777" w:rsidR="0026375B" w:rsidRDefault="0026375B" w:rsidP="006E78A5">
            <w:pPr>
              <w:pStyle w:val="TableParagraph"/>
              <w:jc w:val="both"/>
              <w:rPr>
                <w:sz w:val="14"/>
              </w:rPr>
            </w:pPr>
          </w:p>
        </w:tc>
      </w:tr>
      <w:tr w:rsidR="0026375B" w14:paraId="0C7075FD" w14:textId="77777777" w:rsidTr="006E78A5">
        <w:trPr>
          <w:trHeight w:val="206"/>
        </w:trPr>
        <w:tc>
          <w:tcPr>
            <w:tcW w:w="5380" w:type="dxa"/>
            <w:tcBorders>
              <w:bottom w:val="single" w:sz="4" w:space="0" w:color="A6A6A6"/>
            </w:tcBorders>
            <w:shd w:val="clear" w:color="auto" w:fill="BEBEBE"/>
          </w:tcPr>
          <w:p w14:paraId="0C9671F2" w14:textId="77777777" w:rsidR="0026375B" w:rsidRDefault="0026375B" w:rsidP="006E78A5">
            <w:pPr>
              <w:pStyle w:val="TableParagraph"/>
              <w:spacing w:line="186" w:lineRule="exact"/>
              <w:ind w:right="4"/>
              <w:jc w:val="both"/>
              <w:rPr>
                <w:b/>
                <w:sz w:val="18"/>
              </w:rPr>
            </w:pPr>
            <w:r>
              <w:rPr>
                <w:b/>
                <w:spacing w:val="-4"/>
                <w:sz w:val="18"/>
              </w:rPr>
              <w:t>2026</w:t>
            </w:r>
          </w:p>
        </w:tc>
        <w:tc>
          <w:tcPr>
            <w:tcW w:w="1539" w:type="dxa"/>
            <w:tcBorders>
              <w:bottom w:val="single" w:sz="4" w:space="0" w:color="A6A6A6"/>
            </w:tcBorders>
            <w:shd w:val="clear" w:color="auto" w:fill="BEBEBE"/>
          </w:tcPr>
          <w:p w14:paraId="029E1B19" w14:textId="77777777" w:rsidR="0026375B" w:rsidRDefault="0026375B" w:rsidP="006E78A5">
            <w:pPr>
              <w:pStyle w:val="TableParagraph"/>
              <w:spacing w:line="186" w:lineRule="exact"/>
              <w:ind w:right="4"/>
              <w:jc w:val="both"/>
              <w:rPr>
                <w:b/>
                <w:sz w:val="18"/>
              </w:rPr>
            </w:pPr>
            <w:r>
              <w:rPr>
                <w:b/>
                <w:spacing w:val="-4"/>
                <w:sz w:val="18"/>
              </w:rPr>
              <w:t>2025</w:t>
            </w:r>
          </w:p>
        </w:tc>
        <w:tc>
          <w:tcPr>
            <w:tcW w:w="1536" w:type="dxa"/>
            <w:tcBorders>
              <w:bottom w:val="single" w:sz="4" w:space="0" w:color="A6A6A6"/>
            </w:tcBorders>
            <w:shd w:val="clear" w:color="auto" w:fill="BEBEBE"/>
          </w:tcPr>
          <w:p w14:paraId="06823AD1" w14:textId="77777777" w:rsidR="0026375B" w:rsidRDefault="0026375B" w:rsidP="006E78A5">
            <w:pPr>
              <w:pStyle w:val="TableParagraph"/>
              <w:spacing w:line="186" w:lineRule="exact"/>
              <w:ind w:right="4"/>
              <w:jc w:val="both"/>
              <w:rPr>
                <w:b/>
                <w:sz w:val="18"/>
              </w:rPr>
            </w:pPr>
            <w:r>
              <w:rPr>
                <w:b/>
                <w:spacing w:val="-4"/>
                <w:sz w:val="18"/>
              </w:rPr>
              <w:t>2024</w:t>
            </w:r>
          </w:p>
        </w:tc>
        <w:tc>
          <w:tcPr>
            <w:tcW w:w="580" w:type="dxa"/>
            <w:tcBorders>
              <w:bottom w:val="single" w:sz="4" w:space="0" w:color="A6A6A6"/>
            </w:tcBorders>
            <w:shd w:val="clear" w:color="auto" w:fill="BEBEBE"/>
          </w:tcPr>
          <w:p w14:paraId="4D172843" w14:textId="77777777" w:rsidR="0026375B" w:rsidRDefault="0026375B" w:rsidP="006E78A5">
            <w:pPr>
              <w:pStyle w:val="TableParagraph"/>
              <w:jc w:val="both"/>
              <w:rPr>
                <w:sz w:val="14"/>
              </w:rPr>
            </w:pPr>
          </w:p>
        </w:tc>
      </w:tr>
      <w:tr w:rsidR="0026375B" w14:paraId="66F1075B" w14:textId="77777777" w:rsidTr="006E78A5">
        <w:trPr>
          <w:trHeight w:val="208"/>
        </w:trPr>
        <w:tc>
          <w:tcPr>
            <w:tcW w:w="5380" w:type="dxa"/>
            <w:tcBorders>
              <w:top w:val="single" w:sz="4" w:space="0" w:color="A6A6A6"/>
              <w:bottom w:val="single" w:sz="4" w:space="0" w:color="A6A6A6"/>
            </w:tcBorders>
          </w:tcPr>
          <w:p w14:paraId="516B256E" w14:textId="77777777" w:rsidR="0026375B" w:rsidRDefault="0026375B" w:rsidP="006E78A5">
            <w:pPr>
              <w:pStyle w:val="TableParagraph"/>
              <w:spacing w:before="2" w:line="186" w:lineRule="exact"/>
              <w:ind w:left="122"/>
              <w:jc w:val="both"/>
              <w:rPr>
                <w:sz w:val="18"/>
              </w:rPr>
            </w:pPr>
            <w:r>
              <w:rPr>
                <w:sz w:val="18"/>
              </w:rPr>
              <w:t>Total</w:t>
            </w:r>
            <w:r>
              <w:rPr>
                <w:spacing w:val="-4"/>
                <w:sz w:val="18"/>
              </w:rPr>
              <w:t xml:space="preserve"> </w:t>
            </w:r>
            <w:r>
              <w:rPr>
                <w:sz w:val="18"/>
              </w:rPr>
              <w:t>Customer</w:t>
            </w:r>
            <w:r>
              <w:rPr>
                <w:spacing w:val="-1"/>
                <w:sz w:val="18"/>
              </w:rPr>
              <w:t xml:space="preserve"> </w:t>
            </w:r>
            <w:proofErr w:type="gramStart"/>
            <w:r>
              <w:rPr>
                <w:sz w:val="18"/>
              </w:rPr>
              <w:t>Base</w:t>
            </w:r>
            <w:r>
              <w:rPr>
                <w:sz w:val="18"/>
                <w:vertAlign w:val="superscript"/>
              </w:rPr>
              <w:t>(</w:t>
            </w:r>
            <w:proofErr w:type="gramEnd"/>
            <w:r>
              <w:rPr>
                <w:sz w:val="18"/>
                <w:vertAlign w:val="superscript"/>
              </w:rPr>
              <w:t>1)</w:t>
            </w:r>
            <w:r>
              <w:rPr>
                <w:spacing w:val="-13"/>
                <w:sz w:val="18"/>
              </w:rPr>
              <w:t xml:space="preserve"> </w:t>
            </w:r>
            <w:r>
              <w:rPr>
                <w:spacing w:val="-2"/>
                <w:sz w:val="18"/>
              </w:rPr>
              <w:t>(</w:t>
            </w:r>
            <w:r>
              <w:rPr>
                <w:i/>
                <w:spacing w:val="-2"/>
                <w:sz w:val="18"/>
              </w:rPr>
              <w:t>millions</w:t>
            </w:r>
            <w:r>
              <w:rPr>
                <w:spacing w:val="-2"/>
                <w:sz w:val="18"/>
              </w:rPr>
              <w:t>)</w:t>
            </w:r>
          </w:p>
        </w:tc>
        <w:tc>
          <w:tcPr>
            <w:tcW w:w="1539" w:type="dxa"/>
            <w:tcBorders>
              <w:top w:val="single" w:sz="4" w:space="0" w:color="A6A6A6"/>
              <w:bottom w:val="single" w:sz="4" w:space="0" w:color="A6A6A6"/>
            </w:tcBorders>
          </w:tcPr>
          <w:p w14:paraId="1687C17C" w14:textId="77777777" w:rsidR="0026375B" w:rsidRDefault="0026375B" w:rsidP="006E78A5">
            <w:pPr>
              <w:pStyle w:val="TableParagraph"/>
              <w:spacing w:before="2" w:line="186" w:lineRule="exact"/>
              <w:ind w:left="66"/>
              <w:jc w:val="both"/>
              <w:rPr>
                <w:sz w:val="18"/>
              </w:rPr>
            </w:pPr>
            <w:r>
              <w:rPr>
                <w:spacing w:val="-2"/>
                <w:sz w:val="18"/>
              </w:rPr>
              <w:t>524.4</w:t>
            </w:r>
          </w:p>
        </w:tc>
        <w:tc>
          <w:tcPr>
            <w:tcW w:w="1536" w:type="dxa"/>
            <w:tcBorders>
              <w:top w:val="single" w:sz="4" w:space="0" w:color="A6A6A6"/>
              <w:bottom w:val="single" w:sz="4" w:space="0" w:color="A6A6A6"/>
            </w:tcBorders>
          </w:tcPr>
          <w:p w14:paraId="71166153" w14:textId="77777777" w:rsidR="0026375B" w:rsidRDefault="0026375B" w:rsidP="006E78A5">
            <w:pPr>
              <w:pStyle w:val="TableParagraph"/>
              <w:spacing w:before="2" w:line="186" w:lineRule="exact"/>
              <w:ind w:left="66"/>
              <w:jc w:val="both"/>
              <w:rPr>
                <w:sz w:val="18"/>
              </w:rPr>
            </w:pPr>
            <w:r>
              <w:rPr>
                <w:spacing w:val="-2"/>
                <w:sz w:val="18"/>
              </w:rPr>
              <w:t>488.2</w:t>
            </w:r>
          </w:p>
        </w:tc>
        <w:tc>
          <w:tcPr>
            <w:tcW w:w="580" w:type="dxa"/>
            <w:tcBorders>
              <w:top w:val="single" w:sz="4" w:space="0" w:color="A6A6A6"/>
              <w:bottom w:val="single" w:sz="4" w:space="0" w:color="A6A6A6"/>
            </w:tcBorders>
          </w:tcPr>
          <w:p w14:paraId="02A09E99" w14:textId="77777777" w:rsidR="0026375B" w:rsidRDefault="0026375B" w:rsidP="006E78A5">
            <w:pPr>
              <w:pStyle w:val="TableParagraph"/>
              <w:spacing w:before="2" w:line="186" w:lineRule="exact"/>
              <w:ind w:right="104"/>
              <w:jc w:val="both"/>
              <w:rPr>
                <w:sz w:val="18"/>
              </w:rPr>
            </w:pPr>
            <w:r>
              <w:rPr>
                <w:spacing w:val="-2"/>
                <w:sz w:val="18"/>
              </w:rPr>
              <w:t>481.8</w:t>
            </w:r>
          </w:p>
        </w:tc>
      </w:tr>
      <w:tr w:rsidR="0026375B" w14:paraId="5CFDBBC4" w14:textId="77777777" w:rsidTr="006E78A5">
        <w:trPr>
          <w:trHeight w:val="205"/>
        </w:trPr>
        <w:tc>
          <w:tcPr>
            <w:tcW w:w="5380" w:type="dxa"/>
            <w:tcBorders>
              <w:top w:val="single" w:sz="4" w:space="0" w:color="A6A6A6"/>
              <w:bottom w:val="single" w:sz="4" w:space="0" w:color="A6A6A6"/>
            </w:tcBorders>
          </w:tcPr>
          <w:p w14:paraId="47B41B9B" w14:textId="77777777" w:rsidR="0026375B" w:rsidRDefault="0026375B" w:rsidP="006E78A5">
            <w:pPr>
              <w:pStyle w:val="TableParagraph"/>
              <w:spacing w:line="186" w:lineRule="exact"/>
              <w:ind w:left="122"/>
              <w:jc w:val="both"/>
              <w:rPr>
                <w:sz w:val="18"/>
              </w:rPr>
            </w:pPr>
            <w:r>
              <w:rPr>
                <w:sz w:val="18"/>
              </w:rPr>
              <w:t>Net</w:t>
            </w:r>
            <w:r>
              <w:rPr>
                <w:spacing w:val="-6"/>
                <w:sz w:val="18"/>
              </w:rPr>
              <w:t xml:space="preserve"> </w:t>
            </w:r>
            <w:r>
              <w:rPr>
                <w:sz w:val="18"/>
              </w:rPr>
              <w:t>Customer</w:t>
            </w:r>
            <w:r>
              <w:rPr>
                <w:spacing w:val="-2"/>
                <w:sz w:val="18"/>
              </w:rPr>
              <w:t xml:space="preserve"> </w:t>
            </w:r>
            <w:proofErr w:type="gramStart"/>
            <w:r>
              <w:rPr>
                <w:sz w:val="18"/>
              </w:rPr>
              <w:t>Addition</w:t>
            </w:r>
            <w:r>
              <w:rPr>
                <w:sz w:val="18"/>
                <w:vertAlign w:val="superscript"/>
              </w:rPr>
              <w:t>(</w:t>
            </w:r>
            <w:proofErr w:type="gramEnd"/>
            <w:r>
              <w:rPr>
                <w:sz w:val="18"/>
                <w:vertAlign w:val="superscript"/>
              </w:rPr>
              <w:t>2)</w:t>
            </w:r>
            <w:r>
              <w:rPr>
                <w:spacing w:val="-13"/>
                <w:sz w:val="18"/>
              </w:rPr>
              <w:t xml:space="preserve"> </w:t>
            </w:r>
            <w:r>
              <w:rPr>
                <w:spacing w:val="-2"/>
                <w:sz w:val="18"/>
              </w:rPr>
              <w:t>(</w:t>
            </w:r>
            <w:r>
              <w:rPr>
                <w:i/>
                <w:spacing w:val="-2"/>
                <w:sz w:val="18"/>
              </w:rPr>
              <w:t>millions</w:t>
            </w:r>
            <w:r>
              <w:rPr>
                <w:spacing w:val="-2"/>
                <w:sz w:val="18"/>
              </w:rPr>
              <w:t>)</w:t>
            </w:r>
          </w:p>
        </w:tc>
        <w:tc>
          <w:tcPr>
            <w:tcW w:w="1539" w:type="dxa"/>
            <w:tcBorders>
              <w:top w:val="single" w:sz="4" w:space="0" w:color="A6A6A6"/>
              <w:bottom w:val="single" w:sz="4" w:space="0" w:color="A6A6A6"/>
            </w:tcBorders>
          </w:tcPr>
          <w:p w14:paraId="6393E937" w14:textId="77777777" w:rsidR="0026375B" w:rsidRDefault="0026375B" w:rsidP="006E78A5">
            <w:pPr>
              <w:pStyle w:val="TableParagraph"/>
              <w:spacing w:line="186" w:lineRule="exact"/>
              <w:ind w:left="157"/>
              <w:jc w:val="both"/>
              <w:rPr>
                <w:sz w:val="18"/>
              </w:rPr>
            </w:pPr>
            <w:r>
              <w:rPr>
                <w:spacing w:val="-4"/>
                <w:sz w:val="18"/>
              </w:rPr>
              <w:t>36.2</w:t>
            </w:r>
          </w:p>
        </w:tc>
        <w:tc>
          <w:tcPr>
            <w:tcW w:w="1536" w:type="dxa"/>
            <w:tcBorders>
              <w:top w:val="single" w:sz="4" w:space="0" w:color="A6A6A6"/>
              <w:bottom w:val="single" w:sz="4" w:space="0" w:color="A6A6A6"/>
            </w:tcBorders>
          </w:tcPr>
          <w:p w14:paraId="3C66D000" w14:textId="77777777" w:rsidR="0026375B" w:rsidRDefault="0026375B" w:rsidP="006E78A5">
            <w:pPr>
              <w:pStyle w:val="TableParagraph"/>
              <w:spacing w:line="186" w:lineRule="exact"/>
              <w:ind w:left="246"/>
              <w:jc w:val="both"/>
              <w:rPr>
                <w:sz w:val="18"/>
              </w:rPr>
            </w:pPr>
            <w:r>
              <w:rPr>
                <w:spacing w:val="-5"/>
                <w:sz w:val="18"/>
              </w:rPr>
              <w:t>6.4</w:t>
            </w:r>
          </w:p>
        </w:tc>
        <w:tc>
          <w:tcPr>
            <w:tcW w:w="580" w:type="dxa"/>
            <w:tcBorders>
              <w:top w:val="single" w:sz="4" w:space="0" w:color="A6A6A6"/>
              <w:bottom w:val="single" w:sz="4" w:space="0" w:color="A6A6A6"/>
            </w:tcBorders>
          </w:tcPr>
          <w:p w14:paraId="4F4674DA" w14:textId="77777777" w:rsidR="0026375B" w:rsidRDefault="0026375B" w:rsidP="006E78A5">
            <w:pPr>
              <w:pStyle w:val="TableParagraph"/>
              <w:spacing w:line="186" w:lineRule="exact"/>
              <w:ind w:right="104"/>
              <w:jc w:val="both"/>
              <w:rPr>
                <w:sz w:val="18"/>
              </w:rPr>
            </w:pPr>
            <w:r>
              <w:rPr>
                <w:spacing w:val="-4"/>
                <w:sz w:val="18"/>
              </w:rPr>
              <w:t>42.5</w:t>
            </w:r>
          </w:p>
        </w:tc>
      </w:tr>
      <w:tr w:rsidR="0026375B" w14:paraId="1D4F64F3" w14:textId="77777777" w:rsidTr="006E78A5">
        <w:trPr>
          <w:trHeight w:val="208"/>
        </w:trPr>
        <w:tc>
          <w:tcPr>
            <w:tcW w:w="5380" w:type="dxa"/>
            <w:tcBorders>
              <w:top w:val="single" w:sz="4" w:space="0" w:color="A6A6A6"/>
              <w:bottom w:val="single" w:sz="4" w:space="0" w:color="000000"/>
            </w:tcBorders>
          </w:tcPr>
          <w:p w14:paraId="0D192F9D" w14:textId="77777777" w:rsidR="0026375B" w:rsidRDefault="0026375B" w:rsidP="006E78A5">
            <w:pPr>
              <w:pStyle w:val="TableParagraph"/>
              <w:spacing w:line="188" w:lineRule="exact"/>
              <w:ind w:left="122"/>
              <w:jc w:val="both"/>
              <w:rPr>
                <w:sz w:val="18"/>
              </w:rPr>
            </w:pPr>
            <w:r>
              <w:rPr>
                <w:sz w:val="18"/>
              </w:rPr>
              <w:t>Monthly Churn</w:t>
            </w:r>
            <w:r>
              <w:rPr>
                <w:spacing w:val="-2"/>
                <w:sz w:val="18"/>
              </w:rPr>
              <w:t xml:space="preserve"> </w:t>
            </w:r>
            <w:r>
              <w:rPr>
                <w:sz w:val="18"/>
              </w:rPr>
              <w:t>(</w:t>
            </w:r>
            <w:r>
              <w:rPr>
                <w:i/>
                <w:sz w:val="18"/>
              </w:rPr>
              <w:t>For</w:t>
            </w:r>
            <w:r>
              <w:rPr>
                <w:i/>
                <w:spacing w:val="-1"/>
                <w:sz w:val="18"/>
              </w:rPr>
              <w:t xml:space="preserve"> </w:t>
            </w:r>
            <w:r>
              <w:rPr>
                <w:i/>
                <w:sz w:val="18"/>
              </w:rPr>
              <w:t>exit</w:t>
            </w:r>
            <w:r>
              <w:rPr>
                <w:i/>
                <w:spacing w:val="-3"/>
                <w:sz w:val="18"/>
              </w:rPr>
              <w:t xml:space="preserve"> </w:t>
            </w:r>
            <w:r>
              <w:rPr>
                <w:i/>
                <w:sz w:val="18"/>
              </w:rPr>
              <w:t>quarter</w:t>
            </w:r>
            <w:r>
              <w:rPr>
                <w:sz w:val="18"/>
              </w:rPr>
              <w:t xml:space="preserve">) </w:t>
            </w:r>
            <w:r>
              <w:rPr>
                <w:spacing w:val="-5"/>
                <w:sz w:val="18"/>
                <w:vertAlign w:val="superscript"/>
              </w:rPr>
              <w:t>(3)</w:t>
            </w:r>
          </w:p>
        </w:tc>
        <w:tc>
          <w:tcPr>
            <w:tcW w:w="1539" w:type="dxa"/>
            <w:tcBorders>
              <w:top w:val="single" w:sz="4" w:space="0" w:color="A6A6A6"/>
              <w:bottom w:val="single" w:sz="4" w:space="0" w:color="000000"/>
            </w:tcBorders>
          </w:tcPr>
          <w:p w14:paraId="1A44529C" w14:textId="77777777" w:rsidR="0026375B" w:rsidRDefault="0026375B" w:rsidP="006E78A5">
            <w:pPr>
              <w:pStyle w:val="TableParagraph"/>
              <w:spacing w:line="188" w:lineRule="exact"/>
              <w:ind w:left="6"/>
              <w:jc w:val="both"/>
              <w:rPr>
                <w:sz w:val="18"/>
              </w:rPr>
            </w:pPr>
            <w:r>
              <w:rPr>
                <w:spacing w:val="-2"/>
                <w:sz w:val="18"/>
              </w:rPr>
              <w:t>1.67%</w:t>
            </w:r>
          </w:p>
        </w:tc>
        <w:tc>
          <w:tcPr>
            <w:tcW w:w="1536" w:type="dxa"/>
            <w:tcBorders>
              <w:top w:val="single" w:sz="4" w:space="0" w:color="A6A6A6"/>
              <w:bottom w:val="single" w:sz="4" w:space="0" w:color="000000"/>
            </w:tcBorders>
          </w:tcPr>
          <w:p w14:paraId="4A21E378" w14:textId="77777777" w:rsidR="0026375B" w:rsidRDefault="0026375B" w:rsidP="006E78A5">
            <w:pPr>
              <w:pStyle w:val="TableParagraph"/>
              <w:spacing w:line="188" w:lineRule="exact"/>
              <w:ind w:left="6"/>
              <w:jc w:val="both"/>
              <w:rPr>
                <w:sz w:val="18"/>
              </w:rPr>
            </w:pPr>
            <w:r>
              <w:rPr>
                <w:spacing w:val="-2"/>
                <w:sz w:val="18"/>
              </w:rPr>
              <w:t>1.81%</w:t>
            </w:r>
          </w:p>
        </w:tc>
        <w:tc>
          <w:tcPr>
            <w:tcW w:w="580" w:type="dxa"/>
            <w:tcBorders>
              <w:top w:val="single" w:sz="4" w:space="0" w:color="A6A6A6"/>
              <w:bottom w:val="single" w:sz="4" w:space="0" w:color="000000"/>
            </w:tcBorders>
          </w:tcPr>
          <w:p w14:paraId="1120404C" w14:textId="77777777" w:rsidR="0026375B" w:rsidRDefault="0026375B" w:rsidP="006E78A5">
            <w:pPr>
              <w:pStyle w:val="TableParagraph"/>
              <w:spacing w:line="188" w:lineRule="exact"/>
              <w:ind w:right="104"/>
              <w:jc w:val="both"/>
              <w:rPr>
                <w:sz w:val="18"/>
              </w:rPr>
            </w:pPr>
            <w:r>
              <w:rPr>
                <w:spacing w:val="-2"/>
                <w:sz w:val="18"/>
              </w:rPr>
              <w:t>1.52%</w:t>
            </w:r>
          </w:p>
        </w:tc>
      </w:tr>
    </w:tbl>
    <w:p w14:paraId="09E080BE" w14:textId="77777777" w:rsidR="0026375B" w:rsidRDefault="0026375B" w:rsidP="0026375B">
      <w:pPr>
        <w:spacing w:before="2"/>
        <w:ind w:left="165"/>
        <w:jc w:val="both"/>
        <w:rPr>
          <w:i/>
          <w:sz w:val="16"/>
        </w:rPr>
      </w:pPr>
      <w:r>
        <w:rPr>
          <w:i/>
          <w:spacing w:val="-2"/>
          <w:sz w:val="16"/>
        </w:rPr>
        <w:t>Notes:</w:t>
      </w:r>
    </w:p>
    <w:p w14:paraId="04B7B0ED" w14:textId="77777777" w:rsidR="0026375B" w:rsidRDefault="0026375B">
      <w:pPr>
        <w:pStyle w:val="ListParagraph"/>
        <w:widowControl w:val="0"/>
        <w:numPr>
          <w:ilvl w:val="1"/>
          <w:numId w:val="8"/>
        </w:numPr>
        <w:tabs>
          <w:tab w:val="left" w:pos="523"/>
        </w:tabs>
        <w:autoSpaceDE w:val="0"/>
        <w:autoSpaceDN w:val="0"/>
        <w:spacing w:before="1" w:after="0" w:line="240" w:lineRule="auto"/>
        <w:ind w:left="523" w:hanging="358"/>
        <w:contextualSpacing w:val="0"/>
        <w:jc w:val="both"/>
        <w:rPr>
          <w:sz w:val="16"/>
        </w:rPr>
      </w:pPr>
      <w:r>
        <w:rPr>
          <w:i/>
          <w:sz w:val="16"/>
        </w:rPr>
        <w:t>Refers</w:t>
      </w:r>
      <w:r>
        <w:rPr>
          <w:i/>
          <w:spacing w:val="-4"/>
          <w:sz w:val="16"/>
        </w:rPr>
        <w:t xml:space="preserve"> </w:t>
      </w:r>
      <w:r>
        <w:rPr>
          <w:i/>
          <w:sz w:val="16"/>
        </w:rPr>
        <w:t>to</w:t>
      </w:r>
      <w:r>
        <w:rPr>
          <w:i/>
          <w:spacing w:val="-4"/>
          <w:sz w:val="16"/>
        </w:rPr>
        <w:t xml:space="preserve"> </w:t>
      </w:r>
      <w:r>
        <w:rPr>
          <w:i/>
          <w:sz w:val="16"/>
        </w:rPr>
        <w:t>total</w:t>
      </w:r>
      <w:r>
        <w:rPr>
          <w:i/>
          <w:spacing w:val="-4"/>
          <w:sz w:val="16"/>
        </w:rPr>
        <w:t xml:space="preserve"> </w:t>
      </w:r>
      <w:r>
        <w:rPr>
          <w:i/>
          <w:sz w:val="16"/>
        </w:rPr>
        <w:t>customers</w:t>
      </w:r>
      <w:r>
        <w:rPr>
          <w:i/>
          <w:spacing w:val="-5"/>
          <w:sz w:val="16"/>
        </w:rPr>
        <w:t xml:space="preserve"> </w:t>
      </w:r>
      <w:r>
        <w:rPr>
          <w:i/>
          <w:sz w:val="16"/>
        </w:rPr>
        <w:t>of</w:t>
      </w:r>
      <w:r>
        <w:rPr>
          <w:i/>
          <w:spacing w:val="-4"/>
          <w:sz w:val="16"/>
        </w:rPr>
        <w:t xml:space="preserve"> </w:t>
      </w:r>
      <w:r>
        <w:rPr>
          <w:i/>
          <w:sz w:val="16"/>
        </w:rPr>
        <w:t>our</w:t>
      </w:r>
      <w:r>
        <w:rPr>
          <w:i/>
          <w:spacing w:val="-5"/>
          <w:sz w:val="16"/>
        </w:rPr>
        <w:t xml:space="preserve"> </w:t>
      </w:r>
      <w:r>
        <w:rPr>
          <w:i/>
          <w:sz w:val="16"/>
        </w:rPr>
        <w:t>licensed</w:t>
      </w:r>
      <w:r>
        <w:rPr>
          <w:i/>
          <w:spacing w:val="-4"/>
          <w:sz w:val="16"/>
        </w:rPr>
        <w:t xml:space="preserve"> </w:t>
      </w:r>
      <w:r>
        <w:rPr>
          <w:i/>
          <w:sz w:val="16"/>
        </w:rPr>
        <w:t>entity,</w:t>
      </w:r>
      <w:r>
        <w:rPr>
          <w:i/>
          <w:spacing w:val="-2"/>
          <w:sz w:val="16"/>
        </w:rPr>
        <w:t xml:space="preserve"> </w:t>
      </w:r>
      <w:r>
        <w:rPr>
          <w:i/>
          <w:sz w:val="16"/>
        </w:rPr>
        <w:t>i.e.,</w:t>
      </w:r>
      <w:r>
        <w:rPr>
          <w:i/>
          <w:spacing w:val="-3"/>
          <w:sz w:val="16"/>
        </w:rPr>
        <w:t xml:space="preserve"> </w:t>
      </w:r>
      <w:r>
        <w:rPr>
          <w:i/>
          <w:sz w:val="16"/>
        </w:rPr>
        <w:t>RJIL,</w:t>
      </w:r>
      <w:r>
        <w:rPr>
          <w:i/>
          <w:spacing w:val="-5"/>
          <w:sz w:val="16"/>
        </w:rPr>
        <w:t xml:space="preserve"> </w:t>
      </w:r>
      <w:r>
        <w:rPr>
          <w:i/>
          <w:sz w:val="16"/>
        </w:rPr>
        <w:t>as</w:t>
      </w:r>
      <w:r>
        <w:rPr>
          <w:i/>
          <w:spacing w:val="-4"/>
          <w:sz w:val="16"/>
        </w:rPr>
        <w:t xml:space="preserve"> </w:t>
      </w:r>
      <w:r>
        <w:rPr>
          <w:i/>
          <w:sz w:val="16"/>
        </w:rPr>
        <w:t>of</w:t>
      </w:r>
      <w:r>
        <w:rPr>
          <w:i/>
          <w:spacing w:val="-4"/>
          <w:sz w:val="16"/>
        </w:rPr>
        <w:t xml:space="preserve"> </w:t>
      </w:r>
      <w:r>
        <w:rPr>
          <w:i/>
          <w:sz w:val="16"/>
        </w:rPr>
        <w:t>the</w:t>
      </w:r>
      <w:r>
        <w:rPr>
          <w:i/>
          <w:spacing w:val="-5"/>
          <w:sz w:val="16"/>
        </w:rPr>
        <w:t xml:space="preserve"> </w:t>
      </w:r>
      <w:r>
        <w:rPr>
          <w:i/>
          <w:sz w:val="16"/>
        </w:rPr>
        <w:t>end</w:t>
      </w:r>
      <w:r>
        <w:rPr>
          <w:i/>
          <w:spacing w:val="-4"/>
          <w:sz w:val="16"/>
        </w:rPr>
        <w:t xml:space="preserve"> </w:t>
      </w:r>
      <w:r>
        <w:rPr>
          <w:i/>
          <w:sz w:val="16"/>
        </w:rPr>
        <w:t>of</w:t>
      </w:r>
      <w:r>
        <w:rPr>
          <w:i/>
          <w:spacing w:val="-4"/>
          <w:sz w:val="16"/>
        </w:rPr>
        <w:t xml:space="preserve"> </w:t>
      </w:r>
      <w:r>
        <w:rPr>
          <w:i/>
          <w:sz w:val="16"/>
        </w:rPr>
        <w:t>an</w:t>
      </w:r>
      <w:r>
        <w:rPr>
          <w:i/>
          <w:spacing w:val="-2"/>
          <w:sz w:val="16"/>
        </w:rPr>
        <w:t xml:space="preserve"> </w:t>
      </w:r>
      <w:r>
        <w:rPr>
          <w:i/>
          <w:sz w:val="16"/>
        </w:rPr>
        <w:t>exit</w:t>
      </w:r>
      <w:r>
        <w:rPr>
          <w:i/>
          <w:spacing w:val="-4"/>
          <w:sz w:val="16"/>
        </w:rPr>
        <w:t xml:space="preserve"> </w:t>
      </w:r>
      <w:r>
        <w:rPr>
          <w:i/>
          <w:spacing w:val="-2"/>
          <w:sz w:val="16"/>
        </w:rPr>
        <w:t>quarter.</w:t>
      </w:r>
    </w:p>
    <w:p w14:paraId="160B148B" w14:textId="77777777" w:rsidR="0026375B" w:rsidRDefault="0026375B">
      <w:pPr>
        <w:pStyle w:val="ListParagraph"/>
        <w:widowControl w:val="0"/>
        <w:numPr>
          <w:ilvl w:val="1"/>
          <w:numId w:val="8"/>
        </w:numPr>
        <w:tabs>
          <w:tab w:val="left" w:pos="523"/>
          <w:tab w:val="left" w:pos="525"/>
        </w:tabs>
        <w:autoSpaceDE w:val="0"/>
        <w:autoSpaceDN w:val="0"/>
        <w:spacing w:before="1" w:after="0" w:line="240" w:lineRule="auto"/>
        <w:ind w:right="157"/>
        <w:contextualSpacing w:val="0"/>
        <w:jc w:val="both"/>
        <w:rPr>
          <w:sz w:val="16"/>
        </w:rPr>
      </w:pPr>
      <w:r>
        <w:rPr>
          <w:i/>
          <w:sz w:val="16"/>
        </w:rPr>
        <w:t>Computed as the difference between the Total Customer Base as of the end of the period and the Total Customer Base as of the</w:t>
      </w:r>
      <w:r>
        <w:rPr>
          <w:i/>
          <w:spacing w:val="14"/>
          <w:sz w:val="16"/>
        </w:rPr>
        <w:t xml:space="preserve"> </w:t>
      </w:r>
      <w:r>
        <w:rPr>
          <w:i/>
          <w:sz w:val="16"/>
        </w:rPr>
        <w:t>end of</w:t>
      </w:r>
      <w:r>
        <w:rPr>
          <w:i/>
          <w:spacing w:val="40"/>
          <w:sz w:val="16"/>
        </w:rPr>
        <w:t xml:space="preserve"> </w:t>
      </w:r>
      <w:r>
        <w:rPr>
          <w:i/>
          <w:sz w:val="16"/>
        </w:rPr>
        <w:t>the immediately preceding period.</w:t>
      </w:r>
    </w:p>
    <w:p w14:paraId="421FE4EC" w14:textId="77777777" w:rsidR="0026375B" w:rsidRDefault="0026375B">
      <w:pPr>
        <w:pStyle w:val="ListParagraph"/>
        <w:widowControl w:val="0"/>
        <w:numPr>
          <w:ilvl w:val="1"/>
          <w:numId w:val="8"/>
        </w:numPr>
        <w:tabs>
          <w:tab w:val="left" w:pos="523"/>
          <w:tab w:val="left" w:pos="525"/>
        </w:tabs>
        <w:autoSpaceDE w:val="0"/>
        <w:autoSpaceDN w:val="0"/>
        <w:spacing w:after="0" w:line="240" w:lineRule="auto"/>
        <w:ind w:right="159"/>
        <w:contextualSpacing w:val="0"/>
        <w:jc w:val="both"/>
        <w:rPr>
          <w:sz w:val="16"/>
        </w:rPr>
      </w:pPr>
      <w:r>
        <w:rPr>
          <w:i/>
          <w:sz w:val="16"/>
        </w:rPr>
        <w:t>With</w:t>
      </w:r>
      <w:r>
        <w:rPr>
          <w:i/>
          <w:spacing w:val="-4"/>
          <w:sz w:val="16"/>
        </w:rPr>
        <w:t xml:space="preserve"> </w:t>
      </w:r>
      <w:r>
        <w:rPr>
          <w:i/>
          <w:sz w:val="16"/>
        </w:rPr>
        <w:t>respect</w:t>
      </w:r>
      <w:r>
        <w:rPr>
          <w:i/>
          <w:spacing w:val="-7"/>
          <w:sz w:val="16"/>
        </w:rPr>
        <w:t xml:space="preserve"> </w:t>
      </w:r>
      <w:r>
        <w:rPr>
          <w:i/>
          <w:sz w:val="16"/>
        </w:rPr>
        <w:t>to</w:t>
      </w:r>
      <w:r>
        <w:rPr>
          <w:i/>
          <w:spacing w:val="-7"/>
          <w:sz w:val="16"/>
        </w:rPr>
        <w:t xml:space="preserve"> </w:t>
      </w:r>
      <w:r>
        <w:rPr>
          <w:i/>
          <w:sz w:val="16"/>
        </w:rPr>
        <w:t>our</w:t>
      </w:r>
      <w:r>
        <w:rPr>
          <w:i/>
          <w:spacing w:val="-8"/>
          <w:sz w:val="16"/>
        </w:rPr>
        <w:t xml:space="preserve"> </w:t>
      </w:r>
      <w:r>
        <w:rPr>
          <w:i/>
          <w:sz w:val="16"/>
        </w:rPr>
        <w:t>licensed</w:t>
      </w:r>
      <w:r>
        <w:rPr>
          <w:i/>
          <w:spacing w:val="-5"/>
          <w:sz w:val="16"/>
        </w:rPr>
        <w:t xml:space="preserve"> </w:t>
      </w:r>
      <w:r>
        <w:rPr>
          <w:i/>
          <w:sz w:val="16"/>
        </w:rPr>
        <w:t>entity,</w:t>
      </w:r>
      <w:r>
        <w:rPr>
          <w:i/>
          <w:spacing w:val="-5"/>
          <w:sz w:val="16"/>
        </w:rPr>
        <w:t xml:space="preserve"> </w:t>
      </w:r>
      <w:r>
        <w:rPr>
          <w:i/>
          <w:sz w:val="16"/>
        </w:rPr>
        <w:t>i.e.,</w:t>
      </w:r>
      <w:r>
        <w:rPr>
          <w:i/>
          <w:spacing w:val="-3"/>
          <w:sz w:val="16"/>
        </w:rPr>
        <w:t xml:space="preserve"> </w:t>
      </w:r>
      <w:r>
        <w:rPr>
          <w:i/>
          <w:sz w:val="16"/>
        </w:rPr>
        <w:t>RJIL,</w:t>
      </w:r>
      <w:r>
        <w:rPr>
          <w:i/>
          <w:spacing w:val="-5"/>
          <w:sz w:val="16"/>
        </w:rPr>
        <w:t xml:space="preserve"> </w:t>
      </w:r>
      <w:r>
        <w:rPr>
          <w:i/>
          <w:sz w:val="16"/>
        </w:rPr>
        <w:t>refers</w:t>
      </w:r>
      <w:r>
        <w:rPr>
          <w:i/>
          <w:spacing w:val="-6"/>
          <w:sz w:val="16"/>
        </w:rPr>
        <w:t xml:space="preserve"> </w:t>
      </w:r>
      <w:r>
        <w:rPr>
          <w:i/>
          <w:sz w:val="16"/>
        </w:rPr>
        <w:t>to</w:t>
      </w:r>
      <w:r>
        <w:rPr>
          <w:i/>
          <w:spacing w:val="-4"/>
          <w:sz w:val="16"/>
        </w:rPr>
        <w:t xml:space="preserve"> </w:t>
      </w:r>
      <w:r>
        <w:rPr>
          <w:i/>
          <w:sz w:val="16"/>
        </w:rPr>
        <w:t>the</w:t>
      </w:r>
      <w:r>
        <w:rPr>
          <w:i/>
          <w:spacing w:val="-5"/>
          <w:sz w:val="16"/>
        </w:rPr>
        <w:t xml:space="preserve"> </w:t>
      </w:r>
      <w:r>
        <w:rPr>
          <w:i/>
          <w:sz w:val="16"/>
        </w:rPr>
        <w:t>total</w:t>
      </w:r>
      <w:r>
        <w:rPr>
          <w:i/>
          <w:spacing w:val="-5"/>
          <w:sz w:val="16"/>
        </w:rPr>
        <w:t xml:space="preserve"> </w:t>
      </w:r>
      <w:r>
        <w:rPr>
          <w:i/>
          <w:sz w:val="16"/>
        </w:rPr>
        <w:t>number</w:t>
      </w:r>
      <w:r>
        <w:rPr>
          <w:i/>
          <w:spacing w:val="-6"/>
          <w:sz w:val="16"/>
        </w:rPr>
        <w:t xml:space="preserve"> </w:t>
      </w:r>
      <w:r>
        <w:rPr>
          <w:i/>
          <w:sz w:val="16"/>
        </w:rPr>
        <w:t>of</w:t>
      </w:r>
      <w:r>
        <w:rPr>
          <w:i/>
          <w:spacing w:val="-5"/>
          <w:sz w:val="16"/>
        </w:rPr>
        <w:t xml:space="preserve"> </w:t>
      </w:r>
      <w:r>
        <w:rPr>
          <w:i/>
          <w:sz w:val="16"/>
        </w:rPr>
        <w:t>customers</w:t>
      </w:r>
      <w:r>
        <w:rPr>
          <w:i/>
          <w:spacing w:val="-6"/>
          <w:sz w:val="16"/>
        </w:rPr>
        <w:t xml:space="preserve"> </w:t>
      </w:r>
      <w:r>
        <w:rPr>
          <w:i/>
          <w:sz w:val="16"/>
        </w:rPr>
        <w:t>deactivated</w:t>
      </w:r>
      <w:r>
        <w:rPr>
          <w:i/>
          <w:spacing w:val="-4"/>
          <w:sz w:val="16"/>
        </w:rPr>
        <w:t xml:space="preserve"> </w:t>
      </w:r>
      <w:r>
        <w:rPr>
          <w:i/>
          <w:sz w:val="16"/>
        </w:rPr>
        <w:t>during</w:t>
      </w:r>
      <w:r>
        <w:rPr>
          <w:i/>
          <w:spacing w:val="-4"/>
          <w:sz w:val="16"/>
        </w:rPr>
        <w:t xml:space="preserve"> </w:t>
      </w:r>
      <w:r>
        <w:rPr>
          <w:i/>
          <w:sz w:val="16"/>
        </w:rPr>
        <w:t>the</w:t>
      </w:r>
      <w:r>
        <w:rPr>
          <w:i/>
          <w:spacing w:val="-5"/>
          <w:sz w:val="16"/>
        </w:rPr>
        <w:t xml:space="preserve"> </w:t>
      </w:r>
      <w:r>
        <w:rPr>
          <w:i/>
          <w:sz w:val="16"/>
        </w:rPr>
        <w:t>exit</w:t>
      </w:r>
      <w:r>
        <w:rPr>
          <w:i/>
          <w:spacing w:val="-5"/>
          <w:sz w:val="16"/>
        </w:rPr>
        <w:t xml:space="preserve"> </w:t>
      </w:r>
      <w:r>
        <w:rPr>
          <w:i/>
          <w:sz w:val="16"/>
        </w:rPr>
        <w:t>quarter</w:t>
      </w:r>
      <w:r>
        <w:rPr>
          <w:i/>
          <w:spacing w:val="-1"/>
          <w:sz w:val="16"/>
        </w:rPr>
        <w:t xml:space="preserve"> </w:t>
      </w:r>
      <w:r>
        <w:rPr>
          <w:i/>
          <w:sz w:val="16"/>
        </w:rPr>
        <w:t>of</w:t>
      </w:r>
      <w:r>
        <w:rPr>
          <w:i/>
          <w:spacing w:val="-5"/>
          <w:sz w:val="16"/>
        </w:rPr>
        <w:t xml:space="preserve"> </w:t>
      </w:r>
      <w:r>
        <w:rPr>
          <w:i/>
          <w:sz w:val="16"/>
        </w:rPr>
        <w:t>the</w:t>
      </w:r>
      <w:r>
        <w:rPr>
          <w:i/>
          <w:spacing w:val="-5"/>
          <w:sz w:val="16"/>
        </w:rPr>
        <w:t xml:space="preserve"> </w:t>
      </w:r>
      <w:r>
        <w:rPr>
          <w:i/>
          <w:sz w:val="16"/>
        </w:rPr>
        <w:t>reference</w:t>
      </w:r>
      <w:r>
        <w:rPr>
          <w:i/>
          <w:spacing w:val="40"/>
          <w:sz w:val="16"/>
        </w:rPr>
        <w:t xml:space="preserve"> </w:t>
      </w:r>
      <w:r>
        <w:rPr>
          <w:i/>
          <w:sz w:val="16"/>
        </w:rPr>
        <w:t>period divided by the average Total Customer Base for the same exit quarter, divided by three.</w:t>
      </w:r>
    </w:p>
    <w:p w14:paraId="5C9E1610" w14:textId="77777777" w:rsidR="0026375B" w:rsidRDefault="0026375B" w:rsidP="0026375B">
      <w:pPr>
        <w:pStyle w:val="BodyText"/>
        <w:spacing w:before="14"/>
        <w:jc w:val="both"/>
        <w:rPr>
          <w:i/>
          <w:sz w:val="16"/>
        </w:rPr>
      </w:pPr>
    </w:p>
    <w:p w14:paraId="37C145F8" w14:textId="77777777" w:rsidR="0026375B" w:rsidRDefault="0026375B" w:rsidP="0026375B">
      <w:pPr>
        <w:pStyle w:val="BodyText"/>
        <w:spacing w:before="62"/>
        <w:ind w:right="167"/>
        <w:jc w:val="both"/>
      </w:pPr>
      <w:r>
        <w:t>Our</w:t>
      </w:r>
      <w:r>
        <w:rPr>
          <w:spacing w:val="-6"/>
        </w:rPr>
        <w:t xml:space="preserve"> </w:t>
      </w:r>
      <w:r>
        <w:t>ability</w:t>
      </w:r>
      <w:r>
        <w:rPr>
          <w:spacing w:val="-6"/>
        </w:rPr>
        <w:t xml:space="preserve"> </w:t>
      </w:r>
      <w:r>
        <w:t>to</w:t>
      </w:r>
      <w:r>
        <w:rPr>
          <w:spacing w:val="-6"/>
        </w:rPr>
        <w:t xml:space="preserve"> </w:t>
      </w:r>
      <w:r>
        <w:t>maintain</w:t>
      </w:r>
      <w:r>
        <w:rPr>
          <w:spacing w:val="-6"/>
        </w:rPr>
        <w:t xml:space="preserve"> </w:t>
      </w:r>
      <w:r>
        <w:t>and</w:t>
      </w:r>
      <w:r>
        <w:rPr>
          <w:spacing w:val="-6"/>
        </w:rPr>
        <w:t xml:space="preserve"> </w:t>
      </w:r>
      <w:r>
        <w:t>grow</w:t>
      </w:r>
      <w:r>
        <w:rPr>
          <w:spacing w:val="-7"/>
        </w:rPr>
        <w:t xml:space="preserve"> </w:t>
      </w:r>
      <w:r>
        <w:t>our</w:t>
      </w:r>
      <w:r>
        <w:rPr>
          <w:spacing w:val="-8"/>
        </w:rPr>
        <w:t xml:space="preserve"> </w:t>
      </w:r>
      <w:r>
        <w:t>customer</w:t>
      </w:r>
      <w:r>
        <w:rPr>
          <w:spacing w:val="-8"/>
        </w:rPr>
        <w:t xml:space="preserve"> </w:t>
      </w:r>
      <w:r>
        <w:t>base</w:t>
      </w:r>
      <w:r>
        <w:rPr>
          <w:spacing w:val="-7"/>
        </w:rPr>
        <w:t xml:space="preserve"> </w:t>
      </w:r>
      <w:r>
        <w:t>is</w:t>
      </w:r>
      <w:r>
        <w:rPr>
          <w:spacing w:val="-8"/>
        </w:rPr>
        <w:t xml:space="preserve"> </w:t>
      </w:r>
      <w:r>
        <w:t>subject</w:t>
      </w:r>
      <w:r>
        <w:rPr>
          <w:spacing w:val="-6"/>
        </w:rPr>
        <w:t xml:space="preserve"> </w:t>
      </w:r>
      <w:r>
        <w:t>to</w:t>
      </w:r>
      <w:r>
        <w:rPr>
          <w:spacing w:val="-6"/>
        </w:rPr>
        <w:t xml:space="preserve"> </w:t>
      </w:r>
      <w:r>
        <w:t>numerous</w:t>
      </w:r>
      <w:r>
        <w:rPr>
          <w:spacing w:val="-8"/>
        </w:rPr>
        <w:t xml:space="preserve"> </w:t>
      </w:r>
      <w:r>
        <w:t>factors,</w:t>
      </w:r>
      <w:r>
        <w:rPr>
          <w:spacing w:val="-6"/>
        </w:rPr>
        <w:t xml:space="preserve"> </w:t>
      </w:r>
      <w:r>
        <w:t>many</w:t>
      </w:r>
      <w:r>
        <w:rPr>
          <w:spacing w:val="-6"/>
        </w:rPr>
        <w:t xml:space="preserve"> </w:t>
      </w:r>
      <w:r>
        <w:t>of</w:t>
      </w:r>
      <w:r>
        <w:rPr>
          <w:spacing w:val="-6"/>
        </w:rPr>
        <w:t xml:space="preserve"> </w:t>
      </w:r>
      <w:r>
        <w:t>which</w:t>
      </w:r>
      <w:r>
        <w:rPr>
          <w:spacing w:val="-6"/>
        </w:rPr>
        <w:t xml:space="preserve"> </w:t>
      </w:r>
      <w:r>
        <w:t>are</w:t>
      </w:r>
      <w:r>
        <w:rPr>
          <w:spacing w:val="-9"/>
        </w:rPr>
        <w:t xml:space="preserve"> </w:t>
      </w:r>
      <w:r>
        <w:t>beyond</w:t>
      </w:r>
      <w:r>
        <w:rPr>
          <w:spacing w:val="-8"/>
        </w:rPr>
        <w:t xml:space="preserve"> </w:t>
      </w:r>
      <w:r>
        <w:t xml:space="preserve">our control. In the past, factors such as industry-wide tariff increases, SIM consolidation by users, deactivation of inactive SIMs, and ease of mobile number portability, amongst other reasons, have contributed to the customer churn for the industry, as per the </w:t>
      </w:r>
      <w:proofErr w:type="spellStart"/>
      <w:r>
        <w:t>Analysys</w:t>
      </w:r>
      <w:proofErr w:type="spellEnd"/>
      <w:r>
        <w:t xml:space="preserve"> Mason Report. There can be no assurance that such events will not occur</w:t>
      </w:r>
      <w:r>
        <w:rPr>
          <w:spacing w:val="-9"/>
        </w:rPr>
        <w:t xml:space="preserve"> </w:t>
      </w:r>
      <w:r>
        <w:t>in</w:t>
      </w:r>
      <w:r>
        <w:rPr>
          <w:spacing w:val="-8"/>
        </w:rPr>
        <w:t xml:space="preserve"> </w:t>
      </w:r>
      <w:r>
        <w:t>the</w:t>
      </w:r>
      <w:r>
        <w:rPr>
          <w:spacing w:val="-9"/>
        </w:rPr>
        <w:t xml:space="preserve"> </w:t>
      </w:r>
      <w:r>
        <w:t>future,</w:t>
      </w:r>
      <w:r>
        <w:rPr>
          <w:spacing w:val="-9"/>
        </w:rPr>
        <w:t xml:space="preserve"> </w:t>
      </w:r>
      <w:r>
        <w:t>or</w:t>
      </w:r>
      <w:r>
        <w:rPr>
          <w:spacing w:val="-9"/>
        </w:rPr>
        <w:t xml:space="preserve"> </w:t>
      </w:r>
      <w:r>
        <w:t>that</w:t>
      </w:r>
      <w:r>
        <w:rPr>
          <w:spacing w:val="-9"/>
        </w:rPr>
        <w:t xml:space="preserve"> </w:t>
      </w:r>
      <w:r>
        <w:t>our</w:t>
      </w:r>
      <w:r>
        <w:rPr>
          <w:spacing w:val="-11"/>
        </w:rPr>
        <w:t xml:space="preserve"> </w:t>
      </w:r>
      <w:r>
        <w:t>general</w:t>
      </w:r>
      <w:r>
        <w:rPr>
          <w:spacing w:val="-9"/>
        </w:rPr>
        <w:t xml:space="preserve"> </w:t>
      </w:r>
      <w:r>
        <w:t>trend</w:t>
      </w:r>
      <w:r>
        <w:rPr>
          <w:spacing w:val="-8"/>
        </w:rPr>
        <w:t xml:space="preserve"> </w:t>
      </w:r>
      <w:r>
        <w:t>of</w:t>
      </w:r>
      <w:r>
        <w:rPr>
          <w:spacing w:val="-9"/>
        </w:rPr>
        <w:t xml:space="preserve"> </w:t>
      </w:r>
      <w:r>
        <w:t>customer</w:t>
      </w:r>
      <w:r>
        <w:rPr>
          <w:spacing w:val="-8"/>
        </w:rPr>
        <w:t xml:space="preserve"> </w:t>
      </w:r>
      <w:r>
        <w:t>growth</w:t>
      </w:r>
      <w:r>
        <w:rPr>
          <w:spacing w:val="-1"/>
        </w:rPr>
        <w:t xml:space="preserve"> </w:t>
      </w:r>
      <w:r>
        <w:t>will</w:t>
      </w:r>
      <w:r>
        <w:rPr>
          <w:spacing w:val="-10"/>
        </w:rPr>
        <w:t xml:space="preserve"> </w:t>
      </w:r>
      <w:r>
        <w:t>continue.</w:t>
      </w:r>
      <w:r>
        <w:rPr>
          <w:spacing w:val="-8"/>
        </w:rPr>
        <w:t xml:space="preserve"> </w:t>
      </w:r>
      <w:r>
        <w:t>In</w:t>
      </w:r>
      <w:r>
        <w:rPr>
          <w:spacing w:val="-8"/>
        </w:rPr>
        <w:t xml:space="preserve"> </w:t>
      </w:r>
      <w:r>
        <w:t>addition,</w:t>
      </w:r>
      <w:r>
        <w:rPr>
          <w:spacing w:val="-11"/>
        </w:rPr>
        <w:t xml:space="preserve"> </w:t>
      </w:r>
      <w:r>
        <w:t>our</w:t>
      </w:r>
      <w:r>
        <w:rPr>
          <w:spacing w:val="-9"/>
        </w:rPr>
        <w:t xml:space="preserve"> </w:t>
      </w:r>
      <w:r>
        <w:t>customer</w:t>
      </w:r>
      <w:r>
        <w:rPr>
          <w:spacing w:val="-8"/>
        </w:rPr>
        <w:t xml:space="preserve"> </w:t>
      </w:r>
      <w:r>
        <w:t>base</w:t>
      </w:r>
      <w:r>
        <w:rPr>
          <w:spacing w:val="-9"/>
        </w:rPr>
        <w:t xml:space="preserve"> </w:t>
      </w:r>
      <w:r>
        <w:t xml:space="preserve">may decline or experience higher churn rates, including, without limitation, changes in customer preferences, usage patterns or spending </w:t>
      </w:r>
      <w:proofErr w:type="spellStart"/>
      <w:r>
        <w:t>behaviour</w:t>
      </w:r>
      <w:proofErr w:type="spellEnd"/>
      <w:r>
        <w:t>, our inability to keep up with technological innovations, unavailability of, or interruptions, in our services or network leading to a deterioration in customer service, our competitors offering attractive prices and services, and failure by third-party service providers, over which we have no control, to provide</w:t>
      </w:r>
      <w:r>
        <w:rPr>
          <w:spacing w:val="-13"/>
        </w:rPr>
        <w:t xml:space="preserve"> </w:t>
      </w:r>
      <w:r>
        <w:t>reliable</w:t>
      </w:r>
      <w:r>
        <w:rPr>
          <w:spacing w:val="-12"/>
        </w:rPr>
        <w:t xml:space="preserve"> </w:t>
      </w:r>
      <w:r>
        <w:t>interconnection</w:t>
      </w:r>
      <w:r>
        <w:rPr>
          <w:spacing w:val="-13"/>
        </w:rPr>
        <w:t xml:space="preserve"> </w:t>
      </w:r>
      <w:r>
        <w:t>or</w:t>
      </w:r>
      <w:r>
        <w:rPr>
          <w:spacing w:val="-12"/>
        </w:rPr>
        <w:t xml:space="preserve"> </w:t>
      </w:r>
      <w:r>
        <w:t>network</w:t>
      </w:r>
      <w:r>
        <w:rPr>
          <w:spacing w:val="-13"/>
        </w:rPr>
        <w:t xml:space="preserve"> </w:t>
      </w:r>
      <w:r>
        <w:t>infrastructure</w:t>
      </w:r>
      <w:r>
        <w:rPr>
          <w:spacing w:val="-12"/>
        </w:rPr>
        <w:t xml:space="preserve"> </w:t>
      </w:r>
      <w:r>
        <w:t>services.</w:t>
      </w:r>
      <w:r>
        <w:rPr>
          <w:spacing w:val="-13"/>
        </w:rPr>
        <w:t xml:space="preserve"> </w:t>
      </w:r>
      <w:r>
        <w:t>A</w:t>
      </w:r>
      <w:r>
        <w:rPr>
          <w:spacing w:val="-12"/>
        </w:rPr>
        <w:t xml:space="preserve"> </w:t>
      </w:r>
      <w:r>
        <w:t>sustained</w:t>
      </w:r>
      <w:r>
        <w:rPr>
          <w:spacing w:val="-13"/>
        </w:rPr>
        <w:t xml:space="preserve"> </w:t>
      </w:r>
      <w:r>
        <w:t>decline</w:t>
      </w:r>
      <w:r>
        <w:rPr>
          <w:spacing w:val="-12"/>
        </w:rPr>
        <w:t xml:space="preserve"> </w:t>
      </w:r>
      <w:r>
        <w:t>in</w:t>
      </w:r>
      <w:r>
        <w:rPr>
          <w:spacing w:val="-13"/>
        </w:rPr>
        <w:t xml:space="preserve"> </w:t>
      </w:r>
      <w:r>
        <w:t>our</w:t>
      </w:r>
      <w:r>
        <w:rPr>
          <w:spacing w:val="-12"/>
        </w:rPr>
        <w:t xml:space="preserve"> </w:t>
      </w:r>
      <w:r>
        <w:t>customer</w:t>
      </w:r>
      <w:r>
        <w:rPr>
          <w:spacing w:val="-13"/>
        </w:rPr>
        <w:t xml:space="preserve"> </w:t>
      </w:r>
      <w:r>
        <w:t>base</w:t>
      </w:r>
      <w:r>
        <w:rPr>
          <w:spacing w:val="-12"/>
        </w:rPr>
        <w:t xml:space="preserve"> </w:t>
      </w:r>
      <w:r>
        <w:t>could diminish the overall attractiveness of our platform and may have an adverse effect on our business, financial condition and results of operations.</w:t>
      </w:r>
    </w:p>
    <w:p w14:paraId="0CA612FD" w14:textId="77777777" w:rsidR="0026375B" w:rsidRDefault="0026375B" w:rsidP="0026375B">
      <w:pPr>
        <w:pStyle w:val="BodyText"/>
        <w:ind w:left="165" w:right="162"/>
        <w:jc w:val="both"/>
        <w:sectPr w:rsidR="0026375B" w:rsidSect="0026375B">
          <w:pgSz w:w="11910" w:h="16840"/>
          <w:pgMar w:top="1360" w:right="1275" w:bottom="920" w:left="1275" w:header="0" w:footer="738" w:gutter="0"/>
          <w:cols w:space="720"/>
        </w:sectPr>
      </w:pPr>
      <w:r>
        <w:t>Additionally, our revenue from operations is influenced by the average revenue per user (“ARPU”) generated from our customer base. ARPU growth has historically been driven by a combination of factors including tariff adjustments, migration of customers from lower-value to higher-value plans, layering of digital services on connectivity</w:t>
      </w:r>
      <w:r>
        <w:rPr>
          <w:spacing w:val="-2"/>
        </w:rPr>
        <w:t xml:space="preserve"> </w:t>
      </w:r>
      <w:r>
        <w:t>plans, and increases in data consumption.</w:t>
      </w:r>
      <w:r>
        <w:rPr>
          <w:spacing w:val="-2"/>
        </w:rPr>
        <w:t xml:space="preserve"> </w:t>
      </w:r>
      <w:r>
        <w:t>In</w:t>
      </w:r>
      <w:r>
        <w:rPr>
          <w:spacing w:val="-1"/>
        </w:rPr>
        <w:t xml:space="preserve"> </w:t>
      </w:r>
      <w:r>
        <w:t>the second</w:t>
      </w:r>
      <w:r>
        <w:rPr>
          <w:spacing w:val="-1"/>
        </w:rPr>
        <w:t xml:space="preserve"> </w:t>
      </w:r>
      <w:r>
        <w:t>quarter</w:t>
      </w:r>
      <w:r>
        <w:rPr>
          <w:spacing w:val="-1"/>
        </w:rPr>
        <w:t xml:space="preserve"> </w:t>
      </w:r>
      <w:r>
        <w:t>of</w:t>
      </w:r>
      <w:r>
        <w:rPr>
          <w:spacing w:val="-1"/>
        </w:rPr>
        <w:t xml:space="preserve"> </w:t>
      </w:r>
      <w:r>
        <w:t>Fiscal 2025, the</w:t>
      </w:r>
      <w:r>
        <w:rPr>
          <w:spacing w:val="-2"/>
        </w:rPr>
        <w:t xml:space="preserve"> </w:t>
      </w:r>
      <w:r>
        <w:t>Company, along with other industry participants, implemented a tariff increase across prepaid and postpaid plans, which resulted in</w:t>
      </w:r>
      <w:r>
        <w:rPr>
          <w:spacing w:val="-4"/>
        </w:rPr>
        <w:t xml:space="preserve"> </w:t>
      </w:r>
      <w:r>
        <w:t>an</w:t>
      </w:r>
      <w:r>
        <w:rPr>
          <w:spacing w:val="-3"/>
        </w:rPr>
        <w:t xml:space="preserve"> </w:t>
      </w:r>
      <w:r>
        <w:t>increase</w:t>
      </w:r>
      <w:r>
        <w:rPr>
          <w:spacing w:val="-4"/>
        </w:rPr>
        <w:t xml:space="preserve"> </w:t>
      </w:r>
      <w:r>
        <w:t>in</w:t>
      </w:r>
      <w:r>
        <w:rPr>
          <w:spacing w:val="-4"/>
        </w:rPr>
        <w:t xml:space="preserve"> </w:t>
      </w:r>
      <w:r>
        <w:t>ARPU.</w:t>
      </w:r>
      <w:r>
        <w:rPr>
          <w:spacing w:val="-4"/>
        </w:rPr>
        <w:t xml:space="preserve"> </w:t>
      </w:r>
      <w:r>
        <w:t>However,</w:t>
      </w:r>
      <w:r>
        <w:rPr>
          <w:spacing w:val="-4"/>
        </w:rPr>
        <w:t xml:space="preserve"> </w:t>
      </w:r>
      <w:r>
        <w:t>this</w:t>
      </w:r>
      <w:r>
        <w:rPr>
          <w:spacing w:val="-5"/>
        </w:rPr>
        <w:t xml:space="preserve"> </w:t>
      </w:r>
      <w:r>
        <w:t>tariff</w:t>
      </w:r>
      <w:r>
        <w:rPr>
          <w:spacing w:val="-4"/>
        </w:rPr>
        <w:t xml:space="preserve"> </w:t>
      </w:r>
      <w:proofErr w:type="gramStart"/>
      <w:r>
        <w:t>increase</w:t>
      </w:r>
      <w:proofErr w:type="gramEnd"/>
      <w:r>
        <w:rPr>
          <w:spacing w:val="-4"/>
        </w:rPr>
        <w:t xml:space="preserve"> </w:t>
      </w:r>
      <w:r>
        <w:t>also</w:t>
      </w:r>
      <w:r>
        <w:rPr>
          <w:spacing w:val="-4"/>
        </w:rPr>
        <w:t xml:space="preserve"> </w:t>
      </w:r>
      <w:r>
        <w:t>contributed</w:t>
      </w:r>
      <w:r>
        <w:rPr>
          <w:spacing w:val="-3"/>
        </w:rPr>
        <w:t xml:space="preserve"> </w:t>
      </w:r>
      <w:r>
        <w:t>to</w:t>
      </w:r>
      <w:r>
        <w:rPr>
          <w:spacing w:val="-6"/>
        </w:rPr>
        <w:t xml:space="preserve"> </w:t>
      </w:r>
      <w:r>
        <w:t>higher</w:t>
      </w:r>
      <w:r>
        <w:rPr>
          <w:spacing w:val="-3"/>
        </w:rPr>
        <w:t xml:space="preserve"> </w:t>
      </w:r>
      <w:r>
        <w:t>customer</w:t>
      </w:r>
      <w:r>
        <w:rPr>
          <w:spacing w:val="-6"/>
        </w:rPr>
        <w:t xml:space="preserve"> </w:t>
      </w:r>
      <w:r>
        <w:t>churn,</w:t>
      </w:r>
      <w:r>
        <w:rPr>
          <w:spacing w:val="-4"/>
        </w:rPr>
        <w:t xml:space="preserve"> </w:t>
      </w:r>
      <w:r>
        <w:t>leading</w:t>
      </w:r>
      <w:r>
        <w:rPr>
          <w:spacing w:val="-3"/>
        </w:rPr>
        <w:t xml:space="preserve"> </w:t>
      </w:r>
      <w:r>
        <w:t>to</w:t>
      </w:r>
      <w:r>
        <w:rPr>
          <w:spacing w:val="-4"/>
        </w:rPr>
        <w:t xml:space="preserve"> </w:t>
      </w:r>
      <w:r>
        <w:t>lower growth in</w:t>
      </w:r>
      <w:r>
        <w:rPr>
          <w:spacing w:val="-1"/>
        </w:rPr>
        <w:t xml:space="preserve"> </w:t>
      </w:r>
      <w:r>
        <w:t>our</w:t>
      </w:r>
      <w:r>
        <w:rPr>
          <w:spacing w:val="-1"/>
        </w:rPr>
        <w:t xml:space="preserve"> </w:t>
      </w:r>
      <w:r>
        <w:t>Total Customer</w:t>
      </w:r>
      <w:r>
        <w:rPr>
          <w:spacing w:val="-3"/>
        </w:rPr>
        <w:t xml:space="preserve"> </w:t>
      </w:r>
      <w:r>
        <w:t>Base during</w:t>
      </w:r>
      <w:r>
        <w:rPr>
          <w:spacing w:val="-1"/>
        </w:rPr>
        <w:t xml:space="preserve"> </w:t>
      </w:r>
      <w:r>
        <w:t>Fiscal 2025. Our</w:t>
      </w:r>
      <w:r>
        <w:rPr>
          <w:spacing w:val="-4"/>
        </w:rPr>
        <w:t xml:space="preserve"> </w:t>
      </w:r>
      <w:r>
        <w:t>ability to sustain and</w:t>
      </w:r>
      <w:r>
        <w:rPr>
          <w:spacing w:val="-1"/>
        </w:rPr>
        <w:t xml:space="preserve"> </w:t>
      </w:r>
      <w:r>
        <w:t>increase</w:t>
      </w:r>
      <w:r>
        <w:rPr>
          <w:spacing w:val="-2"/>
        </w:rPr>
        <w:t xml:space="preserve"> </w:t>
      </w:r>
      <w:r>
        <w:t>ARPU in the future is subject</w:t>
      </w:r>
      <w:r>
        <w:rPr>
          <w:spacing w:val="-5"/>
        </w:rPr>
        <w:t xml:space="preserve"> </w:t>
      </w:r>
      <w:r>
        <w:t>to</w:t>
      </w:r>
      <w:r>
        <w:rPr>
          <w:spacing w:val="-5"/>
        </w:rPr>
        <w:t xml:space="preserve"> </w:t>
      </w:r>
      <w:r>
        <w:t>several</w:t>
      </w:r>
      <w:r>
        <w:rPr>
          <w:spacing w:val="-5"/>
        </w:rPr>
        <w:t xml:space="preserve"> </w:t>
      </w:r>
      <w:r>
        <w:t>risks</w:t>
      </w:r>
      <w:r>
        <w:rPr>
          <w:spacing w:val="-6"/>
        </w:rPr>
        <w:t xml:space="preserve"> </w:t>
      </w:r>
      <w:r>
        <w:t>and</w:t>
      </w:r>
      <w:r>
        <w:rPr>
          <w:spacing w:val="-7"/>
        </w:rPr>
        <w:t xml:space="preserve"> </w:t>
      </w:r>
      <w:r>
        <w:t>uncertainties.</w:t>
      </w:r>
      <w:r>
        <w:rPr>
          <w:spacing w:val="-5"/>
        </w:rPr>
        <w:t xml:space="preserve"> </w:t>
      </w:r>
      <w:r>
        <w:t>Future</w:t>
      </w:r>
      <w:r>
        <w:rPr>
          <w:spacing w:val="-5"/>
        </w:rPr>
        <w:t xml:space="preserve"> </w:t>
      </w:r>
      <w:r>
        <w:t>tariff</w:t>
      </w:r>
      <w:r>
        <w:rPr>
          <w:spacing w:val="-5"/>
        </w:rPr>
        <w:t xml:space="preserve"> </w:t>
      </w:r>
      <w:r>
        <w:t>increases</w:t>
      </w:r>
      <w:r>
        <w:rPr>
          <w:spacing w:val="-6"/>
        </w:rPr>
        <w:t xml:space="preserve"> </w:t>
      </w:r>
      <w:r>
        <w:t>may</w:t>
      </w:r>
      <w:r>
        <w:rPr>
          <w:spacing w:val="-4"/>
        </w:rPr>
        <w:t xml:space="preserve"> </w:t>
      </w:r>
      <w:r>
        <w:t>face</w:t>
      </w:r>
      <w:r>
        <w:rPr>
          <w:spacing w:val="-5"/>
        </w:rPr>
        <w:t xml:space="preserve"> </w:t>
      </w:r>
      <w:r>
        <w:t>resistance</w:t>
      </w:r>
      <w:r>
        <w:rPr>
          <w:spacing w:val="-5"/>
        </w:rPr>
        <w:t xml:space="preserve"> </w:t>
      </w:r>
      <w:r>
        <w:t>from</w:t>
      </w:r>
      <w:r>
        <w:rPr>
          <w:spacing w:val="-7"/>
        </w:rPr>
        <w:t xml:space="preserve"> </w:t>
      </w:r>
      <w:r>
        <w:t>consumers,</w:t>
      </w:r>
      <w:r>
        <w:rPr>
          <w:spacing w:val="-5"/>
        </w:rPr>
        <w:t xml:space="preserve"> </w:t>
      </w:r>
      <w:r>
        <w:t>particularly in price-sensitive segments of the Indian market, leading to increased churn or migration to lower-value plans. Competitors</w:t>
      </w:r>
      <w:r>
        <w:rPr>
          <w:spacing w:val="-8"/>
        </w:rPr>
        <w:t xml:space="preserve"> </w:t>
      </w:r>
      <w:r>
        <w:t>may</w:t>
      </w:r>
      <w:r>
        <w:rPr>
          <w:spacing w:val="-5"/>
        </w:rPr>
        <w:t xml:space="preserve"> </w:t>
      </w:r>
      <w:r>
        <w:t>choose</w:t>
      </w:r>
      <w:r>
        <w:rPr>
          <w:spacing w:val="-6"/>
        </w:rPr>
        <w:t xml:space="preserve"> </w:t>
      </w:r>
      <w:r>
        <w:t>not</w:t>
      </w:r>
      <w:r>
        <w:rPr>
          <w:spacing w:val="-7"/>
        </w:rPr>
        <w:t xml:space="preserve"> </w:t>
      </w:r>
      <w:r>
        <w:t>to</w:t>
      </w:r>
      <w:r>
        <w:rPr>
          <w:spacing w:val="-6"/>
        </w:rPr>
        <w:t xml:space="preserve"> </w:t>
      </w:r>
      <w:r>
        <w:t>follow</w:t>
      </w:r>
      <w:r>
        <w:rPr>
          <w:spacing w:val="-7"/>
        </w:rPr>
        <w:t xml:space="preserve"> </w:t>
      </w:r>
      <w:r>
        <w:t>tariff</w:t>
      </w:r>
      <w:r>
        <w:rPr>
          <w:spacing w:val="-6"/>
        </w:rPr>
        <w:t xml:space="preserve"> </w:t>
      </w:r>
      <w:r>
        <w:t>increases</w:t>
      </w:r>
      <w:r>
        <w:rPr>
          <w:spacing w:val="-7"/>
        </w:rPr>
        <w:t xml:space="preserve"> </w:t>
      </w:r>
      <w:r>
        <w:t>or</w:t>
      </w:r>
      <w:r>
        <w:rPr>
          <w:spacing w:val="-6"/>
        </w:rPr>
        <w:t xml:space="preserve"> </w:t>
      </w:r>
      <w:r>
        <w:t>may</w:t>
      </w:r>
      <w:r>
        <w:rPr>
          <w:spacing w:val="-5"/>
        </w:rPr>
        <w:t xml:space="preserve"> </w:t>
      </w:r>
      <w:r>
        <w:t>offer</w:t>
      </w:r>
      <w:r>
        <w:rPr>
          <w:spacing w:val="-6"/>
        </w:rPr>
        <w:t xml:space="preserve"> </w:t>
      </w:r>
      <w:r>
        <w:t>promotional</w:t>
      </w:r>
      <w:r>
        <w:rPr>
          <w:spacing w:val="-7"/>
        </w:rPr>
        <w:t xml:space="preserve"> </w:t>
      </w:r>
      <w:r>
        <w:t>pricing</w:t>
      </w:r>
      <w:r>
        <w:rPr>
          <w:spacing w:val="-6"/>
        </w:rPr>
        <w:t xml:space="preserve"> </w:t>
      </w:r>
      <w:r>
        <w:t>that</w:t>
      </w:r>
      <w:r>
        <w:rPr>
          <w:spacing w:val="-7"/>
        </w:rPr>
        <w:t xml:space="preserve"> </w:t>
      </w:r>
      <w:r>
        <w:t>effectively</w:t>
      </w:r>
      <w:r>
        <w:rPr>
          <w:spacing w:val="-6"/>
        </w:rPr>
        <w:t xml:space="preserve"> </w:t>
      </w:r>
      <w:r>
        <w:t xml:space="preserve">undercuts any tariff </w:t>
      </w:r>
      <w:proofErr w:type="spellStart"/>
      <w:r>
        <w:t>rationalisation</w:t>
      </w:r>
      <w:proofErr w:type="spellEnd"/>
      <w:r>
        <w:t>. Regulatory authorities, including TRAI, may introduce tariff floors, ceilings or other pricing interventions that constrain our ability to adjust tariffs. Additionally, political or public sentiment considerations may create an environment in which tariff increases are difficult to implement.</w:t>
      </w:r>
    </w:p>
    <w:p w14:paraId="5A3329DB" w14:textId="77777777" w:rsidR="0026375B" w:rsidRDefault="0026375B">
      <w:pPr>
        <w:pStyle w:val="Heading5"/>
        <w:numPr>
          <w:ilvl w:val="0"/>
          <w:numId w:val="8"/>
        </w:numPr>
        <w:tabs>
          <w:tab w:val="left" w:pos="885"/>
        </w:tabs>
        <w:spacing w:before="201"/>
        <w:jc w:val="both"/>
      </w:pPr>
      <w:r>
        <w:rPr>
          <w:spacing w:val="-2"/>
        </w:rPr>
        <w:lastRenderedPageBreak/>
        <w:t>Our</w:t>
      </w:r>
      <w:r>
        <w:rPr>
          <w:spacing w:val="-5"/>
        </w:rPr>
        <w:t xml:space="preserve"> </w:t>
      </w:r>
      <w:proofErr w:type="gramStart"/>
      <w:r>
        <w:rPr>
          <w:spacing w:val="-2"/>
        </w:rPr>
        <w:t>capital</w:t>
      </w:r>
      <w:r>
        <w:rPr>
          <w:spacing w:val="-4"/>
        </w:rPr>
        <w:t xml:space="preserve"> </w:t>
      </w:r>
      <w:r>
        <w:rPr>
          <w:spacing w:val="-2"/>
        </w:rPr>
        <w:t>intensive</w:t>
      </w:r>
      <w:proofErr w:type="gramEnd"/>
      <w:r>
        <w:rPr>
          <w:spacing w:val="-3"/>
        </w:rPr>
        <w:t xml:space="preserve"> </w:t>
      </w:r>
      <w:r>
        <w:rPr>
          <w:spacing w:val="-2"/>
        </w:rPr>
        <w:t>business requires</w:t>
      </w:r>
      <w:r>
        <w:rPr>
          <w:spacing w:val="-4"/>
        </w:rPr>
        <w:t xml:space="preserve"> </w:t>
      </w:r>
      <w:r>
        <w:rPr>
          <w:spacing w:val="-2"/>
        </w:rPr>
        <w:t>significant</w:t>
      </w:r>
      <w:r>
        <w:rPr>
          <w:spacing w:val="-4"/>
        </w:rPr>
        <w:t xml:space="preserve"> </w:t>
      </w:r>
      <w:r>
        <w:rPr>
          <w:spacing w:val="-2"/>
        </w:rPr>
        <w:t>capex,</w:t>
      </w:r>
      <w:r>
        <w:rPr>
          <w:spacing w:val="-7"/>
        </w:rPr>
        <w:t xml:space="preserve"> </w:t>
      </w:r>
      <w:r>
        <w:rPr>
          <w:spacing w:val="-2"/>
        </w:rPr>
        <w:t>and</w:t>
      </w:r>
      <w:r>
        <w:rPr>
          <w:spacing w:val="-3"/>
        </w:rPr>
        <w:t xml:space="preserve"> </w:t>
      </w:r>
      <w:r>
        <w:rPr>
          <w:spacing w:val="-2"/>
        </w:rPr>
        <w:t>we</w:t>
      </w:r>
      <w:r>
        <w:rPr>
          <w:spacing w:val="-3"/>
        </w:rPr>
        <w:t xml:space="preserve"> </w:t>
      </w:r>
      <w:r>
        <w:rPr>
          <w:spacing w:val="-2"/>
        </w:rPr>
        <w:t>may</w:t>
      </w:r>
      <w:r>
        <w:rPr>
          <w:spacing w:val="-6"/>
        </w:rPr>
        <w:t xml:space="preserve"> </w:t>
      </w:r>
      <w:r>
        <w:rPr>
          <w:spacing w:val="-2"/>
        </w:rPr>
        <w:t>not</w:t>
      </w:r>
      <w:r>
        <w:rPr>
          <w:spacing w:val="-7"/>
        </w:rPr>
        <w:t xml:space="preserve"> </w:t>
      </w:r>
      <w:r>
        <w:rPr>
          <w:spacing w:val="-2"/>
        </w:rPr>
        <w:t>realise</w:t>
      </w:r>
      <w:r>
        <w:rPr>
          <w:spacing w:val="-3"/>
        </w:rPr>
        <w:t xml:space="preserve"> </w:t>
      </w:r>
      <w:r>
        <w:rPr>
          <w:spacing w:val="-2"/>
        </w:rPr>
        <w:t>the</w:t>
      </w:r>
      <w:r>
        <w:rPr>
          <w:spacing w:val="-4"/>
        </w:rPr>
        <w:t xml:space="preserve"> </w:t>
      </w:r>
      <w:r>
        <w:rPr>
          <w:spacing w:val="-2"/>
        </w:rPr>
        <w:t>expected benefits.</w:t>
      </w:r>
    </w:p>
    <w:p w14:paraId="77D9AE5E" w14:textId="77777777" w:rsidR="0026375B" w:rsidRDefault="0026375B" w:rsidP="0026375B">
      <w:pPr>
        <w:pStyle w:val="BodyText"/>
        <w:spacing w:before="200"/>
        <w:ind w:left="165" w:right="165"/>
        <w:jc w:val="both"/>
      </w:pPr>
      <w:r>
        <w:t xml:space="preserve">The industries in which we operate are capital-intensive and evolve rapidly, with frequent changes in network standards, customer </w:t>
      </w:r>
      <w:proofErr w:type="spellStart"/>
      <w:r>
        <w:t>behaviour</w:t>
      </w:r>
      <w:proofErr w:type="spellEnd"/>
      <w:r>
        <w:t xml:space="preserve"> and service expectations. The table below sets forth details of our cash capex incurred in the Fiscals indicated:</w:t>
      </w:r>
    </w:p>
    <w:p w14:paraId="750336FE" w14:textId="77777777" w:rsidR="0026375B" w:rsidRDefault="0026375B" w:rsidP="0026375B">
      <w:pPr>
        <w:pStyle w:val="BodyText"/>
        <w:spacing w:before="4"/>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4427"/>
        <w:gridCol w:w="1769"/>
        <w:gridCol w:w="1532"/>
        <w:gridCol w:w="1295"/>
      </w:tblGrid>
      <w:tr w:rsidR="0026375B" w14:paraId="09AC733A" w14:textId="77777777" w:rsidTr="006E78A5">
        <w:trPr>
          <w:trHeight w:val="211"/>
        </w:trPr>
        <w:tc>
          <w:tcPr>
            <w:tcW w:w="4427" w:type="dxa"/>
            <w:vMerge w:val="restart"/>
            <w:tcBorders>
              <w:top w:val="single" w:sz="4" w:space="0" w:color="000000"/>
              <w:bottom w:val="single" w:sz="4" w:space="0" w:color="A6A6A6"/>
            </w:tcBorders>
            <w:shd w:val="clear" w:color="auto" w:fill="BEBEBE"/>
          </w:tcPr>
          <w:p w14:paraId="1761AF61" w14:textId="77777777" w:rsidR="0026375B" w:rsidRDefault="0026375B" w:rsidP="006E78A5">
            <w:pPr>
              <w:pStyle w:val="TableParagraph"/>
              <w:spacing w:line="207" w:lineRule="exact"/>
              <w:ind w:left="122"/>
              <w:jc w:val="both"/>
              <w:rPr>
                <w:b/>
                <w:sz w:val="18"/>
              </w:rPr>
            </w:pPr>
            <w:r>
              <w:rPr>
                <w:b/>
                <w:spacing w:val="-2"/>
                <w:sz w:val="18"/>
              </w:rPr>
              <w:t>Particulars</w:t>
            </w:r>
          </w:p>
        </w:tc>
        <w:tc>
          <w:tcPr>
            <w:tcW w:w="4596" w:type="dxa"/>
            <w:gridSpan w:val="3"/>
            <w:tcBorders>
              <w:top w:val="single" w:sz="4" w:space="0" w:color="000000"/>
            </w:tcBorders>
            <w:shd w:val="clear" w:color="auto" w:fill="BEBEBE"/>
          </w:tcPr>
          <w:p w14:paraId="1991CE85" w14:textId="77777777" w:rsidR="0026375B" w:rsidRDefault="0026375B" w:rsidP="006E78A5">
            <w:pPr>
              <w:pStyle w:val="TableParagraph"/>
              <w:tabs>
                <w:tab w:val="left" w:pos="1680"/>
                <w:tab w:val="left" w:pos="4594"/>
              </w:tabs>
              <w:spacing w:line="191" w:lineRule="exact"/>
              <w:ind w:left="-1"/>
              <w:jc w:val="both"/>
              <w:rPr>
                <w:b/>
                <w:sz w:val="18"/>
              </w:rPr>
            </w:pPr>
            <w:r>
              <w:rPr>
                <w:b/>
                <w:sz w:val="18"/>
                <w:u w:val="single" w:color="A6A6A6"/>
              </w:rPr>
              <w:tab/>
              <w:t>As</w:t>
            </w:r>
            <w:r>
              <w:rPr>
                <w:b/>
                <w:spacing w:val="-2"/>
                <w:sz w:val="18"/>
                <w:u w:val="single" w:color="A6A6A6"/>
              </w:rPr>
              <w:t xml:space="preserve"> </w:t>
            </w:r>
            <w:r>
              <w:rPr>
                <w:b/>
                <w:sz w:val="18"/>
                <w:u w:val="single" w:color="A6A6A6"/>
              </w:rPr>
              <w:t>of March</w:t>
            </w:r>
            <w:r>
              <w:rPr>
                <w:b/>
                <w:spacing w:val="-2"/>
                <w:sz w:val="18"/>
                <w:u w:val="single" w:color="A6A6A6"/>
              </w:rPr>
              <w:t xml:space="preserve"> </w:t>
            </w:r>
            <w:r>
              <w:rPr>
                <w:b/>
                <w:spacing w:val="-5"/>
                <w:sz w:val="18"/>
                <w:u w:val="single" w:color="A6A6A6"/>
              </w:rPr>
              <w:t>31,</w:t>
            </w:r>
            <w:r>
              <w:rPr>
                <w:b/>
                <w:sz w:val="18"/>
                <w:u w:val="single" w:color="A6A6A6"/>
              </w:rPr>
              <w:tab/>
            </w:r>
          </w:p>
        </w:tc>
      </w:tr>
      <w:tr w:rsidR="0026375B" w14:paraId="309BFEA6" w14:textId="77777777" w:rsidTr="006E78A5">
        <w:trPr>
          <w:trHeight w:val="203"/>
        </w:trPr>
        <w:tc>
          <w:tcPr>
            <w:tcW w:w="4427" w:type="dxa"/>
            <w:vMerge/>
            <w:tcBorders>
              <w:top w:val="nil"/>
              <w:bottom w:val="single" w:sz="4" w:space="0" w:color="A6A6A6"/>
            </w:tcBorders>
            <w:shd w:val="clear" w:color="auto" w:fill="BEBEBE"/>
          </w:tcPr>
          <w:p w14:paraId="37CD204F" w14:textId="77777777" w:rsidR="0026375B" w:rsidRDefault="0026375B" w:rsidP="006E78A5">
            <w:pPr>
              <w:jc w:val="both"/>
              <w:rPr>
                <w:sz w:val="2"/>
                <w:szCs w:val="2"/>
              </w:rPr>
            </w:pPr>
          </w:p>
        </w:tc>
        <w:tc>
          <w:tcPr>
            <w:tcW w:w="1769" w:type="dxa"/>
            <w:tcBorders>
              <w:bottom w:val="single" w:sz="4" w:space="0" w:color="A6A6A6"/>
            </w:tcBorders>
            <w:shd w:val="clear" w:color="auto" w:fill="BEBEBE"/>
          </w:tcPr>
          <w:p w14:paraId="535D3EEE" w14:textId="77777777" w:rsidR="0026375B" w:rsidRDefault="0026375B" w:rsidP="006E78A5">
            <w:pPr>
              <w:pStyle w:val="TableParagraph"/>
              <w:spacing w:line="183" w:lineRule="exact"/>
              <w:ind w:left="582"/>
              <w:jc w:val="both"/>
              <w:rPr>
                <w:b/>
                <w:sz w:val="18"/>
              </w:rPr>
            </w:pPr>
            <w:r>
              <w:rPr>
                <w:b/>
                <w:spacing w:val="-4"/>
                <w:sz w:val="18"/>
              </w:rPr>
              <w:t>2026</w:t>
            </w:r>
          </w:p>
        </w:tc>
        <w:tc>
          <w:tcPr>
            <w:tcW w:w="1532" w:type="dxa"/>
            <w:tcBorders>
              <w:bottom w:val="single" w:sz="4" w:space="0" w:color="A6A6A6"/>
            </w:tcBorders>
            <w:shd w:val="clear" w:color="auto" w:fill="BEBEBE"/>
          </w:tcPr>
          <w:p w14:paraId="3B440E32" w14:textId="77777777" w:rsidR="0026375B" w:rsidRDefault="0026375B" w:rsidP="006E78A5">
            <w:pPr>
              <w:pStyle w:val="TableParagraph"/>
              <w:spacing w:line="183" w:lineRule="exact"/>
              <w:ind w:left="345"/>
              <w:jc w:val="both"/>
              <w:rPr>
                <w:b/>
                <w:sz w:val="18"/>
              </w:rPr>
            </w:pPr>
            <w:r>
              <w:rPr>
                <w:b/>
                <w:spacing w:val="-4"/>
                <w:sz w:val="18"/>
              </w:rPr>
              <w:t>2025</w:t>
            </w:r>
          </w:p>
        </w:tc>
        <w:tc>
          <w:tcPr>
            <w:tcW w:w="1295" w:type="dxa"/>
            <w:tcBorders>
              <w:bottom w:val="single" w:sz="4" w:space="0" w:color="A6A6A6"/>
            </w:tcBorders>
            <w:shd w:val="clear" w:color="auto" w:fill="BEBEBE"/>
          </w:tcPr>
          <w:p w14:paraId="3CE176EC" w14:textId="77777777" w:rsidR="0026375B" w:rsidRDefault="0026375B" w:rsidP="006E78A5">
            <w:pPr>
              <w:pStyle w:val="TableParagraph"/>
              <w:spacing w:line="183" w:lineRule="exact"/>
              <w:ind w:left="344"/>
              <w:jc w:val="both"/>
              <w:rPr>
                <w:b/>
                <w:sz w:val="18"/>
              </w:rPr>
            </w:pPr>
            <w:r>
              <w:rPr>
                <w:b/>
                <w:spacing w:val="-4"/>
                <w:sz w:val="18"/>
              </w:rPr>
              <w:t>2024</w:t>
            </w:r>
          </w:p>
        </w:tc>
      </w:tr>
      <w:tr w:rsidR="0026375B" w14:paraId="7505A17F" w14:textId="77777777" w:rsidTr="006E78A5">
        <w:trPr>
          <w:trHeight w:val="206"/>
        </w:trPr>
        <w:tc>
          <w:tcPr>
            <w:tcW w:w="4427" w:type="dxa"/>
            <w:vMerge/>
            <w:tcBorders>
              <w:top w:val="nil"/>
              <w:bottom w:val="single" w:sz="4" w:space="0" w:color="A6A6A6"/>
            </w:tcBorders>
            <w:shd w:val="clear" w:color="auto" w:fill="BEBEBE"/>
          </w:tcPr>
          <w:p w14:paraId="6B84E1A5" w14:textId="77777777" w:rsidR="0026375B" w:rsidRDefault="0026375B" w:rsidP="006E78A5">
            <w:pPr>
              <w:jc w:val="both"/>
              <w:rPr>
                <w:sz w:val="2"/>
                <w:szCs w:val="2"/>
              </w:rPr>
            </w:pPr>
          </w:p>
        </w:tc>
        <w:tc>
          <w:tcPr>
            <w:tcW w:w="4596" w:type="dxa"/>
            <w:gridSpan w:val="3"/>
            <w:tcBorders>
              <w:top w:val="single" w:sz="4" w:space="0" w:color="A6A6A6"/>
              <w:bottom w:val="single" w:sz="4" w:space="0" w:color="A6A6A6"/>
            </w:tcBorders>
            <w:shd w:val="clear" w:color="auto" w:fill="BEBEBE"/>
          </w:tcPr>
          <w:p w14:paraId="63D171BF" w14:textId="77777777" w:rsidR="0026375B" w:rsidRDefault="0026375B" w:rsidP="006E78A5">
            <w:pPr>
              <w:pStyle w:val="TableParagraph"/>
              <w:spacing w:line="186" w:lineRule="exact"/>
              <w:ind w:left="981"/>
              <w:jc w:val="both"/>
              <w:rPr>
                <w:i/>
                <w:sz w:val="18"/>
              </w:rPr>
            </w:pPr>
            <w:r>
              <w:rPr>
                <w:i/>
                <w:sz w:val="18"/>
              </w:rPr>
              <w:t>(in</w:t>
            </w:r>
            <w:r>
              <w:rPr>
                <w:i/>
                <w:spacing w:val="-1"/>
                <w:sz w:val="18"/>
              </w:rPr>
              <w:t xml:space="preserve"> </w:t>
            </w:r>
            <w:r>
              <w:rPr>
                <w:i/>
                <w:sz w:val="18"/>
              </w:rPr>
              <w:t>₹</w:t>
            </w:r>
            <w:r>
              <w:rPr>
                <w:i/>
                <w:spacing w:val="-1"/>
                <w:sz w:val="18"/>
              </w:rPr>
              <w:t xml:space="preserve"> </w:t>
            </w:r>
            <w:r>
              <w:rPr>
                <w:i/>
                <w:sz w:val="18"/>
              </w:rPr>
              <w:t>million</w:t>
            </w:r>
            <w:r>
              <w:rPr>
                <w:i/>
                <w:spacing w:val="-1"/>
                <w:sz w:val="18"/>
              </w:rPr>
              <w:t xml:space="preserve"> </w:t>
            </w:r>
            <w:r>
              <w:rPr>
                <w:i/>
                <w:sz w:val="18"/>
              </w:rPr>
              <w:t>except</w:t>
            </w:r>
            <w:r>
              <w:rPr>
                <w:i/>
                <w:spacing w:val="-1"/>
                <w:sz w:val="18"/>
              </w:rPr>
              <w:t xml:space="preserve"> </w:t>
            </w:r>
            <w:r>
              <w:rPr>
                <w:i/>
                <w:sz w:val="18"/>
              </w:rPr>
              <w:t>for</w:t>
            </w:r>
            <w:r>
              <w:rPr>
                <w:i/>
                <w:spacing w:val="-1"/>
                <w:sz w:val="18"/>
              </w:rPr>
              <w:t xml:space="preserve"> </w:t>
            </w:r>
            <w:r>
              <w:rPr>
                <w:i/>
                <w:spacing w:val="-2"/>
                <w:sz w:val="18"/>
              </w:rPr>
              <w:t>percentages)</w:t>
            </w:r>
          </w:p>
        </w:tc>
      </w:tr>
      <w:tr w:rsidR="0026375B" w14:paraId="1DBDFD18" w14:textId="77777777" w:rsidTr="006E78A5">
        <w:trPr>
          <w:trHeight w:val="208"/>
        </w:trPr>
        <w:tc>
          <w:tcPr>
            <w:tcW w:w="4427" w:type="dxa"/>
            <w:tcBorders>
              <w:top w:val="single" w:sz="4" w:space="0" w:color="A6A6A6"/>
              <w:bottom w:val="single" w:sz="4" w:space="0" w:color="A6A6A6"/>
            </w:tcBorders>
          </w:tcPr>
          <w:p w14:paraId="741181AA" w14:textId="77777777" w:rsidR="0026375B" w:rsidRDefault="0026375B" w:rsidP="006E78A5">
            <w:pPr>
              <w:pStyle w:val="TableParagraph"/>
              <w:spacing w:before="2" w:line="186" w:lineRule="exact"/>
              <w:ind w:left="122"/>
              <w:jc w:val="both"/>
              <w:rPr>
                <w:sz w:val="18"/>
              </w:rPr>
            </w:pPr>
            <w:r>
              <w:rPr>
                <w:sz w:val="18"/>
              </w:rPr>
              <w:t>Cash</w:t>
            </w:r>
            <w:r>
              <w:rPr>
                <w:spacing w:val="-2"/>
                <w:sz w:val="18"/>
              </w:rPr>
              <w:t xml:space="preserve"> </w:t>
            </w:r>
            <w:r>
              <w:rPr>
                <w:sz w:val="18"/>
              </w:rPr>
              <w:t>Capex</w:t>
            </w:r>
            <w:r>
              <w:rPr>
                <w:spacing w:val="-13"/>
                <w:sz w:val="18"/>
              </w:rPr>
              <w:t xml:space="preserve"> </w:t>
            </w:r>
            <w:r>
              <w:rPr>
                <w:spacing w:val="-5"/>
                <w:sz w:val="18"/>
                <w:vertAlign w:val="superscript"/>
              </w:rPr>
              <w:t>(1)</w:t>
            </w:r>
          </w:p>
        </w:tc>
        <w:tc>
          <w:tcPr>
            <w:tcW w:w="1769" w:type="dxa"/>
            <w:tcBorders>
              <w:top w:val="single" w:sz="4" w:space="0" w:color="A6A6A6"/>
              <w:bottom w:val="single" w:sz="4" w:space="0" w:color="A6A6A6"/>
            </w:tcBorders>
          </w:tcPr>
          <w:p w14:paraId="5EA852C3" w14:textId="77777777" w:rsidR="0026375B" w:rsidRDefault="0026375B" w:rsidP="006E78A5">
            <w:pPr>
              <w:pStyle w:val="TableParagraph"/>
              <w:spacing w:before="2" w:line="186" w:lineRule="exact"/>
              <w:ind w:right="346"/>
              <w:jc w:val="both"/>
              <w:rPr>
                <w:sz w:val="18"/>
              </w:rPr>
            </w:pPr>
            <w:r>
              <w:rPr>
                <w:spacing w:val="-2"/>
                <w:sz w:val="18"/>
              </w:rPr>
              <w:t>341,843</w:t>
            </w:r>
          </w:p>
        </w:tc>
        <w:tc>
          <w:tcPr>
            <w:tcW w:w="1532" w:type="dxa"/>
            <w:tcBorders>
              <w:top w:val="single" w:sz="4" w:space="0" w:color="A6A6A6"/>
              <w:bottom w:val="single" w:sz="4" w:space="0" w:color="A6A6A6"/>
            </w:tcBorders>
          </w:tcPr>
          <w:p w14:paraId="7A7BF45A" w14:textId="77777777" w:rsidR="0026375B" w:rsidRDefault="0026375B" w:rsidP="006E78A5">
            <w:pPr>
              <w:pStyle w:val="TableParagraph"/>
              <w:spacing w:before="2" w:line="186" w:lineRule="exact"/>
              <w:ind w:right="346"/>
              <w:jc w:val="both"/>
              <w:rPr>
                <w:sz w:val="18"/>
              </w:rPr>
            </w:pPr>
            <w:r>
              <w:rPr>
                <w:spacing w:val="-2"/>
                <w:sz w:val="18"/>
              </w:rPr>
              <w:t>442,680</w:t>
            </w:r>
          </w:p>
        </w:tc>
        <w:tc>
          <w:tcPr>
            <w:tcW w:w="1295" w:type="dxa"/>
            <w:tcBorders>
              <w:top w:val="single" w:sz="4" w:space="0" w:color="A6A6A6"/>
              <w:bottom w:val="single" w:sz="4" w:space="0" w:color="A6A6A6"/>
            </w:tcBorders>
          </w:tcPr>
          <w:p w14:paraId="005A2805" w14:textId="77777777" w:rsidR="0026375B" w:rsidRDefault="0026375B" w:rsidP="006E78A5">
            <w:pPr>
              <w:pStyle w:val="TableParagraph"/>
              <w:spacing w:before="2" w:line="186" w:lineRule="exact"/>
              <w:ind w:right="109"/>
              <w:jc w:val="both"/>
              <w:rPr>
                <w:sz w:val="18"/>
              </w:rPr>
            </w:pPr>
            <w:r>
              <w:rPr>
                <w:spacing w:val="-2"/>
                <w:sz w:val="18"/>
              </w:rPr>
              <w:t>535,096</w:t>
            </w:r>
          </w:p>
        </w:tc>
      </w:tr>
      <w:tr w:rsidR="0026375B" w14:paraId="05951A21" w14:textId="77777777" w:rsidTr="006E78A5">
        <w:trPr>
          <w:trHeight w:val="206"/>
        </w:trPr>
        <w:tc>
          <w:tcPr>
            <w:tcW w:w="4427" w:type="dxa"/>
            <w:tcBorders>
              <w:top w:val="single" w:sz="4" w:space="0" w:color="A6A6A6"/>
              <w:bottom w:val="single" w:sz="4" w:space="0" w:color="A6A6A6"/>
            </w:tcBorders>
          </w:tcPr>
          <w:p w14:paraId="1CA33AD1" w14:textId="77777777" w:rsidR="0026375B" w:rsidRDefault="0026375B" w:rsidP="006E78A5">
            <w:pPr>
              <w:pStyle w:val="TableParagraph"/>
              <w:spacing w:line="186" w:lineRule="exact"/>
              <w:ind w:left="122"/>
              <w:jc w:val="both"/>
              <w:rPr>
                <w:sz w:val="18"/>
              </w:rPr>
            </w:pPr>
            <w:r>
              <w:rPr>
                <w:sz w:val="18"/>
              </w:rPr>
              <w:t>Revenue from</w:t>
            </w:r>
            <w:r>
              <w:rPr>
                <w:spacing w:val="-2"/>
                <w:sz w:val="18"/>
              </w:rPr>
              <w:t xml:space="preserve"> operations</w:t>
            </w:r>
          </w:p>
        </w:tc>
        <w:tc>
          <w:tcPr>
            <w:tcW w:w="1769" w:type="dxa"/>
            <w:tcBorders>
              <w:top w:val="single" w:sz="4" w:space="0" w:color="A6A6A6"/>
              <w:bottom w:val="single" w:sz="4" w:space="0" w:color="A6A6A6"/>
            </w:tcBorders>
          </w:tcPr>
          <w:p w14:paraId="3D143586" w14:textId="77777777" w:rsidR="0026375B" w:rsidRDefault="0026375B" w:rsidP="006E78A5">
            <w:pPr>
              <w:pStyle w:val="TableParagraph"/>
              <w:spacing w:line="186" w:lineRule="exact"/>
              <w:ind w:right="346"/>
              <w:jc w:val="both"/>
              <w:rPr>
                <w:sz w:val="18"/>
              </w:rPr>
            </w:pPr>
            <w:r>
              <w:rPr>
                <w:spacing w:val="-2"/>
                <w:sz w:val="18"/>
              </w:rPr>
              <w:t>1,468,853</w:t>
            </w:r>
          </w:p>
        </w:tc>
        <w:tc>
          <w:tcPr>
            <w:tcW w:w="1532" w:type="dxa"/>
            <w:tcBorders>
              <w:top w:val="single" w:sz="4" w:space="0" w:color="A6A6A6"/>
              <w:bottom w:val="single" w:sz="4" w:space="0" w:color="A6A6A6"/>
            </w:tcBorders>
          </w:tcPr>
          <w:p w14:paraId="4B56281A" w14:textId="77777777" w:rsidR="0026375B" w:rsidRDefault="0026375B" w:rsidP="006E78A5">
            <w:pPr>
              <w:pStyle w:val="TableParagraph"/>
              <w:spacing w:line="186" w:lineRule="exact"/>
              <w:ind w:right="346"/>
              <w:jc w:val="both"/>
              <w:rPr>
                <w:sz w:val="18"/>
              </w:rPr>
            </w:pPr>
            <w:r>
              <w:rPr>
                <w:spacing w:val="-2"/>
                <w:sz w:val="18"/>
              </w:rPr>
              <w:t>1,282,184</w:t>
            </w:r>
          </w:p>
        </w:tc>
        <w:tc>
          <w:tcPr>
            <w:tcW w:w="1295" w:type="dxa"/>
            <w:tcBorders>
              <w:top w:val="single" w:sz="4" w:space="0" w:color="A6A6A6"/>
              <w:bottom w:val="single" w:sz="4" w:space="0" w:color="A6A6A6"/>
            </w:tcBorders>
          </w:tcPr>
          <w:p w14:paraId="434D3FCB" w14:textId="77777777" w:rsidR="0026375B" w:rsidRDefault="0026375B" w:rsidP="006E78A5">
            <w:pPr>
              <w:pStyle w:val="TableParagraph"/>
              <w:spacing w:line="186" w:lineRule="exact"/>
              <w:ind w:right="109"/>
              <w:jc w:val="both"/>
              <w:rPr>
                <w:sz w:val="18"/>
              </w:rPr>
            </w:pPr>
            <w:r>
              <w:rPr>
                <w:spacing w:val="-2"/>
                <w:sz w:val="18"/>
              </w:rPr>
              <w:t>1,095,581</w:t>
            </w:r>
          </w:p>
        </w:tc>
      </w:tr>
      <w:tr w:rsidR="0026375B" w14:paraId="291C3F15" w14:textId="77777777" w:rsidTr="006E78A5">
        <w:trPr>
          <w:trHeight w:val="208"/>
        </w:trPr>
        <w:tc>
          <w:tcPr>
            <w:tcW w:w="4427" w:type="dxa"/>
            <w:tcBorders>
              <w:top w:val="single" w:sz="4" w:space="0" w:color="A6A6A6"/>
              <w:bottom w:val="single" w:sz="4" w:space="0" w:color="000000"/>
            </w:tcBorders>
          </w:tcPr>
          <w:p w14:paraId="44180D20" w14:textId="77777777" w:rsidR="0026375B" w:rsidRDefault="0026375B" w:rsidP="006E78A5">
            <w:pPr>
              <w:pStyle w:val="TableParagraph"/>
              <w:spacing w:line="188" w:lineRule="exact"/>
              <w:ind w:left="122"/>
              <w:jc w:val="both"/>
              <w:rPr>
                <w:sz w:val="18"/>
              </w:rPr>
            </w:pPr>
            <w:r>
              <w:rPr>
                <w:sz w:val="18"/>
              </w:rPr>
              <w:t>Cash</w:t>
            </w:r>
            <w:r>
              <w:rPr>
                <w:spacing w:val="-1"/>
                <w:sz w:val="18"/>
              </w:rPr>
              <w:t xml:space="preserve"> </w:t>
            </w:r>
            <w:r>
              <w:rPr>
                <w:sz w:val="18"/>
              </w:rPr>
              <w:t>Capex as</w:t>
            </w:r>
            <w:r>
              <w:rPr>
                <w:spacing w:val="-2"/>
                <w:sz w:val="18"/>
              </w:rPr>
              <w:t xml:space="preserve"> </w:t>
            </w:r>
            <w:r>
              <w:rPr>
                <w:sz w:val="18"/>
              </w:rPr>
              <w:t>a</w:t>
            </w:r>
            <w:r>
              <w:rPr>
                <w:spacing w:val="-2"/>
                <w:sz w:val="18"/>
              </w:rPr>
              <w:t xml:space="preserve"> </w:t>
            </w:r>
            <w:r>
              <w:rPr>
                <w:sz w:val="18"/>
              </w:rPr>
              <w:t>percentage</w:t>
            </w:r>
            <w:r>
              <w:rPr>
                <w:spacing w:val="-4"/>
                <w:sz w:val="18"/>
              </w:rPr>
              <w:t xml:space="preserve"> </w:t>
            </w:r>
            <w:r>
              <w:rPr>
                <w:sz w:val="18"/>
              </w:rPr>
              <w:t>of</w:t>
            </w:r>
            <w:r>
              <w:rPr>
                <w:spacing w:val="-1"/>
                <w:sz w:val="18"/>
              </w:rPr>
              <w:t xml:space="preserve"> </w:t>
            </w:r>
            <w:r>
              <w:rPr>
                <w:sz w:val="18"/>
              </w:rPr>
              <w:t>revenue</w:t>
            </w:r>
            <w:r>
              <w:rPr>
                <w:spacing w:val="-2"/>
                <w:sz w:val="18"/>
              </w:rPr>
              <w:t xml:space="preserve"> </w:t>
            </w:r>
            <w:r>
              <w:rPr>
                <w:sz w:val="18"/>
              </w:rPr>
              <w:t>from</w:t>
            </w:r>
            <w:r>
              <w:rPr>
                <w:spacing w:val="-1"/>
                <w:sz w:val="18"/>
              </w:rPr>
              <w:t xml:space="preserve"> </w:t>
            </w:r>
            <w:r>
              <w:rPr>
                <w:spacing w:val="-2"/>
                <w:sz w:val="18"/>
              </w:rPr>
              <w:t>operations</w:t>
            </w:r>
          </w:p>
        </w:tc>
        <w:tc>
          <w:tcPr>
            <w:tcW w:w="1769" w:type="dxa"/>
            <w:tcBorders>
              <w:top w:val="single" w:sz="4" w:space="0" w:color="A6A6A6"/>
              <w:bottom w:val="single" w:sz="4" w:space="0" w:color="000000"/>
            </w:tcBorders>
          </w:tcPr>
          <w:p w14:paraId="69BC53BF" w14:textId="77777777" w:rsidR="0026375B" w:rsidRDefault="0026375B" w:rsidP="006E78A5">
            <w:pPr>
              <w:pStyle w:val="TableParagraph"/>
              <w:spacing w:line="188" w:lineRule="exact"/>
              <w:ind w:right="345"/>
              <w:jc w:val="both"/>
              <w:rPr>
                <w:sz w:val="18"/>
              </w:rPr>
            </w:pPr>
            <w:r>
              <w:rPr>
                <w:spacing w:val="-2"/>
                <w:sz w:val="18"/>
              </w:rPr>
              <w:t>23.27%</w:t>
            </w:r>
          </w:p>
        </w:tc>
        <w:tc>
          <w:tcPr>
            <w:tcW w:w="1532" w:type="dxa"/>
            <w:tcBorders>
              <w:top w:val="single" w:sz="4" w:space="0" w:color="A6A6A6"/>
              <w:bottom w:val="single" w:sz="4" w:space="0" w:color="000000"/>
            </w:tcBorders>
          </w:tcPr>
          <w:p w14:paraId="78E5BF65" w14:textId="77777777" w:rsidR="0026375B" w:rsidRDefault="0026375B" w:rsidP="006E78A5">
            <w:pPr>
              <w:pStyle w:val="TableParagraph"/>
              <w:spacing w:line="188" w:lineRule="exact"/>
              <w:ind w:right="346"/>
              <w:jc w:val="both"/>
              <w:rPr>
                <w:sz w:val="18"/>
              </w:rPr>
            </w:pPr>
            <w:r>
              <w:rPr>
                <w:spacing w:val="-2"/>
                <w:sz w:val="18"/>
              </w:rPr>
              <w:t>34.53%</w:t>
            </w:r>
          </w:p>
        </w:tc>
        <w:tc>
          <w:tcPr>
            <w:tcW w:w="1295" w:type="dxa"/>
            <w:tcBorders>
              <w:top w:val="single" w:sz="4" w:space="0" w:color="A6A6A6"/>
              <w:bottom w:val="single" w:sz="4" w:space="0" w:color="000000"/>
            </w:tcBorders>
          </w:tcPr>
          <w:p w14:paraId="20EC6CF2" w14:textId="77777777" w:rsidR="0026375B" w:rsidRDefault="0026375B" w:rsidP="006E78A5">
            <w:pPr>
              <w:pStyle w:val="TableParagraph"/>
              <w:spacing w:line="188" w:lineRule="exact"/>
              <w:ind w:right="109"/>
              <w:jc w:val="both"/>
              <w:rPr>
                <w:sz w:val="18"/>
              </w:rPr>
            </w:pPr>
            <w:r>
              <w:rPr>
                <w:spacing w:val="-2"/>
                <w:sz w:val="18"/>
              </w:rPr>
              <w:t>48.84%</w:t>
            </w:r>
          </w:p>
        </w:tc>
      </w:tr>
    </w:tbl>
    <w:p w14:paraId="3BACC0D3" w14:textId="77777777" w:rsidR="0026375B" w:rsidRDefault="0026375B" w:rsidP="0026375B">
      <w:pPr>
        <w:ind w:left="165"/>
        <w:jc w:val="both"/>
        <w:rPr>
          <w:i/>
          <w:sz w:val="16"/>
        </w:rPr>
      </w:pPr>
      <w:r>
        <w:rPr>
          <w:i/>
          <w:spacing w:val="-2"/>
          <w:sz w:val="16"/>
        </w:rPr>
        <w:t>Note:</w:t>
      </w:r>
    </w:p>
    <w:p w14:paraId="6D6E4155" w14:textId="77777777" w:rsidR="0026375B" w:rsidRDefault="0026375B">
      <w:pPr>
        <w:pStyle w:val="ListParagraph"/>
        <w:widowControl w:val="0"/>
        <w:numPr>
          <w:ilvl w:val="1"/>
          <w:numId w:val="8"/>
        </w:numPr>
        <w:tabs>
          <w:tab w:val="left" w:pos="523"/>
          <w:tab w:val="left" w:pos="525"/>
        </w:tabs>
        <w:autoSpaceDE w:val="0"/>
        <w:autoSpaceDN w:val="0"/>
        <w:spacing w:before="1" w:after="0" w:line="240" w:lineRule="auto"/>
        <w:ind w:right="158"/>
        <w:contextualSpacing w:val="0"/>
        <w:jc w:val="both"/>
        <w:rPr>
          <w:i/>
          <w:sz w:val="16"/>
        </w:rPr>
      </w:pPr>
      <w:r>
        <w:rPr>
          <w:i/>
          <w:sz w:val="16"/>
        </w:rPr>
        <w:t>Cash</w:t>
      </w:r>
      <w:r>
        <w:rPr>
          <w:i/>
          <w:spacing w:val="-4"/>
          <w:sz w:val="16"/>
        </w:rPr>
        <w:t xml:space="preserve"> </w:t>
      </w:r>
      <w:r>
        <w:rPr>
          <w:i/>
          <w:sz w:val="16"/>
        </w:rPr>
        <w:t>Capex</w:t>
      </w:r>
      <w:r>
        <w:rPr>
          <w:i/>
          <w:spacing w:val="-5"/>
          <w:sz w:val="16"/>
        </w:rPr>
        <w:t xml:space="preserve"> </w:t>
      </w:r>
      <w:r>
        <w:rPr>
          <w:i/>
          <w:sz w:val="16"/>
        </w:rPr>
        <w:t>refers</w:t>
      </w:r>
      <w:r>
        <w:rPr>
          <w:i/>
          <w:spacing w:val="-6"/>
          <w:sz w:val="16"/>
        </w:rPr>
        <w:t xml:space="preserve"> </w:t>
      </w:r>
      <w:r>
        <w:rPr>
          <w:i/>
          <w:sz w:val="16"/>
        </w:rPr>
        <w:t>to</w:t>
      </w:r>
      <w:r>
        <w:rPr>
          <w:i/>
          <w:spacing w:val="-4"/>
          <w:sz w:val="16"/>
        </w:rPr>
        <w:t xml:space="preserve"> </w:t>
      </w:r>
      <w:r>
        <w:rPr>
          <w:i/>
          <w:sz w:val="16"/>
        </w:rPr>
        <w:t>the</w:t>
      </w:r>
      <w:r>
        <w:rPr>
          <w:i/>
          <w:spacing w:val="-5"/>
          <w:sz w:val="16"/>
        </w:rPr>
        <w:t xml:space="preserve"> </w:t>
      </w:r>
      <w:r>
        <w:rPr>
          <w:i/>
          <w:sz w:val="16"/>
        </w:rPr>
        <w:t>cash</w:t>
      </w:r>
      <w:r>
        <w:rPr>
          <w:i/>
          <w:spacing w:val="-5"/>
          <w:sz w:val="16"/>
        </w:rPr>
        <w:t xml:space="preserve"> </w:t>
      </w:r>
      <w:r>
        <w:rPr>
          <w:i/>
          <w:sz w:val="16"/>
        </w:rPr>
        <w:t>outflow</w:t>
      </w:r>
      <w:r>
        <w:rPr>
          <w:i/>
          <w:spacing w:val="-5"/>
          <w:sz w:val="16"/>
        </w:rPr>
        <w:t xml:space="preserve"> </w:t>
      </w:r>
      <w:r>
        <w:rPr>
          <w:i/>
          <w:sz w:val="16"/>
        </w:rPr>
        <w:t>towards</w:t>
      </w:r>
      <w:r>
        <w:rPr>
          <w:i/>
          <w:spacing w:val="-6"/>
          <w:sz w:val="16"/>
        </w:rPr>
        <w:t xml:space="preserve"> </w:t>
      </w:r>
      <w:r>
        <w:rPr>
          <w:i/>
          <w:sz w:val="16"/>
        </w:rPr>
        <w:t>expenditure</w:t>
      </w:r>
      <w:r>
        <w:rPr>
          <w:i/>
          <w:spacing w:val="-5"/>
          <w:sz w:val="16"/>
        </w:rPr>
        <w:t xml:space="preserve"> </w:t>
      </w:r>
      <w:r>
        <w:rPr>
          <w:i/>
          <w:sz w:val="16"/>
        </w:rPr>
        <w:t>for</w:t>
      </w:r>
      <w:r>
        <w:rPr>
          <w:i/>
          <w:spacing w:val="-8"/>
          <w:sz w:val="16"/>
        </w:rPr>
        <w:t xml:space="preserve"> </w:t>
      </w:r>
      <w:r>
        <w:rPr>
          <w:i/>
          <w:sz w:val="16"/>
        </w:rPr>
        <w:t>property,</w:t>
      </w:r>
      <w:r>
        <w:rPr>
          <w:i/>
          <w:spacing w:val="-5"/>
          <w:sz w:val="16"/>
        </w:rPr>
        <w:t xml:space="preserve"> </w:t>
      </w:r>
      <w:r>
        <w:rPr>
          <w:i/>
          <w:sz w:val="16"/>
        </w:rPr>
        <w:t>plant</w:t>
      </w:r>
      <w:r>
        <w:rPr>
          <w:i/>
          <w:spacing w:val="-4"/>
          <w:sz w:val="16"/>
        </w:rPr>
        <w:t xml:space="preserve"> </w:t>
      </w:r>
      <w:r>
        <w:rPr>
          <w:i/>
          <w:sz w:val="16"/>
        </w:rPr>
        <w:t>and</w:t>
      </w:r>
      <w:r>
        <w:rPr>
          <w:i/>
          <w:spacing w:val="-5"/>
          <w:sz w:val="16"/>
        </w:rPr>
        <w:t xml:space="preserve"> </w:t>
      </w:r>
      <w:r>
        <w:rPr>
          <w:i/>
          <w:sz w:val="16"/>
        </w:rPr>
        <w:t>equipment,</w:t>
      </w:r>
      <w:r>
        <w:rPr>
          <w:i/>
          <w:spacing w:val="-5"/>
          <w:sz w:val="16"/>
        </w:rPr>
        <w:t xml:space="preserve"> </w:t>
      </w:r>
      <w:r>
        <w:rPr>
          <w:i/>
          <w:sz w:val="16"/>
        </w:rPr>
        <w:t>spectrum</w:t>
      </w:r>
      <w:r>
        <w:rPr>
          <w:i/>
          <w:spacing w:val="-6"/>
          <w:sz w:val="16"/>
        </w:rPr>
        <w:t xml:space="preserve"> </w:t>
      </w:r>
      <w:r>
        <w:rPr>
          <w:i/>
          <w:sz w:val="16"/>
        </w:rPr>
        <w:t>and</w:t>
      </w:r>
      <w:r>
        <w:rPr>
          <w:i/>
          <w:spacing w:val="-5"/>
          <w:sz w:val="16"/>
        </w:rPr>
        <w:t xml:space="preserve"> </w:t>
      </w:r>
      <w:r>
        <w:rPr>
          <w:i/>
          <w:sz w:val="16"/>
        </w:rPr>
        <w:t>other</w:t>
      </w:r>
      <w:r>
        <w:rPr>
          <w:i/>
          <w:spacing w:val="-6"/>
          <w:sz w:val="16"/>
        </w:rPr>
        <w:t xml:space="preserve"> </w:t>
      </w:r>
      <w:r>
        <w:rPr>
          <w:i/>
          <w:sz w:val="16"/>
        </w:rPr>
        <w:t>intangible</w:t>
      </w:r>
      <w:r>
        <w:rPr>
          <w:i/>
          <w:spacing w:val="-5"/>
          <w:sz w:val="16"/>
        </w:rPr>
        <w:t xml:space="preserve"> </w:t>
      </w:r>
      <w:r>
        <w:rPr>
          <w:i/>
          <w:sz w:val="16"/>
        </w:rPr>
        <w:t>assets</w:t>
      </w:r>
      <w:r>
        <w:rPr>
          <w:i/>
          <w:spacing w:val="-6"/>
          <w:sz w:val="16"/>
        </w:rPr>
        <w:t xml:space="preserve"> </w:t>
      </w:r>
      <w:r>
        <w:rPr>
          <w:i/>
          <w:sz w:val="16"/>
        </w:rPr>
        <w:t>less</w:t>
      </w:r>
      <w:r>
        <w:rPr>
          <w:i/>
          <w:spacing w:val="40"/>
          <w:sz w:val="16"/>
        </w:rPr>
        <w:t xml:space="preserve"> </w:t>
      </w:r>
      <w:r>
        <w:rPr>
          <w:i/>
          <w:sz w:val="16"/>
        </w:rPr>
        <w:t>proceeds from disposal of property, plant and equipment and other intangible assets</w:t>
      </w:r>
      <w:r>
        <w:rPr>
          <w:sz w:val="16"/>
        </w:rPr>
        <w:t xml:space="preserve">. </w:t>
      </w:r>
      <w:r>
        <w:rPr>
          <w:i/>
          <w:sz w:val="16"/>
        </w:rPr>
        <w:t>For further details on Cash Capex, see</w:t>
      </w:r>
      <w:r>
        <w:rPr>
          <w:i/>
          <w:spacing w:val="40"/>
          <w:sz w:val="16"/>
        </w:rPr>
        <w:t xml:space="preserve"> </w:t>
      </w:r>
      <w:r>
        <w:rPr>
          <w:i/>
          <w:sz w:val="16"/>
        </w:rPr>
        <w:t>“Management’s Discussion and Analysis of Financial Condition and Results of Operations – Non-GAAP Measures” on page 393.</w:t>
      </w:r>
    </w:p>
    <w:p w14:paraId="39CD3C2F" w14:textId="77777777" w:rsidR="0026375B" w:rsidRDefault="0026375B" w:rsidP="0026375B">
      <w:pPr>
        <w:pStyle w:val="BodyText"/>
        <w:spacing w:before="16"/>
        <w:jc w:val="both"/>
        <w:rPr>
          <w:i/>
          <w:sz w:val="16"/>
        </w:rPr>
      </w:pPr>
    </w:p>
    <w:p w14:paraId="118ABCE8" w14:textId="77777777" w:rsidR="0026375B" w:rsidRDefault="0026375B" w:rsidP="0026375B">
      <w:pPr>
        <w:pStyle w:val="BodyText"/>
        <w:ind w:left="165" w:right="163"/>
        <w:jc w:val="both"/>
      </w:pPr>
      <w:r>
        <w:t>Network expansion and upgrades, and infrastructure projects typically require substantial capital expenditure throughout</w:t>
      </w:r>
      <w:r>
        <w:rPr>
          <w:spacing w:val="-7"/>
        </w:rPr>
        <w:t xml:space="preserve"> </w:t>
      </w:r>
      <w:r>
        <w:t>the</w:t>
      </w:r>
      <w:r>
        <w:rPr>
          <w:spacing w:val="-9"/>
        </w:rPr>
        <w:t xml:space="preserve"> </w:t>
      </w:r>
      <w:r>
        <w:t>planning</w:t>
      </w:r>
      <w:r>
        <w:rPr>
          <w:spacing w:val="-6"/>
        </w:rPr>
        <w:t xml:space="preserve"> </w:t>
      </w:r>
      <w:r>
        <w:t>and</w:t>
      </w:r>
      <w:r>
        <w:rPr>
          <w:spacing w:val="-6"/>
        </w:rPr>
        <w:t xml:space="preserve"> </w:t>
      </w:r>
      <w:r>
        <w:t>construction</w:t>
      </w:r>
      <w:r>
        <w:rPr>
          <w:spacing w:val="-6"/>
        </w:rPr>
        <w:t xml:space="preserve"> </w:t>
      </w:r>
      <w:r>
        <w:t>phases,</w:t>
      </w:r>
      <w:r>
        <w:rPr>
          <w:spacing w:val="-6"/>
        </w:rPr>
        <w:t xml:space="preserve"> </w:t>
      </w:r>
      <w:r>
        <w:t>and</w:t>
      </w:r>
      <w:r>
        <w:rPr>
          <w:spacing w:val="-6"/>
        </w:rPr>
        <w:t xml:space="preserve"> </w:t>
      </w:r>
      <w:r>
        <w:t>it</w:t>
      </w:r>
      <w:r>
        <w:rPr>
          <w:spacing w:val="-7"/>
        </w:rPr>
        <w:t xml:space="preserve"> </w:t>
      </w:r>
      <w:r>
        <w:t>may</w:t>
      </w:r>
      <w:r>
        <w:rPr>
          <w:spacing w:val="-8"/>
        </w:rPr>
        <w:t xml:space="preserve"> </w:t>
      </w:r>
      <w:r>
        <w:t>take</w:t>
      </w:r>
      <w:r>
        <w:rPr>
          <w:spacing w:val="-6"/>
        </w:rPr>
        <w:t xml:space="preserve"> </w:t>
      </w:r>
      <w:r>
        <w:t>significant</w:t>
      </w:r>
      <w:r>
        <w:rPr>
          <w:spacing w:val="-7"/>
        </w:rPr>
        <w:t xml:space="preserve"> </w:t>
      </w:r>
      <w:r>
        <w:t>amount</w:t>
      </w:r>
      <w:r>
        <w:rPr>
          <w:spacing w:val="-7"/>
        </w:rPr>
        <w:t xml:space="preserve"> </w:t>
      </w:r>
      <w:r>
        <w:t>of</w:t>
      </w:r>
      <w:r>
        <w:rPr>
          <w:spacing w:val="-6"/>
        </w:rPr>
        <w:t xml:space="preserve"> </w:t>
      </w:r>
      <w:r>
        <w:t>time</w:t>
      </w:r>
      <w:r>
        <w:rPr>
          <w:spacing w:val="-6"/>
        </w:rPr>
        <w:t xml:space="preserve"> </w:t>
      </w:r>
      <w:r>
        <w:t>before</w:t>
      </w:r>
      <w:r>
        <w:rPr>
          <w:spacing w:val="-6"/>
        </w:rPr>
        <w:t xml:space="preserve"> </w:t>
      </w:r>
      <w:r>
        <w:t>we</w:t>
      </w:r>
      <w:r>
        <w:rPr>
          <w:spacing w:val="-6"/>
        </w:rPr>
        <w:t xml:space="preserve"> </w:t>
      </w:r>
      <w:r>
        <w:t>can</w:t>
      </w:r>
      <w:r>
        <w:rPr>
          <w:spacing w:val="-6"/>
        </w:rPr>
        <w:t xml:space="preserve"> </w:t>
      </w:r>
      <w:r>
        <w:t>obtain the</w:t>
      </w:r>
      <w:r>
        <w:rPr>
          <w:spacing w:val="-13"/>
        </w:rPr>
        <w:t xml:space="preserve"> </w:t>
      </w:r>
      <w:r>
        <w:t>necessary</w:t>
      </w:r>
      <w:r>
        <w:rPr>
          <w:spacing w:val="-12"/>
        </w:rPr>
        <w:t xml:space="preserve"> </w:t>
      </w:r>
      <w:r>
        <w:t>permits</w:t>
      </w:r>
      <w:r>
        <w:rPr>
          <w:spacing w:val="-13"/>
        </w:rPr>
        <w:t xml:space="preserve"> </w:t>
      </w:r>
      <w:r>
        <w:t>and</w:t>
      </w:r>
      <w:r>
        <w:rPr>
          <w:spacing w:val="-12"/>
        </w:rPr>
        <w:t xml:space="preserve"> </w:t>
      </w:r>
      <w:r>
        <w:t>approvals</w:t>
      </w:r>
      <w:r>
        <w:rPr>
          <w:spacing w:val="-13"/>
        </w:rPr>
        <w:t xml:space="preserve"> </w:t>
      </w:r>
      <w:r>
        <w:t>for</w:t>
      </w:r>
      <w:r>
        <w:rPr>
          <w:spacing w:val="-12"/>
        </w:rPr>
        <w:t xml:space="preserve"> </w:t>
      </w:r>
      <w:r>
        <w:t>such</w:t>
      </w:r>
      <w:r>
        <w:rPr>
          <w:spacing w:val="-13"/>
        </w:rPr>
        <w:t xml:space="preserve"> </w:t>
      </w:r>
      <w:r>
        <w:t>projects</w:t>
      </w:r>
      <w:r>
        <w:rPr>
          <w:spacing w:val="-12"/>
        </w:rPr>
        <w:t xml:space="preserve"> </w:t>
      </w:r>
      <w:r>
        <w:t>and</w:t>
      </w:r>
      <w:r>
        <w:rPr>
          <w:spacing w:val="-13"/>
        </w:rPr>
        <w:t xml:space="preserve"> </w:t>
      </w:r>
      <w:r>
        <w:t>accrue</w:t>
      </w:r>
      <w:r>
        <w:rPr>
          <w:spacing w:val="-12"/>
        </w:rPr>
        <w:t xml:space="preserve"> </w:t>
      </w:r>
      <w:r>
        <w:t>benefits</w:t>
      </w:r>
      <w:r>
        <w:rPr>
          <w:spacing w:val="-13"/>
        </w:rPr>
        <w:t xml:space="preserve"> </w:t>
      </w:r>
      <w:r>
        <w:t>from</w:t>
      </w:r>
      <w:r>
        <w:rPr>
          <w:spacing w:val="-12"/>
        </w:rPr>
        <w:t xml:space="preserve"> </w:t>
      </w:r>
      <w:r>
        <w:t>such</w:t>
      </w:r>
      <w:r>
        <w:rPr>
          <w:spacing w:val="-13"/>
        </w:rPr>
        <w:t xml:space="preserve"> </w:t>
      </w:r>
      <w:r>
        <w:t>expansion.</w:t>
      </w:r>
      <w:r>
        <w:rPr>
          <w:spacing w:val="-12"/>
        </w:rPr>
        <w:t xml:space="preserve"> </w:t>
      </w:r>
      <w:r>
        <w:t>During</w:t>
      </w:r>
      <w:r>
        <w:rPr>
          <w:spacing w:val="-13"/>
        </w:rPr>
        <w:t xml:space="preserve"> </w:t>
      </w:r>
      <w:r>
        <w:t>the</w:t>
      </w:r>
      <w:r>
        <w:rPr>
          <w:spacing w:val="-12"/>
        </w:rPr>
        <w:t xml:space="preserve"> </w:t>
      </w:r>
      <w:r>
        <w:t>interim, we</w:t>
      </w:r>
      <w:r>
        <w:rPr>
          <w:spacing w:val="-7"/>
        </w:rPr>
        <w:t xml:space="preserve"> </w:t>
      </w:r>
      <w:r>
        <w:t>are</w:t>
      </w:r>
      <w:r>
        <w:rPr>
          <w:spacing w:val="-7"/>
        </w:rPr>
        <w:t xml:space="preserve"> </w:t>
      </w:r>
      <w:r>
        <w:t>subject</w:t>
      </w:r>
      <w:r>
        <w:rPr>
          <w:spacing w:val="-7"/>
        </w:rPr>
        <w:t xml:space="preserve"> </w:t>
      </w:r>
      <w:r>
        <w:t>to</w:t>
      </w:r>
      <w:r>
        <w:rPr>
          <w:spacing w:val="-9"/>
        </w:rPr>
        <w:t xml:space="preserve"> </w:t>
      </w:r>
      <w:r>
        <w:t>several</w:t>
      </w:r>
      <w:r>
        <w:rPr>
          <w:spacing w:val="-8"/>
        </w:rPr>
        <w:t xml:space="preserve"> </w:t>
      </w:r>
      <w:r>
        <w:t>constructions,</w:t>
      </w:r>
      <w:r>
        <w:rPr>
          <w:spacing w:val="-10"/>
        </w:rPr>
        <w:t xml:space="preserve"> </w:t>
      </w:r>
      <w:r>
        <w:t>financing,</w:t>
      </w:r>
      <w:r>
        <w:rPr>
          <w:spacing w:val="-10"/>
        </w:rPr>
        <w:t xml:space="preserve"> </w:t>
      </w:r>
      <w:r>
        <w:t>operating,</w:t>
      </w:r>
      <w:r>
        <w:rPr>
          <w:spacing w:val="-10"/>
        </w:rPr>
        <w:t xml:space="preserve"> </w:t>
      </w:r>
      <w:r>
        <w:t>regulatory</w:t>
      </w:r>
      <w:r>
        <w:rPr>
          <w:spacing w:val="-7"/>
        </w:rPr>
        <w:t xml:space="preserve"> </w:t>
      </w:r>
      <w:r>
        <w:t>and</w:t>
      </w:r>
      <w:r>
        <w:rPr>
          <w:spacing w:val="-9"/>
        </w:rPr>
        <w:t xml:space="preserve"> </w:t>
      </w:r>
      <w:r>
        <w:t>other</w:t>
      </w:r>
      <w:r>
        <w:rPr>
          <w:spacing w:val="-9"/>
        </w:rPr>
        <w:t xml:space="preserve"> </w:t>
      </w:r>
      <w:r>
        <w:t>risks,</w:t>
      </w:r>
      <w:r>
        <w:rPr>
          <w:spacing w:val="-7"/>
        </w:rPr>
        <w:t xml:space="preserve"> </w:t>
      </w:r>
      <w:r>
        <w:t>which</w:t>
      </w:r>
      <w:r>
        <w:rPr>
          <w:spacing w:val="-6"/>
        </w:rPr>
        <w:t xml:space="preserve"> </w:t>
      </w:r>
      <w:r>
        <w:t>may</w:t>
      </w:r>
      <w:r>
        <w:rPr>
          <w:spacing w:val="-9"/>
        </w:rPr>
        <w:t xml:space="preserve"> </w:t>
      </w:r>
      <w:r>
        <w:t>be</w:t>
      </w:r>
      <w:r>
        <w:rPr>
          <w:spacing w:val="-10"/>
        </w:rPr>
        <w:t xml:space="preserve"> </w:t>
      </w:r>
      <w:r>
        <w:t>beyond</w:t>
      </w:r>
      <w:r>
        <w:rPr>
          <w:spacing w:val="-9"/>
        </w:rPr>
        <w:t xml:space="preserve"> </w:t>
      </w:r>
      <w:r>
        <w:t>our control.</w:t>
      </w:r>
      <w:r>
        <w:rPr>
          <w:spacing w:val="-7"/>
        </w:rPr>
        <w:t xml:space="preserve"> </w:t>
      </w:r>
      <w:r>
        <w:t>Further,</w:t>
      </w:r>
      <w:r>
        <w:rPr>
          <w:spacing w:val="-7"/>
        </w:rPr>
        <w:t xml:space="preserve"> </w:t>
      </w:r>
      <w:r>
        <w:t>new</w:t>
      </w:r>
      <w:r>
        <w:rPr>
          <w:spacing w:val="-7"/>
        </w:rPr>
        <w:t xml:space="preserve"> </w:t>
      </w:r>
      <w:r>
        <w:t>technologies</w:t>
      </w:r>
      <w:r>
        <w:rPr>
          <w:spacing w:val="-9"/>
        </w:rPr>
        <w:t xml:space="preserve"> </w:t>
      </w:r>
      <w:r>
        <w:t>may</w:t>
      </w:r>
      <w:r>
        <w:rPr>
          <w:spacing w:val="-6"/>
        </w:rPr>
        <w:t xml:space="preserve"> </w:t>
      </w:r>
      <w:r>
        <w:t>not</w:t>
      </w:r>
      <w:r>
        <w:rPr>
          <w:spacing w:val="-8"/>
        </w:rPr>
        <w:t xml:space="preserve"> </w:t>
      </w:r>
      <w:r>
        <w:t>deliver</w:t>
      </w:r>
      <w:r>
        <w:rPr>
          <w:spacing w:val="-7"/>
        </w:rPr>
        <w:t xml:space="preserve"> </w:t>
      </w:r>
      <w:r>
        <w:t>the</w:t>
      </w:r>
      <w:r>
        <w:rPr>
          <w:spacing w:val="-7"/>
        </w:rPr>
        <w:t xml:space="preserve"> </w:t>
      </w:r>
      <w:r>
        <w:t>desired</w:t>
      </w:r>
      <w:r>
        <w:rPr>
          <w:spacing w:val="-7"/>
        </w:rPr>
        <w:t xml:space="preserve"> </w:t>
      </w:r>
      <w:r>
        <w:t>outcomes</w:t>
      </w:r>
      <w:r>
        <w:rPr>
          <w:spacing w:val="-8"/>
        </w:rPr>
        <w:t xml:space="preserve"> </w:t>
      </w:r>
      <w:r>
        <w:t>and</w:t>
      </w:r>
      <w:r>
        <w:rPr>
          <w:spacing w:val="-7"/>
        </w:rPr>
        <w:t xml:space="preserve"> </w:t>
      </w:r>
      <w:r>
        <w:t>there</w:t>
      </w:r>
      <w:r>
        <w:rPr>
          <w:spacing w:val="-7"/>
        </w:rPr>
        <w:t xml:space="preserve"> </w:t>
      </w:r>
      <w:r>
        <w:t>can</w:t>
      </w:r>
      <w:r>
        <w:rPr>
          <w:spacing w:val="-7"/>
        </w:rPr>
        <w:t xml:space="preserve"> </w:t>
      </w:r>
      <w:r>
        <w:t>be</w:t>
      </w:r>
      <w:r>
        <w:rPr>
          <w:spacing w:val="-7"/>
        </w:rPr>
        <w:t xml:space="preserve"> </w:t>
      </w:r>
      <w:r>
        <w:t>no</w:t>
      </w:r>
      <w:r>
        <w:rPr>
          <w:spacing w:val="-7"/>
        </w:rPr>
        <w:t xml:space="preserve"> </w:t>
      </w:r>
      <w:r>
        <w:t>assurance</w:t>
      </w:r>
      <w:r>
        <w:rPr>
          <w:spacing w:val="-7"/>
        </w:rPr>
        <w:t xml:space="preserve"> </w:t>
      </w:r>
      <w:r>
        <w:t>that</w:t>
      </w:r>
      <w:r>
        <w:rPr>
          <w:spacing w:val="-8"/>
        </w:rPr>
        <w:t xml:space="preserve"> </w:t>
      </w:r>
      <w:r>
        <w:t>future innovations</w:t>
      </w:r>
      <w:r>
        <w:rPr>
          <w:spacing w:val="-3"/>
        </w:rPr>
        <w:t xml:space="preserve"> </w:t>
      </w:r>
      <w:r>
        <w:t>will</w:t>
      </w:r>
      <w:r>
        <w:rPr>
          <w:spacing w:val="-3"/>
        </w:rPr>
        <w:t xml:space="preserve"> </w:t>
      </w:r>
      <w:r>
        <w:t>achieve</w:t>
      </w:r>
      <w:r>
        <w:rPr>
          <w:spacing w:val="-2"/>
        </w:rPr>
        <w:t xml:space="preserve"> </w:t>
      </w:r>
      <w:r>
        <w:t>the</w:t>
      </w:r>
      <w:r>
        <w:rPr>
          <w:spacing w:val="-2"/>
        </w:rPr>
        <w:t xml:space="preserve"> </w:t>
      </w:r>
      <w:r>
        <w:t>same</w:t>
      </w:r>
      <w:r>
        <w:rPr>
          <w:spacing w:val="-2"/>
        </w:rPr>
        <w:t xml:space="preserve"> </w:t>
      </w:r>
      <w:r>
        <w:t>level</w:t>
      </w:r>
      <w:r>
        <w:rPr>
          <w:spacing w:val="-2"/>
        </w:rPr>
        <w:t xml:space="preserve"> </w:t>
      </w:r>
      <w:r>
        <w:t>of</w:t>
      </w:r>
      <w:r>
        <w:rPr>
          <w:spacing w:val="-2"/>
        </w:rPr>
        <w:t xml:space="preserve"> </w:t>
      </w:r>
      <w:r>
        <w:t>commercial</w:t>
      </w:r>
      <w:r>
        <w:rPr>
          <w:spacing w:val="-2"/>
        </w:rPr>
        <w:t xml:space="preserve"> </w:t>
      </w:r>
      <w:r>
        <w:t>success</w:t>
      </w:r>
      <w:r>
        <w:rPr>
          <w:spacing w:val="-3"/>
        </w:rPr>
        <w:t xml:space="preserve"> </w:t>
      </w:r>
      <w:r>
        <w:t>as</w:t>
      </w:r>
      <w:r>
        <w:rPr>
          <w:spacing w:val="-3"/>
        </w:rPr>
        <w:t xml:space="preserve"> </w:t>
      </w:r>
      <w:r>
        <w:t>we</w:t>
      </w:r>
      <w:r>
        <w:rPr>
          <w:spacing w:val="-2"/>
        </w:rPr>
        <w:t xml:space="preserve"> </w:t>
      </w:r>
      <w:r>
        <w:t>have</w:t>
      </w:r>
      <w:r>
        <w:rPr>
          <w:spacing w:val="-2"/>
        </w:rPr>
        <w:t xml:space="preserve"> </w:t>
      </w:r>
      <w:r>
        <w:t>experienced</w:t>
      </w:r>
      <w:r>
        <w:rPr>
          <w:spacing w:val="-1"/>
        </w:rPr>
        <w:t xml:space="preserve"> </w:t>
      </w:r>
      <w:r>
        <w:t>in</w:t>
      </w:r>
      <w:r>
        <w:rPr>
          <w:spacing w:val="-4"/>
        </w:rPr>
        <w:t xml:space="preserve"> </w:t>
      </w:r>
      <w:r>
        <w:t>the</w:t>
      </w:r>
      <w:r>
        <w:rPr>
          <w:spacing w:val="-2"/>
        </w:rPr>
        <w:t xml:space="preserve"> </w:t>
      </w:r>
      <w:r>
        <w:t>past.</w:t>
      </w:r>
      <w:r>
        <w:rPr>
          <w:spacing w:val="-2"/>
        </w:rPr>
        <w:t xml:space="preserve"> </w:t>
      </w:r>
      <w:r>
        <w:t>If</w:t>
      </w:r>
      <w:r>
        <w:rPr>
          <w:spacing w:val="-2"/>
        </w:rPr>
        <w:t xml:space="preserve"> </w:t>
      </w:r>
      <w:r>
        <w:t>the</w:t>
      </w:r>
      <w:r>
        <w:rPr>
          <w:spacing w:val="-2"/>
        </w:rPr>
        <w:t xml:space="preserve"> </w:t>
      </w:r>
      <w:r>
        <w:t>costs</w:t>
      </w:r>
      <w:r>
        <w:rPr>
          <w:spacing w:val="-3"/>
        </w:rPr>
        <w:t xml:space="preserve"> </w:t>
      </w:r>
      <w:r>
        <w:t>of new technologies exceed our estimates or if funding for such capital expenditure is not available at competitive rates or at all or new services are not well-received or if we misjudge timing or execution of such projects, our business, financial condition and results of operations could be adversely affected. Failure to keep pace with technological advances or competitive dynamics could result in loss of market share and deterioration of our business, financial condition and results of operations.</w:t>
      </w:r>
    </w:p>
    <w:p w14:paraId="127DBDFE" w14:textId="77777777" w:rsidR="0026375B" w:rsidRDefault="0026375B" w:rsidP="0026375B">
      <w:pPr>
        <w:pStyle w:val="BodyText"/>
        <w:ind w:left="165" w:right="163"/>
        <w:jc w:val="both"/>
      </w:pPr>
    </w:p>
    <w:p w14:paraId="7CEE651A" w14:textId="77777777" w:rsidR="0026375B" w:rsidRDefault="0026375B" w:rsidP="0026375B">
      <w:pPr>
        <w:pStyle w:val="BodyText"/>
        <w:ind w:left="165" w:right="163"/>
        <w:jc w:val="both"/>
      </w:pPr>
    </w:p>
    <w:p w14:paraId="60A9A09D" w14:textId="77777777" w:rsidR="0026375B" w:rsidRDefault="0026375B" w:rsidP="0026375B">
      <w:pPr>
        <w:pStyle w:val="BodyText"/>
        <w:ind w:left="165" w:right="163"/>
        <w:jc w:val="both"/>
      </w:pPr>
    </w:p>
    <w:p w14:paraId="66837EC6" w14:textId="77777777" w:rsidR="0026375B" w:rsidRDefault="0026375B" w:rsidP="0026375B">
      <w:pPr>
        <w:pStyle w:val="BodyText"/>
        <w:ind w:left="165" w:right="163"/>
        <w:jc w:val="both"/>
      </w:pPr>
    </w:p>
    <w:p w14:paraId="5DA366AB" w14:textId="77777777" w:rsidR="0026375B" w:rsidRDefault="0026375B" w:rsidP="0026375B">
      <w:pPr>
        <w:pStyle w:val="BodyText"/>
        <w:ind w:left="165" w:right="163"/>
        <w:jc w:val="both"/>
      </w:pPr>
    </w:p>
    <w:p w14:paraId="60A687CF" w14:textId="77777777" w:rsidR="0026375B" w:rsidRDefault="0026375B" w:rsidP="0026375B">
      <w:pPr>
        <w:pStyle w:val="BodyText"/>
        <w:ind w:left="165" w:right="163"/>
        <w:jc w:val="both"/>
      </w:pPr>
    </w:p>
    <w:p w14:paraId="6FB4FA4C" w14:textId="77777777" w:rsidR="0026375B" w:rsidRDefault="0026375B" w:rsidP="0026375B">
      <w:pPr>
        <w:pStyle w:val="BodyText"/>
        <w:ind w:left="165" w:right="163"/>
        <w:jc w:val="both"/>
      </w:pPr>
    </w:p>
    <w:p w14:paraId="0CF3173F" w14:textId="77777777" w:rsidR="0026375B" w:rsidRDefault="0026375B" w:rsidP="0026375B">
      <w:pPr>
        <w:pStyle w:val="BodyText"/>
        <w:ind w:left="165" w:right="163"/>
        <w:jc w:val="both"/>
      </w:pPr>
    </w:p>
    <w:p w14:paraId="64CF7313" w14:textId="77777777" w:rsidR="0026375B" w:rsidRDefault="0026375B" w:rsidP="0026375B">
      <w:pPr>
        <w:pStyle w:val="BodyText"/>
        <w:ind w:left="165" w:right="163"/>
        <w:jc w:val="both"/>
      </w:pPr>
    </w:p>
    <w:p w14:paraId="057E79AC" w14:textId="77777777" w:rsidR="0026375B" w:rsidRDefault="0026375B" w:rsidP="0026375B">
      <w:pPr>
        <w:pStyle w:val="BodyText"/>
        <w:ind w:left="165" w:right="163"/>
        <w:jc w:val="both"/>
      </w:pPr>
    </w:p>
    <w:p w14:paraId="600E5FD3" w14:textId="77777777" w:rsidR="0026375B" w:rsidRDefault="0026375B" w:rsidP="0026375B">
      <w:pPr>
        <w:pStyle w:val="BodyText"/>
        <w:ind w:left="165" w:right="163"/>
        <w:jc w:val="both"/>
      </w:pPr>
    </w:p>
    <w:p w14:paraId="227EFF2A" w14:textId="77777777" w:rsidR="0026375B" w:rsidRDefault="0026375B" w:rsidP="0026375B">
      <w:pPr>
        <w:pStyle w:val="BodyText"/>
        <w:ind w:left="165" w:right="163"/>
        <w:jc w:val="both"/>
      </w:pPr>
    </w:p>
    <w:p w14:paraId="7D0FBC1B" w14:textId="77777777" w:rsidR="0026375B" w:rsidRDefault="0026375B" w:rsidP="0026375B">
      <w:pPr>
        <w:pStyle w:val="BodyText"/>
        <w:ind w:left="165" w:right="163"/>
        <w:jc w:val="both"/>
      </w:pPr>
    </w:p>
    <w:p w14:paraId="5FB04D72" w14:textId="77777777" w:rsidR="0026375B" w:rsidRDefault="0026375B" w:rsidP="0026375B">
      <w:pPr>
        <w:pStyle w:val="BodyText"/>
        <w:ind w:left="165" w:right="163"/>
        <w:jc w:val="both"/>
      </w:pPr>
    </w:p>
    <w:p w14:paraId="0997EF26" w14:textId="77777777" w:rsidR="0026375B" w:rsidRDefault="0026375B" w:rsidP="0026375B">
      <w:pPr>
        <w:pStyle w:val="BodyText"/>
        <w:ind w:left="165" w:right="163"/>
        <w:jc w:val="both"/>
      </w:pPr>
    </w:p>
    <w:p w14:paraId="24BE4B64" w14:textId="77777777" w:rsidR="0026375B" w:rsidRDefault="0026375B" w:rsidP="0026375B">
      <w:pPr>
        <w:pStyle w:val="BodyText"/>
        <w:ind w:left="165" w:right="163"/>
        <w:jc w:val="both"/>
      </w:pPr>
    </w:p>
    <w:p w14:paraId="335EF2DA" w14:textId="77777777" w:rsidR="0026375B" w:rsidRDefault="0026375B" w:rsidP="0026375B">
      <w:pPr>
        <w:pStyle w:val="BodyText"/>
        <w:ind w:left="165" w:right="163"/>
        <w:jc w:val="both"/>
      </w:pPr>
    </w:p>
    <w:p w14:paraId="5C975F86" w14:textId="77777777" w:rsidR="0026375B" w:rsidRDefault="0026375B" w:rsidP="0026375B">
      <w:pPr>
        <w:pStyle w:val="BodyText"/>
        <w:ind w:left="165" w:right="163"/>
        <w:jc w:val="both"/>
      </w:pPr>
    </w:p>
    <w:p w14:paraId="363878B6" w14:textId="77777777" w:rsidR="0026375B" w:rsidRDefault="0026375B" w:rsidP="0026375B">
      <w:pPr>
        <w:pStyle w:val="BodyText"/>
        <w:ind w:left="165" w:right="163"/>
        <w:jc w:val="both"/>
      </w:pPr>
    </w:p>
    <w:p w14:paraId="2F7BC093" w14:textId="77777777" w:rsidR="0026375B" w:rsidRDefault="0026375B" w:rsidP="0026375B">
      <w:pPr>
        <w:pStyle w:val="BodyText"/>
        <w:ind w:left="165" w:right="163"/>
        <w:jc w:val="both"/>
      </w:pPr>
    </w:p>
    <w:p w14:paraId="399794CE" w14:textId="77777777" w:rsidR="0026375B" w:rsidRDefault="0026375B" w:rsidP="0026375B">
      <w:pPr>
        <w:pStyle w:val="BodyText"/>
        <w:ind w:left="165" w:right="163"/>
        <w:jc w:val="both"/>
      </w:pPr>
    </w:p>
    <w:p w14:paraId="07346EAB" w14:textId="77777777" w:rsidR="0026375B" w:rsidRDefault="0026375B" w:rsidP="0026375B">
      <w:pPr>
        <w:pStyle w:val="BodyText"/>
        <w:ind w:left="165" w:right="163"/>
        <w:jc w:val="both"/>
      </w:pPr>
    </w:p>
    <w:p w14:paraId="018642B5" w14:textId="77777777" w:rsidR="0026375B" w:rsidRDefault="0026375B" w:rsidP="0026375B">
      <w:pPr>
        <w:pStyle w:val="BodyText"/>
        <w:ind w:left="165" w:right="163"/>
        <w:jc w:val="both"/>
      </w:pPr>
    </w:p>
    <w:p w14:paraId="16B9D028" w14:textId="77777777" w:rsidR="0026375B" w:rsidRDefault="0026375B" w:rsidP="0026375B">
      <w:pPr>
        <w:pStyle w:val="BodyText"/>
        <w:ind w:left="165" w:right="163"/>
        <w:jc w:val="both"/>
      </w:pPr>
    </w:p>
    <w:p w14:paraId="71733D0F" w14:textId="77777777" w:rsidR="0026375B" w:rsidRDefault="0026375B" w:rsidP="0026375B">
      <w:pPr>
        <w:pStyle w:val="BodyText"/>
        <w:ind w:left="165" w:right="163"/>
        <w:jc w:val="both"/>
      </w:pPr>
    </w:p>
    <w:p w14:paraId="6CFA6C6F" w14:textId="77777777" w:rsidR="0026375B" w:rsidRDefault="0026375B" w:rsidP="0026375B">
      <w:pPr>
        <w:pStyle w:val="BodyText"/>
        <w:ind w:left="165" w:right="163"/>
        <w:jc w:val="both"/>
      </w:pPr>
    </w:p>
    <w:p w14:paraId="5E1EC9D8" w14:textId="77777777" w:rsidR="0026375B" w:rsidRDefault="0026375B" w:rsidP="0026375B">
      <w:pPr>
        <w:pStyle w:val="BodyText"/>
        <w:ind w:left="165" w:right="163"/>
        <w:jc w:val="both"/>
      </w:pPr>
    </w:p>
    <w:p w14:paraId="5E32567B" w14:textId="77777777" w:rsidR="0026375B" w:rsidRDefault="0026375B" w:rsidP="0026375B">
      <w:pPr>
        <w:pStyle w:val="BodyText"/>
        <w:ind w:left="165" w:right="163"/>
        <w:jc w:val="both"/>
      </w:pPr>
    </w:p>
    <w:p w14:paraId="4C2CA5EB" w14:textId="77777777" w:rsidR="0026375B" w:rsidRDefault="0026375B" w:rsidP="0026375B">
      <w:pPr>
        <w:pStyle w:val="BodyText"/>
        <w:ind w:left="165" w:right="163"/>
        <w:jc w:val="both"/>
      </w:pPr>
    </w:p>
    <w:p w14:paraId="67E5FE29" w14:textId="77777777" w:rsidR="0026375B" w:rsidRDefault="0026375B">
      <w:pPr>
        <w:pStyle w:val="Heading5"/>
        <w:numPr>
          <w:ilvl w:val="0"/>
          <w:numId w:val="8"/>
        </w:numPr>
        <w:tabs>
          <w:tab w:val="left" w:pos="885"/>
        </w:tabs>
        <w:ind w:right="168"/>
        <w:jc w:val="both"/>
      </w:pPr>
      <w:r>
        <w:lastRenderedPageBreak/>
        <w:t>We</w:t>
      </w:r>
      <w:r>
        <w:rPr>
          <w:spacing w:val="-13"/>
        </w:rPr>
        <w:t xml:space="preserve"> </w:t>
      </w:r>
      <w:r>
        <w:t>may</w:t>
      </w:r>
      <w:r>
        <w:rPr>
          <w:spacing w:val="-12"/>
        </w:rPr>
        <w:t xml:space="preserve"> </w:t>
      </w:r>
      <w:r>
        <w:t>implement</w:t>
      </w:r>
      <w:r>
        <w:rPr>
          <w:spacing w:val="-13"/>
        </w:rPr>
        <w:t xml:space="preserve"> </w:t>
      </w:r>
      <w:r>
        <w:t>new</w:t>
      </w:r>
      <w:r>
        <w:rPr>
          <w:spacing w:val="-12"/>
        </w:rPr>
        <w:t xml:space="preserve"> </w:t>
      </w:r>
      <w:r>
        <w:t>lines</w:t>
      </w:r>
      <w:r>
        <w:rPr>
          <w:spacing w:val="-13"/>
        </w:rPr>
        <w:t xml:space="preserve"> </w:t>
      </w:r>
      <w:r>
        <w:t>of</w:t>
      </w:r>
      <w:r>
        <w:rPr>
          <w:spacing w:val="-12"/>
        </w:rPr>
        <w:t xml:space="preserve"> </w:t>
      </w:r>
      <w:r>
        <w:t>business,</w:t>
      </w:r>
      <w:r>
        <w:rPr>
          <w:spacing w:val="-13"/>
        </w:rPr>
        <w:t xml:space="preserve"> </w:t>
      </w:r>
      <w:r>
        <w:t>offer</w:t>
      </w:r>
      <w:r>
        <w:rPr>
          <w:spacing w:val="-12"/>
        </w:rPr>
        <w:t xml:space="preserve"> </w:t>
      </w:r>
      <w:r>
        <w:t>new</w:t>
      </w:r>
      <w:r>
        <w:rPr>
          <w:spacing w:val="-13"/>
        </w:rPr>
        <w:t xml:space="preserve"> </w:t>
      </w:r>
      <w:r>
        <w:t>services</w:t>
      </w:r>
      <w:r>
        <w:rPr>
          <w:spacing w:val="-12"/>
        </w:rPr>
        <w:t xml:space="preserve"> </w:t>
      </w:r>
      <w:r>
        <w:t>within</w:t>
      </w:r>
      <w:r>
        <w:rPr>
          <w:spacing w:val="-13"/>
        </w:rPr>
        <w:t xml:space="preserve"> </w:t>
      </w:r>
      <w:r>
        <w:t>existing</w:t>
      </w:r>
      <w:r>
        <w:rPr>
          <w:spacing w:val="-12"/>
        </w:rPr>
        <w:t xml:space="preserve"> </w:t>
      </w:r>
      <w:r>
        <w:t>lines</w:t>
      </w:r>
      <w:r>
        <w:rPr>
          <w:spacing w:val="-13"/>
        </w:rPr>
        <w:t xml:space="preserve"> </w:t>
      </w:r>
      <w:r>
        <w:t>of</w:t>
      </w:r>
      <w:r>
        <w:rPr>
          <w:spacing w:val="-12"/>
        </w:rPr>
        <w:t xml:space="preserve"> </w:t>
      </w:r>
      <w:r>
        <w:t>business</w:t>
      </w:r>
      <w:r>
        <w:rPr>
          <w:spacing w:val="-13"/>
        </w:rPr>
        <w:t xml:space="preserve"> </w:t>
      </w:r>
      <w:r>
        <w:t>or</w:t>
      </w:r>
      <w:r>
        <w:rPr>
          <w:spacing w:val="-12"/>
        </w:rPr>
        <w:t xml:space="preserve"> </w:t>
      </w:r>
      <w:r>
        <w:t>expand into</w:t>
      </w:r>
      <w:r>
        <w:rPr>
          <w:spacing w:val="-1"/>
        </w:rPr>
        <w:t xml:space="preserve"> </w:t>
      </w:r>
      <w:r>
        <w:t>international</w:t>
      </w:r>
      <w:r>
        <w:rPr>
          <w:spacing w:val="-3"/>
        </w:rPr>
        <w:t xml:space="preserve"> </w:t>
      </w:r>
      <w:r>
        <w:t>markets.</w:t>
      </w:r>
      <w:r>
        <w:rPr>
          <w:spacing w:val="-2"/>
        </w:rPr>
        <w:t xml:space="preserve"> </w:t>
      </w:r>
      <w:r>
        <w:t>Such</w:t>
      </w:r>
      <w:r>
        <w:rPr>
          <w:spacing w:val="-3"/>
        </w:rPr>
        <w:t xml:space="preserve"> </w:t>
      </w:r>
      <w:r>
        <w:t>investments</w:t>
      </w:r>
      <w:r>
        <w:rPr>
          <w:spacing w:val="-3"/>
        </w:rPr>
        <w:t xml:space="preserve"> </w:t>
      </w:r>
      <w:r>
        <w:t>may</w:t>
      </w:r>
      <w:r>
        <w:rPr>
          <w:spacing w:val="-2"/>
        </w:rPr>
        <w:t xml:space="preserve"> </w:t>
      </w:r>
      <w:r>
        <w:t>not</w:t>
      </w:r>
      <w:r>
        <w:rPr>
          <w:spacing w:val="-3"/>
        </w:rPr>
        <w:t xml:space="preserve"> </w:t>
      </w:r>
      <w:r>
        <w:t>meet</w:t>
      </w:r>
      <w:r>
        <w:rPr>
          <w:spacing w:val="-3"/>
        </w:rPr>
        <w:t xml:space="preserve"> </w:t>
      </w:r>
      <w:r>
        <w:t>the</w:t>
      </w:r>
      <w:r>
        <w:rPr>
          <w:spacing w:val="-2"/>
        </w:rPr>
        <w:t xml:space="preserve"> </w:t>
      </w:r>
      <w:r>
        <w:t>changing needs</w:t>
      </w:r>
      <w:r>
        <w:rPr>
          <w:spacing w:val="-3"/>
        </w:rPr>
        <w:t xml:space="preserve"> </w:t>
      </w:r>
      <w:r>
        <w:t>of</w:t>
      </w:r>
      <w:r>
        <w:rPr>
          <w:spacing w:val="-2"/>
        </w:rPr>
        <w:t xml:space="preserve"> </w:t>
      </w:r>
      <w:r>
        <w:t>our</w:t>
      </w:r>
      <w:r>
        <w:rPr>
          <w:spacing w:val="-3"/>
        </w:rPr>
        <w:t xml:space="preserve"> </w:t>
      </w:r>
      <w:r>
        <w:t>customers</w:t>
      </w:r>
      <w:r>
        <w:rPr>
          <w:spacing w:val="-3"/>
        </w:rPr>
        <w:t xml:space="preserve"> </w:t>
      </w:r>
      <w:r>
        <w:t>and could have an adverse effect on our business, financial condition and results of operations.</w:t>
      </w:r>
    </w:p>
    <w:p w14:paraId="7D546A45" w14:textId="77777777" w:rsidR="0026375B" w:rsidRDefault="0026375B" w:rsidP="0026375B">
      <w:pPr>
        <w:pStyle w:val="BodyText"/>
        <w:spacing w:before="201"/>
        <w:ind w:left="165" w:right="159"/>
        <w:jc w:val="both"/>
      </w:pPr>
      <w:r>
        <w:t>We</w:t>
      </w:r>
      <w:r>
        <w:rPr>
          <w:spacing w:val="-7"/>
        </w:rPr>
        <w:t xml:space="preserve"> </w:t>
      </w:r>
      <w:r>
        <w:t>make</w:t>
      </w:r>
      <w:r>
        <w:rPr>
          <w:spacing w:val="-7"/>
        </w:rPr>
        <w:t xml:space="preserve"> </w:t>
      </w:r>
      <w:r>
        <w:t>investments</w:t>
      </w:r>
      <w:r>
        <w:rPr>
          <w:spacing w:val="-9"/>
        </w:rPr>
        <w:t xml:space="preserve"> </w:t>
      </w:r>
      <w:r>
        <w:t>to</w:t>
      </w:r>
      <w:r>
        <w:rPr>
          <w:spacing w:val="-7"/>
        </w:rPr>
        <w:t xml:space="preserve"> </w:t>
      </w:r>
      <w:r>
        <w:t>expand</w:t>
      </w:r>
      <w:r>
        <w:rPr>
          <w:spacing w:val="-7"/>
        </w:rPr>
        <w:t xml:space="preserve"> </w:t>
      </w:r>
      <w:r>
        <w:t>our</w:t>
      </w:r>
      <w:r>
        <w:rPr>
          <w:spacing w:val="-7"/>
        </w:rPr>
        <w:t xml:space="preserve"> </w:t>
      </w:r>
      <w:r>
        <w:t>digital</w:t>
      </w:r>
      <w:r>
        <w:rPr>
          <w:spacing w:val="-8"/>
        </w:rPr>
        <w:t xml:space="preserve"> </w:t>
      </w:r>
      <w:r>
        <w:t>services</w:t>
      </w:r>
      <w:r>
        <w:rPr>
          <w:spacing w:val="-8"/>
        </w:rPr>
        <w:t xml:space="preserve"> </w:t>
      </w:r>
      <w:r>
        <w:t>and</w:t>
      </w:r>
      <w:r>
        <w:rPr>
          <w:spacing w:val="-9"/>
        </w:rPr>
        <w:t xml:space="preserve"> </w:t>
      </w:r>
      <w:r>
        <w:t>digital</w:t>
      </w:r>
      <w:r>
        <w:rPr>
          <w:spacing w:val="-8"/>
        </w:rPr>
        <w:t xml:space="preserve"> </w:t>
      </w:r>
      <w:r>
        <w:t>connectivity</w:t>
      </w:r>
      <w:r>
        <w:rPr>
          <w:spacing w:val="-7"/>
        </w:rPr>
        <w:t xml:space="preserve"> </w:t>
      </w:r>
      <w:r>
        <w:t>offerings,</w:t>
      </w:r>
      <w:r>
        <w:rPr>
          <w:spacing w:val="-7"/>
        </w:rPr>
        <w:t xml:space="preserve"> </w:t>
      </w:r>
      <w:r>
        <w:t>including</w:t>
      </w:r>
      <w:r>
        <w:rPr>
          <w:spacing w:val="-7"/>
        </w:rPr>
        <w:t xml:space="preserve"> </w:t>
      </w:r>
      <w:r>
        <w:t>into</w:t>
      </w:r>
      <w:r>
        <w:rPr>
          <w:spacing w:val="-7"/>
        </w:rPr>
        <w:t xml:space="preserve"> </w:t>
      </w:r>
      <w:r>
        <w:t>areas</w:t>
      </w:r>
      <w:r>
        <w:rPr>
          <w:spacing w:val="-9"/>
        </w:rPr>
        <w:t xml:space="preserve"> </w:t>
      </w:r>
      <w:r>
        <w:t>where we</w:t>
      </w:r>
      <w:r>
        <w:rPr>
          <w:spacing w:val="-2"/>
        </w:rPr>
        <w:t xml:space="preserve"> </w:t>
      </w:r>
      <w:r>
        <w:t>may</w:t>
      </w:r>
      <w:r>
        <w:rPr>
          <w:spacing w:val="-1"/>
        </w:rPr>
        <w:t xml:space="preserve"> </w:t>
      </w:r>
      <w:r>
        <w:t>have</w:t>
      </w:r>
      <w:r>
        <w:rPr>
          <w:spacing w:val="-2"/>
        </w:rPr>
        <w:t xml:space="preserve"> </w:t>
      </w:r>
      <w:r>
        <w:t>a</w:t>
      </w:r>
      <w:r>
        <w:rPr>
          <w:spacing w:val="-2"/>
        </w:rPr>
        <w:t xml:space="preserve"> </w:t>
      </w:r>
      <w:r>
        <w:t>limited</w:t>
      </w:r>
      <w:r>
        <w:rPr>
          <w:spacing w:val="-1"/>
        </w:rPr>
        <w:t xml:space="preserve"> </w:t>
      </w:r>
      <w:r>
        <w:t>track</w:t>
      </w:r>
      <w:r>
        <w:rPr>
          <w:spacing w:val="-1"/>
        </w:rPr>
        <w:t xml:space="preserve"> </w:t>
      </w:r>
      <w:r>
        <w:t>record.</w:t>
      </w:r>
      <w:r>
        <w:rPr>
          <w:spacing w:val="-2"/>
        </w:rPr>
        <w:t xml:space="preserve"> </w:t>
      </w:r>
      <w:r>
        <w:t>The</w:t>
      </w:r>
      <w:r>
        <w:rPr>
          <w:spacing w:val="-2"/>
        </w:rPr>
        <w:t xml:space="preserve"> </w:t>
      </w:r>
      <w:r>
        <w:t>launch</w:t>
      </w:r>
      <w:r>
        <w:rPr>
          <w:spacing w:val="-1"/>
        </w:rPr>
        <w:t xml:space="preserve"> </w:t>
      </w:r>
      <w:r>
        <w:t>of</w:t>
      </w:r>
      <w:r>
        <w:rPr>
          <w:spacing w:val="-2"/>
        </w:rPr>
        <w:t xml:space="preserve"> </w:t>
      </w:r>
      <w:r>
        <w:t>our</w:t>
      </w:r>
      <w:r>
        <w:rPr>
          <w:spacing w:val="-2"/>
        </w:rPr>
        <w:t xml:space="preserve"> </w:t>
      </w:r>
      <w:r>
        <w:t>fixed</w:t>
      </w:r>
      <w:r>
        <w:rPr>
          <w:spacing w:val="-3"/>
        </w:rPr>
        <w:t xml:space="preserve"> </w:t>
      </w:r>
      <w:r>
        <w:t>broadband,</w:t>
      </w:r>
      <w:r>
        <w:rPr>
          <w:spacing w:val="-2"/>
        </w:rPr>
        <w:t xml:space="preserve"> </w:t>
      </w:r>
      <w:r>
        <w:t>digital</w:t>
      </w:r>
      <w:r>
        <w:rPr>
          <w:spacing w:val="-3"/>
        </w:rPr>
        <w:t xml:space="preserve"> </w:t>
      </w:r>
      <w:r>
        <w:t>services,</w:t>
      </w:r>
      <w:r>
        <w:rPr>
          <w:spacing w:val="-2"/>
        </w:rPr>
        <w:t xml:space="preserve"> </w:t>
      </w:r>
      <w:r>
        <w:t>enterprise</w:t>
      </w:r>
      <w:r>
        <w:rPr>
          <w:spacing w:val="-2"/>
        </w:rPr>
        <w:t xml:space="preserve"> </w:t>
      </w:r>
      <w:r>
        <w:t>offerings and other bundled digital experiences, as well as our efforts to enhance existing offerings, involve substantial uncertainty,</w:t>
      </w:r>
      <w:r>
        <w:rPr>
          <w:spacing w:val="-6"/>
        </w:rPr>
        <w:t xml:space="preserve"> </w:t>
      </w:r>
      <w:r>
        <w:t>particularly</w:t>
      </w:r>
      <w:r>
        <w:rPr>
          <w:spacing w:val="-6"/>
        </w:rPr>
        <w:t xml:space="preserve"> </w:t>
      </w:r>
      <w:r>
        <w:t>in</w:t>
      </w:r>
      <w:r>
        <w:rPr>
          <w:spacing w:val="-5"/>
        </w:rPr>
        <w:t xml:space="preserve"> </w:t>
      </w:r>
      <w:r>
        <w:t>emerging</w:t>
      </w:r>
      <w:r>
        <w:rPr>
          <w:spacing w:val="-6"/>
        </w:rPr>
        <w:t xml:space="preserve"> </w:t>
      </w:r>
      <w:r>
        <w:t>or</w:t>
      </w:r>
      <w:r>
        <w:rPr>
          <w:spacing w:val="-5"/>
        </w:rPr>
        <w:t xml:space="preserve"> </w:t>
      </w:r>
      <w:r>
        <w:t>rapidly</w:t>
      </w:r>
      <w:r>
        <w:rPr>
          <w:spacing w:val="-5"/>
        </w:rPr>
        <w:t xml:space="preserve"> </w:t>
      </w:r>
      <w:r>
        <w:t>evolving</w:t>
      </w:r>
      <w:r>
        <w:rPr>
          <w:spacing w:val="-4"/>
        </w:rPr>
        <w:t xml:space="preserve"> </w:t>
      </w:r>
      <w:r>
        <w:t>markets</w:t>
      </w:r>
      <w:r>
        <w:rPr>
          <w:spacing w:val="-6"/>
        </w:rPr>
        <w:t xml:space="preserve"> </w:t>
      </w:r>
      <w:r>
        <w:t>where</w:t>
      </w:r>
      <w:r>
        <w:rPr>
          <w:spacing w:val="-5"/>
        </w:rPr>
        <w:t xml:space="preserve"> </w:t>
      </w:r>
      <w:r>
        <w:t>customer</w:t>
      </w:r>
      <w:r>
        <w:rPr>
          <w:spacing w:val="-6"/>
        </w:rPr>
        <w:t xml:space="preserve"> </w:t>
      </w:r>
      <w:r>
        <w:t>requirements</w:t>
      </w:r>
      <w:r>
        <w:rPr>
          <w:spacing w:val="-6"/>
        </w:rPr>
        <w:t xml:space="preserve"> </w:t>
      </w:r>
      <w:r>
        <w:t>are</w:t>
      </w:r>
      <w:r>
        <w:rPr>
          <w:spacing w:val="-5"/>
        </w:rPr>
        <w:t xml:space="preserve"> </w:t>
      </w:r>
      <w:r>
        <w:t>still</w:t>
      </w:r>
      <w:r>
        <w:rPr>
          <w:spacing w:val="-6"/>
        </w:rPr>
        <w:t xml:space="preserve"> </w:t>
      </w:r>
      <w:r>
        <w:t>evolving. We may devote</w:t>
      </w:r>
      <w:r>
        <w:rPr>
          <w:spacing w:val="-1"/>
        </w:rPr>
        <w:t xml:space="preserve"> </w:t>
      </w:r>
      <w:r>
        <w:t>significant time, capital and management</w:t>
      </w:r>
      <w:r>
        <w:rPr>
          <w:spacing w:val="-1"/>
        </w:rPr>
        <w:t xml:space="preserve"> </w:t>
      </w:r>
      <w:r>
        <w:t>attention to these initiatives and yet</w:t>
      </w:r>
      <w:r>
        <w:rPr>
          <w:spacing w:val="-1"/>
        </w:rPr>
        <w:t xml:space="preserve"> </w:t>
      </w:r>
      <w:r>
        <w:t>fail to meet</w:t>
      </w:r>
      <w:r>
        <w:rPr>
          <w:spacing w:val="-1"/>
        </w:rPr>
        <w:t xml:space="preserve"> </w:t>
      </w:r>
      <w:r>
        <w:t>initial development</w:t>
      </w:r>
      <w:r>
        <w:rPr>
          <w:spacing w:val="-13"/>
        </w:rPr>
        <w:t xml:space="preserve"> </w:t>
      </w:r>
      <w:r>
        <w:t>timelines,</w:t>
      </w:r>
      <w:r>
        <w:rPr>
          <w:spacing w:val="-10"/>
        </w:rPr>
        <w:t xml:space="preserve"> </w:t>
      </w:r>
      <w:r>
        <w:t>achieve</w:t>
      </w:r>
      <w:r>
        <w:rPr>
          <w:spacing w:val="-11"/>
        </w:rPr>
        <w:t xml:space="preserve"> </w:t>
      </w:r>
      <w:r>
        <w:t>targeted</w:t>
      </w:r>
      <w:r>
        <w:rPr>
          <w:spacing w:val="-10"/>
        </w:rPr>
        <w:t xml:space="preserve"> </w:t>
      </w:r>
      <w:r>
        <w:t>pricing</w:t>
      </w:r>
      <w:r>
        <w:rPr>
          <w:spacing w:val="-11"/>
        </w:rPr>
        <w:t xml:space="preserve"> </w:t>
      </w:r>
      <w:r>
        <w:t>or</w:t>
      </w:r>
      <w:r>
        <w:rPr>
          <w:spacing w:val="-11"/>
        </w:rPr>
        <w:t xml:space="preserve"> </w:t>
      </w:r>
      <w:r>
        <w:t>margins,</w:t>
      </w:r>
      <w:r>
        <w:rPr>
          <w:spacing w:val="-13"/>
        </w:rPr>
        <w:t xml:space="preserve"> </w:t>
      </w:r>
      <w:r>
        <w:t>or</w:t>
      </w:r>
      <w:r>
        <w:rPr>
          <w:spacing w:val="-10"/>
        </w:rPr>
        <w:t xml:space="preserve"> </w:t>
      </w:r>
      <w:r>
        <w:t>secure</w:t>
      </w:r>
      <w:r>
        <w:rPr>
          <w:spacing w:val="-11"/>
        </w:rPr>
        <w:t xml:space="preserve"> </w:t>
      </w:r>
      <w:r>
        <w:t>sufficient</w:t>
      </w:r>
      <w:r>
        <w:rPr>
          <w:spacing w:val="-12"/>
        </w:rPr>
        <w:t xml:space="preserve"> </w:t>
      </w:r>
      <w:r>
        <w:t>market</w:t>
      </w:r>
      <w:r>
        <w:rPr>
          <w:spacing w:val="-11"/>
        </w:rPr>
        <w:t xml:space="preserve"> </w:t>
      </w:r>
      <w:r>
        <w:t>acceptance.</w:t>
      </w:r>
      <w:r>
        <w:rPr>
          <w:spacing w:val="-11"/>
        </w:rPr>
        <w:t xml:space="preserve"> </w:t>
      </w:r>
      <w:r>
        <w:t>If</w:t>
      </w:r>
      <w:r>
        <w:rPr>
          <w:spacing w:val="-11"/>
        </w:rPr>
        <w:t xml:space="preserve"> </w:t>
      </w:r>
      <w:r>
        <w:t>our</w:t>
      </w:r>
      <w:r>
        <w:rPr>
          <w:spacing w:val="-11"/>
        </w:rPr>
        <w:t xml:space="preserve"> </w:t>
      </w:r>
      <w:r>
        <w:t>existing and</w:t>
      </w:r>
      <w:r>
        <w:rPr>
          <w:spacing w:val="10"/>
        </w:rPr>
        <w:t xml:space="preserve"> </w:t>
      </w:r>
      <w:r>
        <w:t>new</w:t>
      </w:r>
      <w:r>
        <w:rPr>
          <w:spacing w:val="10"/>
        </w:rPr>
        <w:t xml:space="preserve"> </w:t>
      </w:r>
      <w:r>
        <w:t>offerings</w:t>
      </w:r>
      <w:r>
        <w:rPr>
          <w:spacing w:val="9"/>
        </w:rPr>
        <w:t xml:space="preserve"> </w:t>
      </w:r>
      <w:r>
        <w:t>do</w:t>
      </w:r>
      <w:r>
        <w:rPr>
          <w:spacing w:val="10"/>
        </w:rPr>
        <w:t xml:space="preserve"> </w:t>
      </w:r>
      <w:r>
        <w:t>not</w:t>
      </w:r>
      <w:r>
        <w:rPr>
          <w:spacing w:val="10"/>
        </w:rPr>
        <w:t xml:space="preserve"> </w:t>
      </w:r>
      <w:r>
        <w:t>align</w:t>
      </w:r>
      <w:r>
        <w:rPr>
          <w:spacing w:val="10"/>
        </w:rPr>
        <w:t xml:space="preserve"> </w:t>
      </w:r>
      <w:r>
        <w:t>with</w:t>
      </w:r>
      <w:r>
        <w:rPr>
          <w:spacing w:val="11"/>
        </w:rPr>
        <w:t xml:space="preserve"> </w:t>
      </w:r>
      <w:r>
        <w:t>customer</w:t>
      </w:r>
      <w:r>
        <w:rPr>
          <w:spacing w:val="10"/>
        </w:rPr>
        <w:t xml:space="preserve"> </w:t>
      </w:r>
      <w:r>
        <w:t>needs,</w:t>
      </w:r>
      <w:r>
        <w:rPr>
          <w:spacing w:val="10"/>
        </w:rPr>
        <w:t xml:space="preserve"> </w:t>
      </w:r>
      <w:r>
        <w:t>including</w:t>
      </w:r>
      <w:r>
        <w:rPr>
          <w:spacing w:val="10"/>
        </w:rPr>
        <w:t xml:space="preserve"> </w:t>
      </w:r>
      <w:r>
        <w:t>consumers,</w:t>
      </w:r>
      <w:r>
        <w:rPr>
          <w:spacing w:val="9"/>
        </w:rPr>
        <w:t xml:space="preserve"> </w:t>
      </w:r>
      <w:r>
        <w:t>enterprises</w:t>
      </w:r>
      <w:r>
        <w:rPr>
          <w:spacing w:val="10"/>
        </w:rPr>
        <w:t xml:space="preserve"> </w:t>
      </w:r>
      <w:r>
        <w:t>and</w:t>
      </w:r>
      <w:r>
        <w:rPr>
          <w:spacing w:val="10"/>
        </w:rPr>
        <w:t xml:space="preserve"> </w:t>
      </w:r>
      <w:r>
        <w:t>small</w:t>
      </w:r>
      <w:r>
        <w:rPr>
          <w:spacing w:val="10"/>
        </w:rPr>
        <w:t xml:space="preserve"> </w:t>
      </w:r>
      <w:r>
        <w:t>and</w:t>
      </w:r>
      <w:r>
        <w:rPr>
          <w:spacing w:val="10"/>
        </w:rPr>
        <w:t xml:space="preserve"> </w:t>
      </w:r>
      <w:r>
        <w:rPr>
          <w:spacing w:val="-2"/>
        </w:rPr>
        <w:t>medium-</w:t>
      </w:r>
    </w:p>
    <w:p w14:paraId="2A7DD12E" w14:textId="77777777" w:rsidR="0026375B" w:rsidRDefault="0026375B" w:rsidP="0026375B">
      <w:pPr>
        <w:pStyle w:val="BodyText"/>
        <w:spacing w:before="62"/>
        <w:ind w:left="165" w:right="163"/>
        <w:jc w:val="both"/>
      </w:pPr>
      <w:r>
        <w:t xml:space="preserve">sized businesses, we could lose our customers, face pressure to price on less </w:t>
      </w:r>
      <w:proofErr w:type="spellStart"/>
      <w:r>
        <w:t>favourable</w:t>
      </w:r>
      <w:proofErr w:type="spellEnd"/>
      <w:r>
        <w:t xml:space="preserve"> terms or incur higher costs, which could have an adverse impact on our business, financial condition and results of operations. In addition,</w:t>
      </w:r>
      <w:r>
        <w:rPr>
          <w:spacing w:val="-3"/>
        </w:rPr>
        <w:t xml:space="preserve"> </w:t>
      </w:r>
      <w:r>
        <w:t>we also</w:t>
      </w:r>
      <w:r>
        <w:rPr>
          <w:spacing w:val="-1"/>
        </w:rPr>
        <w:t xml:space="preserve"> </w:t>
      </w:r>
      <w:r>
        <w:t>plan to</w:t>
      </w:r>
      <w:r>
        <w:rPr>
          <w:spacing w:val="-2"/>
        </w:rPr>
        <w:t xml:space="preserve"> </w:t>
      </w:r>
      <w:r>
        <w:t>deepen our penetration</w:t>
      </w:r>
      <w:r>
        <w:rPr>
          <w:spacing w:val="-2"/>
        </w:rPr>
        <w:t xml:space="preserve"> </w:t>
      </w:r>
      <w:r>
        <w:t>into</w:t>
      </w:r>
      <w:r>
        <w:rPr>
          <w:spacing w:val="-2"/>
        </w:rPr>
        <w:t xml:space="preserve"> </w:t>
      </w:r>
      <w:r>
        <w:t>small</w:t>
      </w:r>
      <w:r>
        <w:rPr>
          <w:spacing w:val="-3"/>
        </w:rPr>
        <w:t xml:space="preserve"> </w:t>
      </w:r>
      <w:r>
        <w:t>businesses</w:t>
      </w:r>
      <w:r>
        <w:rPr>
          <w:spacing w:val="-1"/>
        </w:rPr>
        <w:t xml:space="preserve"> </w:t>
      </w:r>
      <w:r>
        <w:t>and expand</w:t>
      </w:r>
      <w:r>
        <w:rPr>
          <w:spacing w:val="-2"/>
        </w:rPr>
        <w:t xml:space="preserve"> </w:t>
      </w:r>
      <w:r>
        <w:t>our</w:t>
      </w:r>
      <w:r>
        <w:rPr>
          <w:spacing w:val="-2"/>
        </w:rPr>
        <w:t xml:space="preserve"> </w:t>
      </w:r>
      <w:r>
        <w:t>wallet</w:t>
      </w:r>
      <w:r>
        <w:rPr>
          <w:spacing w:val="-1"/>
        </w:rPr>
        <w:t xml:space="preserve"> </w:t>
      </w:r>
      <w:r>
        <w:t>share from existing business</w:t>
      </w:r>
      <w:r>
        <w:rPr>
          <w:spacing w:val="34"/>
        </w:rPr>
        <w:t xml:space="preserve"> </w:t>
      </w:r>
      <w:r>
        <w:t>customers.</w:t>
      </w:r>
      <w:r>
        <w:rPr>
          <w:spacing w:val="36"/>
        </w:rPr>
        <w:t xml:space="preserve"> </w:t>
      </w:r>
      <w:r>
        <w:t>Uptake</w:t>
      </w:r>
      <w:r>
        <w:rPr>
          <w:spacing w:val="36"/>
        </w:rPr>
        <w:t xml:space="preserve"> </w:t>
      </w:r>
      <w:r>
        <w:t>may</w:t>
      </w:r>
      <w:r>
        <w:rPr>
          <w:spacing w:val="37"/>
        </w:rPr>
        <w:t xml:space="preserve"> </w:t>
      </w:r>
      <w:r>
        <w:t>be</w:t>
      </w:r>
      <w:r>
        <w:rPr>
          <w:spacing w:val="36"/>
        </w:rPr>
        <w:t xml:space="preserve"> </w:t>
      </w:r>
      <w:r>
        <w:t>slower</w:t>
      </w:r>
      <w:r>
        <w:rPr>
          <w:spacing w:val="36"/>
        </w:rPr>
        <w:t xml:space="preserve"> </w:t>
      </w:r>
      <w:r>
        <w:t>than</w:t>
      </w:r>
      <w:r>
        <w:rPr>
          <w:spacing w:val="37"/>
        </w:rPr>
        <w:t xml:space="preserve"> </w:t>
      </w:r>
      <w:r>
        <w:t>anticipated</w:t>
      </w:r>
      <w:r>
        <w:rPr>
          <w:spacing w:val="37"/>
        </w:rPr>
        <w:t xml:space="preserve"> </w:t>
      </w:r>
      <w:r>
        <w:t>due</w:t>
      </w:r>
      <w:r>
        <w:rPr>
          <w:spacing w:val="36"/>
        </w:rPr>
        <w:t xml:space="preserve"> </w:t>
      </w:r>
      <w:r>
        <w:t>to</w:t>
      </w:r>
      <w:r>
        <w:rPr>
          <w:spacing w:val="36"/>
        </w:rPr>
        <w:t xml:space="preserve"> </w:t>
      </w:r>
      <w:r>
        <w:t>price</w:t>
      </w:r>
      <w:r>
        <w:rPr>
          <w:spacing w:val="36"/>
        </w:rPr>
        <w:t xml:space="preserve"> </w:t>
      </w:r>
      <w:r>
        <w:t>sensitivity,</w:t>
      </w:r>
      <w:r>
        <w:rPr>
          <w:spacing w:val="36"/>
        </w:rPr>
        <w:t xml:space="preserve"> </w:t>
      </w:r>
      <w:r>
        <w:t>budget</w:t>
      </w:r>
      <w:r>
        <w:rPr>
          <w:spacing w:val="35"/>
        </w:rPr>
        <w:t xml:space="preserve"> </w:t>
      </w:r>
      <w:r>
        <w:t>cycles,</w:t>
      </w:r>
      <w:r>
        <w:rPr>
          <w:spacing w:val="36"/>
        </w:rPr>
        <w:t xml:space="preserve"> </w:t>
      </w:r>
      <w:r>
        <w:t>limited in-house</w:t>
      </w:r>
      <w:r>
        <w:rPr>
          <w:spacing w:val="-7"/>
        </w:rPr>
        <w:t xml:space="preserve"> </w:t>
      </w:r>
      <w:r>
        <w:t>technical</w:t>
      </w:r>
      <w:r>
        <w:rPr>
          <w:spacing w:val="-7"/>
        </w:rPr>
        <w:t xml:space="preserve"> </w:t>
      </w:r>
      <w:r>
        <w:t>capacity</w:t>
      </w:r>
      <w:r>
        <w:rPr>
          <w:spacing w:val="-7"/>
        </w:rPr>
        <w:t xml:space="preserve"> </w:t>
      </w:r>
      <w:r>
        <w:t>or</w:t>
      </w:r>
      <w:r>
        <w:rPr>
          <w:spacing w:val="-10"/>
        </w:rPr>
        <w:t xml:space="preserve"> </w:t>
      </w:r>
      <w:r>
        <w:t>competing</w:t>
      </w:r>
      <w:r>
        <w:rPr>
          <w:spacing w:val="-7"/>
        </w:rPr>
        <w:t xml:space="preserve"> </w:t>
      </w:r>
      <w:r>
        <w:t>alternatives,</w:t>
      </w:r>
      <w:r>
        <w:rPr>
          <w:spacing w:val="-8"/>
        </w:rPr>
        <w:t xml:space="preserve"> </w:t>
      </w:r>
      <w:r>
        <w:t>and</w:t>
      </w:r>
      <w:r>
        <w:rPr>
          <w:spacing w:val="-7"/>
        </w:rPr>
        <w:t xml:space="preserve"> </w:t>
      </w:r>
      <w:r>
        <w:t>we</w:t>
      </w:r>
      <w:r>
        <w:rPr>
          <w:spacing w:val="-7"/>
        </w:rPr>
        <w:t xml:space="preserve"> </w:t>
      </w:r>
      <w:r>
        <w:t>may</w:t>
      </w:r>
      <w:r>
        <w:rPr>
          <w:spacing w:val="-6"/>
        </w:rPr>
        <w:t xml:space="preserve"> </w:t>
      </w:r>
      <w:r>
        <w:t>need</w:t>
      </w:r>
      <w:r>
        <w:rPr>
          <w:spacing w:val="-7"/>
        </w:rPr>
        <w:t xml:space="preserve"> </w:t>
      </w:r>
      <w:r>
        <w:t>to</w:t>
      </w:r>
      <w:r>
        <w:rPr>
          <w:spacing w:val="-7"/>
        </w:rPr>
        <w:t xml:space="preserve"> </w:t>
      </w:r>
      <w:r>
        <w:t>adjust</w:t>
      </w:r>
      <w:r>
        <w:rPr>
          <w:spacing w:val="-8"/>
        </w:rPr>
        <w:t xml:space="preserve"> </w:t>
      </w:r>
      <w:r>
        <w:t>go-to-market</w:t>
      </w:r>
      <w:r>
        <w:rPr>
          <w:spacing w:val="-8"/>
        </w:rPr>
        <w:t xml:space="preserve"> </w:t>
      </w:r>
      <w:r>
        <w:t>strategies,</w:t>
      </w:r>
      <w:r>
        <w:rPr>
          <w:spacing w:val="-8"/>
        </w:rPr>
        <w:t xml:space="preserve"> </w:t>
      </w:r>
      <w:r>
        <w:t>support models and pricing to drive adoption.</w:t>
      </w:r>
    </w:p>
    <w:p w14:paraId="37CE8BC8"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r>
        <w:t xml:space="preserve">While we have not yet commenced </w:t>
      </w:r>
      <w:proofErr w:type="spellStart"/>
      <w:r>
        <w:t>monetisation</w:t>
      </w:r>
      <w:proofErr w:type="spellEnd"/>
      <w:r>
        <w:t xml:space="preserve"> of our technology stack in international markets, we are considering such expansion as</w:t>
      </w:r>
      <w:r>
        <w:rPr>
          <w:spacing w:val="-3"/>
        </w:rPr>
        <w:t xml:space="preserve"> </w:t>
      </w:r>
      <w:r>
        <w:t>part of our business</w:t>
      </w:r>
      <w:r>
        <w:rPr>
          <w:spacing w:val="-1"/>
        </w:rPr>
        <w:t xml:space="preserve"> </w:t>
      </w:r>
      <w:r>
        <w:t>strategy. Our strategy to</w:t>
      </w:r>
      <w:r>
        <w:rPr>
          <w:spacing w:val="-1"/>
        </w:rPr>
        <w:t xml:space="preserve"> </w:t>
      </w:r>
      <w:r>
        <w:t>scale technologies</w:t>
      </w:r>
      <w:r>
        <w:rPr>
          <w:spacing w:val="-1"/>
        </w:rPr>
        <w:t xml:space="preserve"> </w:t>
      </w:r>
      <w:r>
        <w:t>developed for the Indian market - including cloud-native RAN, 5G core, OSS/ BSS platforms, UBR-based fixed wireless access solutions, mobile and home devices, and digital services platforms - into select international markets through partnerships with local operators is subject to significant execution, regulatory and commercial risks. Our international operations may be subject to risks including political and economic instability in target markets, currency fluctuations, difficulties in enforcing intellectual property rights, challenges in recruiting and retaining qualified</w:t>
      </w:r>
      <w:r>
        <w:rPr>
          <w:spacing w:val="-13"/>
        </w:rPr>
        <w:t xml:space="preserve"> </w:t>
      </w:r>
      <w:r>
        <w:t>local</w:t>
      </w:r>
      <w:r>
        <w:rPr>
          <w:spacing w:val="-12"/>
        </w:rPr>
        <w:t xml:space="preserve"> </w:t>
      </w:r>
      <w:r>
        <w:t>personnel,</w:t>
      </w:r>
      <w:r>
        <w:rPr>
          <w:spacing w:val="-13"/>
        </w:rPr>
        <w:t xml:space="preserve"> </w:t>
      </w:r>
      <w:r>
        <w:t>unforeseen</w:t>
      </w:r>
      <w:r>
        <w:rPr>
          <w:spacing w:val="-12"/>
        </w:rPr>
        <w:t xml:space="preserve"> </w:t>
      </w:r>
      <w:r>
        <w:t>tax</w:t>
      </w:r>
      <w:r>
        <w:rPr>
          <w:spacing w:val="-13"/>
        </w:rPr>
        <w:t xml:space="preserve"> </w:t>
      </w:r>
      <w:r>
        <w:t>liabilities,</w:t>
      </w:r>
      <w:r>
        <w:rPr>
          <w:spacing w:val="-12"/>
        </w:rPr>
        <w:t xml:space="preserve"> </w:t>
      </w:r>
      <w:r>
        <w:t>sanctions</w:t>
      </w:r>
      <w:r>
        <w:rPr>
          <w:spacing w:val="-13"/>
        </w:rPr>
        <w:t xml:space="preserve"> </w:t>
      </w:r>
      <w:r>
        <w:t>and</w:t>
      </w:r>
      <w:r>
        <w:rPr>
          <w:spacing w:val="-12"/>
        </w:rPr>
        <w:t xml:space="preserve"> </w:t>
      </w:r>
      <w:r>
        <w:t>export</w:t>
      </w:r>
      <w:r>
        <w:rPr>
          <w:spacing w:val="-13"/>
        </w:rPr>
        <w:t xml:space="preserve"> </w:t>
      </w:r>
      <w:r>
        <w:t>control</w:t>
      </w:r>
      <w:r>
        <w:rPr>
          <w:spacing w:val="-12"/>
        </w:rPr>
        <w:t xml:space="preserve"> </w:t>
      </w:r>
      <w:r>
        <w:t>regulations,</w:t>
      </w:r>
      <w:r>
        <w:rPr>
          <w:spacing w:val="-13"/>
        </w:rPr>
        <w:t xml:space="preserve"> </w:t>
      </w:r>
      <w:r>
        <w:t>and</w:t>
      </w:r>
      <w:r>
        <w:rPr>
          <w:spacing w:val="-12"/>
        </w:rPr>
        <w:t xml:space="preserve"> </w:t>
      </w:r>
      <w:r>
        <w:t>potential</w:t>
      </w:r>
      <w:r>
        <w:rPr>
          <w:spacing w:val="-13"/>
        </w:rPr>
        <w:t xml:space="preserve"> </w:t>
      </w:r>
      <w:r>
        <w:t>disputes with local partners. We may face delays or restrictions in obtaining required approvals, certifications and in complying with diverse telecommunications, data, cybersecurity and emissions regimes. We have limited experience in operating telecommunications businesses outside India, and there can be no assurance that our proprietary</w:t>
      </w:r>
      <w:r>
        <w:rPr>
          <w:spacing w:val="-1"/>
        </w:rPr>
        <w:t xml:space="preserve"> </w:t>
      </w:r>
      <w:r>
        <w:t>technologies,</w:t>
      </w:r>
      <w:r>
        <w:rPr>
          <w:spacing w:val="-2"/>
        </w:rPr>
        <w:t xml:space="preserve"> </w:t>
      </w:r>
      <w:r>
        <w:t>which</w:t>
      </w:r>
      <w:r>
        <w:rPr>
          <w:spacing w:val="-1"/>
        </w:rPr>
        <w:t xml:space="preserve"> </w:t>
      </w:r>
      <w:r>
        <w:t>have</w:t>
      </w:r>
      <w:r>
        <w:rPr>
          <w:spacing w:val="-2"/>
        </w:rPr>
        <w:t xml:space="preserve"> </w:t>
      </w:r>
      <w:r>
        <w:t>been</w:t>
      </w:r>
      <w:r>
        <w:rPr>
          <w:spacing w:val="-1"/>
        </w:rPr>
        <w:t xml:space="preserve"> </w:t>
      </w:r>
      <w:r>
        <w:t>developed</w:t>
      </w:r>
      <w:r>
        <w:rPr>
          <w:spacing w:val="-1"/>
        </w:rPr>
        <w:t xml:space="preserve"> </w:t>
      </w:r>
      <w:r>
        <w:t>and</w:t>
      </w:r>
      <w:r>
        <w:rPr>
          <w:spacing w:val="-1"/>
        </w:rPr>
        <w:t xml:space="preserve"> </w:t>
      </w:r>
      <w:proofErr w:type="spellStart"/>
      <w:r>
        <w:t>optimised</w:t>
      </w:r>
      <w:proofErr w:type="spellEnd"/>
      <w:r>
        <w:rPr>
          <w:spacing w:val="-1"/>
        </w:rPr>
        <w:t xml:space="preserve"> </w:t>
      </w:r>
      <w:r>
        <w:t>for</w:t>
      </w:r>
      <w:r>
        <w:rPr>
          <w:spacing w:val="-2"/>
        </w:rPr>
        <w:t xml:space="preserve"> </w:t>
      </w:r>
      <w:r>
        <w:t>the</w:t>
      </w:r>
      <w:r>
        <w:rPr>
          <w:spacing w:val="-2"/>
        </w:rPr>
        <w:t xml:space="preserve"> </w:t>
      </w:r>
      <w:r>
        <w:t>Indian</w:t>
      </w:r>
      <w:r>
        <w:rPr>
          <w:spacing w:val="-1"/>
        </w:rPr>
        <w:t xml:space="preserve"> </w:t>
      </w:r>
      <w:r>
        <w:t>market,</w:t>
      </w:r>
      <w:r>
        <w:rPr>
          <w:spacing w:val="-4"/>
        </w:rPr>
        <w:t xml:space="preserve"> </w:t>
      </w:r>
      <w:r>
        <w:t>will</w:t>
      </w:r>
      <w:r>
        <w:rPr>
          <w:spacing w:val="-3"/>
        </w:rPr>
        <w:t xml:space="preserve"> </w:t>
      </w:r>
      <w:r>
        <w:t>achieve</w:t>
      </w:r>
      <w:r>
        <w:rPr>
          <w:spacing w:val="-2"/>
        </w:rPr>
        <w:t xml:space="preserve"> </w:t>
      </w:r>
      <w:r>
        <w:t>the</w:t>
      </w:r>
      <w:r>
        <w:rPr>
          <w:spacing w:val="-2"/>
        </w:rPr>
        <w:t xml:space="preserve"> </w:t>
      </w:r>
      <w:r>
        <w:t>same level of commercial success or operational efficiency in other geographies. We may also be unable to pass cost increases</w:t>
      </w:r>
      <w:r>
        <w:rPr>
          <w:spacing w:val="-5"/>
        </w:rPr>
        <w:t xml:space="preserve"> </w:t>
      </w:r>
      <w:r>
        <w:t>to</w:t>
      </w:r>
      <w:r>
        <w:rPr>
          <w:spacing w:val="-4"/>
        </w:rPr>
        <w:t xml:space="preserve"> </w:t>
      </w:r>
      <w:r>
        <w:t>customers</w:t>
      </w:r>
      <w:r>
        <w:rPr>
          <w:spacing w:val="-5"/>
        </w:rPr>
        <w:t xml:space="preserve"> </w:t>
      </w:r>
      <w:r>
        <w:t>and</w:t>
      </w:r>
      <w:r>
        <w:rPr>
          <w:spacing w:val="-3"/>
        </w:rPr>
        <w:t xml:space="preserve"> </w:t>
      </w:r>
      <w:r>
        <w:t>may</w:t>
      </w:r>
      <w:r>
        <w:rPr>
          <w:spacing w:val="-3"/>
        </w:rPr>
        <w:t xml:space="preserve"> </w:t>
      </w:r>
      <w:r>
        <w:t>need</w:t>
      </w:r>
      <w:r>
        <w:rPr>
          <w:spacing w:val="-3"/>
        </w:rPr>
        <w:t xml:space="preserve"> </w:t>
      </w:r>
      <w:r>
        <w:t>to</w:t>
      </w:r>
      <w:r>
        <w:rPr>
          <w:spacing w:val="-6"/>
        </w:rPr>
        <w:t xml:space="preserve"> </w:t>
      </w:r>
      <w:r>
        <w:t>offer</w:t>
      </w:r>
      <w:r>
        <w:rPr>
          <w:spacing w:val="-6"/>
        </w:rPr>
        <w:t xml:space="preserve"> </w:t>
      </w:r>
      <w:r>
        <w:t>vendor</w:t>
      </w:r>
      <w:r>
        <w:rPr>
          <w:spacing w:val="-4"/>
        </w:rPr>
        <w:t xml:space="preserve"> </w:t>
      </w:r>
      <w:r>
        <w:t>financing</w:t>
      </w:r>
      <w:r>
        <w:rPr>
          <w:spacing w:val="-3"/>
        </w:rPr>
        <w:t xml:space="preserve"> </w:t>
      </w:r>
      <w:r>
        <w:t>or</w:t>
      </w:r>
      <w:r>
        <w:rPr>
          <w:spacing w:val="-6"/>
        </w:rPr>
        <w:t xml:space="preserve"> </w:t>
      </w:r>
      <w:r>
        <w:t>other</w:t>
      </w:r>
      <w:r>
        <w:rPr>
          <w:spacing w:val="-3"/>
        </w:rPr>
        <w:t xml:space="preserve"> </w:t>
      </w:r>
      <w:r>
        <w:t>credit</w:t>
      </w:r>
      <w:r>
        <w:rPr>
          <w:spacing w:val="-5"/>
        </w:rPr>
        <w:t xml:space="preserve"> </w:t>
      </w:r>
      <w:r>
        <w:t>support</w:t>
      </w:r>
      <w:r>
        <w:rPr>
          <w:spacing w:val="-5"/>
        </w:rPr>
        <w:t xml:space="preserve"> </w:t>
      </w:r>
      <w:r>
        <w:t>and</w:t>
      </w:r>
      <w:r>
        <w:rPr>
          <w:spacing w:val="-6"/>
        </w:rPr>
        <w:t xml:space="preserve"> </w:t>
      </w:r>
      <w:r>
        <w:t>hedging</w:t>
      </w:r>
      <w:r>
        <w:rPr>
          <w:spacing w:val="-3"/>
        </w:rPr>
        <w:t xml:space="preserve"> </w:t>
      </w:r>
      <w:r>
        <w:t>arrangements, increasing working capital needs and exposure to default. Legal, compliance and reputational risks (including anti-corruption, sanctions and cybersecurity), elongated sales cycles, government procurement uncertainties, political</w:t>
      </w:r>
      <w:r>
        <w:rPr>
          <w:spacing w:val="-7"/>
        </w:rPr>
        <w:t xml:space="preserve"> </w:t>
      </w:r>
      <w:r>
        <w:t>instability</w:t>
      </w:r>
      <w:r>
        <w:rPr>
          <w:spacing w:val="-6"/>
        </w:rPr>
        <w:t xml:space="preserve"> </w:t>
      </w:r>
      <w:r>
        <w:t>and</w:t>
      </w:r>
      <w:r>
        <w:rPr>
          <w:spacing w:val="-6"/>
        </w:rPr>
        <w:t xml:space="preserve"> </w:t>
      </w:r>
      <w:r>
        <w:t>policy</w:t>
      </w:r>
      <w:r>
        <w:rPr>
          <w:spacing w:val="-6"/>
        </w:rPr>
        <w:t xml:space="preserve"> </w:t>
      </w:r>
      <w:r>
        <w:t>changes</w:t>
      </w:r>
      <w:r>
        <w:rPr>
          <w:spacing w:val="-7"/>
        </w:rPr>
        <w:t xml:space="preserve"> </w:t>
      </w:r>
      <w:r>
        <w:t>could</w:t>
      </w:r>
      <w:r>
        <w:rPr>
          <w:spacing w:val="-6"/>
        </w:rPr>
        <w:t xml:space="preserve"> </w:t>
      </w:r>
      <w:r>
        <w:t>delay</w:t>
      </w:r>
      <w:r>
        <w:rPr>
          <w:spacing w:val="-5"/>
        </w:rPr>
        <w:t xml:space="preserve"> </w:t>
      </w:r>
      <w:r>
        <w:t>or</w:t>
      </w:r>
      <w:r>
        <w:rPr>
          <w:spacing w:val="-6"/>
        </w:rPr>
        <w:t xml:space="preserve"> </w:t>
      </w:r>
      <w:r>
        <w:t>derail</w:t>
      </w:r>
      <w:r>
        <w:rPr>
          <w:spacing w:val="-7"/>
        </w:rPr>
        <w:t xml:space="preserve"> </w:t>
      </w:r>
      <w:r>
        <w:t>projects</w:t>
      </w:r>
    </w:p>
    <w:p w14:paraId="09D548BB" w14:textId="77777777" w:rsidR="0026375B" w:rsidRDefault="0026375B">
      <w:pPr>
        <w:pStyle w:val="Heading5"/>
        <w:numPr>
          <w:ilvl w:val="0"/>
          <w:numId w:val="8"/>
        </w:numPr>
        <w:tabs>
          <w:tab w:val="left" w:pos="885"/>
        </w:tabs>
        <w:spacing w:before="202"/>
        <w:ind w:right="166"/>
        <w:jc w:val="both"/>
      </w:pPr>
      <w:r>
        <w:lastRenderedPageBreak/>
        <w:t>We rely on a limited number of vendors, including related parties for network infrastructure. Any disruptions in our relationship with vendors or any failure by them or the related parties to continue supplying</w:t>
      </w:r>
      <w:r>
        <w:rPr>
          <w:spacing w:val="-13"/>
        </w:rPr>
        <w:t xml:space="preserve"> </w:t>
      </w:r>
      <w:r>
        <w:t>equipment</w:t>
      </w:r>
      <w:r>
        <w:rPr>
          <w:spacing w:val="-12"/>
        </w:rPr>
        <w:t xml:space="preserve"> </w:t>
      </w:r>
      <w:r>
        <w:t>required</w:t>
      </w:r>
      <w:r>
        <w:rPr>
          <w:spacing w:val="-13"/>
        </w:rPr>
        <w:t xml:space="preserve"> </w:t>
      </w:r>
      <w:r>
        <w:t>to</w:t>
      </w:r>
      <w:r>
        <w:rPr>
          <w:spacing w:val="-12"/>
        </w:rPr>
        <w:t xml:space="preserve"> </w:t>
      </w:r>
      <w:r>
        <w:t>maintain</w:t>
      </w:r>
      <w:r>
        <w:rPr>
          <w:spacing w:val="-13"/>
        </w:rPr>
        <w:t xml:space="preserve"> </w:t>
      </w:r>
      <w:r>
        <w:t>and</w:t>
      </w:r>
      <w:r>
        <w:rPr>
          <w:spacing w:val="-12"/>
        </w:rPr>
        <w:t xml:space="preserve"> </w:t>
      </w:r>
      <w:r>
        <w:t>build</w:t>
      </w:r>
      <w:r>
        <w:rPr>
          <w:spacing w:val="-13"/>
        </w:rPr>
        <w:t xml:space="preserve"> </w:t>
      </w:r>
      <w:r>
        <w:t>our</w:t>
      </w:r>
      <w:r>
        <w:rPr>
          <w:spacing w:val="-12"/>
        </w:rPr>
        <w:t xml:space="preserve"> </w:t>
      </w:r>
      <w:r>
        <w:t>network</w:t>
      </w:r>
      <w:r>
        <w:rPr>
          <w:spacing w:val="-13"/>
        </w:rPr>
        <w:t xml:space="preserve"> </w:t>
      </w:r>
      <w:r>
        <w:t>infrastructure</w:t>
      </w:r>
      <w:r>
        <w:rPr>
          <w:spacing w:val="-12"/>
        </w:rPr>
        <w:t xml:space="preserve"> </w:t>
      </w:r>
      <w:r>
        <w:t>could</w:t>
      </w:r>
      <w:r>
        <w:rPr>
          <w:spacing w:val="-13"/>
        </w:rPr>
        <w:t xml:space="preserve"> </w:t>
      </w:r>
      <w:r>
        <w:t>have</w:t>
      </w:r>
      <w:r>
        <w:rPr>
          <w:spacing w:val="-12"/>
        </w:rPr>
        <w:t xml:space="preserve"> </w:t>
      </w:r>
      <w:r>
        <w:t>an</w:t>
      </w:r>
      <w:r>
        <w:rPr>
          <w:spacing w:val="-13"/>
        </w:rPr>
        <w:t xml:space="preserve"> </w:t>
      </w:r>
      <w:r>
        <w:t>adverse effect on our business, financial condition and results of operations.</w:t>
      </w:r>
    </w:p>
    <w:p w14:paraId="5653F5F0" w14:textId="77777777" w:rsidR="0026375B" w:rsidRDefault="0026375B" w:rsidP="0026375B">
      <w:pPr>
        <w:pStyle w:val="BodyText"/>
        <w:spacing w:before="199"/>
        <w:ind w:left="165" w:right="172"/>
        <w:jc w:val="both"/>
      </w:pPr>
      <w:r>
        <w:t>We</w:t>
      </w:r>
      <w:r>
        <w:rPr>
          <w:spacing w:val="-7"/>
        </w:rPr>
        <w:t xml:space="preserve"> </w:t>
      </w:r>
      <w:r>
        <w:t>depend</w:t>
      </w:r>
      <w:r>
        <w:rPr>
          <w:spacing w:val="-9"/>
        </w:rPr>
        <w:t xml:space="preserve"> </w:t>
      </w:r>
      <w:r>
        <w:t>on</w:t>
      </w:r>
      <w:r>
        <w:rPr>
          <w:spacing w:val="-7"/>
        </w:rPr>
        <w:t xml:space="preserve"> </w:t>
      </w:r>
      <w:r>
        <w:t>a</w:t>
      </w:r>
      <w:r>
        <w:rPr>
          <w:spacing w:val="-10"/>
        </w:rPr>
        <w:t xml:space="preserve"> </w:t>
      </w:r>
      <w:r>
        <w:t>limited</w:t>
      </w:r>
      <w:r>
        <w:rPr>
          <w:spacing w:val="-7"/>
        </w:rPr>
        <w:t xml:space="preserve"> </w:t>
      </w:r>
      <w:r>
        <w:t>number</w:t>
      </w:r>
      <w:r>
        <w:rPr>
          <w:spacing w:val="-7"/>
        </w:rPr>
        <w:t xml:space="preserve"> </w:t>
      </w:r>
      <w:r>
        <w:t>of</w:t>
      </w:r>
      <w:r>
        <w:rPr>
          <w:spacing w:val="-10"/>
        </w:rPr>
        <w:t xml:space="preserve"> </w:t>
      </w:r>
      <w:r>
        <w:t>vendors</w:t>
      </w:r>
      <w:r>
        <w:rPr>
          <w:spacing w:val="-9"/>
        </w:rPr>
        <w:t xml:space="preserve"> </w:t>
      </w:r>
      <w:r>
        <w:t>including</w:t>
      </w:r>
      <w:r>
        <w:rPr>
          <w:spacing w:val="-7"/>
        </w:rPr>
        <w:t xml:space="preserve"> </w:t>
      </w:r>
      <w:r>
        <w:t>certain</w:t>
      </w:r>
      <w:r>
        <w:rPr>
          <w:spacing w:val="-9"/>
        </w:rPr>
        <w:t xml:space="preserve"> </w:t>
      </w:r>
      <w:r>
        <w:t>related</w:t>
      </w:r>
      <w:r>
        <w:rPr>
          <w:spacing w:val="-7"/>
        </w:rPr>
        <w:t xml:space="preserve"> </w:t>
      </w:r>
      <w:r>
        <w:t>parties</w:t>
      </w:r>
      <w:r>
        <w:rPr>
          <w:spacing w:val="-9"/>
        </w:rPr>
        <w:t xml:space="preserve"> </w:t>
      </w:r>
      <w:r>
        <w:t>to</w:t>
      </w:r>
      <w:r>
        <w:rPr>
          <w:spacing w:val="-7"/>
        </w:rPr>
        <w:t xml:space="preserve"> </w:t>
      </w:r>
      <w:r>
        <w:t>provide</w:t>
      </w:r>
      <w:r>
        <w:rPr>
          <w:spacing w:val="-10"/>
        </w:rPr>
        <w:t xml:space="preserve"> </w:t>
      </w:r>
      <w:r>
        <w:t>network</w:t>
      </w:r>
      <w:r>
        <w:rPr>
          <w:spacing w:val="-7"/>
        </w:rPr>
        <w:t xml:space="preserve"> </w:t>
      </w:r>
      <w:r>
        <w:t>equipment</w:t>
      </w:r>
      <w:r>
        <w:rPr>
          <w:spacing w:val="-10"/>
        </w:rPr>
        <w:t xml:space="preserve"> </w:t>
      </w:r>
      <w:r>
        <w:t>for</w:t>
      </w:r>
      <w:r>
        <w:rPr>
          <w:spacing w:val="-9"/>
        </w:rPr>
        <w:t xml:space="preserve"> </w:t>
      </w:r>
      <w:r>
        <w:t>our operations. The table below sets forth such details for the Fiscals indicated:</w:t>
      </w:r>
    </w:p>
    <w:p w14:paraId="6E0EE761" w14:textId="77777777" w:rsidR="0026375B" w:rsidRDefault="0026375B" w:rsidP="0026375B">
      <w:pPr>
        <w:pStyle w:val="BodyText"/>
        <w:spacing w:before="6"/>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4427"/>
        <w:gridCol w:w="1740"/>
        <w:gridCol w:w="1508"/>
        <w:gridCol w:w="1274"/>
      </w:tblGrid>
      <w:tr w:rsidR="0026375B" w14:paraId="48385606" w14:textId="77777777" w:rsidTr="006E78A5">
        <w:trPr>
          <w:trHeight w:val="215"/>
        </w:trPr>
        <w:tc>
          <w:tcPr>
            <w:tcW w:w="4427" w:type="dxa"/>
            <w:tcBorders>
              <w:top w:val="single" w:sz="4" w:space="0" w:color="000000"/>
            </w:tcBorders>
            <w:shd w:val="clear" w:color="auto" w:fill="BEBEBE"/>
          </w:tcPr>
          <w:p w14:paraId="4CCF635B" w14:textId="77777777" w:rsidR="0026375B" w:rsidRDefault="0026375B" w:rsidP="006E78A5">
            <w:pPr>
              <w:pStyle w:val="TableParagraph"/>
              <w:spacing w:line="195" w:lineRule="exact"/>
              <w:ind w:left="11"/>
              <w:jc w:val="both"/>
              <w:rPr>
                <w:b/>
                <w:sz w:val="18"/>
              </w:rPr>
            </w:pPr>
            <w:r>
              <w:rPr>
                <w:b/>
                <w:spacing w:val="-2"/>
                <w:sz w:val="18"/>
              </w:rPr>
              <w:t>Particulars</w:t>
            </w:r>
          </w:p>
        </w:tc>
        <w:tc>
          <w:tcPr>
            <w:tcW w:w="1740" w:type="dxa"/>
            <w:tcBorders>
              <w:top w:val="single" w:sz="4" w:space="0" w:color="000000"/>
            </w:tcBorders>
            <w:shd w:val="clear" w:color="auto" w:fill="BEBEBE"/>
          </w:tcPr>
          <w:p w14:paraId="4B238249" w14:textId="77777777" w:rsidR="0026375B" w:rsidRDefault="0026375B" w:rsidP="006E78A5">
            <w:pPr>
              <w:pStyle w:val="TableParagraph"/>
              <w:jc w:val="both"/>
              <w:rPr>
                <w:sz w:val="14"/>
              </w:rPr>
            </w:pPr>
          </w:p>
        </w:tc>
        <w:tc>
          <w:tcPr>
            <w:tcW w:w="1508" w:type="dxa"/>
            <w:tcBorders>
              <w:top w:val="single" w:sz="4" w:space="0" w:color="000000"/>
            </w:tcBorders>
            <w:shd w:val="clear" w:color="auto" w:fill="BEBEBE"/>
          </w:tcPr>
          <w:p w14:paraId="2C49F766" w14:textId="77777777" w:rsidR="0026375B" w:rsidRDefault="0026375B" w:rsidP="006E78A5">
            <w:pPr>
              <w:pStyle w:val="TableParagraph"/>
              <w:tabs>
                <w:tab w:val="left" w:pos="2779"/>
              </w:tabs>
              <w:spacing w:line="195" w:lineRule="exact"/>
              <w:ind w:left="-1741" w:right="-1282"/>
              <w:jc w:val="both"/>
              <w:rPr>
                <w:b/>
                <w:sz w:val="18"/>
              </w:rPr>
            </w:pPr>
            <w:r>
              <w:rPr>
                <w:b/>
                <w:spacing w:val="77"/>
                <w:w w:val="150"/>
                <w:sz w:val="18"/>
                <w:u w:val="single" w:color="A6A6A6"/>
              </w:rPr>
              <w:t xml:space="preserve">              </w:t>
            </w:r>
            <w:r>
              <w:rPr>
                <w:b/>
                <w:spacing w:val="-2"/>
                <w:sz w:val="18"/>
                <w:u w:val="single" w:color="A6A6A6"/>
              </w:rPr>
              <w:t>Fiscal</w:t>
            </w:r>
            <w:r>
              <w:rPr>
                <w:b/>
                <w:sz w:val="18"/>
                <w:u w:val="single" w:color="A6A6A6"/>
              </w:rPr>
              <w:tab/>
            </w:r>
          </w:p>
        </w:tc>
        <w:tc>
          <w:tcPr>
            <w:tcW w:w="1274" w:type="dxa"/>
            <w:tcBorders>
              <w:top w:val="single" w:sz="4" w:space="0" w:color="000000"/>
            </w:tcBorders>
            <w:shd w:val="clear" w:color="auto" w:fill="BEBEBE"/>
          </w:tcPr>
          <w:p w14:paraId="2CA4C578" w14:textId="77777777" w:rsidR="0026375B" w:rsidRDefault="0026375B" w:rsidP="006E78A5">
            <w:pPr>
              <w:pStyle w:val="TableParagraph"/>
              <w:jc w:val="both"/>
              <w:rPr>
                <w:sz w:val="14"/>
              </w:rPr>
            </w:pPr>
          </w:p>
        </w:tc>
      </w:tr>
      <w:tr w:rsidR="0026375B" w14:paraId="03C5F121" w14:textId="77777777" w:rsidTr="006E78A5">
        <w:trPr>
          <w:trHeight w:val="206"/>
        </w:trPr>
        <w:tc>
          <w:tcPr>
            <w:tcW w:w="4427" w:type="dxa"/>
            <w:shd w:val="clear" w:color="auto" w:fill="BEBEBE"/>
          </w:tcPr>
          <w:p w14:paraId="3448FE52" w14:textId="77777777" w:rsidR="0026375B" w:rsidRDefault="0026375B" w:rsidP="006E78A5">
            <w:pPr>
              <w:pStyle w:val="TableParagraph"/>
              <w:jc w:val="both"/>
              <w:rPr>
                <w:sz w:val="14"/>
              </w:rPr>
            </w:pPr>
          </w:p>
        </w:tc>
        <w:tc>
          <w:tcPr>
            <w:tcW w:w="1740" w:type="dxa"/>
            <w:tcBorders>
              <w:bottom w:val="single" w:sz="4" w:space="0" w:color="A6A6A6"/>
            </w:tcBorders>
            <w:shd w:val="clear" w:color="auto" w:fill="BEBEBE"/>
          </w:tcPr>
          <w:p w14:paraId="6F5156F8" w14:textId="77777777" w:rsidR="0026375B" w:rsidRDefault="0026375B" w:rsidP="006E78A5">
            <w:pPr>
              <w:pStyle w:val="TableParagraph"/>
              <w:spacing w:line="186" w:lineRule="exact"/>
              <w:ind w:left="570"/>
              <w:jc w:val="both"/>
              <w:rPr>
                <w:b/>
                <w:sz w:val="18"/>
              </w:rPr>
            </w:pPr>
            <w:r>
              <w:rPr>
                <w:b/>
                <w:spacing w:val="-4"/>
                <w:sz w:val="18"/>
              </w:rPr>
              <w:t>2026</w:t>
            </w:r>
          </w:p>
        </w:tc>
        <w:tc>
          <w:tcPr>
            <w:tcW w:w="1508" w:type="dxa"/>
            <w:tcBorders>
              <w:bottom w:val="single" w:sz="4" w:space="0" w:color="A6A6A6"/>
            </w:tcBorders>
            <w:shd w:val="clear" w:color="auto" w:fill="BEBEBE"/>
          </w:tcPr>
          <w:p w14:paraId="1E82575D" w14:textId="77777777" w:rsidR="0026375B" w:rsidRDefault="0026375B" w:rsidP="006E78A5">
            <w:pPr>
              <w:pStyle w:val="TableParagraph"/>
              <w:spacing w:line="186" w:lineRule="exact"/>
              <w:ind w:left="338"/>
              <w:jc w:val="both"/>
              <w:rPr>
                <w:b/>
                <w:sz w:val="18"/>
              </w:rPr>
            </w:pPr>
            <w:r>
              <w:rPr>
                <w:b/>
                <w:spacing w:val="-4"/>
                <w:sz w:val="18"/>
              </w:rPr>
              <w:t>2025</w:t>
            </w:r>
          </w:p>
        </w:tc>
        <w:tc>
          <w:tcPr>
            <w:tcW w:w="1274" w:type="dxa"/>
            <w:tcBorders>
              <w:bottom w:val="single" w:sz="4" w:space="0" w:color="A6A6A6"/>
            </w:tcBorders>
            <w:shd w:val="clear" w:color="auto" w:fill="BEBEBE"/>
          </w:tcPr>
          <w:p w14:paraId="095E5A96" w14:textId="77777777" w:rsidR="0026375B" w:rsidRDefault="0026375B" w:rsidP="006E78A5">
            <w:pPr>
              <w:pStyle w:val="TableParagraph"/>
              <w:spacing w:line="186" w:lineRule="exact"/>
              <w:ind w:left="337"/>
              <w:jc w:val="both"/>
              <w:rPr>
                <w:b/>
                <w:sz w:val="18"/>
              </w:rPr>
            </w:pPr>
            <w:r>
              <w:rPr>
                <w:b/>
                <w:spacing w:val="-4"/>
                <w:sz w:val="18"/>
              </w:rPr>
              <w:t>2024</w:t>
            </w:r>
          </w:p>
        </w:tc>
      </w:tr>
      <w:tr w:rsidR="0026375B" w14:paraId="7990378D" w14:textId="77777777" w:rsidTr="006E78A5">
        <w:trPr>
          <w:trHeight w:val="208"/>
        </w:trPr>
        <w:tc>
          <w:tcPr>
            <w:tcW w:w="8949" w:type="dxa"/>
            <w:gridSpan w:val="4"/>
            <w:tcBorders>
              <w:bottom w:val="single" w:sz="4" w:space="0" w:color="A6A6A6"/>
            </w:tcBorders>
            <w:shd w:val="clear" w:color="auto" w:fill="BEBEBE"/>
          </w:tcPr>
          <w:p w14:paraId="5BC04126" w14:textId="77777777" w:rsidR="0026375B" w:rsidRDefault="0026375B" w:rsidP="006E78A5">
            <w:pPr>
              <w:pStyle w:val="TableParagraph"/>
              <w:spacing w:before="2" w:line="186" w:lineRule="exact"/>
              <w:ind w:left="5372"/>
              <w:jc w:val="both"/>
              <w:rPr>
                <w:i/>
                <w:sz w:val="18"/>
              </w:rPr>
            </w:pPr>
            <w:r>
              <w:rPr>
                <w:i/>
                <w:sz w:val="18"/>
              </w:rPr>
              <w:t>(in</w:t>
            </w:r>
            <w:r>
              <w:rPr>
                <w:i/>
                <w:spacing w:val="-1"/>
                <w:sz w:val="18"/>
              </w:rPr>
              <w:t xml:space="preserve"> </w:t>
            </w:r>
            <w:r>
              <w:rPr>
                <w:i/>
                <w:sz w:val="18"/>
              </w:rPr>
              <w:t>₹</w:t>
            </w:r>
            <w:r>
              <w:rPr>
                <w:i/>
                <w:spacing w:val="-1"/>
                <w:sz w:val="18"/>
              </w:rPr>
              <w:t xml:space="preserve"> </w:t>
            </w:r>
            <w:r>
              <w:rPr>
                <w:i/>
                <w:sz w:val="18"/>
              </w:rPr>
              <w:t>million</w:t>
            </w:r>
            <w:r>
              <w:rPr>
                <w:i/>
                <w:spacing w:val="-1"/>
                <w:sz w:val="18"/>
              </w:rPr>
              <w:t xml:space="preserve"> </w:t>
            </w:r>
            <w:r>
              <w:rPr>
                <w:i/>
                <w:sz w:val="18"/>
              </w:rPr>
              <w:t>except</w:t>
            </w:r>
            <w:r>
              <w:rPr>
                <w:i/>
                <w:spacing w:val="-1"/>
                <w:sz w:val="18"/>
              </w:rPr>
              <w:t xml:space="preserve"> </w:t>
            </w:r>
            <w:r>
              <w:rPr>
                <w:i/>
                <w:sz w:val="18"/>
              </w:rPr>
              <w:t>for</w:t>
            </w:r>
            <w:r>
              <w:rPr>
                <w:i/>
                <w:spacing w:val="-1"/>
                <w:sz w:val="18"/>
              </w:rPr>
              <w:t xml:space="preserve"> </w:t>
            </w:r>
            <w:r>
              <w:rPr>
                <w:i/>
                <w:spacing w:val="-2"/>
                <w:sz w:val="18"/>
              </w:rPr>
              <w:t>percentages)</w:t>
            </w:r>
          </w:p>
        </w:tc>
      </w:tr>
      <w:tr w:rsidR="0026375B" w14:paraId="159B1459" w14:textId="77777777" w:rsidTr="006E78A5">
        <w:trPr>
          <w:trHeight w:val="412"/>
        </w:trPr>
        <w:tc>
          <w:tcPr>
            <w:tcW w:w="4427" w:type="dxa"/>
            <w:tcBorders>
              <w:top w:val="single" w:sz="4" w:space="0" w:color="A6A6A6"/>
              <w:bottom w:val="single" w:sz="4" w:space="0" w:color="A6A6A6"/>
            </w:tcBorders>
          </w:tcPr>
          <w:p w14:paraId="2CB019E1" w14:textId="77777777" w:rsidR="0026375B" w:rsidRDefault="0026375B" w:rsidP="006E78A5">
            <w:pPr>
              <w:pStyle w:val="TableParagraph"/>
              <w:spacing w:line="206" w:lineRule="exact"/>
              <w:ind w:left="122"/>
              <w:jc w:val="both"/>
              <w:rPr>
                <w:sz w:val="18"/>
              </w:rPr>
            </w:pPr>
            <w:r>
              <w:rPr>
                <w:sz w:val="18"/>
              </w:rPr>
              <w:t>Total</w:t>
            </w:r>
            <w:r>
              <w:rPr>
                <w:spacing w:val="40"/>
                <w:sz w:val="18"/>
              </w:rPr>
              <w:t xml:space="preserve"> </w:t>
            </w:r>
            <w:r>
              <w:rPr>
                <w:sz w:val="18"/>
              </w:rPr>
              <w:t>capex</w:t>
            </w:r>
            <w:r>
              <w:rPr>
                <w:spacing w:val="40"/>
                <w:sz w:val="18"/>
              </w:rPr>
              <w:t xml:space="preserve"> </w:t>
            </w:r>
            <w:r>
              <w:rPr>
                <w:sz w:val="18"/>
              </w:rPr>
              <w:t>incurred</w:t>
            </w:r>
            <w:r>
              <w:rPr>
                <w:spacing w:val="40"/>
                <w:sz w:val="18"/>
              </w:rPr>
              <w:t xml:space="preserve"> </w:t>
            </w:r>
            <w:r>
              <w:rPr>
                <w:sz w:val="18"/>
              </w:rPr>
              <w:t>(excluding</w:t>
            </w:r>
            <w:r>
              <w:rPr>
                <w:spacing w:val="40"/>
                <w:sz w:val="18"/>
              </w:rPr>
              <w:t xml:space="preserve"> </w:t>
            </w:r>
            <w:r>
              <w:rPr>
                <w:sz w:val="18"/>
              </w:rPr>
              <w:t>spectrum</w:t>
            </w:r>
            <w:r>
              <w:rPr>
                <w:spacing w:val="40"/>
                <w:sz w:val="18"/>
              </w:rPr>
              <w:t xml:space="preserve"> </w:t>
            </w:r>
            <w:r>
              <w:rPr>
                <w:sz w:val="18"/>
              </w:rPr>
              <w:t>and</w:t>
            </w:r>
            <w:r>
              <w:rPr>
                <w:spacing w:val="40"/>
                <w:sz w:val="18"/>
              </w:rPr>
              <w:t xml:space="preserve"> </w:t>
            </w:r>
            <w:r>
              <w:rPr>
                <w:sz w:val="18"/>
              </w:rPr>
              <w:t>other</w:t>
            </w:r>
            <w:r>
              <w:rPr>
                <w:spacing w:val="40"/>
                <w:sz w:val="18"/>
              </w:rPr>
              <w:t xml:space="preserve"> </w:t>
            </w:r>
            <w:r>
              <w:rPr>
                <w:sz w:val="18"/>
              </w:rPr>
              <w:t>intangible assets and certain leased assets): (A)*</w:t>
            </w:r>
          </w:p>
        </w:tc>
        <w:tc>
          <w:tcPr>
            <w:tcW w:w="1740" w:type="dxa"/>
            <w:tcBorders>
              <w:top w:val="single" w:sz="4" w:space="0" w:color="A6A6A6"/>
              <w:bottom w:val="single" w:sz="4" w:space="0" w:color="A6A6A6"/>
            </w:tcBorders>
          </w:tcPr>
          <w:p w14:paraId="7ADD97BD" w14:textId="77777777" w:rsidR="0026375B" w:rsidRDefault="0026375B" w:rsidP="006E78A5">
            <w:pPr>
              <w:pStyle w:val="TableParagraph"/>
              <w:spacing w:line="207" w:lineRule="exact"/>
              <w:ind w:right="341"/>
              <w:jc w:val="both"/>
              <w:rPr>
                <w:sz w:val="18"/>
              </w:rPr>
            </w:pPr>
            <w:r>
              <w:rPr>
                <w:spacing w:val="-2"/>
                <w:sz w:val="18"/>
              </w:rPr>
              <w:t>286,997</w:t>
            </w:r>
          </w:p>
        </w:tc>
        <w:tc>
          <w:tcPr>
            <w:tcW w:w="1508" w:type="dxa"/>
            <w:tcBorders>
              <w:top w:val="single" w:sz="4" w:space="0" w:color="A6A6A6"/>
              <w:bottom w:val="single" w:sz="4" w:space="0" w:color="A6A6A6"/>
            </w:tcBorders>
          </w:tcPr>
          <w:p w14:paraId="2213270C" w14:textId="77777777" w:rsidR="0026375B" w:rsidRDefault="0026375B" w:rsidP="006E78A5">
            <w:pPr>
              <w:pStyle w:val="TableParagraph"/>
              <w:spacing w:line="207" w:lineRule="exact"/>
              <w:ind w:left="578"/>
              <w:jc w:val="both"/>
              <w:rPr>
                <w:sz w:val="18"/>
              </w:rPr>
            </w:pPr>
            <w:r>
              <w:rPr>
                <w:spacing w:val="-2"/>
                <w:sz w:val="18"/>
              </w:rPr>
              <w:t>309,781</w:t>
            </w:r>
          </w:p>
        </w:tc>
        <w:tc>
          <w:tcPr>
            <w:tcW w:w="1274" w:type="dxa"/>
            <w:tcBorders>
              <w:top w:val="single" w:sz="4" w:space="0" w:color="A6A6A6"/>
              <w:bottom w:val="single" w:sz="4" w:space="0" w:color="A6A6A6"/>
            </w:tcBorders>
          </w:tcPr>
          <w:p w14:paraId="53CDB4BA" w14:textId="77777777" w:rsidR="0026375B" w:rsidRDefault="0026375B" w:rsidP="006E78A5">
            <w:pPr>
              <w:pStyle w:val="TableParagraph"/>
              <w:spacing w:line="207" w:lineRule="exact"/>
              <w:ind w:right="105"/>
              <w:jc w:val="both"/>
              <w:rPr>
                <w:sz w:val="18"/>
              </w:rPr>
            </w:pPr>
            <w:r>
              <w:rPr>
                <w:spacing w:val="-2"/>
                <w:sz w:val="18"/>
              </w:rPr>
              <w:t>494,406</w:t>
            </w:r>
          </w:p>
        </w:tc>
      </w:tr>
      <w:tr w:rsidR="0026375B" w14:paraId="3597AB89" w14:textId="77777777" w:rsidTr="006E78A5">
        <w:trPr>
          <w:trHeight w:val="208"/>
        </w:trPr>
        <w:tc>
          <w:tcPr>
            <w:tcW w:w="4427" w:type="dxa"/>
            <w:tcBorders>
              <w:top w:val="single" w:sz="4" w:space="0" w:color="A6A6A6"/>
              <w:bottom w:val="single" w:sz="4" w:space="0" w:color="A6A6A6"/>
            </w:tcBorders>
          </w:tcPr>
          <w:p w14:paraId="79684676" w14:textId="77777777" w:rsidR="0026375B" w:rsidRDefault="0026375B" w:rsidP="006E78A5">
            <w:pPr>
              <w:pStyle w:val="TableParagraph"/>
              <w:spacing w:before="2" w:line="186" w:lineRule="exact"/>
              <w:ind w:left="122"/>
              <w:jc w:val="both"/>
              <w:rPr>
                <w:b/>
                <w:sz w:val="18"/>
              </w:rPr>
            </w:pPr>
            <w:r>
              <w:rPr>
                <w:b/>
                <w:sz w:val="18"/>
              </w:rPr>
              <w:t>Top</w:t>
            </w:r>
            <w:r>
              <w:rPr>
                <w:b/>
                <w:spacing w:val="-3"/>
                <w:sz w:val="18"/>
              </w:rPr>
              <w:t xml:space="preserve"> </w:t>
            </w:r>
            <w:r>
              <w:rPr>
                <w:b/>
                <w:sz w:val="18"/>
              </w:rPr>
              <w:t>seven</w:t>
            </w:r>
            <w:r>
              <w:rPr>
                <w:b/>
                <w:spacing w:val="-4"/>
                <w:sz w:val="18"/>
              </w:rPr>
              <w:t xml:space="preserve"> </w:t>
            </w:r>
            <w:r>
              <w:rPr>
                <w:b/>
                <w:sz w:val="18"/>
              </w:rPr>
              <w:t>vendors</w:t>
            </w:r>
            <w:r>
              <w:rPr>
                <w:b/>
                <w:spacing w:val="-3"/>
                <w:sz w:val="18"/>
              </w:rPr>
              <w:t xml:space="preserve"> </w:t>
            </w:r>
            <w:r>
              <w:rPr>
                <w:b/>
                <w:sz w:val="18"/>
              </w:rPr>
              <w:t>(excluding</w:t>
            </w:r>
            <w:r>
              <w:rPr>
                <w:b/>
                <w:spacing w:val="-3"/>
                <w:sz w:val="18"/>
              </w:rPr>
              <w:t xml:space="preserve"> </w:t>
            </w:r>
            <w:r>
              <w:rPr>
                <w:b/>
                <w:sz w:val="18"/>
              </w:rPr>
              <w:t>our</w:t>
            </w:r>
            <w:r>
              <w:rPr>
                <w:b/>
                <w:spacing w:val="-3"/>
                <w:sz w:val="18"/>
              </w:rPr>
              <w:t xml:space="preserve"> </w:t>
            </w:r>
            <w:r>
              <w:rPr>
                <w:b/>
                <w:sz w:val="18"/>
              </w:rPr>
              <w:t>related</w:t>
            </w:r>
            <w:r>
              <w:rPr>
                <w:b/>
                <w:spacing w:val="-2"/>
                <w:sz w:val="18"/>
              </w:rPr>
              <w:t xml:space="preserve"> parties)</w:t>
            </w:r>
          </w:p>
        </w:tc>
        <w:tc>
          <w:tcPr>
            <w:tcW w:w="1740" w:type="dxa"/>
            <w:tcBorders>
              <w:top w:val="single" w:sz="4" w:space="0" w:color="A6A6A6"/>
              <w:bottom w:val="single" w:sz="4" w:space="0" w:color="A6A6A6"/>
            </w:tcBorders>
          </w:tcPr>
          <w:p w14:paraId="30641C8C" w14:textId="77777777" w:rsidR="0026375B" w:rsidRDefault="0026375B" w:rsidP="006E78A5">
            <w:pPr>
              <w:pStyle w:val="TableParagraph"/>
              <w:jc w:val="both"/>
              <w:rPr>
                <w:sz w:val="14"/>
              </w:rPr>
            </w:pPr>
          </w:p>
        </w:tc>
        <w:tc>
          <w:tcPr>
            <w:tcW w:w="1508" w:type="dxa"/>
            <w:tcBorders>
              <w:top w:val="single" w:sz="4" w:space="0" w:color="A6A6A6"/>
              <w:bottom w:val="single" w:sz="4" w:space="0" w:color="A6A6A6"/>
            </w:tcBorders>
          </w:tcPr>
          <w:p w14:paraId="0BA7EE1F" w14:textId="77777777" w:rsidR="0026375B" w:rsidRDefault="0026375B" w:rsidP="006E78A5">
            <w:pPr>
              <w:pStyle w:val="TableParagraph"/>
              <w:jc w:val="both"/>
              <w:rPr>
                <w:sz w:val="14"/>
              </w:rPr>
            </w:pPr>
          </w:p>
        </w:tc>
        <w:tc>
          <w:tcPr>
            <w:tcW w:w="1274" w:type="dxa"/>
            <w:tcBorders>
              <w:top w:val="single" w:sz="4" w:space="0" w:color="A6A6A6"/>
              <w:bottom w:val="single" w:sz="4" w:space="0" w:color="A6A6A6"/>
            </w:tcBorders>
          </w:tcPr>
          <w:p w14:paraId="4466C4C6" w14:textId="77777777" w:rsidR="0026375B" w:rsidRDefault="0026375B" w:rsidP="006E78A5">
            <w:pPr>
              <w:pStyle w:val="TableParagraph"/>
              <w:jc w:val="both"/>
              <w:rPr>
                <w:sz w:val="14"/>
              </w:rPr>
            </w:pPr>
          </w:p>
        </w:tc>
      </w:tr>
      <w:tr w:rsidR="0026375B" w14:paraId="743FF428" w14:textId="77777777" w:rsidTr="006E78A5">
        <w:trPr>
          <w:trHeight w:val="206"/>
        </w:trPr>
        <w:tc>
          <w:tcPr>
            <w:tcW w:w="4427" w:type="dxa"/>
            <w:tcBorders>
              <w:top w:val="single" w:sz="4" w:space="0" w:color="A6A6A6"/>
              <w:bottom w:val="single" w:sz="4" w:space="0" w:color="A6A6A6"/>
            </w:tcBorders>
          </w:tcPr>
          <w:p w14:paraId="169C64D0" w14:textId="77777777" w:rsidR="0026375B" w:rsidRDefault="0026375B" w:rsidP="006E78A5">
            <w:pPr>
              <w:pStyle w:val="TableParagraph"/>
              <w:spacing w:line="186" w:lineRule="exact"/>
              <w:ind w:left="122"/>
              <w:jc w:val="both"/>
              <w:rPr>
                <w:i/>
                <w:sz w:val="18"/>
              </w:rPr>
            </w:pPr>
            <w:r>
              <w:rPr>
                <w:i/>
                <w:sz w:val="18"/>
              </w:rPr>
              <w:t>Vendor</w:t>
            </w:r>
            <w:r>
              <w:rPr>
                <w:i/>
                <w:spacing w:val="-1"/>
                <w:sz w:val="18"/>
              </w:rPr>
              <w:t xml:space="preserve"> </w:t>
            </w:r>
            <w:r>
              <w:rPr>
                <w:i/>
                <w:spacing w:val="-10"/>
                <w:sz w:val="18"/>
              </w:rPr>
              <w:t>1</w:t>
            </w:r>
          </w:p>
        </w:tc>
        <w:tc>
          <w:tcPr>
            <w:tcW w:w="1740" w:type="dxa"/>
            <w:tcBorders>
              <w:top w:val="single" w:sz="4" w:space="0" w:color="A6A6A6"/>
              <w:bottom w:val="single" w:sz="4" w:space="0" w:color="A6A6A6"/>
            </w:tcBorders>
          </w:tcPr>
          <w:p w14:paraId="08D44254" w14:textId="77777777" w:rsidR="0026375B" w:rsidRDefault="0026375B" w:rsidP="006E78A5">
            <w:pPr>
              <w:pStyle w:val="TableParagraph"/>
              <w:spacing w:line="186" w:lineRule="exact"/>
              <w:ind w:right="341"/>
              <w:jc w:val="both"/>
              <w:rPr>
                <w:sz w:val="18"/>
              </w:rPr>
            </w:pPr>
            <w:r>
              <w:rPr>
                <w:spacing w:val="-2"/>
                <w:sz w:val="18"/>
              </w:rPr>
              <w:t>6,652</w:t>
            </w:r>
          </w:p>
        </w:tc>
        <w:tc>
          <w:tcPr>
            <w:tcW w:w="1508" w:type="dxa"/>
            <w:tcBorders>
              <w:top w:val="single" w:sz="4" w:space="0" w:color="A6A6A6"/>
              <w:bottom w:val="single" w:sz="4" w:space="0" w:color="A6A6A6"/>
            </w:tcBorders>
          </w:tcPr>
          <w:p w14:paraId="52013DEC" w14:textId="77777777" w:rsidR="0026375B" w:rsidRDefault="0026375B" w:rsidP="006E78A5">
            <w:pPr>
              <w:pStyle w:val="TableParagraph"/>
              <w:spacing w:line="186" w:lineRule="exact"/>
              <w:ind w:left="892"/>
              <w:jc w:val="both"/>
              <w:rPr>
                <w:sz w:val="18"/>
              </w:rPr>
            </w:pPr>
            <w:r>
              <w:rPr>
                <w:spacing w:val="-5"/>
                <w:sz w:val="18"/>
              </w:rPr>
              <w:t>494</w:t>
            </w:r>
          </w:p>
        </w:tc>
        <w:tc>
          <w:tcPr>
            <w:tcW w:w="1274" w:type="dxa"/>
            <w:tcBorders>
              <w:top w:val="single" w:sz="4" w:space="0" w:color="A6A6A6"/>
              <w:bottom w:val="single" w:sz="4" w:space="0" w:color="A6A6A6"/>
            </w:tcBorders>
          </w:tcPr>
          <w:p w14:paraId="14B1636C" w14:textId="77777777" w:rsidR="0026375B" w:rsidRDefault="0026375B" w:rsidP="006E78A5">
            <w:pPr>
              <w:pStyle w:val="TableParagraph"/>
              <w:spacing w:line="186" w:lineRule="exact"/>
              <w:ind w:right="105"/>
              <w:jc w:val="both"/>
              <w:rPr>
                <w:sz w:val="18"/>
              </w:rPr>
            </w:pPr>
            <w:r>
              <w:rPr>
                <w:spacing w:val="-2"/>
                <w:sz w:val="18"/>
              </w:rPr>
              <w:t>93,913</w:t>
            </w:r>
          </w:p>
        </w:tc>
      </w:tr>
      <w:tr w:rsidR="0026375B" w14:paraId="685CBCAC" w14:textId="77777777" w:rsidTr="006E78A5">
        <w:trPr>
          <w:trHeight w:val="208"/>
        </w:trPr>
        <w:tc>
          <w:tcPr>
            <w:tcW w:w="4427" w:type="dxa"/>
            <w:tcBorders>
              <w:top w:val="single" w:sz="4" w:space="0" w:color="A6A6A6"/>
              <w:bottom w:val="single" w:sz="4" w:space="0" w:color="A6A6A6"/>
            </w:tcBorders>
          </w:tcPr>
          <w:p w14:paraId="54869F23" w14:textId="77777777" w:rsidR="0026375B" w:rsidRDefault="0026375B" w:rsidP="006E78A5">
            <w:pPr>
              <w:pStyle w:val="TableParagraph"/>
              <w:spacing w:line="188" w:lineRule="exact"/>
              <w:ind w:left="122"/>
              <w:jc w:val="both"/>
              <w:rPr>
                <w:i/>
                <w:sz w:val="18"/>
              </w:rPr>
            </w:pPr>
            <w:r>
              <w:rPr>
                <w:i/>
                <w:sz w:val="18"/>
              </w:rPr>
              <w:t>Vendor</w:t>
            </w:r>
            <w:r>
              <w:rPr>
                <w:i/>
                <w:spacing w:val="-1"/>
                <w:sz w:val="18"/>
              </w:rPr>
              <w:t xml:space="preserve"> </w:t>
            </w:r>
            <w:r>
              <w:rPr>
                <w:i/>
                <w:spacing w:val="-10"/>
                <w:sz w:val="18"/>
              </w:rPr>
              <w:t>2</w:t>
            </w:r>
          </w:p>
        </w:tc>
        <w:tc>
          <w:tcPr>
            <w:tcW w:w="1740" w:type="dxa"/>
            <w:tcBorders>
              <w:top w:val="single" w:sz="4" w:space="0" w:color="A6A6A6"/>
              <w:bottom w:val="single" w:sz="4" w:space="0" w:color="A6A6A6"/>
            </w:tcBorders>
          </w:tcPr>
          <w:p w14:paraId="4B93DE40" w14:textId="77777777" w:rsidR="0026375B" w:rsidRDefault="0026375B" w:rsidP="006E78A5">
            <w:pPr>
              <w:pStyle w:val="TableParagraph"/>
              <w:spacing w:line="188" w:lineRule="exact"/>
              <w:ind w:right="341"/>
              <w:jc w:val="both"/>
              <w:rPr>
                <w:sz w:val="18"/>
              </w:rPr>
            </w:pPr>
            <w:r>
              <w:rPr>
                <w:spacing w:val="-2"/>
                <w:sz w:val="18"/>
              </w:rPr>
              <w:t>6,183</w:t>
            </w:r>
          </w:p>
        </w:tc>
        <w:tc>
          <w:tcPr>
            <w:tcW w:w="1508" w:type="dxa"/>
            <w:tcBorders>
              <w:top w:val="single" w:sz="4" w:space="0" w:color="A6A6A6"/>
              <w:bottom w:val="single" w:sz="4" w:space="0" w:color="A6A6A6"/>
            </w:tcBorders>
          </w:tcPr>
          <w:p w14:paraId="02C2239B" w14:textId="77777777" w:rsidR="0026375B" w:rsidRDefault="0026375B" w:rsidP="006E78A5">
            <w:pPr>
              <w:pStyle w:val="TableParagraph"/>
              <w:spacing w:line="188" w:lineRule="exact"/>
              <w:ind w:left="758"/>
              <w:jc w:val="both"/>
              <w:rPr>
                <w:sz w:val="18"/>
              </w:rPr>
            </w:pPr>
            <w:r>
              <w:rPr>
                <w:spacing w:val="-2"/>
                <w:sz w:val="18"/>
              </w:rPr>
              <w:t>2,404</w:t>
            </w:r>
          </w:p>
        </w:tc>
        <w:tc>
          <w:tcPr>
            <w:tcW w:w="1274" w:type="dxa"/>
            <w:tcBorders>
              <w:top w:val="single" w:sz="4" w:space="0" w:color="A6A6A6"/>
              <w:bottom w:val="single" w:sz="4" w:space="0" w:color="A6A6A6"/>
            </w:tcBorders>
          </w:tcPr>
          <w:p w14:paraId="6CDCA96D" w14:textId="77777777" w:rsidR="0026375B" w:rsidRDefault="0026375B" w:rsidP="006E78A5">
            <w:pPr>
              <w:pStyle w:val="TableParagraph"/>
              <w:spacing w:line="188" w:lineRule="exact"/>
              <w:ind w:right="103"/>
              <w:jc w:val="both"/>
              <w:rPr>
                <w:sz w:val="18"/>
              </w:rPr>
            </w:pPr>
            <w:r>
              <w:rPr>
                <w:spacing w:val="-5"/>
                <w:sz w:val="18"/>
              </w:rPr>
              <w:t>232</w:t>
            </w:r>
          </w:p>
        </w:tc>
      </w:tr>
      <w:tr w:rsidR="0026375B" w14:paraId="2439171A" w14:textId="77777777" w:rsidTr="006E78A5">
        <w:trPr>
          <w:trHeight w:val="205"/>
        </w:trPr>
        <w:tc>
          <w:tcPr>
            <w:tcW w:w="4427" w:type="dxa"/>
            <w:tcBorders>
              <w:top w:val="single" w:sz="4" w:space="0" w:color="A6A6A6"/>
              <w:bottom w:val="single" w:sz="4" w:space="0" w:color="A6A6A6"/>
            </w:tcBorders>
          </w:tcPr>
          <w:p w14:paraId="48BF0FFD" w14:textId="77777777" w:rsidR="0026375B" w:rsidRDefault="0026375B" w:rsidP="006E78A5">
            <w:pPr>
              <w:pStyle w:val="TableParagraph"/>
              <w:spacing w:line="186" w:lineRule="exact"/>
              <w:ind w:left="122"/>
              <w:jc w:val="both"/>
              <w:rPr>
                <w:i/>
                <w:sz w:val="18"/>
              </w:rPr>
            </w:pPr>
            <w:r>
              <w:rPr>
                <w:i/>
                <w:sz w:val="18"/>
              </w:rPr>
              <w:t>Vendor</w:t>
            </w:r>
            <w:r>
              <w:rPr>
                <w:i/>
                <w:spacing w:val="-1"/>
                <w:sz w:val="18"/>
              </w:rPr>
              <w:t xml:space="preserve"> </w:t>
            </w:r>
            <w:r>
              <w:rPr>
                <w:i/>
                <w:spacing w:val="-10"/>
                <w:sz w:val="18"/>
              </w:rPr>
              <w:t>3</w:t>
            </w:r>
          </w:p>
        </w:tc>
        <w:tc>
          <w:tcPr>
            <w:tcW w:w="1740" w:type="dxa"/>
            <w:tcBorders>
              <w:top w:val="single" w:sz="4" w:space="0" w:color="A6A6A6"/>
              <w:bottom w:val="single" w:sz="4" w:space="0" w:color="A6A6A6"/>
            </w:tcBorders>
          </w:tcPr>
          <w:p w14:paraId="64D54043" w14:textId="77777777" w:rsidR="0026375B" w:rsidRDefault="0026375B" w:rsidP="006E78A5">
            <w:pPr>
              <w:pStyle w:val="TableParagraph"/>
              <w:spacing w:line="186" w:lineRule="exact"/>
              <w:ind w:right="340"/>
              <w:jc w:val="both"/>
              <w:rPr>
                <w:sz w:val="18"/>
              </w:rPr>
            </w:pPr>
            <w:r>
              <w:rPr>
                <w:spacing w:val="-2"/>
                <w:sz w:val="18"/>
              </w:rPr>
              <w:t>21,780</w:t>
            </w:r>
          </w:p>
        </w:tc>
        <w:tc>
          <w:tcPr>
            <w:tcW w:w="1508" w:type="dxa"/>
            <w:tcBorders>
              <w:top w:val="single" w:sz="4" w:space="0" w:color="A6A6A6"/>
              <w:bottom w:val="single" w:sz="4" w:space="0" w:color="A6A6A6"/>
            </w:tcBorders>
          </w:tcPr>
          <w:p w14:paraId="640F44FF" w14:textId="77777777" w:rsidR="0026375B" w:rsidRDefault="0026375B" w:rsidP="006E78A5">
            <w:pPr>
              <w:pStyle w:val="TableParagraph"/>
              <w:spacing w:line="186" w:lineRule="exact"/>
              <w:ind w:left="892"/>
              <w:jc w:val="both"/>
              <w:rPr>
                <w:sz w:val="18"/>
              </w:rPr>
            </w:pPr>
            <w:r>
              <w:rPr>
                <w:spacing w:val="-5"/>
                <w:sz w:val="18"/>
              </w:rPr>
              <w:t>112</w:t>
            </w:r>
          </w:p>
        </w:tc>
        <w:tc>
          <w:tcPr>
            <w:tcW w:w="1274" w:type="dxa"/>
            <w:tcBorders>
              <w:top w:val="single" w:sz="4" w:space="0" w:color="A6A6A6"/>
              <w:bottom w:val="single" w:sz="4" w:space="0" w:color="A6A6A6"/>
            </w:tcBorders>
          </w:tcPr>
          <w:p w14:paraId="38D6D1BD" w14:textId="77777777" w:rsidR="0026375B" w:rsidRDefault="0026375B" w:rsidP="006E78A5">
            <w:pPr>
              <w:pStyle w:val="TableParagraph"/>
              <w:spacing w:line="186" w:lineRule="exact"/>
              <w:ind w:right="105"/>
              <w:jc w:val="both"/>
              <w:rPr>
                <w:sz w:val="18"/>
              </w:rPr>
            </w:pPr>
            <w:r>
              <w:rPr>
                <w:spacing w:val="-2"/>
                <w:sz w:val="18"/>
              </w:rPr>
              <w:t>127,657</w:t>
            </w:r>
          </w:p>
        </w:tc>
      </w:tr>
      <w:tr w:rsidR="0026375B" w14:paraId="1D2A3380" w14:textId="77777777" w:rsidTr="006E78A5">
        <w:trPr>
          <w:trHeight w:val="205"/>
        </w:trPr>
        <w:tc>
          <w:tcPr>
            <w:tcW w:w="4427" w:type="dxa"/>
            <w:tcBorders>
              <w:top w:val="single" w:sz="4" w:space="0" w:color="A6A6A6"/>
              <w:bottom w:val="single" w:sz="4" w:space="0" w:color="A6A6A6"/>
            </w:tcBorders>
          </w:tcPr>
          <w:p w14:paraId="3D381950" w14:textId="77777777" w:rsidR="0026375B" w:rsidRDefault="0026375B" w:rsidP="006E78A5">
            <w:pPr>
              <w:pStyle w:val="TableParagraph"/>
              <w:spacing w:line="186" w:lineRule="exact"/>
              <w:ind w:left="122"/>
              <w:jc w:val="both"/>
              <w:rPr>
                <w:i/>
                <w:sz w:val="18"/>
              </w:rPr>
            </w:pPr>
            <w:r>
              <w:rPr>
                <w:i/>
                <w:sz w:val="18"/>
              </w:rPr>
              <w:t>Vendor</w:t>
            </w:r>
            <w:r>
              <w:rPr>
                <w:i/>
                <w:spacing w:val="-1"/>
                <w:sz w:val="18"/>
              </w:rPr>
              <w:t xml:space="preserve"> </w:t>
            </w:r>
            <w:r>
              <w:rPr>
                <w:i/>
                <w:spacing w:val="-10"/>
                <w:sz w:val="18"/>
              </w:rPr>
              <w:t>4</w:t>
            </w:r>
          </w:p>
        </w:tc>
        <w:tc>
          <w:tcPr>
            <w:tcW w:w="1740" w:type="dxa"/>
            <w:tcBorders>
              <w:top w:val="single" w:sz="4" w:space="0" w:color="A6A6A6"/>
              <w:bottom w:val="single" w:sz="4" w:space="0" w:color="A6A6A6"/>
            </w:tcBorders>
          </w:tcPr>
          <w:p w14:paraId="2C2FD5E0" w14:textId="77777777" w:rsidR="0026375B" w:rsidRDefault="0026375B" w:rsidP="006E78A5">
            <w:pPr>
              <w:pStyle w:val="TableParagraph"/>
              <w:spacing w:line="186" w:lineRule="exact"/>
              <w:ind w:right="341"/>
              <w:jc w:val="both"/>
              <w:rPr>
                <w:sz w:val="18"/>
              </w:rPr>
            </w:pPr>
            <w:r>
              <w:rPr>
                <w:spacing w:val="-2"/>
                <w:sz w:val="18"/>
              </w:rPr>
              <w:t>3,335</w:t>
            </w:r>
          </w:p>
        </w:tc>
        <w:tc>
          <w:tcPr>
            <w:tcW w:w="1508" w:type="dxa"/>
            <w:tcBorders>
              <w:top w:val="single" w:sz="4" w:space="0" w:color="A6A6A6"/>
              <w:bottom w:val="single" w:sz="4" w:space="0" w:color="A6A6A6"/>
            </w:tcBorders>
          </w:tcPr>
          <w:p w14:paraId="422CB49D" w14:textId="77777777" w:rsidR="0026375B" w:rsidRDefault="0026375B" w:rsidP="006E78A5">
            <w:pPr>
              <w:pStyle w:val="TableParagraph"/>
              <w:spacing w:line="186" w:lineRule="exact"/>
              <w:ind w:left="758"/>
              <w:jc w:val="both"/>
              <w:rPr>
                <w:sz w:val="18"/>
              </w:rPr>
            </w:pPr>
            <w:r>
              <w:rPr>
                <w:spacing w:val="-2"/>
                <w:sz w:val="18"/>
              </w:rPr>
              <w:t>4,552</w:t>
            </w:r>
          </w:p>
        </w:tc>
        <w:tc>
          <w:tcPr>
            <w:tcW w:w="1274" w:type="dxa"/>
            <w:tcBorders>
              <w:top w:val="single" w:sz="4" w:space="0" w:color="A6A6A6"/>
              <w:bottom w:val="single" w:sz="4" w:space="0" w:color="A6A6A6"/>
            </w:tcBorders>
          </w:tcPr>
          <w:p w14:paraId="4819B464" w14:textId="77777777" w:rsidR="0026375B" w:rsidRDefault="0026375B" w:rsidP="006E78A5">
            <w:pPr>
              <w:pStyle w:val="TableParagraph"/>
              <w:spacing w:line="186" w:lineRule="exact"/>
              <w:ind w:right="105"/>
              <w:jc w:val="both"/>
              <w:rPr>
                <w:sz w:val="18"/>
              </w:rPr>
            </w:pPr>
            <w:r>
              <w:rPr>
                <w:spacing w:val="-2"/>
                <w:sz w:val="18"/>
              </w:rPr>
              <w:t>12,946</w:t>
            </w:r>
          </w:p>
        </w:tc>
      </w:tr>
      <w:tr w:rsidR="0026375B" w14:paraId="28D82024" w14:textId="77777777" w:rsidTr="006E78A5">
        <w:trPr>
          <w:trHeight w:val="208"/>
        </w:trPr>
        <w:tc>
          <w:tcPr>
            <w:tcW w:w="4427" w:type="dxa"/>
            <w:tcBorders>
              <w:top w:val="single" w:sz="4" w:space="0" w:color="A6A6A6"/>
              <w:bottom w:val="single" w:sz="4" w:space="0" w:color="A6A6A6"/>
            </w:tcBorders>
          </w:tcPr>
          <w:p w14:paraId="770680CD" w14:textId="77777777" w:rsidR="0026375B" w:rsidRDefault="0026375B" w:rsidP="006E78A5">
            <w:pPr>
              <w:pStyle w:val="TableParagraph"/>
              <w:spacing w:before="2" w:line="186" w:lineRule="exact"/>
              <w:ind w:left="122"/>
              <w:jc w:val="both"/>
              <w:rPr>
                <w:i/>
                <w:sz w:val="18"/>
              </w:rPr>
            </w:pPr>
            <w:r>
              <w:rPr>
                <w:i/>
                <w:sz w:val="18"/>
              </w:rPr>
              <w:t>Vendor</w:t>
            </w:r>
            <w:r>
              <w:rPr>
                <w:i/>
                <w:spacing w:val="-1"/>
                <w:sz w:val="18"/>
              </w:rPr>
              <w:t xml:space="preserve"> </w:t>
            </w:r>
            <w:r>
              <w:rPr>
                <w:i/>
                <w:spacing w:val="-10"/>
                <w:sz w:val="18"/>
              </w:rPr>
              <w:t>5</w:t>
            </w:r>
          </w:p>
        </w:tc>
        <w:tc>
          <w:tcPr>
            <w:tcW w:w="1740" w:type="dxa"/>
            <w:tcBorders>
              <w:top w:val="single" w:sz="4" w:space="0" w:color="A6A6A6"/>
              <w:bottom w:val="single" w:sz="4" w:space="0" w:color="A6A6A6"/>
            </w:tcBorders>
          </w:tcPr>
          <w:p w14:paraId="4F88275E" w14:textId="77777777" w:rsidR="0026375B" w:rsidRDefault="0026375B" w:rsidP="006E78A5">
            <w:pPr>
              <w:pStyle w:val="TableParagraph"/>
              <w:spacing w:before="2" w:line="186" w:lineRule="exact"/>
              <w:ind w:right="341"/>
              <w:jc w:val="both"/>
              <w:rPr>
                <w:sz w:val="18"/>
              </w:rPr>
            </w:pPr>
            <w:r>
              <w:rPr>
                <w:spacing w:val="-2"/>
                <w:sz w:val="18"/>
              </w:rPr>
              <w:t>3,078</w:t>
            </w:r>
          </w:p>
        </w:tc>
        <w:tc>
          <w:tcPr>
            <w:tcW w:w="1508" w:type="dxa"/>
            <w:tcBorders>
              <w:top w:val="single" w:sz="4" w:space="0" w:color="A6A6A6"/>
              <w:bottom w:val="single" w:sz="4" w:space="0" w:color="A6A6A6"/>
            </w:tcBorders>
          </w:tcPr>
          <w:p w14:paraId="355B1465" w14:textId="77777777" w:rsidR="0026375B" w:rsidRDefault="0026375B" w:rsidP="006E78A5">
            <w:pPr>
              <w:pStyle w:val="TableParagraph"/>
              <w:spacing w:before="2" w:line="186" w:lineRule="exact"/>
              <w:ind w:left="758"/>
              <w:jc w:val="both"/>
              <w:rPr>
                <w:sz w:val="18"/>
              </w:rPr>
            </w:pPr>
            <w:r>
              <w:rPr>
                <w:spacing w:val="-2"/>
                <w:sz w:val="18"/>
              </w:rPr>
              <w:t>4,087</w:t>
            </w:r>
          </w:p>
        </w:tc>
        <w:tc>
          <w:tcPr>
            <w:tcW w:w="1274" w:type="dxa"/>
            <w:tcBorders>
              <w:top w:val="single" w:sz="4" w:space="0" w:color="A6A6A6"/>
              <w:bottom w:val="single" w:sz="4" w:space="0" w:color="A6A6A6"/>
            </w:tcBorders>
          </w:tcPr>
          <w:p w14:paraId="022A38F7" w14:textId="77777777" w:rsidR="0026375B" w:rsidRDefault="0026375B" w:rsidP="006E78A5">
            <w:pPr>
              <w:pStyle w:val="TableParagraph"/>
              <w:spacing w:before="2" w:line="186" w:lineRule="exact"/>
              <w:ind w:right="103"/>
              <w:jc w:val="both"/>
              <w:rPr>
                <w:sz w:val="18"/>
              </w:rPr>
            </w:pPr>
            <w:r>
              <w:rPr>
                <w:spacing w:val="-5"/>
                <w:sz w:val="18"/>
              </w:rPr>
              <w:t>817</w:t>
            </w:r>
          </w:p>
        </w:tc>
      </w:tr>
      <w:tr w:rsidR="0026375B" w14:paraId="025E342E" w14:textId="77777777" w:rsidTr="006E78A5">
        <w:trPr>
          <w:trHeight w:val="206"/>
        </w:trPr>
        <w:tc>
          <w:tcPr>
            <w:tcW w:w="4427" w:type="dxa"/>
            <w:tcBorders>
              <w:top w:val="single" w:sz="4" w:space="0" w:color="A6A6A6"/>
              <w:bottom w:val="single" w:sz="4" w:space="0" w:color="A6A6A6"/>
            </w:tcBorders>
          </w:tcPr>
          <w:p w14:paraId="0655D8B4" w14:textId="77777777" w:rsidR="0026375B" w:rsidRDefault="0026375B" w:rsidP="006E78A5">
            <w:pPr>
              <w:pStyle w:val="TableParagraph"/>
              <w:spacing w:line="186" w:lineRule="exact"/>
              <w:ind w:left="122"/>
              <w:jc w:val="both"/>
              <w:rPr>
                <w:i/>
                <w:sz w:val="18"/>
              </w:rPr>
            </w:pPr>
            <w:r>
              <w:rPr>
                <w:i/>
                <w:sz w:val="18"/>
              </w:rPr>
              <w:t>Vendor</w:t>
            </w:r>
            <w:r>
              <w:rPr>
                <w:i/>
                <w:spacing w:val="-1"/>
                <w:sz w:val="18"/>
              </w:rPr>
              <w:t xml:space="preserve"> </w:t>
            </w:r>
            <w:r>
              <w:rPr>
                <w:i/>
                <w:spacing w:val="-10"/>
                <w:sz w:val="18"/>
              </w:rPr>
              <w:t>6</w:t>
            </w:r>
          </w:p>
        </w:tc>
        <w:tc>
          <w:tcPr>
            <w:tcW w:w="1740" w:type="dxa"/>
            <w:tcBorders>
              <w:top w:val="single" w:sz="4" w:space="0" w:color="A6A6A6"/>
              <w:bottom w:val="single" w:sz="4" w:space="0" w:color="A6A6A6"/>
            </w:tcBorders>
          </w:tcPr>
          <w:p w14:paraId="266730C8" w14:textId="77777777" w:rsidR="0026375B" w:rsidRDefault="0026375B" w:rsidP="006E78A5">
            <w:pPr>
              <w:pStyle w:val="TableParagraph"/>
              <w:spacing w:line="186" w:lineRule="exact"/>
              <w:ind w:right="341"/>
              <w:jc w:val="both"/>
              <w:rPr>
                <w:sz w:val="18"/>
              </w:rPr>
            </w:pPr>
            <w:r>
              <w:rPr>
                <w:spacing w:val="-2"/>
                <w:sz w:val="18"/>
              </w:rPr>
              <w:t>1,967</w:t>
            </w:r>
          </w:p>
        </w:tc>
        <w:tc>
          <w:tcPr>
            <w:tcW w:w="1508" w:type="dxa"/>
            <w:tcBorders>
              <w:top w:val="single" w:sz="4" w:space="0" w:color="A6A6A6"/>
              <w:bottom w:val="single" w:sz="4" w:space="0" w:color="A6A6A6"/>
            </w:tcBorders>
          </w:tcPr>
          <w:p w14:paraId="5FC735C1" w14:textId="77777777" w:rsidR="0026375B" w:rsidRDefault="0026375B" w:rsidP="006E78A5">
            <w:pPr>
              <w:pStyle w:val="TableParagraph"/>
              <w:spacing w:line="186" w:lineRule="exact"/>
              <w:ind w:left="758"/>
              <w:jc w:val="both"/>
              <w:rPr>
                <w:sz w:val="18"/>
              </w:rPr>
            </w:pPr>
            <w:r>
              <w:rPr>
                <w:spacing w:val="-2"/>
                <w:sz w:val="18"/>
              </w:rPr>
              <w:t>6,505</w:t>
            </w:r>
          </w:p>
        </w:tc>
        <w:tc>
          <w:tcPr>
            <w:tcW w:w="1274" w:type="dxa"/>
            <w:tcBorders>
              <w:top w:val="single" w:sz="4" w:space="0" w:color="A6A6A6"/>
              <w:bottom w:val="single" w:sz="4" w:space="0" w:color="A6A6A6"/>
            </w:tcBorders>
          </w:tcPr>
          <w:p w14:paraId="786629CA" w14:textId="77777777" w:rsidR="0026375B" w:rsidRDefault="0026375B" w:rsidP="006E78A5">
            <w:pPr>
              <w:pStyle w:val="TableParagraph"/>
              <w:spacing w:line="186" w:lineRule="exact"/>
              <w:ind w:right="105"/>
              <w:jc w:val="both"/>
              <w:rPr>
                <w:sz w:val="18"/>
              </w:rPr>
            </w:pPr>
            <w:r>
              <w:rPr>
                <w:spacing w:val="-2"/>
                <w:sz w:val="18"/>
              </w:rPr>
              <w:t>2,038</w:t>
            </w:r>
          </w:p>
        </w:tc>
      </w:tr>
      <w:tr w:rsidR="0026375B" w14:paraId="243D3B97" w14:textId="77777777" w:rsidTr="006E78A5">
        <w:trPr>
          <w:trHeight w:val="208"/>
        </w:trPr>
        <w:tc>
          <w:tcPr>
            <w:tcW w:w="4427" w:type="dxa"/>
            <w:tcBorders>
              <w:top w:val="single" w:sz="4" w:space="0" w:color="A6A6A6"/>
              <w:bottom w:val="single" w:sz="4" w:space="0" w:color="A6A6A6"/>
            </w:tcBorders>
          </w:tcPr>
          <w:p w14:paraId="73047DAF" w14:textId="77777777" w:rsidR="0026375B" w:rsidRDefault="0026375B" w:rsidP="006E78A5">
            <w:pPr>
              <w:pStyle w:val="TableParagraph"/>
              <w:spacing w:line="188" w:lineRule="exact"/>
              <w:ind w:left="122"/>
              <w:jc w:val="both"/>
              <w:rPr>
                <w:i/>
                <w:sz w:val="18"/>
              </w:rPr>
            </w:pPr>
            <w:r>
              <w:rPr>
                <w:i/>
                <w:sz w:val="18"/>
              </w:rPr>
              <w:t>Vendor</w:t>
            </w:r>
            <w:r>
              <w:rPr>
                <w:i/>
                <w:spacing w:val="-1"/>
                <w:sz w:val="18"/>
              </w:rPr>
              <w:t xml:space="preserve"> </w:t>
            </w:r>
            <w:r>
              <w:rPr>
                <w:i/>
                <w:spacing w:val="-10"/>
                <w:sz w:val="18"/>
              </w:rPr>
              <w:t>7</w:t>
            </w:r>
          </w:p>
        </w:tc>
        <w:tc>
          <w:tcPr>
            <w:tcW w:w="1740" w:type="dxa"/>
            <w:tcBorders>
              <w:top w:val="single" w:sz="4" w:space="0" w:color="A6A6A6"/>
              <w:bottom w:val="single" w:sz="4" w:space="0" w:color="A6A6A6"/>
            </w:tcBorders>
          </w:tcPr>
          <w:p w14:paraId="0E568C87" w14:textId="77777777" w:rsidR="0026375B" w:rsidRDefault="0026375B" w:rsidP="006E78A5">
            <w:pPr>
              <w:pStyle w:val="TableParagraph"/>
              <w:spacing w:line="188" w:lineRule="exact"/>
              <w:ind w:right="339"/>
              <w:jc w:val="both"/>
              <w:rPr>
                <w:sz w:val="18"/>
              </w:rPr>
            </w:pPr>
            <w:r>
              <w:rPr>
                <w:spacing w:val="-5"/>
                <w:sz w:val="18"/>
              </w:rPr>
              <w:t>37</w:t>
            </w:r>
          </w:p>
        </w:tc>
        <w:tc>
          <w:tcPr>
            <w:tcW w:w="1508" w:type="dxa"/>
            <w:tcBorders>
              <w:top w:val="single" w:sz="4" w:space="0" w:color="A6A6A6"/>
              <w:bottom w:val="single" w:sz="4" w:space="0" w:color="A6A6A6"/>
            </w:tcBorders>
          </w:tcPr>
          <w:p w14:paraId="2959DB74" w14:textId="77777777" w:rsidR="0026375B" w:rsidRDefault="0026375B" w:rsidP="006E78A5">
            <w:pPr>
              <w:pStyle w:val="TableParagraph"/>
              <w:spacing w:line="188" w:lineRule="exact"/>
              <w:ind w:left="984"/>
              <w:jc w:val="both"/>
              <w:rPr>
                <w:sz w:val="18"/>
              </w:rPr>
            </w:pPr>
            <w:r>
              <w:rPr>
                <w:spacing w:val="-5"/>
                <w:sz w:val="18"/>
              </w:rPr>
              <w:t>69</w:t>
            </w:r>
          </w:p>
        </w:tc>
        <w:tc>
          <w:tcPr>
            <w:tcW w:w="1274" w:type="dxa"/>
            <w:tcBorders>
              <w:top w:val="single" w:sz="4" w:space="0" w:color="A6A6A6"/>
              <w:bottom w:val="single" w:sz="4" w:space="0" w:color="A6A6A6"/>
            </w:tcBorders>
          </w:tcPr>
          <w:p w14:paraId="7744C4C2" w14:textId="77777777" w:rsidR="0026375B" w:rsidRDefault="0026375B" w:rsidP="006E78A5">
            <w:pPr>
              <w:pStyle w:val="TableParagraph"/>
              <w:spacing w:line="188" w:lineRule="exact"/>
              <w:ind w:right="105"/>
              <w:jc w:val="both"/>
              <w:rPr>
                <w:sz w:val="18"/>
              </w:rPr>
            </w:pPr>
            <w:r>
              <w:rPr>
                <w:spacing w:val="-2"/>
                <w:sz w:val="18"/>
              </w:rPr>
              <w:t>1,759</w:t>
            </w:r>
          </w:p>
        </w:tc>
      </w:tr>
      <w:tr w:rsidR="0026375B" w14:paraId="4DC4554E" w14:textId="77777777" w:rsidTr="006E78A5">
        <w:trPr>
          <w:trHeight w:val="206"/>
        </w:trPr>
        <w:tc>
          <w:tcPr>
            <w:tcW w:w="4427" w:type="dxa"/>
            <w:tcBorders>
              <w:top w:val="single" w:sz="4" w:space="0" w:color="A6A6A6"/>
              <w:bottom w:val="single" w:sz="4" w:space="0" w:color="A6A6A6"/>
            </w:tcBorders>
          </w:tcPr>
          <w:p w14:paraId="5C23E619" w14:textId="77777777" w:rsidR="0026375B" w:rsidRDefault="0026375B" w:rsidP="006E78A5">
            <w:pPr>
              <w:pStyle w:val="TableParagraph"/>
              <w:spacing w:line="186" w:lineRule="exact"/>
              <w:ind w:left="122"/>
              <w:jc w:val="both"/>
              <w:rPr>
                <w:b/>
                <w:sz w:val="18"/>
              </w:rPr>
            </w:pPr>
            <w:r>
              <w:rPr>
                <w:b/>
                <w:sz w:val="18"/>
              </w:rPr>
              <w:t>Total:</w:t>
            </w:r>
            <w:r>
              <w:rPr>
                <w:b/>
                <w:spacing w:val="1"/>
                <w:sz w:val="18"/>
              </w:rPr>
              <w:t xml:space="preserve"> </w:t>
            </w:r>
            <w:r>
              <w:rPr>
                <w:b/>
                <w:spacing w:val="-5"/>
                <w:sz w:val="18"/>
              </w:rPr>
              <w:t>(B)</w:t>
            </w:r>
          </w:p>
        </w:tc>
        <w:tc>
          <w:tcPr>
            <w:tcW w:w="1740" w:type="dxa"/>
            <w:tcBorders>
              <w:top w:val="single" w:sz="4" w:space="0" w:color="A6A6A6"/>
              <w:bottom w:val="single" w:sz="4" w:space="0" w:color="A6A6A6"/>
            </w:tcBorders>
          </w:tcPr>
          <w:p w14:paraId="683F298B" w14:textId="77777777" w:rsidR="0026375B" w:rsidRDefault="0026375B" w:rsidP="006E78A5">
            <w:pPr>
              <w:pStyle w:val="TableParagraph"/>
              <w:spacing w:line="186" w:lineRule="exact"/>
              <w:ind w:right="340"/>
              <w:jc w:val="both"/>
              <w:rPr>
                <w:b/>
                <w:sz w:val="18"/>
              </w:rPr>
            </w:pPr>
            <w:r>
              <w:rPr>
                <w:b/>
                <w:spacing w:val="-2"/>
                <w:sz w:val="18"/>
              </w:rPr>
              <w:t>43,032</w:t>
            </w:r>
          </w:p>
        </w:tc>
        <w:tc>
          <w:tcPr>
            <w:tcW w:w="1508" w:type="dxa"/>
            <w:tcBorders>
              <w:top w:val="single" w:sz="4" w:space="0" w:color="A6A6A6"/>
              <w:bottom w:val="single" w:sz="4" w:space="0" w:color="A6A6A6"/>
            </w:tcBorders>
          </w:tcPr>
          <w:p w14:paraId="5A2998E1" w14:textId="77777777" w:rsidR="0026375B" w:rsidRDefault="0026375B" w:rsidP="006E78A5">
            <w:pPr>
              <w:pStyle w:val="TableParagraph"/>
              <w:spacing w:line="186" w:lineRule="exact"/>
              <w:ind w:left="669"/>
              <w:jc w:val="both"/>
              <w:rPr>
                <w:b/>
                <w:sz w:val="18"/>
              </w:rPr>
            </w:pPr>
            <w:r>
              <w:rPr>
                <w:b/>
                <w:spacing w:val="-2"/>
                <w:sz w:val="18"/>
              </w:rPr>
              <w:t>18,223</w:t>
            </w:r>
          </w:p>
        </w:tc>
        <w:tc>
          <w:tcPr>
            <w:tcW w:w="1274" w:type="dxa"/>
            <w:tcBorders>
              <w:top w:val="single" w:sz="4" w:space="0" w:color="A6A6A6"/>
              <w:bottom w:val="single" w:sz="4" w:space="0" w:color="A6A6A6"/>
            </w:tcBorders>
          </w:tcPr>
          <w:p w14:paraId="08DAD259" w14:textId="77777777" w:rsidR="0026375B" w:rsidRDefault="0026375B" w:rsidP="006E78A5">
            <w:pPr>
              <w:pStyle w:val="TableParagraph"/>
              <w:spacing w:line="186" w:lineRule="exact"/>
              <w:ind w:right="105"/>
              <w:jc w:val="both"/>
              <w:rPr>
                <w:b/>
                <w:sz w:val="18"/>
              </w:rPr>
            </w:pPr>
            <w:r>
              <w:rPr>
                <w:b/>
                <w:spacing w:val="-2"/>
                <w:sz w:val="18"/>
              </w:rPr>
              <w:t>239,362</w:t>
            </w:r>
          </w:p>
        </w:tc>
      </w:tr>
      <w:tr w:rsidR="0026375B" w14:paraId="3964AA2F" w14:textId="77777777" w:rsidTr="006E78A5">
        <w:trPr>
          <w:trHeight w:val="414"/>
        </w:trPr>
        <w:tc>
          <w:tcPr>
            <w:tcW w:w="4427" w:type="dxa"/>
            <w:tcBorders>
              <w:top w:val="single" w:sz="4" w:space="0" w:color="A6A6A6"/>
              <w:bottom w:val="single" w:sz="4" w:space="0" w:color="A6A6A6"/>
            </w:tcBorders>
          </w:tcPr>
          <w:p w14:paraId="00097B4A" w14:textId="77777777" w:rsidR="0026375B" w:rsidRDefault="0026375B" w:rsidP="006E78A5">
            <w:pPr>
              <w:pStyle w:val="TableParagraph"/>
              <w:spacing w:line="208" w:lineRule="exact"/>
              <w:ind w:left="122"/>
              <w:jc w:val="both"/>
              <w:rPr>
                <w:b/>
                <w:sz w:val="18"/>
              </w:rPr>
            </w:pPr>
            <w:r>
              <w:rPr>
                <w:b/>
                <w:sz w:val="18"/>
              </w:rPr>
              <w:t>Top seven vendors</w:t>
            </w:r>
            <w:r>
              <w:rPr>
                <w:b/>
                <w:spacing w:val="-1"/>
                <w:sz w:val="18"/>
              </w:rPr>
              <w:t xml:space="preserve"> </w:t>
            </w:r>
            <w:r>
              <w:rPr>
                <w:b/>
                <w:sz w:val="18"/>
              </w:rPr>
              <w:t>(excluding our</w:t>
            </w:r>
            <w:r>
              <w:rPr>
                <w:b/>
                <w:spacing w:val="-1"/>
                <w:sz w:val="18"/>
              </w:rPr>
              <w:t xml:space="preserve"> </w:t>
            </w:r>
            <w:r>
              <w:rPr>
                <w:b/>
                <w:sz w:val="18"/>
              </w:rPr>
              <w:t>related parties) as</w:t>
            </w:r>
            <w:r>
              <w:rPr>
                <w:b/>
                <w:spacing w:val="-3"/>
                <w:sz w:val="18"/>
              </w:rPr>
              <w:t xml:space="preserve"> </w:t>
            </w:r>
            <w:r>
              <w:rPr>
                <w:b/>
                <w:sz w:val="18"/>
              </w:rPr>
              <w:t>a percentage of (A): (C) = (B) / (A)</w:t>
            </w:r>
          </w:p>
        </w:tc>
        <w:tc>
          <w:tcPr>
            <w:tcW w:w="1740" w:type="dxa"/>
            <w:tcBorders>
              <w:top w:val="single" w:sz="4" w:space="0" w:color="A6A6A6"/>
              <w:bottom w:val="single" w:sz="4" w:space="0" w:color="A6A6A6"/>
            </w:tcBorders>
          </w:tcPr>
          <w:p w14:paraId="06CB7338" w14:textId="77777777" w:rsidR="0026375B" w:rsidRDefault="0026375B" w:rsidP="006E78A5">
            <w:pPr>
              <w:pStyle w:val="TableParagraph"/>
              <w:spacing w:line="207" w:lineRule="exact"/>
              <w:ind w:right="339"/>
              <w:jc w:val="both"/>
              <w:rPr>
                <w:b/>
                <w:sz w:val="18"/>
              </w:rPr>
            </w:pPr>
            <w:r>
              <w:rPr>
                <w:b/>
                <w:spacing w:val="-2"/>
                <w:sz w:val="18"/>
              </w:rPr>
              <w:t>14.99%</w:t>
            </w:r>
          </w:p>
        </w:tc>
        <w:tc>
          <w:tcPr>
            <w:tcW w:w="1508" w:type="dxa"/>
            <w:tcBorders>
              <w:top w:val="single" w:sz="4" w:space="0" w:color="A6A6A6"/>
              <w:bottom w:val="single" w:sz="4" w:space="0" w:color="A6A6A6"/>
            </w:tcBorders>
          </w:tcPr>
          <w:p w14:paraId="460FDAB3" w14:textId="77777777" w:rsidR="0026375B" w:rsidRDefault="0026375B" w:rsidP="006E78A5">
            <w:pPr>
              <w:pStyle w:val="TableParagraph"/>
              <w:spacing w:line="207" w:lineRule="exact"/>
              <w:ind w:left="669"/>
              <w:jc w:val="both"/>
              <w:rPr>
                <w:b/>
                <w:sz w:val="18"/>
              </w:rPr>
            </w:pPr>
            <w:r>
              <w:rPr>
                <w:b/>
                <w:spacing w:val="-2"/>
                <w:sz w:val="18"/>
              </w:rPr>
              <w:t>5.88%</w:t>
            </w:r>
          </w:p>
        </w:tc>
        <w:tc>
          <w:tcPr>
            <w:tcW w:w="1274" w:type="dxa"/>
            <w:tcBorders>
              <w:top w:val="single" w:sz="4" w:space="0" w:color="A6A6A6"/>
              <w:bottom w:val="single" w:sz="4" w:space="0" w:color="A6A6A6"/>
            </w:tcBorders>
          </w:tcPr>
          <w:p w14:paraId="6945E4BA" w14:textId="77777777" w:rsidR="0026375B" w:rsidRDefault="0026375B" w:rsidP="006E78A5">
            <w:pPr>
              <w:pStyle w:val="TableParagraph"/>
              <w:spacing w:line="207" w:lineRule="exact"/>
              <w:ind w:right="103"/>
              <w:jc w:val="both"/>
              <w:rPr>
                <w:b/>
                <w:sz w:val="18"/>
              </w:rPr>
            </w:pPr>
            <w:r>
              <w:rPr>
                <w:b/>
                <w:spacing w:val="-2"/>
                <w:sz w:val="18"/>
              </w:rPr>
              <w:t>48.41%</w:t>
            </w:r>
          </w:p>
        </w:tc>
      </w:tr>
      <w:tr w:rsidR="0026375B" w14:paraId="370E575C" w14:textId="77777777" w:rsidTr="006E78A5">
        <w:trPr>
          <w:trHeight w:val="204"/>
        </w:trPr>
        <w:tc>
          <w:tcPr>
            <w:tcW w:w="4427" w:type="dxa"/>
            <w:tcBorders>
              <w:top w:val="single" w:sz="4" w:space="0" w:color="A6A6A6"/>
              <w:bottom w:val="single" w:sz="4" w:space="0" w:color="A6A6A6"/>
            </w:tcBorders>
          </w:tcPr>
          <w:p w14:paraId="65E19527" w14:textId="77777777" w:rsidR="0026375B" w:rsidRDefault="0026375B" w:rsidP="006E78A5">
            <w:pPr>
              <w:pStyle w:val="TableParagraph"/>
              <w:spacing w:line="185" w:lineRule="exact"/>
              <w:ind w:left="122"/>
              <w:jc w:val="both"/>
              <w:rPr>
                <w:b/>
                <w:sz w:val="18"/>
              </w:rPr>
            </w:pPr>
            <w:r>
              <w:rPr>
                <w:b/>
                <w:sz w:val="18"/>
              </w:rPr>
              <w:t>Top</w:t>
            </w:r>
            <w:r>
              <w:rPr>
                <w:b/>
                <w:spacing w:val="-1"/>
                <w:sz w:val="18"/>
              </w:rPr>
              <w:t xml:space="preserve"> </w:t>
            </w:r>
            <w:r>
              <w:rPr>
                <w:b/>
                <w:sz w:val="18"/>
              </w:rPr>
              <w:t>related</w:t>
            </w:r>
            <w:r>
              <w:rPr>
                <w:b/>
                <w:spacing w:val="-3"/>
                <w:sz w:val="18"/>
              </w:rPr>
              <w:t xml:space="preserve"> </w:t>
            </w:r>
            <w:r>
              <w:rPr>
                <w:b/>
                <w:sz w:val="18"/>
              </w:rPr>
              <w:t>party</w:t>
            </w:r>
            <w:r>
              <w:rPr>
                <w:b/>
                <w:spacing w:val="-1"/>
                <w:sz w:val="18"/>
              </w:rPr>
              <w:t xml:space="preserve"> </w:t>
            </w:r>
            <w:r>
              <w:rPr>
                <w:b/>
                <w:spacing w:val="-2"/>
                <w:sz w:val="18"/>
              </w:rPr>
              <w:t>vendors</w:t>
            </w:r>
          </w:p>
        </w:tc>
        <w:tc>
          <w:tcPr>
            <w:tcW w:w="1740" w:type="dxa"/>
            <w:tcBorders>
              <w:top w:val="single" w:sz="4" w:space="0" w:color="A6A6A6"/>
              <w:bottom w:val="single" w:sz="4" w:space="0" w:color="A6A6A6"/>
            </w:tcBorders>
          </w:tcPr>
          <w:p w14:paraId="1A23EF55" w14:textId="77777777" w:rsidR="0026375B" w:rsidRDefault="0026375B" w:rsidP="006E78A5">
            <w:pPr>
              <w:pStyle w:val="TableParagraph"/>
              <w:jc w:val="both"/>
              <w:rPr>
                <w:sz w:val="14"/>
              </w:rPr>
            </w:pPr>
          </w:p>
        </w:tc>
        <w:tc>
          <w:tcPr>
            <w:tcW w:w="1508" w:type="dxa"/>
            <w:tcBorders>
              <w:top w:val="single" w:sz="4" w:space="0" w:color="A6A6A6"/>
              <w:bottom w:val="single" w:sz="4" w:space="0" w:color="A6A6A6"/>
            </w:tcBorders>
          </w:tcPr>
          <w:p w14:paraId="6FA15483" w14:textId="77777777" w:rsidR="0026375B" w:rsidRDefault="0026375B" w:rsidP="006E78A5">
            <w:pPr>
              <w:pStyle w:val="TableParagraph"/>
              <w:jc w:val="both"/>
              <w:rPr>
                <w:sz w:val="14"/>
              </w:rPr>
            </w:pPr>
          </w:p>
        </w:tc>
        <w:tc>
          <w:tcPr>
            <w:tcW w:w="1274" w:type="dxa"/>
            <w:tcBorders>
              <w:top w:val="single" w:sz="4" w:space="0" w:color="A6A6A6"/>
              <w:bottom w:val="single" w:sz="4" w:space="0" w:color="A6A6A6"/>
            </w:tcBorders>
          </w:tcPr>
          <w:p w14:paraId="1B340E1E" w14:textId="77777777" w:rsidR="0026375B" w:rsidRDefault="0026375B" w:rsidP="006E78A5">
            <w:pPr>
              <w:pStyle w:val="TableParagraph"/>
              <w:jc w:val="both"/>
              <w:rPr>
                <w:sz w:val="14"/>
              </w:rPr>
            </w:pPr>
          </w:p>
        </w:tc>
      </w:tr>
      <w:tr w:rsidR="0026375B" w14:paraId="73DFBB2A" w14:textId="77777777" w:rsidTr="006E78A5">
        <w:trPr>
          <w:trHeight w:val="208"/>
        </w:trPr>
        <w:tc>
          <w:tcPr>
            <w:tcW w:w="4427" w:type="dxa"/>
            <w:tcBorders>
              <w:top w:val="single" w:sz="4" w:space="0" w:color="A6A6A6"/>
              <w:bottom w:val="single" w:sz="4" w:space="0" w:color="A6A6A6"/>
            </w:tcBorders>
          </w:tcPr>
          <w:p w14:paraId="3C3A42AF" w14:textId="77777777" w:rsidR="0026375B" w:rsidRDefault="0026375B" w:rsidP="006E78A5">
            <w:pPr>
              <w:pStyle w:val="TableParagraph"/>
              <w:spacing w:line="188" w:lineRule="exact"/>
              <w:ind w:left="122"/>
              <w:jc w:val="both"/>
              <w:rPr>
                <w:i/>
                <w:sz w:val="18"/>
              </w:rPr>
            </w:pPr>
            <w:r>
              <w:rPr>
                <w:i/>
                <w:spacing w:val="-2"/>
                <w:sz w:val="18"/>
              </w:rPr>
              <w:t>Promoter</w:t>
            </w:r>
          </w:p>
        </w:tc>
        <w:tc>
          <w:tcPr>
            <w:tcW w:w="1740" w:type="dxa"/>
            <w:tcBorders>
              <w:top w:val="single" w:sz="4" w:space="0" w:color="A6A6A6"/>
              <w:bottom w:val="single" w:sz="4" w:space="0" w:color="A6A6A6"/>
            </w:tcBorders>
          </w:tcPr>
          <w:p w14:paraId="221CFA62" w14:textId="77777777" w:rsidR="0026375B" w:rsidRDefault="0026375B" w:rsidP="006E78A5">
            <w:pPr>
              <w:pStyle w:val="TableParagraph"/>
              <w:spacing w:line="188" w:lineRule="exact"/>
              <w:ind w:right="340"/>
              <w:jc w:val="both"/>
              <w:rPr>
                <w:sz w:val="18"/>
              </w:rPr>
            </w:pPr>
            <w:r>
              <w:rPr>
                <w:spacing w:val="-2"/>
                <w:sz w:val="18"/>
              </w:rPr>
              <w:t>39,040</w:t>
            </w:r>
          </w:p>
        </w:tc>
        <w:tc>
          <w:tcPr>
            <w:tcW w:w="1508" w:type="dxa"/>
            <w:tcBorders>
              <w:top w:val="single" w:sz="4" w:space="0" w:color="A6A6A6"/>
              <w:bottom w:val="single" w:sz="4" w:space="0" w:color="A6A6A6"/>
            </w:tcBorders>
          </w:tcPr>
          <w:p w14:paraId="4CBE4E07" w14:textId="77777777" w:rsidR="0026375B" w:rsidRDefault="0026375B" w:rsidP="006E78A5">
            <w:pPr>
              <w:pStyle w:val="TableParagraph"/>
              <w:spacing w:line="188" w:lineRule="exact"/>
              <w:ind w:left="669"/>
              <w:jc w:val="both"/>
              <w:rPr>
                <w:sz w:val="18"/>
              </w:rPr>
            </w:pPr>
            <w:r>
              <w:rPr>
                <w:spacing w:val="-2"/>
                <w:sz w:val="18"/>
              </w:rPr>
              <w:t>37,099</w:t>
            </w:r>
          </w:p>
        </w:tc>
        <w:tc>
          <w:tcPr>
            <w:tcW w:w="1274" w:type="dxa"/>
            <w:tcBorders>
              <w:top w:val="single" w:sz="4" w:space="0" w:color="A6A6A6"/>
              <w:bottom w:val="single" w:sz="4" w:space="0" w:color="A6A6A6"/>
            </w:tcBorders>
          </w:tcPr>
          <w:p w14:paraId="3BC446DF" w14:textId="77777777" w:rsidR="0026375B" w:rsidRDefault="0026375B" w:rsidP="006E78A5">
            <w:pPr>
              <w:pStyle w:val="TableParagraph"/>
              <w:spacing w:line="188" w:lineRule="exact"/>
              <w:ind w:right="105"/>
              <w:jc w:val="both"/>
              <w:rPr>
                <w:sz w:val="18"/>
              </w:rPr>
            </w:pPr>
            <w:r>
              <w:rPr>
                <w:spacing w:val="-2"/>
                <w:sz w:val="18"/>
              </w:rPr>
              <w:t>62,246</w:t>
            </w:r>
          </w:p>
        </w:tc>
      </w:tr>
      <w:tr w:rsidR="0026375B" w14:paraId="3C9BF3B8" w14:textId="77777777" w:rsidTr="006E78A5">
        <w:trPr>
          <w:trHeight w:val="205"/>
        </w:trPr>
        <w:tc>
          <w:tcPr>
            <w:tcW w:w="4427" w:type="dxa"/>
            <w:tcBorders>
              <w:top w:val="single" w:sz="4" w:space="0" w:color="A6A6A6"/>
              <w:bottom w:val="single" w:sz="4" w:space="0" w:color="A6A6A6"/>
            </w:tcBorders>
          </w:tcPr>
          <w:p w14:paraId="691C3883" w14:textId="77777777" w:rsidR="0026375B" w:rsidRDefault="0026375B" w:rsidP="006E78A5">
            <w:pPr>
              <w:pStyle w:val="TableParagraph"/>
              <w:spacing w:line="186" w:lineRule="exact"/>
              <w:ind w:left="122"/>
              <w:jc w:val="both"/>
              <w:rPr>
                <w:i/>
                <w:sz w:val="18"/>
              </w:rPr>
            </w:pPr>
            <w:r>
              <w:rPr>
                <w:i/>
                <w:sz w:val="18"/>
              </w:rPr>
              <w:t>Reliance</w:t>
            </w:r>
            <w:r>
              <w:rPr>
                <w:i/>
                <w:spacing w:val="-2"/>
                <w:sz w:val="18"/>
              </w:rPr>
              <w:t xml:space="preserve"> </w:t>
            </w:r>
            <w:r>
              <w:rPr>
                <w:i/>
                <w:sz w:val="18"/>
              </w:rPr>
              <w:t xml:space="preserve">Retail </w:t>
            </w:r>
            <w:r>
              <w:rPr>
                <w:i/>
                <w:spacing w:val="-2"/>
                <w:sz w:val="18"/>
              </w:rPr>
              <w:t>Limited</w:t>
            </w:r>
          </w:p>
        </w:tc>
        <w:tc>
          <w:tcPr>
            <w:tcW w:w="1740" w:type="dxa"/>
            <w:tcBorders>
              <w:top w:val="single" w:sz="4" w:space="0" w:color="A6A6A6"/>
              <w:bottom w:val="single" w:sz="4" w:space="0" w:color="A6A6A6"/>
            </w:tcBorders>
          </w:tcPr>
          <w:p w14:paraId="7AB0D5F9" w14:textId="77777777" w:rsidR="0026375B" w:rsidRDefault="0026375B" w:rsidP="006E78A5">
            <w:pPr>
              <w:pStyle w:val="TableParagraph"/>
              <w:spacing w:line="186" w:lineRule="exact"/>
              <w:ind w:right="341"/>
              <w:jc w:val="both"/>
              <w:rPr>
                <w:sz w:val="18"/>
              </w:rPr>
            </w:pPr>
            <w:r>
              <w:rPr>
                <w:spacing w:val="-2"/>
                <w:sz w:val="18"/>
              </w:rPr>
              <w:t>5,867</w:t>
            </w:r>
          </w:p>
        </w:tc>
        <w:tc>
          <w:tcPr>
            <w:tcW w:w="1508" w:type="dxa"/>
            <w:tcBorders>
              <w:top w:val="single" w:sz="4" w:space="0" w:color="A6A6A6"/>
              <w:bottom w:val="single" w:sz="4" w:space="0" w:color="A6A6A6"/>
            </w:tcBorders>
          </w:tcPr>
          <w:p w14:paraId="6D0DB03C" w14:textId="77777777" w:rsidR="0026375B" w:rsidRDefault="0026375B" w:rsidP="006E78A5">
            <w:pPr>
              <w:pStyle w:val="TableParagraph"/>
              <w:spacing w:line="186" w:lineRule="exact"/>
              <w:ind w:left="669"/>
              <w:jc w:val="both"/>
              <w:rPr>
                <w:sz w:val="18"/>
              </w:rPr>
            </w:pPr>
            <w:r>
              <w:rPr>
                <w:spacing w:val="-2"/>
                <w:sz w:val="18"/>
              </w:rPr>
              <w:t>14,720</w:t>
            </w:r>
          </w:p>
        </w:tc>
        <w:tc>
          <w:tcPr>
            <w:tcW w:w="1274" w:type="dxa"/>
            <w:tcBorders>
              <w:top w:val="single" w:sz="4" w:space="0" w:color="A6A6A6"/>
              <w:bottom w:val="single" w:sz="4" w:space="0" w:color="A6A6A6"/>
            </w:tcBorders>
          </w:tcPr>
          <w:p w14:paraId="412ED486" w14:textId="77777777" w:rsidR="0026375B" w:rsidRDefault="0026375B" w:rsidP="006E78A5">
            <w:pPr>
              <w:pStyle w:val="TableParagraph"/>
              <w:spacing w:line="186" w:lineRule="exact"/>
              <w:ind w:right="105"/>
              <w:jc w:val="both"/>
              <w:rPr>
                <w:sz w:val="18"/>
              </w:rPr>
            </w:pPr>
            <w:r>
              <w:rPr>
                <w:spacing w:val="-2"/>
                <w:sz w:val="18"/>
              </w:rPr>
              <w:t>9,458</w:t>
            </w:r>
          </w:p>
        </w:tc>
      </w:tr>
      <w:tr w:rsidR="0026375B" w14:paraId="219F54A4" w14:textId="77777777" w:rsidTr="006E78A5">
        <w:trPr>
          <w:trHeight w:val="206"/>
        </w:trPr>
        <w:tc>
          <w:tcPr>
            <w:tcW w:w="4427" w:type="dxa"/>
            <w:tcBorders>
              <w:top w:val="single" w:sz="4" w:space="0" w:color="A6A6A6"/>
              <w:bottom w:val="single" w:sz="4" w:space="0" w:color="A6A6A6"/>
            </w:tcBorders>
          </w:tcPr>
          <w:p w14:paraId="45E1A7EB" w14:textId="77777777" w:rsidR="0026375B" w:rsidRDefault="0026375B" w:rsidP="006E78A5">
            <w:pPr>
              <w:pStyle w:val="TableParagraph"/>
              <w:spacing w:line="186" w:lineRule="exact"/>
              <w:ind w:left="122"/>
              <w:jc w:val="both"/>
              <w:rPr>
                <w:i/>
                <w:sz w:val="18"/>
              </w:rPr>
            </w:pPr>
            <w:r>
              <w:rPr>
                <w:i/>
                <w:sz w:val="18"/>
              </w:rPr>
              <w:t>Sanmina-SCI</w:t>
            </w:r>
            <w:r>
              <w:rPr>
                <w:i/>
                <w:spacing w:val="-2"/>
                <w:sz w:val="18"/>
              </w:rPr>
              <w:t xml:space="preserve"> </w:t>
            </w:r>
            <w:r>
              <w:rPr>
                <w:i/>
                <w:sz w:val="18"/>
              </w:rPr>
              <w:t>India Private</w:t>
            </w:r>
            <w:r>
              <w:rPr>
                <w:i/>
                <w:spacing w:val="-1"/>
                <w:sz w:val="18"/>
              </w:rPr>
              <w:t xml:space="preserve"> </w:t>
            </w:r>
            <w:r>
              <w:rPr>
                <w:i/>
                <w:spacing w:val="-2"/>
                <w:sz w:val="18"/>
              </w:rPr>
              <w:t>Limited</w:t>
            </w:r>
          </w:p>
        </w:tc>
        <w:tc>
          <w:tcPr>
            <w:tcW w:w="1740" w:type="dxa"/>
            <w:tcBorders>
              <w:top w:val="single" w:sz="4" w:space="0" w:color="A6A6A6"/>
              <w:bottom w:val="single" w:sz="4" w:space="0" w:color="A6A6A6"/>
            </w:tcBorders>
          </w:tcPr>
          <w:p w14:paraId="7CF3C68C" w14:textId="77777777" w:rsidR="0026375B" w:rsidRDefault="0026375B" w:rsidP="006E78A5">
            <w:pPr>
              <w:pStyle w:val="TableParagraph"/>
              <w:spacing w:line="186" w:lineRule="exact"/>
              <w:ind w:right="341"/>
              <w:jc w:val="both"/>
              <w:rPr>
                <w:sz w:val="18"/>
              </w:rPr>
            </w:pPr>
            <w:r>
              <w:rPr>
                <w:spacing w:val="-2"/>
                <w:sz w:val="18"/>
              </w:rPr>
              <w:t>5,339</w:t>
            </w:r>
          </w:p>
        </w:tc>
        <w:tc>
          <w:tcPr>
            <w:tcW w:w="1508" w:type="dxa"/>
            <w:tcBorders>
              <w:top w:val="single" w:sz="4" w:space="0" w:color="A6A6A6"/>
              <w:bottom w:val="single" w:sz="4" w:space="0" w:color="A6A6A6"/>
            </w:tcBorders>
          </w:tcPr>
          <w:p w14:paraId="2F14E372" w14:textId="77777777" w:rsidR="0026375B" w:rsidRDefault="0026375B" w:rsidP="006E78A5">
            <w:pPr>
              <w:pStyle w:val="TableParagraph"/>
              <w:spacing w:line="186" w:lineRule="exact"/>
              <w:ind w:left="758"/>
              <w:jc w:val="both"/>
              <w:rPr>
                <w:sz w:val="18"/>
              </w:rPr>
            </w:pPr>
            <w:r>
              <w:rPr>
                <w:spacing w:val="-2"/>
                <w:sz w:val="18"/>
              </w:rPr>
              <w:t>5,190</w:t>
            </w:r>
          </w:p>
        </w:tc>
        <w:tc>
          <w:tcPr>
            <w:tcW w:w="1274" w:type="dxa"/>
            <w:tcBorders>
              <w:top w:val="single" w:sz="4" w:space="0" w:color="A6A6A6"/>
              <w:bottom w:val="single" w:sz="4" w:space="0" w:color="A6A6A6"/>
            </w:tcBorders>
          </w:tcPr>
          <w:p w14:paraId="4F66462F" w14:textId="77777777" w:rsidR="0026375B" w:rsidRDefault="0026375B" w:rsidP="006E78A5">
            <w:pPr>
              <w:pStyle w:val="TableParagraph"/>
              <w:spacing w:line="186" w:lineRule="exact"/>
              <w:ind w:right="105"/>
              <w:jc w:val="both"/>
              <w:rPr>
                <w:sz w:val="18"/>
              </w:rPr>
            </w:pPr>
            <w:r>
              <w:rPr>
                <w:spacing w:val="-2"/>
                <w:sz w:val="18"/>
              </w:rPr>
              <w:t>1,107</w:t>
            </w:r>
          </w:p>
        </w:tc>
      </w:tr>
      <w:tr w:rsidR="0026375B" w14:paraId="44FB927C" w14:textId="77777777" w:rsidTr="006E78A5">
        <w:trPr>
          <w:trHeight w:val="208"/>
        </w:trPr>
        <w:tc>
          <w:tcPr>
            <w:tcW w:w="4427" w:type="dxa"/>
            <w:tcBorders>
              <w:top w:val="single" w:sz="4" w:space="0" w:color="A6A6A6"/>
              <w:bottom w:val="single" w:sz="4" w:space="0" w:color="A6A6A6"/>
            </w:tcBorders>
          </w:tcPr>
          <w:p w14:paraId="787EC9B4" w14:textId="77777777" w:rsidR="0026375B" w:rsidRDefault="0026375B" w:rsidP="006E78A5">
            <w:pPr>
              <w:pStyle w:val="TableParagraph"/>
              <w:spacing w:before="2" w:line="186" w:lineRule="exact"/>
              <w:ind w:left="122"/>
              <w:jc w:val="both"/>
              <w:rPr>
                <w:b/>
                <w:sz w:val="18"/>
              </w:rPr>
            </w:pPr>
            <w:r>
              <w:rPr>
                <w:b/>
                <w:sz w:val="18"/>
              </w:rPr>
              <w:t>Total:</w:t>
            </w:r>
            <w:r>
              <w:rPr>
                <w:b/>
                <w:spacing w:val="1"/>
                <w:sz w:val="18"/>
              </w:rPr>
              <w:t xml:space="preserve"> </w:t>
            </w:r>
            <w:r>
              <w:rPr>
                <w:b/>
                <w:spacing w:val="-5"/>
                <w:sz w:val="18"/>
              </w:rPr>
              <w:t>(D)</w:t>
            </w:r>
          </w:p>
        </w:tc>
        <w:tc>
          <w:tcPr>
            <w:tcW w:w="1740" w:type="dxa"/>
            <w:tcBorders>
              <w:top w:val="single" w:sz="4" w:space="0" w:color="A6A6A6"/>
              <w:bottom w:val="single" w:sz="4" w:space="0" w:color="A6A6A6"/>
            </w:tcBorders>
          </w:tcPr>
          <w:p w14:paraId="330CEC16" w14:textId="77777777" w:rsidR="0026375B" w:rsidRDefault="0026375B" w:rsidP="006E78A5">
            <w:pPr>
              <w:pStyle w:val="TableParagraph"/>
              <w:spacing w:before="2" w:line="186" w:lineRule="exact"/>
              <w:ind w:right="340"/>
              <w:jc w:val="both"/>
              <w:rPr>
                <w:b/>
                <w:sz w:val="18"/>
              </w:rPr>
            </w:pPr>
            <w:r>
              <w:rPr>
                <w:b/>
                <w:spacing w:val="-2"/>
                <w:sz w:val="18"/>
              </w:rPr>
              <w:t>50,246</w:t>
            </w:r>
          </w:p>
        </w:tc>
        <w:tc>
          <w:tcPr>
            <w:tcW w:w="1508" w:type="dxa"/>
            <w:tcBorders>
              <w:top w:val="single" w:sz="4" w:space="0" w:color="A6A6A6"/>
              <w:bottom w:val="single" w:sz="4" w:space="0" w:color="A6A6A6"/>
            </w:tcBorders>
          </w:tcPr>
          <w:p w14:paraId="11C9DED6" w14:textId="77777777" w:rsidR="0026375B" w:rsidRDefault="0026375B" w:rsidP="006E78A5">
            <w:pPr>
              <w:pStyle w:val="TableParagraph"/>
              <w:spacing w:before="2" w:line="186" w:lineRule="exact"/>
              <w:ind w:left="669"/>
              <w:jc w:val="both"/>
              <w:rPr>
                <w:b/>
                <w:sz w:val="18"/>
              </w:rPr>
            </w:pPr>
            <w:r>
              <w:rPr>
                <w:b/>
                <w:spacing w:val="-2"/>
                <w:sz w:val="18"/>
              </w:rPr>
              <w:t>57,009</w:t>
            </w:r>
          </w:p>
        </w:tc>
        <w:tc>
          <w:tcPr>
            <w:tcW w:w="1274" w:type="dxa"/>
            <w:tcBorders>
              <w:top w:val="single" w:sz="4" w:space="0" w:color="A6A6A6"/>
              <w:bottom w:val="single" w:sz="4" w:space="0" w:color="A6A6A6"/>
            </w:tcBorders>
          </w:tcPr>
          <w:p w14:paraId="08767F3A" w14:textId="77777777" w:rsidR="0026375B" w:rsidRDefault="0026375B" w:rsidP="006E78A5">
            <w:pPr>
              <w:pStyle w:val="TableParagraph"/>
              <w:spacing w:before="2" w:line="186" w:lineRule="exact"/>
              <w:ind w:right="105"/>
              <w:jc w:val="both"/>
              <w:rPr>
                <w:b/>
                <w:sz w:val="18"/>
              </w:rPr>
            </w:pPr>
            <w:r>
              <w:rPr>
                <w:b/>
                <w:spacing w:val="-2"/>
                <w:sz w:val="18"/>
              </w:rPr>
              <w:t>72,811</w:t>
            </w:r>
          </w:p>
        </w:tc>
      </w:tr>
      <w:tr w:rsidR="0026375B" w14:paraId="20CE01CB" w14:textId="77777777" w:rsidTr="006E78A5">
        <w:trPr>
          <w:trHeight w:val="412"/>
        </w:trPr>
        <w:tc>
          <w:tcPr>
            <w:tcW w:w="4427" w:type="dxa"/>
            <w:tcBorders>
              <w:top w:val="single" w:sz="4" w:space="0" w:color="A6A6A6"/>
              <w:bottom w:val="single" w:sz="4" w:space="0" w:color="A6A6A6"/>
            </w:tcBorders>
          </w:tcPr>
          <w:p w14:paraId="022F84A7" w14:textId="77777777" w:rsidR="0026375B" w:rsidRDefault="0026375B" w:rsidP="006E78A5">
            <w:pPr>
              <w:pStyle w:val="TableParagraph"/>
              <w:spacing w:line="206" w:lineRule="exact"/>
              <w:ind w:left="122"/>
              <w:jc w:val="both"/>
              <w:rPr>
                <w:b/>
                <w:sz w:val="18"/>
              </w:rPr>
            </w:pPr>
            <w:r>
              <w:rPr>
                <w:b/>
                <w:sz w:val="18"/>
              </w:rPr>
              <w:t>Related</w:t>
            </w:r>
            <w:r>
              <w:rPr>
                <w:b/>
                <w:spacing w:val="-3"/>
                <w:sz w:val="18"/>
              </w:rPr>
              <w:t xml:space="preserve"> </w:t>
            </w:r>
            <w:r>
              <w:rPr>
                <w:b/>
                <w:sz w:val="18"/>
              </w:rPr>
              <w:t>party</w:t>
            </w:r>
            <w:r>
              <w:rPr>
                <w:b/>
                <w:spacing w:val="-4"/>
                <w:sz w:val="18"/>
              </w:rPr>
              <w:t xml:space="preserve"> </w:t>
            </w:r>
            <w:r>
              <w:rPr>
                <w:b/>
                <w:sz w:val="18"/>
              </w:rPr>
              <w:t>vendors</w:t>
            </w:r>
            <w:r>
              <w:rPr>
                <w:b/>
                <w:spacing w:val="-3"/>
                <w:sz w:val="18"/>
              </w:rPr>
              <w:t xml:space="preserve"> </w:t>
            </w:r>
            <w:r>
              <w:rPr>
                <w:b/>
                <w:sz w:val="18"/>
              </w:rPr>
              <w:t>as</w:t>
            </w:r>
            <w:r>
              <w:rPr>
                <w:b/>
                <w:spacing w:val="-5"/>
                <w:sz w:val="18"/>
              </w:rPr>
              <w:t xml:space="preserve"> </w:t>
            </w:r>
            <w:r>
              <w:rPr>
                <w:b/>
                <w:sz w:val="18"/>
              </w:rPr>
              <w:t>a</w:t>
            </w:r>
            <w:r>
              <w:rPr>
                <w:b/>
                <w:spacing w:val="-1"/>
                <w:sz w:val="18"/>
              </w:rPr>
              <w:t xml:space="preserve"> </w:t>
            </w:r>
            <w:r>
              <w:rPr>
                <w:b/>
                <w:sz w:val="18"/>
              </w:rPr>
              <w:t>percentage</w:t>
            </w:r>
            <w:r>
              <w:rPr>
                <w:b/>
                <w:spacing w:val="-4"/>
                <w:sz w:val="18"/>
              </w:rPr>
              <w:t xml:space="preserve"> </w:t>
            </w:r>
            <w:r>
              <w:rPr>
                <w:b/>
                <w:sz w:val="18"/>
              </w:rPr>
              <w:t>of</w:t>
            </w:r>
            <w:r>
              <w:rPr>
                <w:b/>
                <w:spacing w:val="-2"/>
                <w:sz w:val="18"/>
              </w:rPr>
              <w:t xml:space="preserve"> </w:t>
            </w:r>
            <w:r>
              <w:rPr>
                <w:b/>
                <w:sz w:val="18"/>
              </w:rPr>
              <w:t>(A):</w:t>
            </w:r>
            <w:r>
              <w:rPr>
                <w:b/>
                <w:spacing w:val="-2"/>
                <w:sz w:val="18"/>
              </w:rPr>
              <w:t xml:space="preserve"> </w:t>
            </w:r>
            <w:r>
              <w:rPr>
                <w:b/>
                <w:sz w:val="18"/>
              </w:rPr>
              <w:t>(E)</w:t>
            </w:r>
            <w:r>
              <w:rPr>
                <w:b/>
                <w:spacing w:val="-2"/>
                <w:sz w:val="18"/>
              </w:rPr>
              <w:t xml:space="preserve"> </w:t>
            </w:r>
            <w:r>
              <w:rPr>
                <w:b/>
                <w:sz w:val="18"/>
              </w:rPr>
              <w:t>=</w:t>
            </w:r>
            <w:r>
              <w:rPr>
                <w:b/>
                <w:spacing w:val="-2"/>
                <w:sz w:val="18"/>
              </w:rPr>
              <w:t xml:space="preserve"> </w:t>
            </w:r>
            <w:r>
              <w:rPr>
                <w:b/>
                <w:spacing w:val="-5"/>
                <w:sz w:val="18"/>
              </w:rPr>
              <w:t>(D)</w:t>
            </w:r>
          </w:p>
          <w:p w14:paraId="7400B9D4" w14:textId="77777777" w:rsidR="0026375B" w:rsidRDefault="0026375B" w:rsidP="006E78A5">
            <w:pPr>
              <w:pStyle w:val="TableParagraph"/>
              <w:spacing w:line="186" w:lineRule="exact"/>
              <w:ind w:left="122"/>
              <w:jc w:val="both"/>
              <w:rPr>
                <w:b/>
                <w:sz w:val="18"/>
              </w:rPr>
            </w:pPr>
            <w:r>
              <w:rPr>
                <w:b/>
                <w:sz w:val="18"/>
              </w:rPr>
              <w:t xml:space="preserve">/ </w:t>
            </w:r>
            <w:r>
              <w:rPr>
                <w:b/>
                <w:spacing w:val="-5"/>
                <w:sz w:val="18"/>
              </w:rPr>
              <w:t>(A)</w:t>
            </w:r>
          </w:p>
        </w:tc>
        <w:tc>
          <w:tcPr>
            <w:tcW w:w="1740" w:type="dxa"/>
            <w:tcBorders>
              <w:top w:val="single" w:sz="4" w:space="0" w:color="A6A6A6"/>
              <w:bottom w:val="single" w:sz="4" w:space="0" w:color="A6A6A6"/>
            </w:tcBorders>
          </w:tcPr>
          <w:p w14:paraId="5AE5FEF0" w14:textId="77777777" w:rsidR="0026375B" w:rsidRDefault="0026375B" w:rsidP="006E78A5">
            <w:pPr>
              <w:pStyle w:val="TableParagraph"/>
              <w:spacing w:line="207" w:lineRule="exact"/>
              <w:ind w:right="339"/>
              <w:jc w:val="both"/>
              <w:rPr>
                <w:b/>
                <w:sz w:val="18"/>
              </w:rPr>
            </w:pPr>
            <w:r>
              <w:rPr>
                <w:b/>
                <w:spacing w:val="-2"/>
                <w:sz w:val="18"/>
              </w:rPr>
              <w:t>17.51%</w:t>
            </w:r>
          </w:p>
        </w:tc>
        <w:tc>
          <w:tcPr>
            <w:tcW w:w="1508" w:type="dxa"/>
            <w:tcBorders>
              <w:top w:val="single" w:sz="4" w:space="0" w:color="A6A6A6"/>
              <w:bottom w:val="single" w:sz="4" w:space="0" w:color="A6A6A6"/>
            </w:tcBorders>
          </w:tcPr>
          <w:p w14:paraId="447236F2" w14:textId="77777777" w:rsidR="0026375B" w:rsidRDefault="0026375B" w:rsidP="006E78A5">
            <w:pPr>
              <w:pStyle w:val="TableParagraph"/>
              <w:spacing w:line="207" w:lineRule="exact"/>
              <w:ind w:left="578"/>
              <w:jc w:val="both"/>
              <w:rPr>
                <w:b/>
                <w:sz w:val="18"/>
              </w:rPr>
            </w:pPr>
            <w:r>
              <w:rPr>
                <w:b/>
                <w:spacing w:val="-2"/>
                <w:sz w:val="18"/>
              </w:rPr>
              <w:t>18.40%</w:t>
            </w:r>
          </w:p>
        </w:tc>
        <w:tc>
          <w:tcPr>
            <w:tcW w:w="1274" w:type="dxa"/>
            <w:tcBorders>
              <w:top w:val="single" w:sz="4" w:space="0" w:color="A6A6A6"/>
              <w:bottom w:val="single" w:sz="4" w:space="0" w:color="A6A6A6"/>
            </w:tcBorders>
          </w:tcPr>
          <w:p w14:paraId="6CB2C21F" w14:textId="77777777" w:rsidR="0026375B" w:rsidRDefault="0026375B" w:rsidP="006E78A5">
            <w:pPr>
              <w:pStyle w:val="TableParagraph"/>
              <w:spacing w:line="207" w:lineRule="exact"/>
              <w:ind w:right="103"/>
              <w:jc w:val="both"/>
              <w:rPr>
                <w:b/>
                <w:sz w:val="18"/>
              </w:rPr>
            </w:pPr>
            <w:r>
              <w:rPr>
                <w:b/>
                <w:spacing w:val="-2"/>
                <w:sz w:val="18"/>
              </w:rPr>
              <w:t>14.73%</w:t>
            </w:r>
          </w:p>
        </w:tc>
      </w:tr>
      <w:tr w:rsidR="0026375B" w14:paraId="3DA0B276" w14:textId="77777777" w:rsidTr="006E78A5">
        <w:trPr>
          <w:trHeight w:val="208"/>
        </w:trPr>
        <w:tc>
          <w:tcPr>
            <w:tcW w:w="4427" w:type="dxa"/>
            <w:tcBorders>
              <w:top w:val="single" w:sz="4" w:space="0" w:color="A6A6A6"/>
              <w:bottom w:val="single" w:sz="4" w:space="0" w:color="000000"/>
            </w:tcBorders>
          </w:tcPr>
          <w:p w14:paraId="1A279D31" w14:textId="77777777" w:rsidR="0026375B" w:rsidRDefault="0026375B" w:rsidP="006E78A5">
            <w:pPr>
              <w:pStyle w:val="TableParagraph"/>
              <w:spacing w:before="2" w:line="186" w:lineRule="exact"/>
              <w:ind w:left="122"/>
              <w:jc w:val="both"/>
              <w:rPr>
                <w:b/>
                <w:sz w:val="18"/>
              </w:rPr>
            </w:pPr>
            <w:r>
              <w:rPr>
                <w:b/>
                <w:sz w:val="18"/>
              </w:rPr>
              <w:t>Total (C)</w:t>
            </w:r>
            <w:r>
              <w:rPr>
                <w:b/>
                <w:spacing w:val="-3"/>
                <w:sz w:val="18"/>
              </w:rPr>
              <w:t xml:space="preserve"> </w:t>
            </w:r>
            <w:r>
              <w:rPr>
                <w:b/>
                <w:sz w:val="18"/>
              </w:rPr>
              <w:t>+</w:t>
            </w:r>
            <w:r>
              <w:rPr>
                <w:b/>
                <w:spacing w:val="1"/>
                <w:sz w:val="18"/>
              </w:rPr>
              <w:t xml:space="preserve"> </w:t>
            </w:r>
            <w:r>
              <w:rPr>
                <w:b/>
                <w:spacing w:val="-5"/>
                <w:sz w:val="18"/>
              </w:rPr>
              <w:t>(E)</w:t>
            </w:r>
          </w:p>
        </w:tc>
        <w:tc>
          <w:tcPr>
            <w:tcW w:w="1740" w:type="dxa"/>
            <w:tcBorders>
              <w:top w:val="single" w:sz="4" w:space="0" w:color="A6A6A6"/>
              <w:bottom w:val="single" w:sz="4" w:space="0" w:color="000000"/>
            </w:tcBorders>
          </w:tcPr>
          <w:p w14:paraId="7CC62F79" w14:textId="77777777" w:rsidR="0026375B" w:rsidRDefault="0026375B" w:rsidP="006E78A5">
            <w:pPr>
              <w:pStyle w:val="TableParagraph"/>
              <w:spacing w:before="2" w:line="186" w:lineRule="exact"/>
              <w:ind w:right="339"/>
              <w:jc w:val="both"/>
              <w:rPr>
                <w:b/>
                <w:sz w:val="18"/>
              </w:rPr>
            </w:pPr>
            <w:r>
              <w:rPr>
                <w:b/>
                <w:spacing w:val="-2"/>
                <w:sz w:val="18"/>
              </w:rPr>
              <w:t>32.50%</w:t>
            </w:r>
          </w:p>
        </w:tc>
        <w:tc>
          <w:tcPr>
            <w:tcW w:w="1508" w:type="dxa"/>
            <w:tcBorders>
              <w:top w:val="single" w:sz="4" w:space="0" w:color="A6A6A6"/>
              <w:bottom w:val="single" w:sz="4" w:space="0" w:color="000000"/>
            </w:tcBorders>
          </w:tcPr>
          <w:p w14:paraId="5A182A85" w14:textId="77777777" w:rsidR="0026375B" w:rsidRDefault="0026375B" w:rsidP="006E78A5">
            <w:pPr>
              <w:pStyle w:val="TableParagraph"/>
              <w:spacing w:before="2" w:line="186" w:lineRule="exact"/>
              <w:ind w:left="578"/>
              <w:jc w:val="both"/>
              <w:rPr>
                <w:b/>
                <w:sz w:val="18"/>
              </w:rPr>
            </w:pPr>
            <w:r>
              <w:rPr>
                <w:b/>
                <w:spacing w:val="-2"/>
                <w:sz w:val="18"/>
              </w:rPr>
              <w:t>24.29%</w:t>
            </w:r>
          </w:p>
        </w:tc>
        <w:tc>
          <w:tcPr>
            <w:tcW w:w="1274" w:type="dxa"/>
            <w:tcBorders>
              <w:top w:val="single" w:sz="4" w:space="0" w:color="A6A6A6"/>
              <w:bottom w:val="single" w:sz="4" w:space="0" w:color="000000"/>
            </w:tcBorders>
          </w:tcPr>
          <w:p w14:paraId="6C240A01" w14:textId="77777777" w:rsidR="0026375B" w:rsidRDefault="0026375B" w:rsidP="006E78A5">
            <w:pPr>
              <w:pStyle w:val="TableParagraph"/>
              <w:spacing w:before="2" w:line="186" w:lineRule="exact"/>
              <w:ind w:right="103"/>
              <w:jc w:val="both"/>
              <w:rPr>
                <w:b/>
                <w:sz w:val="18"/>
              </w:rPr>
            </w:pPr>
            <w:r>
              <w:rPr>
                <w:b/>
                <w:spacing w:val="-2"/>
                <w:sz w:val="18"/>
              </w:rPr>
              <w:t>63.14%</w:t>
            </w:r>
          </w:p>
        </w:tc>
      </w:tr>
    </w:tbl>
    <w:p w14:paraId="58EB3A7F" w14:textId="77777777" w:rsidR="0026375B" w:rsidRDefault="0026375B" w:rsidP="0026375B">
      <w:pPr>
        <w:spacing w:before="11"/>
        <w:ind w:left="165" w:right="164"/>
        <w:jc w:val="both"/>
        <w:rPr>
          <w:i/>
          <w:sz w:val="16"/>
        </w:rPr>
      </w:pPr>
      <w:r>
        <w:rPr>
          <w:i/>
          <w:sz w:val="16"/>
          <w:vertAlign w:val="superscript"/>
        </w:rPr>
        <w:t>*</w:t>
      </w:r>
      <w:r>
        <w:rPr>
          <w:i/>
          <w:sz w:val="16"/>
        </w:rPr>
        <w:t>Total capex incurred in (A) above includes pre-operative expenses that are capitalised. Further our capex in Fiscal 2024 reflects our</w:t>
      </w:r>
      <w:r>
        <w:rPr>
          <w:i/>
          <w:spacing w:val="40"/>
          <w:sz w:val="16"/>
        </w:rPr>
        <w:t xml:space="preserve"> </w:t>
      </w:r>
      <w:r>
        <w:rPr>
          <w:i/>
          <w:sz w:val="16"/>
        </w:rPr>
        <w:t>investments in rolling out the 5G network.</w:t>
      </w:r>
    </w:p>
    <w:p w14:paraId="53300DFA" w14:textId="77777777" w:rsidR="0026375B" w:rsidRDefault="0026375B" w:rsidP="0026375B">
      <w:pPr>
        <w:jc w:val="both"/>
        <w:rPr>
          <w:i/>
          <w:sz w:val="16"/>
        </w:rPr>
      </w:pPr>
    </w:p>
    <w:p w14:paraId="7595029D" w14:textId="77777777" w:rsidR="0026375B" w:rsidRPr="0026375B" w:rsidRDefault="0026375B" w:rsidP="0026375B">
      <w:pPr>
        <w:jc w:val="both"/>
        <w:rPr>
          <w:rFonts w:ascii="Times New Roman" w:hAnsi="Times New Roman" w:cs="Times New Roman"/>
          <w:iCs/>
          <w:sz w:val="14"/>
          <w:szCs w:val="20"/>
        </w:rPr>
        <w:sectPr w:rsidR="0026375B" w:rsidRPr="0026375B" w:rsidSect="0026375B">
          <w:pgSz w:w="11910" w:h="16840"/>
          <w:pgMar w:top="1360" w:right="1275" w:bottom="920" w:left="1275" w:header="0" w:footer="738" w:gutter="0"/>
          <w:cols w:space="720"/>
        </w:sectPr>
      </w:pPr>
      <w:r w:rsidRPr="0026375B">
        <w:rPr>
          <w:rFonts w:ascii="Times New Roman" w:hAnsi="Times New Roman" w:cs="Times New Roman"/>
          <w:sz w:val="20"/>
          <w:szCs w:val="20"/>
        </w:rPr>
        <w:t>Any failure by our vendors including related parties, to provide supplies to us on time or at all, or as per our specifications and quality standards for any reason whatsoever including capacity limitations, breakdowns, technical failures, industrial relations and safety issues, could have an adverse impact on our operations. While we have sourced a large part of our supplies in India, some of our Indian vendors are subsidiaries of entities located outside India, including the United States of America, South Korea, Finland and Sweden, among others, there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can</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be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no</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assurance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that</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we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would</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continue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source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large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part</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of</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our</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network</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infrastructure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requirements from India and not increase our imports. An increase in dependence on overseas vendors either directly or indirectly may expose us to disruptions arising from geopolitical tensions, retaliatory trade restrictions, foreign exchange risks, sanctions, export controls and wider macroeconomic uncertainty. In addition, sourcing and transitioning to new vendors, especially for core network, radio access network and software-defined network equipment require significant cost, time and technical expertise. During such transitions, we may experience issues such as interoperability failures, service degradation due to migration and staff retraining costs. Further, while</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we</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have</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relationships</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with</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multiple</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vendors</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manage</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any</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concentration</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risks</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have</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established</w:t>
      </w:r>
      <w:r w:rsidRPr="0026375B">
        <w:rPr>
          <w:rFonts w:ascii="Times New Roman" w:hAnsi="Times New Roman" w:cs="Times New Roman"/>
          <w:spacing w:val="-7"/>
          <w:sz w:val="20"/>
          <w:szCs w:val="20"/>
        </w:rPr>
        <w:t xml:space="preserve"> </w:t>
      </w:r>
      <w:r w:rsidRPr="0026375B">
        <w:rPr>
          <w:rFonts w:ascii="Times New Roman" w:hAnsi="Times New Roman" w:cs="Times New Roman"/>
          <w:sz w:val="20"/>
          <w:szCs w:val="20"/>
        </w:rPr>
        <w:t>vendor evaluation processes for identifying new vendors, there is no assurance that such measures will be successful. Although we have not experienced material instances of supply delays or restrictions in Fiscals 2026, 2025 and 2024, any failure by our</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 xml:space="preserve">vendors to provide supplies to us on time or at all, could have an adverse impact on our business, financial condition and results of </w:t>
      </w:r>
      <w:proofErr w:type="spellStart"/>
      <w:r w:rsidRPr="0026375B">
        <w:rPr>
          <w:rFonts w:ascii="Times New Roman" w:hAnsi="Times New Roman" w:cs="Times New Roman"/>
          <w:sz w:val="20"/>
          <w:szCs w:val="20"/>
        </w:rPr>
        <w:t>operatio</w:t>
      </w:r>
      <w:proofErr w:type="spellEnd"/>
    </w:p>
    <w:p w14:paraId="70923638" w14:textId="77777777" w:rsidR="0026375B" w:rsidRDefault="0026375B">
      <w:pPr>
        <w:pStyle w:val="Heading5"/>
        <w:numPr>
          <w:ilvl w:val="0"/>
          <w:numId w:val="8"/>
        </w:numPr>
        <w:tabs>
          <w:tab w:val="left" w:pos="885"/>
        </w:tabs>
        <w:ind w:right="167"/>
        <w:jc w:val="both"/>
      </w:pPr>
      <w:r>
        <w:lastRenderedPageBreak/>
        <w:t>We</w:t>
      </w:r>
      <w:r>
        <w:rPr>
          <w:spacing w:val="-10"/>
        </w:rPr>
        <w:t xml:space="preserve"> </w:t>
      </w:r>
      <w:r>
        <w:t>may</w:t>
      </w:r>
      <w:r>
        <w:rPr>
          <w:spacing w:val="-10"/>
        </w:rPr>
        <w:t xml:space="preserve"> </w:t>
      </w:r>
      <w:r>
        <w:t>be</w:t>
      </w:r>
      <w:r>
        <w:rPr>
          <w:spacing w:val="-10"/>
        </w:rPr>
        <w:t xml:space="preserve"> </w:t>
      </w:r>
      <w:r>
        <w:t>subject</w:t>
      </w:r>
      <w:r>
        <w:rPr>
          <w:spacing w:val="-10"/>
        </w:rPr>
        <w:t xml:space="preserve"> </w:t>
      </w:r>
      <w:r>
        <w:t>to</w:t>
      </w:r>
      <w:r>
        <w:rPr>
          <w:spacing w:val="-9"/>
        </w:rPr>
        <w:t xml:space="preserve"> </w:t>
      </w:r>
      <w:r>
        <w:t>additional</w:t>
      </w:r>
      <w:r>
        <w:rPr>
          <w:spacing w:val="-10"/>
        </w:rPr>
        <w:t xml:space="preserve"> </w:t>
      </w:r>
      <w:r>
        <w:t>regulations</w:t>
      </w:r>
      <w:r>
        <w:rPr>
          <w:spacing w:val="-9"/>
        </w:rPr>
        <w:t xml:space="preserve"> </w:t>
      </w:r>
      <w:r>
        <w:t>regarding</w:t>
      </w:r>
      <w:r>
        <w:rPr>
          <w:spacing w:val="-10"/>
        </w:rPr>
        <w:t xml:space="preserve"> </w:t>
      </w:r>
      <w:r>
        <w:t>net</w:t>
      </w:r>
      <w:r>
        <w:rPr>
          <w:spacing w:val="-8"/>
        </w:rPr>
        <w:t xml:space="preserve"> </w:t>
      </w:r>
      <w:r>
        <w:t>neutrality,</w:t>
      </w:r>
      <w:r>
        <w:rPr>
          <w:spacing w:val="-7"/>
        </w:rPr>
        <w:t xml:space="preserve"> </w:t>
      </w:r>
      <w:r>
        <w:t>which</w:t>
      </w:r>
      <w:r>
        <w:rPr>
          <w:spacing w:val="-11"/>
        </w:rPr>
        <w:t xml:space="preserve"> </w:t>
      </w:r>
      <w:r>
        <w:t>could</w:t>
      </w:r>
      <w:r>
        <w:rPr>
          <w:spacing w:val="-10"/>
        </w:rPr>
        <w:t xml:space="preserve"> </w:t>
      </w:r>
      <w:r>
        <w:t>adversely</w:t>
      </w:r>
      <w:r>
        <w:rPr>
          <w:spacing w:val="-10"/>
        </w:rPr>
        <w:t xml:space="preserve"> </w:t>
      </w:r>
      <w:r>
        <w:t>affect</w:t>
      </w:r>
      <w:r>
        <w:rPr>
          <w:spacing w:val="-10"/>
        </w:rPr>
        <w:t xml:space="preserve"> </w:t>
      </w:r>
      <w:r>
        <w:t>our business, financial condition and results of operations.</w:t>
      </w:r>
    </w:p>
    <w:p w14:paraId="343705D8" w14:textId="77777777" w:rsidR="0026375B" w:rsidRDefault="0026375B" w:rsidP="0026375B">
      <w:pPr>
        <w:pStyle w:val="BodyText"/>
        <w:spacing w:before="200"/>
        <w:ind w:left="165" w:right="162"/>
        <w:jc w:val="both"/>
      </w:pPr>
      <w:r>
        <w:t xml:space="preserve">In September 2018, the DoT amended the terms of the Unified </w:t>
      </w:r>
      <w:proofErr w:type="spellStart"/>
      <w:r>
        <w:t>Licence</w:t>
      </w:r>
      <w:proofErr w:type="spellEnd"/>
      <w:r>
        <w:t xml:space="preserve"> (“</w:t>
      </w:r>
      <w:r>
        <w:rPr>
          <w:b/>
        </w:rPr>
        <w:t>UL</w:t>
      </w:r>
      <w:r>
        <w:t xml:space="preserve">”), UL Virtual Network Operator agreement, Cellular Mobile Telephone Service </w:t>
      </w:r>
      <w:proofErr w:type="spellStart"/>
      <w:r>
        <w:t>licence</w:t>
      </w:r>
      <w:proofErr w:type="spellEnd"/>
      <w:r>
        <w:t xml:space="preserve"> agreement and UAS </w:t>
      </w:r>
      <w:proofErr w:type="spellStart"/>
      <w:r>
        <w:t>licence</w:t>
      </w:r>
      <w:proofErr w:type="spellEnd"/>
      <w:r>
        <w:t xml:space="preserve"> agreement to include a regulatory framework on net neutrality. Under these amendments, telecom licensees are prohibited from discriminatory treatment of content, including discrimination based on sender, receiver or user equipment. Licensees are expressly prohibited from entering into any arrangement or agreement that has the effect of discriminatory treatment of content. These provisions do not apply to </w:t>
      </w:r>
      <w:proofErr w:type="spellStart"/>
      <w:r>
        <w:t>specialised</w:t>
      </w:r>
      <w:proofErr w:type="spellEnd"/>
      <w:r>
        <w:t xml:space="preserve"> services, provided that such services</w:t>
      </w:r>
      <w:r>
        <w:rPr>
          <w:spacing w:val="-13"/>
        </w:rPr>
        <w:t xml:space="preserve"> </w:t>
      </w:r>
      <w:r>
        <w:t>are</w:t>
      </w:r>
      <w:r>
        <w:rPr>
          <w:spacing w:val="-12"/>
        </w:rPr>
        <w:t xml:space="preserve"> </w:t>
      </w:r>
      <w:r>
        <w:t>not</w:t>
      </w:r>
      <w:r>
        <w:rPr>
          <w:spacing w:val="-13"/>
        </w:rPr>
        <w:t xml:space="preserve"> </w:t>
      </w:r>
      <w:r>
        <w:t>usable</w:t>
      </w:r>
      <w:r>
        <w:rPr>
          <w:spacing w:val="-12"/>
        </w:rPr>
        <w:t xml:space="preserve"> </w:t>
      </w:r>
      <w:r>
        <w:t>or</w:t>
      </w:r>
      <w:r>
        <w:rPr>
          <w:spacing w:val="-13"/>
        </w:rPr>
        <w:t xml:space="preserve"> </w:t>
      </w:r>
      <w:r>
        <w:t>offered</w:t>
      </w:r>
      <w:r>
        <w:rPr>
          <w:spacing w:val="-12"/>
        </w:rPr>
        <w:t xml:space="preserve"> </w:t>
      </w:r>
      <w:r>
        <w:t>as</w:t>
      </w:r>
      <w:r>
        <w:rPr>
          <w:spacing w:val="-13"/>
        </w:rPr>
        <w:t xml:space="preserve"> </w:t>
      </w:r>
      <w:r>
        <w:t>a</w:t>
      </w:r>
      <w:r>
        <w:rPr>
          <w:spacing w:val="-12"/>
        </w:rPr>
        <w:t xml:space="preserve"> </w:t>
      </w:r>
      <w:r>
        <w:t>replacement</w:t>
      </w:r>
      <w:r>
        <w:rPr>
          <w:spacing w:val="-13"/>
        </w:rPr>
        <w:t xml:space="preserve"> </w:t>
      </w:r>
      <w:r>
        <w:t>for</w:t>
      </w:r>
      <w:r>
        <w:rPr>
          <w:spacing w:val="-12"/>
        </w:rPr>
        <w:t xml:space="preserve"> </w:t>
      </w:r>
      <w:r>
        <w:t>internet</w:t>
      </w:r>
      <w:r>
        <w:rPr>
          <w:spacing w:val="-13"/>
        </w:rPr>
        <w:t xml:space="preserve"> </w:t>
      </w:r>
      <w:r>
        <w:t>access</w:t>
      </w:r>
      <w:r>
        <w:rPr>
          <w:spacing w:val="-12"/>
        </w:rPr>
        <w:t xml:space="preserve"> </w:t>
      </w:r>
      <w:r>
        <w:t>services</w:t>
      </w:r>
      <w:r>
        <w:rPr>
          <w:spacing w:val="-13"/>
        </w:rPr>
        <w:t xml:space="preserve"> </w:t>
      </w:r>
      <w:r>
        <w:t>and</w:t>
      </w:r>
      <w:r>
        <w:rPr>
          <w:spacing w:val="-12"/>
        </w:rPr>
        <w:t xml:space="preserve"> </w:t>
      </w:r>
      <w:r>
        <w:t>their</w:t>
      </w:r>
      <w:r>
        <w:rPr>
          <w:spacing w:val="-13"/>
        </w:rPr>
        <w:t xml:space="preserve"> </w:t>
      </w:r>
      <w:r>
        <w:t>provision</w:t>
      </w:r>
      <w:r>
        <w:rPr>
          <w:spacing w:val="-12"/>
        </w:rPr>
        <w:t xml:space="preserve"> </w:t>
      </w:r>
      <w:r>
        <w:t>is</w:t>
      </w:r>
      <w:r>
        <w:rPr>
          <w:spacing w:val="-13"/>
        </w:rPr>
        <w:t xml:space="preserve"> </w:t>
      </w:r>
      <w:r>
        <w:t>not</w:t>
      </w:r>
      <w:r>
        <w:rPr>
          <w:spacing w:val="-12"/>
        </w:rPr>
        <w:t xml:space="preserve"> </w:t>
      </w:r>
      <w:r>
        <w:t>detrimental to the availability and overall quality of internet access services. The restrictions under the net neutrality regime may</w:t>
      </w:r>
      <w:r>
        <w:rPr>
          <w:spacing w:val="-1"/>
        </w:rPr>
        <w:t xml:space="preserve"> </w:t>
      </w:r>
      <w:r>
        <w:t>limit</w:t>
      </w:r>
      <w:r>
        <w:rPr>
          <w:spacing w:val="-3"/>
        </w:rPr>
        <w:t xml:space="preserve"> </w:t>
      </w:r>
      <w:r>
        <w:t>a</w:t>
      </w:r>
      <w:r>
        <w:rPr>
          <w:spacing w:val="-2"/>
        </w:rPr>
        <w:t xml:space="preserve"> </w:t>
      </w:r>
      <w:r>
        <w:t>telecommunications</w:t>
      </w:r>
      <w:r>
        <w:rPr>
          <w:spacing w:val="-3"/>
        </w:rPr>
        <w:t xml:space="preserve"> </w:t>
      </w:r>
      <w:r>
        <w:t>operator’s</w:t>
      </w:r>
      <w:r>
        <w:rPr>
          <w:spacing w:val="-3"/>
        </w:rPr>
        <w:t xml:space="preserve"> </w:t>
      </w:r>
      <w:r>
        <w:t>ability</w:t>
      </w:r>
      <w:r>
        <w:rPr>
          <w:spacing w:val="-1"/>
        </w:rPr>
        <w:t xml:space="preserve"> </w:t>
      </w:r>
      <w:r>
        <w:t>to</w:t>
      </w:r>
      <w:r>
        <w:rPr>
          <w:spacing w:val="-1"/>
        </w:rPr>
        <w:t xml:space="preserve"> </w:t>
      </w:r>
      <w:r>
        <w:t>offer</w:t>
      </w:r>
      <w:r>
        <w:rPr>
          <w:spacing w:val="-2"/>
        </w:rPr>
        <w:t xml:space="preserve"> </w:t>
      </w:r>
      <w:r>
        <w:t>innovative</w:t>
      </w:r>
      <w:r>
        <w:rPr>
          <w:spacing w:val="-2"/>
        </w:rPr>
        <w:t xml:space="preserve"> </w:t>
      </w:r>
      <w:r>
        <w:t>services</w:t>
      </w:r>
      <w:r>
        <w:rPr>
          <w:spacing w:val="-3"/>
        </w:rPr>
        <w:t xml:space="preserve"> </w:t>
      </w:r>
      <w:r>
        <w:t>and</w:t>
      </w:r>
      <w:r>
        <w:rPr>
          <w:spacing w:val="-1"/>
        </w:rPr>
        <w:t xml:space="preserve"> </w:t>
      </w:r>
      <w:r>
        <w:t>products,</w:t>
      </w:r>
      <w:r>
        <w:rPr>
          <w:spacing w:val="-2"/>
        </w:rPr>
        <w:t xml:space="preserve"> </w:t>
      </w:r>
      <w:r>
        <w:t>including</w:t>
      </w:r>
      <w:r>
        <w:rPr>
          <w:spacing w:val="-1"/>
        </w:rPr>
        <w:t xml:space="preserve"> </w:t>
      </w:r>
      <w:r>
        <w:t>the</w:t>
      </w:r>
      <w:r>
        <w:rPr>
          <w:spacing w:val="-2"/>
        </w:rPr>
        <w:t xml:space="preserve"> </w:t>
      </w:r>
      <w:r>
        <w:t>ability to offer differentiated or</w:t>
      </w:r>
      <w:r>
        <w:rPr>
          <w:spacing w:val="-2"/>
        </w:rPr>
        <w:t xml:space="preserve"> </w:t>
      </w:r>
      <w:r>
        <w:t>premium services for enterprise applications. These restrictions</w:t>
      </w:r>
      <w:r>
        <w:rPr>
          <w:spacing w:val="-1"/>
        </w:rPr>
        <w:t xml:space="preserve"> </w:t>
      </w:r>
      <w:r>
        <w:t>could limit our revenue diversification</w:t>
      </w:r>
      <w:r>
        <w:rPr>
          <w:spacing w:val="-8"/>
        </w:rPr>
        <w:t xml:space="preserve"> </w:t>
      </w:r>
      <w:r>
        <w:t>and</w:t>
      </w:r>
      <w:r>
        <w:rPr>
          <w:spacing w:val="-8"/>
        </w:rPr>
        <w:t xml:space="preserve"> </w:t>
      </w:r>
      <w:proofErr w:type="spellStart"/>
      <w:r>
        <w:t>monetisation</w:t>
      </w:r>
      <w:proofErr w:type="spellEnd"/>
      <w:r>
        <w:rPr>
          <w:spacing w:val="-8"/>
        </w:rPr>
        <w:t xml:space="preserve"> </w:t>
      </w:r>
      <w:r>
        <w:t>opportunities</w:t>
      </w:r>
      <w:r>
        <w:rPr>
          <w:spacing w:val="-10"/>
        </w:rPr>
        <w:t xml:space="preserve"> </w:t>
      </w:r>
      <w:r>
        <w:t>from</w:t>
      </w:r>
      <w:r>
        <w:rPr>
          <w:spacing w:val="-8"/>
        </w:rPr>
        <w:t xml:space="preserve"> </w:t>
      </w:r>
      <w:r>
        <w:t>advanced</w:t>
      </w:r>
      <w:r>
        <w:rPr>
          <w:spacing w:val="-8"/>
        </w:rPr>
        <w:t xml:space="preserve"> </w:t>
      </w:r>
      <w:r>
        <w:t>5G</w:t>
      </w:r>
      <w:r>
        <w:rPr>
          <w:spacing w:val="-9"/>
        </w:rPr>
        <w:t xml:space="preserve"> </w:t>
      </w:r>
      <w:r>
        <w:t>capabilities,</w:t>
      </w:r>
      <w:r>
        <w:rPr>
          <w:spacing w:val="-9"/>
        </w:rPr>
        <w:t xml:space="preserve"> </w:t>
      </w:r>
      <w:r>
        <w:t>which</w:t>
      </w:r>
      <w:r>
        <w:rPr>
          <w:spacing w:val="-8"/>
        </w:rPr>
        <w:t xml:space="preserve"> </w:t>
      </w:r>
      <w:r>
        <w:t>could</w:t>
      </w:r>
      <w:r>
        <w:rPr>
          <w:spacing w:val="-10"/>
        </w:rPr>
        <w:t xml:space="preserve"> </w:t>
      </w:r>
      <w:r>
        <w:t>have</w:t>
      </w:r>
      <w:r>
        <w:rPr>
          <w:spacing w:val="-11"/>
        </w:rPr>
        <w:t xml:space="preserve"> </w:t>
      </w:r>
      <w:r>
        <w:t>an</w:t>
      </w:r>
      <w:r>
        <w:rPr>
          <w:spacing w:val="-7"/>
        </w:rPr>
        <w:t xml:space="preserve"> </w:t>
      </w:r>
      <w:r>
        <w:t>adverse</w:t>
      </w:r>
      <w:r>
        <w:rPr>
          <w:spacing w:val="-8"/>
        </w:rPr>
        <w:t xml:space="preserve"> </w:t>
      </w:r>
      <w:r>
        <w:t>effect on our business, financial condition and results of operations.</w:t>
      </w:r>
    </w:p>
    <w:p w14:paraId="3DE800EB" w14:textId="77777777" w:rsidR="0026375B" w:rsidRDefault="0026375B" w:rsidP="0026375B">
      <w:pPr>
        <w:pStyle w:val="BodyText"/>
        <w:spacing w:before="200"/>
        <w:ind w:left="165" w:right="162"/>
        <w:jc w:val="both"/>
      </w:pPr>
    </w:p>
    <w:p w14:paraId="0877FBDC" w14:textId="77777777" w:rsidR="0026375B" w:rsidRDefault="0026375B" w:rsidP="0026375B">
      <w:pPr>
        <w:pStyle w:val="BodyText"/>
        <w:spacing w:before="200"/>
        <w:ind w:left="165" w:right="162"/>
        <w:jc w:val="both"/>
      </w:pPr>
    </w:p>
    <w:p w14:paraId="7E05DB25" w14:textId="77777777" w:rsidR="0026375B" w:rsidRDefault="0026375B" w:rsidP="0026375B">
      <w:pPr>
        <w:pStyle w:val="BodyText"/>
        <w:spacing w:before="200"/>
        <w:ind w:left="165" w:right="162"/>
        <w:jc w:val="both"/>
      </w:pPr>
    </w:p>
    <w:p w14:paraId="41B50B6F" w14:textId="77777777" w:rsidR="0026375B" w:rsidRDefault="0026375B">
      <w:pPr>
        <w:pStyle w:val="Heading5"/>
        <w:numPr>
          <w:ilvl w:val="0"/>
          <w:numId w:val="8"/>
        </w:numPr>
        <w:tabs>
          <w:tab w:val="left" w:pos="885"/>
        </w:tabs>
        <w:ind w:right="167"/>
        <w:jc w:val="both"/>
      </w:pPr>
      <w:r>
        <w:t>Regulatory,</w:t>
      </w:r>
      <w:r>
        <w:rPr>
          <w:spacing w:val="-1"/>
        </w:rPr>
        <w:t xml:space="preserve"> </w:t>
      </w:r>
      <w:r>
        <w:t>legislative</w:t>
      </w:r>
      <w:r>
        <w:rPr>
          <w:spacing w:val="-1"/>
        </w:rPr>
        <w:t xml:space="preserve"> </w:t>
      </w:r>
      <w:r>
        <w:t>or</w:t>
      </w:r>
      <w:r>
        <w:rPr>
          <w:spacing w:val="-3"/>
        </w:rPr>
        <w:t xml:space="preserve"> </w:t>
      </w:r>
      <w:r>
        <w:t>self-regulatory/</w:t>
      </w:r>
      <w:r>
        <w:rPr>
          <w:spacing w:val="-2"/>
        </w:rPr>
        <w:t xml:space="preserve"> </w:t>
      </w:r>
      <w:r>
        <w:t>standard</w:t>
      </w:r>
      <w:r>
        <w:rPr>
          <w:spacing w:val="-1"/>
        </w:rPr>
        <w:t xml:space="preserve"> </w:t>
      </w:r>
      <w:r>
        <w:t>developments</w:t>
      </w:r>
      <w:r>
        <w:rPr>
          <w:spacing w:val="-3"/>
        </w:rPr>
        <w:t xml:space="preserve"> </w:t>
      </w:r>
      <w:r>
        <w:t>regarding</w:t>
      </w:r>
      <w:r>
        <w:rPr>
          <w:spacing w:val="-2"/>
        </w:rPr>
        <w:t xml:space="preserve"> </w:t>
      </w:r>
      <w:r>
        <w:t>privacy</w:t>
      </w:r>
      <w:r>
        <w:rPr>
          <w:spacing w:val="-1"/>
        </w:rPr>
        <w:t xml:space="preserve"> </w:t>
      </w:r>
      <w:r>
        <w:t>and</w:t>
      </w:r>
      <w:r>
        <w:rPr>
          <w:spacing w:val="-1"/>
        </w:rPr>
        <w:t xml:space="preserve"> </w:t>
      </w:r>
      <w:r>
        <w:t>data</w:t>
      </w:r>
      <w:r>
        <w:rPr>
          <w:spacing w:val="-1"/>
        </w:rPr>
        <w:t xml:space="preserve"> </w:t>
      </w:r>
      <w:r>
        <w:t>security matters</w:t>
      </w:r>
      <w:r>
        <w:rPr>
          <w:spacing w:val="-2"/>
        </w:rPr>
        <w:t xml:space="preserve"> </w:t>
      </w:r>
      <w:r>
        <w:t>could</w:t>
      </w:r>
      <w:r>
        <w:rPr>
          <w:spacing w:val="-1"/>
        </w:rPr>
        <w:t xml:space="preserve"> </w:t>
      </w:r>
      <w:r>
        <w:t>have an</w:t>
      </w:r>
      <w:r>
        <w:rPr>
          <w:spacing w:val="-1"/>
        </w:rPr>
        <w:t xml:space="preserve"> </w:t>
      </w:r>
      <w:r>
        <w:t>adverse effect</w:t>
      </w:r>
      <w:r>
        <w:rPr>
          <w:spacing w:val="-1"/>
        </w:rPr>
        <w:t xml:space="preserve"> </w:t>
      </w:r>
      <w:r>
        <w:t>on</w:t>
      </w:r>
      <w:r>
        <w:rPr>
          <w:spacing w:val="-1"/>
        </w:rPr>
        <w:t xml:space="preserve"> </w:t>
      </w:r>
      <w:r>
        <w:t>our</w:t>
      </w:r>
      <w:r>
        <w:rPr>
          <w:spacing w:val="-2"/>
        </w:rPr>
        <w:t xml:space="preserve"> </w:t>
      </w:r>
      <w:r>
        <w:t>ability to conduct</w:t>
      </w:r>
      <w:r>
        <w:rPr>
          <w:spacing w:val="-1"/>
        </w:rPr>
        <w:t xml:space="preserve"> </w:t>
      </w:r>
      <w:r>
        <w:t>our</w:t>
      </w:r>
      <w:r>
        <w:rPr>
          <w:spacing w:val="-2"/>
        </w:rPr>
        <w:t xml:space="preserve"> </w:t>
      </w:r>
      <w:r>
        <w:t>business,</w:t>
      </w:r>
      <w:r>
        <w:rPr>
          <w:spacing w:val="-1"/>
        </w:rPr>
        <w:t xml:space="preserve"> </w:t>
      </w:r>
      <w:r>
        <w:t xml:space="preserve">reputation and financial </w:t>
      </w:r>
      <w:r>
        <w:rPr>
          <w:spacing w:val="-2"/>
        </w:rPr>
        <w:t>condition.</w:t>
      </w:r>
    </w:p>
    <w:p w14:paraId="598477DD" w14:textId="77777777" w:rsidR="0026375B" w:rsidRDefault="0026375B" w:rsidP="0026375B">
      <w:pPr>
        <w:pStyle w:val="BodyText"/>
        <w:spacing w:before="200"/>
        <w:ind w:left="165" w:right="156"/>
        <w:jc w:val="both"/>
      </w:pPr>
      <w:r>
        <w:t>Our business involves the storage and transmission of data with varying degrees of sensitivity, including personally</w:t>
      </w:r>
      <w:r>
        <w:rPr>
          <w:spacing w:val="-7"/>
        </w:rPr>
        <w:t xml:space="preserve"> </w:t>
      </w:r>
      <w:r>
        <w:t>identifiable</w:t>
      </w:r>
      <w:r>
        <w:rPr>
          <w:spacing w:val="-10"/>
        </w:rPr>
        <w:t xml:space="preserve"> </w:t>
      </w:r>
      <w:r>
        <w:t>and</w:t>
      </w:r>
      <w:r>
        <w:rPr>
          <w:spacing w:val="-9"/>
        </w:rPr>
        <w:t xml:space="preserve"> </w:t>
      </w:r>
      <w:r>
        <w:t>other</w:t>
      </w:r>
      <w:r>
        <w:rPr>
          <w:spacing w:val="-7"/>
        </w:rPr>
        <w:t xml:space="preserve"> </w:t>
      </w:r>
      <w:r>
        <w:t>confidential</w:t>
      </w:r>
      <w:r>
        <w:rPr>
          <w:spacing w:val="-8"/>
        </w:rPr>
        <w:t xml:space="preserve"> </w:t>
      </w:r>
      <w:r>
        <w:t>information</w:t>
      </w:r>
      <w:r>
        <w:rPr>
          <w:spacing w:val="-9"/>
        </w:rPr>
        <w:t xml:space="preserve"> </w:t>
      </w:r>
      <w:r>
        <w:t>and</w:t>
      </w:r>
      <w:r>
        <w:rPr>
          <w:spacing w:val="-7"/>
        </w:rPr>
        <w:t xml:space="preserve"> </w:t>
      </w:r>
      <w:r>
        <w:t>data</w:t>
      </w:r>
      <w:r>
        <w:rPr>
          <w:spacing w:val="-10"/>
        </w:rPr>
        <w:t xml:space="preserve"> </w:t>
      </w:r>
      <w:r>
        <w:t>from</w:t>
      </w:r>
      <w:r>
        <w:rPr>
          <w:spacing w:val="-9"/>
        </w:rPr>
        <w:t xml:space="preserve"> </w:t>
      </w:r>
      <w:r>
        <w:t>our</w:t>
      </w:r>
      <w:r>
        <w:rPr>
          <w:spacing w:val="-9"/>
        </w:rPr>
        <w:t xml:space="preserve"> </w:t>
      </w:r>
      <w:r>
        <w:t>consumers,</w:t>
      </w:r>
      <w:r>
        <w:rPr>
          <w:spacing w:val="-7"/>
        </w:rPr>
        <w:t xml:space="preserve"> </w:t>
      </w:r>
      <w:r>
        <w:t>which</w:t>
      </w:r>
      <w:r>
        <w:rPr>
          <w:spacing w:val="-7"/>
        </w:rPr>
        <w:t xml:space="preserve"> </w:t>
      </w:r>
      <w:r>
        <w:t>is</w:t>
      </w:r>
      <w:r>
        <w:rPr>
          <w:spacing w:val="-9"/>
        </w:rPr>
        <w:t xml:space="preserve"> </w:t>
      </w:r>
      <w:r>
        <w:t>collected,</w:t>
      </w:r>
      <w:r>
        <w:rPr>
          <w:spacing w:val="-7"/>
        </w:rPr>
        <w:t xml:space="preserve"> </w:t>
      </w:r>
      <w:r>
        <w:t>stored and</w:t>
      </w:r>
      <w:r>
        <w:rPr>
          <w:spacing w:val="-13"/>
        </w:rPr>
        <w:t xml:space="preserve"> </w:t>
      </w:r>
      <w:r>
        <w:t>transmitted</w:t>
      </w:r>
      <w:r>
        <w:rPr>
          <w:spacing w:val="-12"/>
        </w:rPr>
        <w:t xml:space="preserve"> </w:t>
      </w:r>
      <w:r>
        <w:t>by</w:t>
      </w:r>
      <w:r>
        <w:rPr>
          <w:spacing w:val="-13"/>
        </w:rPr>
        <w:t xml:space="preserve"> </w:t>
      </w:r>
      <w:r>
        <w:t>or</w:t>
      </w:r>
      <w:r>
        <w:rPr>
          <w:spacing w:val="-12"/>
        </w:rPr>
        <w:t xml:space="preserve"> </w:t>
      </w:r>
      <w:r>
        <w:t>through</w:t>
      </w:r>
      <w:r>
        <w:rPr>
          <w:spacing w:val="-13"/>
        </w:rPr>
        <w:t xml:space="preserve"> </w:t>
      </w:r>
      <w:r>
        <w:t>our</w:t>
      </w:r>
      <w:r>
        <w:rPr>
          <w:spacing w:val="-12"/>
        </w:rPr>
        <w:t xml:space="preserve"> </w:t>
      </w:r>
      <w:r>
        <w:t>products</w:t>
      </w:r>
      <w:r>
        <w:rPr>
          <w:spacing w:val="-13"/>
        </w:rPr>
        <w:t xml:space="preserve"> </w:t>
      </w:r>
      <w:r>
        <w:t>and</w:t>
      </w:r>
      <w:r>
        <w:rPr>
          <w:spacing w:val="-12"/>
        </w:rPr>
        <w:t xml:space="preserve"> </w:t>
      </w:r>
      <w:r>
        <w:t>services,</w:t>
      </w:r>
      <w:r>
        <w:rPr>
          <w:spacing w:val="-13"/>
        </w:rPr>
        <w:t xml:space="preserve"> </w:t>
      </w:r>
      <w:r>
        <w:t>such</w:t>
      </w:r>
      <w:r>
        <w:rPr>
          <w:spacing w:val="-12"/>
        </w:rPr>
        <w:t xml:space="preserve"> </w:t>
      </w:r>
      <w:r>
        <w:t>as</w:t>
      </w:r>
      <w:r>
        <w:rPr>
          <w:spacing w:val="-13"/>
        </w:rPr>
        <w:t xml:space="preserve"> </w:t>
      </w:r>
      <w:r>
        <w:t>our</w:t>
      </w:r>
      <w:r>
        <w:rPr>
          <w:spacing w:val="-12"/>
        </w:rPr>
        <w:t xml:space="preserve"> </w:t>
      </w:r>
      <w:r>
        <w:t>software</w:t>
      </w:r>
      <w:r>
        <w:rPr>
          <w:spacing w:val="-13"/>
        </w:rPr>
        <w:t xml:space="preserve"> </w:t>
      </w:r>
      <w:r>
        <w:t>applications.</w:t>
      </w:r>
      <w:r>
        <w:rPr>
          <w:spacing w:val="-12"/>
        </w:rPr>
        <w:t xml:space="preserve"> </w:t>
      </w:r>
      <w:r>
        <w:t>Any</w:t>
      </w:r>
      <w:r>
        <w:rPr>
          <w:spacing w:val="-13"/>
        </w:rPr>
        <w:t xml:space="preserve"> </w:t>
      </w:r>
      <w:r>
        <w:t>actual</w:t>
      </w:r>
      <w:r>
        <w:rPr>
          <w:spacing w:val="-12"/>
        </w:rPr>
        <w:t xml:space="preserve"> </w:t>
      </w:r>
      <w:r>
        <w:t>or</w:t>
      </w:r>
      <w:r>
        <w:rPr>
          <w:spacing w:val="-13"/>
        </w:rPr>
        <w:t xml:space="preserve"> </w:t>
      </w:r>
      <w:r>
        <w:t>perceived compromise</w:t>
      </w:r>
      <w:r>
        <w:rPr>
          <w:spacing w:val="-4"/>
        </w:rPr>
        <w:t xml:space="preserve"> </w:t>
      </w:r>
      <w:r>
        <w:t>of</w:t>
      </w:r>
      <w:r>
        <w:rPr>
          <w:spacing w:val="-4"/>
        </w:rPr>
        <w:t xml:space="preserve"> </w:t>
      </w:r>
      <w:r>
        <w:t>this</w:t>
      </w:r>
      <w:r>
        <w:rPr>
          <w:spacing w:val="-5"/>
        </w:rPr>
        <w:t xml:space="preserve"> </w:t>
      </w:r>
      <w:r>
        <w:t>data</w:t>
      </w:r>
      <w:r>
        <w:rPr>
          <w:spacing w:val="-4"/>
        </w:rPr>
        <w:t xml:space="preserve"> </w:t>
      </w:r>
      <w:r>
        <w:t>on</w:t>
      </w:r>
      <w:r>
        <w:rPr>
          <w:spacing w:val="-3"/>
        </w:rPr>
        <w:t xml:space="preserve"> </w:t>
      </w:r>
      <w:r>
        <w:t>our</w:t>
      </w:r>
      <w:r>
        <w:rPr>
          <w:spacing w:val="-4"/>
        </w:rPr>
        <w:t xml:space="preserve"> </w:t>
      </w:r>
      <w:r>
        <w:t>or</w:t>
      </w:r>
      <w:r>
        <w:rPr>
          <w:spacing w:val="-4"/>
        </w:rPr>
        <w:t xml:space="preserve"> </w:t>
      </w:r>
      <w:r>
        <w:t>third-party</w:t>
      </w:r>
      <w:r>
        <w:rPr>
          <w:spacing w:val="-4"/>
        </w:rPr>
        <w:t xml:space="preserve"> </w:t>
      </w:r>
      <w:r>
        <w:t>systems</w:t>
      </w:r>
      <w:r>
        <w:rPr>
          <w:spacing w:val="-5"/>
        </w:rPr>
        <w:t xml:space="preserve"> </w:t>
      </w:r>
      <w:r>
        <w:t>or</w:t>
      </w:r>
      <w:r>
        <w:rPr>
          <w:spacing w:val="-4"/>
        </w:rPr>
        <w:t xml:space="preserve"> </w:t>
      </w:r>
      <w:r>
        <w:t>products</w:t>
      </w:r>
      <w:r>
        <w:rPr>
          <w:spacing w:val="-5"/>
        </w:rPr>
        <w:t xml:space="preserve"> </w:t>
      </w:r>
      <w:r>
        <w:t>whether</w:t>
      </w:r>
      <w:r>
        <w:rPr>
          <w:spacing w:val="-3"/>
        </w:rPr>
        <w:t xml:space="preserve"> </w:t>
      </w:r>
      <w:r>
        <w:t>due</w:t>
      </w:r>
      <w:r>
        <w:rPr>
          <w:spacing w:val="-4"/>
        </w:rPr>
        <w:t xml:space="preserve"> </w:t>
      </w:r>
      <w:r>
        <w:t>to</w:t>
      </w:r>
      <w:r>
        <w:rPr>
          <w:spacing w:val="-4"/>
        </w:rPr>
        <w:t xml:space="preserve"> </w:t>
      </w:r>
      <w:proofErr w:type="spellStart"/>
      <w:r>
        <w:t>unauthorised</w:t>
      </w:r>
      <w:proofErr w:type="spellEnd"/>
      <w:r>
        <w:rPr>
          <w:spacing w:val="-3"/>
        </w:rPr>
        <w:t xml:space="preserve"> </w:t>
      </w:r>
      <w:r>
        <w:t>access,</w:t>
      </w:r>
      <w:r>
        <w:rPr>
          <w:spacing w:val="-4"/>
        </w:rPr>
        <w:t xml:space="preserve"> </w:t>
      </w:r>
      <w:r>
        <w:t>accidental disclosure, data loss, or malicious attack could result in litigations, reputational harm or loss of customer trust. We</w:t>
      </w:r>
      <w:r>
        <w:rPr>
          <w:spacing w:val="-2"/>
        </w:rPr>
        <w:t xml:space="preserve"> </w:t>
      </w:r>
      <w:r>
        <w:t>are</w:t>
      </w:r>
      <w:r>
        <w:rPr>
          <w:spacing w:val="-2"/>
        </w:rPr>
        <w:t xml:space="preserve"> </w:t>
      </w:r>
      <w:r>
        <w:t>required</w:t>
      </w:r>
      <w:r>
        <w:rPr>
          <w:spacing w:val="-1"/>
        </w:rPr>
        <w:t xml:space="preserve"> </w:t>
      </w:r>
      <w:r>
        <w:t>to</w:t>
      </w:r>
      <w:r>
        <w:rPr>
          <w:spacing w:val="-4"/>
        </w:rPr>
        <w:t xml:space="preserve"> </w:t>
      </w:r>
      <w:r>
        <w:t>comply</w:t>
      </w:r>
      <w:r>
        <w:rPr>
          <w:spacing w:val="-1"/>
        </w:rPr>
        <w:t xml:space="preserve"> </w:t>
      </w:r>
      <w:r>
        <w:t>with</w:t>
      </w:r>
      <w:r>
        <w:rPr>
          <w:spacing w:val="-1"/>
        </w:rPr>
        <w:t xml:space="preserve"> </w:t>
      </w:r>
      <w:r>
        <w:t>lawful</w:t>
      </w:r>
      <w:r>
        <w:rPr>
          <w:spacing w:val="-3"/>
        </w:rPr>
        <w:t xml:space="preserve"> </w:t>
      </w:r>
      <w:r>
        <w:t>interception</w:t>
      </w:r>
      <w:r>
        <w:rPr>
          <w:spacing w:val="-3"/>
        </w:rPr>
        <w:t xml:space="preserve"> </w:t>
      </w:r>
      <w:r>
        <w:t>orders</w:t>
      </w:r>
      <w:r>
        <w:rPr>
          <w:spacing w:val="-3"/>
        </w:rPr>
        <w:t xml:space="preserve"> </w:t>
      </w:r>
      <w:r>
        <w:t>issued</w:t>
      </w:r>
      <w:r>
        <w:rPr>
          <w:spacing w:val="-1"/>
        </w:rPr>
        <w:t xml:space="preserve"> </w:t>
      </w:r>
      <w:r>
        <w:t>by</w:t>
      </w:r>
      <w:r>
        <w:rPr>
          <w:spacing w:val="-3"/>
        </w:rPr>
        <w:t xml:space="preserve"> </w:t>
      </w:r>
      <w:r>
        <w:t>competent</w:t>
      </w:r>
      <w:r>
        <w:rPr>
          <w:spacing w:val="-3"/>
        </w:rPr>
        <w:t xml:space="preserve"> </w:t>
      </w:r>
      <w:r>
        <w:t>authorities</w:t>
      </w:r>
      <w:r>
        <w:rPr>
          <w:spacing w:val="-5"/>
        </w:rPr>
        <w:t xml:space="preserve"> </w:t>
      </w:r>
      <w:r>
        <w:t>under</w:t>
      </w:r>
      <w:r>
        <w:rPr>
          <w:spacing w:val="-3"/>
        </w:rPr>
        <w:t xml:space="preserve"> </w:t>
      </w:r>
      <w:r>
        <w:t>applicable</w:t>
      </w:r>
      <w:r>
        <w:rPr>
          <w:spacing w:val="-4"/>
        </w:rPr>
        <w:t xml:space="preserve"> </w:t>
      </w:r>
      <w:r>
        <w:t>laws and regulations. While we execute such orders strictly in accordance with these requirements, customers may perceive such interception as a breach of privacy and could initiate claims against us. Any such claims, if successful,</w:t>
      </w:r>
      <w:r>
        <w:rPr>
          <w:spacing w:val="-5"/>
        </w:rPr>
        <w:t xml:space="preserve"> </w:t>
      </w:r>
      <w:r>
        <w:t>could</w:t>
      </w:r>
      <w:r>
        <w:rPr>
          <w:spacing w:val="-7"/>
        </w:rPr>
        <w:t xml:space="preserve"> </w:t>
      </w:r>
      <w:r>
        <w:t>have</w:t>
      </w:r>
      <w:r>
        <w:rPr>
          <w:spacing w:val="-5"/>
        </w:rPr>
        <w:t xml:space="preserve"> </w:t>
      </w:r>
      <w:r>
        <w:t>an</w:t>
      </w:r>
      <w:r>
        <w:rPr>
          <w:spacing w:val="-4"/>
        </w:rPr>
        <w:t xml:space="preserve"> </w:t>
      </w:r>
      <w:r>
        <w:t>adverse</w:t>
      </w:r>
      <w:r>
        <w:rPr>
          <w:spacing w:val="-5"/>
        </w:rPr>
        <w:t xml:space="preserve"> </w:t>
      </w:r>
      <w:r>
        <w:t>effect</w:t>
      </w:r>
      <w:r>
        <w:rPr>
          <w:spacing w:val="-6"/>
        </w:rPr>
        <w:t xml:space="preserve"> </w:t>
      </w:r>
      <w:r>
        <w:t>on</w:t>
      </w:r>
      <w:r>
        <w:rPr>
          <w:spacing w:val="-4"/>
        </w:rPr>
        <w:t xml:space="preserve"> </w:t>
      </w:r>
      <w:r>
        <w:t>our</w:t>
      </w:r>
      <w:r>
        <w:rPr>
          <w:spacing w:val="-5"/>
        </w:rPr>
        <w:t xml:space="preserve"> </w:t>
      </w:r>
      <w:r>
        <w:t>reputation,</w:t>
      </w:r>
      <w:r>
        <w:rPr>
          <w:spacing w:val="-5"/>
        </w:rPr>
        <w:t xml:space="preserve"> </w:t>
      </w:r>
      <w:r>
        <w:t>business,</w:t>
      </w:r>
      <w:r>
        <w:rPr>
          <w:spacing w:val="-5"/>
        </w:rPr>
        <w:t xml:space="preserve"> </w:t>
      </w:r>
      <w:r>
        <w:t>financial</w:t>
      </w:r>
      <w:r>
        <w:rPr>
          <w:spacing w:val="-5"/>
        </w:rPr>
        <w:t xml:space="preserve"> </w:t>
      </w:r>
      <w:r>
        <w:t>condition</w:t>
      </w:r>
      <w:r>
        <w:rPr>
          <w:spacing w:val="-7"/>
        </w:rPr>
        <w:t xml:space="preserve"> </w:t>
      </w:r>
      <w:r>
        <w:t>and</w:t>
      </w:r>
      <w:r>
        <w:rPr>
          <w:spacing w:val="-7"/>
        </w:rPr>
        <w:t xml:space="preserve"> </w:t>
      </w:r>
      <w:r>
        <w:t>results</w:t>
      </w:r>
      <w:r>
        <w:rPr>
          <w:spacing w:val="-7"/>
        </w:rPr>
        <w:t xml:space="preserve"> </w:t>
      </w:r>
      <w:r>
        <w:t>of</w:t>
      </w:r>
      <w:r>
        <w:rPr>
          <w:spacing w:val="-5"/>
        </w:rPr>
        <w:t xml:space="preserve"> </w:t>
      </w:r>
      <w:r>
        <w:t xml:space="preserve">operations. As of the date of this Draft Red Herring Prospectus, we are not subject to any such legal proceedings. Although we have comprehensive information security </w:t>
      </w:r>
      <w:proofErr w:type="spellStart"/>
      <w:r>
        <w:t>programme</w:t>
      </w:r>
      <w:proofErr w:type="spellEnd"/>
      <w:r>
        <w:t xml:space="preserve"> to secure our infrastructure and protect sensitive information, these measures may not be fully effective in all cases. We are subject to an evolving legal and regulatory framework relating to data privacy and protection, including the Information Technology Act, 2000 and the rules framed thereunder, as well as the recently enacted Digital Personal Data Protection Act, 2023 (“</w:t>
      </w:r>
      <w:r>
        <w:rPr>
          <w:b/>
        </w:rPr>
        <w:t>DPDP Act</w:t>
      </w:r>
      <w:r>
        <w:t>”) (which has received the assent of the President on August 11, 2023 and is being enforced in a phased manner commencing from November 14, 2025), which provides for imposition of penalties for non-compliance, up to ₹2,500 million. In addition, the Ministry of Electronics and Information Technology has notified the Digital Data Protection Rules, 2025 in the official gazette on November 13, 2025, which further elaborate on the operational aspects of the DPDP Act. In light of the phased enforcement of the DPDP Act and the DPDP Rules, we are continually evolving our data protection compliance processes to include, procedures such as, designated data protection personnel responsible for oversight of compliance, consent management and notice frameworks; mechanisms for fulfilment of data principal rights, including the right to access, correction, and</w:t>
      </w:r>
      <w:r>
        <w:rPr>
          <w:spacing w:val="32"/>
        </w:rPr>
        <w:t xml:space="preserve"> </w:t>
      </w:r>
      <w:r>
        <w:t>data</w:t>
      </w:r>
      <w:r>
        <w:rPr>
          <w:spacing w:val="31"/>
        </w:rPr>
        <w:t xml:space="preserve"> </w:t>
      </w:r>
      <w:r>
        <w:t>breach</w:t>
      </w:r>
      <w:r>
        <w:rPr>
          <w:spacing w:val="32"/>
        </w:rPr>
        <w:t xml:space="preserve"> </w:t>
      </w:r>
      <w:r>
        <w:t>notification</w:t>
      </w:r>
      <w:r>
        <w:rPr>
          <w:spacing w:val="29"/>
        </w:rPr>
        <w:t xml:space="preserve"> </w:t>
      </w:r>
      <w:r>
        <w:t>procedures;</w:t>
      </w:r>
      <w:r>
        <w:rPr>
          <w:spacing w:val="30"/>
        </w:rPr>
        <w:t xml:space="preserve"> </w:t>
      </w:r>
      <w:r>
        <w:t>data</w:t>
      </w:r>
      <w:r>
        <w:rPr>
          <w:spacing w:val="31"/>
        </w:rPr>
        <w:t xml:space="preserve"> </w:t>
      </w:r>
      <w:r>
        <w:t>processing</w:t>
      </w:r>
      <w:r>
        <w:rPr>
          <w:spacing w:val="29"/>
        </w:rPr>
        <w:t xml:space="preserve"> </w:t>
      </w:r>
      <w:r>
        <w:t>agreements</w:t>
      </w:r>
      <w:r>
        <w:rPr>
          <w:spacing w:val="30"/>
        </w:rPr>
        <w:t xml:space="preserve"> </w:t>
      </w:r>
      <w:r>
        <w:t>with</w:t>
      </w:r>
      <w:r>
        <w:rPr>
          <w:spacing w:val="32"/>
        </w:rPr>
        <w:t xml:space="preserve"> </w:t>
      </w:r>
      <w:r>
        <w:t>third-party</w:t>
      </w:r>
      <w:r>
        <w:rPr>
          <w:spacing w:val="29"/>
        </w:rPr>
        <w:t xml:space="preserve"> </w:t>
      </w:r>
      <w:r>
        <w:t>service</w:t>
      </w:r>
      <w:r>
        <w:rPr>
          <w:spacing w:val="31"/>
        </w:rPr>
        <w:t xml:space="preserve"> </w:t>
      </w:r>
      <w:r>
        <w:t>providers;</w:t>
      </w:r>
      <w:r>
        <w:rPr>
          <w:spacing w:val="32"/>
        </w:rPr>
        <w:t xml:space="preserve"> </w:t>
      </w:r>
      <w:r>
        <w:rPr>
          <w:spacing w:val="-5"/>
        </w:rPr>
        <w:t>and</w:t>
      </w:r>
    </w:p>
    <w:p w14:paraId="49F7519F"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p w14:paraId="30030FAA" w14:textId="77777777" w:rsidR="0026375B" w:rsidRDefault="0026375B">
      <w:pPr>
        <w:pStyle w:val="Heading5"/>
        <w:numPr>
          <w:ilvl w:val="0"/>
          <w:numId w:val="8"/>
        </w:numPr>
        <w:tabs>
          <w:tab w:val="left" w:pos="885"/>
        </w:tabs>
        <w:spacing w:before="199"/>
        <w:ind w:right="166"/>
        <w:jc w:val="both"/>
      </w:pPr>
      <w:r>
        <w:lastRenderedPageBreak/>
        <w:t>We operate in a highly competitive market in India, and our market share, profitability and overall financial</w:t>
      </w:r>
      <w:r>
        <w:rPr>
          <w:spacing w:val="-3"/>
        </w:rPr>
        <w:t xml:space="preserve"> </w:t>
      </w:r>
      <w:r>
        <w:t>condition</w:t>
      </w:r>
      <w:r>
        <w:rPr>
          <w:spacing w:val="-3"/>
        </w:rPr>
        <w:t xml:space="preserve"> </w:t>
      </w:r>
      <w:r>
        <w:t>may</w:t>
      </w:r>
      <w:r>
        <w:rPr>
          <w:spacing w:val="-2"/>
        </w:rPr>
        <w:t xml:space="preserve"> </w:t>
      </w:r>
      <w:r>
        <w:t>be</w:t>
      </w:r>
      <w:r>
        <w:rPr>
          <w:spacing w:val="-2"/>
        </w:rPr>
        <w:t xml:space="preserve"> </w:t>
      </w:r>
      <w:r>
        <w:t>adversely</w:t>
      </w:r>
      <w:r>
        <w:rPr>
          <w:spacing w:val="-2"/>
        </w:rPr>
        <w:t xml:space="preserve"> </w:t>
      </w:r>
      <w:r>
        <w:t>affected</w:t>
      </w:r>
      <w:r>
        <w:rPr>
          <w:spacing w:val="-1"/>
        </w:rPr>
        <w:t xml:space="preserve"> </w:t>
      </w:r>
      <w:r>
        <w:t>if</w:t>
      </w:r>
      <w:r>
        <w:rPr>
          <w:spacing w:val="-2"/>
        </w:rPr>
        <w:t xml:space="preserve"> </w:t>
      </w:r>
      <w:r>
        <w:t>we</w:t>
      </w:r>
      <w:r>
        <w:rPr>
          <w:spacing w:val="-2"/>
        </w:rPr>
        <w:t xml:space="preserve"> </w:t>
      </w:r>
      <w:r>
        <w:t>are unable</w:t>
      </w:r>
      <w:r>
        <w:rPr>
          <w:spacing w:val="-2"/>
        </w:rPr>
        <w:t xml:space="preserve"> </w:t>
      </w:r>
      <w:r>
        <w:t>to</w:t>
      </w:r>
      <w:r>
        <w:rPr>
          <w:spacing w:val="-1"/>
        </w:rPr>
        <w:t xml:space="preserve"> </w:t>
      </w:r>
      <w:r>
        <w:t>remain</w:t>
      </w:r>
      <w:r>
        <w:rPr>
          <w:spacing w:val="-3"/>
        </w:rPr>
        <w:t xml:space="preserve"> </w:t>
      </w:r>
      <w:r>
        <w:t>competitive</w:t>
      </w:r>
      <w:r>
        <w:rPr>
          <w:spacing w:val="-2"/>
        </w:rPr>
        <w:t xml:space="preserve"> </w:t>
      </w:r>
      <w:r>
        <w:t>both</w:t>
      </w:r>
      <w:r>
        <w:rPr>
          <w:spacing w:val="-3"/>
        </w:rPr>
        <w:t xml:space="preserve"> </w:t>
      </w:r>
      <w:r>
        <w:t>in</w:t>
      </w:r>
      <w:r>
        <w:rPr>
          <w:spacing w:val="-1"/>
        </w:rPr>
        <w:t xml:space="preserve"> </w:t>
      </w:r>
      <w:r>
        <w:t>terms of our product and service offerings as well as in terms of technological adoption to meet evolving customer preferences.</w:t>
      </w:r>
    </w:p>
    <w:p w14:paraId="007CAA81" w14:textId="77777777" w:rsidR="0026375B" w:rsidRDefault="0026375B" w:rsidP="0026375B">
      <w:pPr>
        <w:spacing w:before="202"/>
        <w:ind w:left="165" w:right="159"/>
        <w:jc w:val="both"/>
      </w:pPr>
      <w:r>
        <w:rPr>
          <w:sz w:val="20"/>
        </w:rPr>
        <w:t>The digital connectivity market in India is highly competitive. While we were the market leader in the digital connectivity</w:t>
      </w:r>
      <w:r>
        <w:rPr>
          <w:spacing w:val="-6"/>
          <w:sz w:val="20"/>
        </w:rPr>
        <w:t xml:space="preserve"> </w:t>
      </w:r>
      <w:r>
        <w:rPr>
          <w:sz w:val="20"/>
        </w:rPr>
        <w:t>carrying</w:t>
      </w:r>
      <w:r>
        <w:rPr>
          <w:spacing w:val="-3"/>
          <w:sz w:val="20"/>
        </w:rPr>
        <w:t xml:space="preserve"> </w:t>
      </w:r>
      <w:r>
        <w:rPr>
          <w:sz w:val="20"/>
        </w:rPr>
        <w:t>~60%</w:t>
      </w:r>
      <w:r>
        <w:rPr>
          <w:spacing w:val="-5"/>
          <w:sz w:val="20"/>
        </w:rPr>
        <w:t xml:space="preserve"> </w:t>
      </w:r>
      <w:r>
        <w:rPr>
          <w:sz w:val="20"/>
        </w:rPr>
        <w:t>of</w:t>
      </w:r>
      <w:r>
        <w:rPr>
          <w:spacing w:val="-6"/>
          <w:sz w:val="20"/>
        </w:rPr>
        <w:t xml:space="preserve"> </w:t>
      </w:r>
      <w:r>
        <w:rPr>
          <w:sz w:val="20"/>
        </w:rPr>
        <w:t>India’s</w:t>
      </w:r>
      <w:r>
        <w:rPr>
          <w:spacing w:val="-5"/>
          <w:sz w:val="20"/>
        </w:rPr>
        <w:t xml:space="preserve"> </w:t>
      </w:r>
      <w:r>
        <w:rPr>
          <w:sz w:val="20"/>
        </w:rPr>
        <w:t>wireless</w:t>
      </w:r>
      <w:r>
        <w:rPr>
          <w:spacing w:val="-5"/>
          <w:sz w:val="20"/>
        </w:rPr>
        <w:t xml:space="preserve"> </w:t>
      </w:r>
      <w:r>
        <w:rPr>
          <w:sz w:val="20"/>
        </w:rPr>
        <w:t>data</w:t>
      </w:r>
      <w:r>
        <w:rPr>
          <w:spacing w:val="-4"/>
          <w:sz w:val="20"/>
        </w:rPr>
        <w:t xml:space="preserve"> </w:t>
      </w:r>
      <w:r>
        <w:rPr>
          <w:sz w:val="20"/>
        </w:rPr>
        <w:t>traffic</w:t>
      </w:r>
      <w:r>
        <w:rPr>
          <w:spacing w:val="-4"/>
          <w:sz w:val="20"/>
        </w:rPr>
        <w:t xml:space="preserve"> </w:t>
      </w:r>
      <w:r>
        <w:rPr>
          <w:sz w:val="20"/>
        </w:rPr>
        <w:t>in</w:t>
      </w:r>
      <w:r>
        <w:rPr>
          <w:spacing w:val="-6"/>
          <w:sz w:val="20"/>
        </w:rPr>
        <w:t xml:space="preserve"> </w:t>
      </w:r>
      <w:r>
        <w:rPr>
          <w:sz w:val="20"/>
        </w:rPr>
        <w:t>Fiscal</w:t>
      </w:r>
      <w:r>
        <w:rPr>
          <w:spacing w:val="-5"/>
          <w:sz w:val="20"/>
        </w:rPr>
        <w:t xml:space="preserve"> </w:t>
      </w:r>
      <w:r>
        <w:rPr>
          <w:sz w:val="20"/>
        </w:rPr>
        <w:t>2026,</w:t>
      </w:r>
      <w:r>
        <w:rPr>
          <w:spacing w:val="-6"/>
          <w:sz w:val="20"/>
        </w:rPr>
        <w:t xml:space="preserve"> </w:t>
      </w:r>
      <w:r>
        <w:rPr>
          <w:sz w:val="20"/>
        </w:rPr>
        <w:t>as</w:t>
      </w:r>
      <w:r>
        <w:rPr>
          <w:spacing w:val="-5"/>
          <w:sz w:val="20"/>
        </w:rPr>
        <w:t xml:space="preserve"> </w:t>
      </w:r>
      <w:r>
        <w:rPr>
          <w:sz w:val="20"/>
        </w:rPr>
        <w:t>per</w:t>
      </w:r>
      <w:r>
        <w:rPr>
          <w:spacing w:val="-6"/>
          <w:sz w:val="20"/>
        </w:rPr>
        <w:t xml:space="preserve"> </w:t>
      </w:r>
      <w:r>
        <w:rPr>
          <w:sz w:val="20"/>
        </w:rPr>
        <w:t>the</w:t>
      </w:r>
      <w:r>
        <w:rPr>
          <w:spacing w:val="-4"/>
          <w:sz w:val="20"/>
        </w:rPr>
        <w:t xml:space="preserve"> </w:t>
      </w:r>
      <w:proofErr w:type="spellStart"/>
      <w:r>
        <w:rPr>
          <w:sz w:val="20"/>
        </w:rPr>
        <w:t>Analysys</w:t>
      </w:r>
      <w:proofErr w:type="spellEnd"/>
      <w:r>
        <w:rPr>
          <w:spacing w:val="-5"/>
          <w:sz w:val="20"/>
        </w:rPr>
        <w:t xml:space="preserve"> </w:t>
      </w:r>
      <w:r>
        <w:rPr>
          <w:sz w:val="20"/>
        </w:rPr>
        <w:t>Mason</w:t>
      </w:r>
      <w:r>
        <w:rPr>
          <w:spacing w:val="-3"/>
          <w:sz w:val="20"/>
        </w:rPr>
        <w:t xml:space="preserve"> </w:t>
      </w:r>
      <w:r>
        <w:rPr>
          <w:sz w:val="20"/>
        </w:rPr>
        <w:t>Report,</w:t>
      </w:r>
      <w:r>
        <w:rPr>
          <w:spacing w:val="-6"/>
          <w:sz w:val="20"/>
        </w:rPr>
        <w:t xml:space="preserve"> </w:t>
      </w:r>
      <w:r>
        <w:rPr>
          <w:sz w:val="20"/>
        </w:rPr>
        <w:t>our continued success depends on our ability to attract new customers, retain our existing customers, as well as increase our</w:t>
      </w:r>
      <w:r>
        <w:rPr>
          <w:spacing w:val="-2"/>
          <w:sz w:val="20"/>
        </w:rPr>
        <w:t xml:space="preserve"> </w:t>
      </w:r>
      <w:r>
        <w:rPr>
          <w:sz w:val="20"/>
        </w:rPr>
        <w:t>engagement</w:t>
      </w:r>
      <w:r>
        <w:rPr>
          <w:spacing w:val="-3"/>
          <w:sz w:val="20"/>
        </w:rPr>
        <w:t xml:space="preserve"> </w:t>
      </w:r>
      <w:r>
        <w:rPr>
          <w:sz w:val="20"/>
        </w:rPr>
        <w:t>with</w:t>
      </w:r>
      <w:r>
        <w:rPr>
          <w:spacing w:val="-2"/>
          <w:sz w:val="20"/>
        </w:rPr>
        <w:t xml:space="preserve"> </w:t>
      </w:r>
      <w:r>
        <w:rPr>
          <w:sz w:val="20"/>
        </w:rPr>
        <w:t>our customers</w:t>
      </w:r>
      <w:r>
        <w:rPr>
          <w:spacing w:val="-2"/>
          <w:sz w:val="20"/>
        </w:rPr>
        <w:t xml:space="preserve"> </w:t>
      </w:r>
      <w:r>
        <w:rPr>
          <w:sz w:val="20"/>
        </w:rPr>
        <w:t>by offering higher value-added services.</w:t>
      </w:r>
      <w:r>
        <w:rPr>
          <w:spacing w:val="-1"/>
          <w:sz w:val="20"/>
        </w:rPr>
        <w:t xml:space="preserve"> </w:t>
      </w:r>
      <w:r>
        <w:rPr>
          <w:sz w:val="20"/>
        </w:rPr>
        <w:t>We</w:t>
      </w:r>
      <w:r>
        <w:rPr>
          <w:spacing w:val="-3"/>
          <w:sz w:val="20"/>
        </w:rPr>
        <w:t xml:space="preserve"> </w:t>
      </w:r>
      <w:r>
        <w:rPr>
          <w:sz w:val="20"/>
        </w:rPr>
        <w:t>face competition from other telecom service providers</w:t>
      </w:r>
      <w:r>
        <w:rPr>
          <w:spacing w:val="-1"/>
          <w:sz w:val="20"/>
        </w:rPr>
        <w:t xml:space="preserve"> </w:t>
      </w:r>
      <w:r>
        <w:rPr>
          <w:sz w:val="20"/>
        </w:rPr>
        <w:t>in our digital connectivity business who may offer more attractive pricing, more compelling services and provide better customer services. We may also face competition from new entrants including</w:t>
      </w:r>
      <w:r>
        <w:rPr>
          <w:spacing w:val="-8"/>
          <w:sz w:val="20"/>
        </w:rPr>
        <w:t xml:space="preserve"> </w:t>
      </w:r>
      <w:r>
        <w:rPr>
          <w:sz w:val="20"/>
        </w:rPr>
        <w:t>foreign</w:t>
      </w:r>
      <w:r>
        <w:rPr>
          <w:spacing w:val="-8"/>
          <w:sz w:val="20"/>
        </w:rPr>
        <w:t xml:space="preserve"> </w:t>
      </w:r>
      <w:r>
        <w:rPr>
          <w:sz w:val="20"/>
        </w:rPr>
        <w:t>companies</w:t>
      </w:r>
      <w:r>
        <w:rPr>
          <w:spacing w:val="-10"/>
          <w:sz w:val="20"/>
        </w:rPr>
        <w:t xml:space="preserve"> </w:t>
      </w:r>
      <w:r>
        <w:rPr>
          <w:sz w:val="20"/>
        </w:rPr>
        <w:t>either</w:t>
      </w:r>
      <w:r>
        <w:rPr>
          <w:spacing w:val="-8"/>
          <w:sz w:val="20"/>
        </w:rPr>
        <w:t xml:space="preserve"> </w:t>
      </w:r>
      <w:r>
        <w:rPr>
          <w:sz w:val="20"/>
        </w:rPr>
        <w:t>directly</w:t>
      </w:r>
      <w:r>
        <w:rPr>
          <w:spacing w:val="-9"/>
          <w:sz w:val="20"/>
        </w:rPr>
        <w:t xml:space="preserve"> </w:t>
      </w:r>
      <w:r>
        <w:rPr>
          <w:sz w:val="20"/>
        </w:rPr>
        <w:t>or</w:t>
      </w:r>
      <w:r>
        <w:rPr>
          <w:spacing w:val="-9"/>
          <w:sz w:val="20"/>
        </w:rPr>
        <w:t xml:space="preserve"> </w:t>
      </w:r>
      <w:r>
        <w:rPr>
          <w:sz w:val="20"/>
        </w:rPr>
        <w:t>indirectly</w:t>
      </w:r>
      <w:r>
        <w:rPr>
          <w:spacing w:val="-9"/>
          <w:sz w:val="20"/>
        </w:rPr>
        <w:t xml:space="preserve"> </w:t>
      </w:r>
      <w:r>
        <w:rPr>
          <w:sz w:val="20"/>
        </w:rPr>
        <w:t>by</w:t>
      </w:r>
      <w:r>
        <w:rPr>
          <w:spacing w:val="-11"/>
          <w:sz w:val="20"/>
        </w:rPr>
        <w:t xml:space="preserve"> </w:t>
      </w:r>
      <w:r>
        <w:rPr>
          <w:sz w:val="20"/>
        </w:rPr>
        <w:t>way</w:t>
      </w:r>
      <w:r>
        <w:rPr>
          <w:spacing w:val="-8"/>
          <w:sz w:val="20"/>
        </w:rPr>
        <w:t xml:space="preserve"> </w:t>
      </w:r>
      <w:r>
        <w:rPr>
          <w:sz w:val="20"/>
        </w:rPr>
        <w:t>of</w:t>
      </w:r>
      <w:r>
        <w:rPr>
          <w:spacing w:val="-9"/>
          <w:sz w:val="20"/>
        </w:rPr>
        <w:t xml:space="preserve"> </w:t>
      </w:r>
      <w:r>
        <w:rPr>
          <w:sz w:val="20"/>
        </w:rPr>
        <w:t>tie</w:t>
      </w:r>
      <w:r>
        <w:rPr>
          <w:spacing w:val="-9"/>
          <w:sz w:val="20"/>
        </w:rPr>
        <w:t xml:space="preserve"> </w:t>
      </w:r>
      <w:r>
        <w:rPr>
          <w:sz w:val="20"/>
        </w:rPr>
        <w:t>ups</w:t>
      </w:r>
      <w:r>
        <w:rPr>
          <w:spacing w:val="-10"/>
          <w:sz w:val="20"/>
        </w:rPr>
        <w:t xml:space="preserve"> </w:t>
      </w:r>
      <w:r>
        <w:rPr>
          <w:sz w:val="20"/>
        </w:rPr>
        <w:t>with</w:t>
      </w:r>
      <w:r>
        <w:rPr>
          <w:spacing w:val="-8"/>
          <w:sz w:val="20"/>
        </w:rPr>
        <w:t xml:space="preserve"> </w:t>
      </w:r>
      <w:r>
        <w:rPr>
          <w:sz w:val="20"/>
        </w:rPr>
        <w:t>our</w:t>
      </w:r>
      <w:r>
        <w:rPr>
          <w:spacing w:val="-9"/>
          <w:sz w:val="20"/>
        </w:rPr>
        <w:t xml:space="preserve"> </w:t>
      </w:r>
      <w:r>
        <w:rPr>
          <w:sz w:val="20"/>
        </w:rPr>
        <w:t>competitors</w:t>
      </w:r>
      <w:r>
        <w:rPr>
          <w:spacing w:val="-10"/>
          <w:sz w:val="20"/>
        </w:rPr>
        <w:t xml:space="preserve"> </w:t>
      </w:r>
      <w:r>
        <w:rPr>
          <w:sz w:val="20"/>
        </w:rPr>
        <w:t>for</w:t>
      </w:r>
      <w:r>
        <w:rPr>
          <w:spacing w:val="-9"/>
          <w:sz w:val="20"/>
        </w:rPr>
        <w:t xml:space="preserve"> </w:t>
      </w:r>
      <w:r>
        <w:rPr>
          <w:sz w:val="20"/>
        </w:rPr>
        <w:t>launching</w:t>
      </w:r>
      <w:r>
        <w:rPr>
          <w:spacing w:val="-8"/>
          <w:sz w:val="20"/>
        </w:rPr>
        <w:t xml:space="preserve"> </w:t>
      </w:r>
      <w:r>
        <w:rPr>
          <w:sz w:val="20"/>
        </w:rPr>
        <w:t xml:space="preserve">new product and service offerings to the Indian market. Additionally, we continue to invest in new technologies and product initiatives. </w:t>
      </w:r>
      <w:r>
        <w:t xml:space="preserve">There are outstanding legal proceedings involving the Company, Subsidiaries, Promoter, Directors </w:t>
      </w:r>
      <w:r>
        <w:rPr>
          <w:spacing w:val="-2"/>
        </w:rPr>
        <w:t>and</w:t>
      </w:r>
      <w:r>
        <w:rPr>
          <w:spacing w:val="-3"/>
        </w:rPr>
        <w:t xml:space="preserve"> </w:t>
      </w:r>
      <w:r>
        <w:rPr>
          <w:spacing w:val="-2"/>
        </w:rPr>
        <w:t>Key</w:t>
      </w:r>
      <w:r>
        <w:rPr>
          <w:spacing w:val="-3"/>
        </w:rPr>
        <w:t xml:space="preserve"> </w:t>
      </w:r>
      <w:r>
        <w:rPr>
          <w:spacing w:val="-2"/>
        </w:rPr>
        <w:t>Managerial</w:t>
      </w:r>
      <w:r>
        <w:rPr>
          <w:spacing w:val="-4"/>
        </w:rPr>
        <w:t xml:space="preserve"> </w:t>
      </w:r>
      <w:r>
        <w:rPr>
          <w:spacing w:val="-2"/>
        </w:rPr>
        <w:t>Personnel.</w:t>
      </w:r>
      <w:r>
        <w:rPr>
          <w:spacing w:val="-3"/>
        </w:rPr>
        <w:t xml:space="preserve"> </w:t>
      </w:r>
      <w:r>
        <w:rPr>
          <w:spacing w:val="-2"/>
        </w:rPr>
        <w:t>Any</w:t>
      </w:r>
      <w:r>
        <w:rPr>
          <w:spacing w:val="-4"/>
        </w:rPr>
        <w:t xml:space="preserve"> </w:t>
      </w:r>
      <w:r>
        <w:rPr>
          <w:spacing w:val="-2"/>
        </w:rPr>
        <w:t>adverse</w:t>
      </w:r>
      <w:r>
        <w:rPr>
          <w:spacing w:val="-4"/>
        </w:rPr>
        <w:t xml:space="preserve"> </w:t>
      </w:r>
      <w:r>
        <w:rPr>
          <w:spacing w:val="-2"/>
        </w:rPr>
        <w:t>outcome</w:t>
      </w:r>
      <w:r>
        <w:rPr>
          <w:spacing w:val="-4"/>
        </w:rPr>
        <w:t xml:space="preserve"> </w:t>
      </w:r>
      <w:r>
        <w:rPr>
          <w:spacing w:val="-2"/>
        </w:rPr>
        <w:t>in</w:t>
      </w:r>
      <w:r>
        <w:rPr>
          <w:spacing w:val="-6"/>
        </w:rPr>
        <w:t xml:space="preserve"> </w:t>
      </w:r>
      <w:r>
        <w:rPr>
          <w:spacing w:val="-2"/>
        </w:rPr>
        <w:t>any</w:t>
      </w:r>
      <w:r>
        <w:rPr>
          <w:spacing w:val="-4"/>
        </w:rPr>
        <w:t xml:space="preserve"> </w:t>
      </w:r>
      <w:r>
        <w:rPr>
          <w:spacing w:val="-2"/>
        </w:rPr>
        <w:t>of</w:t>
      </w:r>
      <w:r>
        <w:rPr>
          <w:spacing w:val="-3"/>
        </w:rPr>
        <w:t xml:space="preserve"> </w:t>
      </w:r>
      <w:r>
        <w:rPr>
          <w:spacing w:val="-2"/>
        </w:rPr>
        <w:t>these</w:t>
      </w:r>
      <w:r>
        <w:rPr>
          <w:spacing w:val="-4"/>
        </w:rPr>
        <w:t xml:space="preserve"> </w:t>
      </w:r>
      <w:r>
        <w:rPr>
          <w:spacing w:val="-2"/>
        </w:rPr>
        <w:t>proceedings</w:t>
      </w:r>
      <w:r>
        <w:rPr>
          <w:spacing w:val="-6"/>
        </w:rPr>
        <w:t xml:space="preserve"> </w:t>
      </w:r>
      <w:r>
        <w:rPr>
          <w:spacing w:val="-2"/>
        </w:rPr>
        <w:t>may</w:t>
      </w:r>
      <w:r>
        <w:rPr>
          <w:spacing w:val="-4"/>
        </w:rPr>
        <w:t xml:space="preserve"> </w:t>
      </w:r>
      <w:r>
        <w:rPr>
          <w:spacing w:val="-2"/>
        </w:rPr>
        <w:t>have</w:t>
      </w:r>
      <w:r>
        <w:rPr>
          <w:spacing w:val="-3"/>
        </w:rPr>
        <w:t xml:space="preserve"> </w:t>
      </w:r>
      <w:r>
        <w:rPr>
          <w:spacing w:val="-2"/>
        </w:rPr>
        <w:t>an</w:t>
      </w:r>
      <w:r>
        <w:rPr>
          <w:spacing w:val="-4"/>
        </w:rPr>
        <w:t xml:space="preserve"> </w:t>
      </w:r>
      <w:r>
        <w:rPr>
          <w:spacing w:val="-2"/>
        </w:rPr>
        <w:t xml:space="preserve">adverse </w:t>
      </w:r>
      <w:r>
        <w:t>effect on our business, financial condition and results of operations.</w:t>
      </w:r>
    </w:p>
    <w:p w14:paraId="49A5BDC0" w14:textId="77777777" w:rsidR="0026375B" w:rsidRDefault="0026375B" w:rsidP="0026375B">
      <w:pPr>
        <w:pStyle w:val="BodyText"/>
        <w:spacing w:before="201"/>
        <w:ind w:left="165" w:right="164"/>
        <w:jc w:val="both"/>
      </w:pPr>
      <w:r>
        <w:t>In</w:t>
      </w:r>
      <w:r>
        <w:rPr>
          <w:spacing w:val="-13"/>
        </w:rPr>
        <w:t xml:space="preserve"> </w:t>
      </w:r>
      <w:r>
        <w:t>the</w:t>
      </w:r>
      <w:r>
        <w:rPr>
          <w:spacing w:val="-12"/>
        </w:rPr>
        <w:t xml:space="preserve"> </w:t>
      </w:r>
      <w:r>
        <w:t>ordinary</w:t>
      </w:r>
      <w:r>
        <w:rPr>
          <w:spacing w:val="-13"/>
        </w:rPr>
        <w:t xml:space="preserve"> </w:t>
      </w:r>
      <w:r>
        <w:t>course</w:t>
      </w:r>
      <w:r>
        <w:rPr>
          <w:spacing w:val="-12"/>
        </w:rPr>
        <w:t xml:space="preserve"> </w:t>
      </w:r>
      <w:r>
        <w:t>of</w:t>
      </w:r>
      <w:r>
        <w:rPr>
          <w:spacing w:val="-13"/>
        </w:rPr>
        <w:t xml:space="preserve"> </w:t>
      </w:r>
      <w:r>
        <w:t>business,</w:t>
      </w:r>
      <w:r>
        <w:rPr>
          <w:spacing w:val="-12"/>
        </w:rPr>
        <w:t xml:space="preserve"> </w:t>
      </w:r>
      <w:r>
        <w:t>the</w:t>
      </w:r>
      <w:r>
        <w:rPr>
          <w:spacing w:val="-13"/>
        </w:rPr>
        <w:t xml:space="preserve"> </w:t>
      </w:r>
      <w:r>
        <w:t>Company,</w:t>
      </w:r>
      <w:r>
        <w:rPr>
          <w:spacing w:val="-12"/>
        </w:rPr>
        <w:t xml:space="preserve"> </w:t>
      </w:r>
      <w:r>
        <w:t>Subsidiaries,</w:t>
      </w:r>
      <w:r>
        <w:rPr>
          <w:spacing w:val="-13"/>
        </w:rPr>
        <w:t xml:space="preserve"> </w:t>
      </w:r>
      <w:r>
        <w:t>Promoter,</w:t>
      </w:r>
      <w:r>
        <w:rPr>
          <w:spacing w:val="-12"/>
        </w:rPr>
        <w:t xml:space="preserve"> </w:t>
      </w:r>
      <w:r>
        <w:t>Directors</w:t>
      </w:r>
      <w:r>
        <w:rPr>
          <w:spacing w:val="-12"/>
        </w:rPr>
        <w:t xml:space="preserve"> </w:t>
      </w:r>
      <w:r>
        <w:t>and</w:t>
      </w:r>
      <w:r>
        <w:rPr>
          <w:spacing w:val="-12"/>
        </w:rPr>
        <w:t xml:space="preserve"> </w:t>
      </w:r>
      <w:r>
        <w:t>Key</w:t>
      </w:r>
      <w:r>
        <w:rPr>
          <w:spacing w:val="-13"/>
        </w:rPr>
        <w:t xml:space="preserve"> </w:t>
      </w:r>
      <w:r>
        <w:t>Managerial</w:t>
      </w:r>
      <w:r>
        <w:rPr>
          <w:spacing w:val="-12"/>
        </w:rPr>
        <w:t xml:space="preserve"> </w:t>
      </w:r>
      <w:r>
        <w:t>Personnel are</w:t>
      </w:r>
      <w:r>
        <w:rPr>
          <w:spacing w:val="-13"/>
        </w:rPr>
        <w:t xml:space="preserve"> </w:t>
      </w:r>
      <w:r>
        <w:t>involved</w:t>
      </w:r>
      <w:r>
        <w:rPr>
          <w:spacing w:val="-12"/>
        </w:rPr>
        <w:t xml:space="preserve"> </w:t>
      </w:r>
      <w:r>
        <w:t>in</w:t>
      </w:r>
      <w:r>
        <w:rPr>
          <w:spacing w:val="-13"/>
        </w:rPr>
        <w:t xml:space="preserve"> </w:t>
      </w:r>
      <w:r>
        <w:t>certain</w:t>
      </w:r>
      <w:r>
        <w:rPr>
          <w:spacing w:val="-12"/>
        </w:rPr>
        <w:t xml:space="preserve"> </w:t>
      </w:r>
      <w:r>
        <w:t>legal</w:t>
      </w:r>
      <w:r>
        <w:rPr>
          <w:spacing w:val="-13"/>
        </w:rPr>
        <w:t xml:space="preserve"> </w:t>
      </w:r>
      <w:r>
        <w:t>proceedings</w:t>
      </w:r>
      <w:r>
        <w:rPr>
          <w:spacing w:val="-12"/>
        </w:rPr>
        <w:t xml:space="preserve"> </w:t>
      </w:r>
      <w:r>
        <w:t>pending</w:t>
      </w:r>
      <w:r>
        <w:rPr>
          <w:spacing w:val="-13"/>
        </w:rPr>
        <w:t xml:space="preserve"> </w:t>
      </w:r>
      <w:r>
        <w:t>at</w:t>
      </w:r>
      <w:r>
        <w:rPr>
          <w:spacing w:val="-12"/>
        </w:rPr>
        <w:t xml:space="preserve"> </w:t>
      </w:r>
      <w:r>
        <w:t>different</w:t>
      </w:r>
      <w:r>
        <w:rPr>
          <w:spacing w:val="-13"/>
        </w:rPr>
        <w:t xml:space="preserve"> </w:t>
      </w:r>
      <w:r>
        <w:t>levels</w:t>
      </w:r>
      <w:r>
        <w:rPr>
          <w:spacing w:val="-12"/>
        </w:rPr>
        <w:t xml:space="preserve"> </w:t>
      </w:r>
      <w:r>
        <w:t>of</w:t>
      </w:r>
      <w:r>
        <w:rPr>
          <w:spacing w:val="-13"/>
        </w:rPr>
        <w:t xml:space="preserve"> </w:t>
      </w:r>
      <w:r>
        <w:t>adjudication</w:t>
      </w:r>
      <w:r>
        <w:rPr>
          <w:spacing w:val="-12"/>
        </w:rPr>
        <w:t xml:space="preserve"> </w:t>
      </w:r>
      <w:r>
        <w:t>before</w:t>
      </w:r>
      <w:r>
        <w:rPr>
          <w:spacing w:val="-13"/>
        </w:rPr>
        <w:t xml:space="preserve"> </w:t>
      </w:r>
      <w:r>
        <w:t>various</w:t>
      </w:r>
      <w:r>
        <w:rPr>
          <w:spacing w:val="-12"/>
        </w:rPr>
        <w:t xml:space="preserve"> </w:t>
      </w:r>
      <w:r>
        <w:t>courts,</w:t>
      </w:r>
      <w:r>
        <w:rPr>
          <w:spacing w:val="-13"/>
        </w:rPr>
        <w:t xml:space="preserve"> </w:t>
      </w:r>
      <w:r>
        <w:t>tribunals and</w:t>
      </w:r>
      <w:r>
        <w:rPr>
          <w:spacing w:val="-3"/>
        </w:rPr>
        <w:t xml:space="preserve"> </w:t>
      </w:r>
      <w:r>
        <w:t>statutory</w:t>
      </w:r>
      <w:r>
        <w:rPr>
          <w:spacing w:val="-3"/>
        </w:rPr>
        <w:t xml:space="preserve"> </w:t>
      </w:r>
      <w:r>
        <w:t>or</w:t>
      </w:r>
      <w:r>
        <w:rPr>
          <w:spacing w:val="-4"/>
        </w:rPr>
        <w:t xml:space="preserve"> </w:t>
      </w:r>
      <w:r>
        <w:t>regulatory</w:t>
      </w:r>
      <w:r>
        <w:rPr>
          <w:spacing w:val="-3"/>
        </w:rPr>
        <w:t xml:space="preserve"> </w:t>
      </w:r>
      <w:r>
        <w:t>authorities.</w:t>
      </w:r>
      <w:r>
        <w:rPr>
          <w:spacing w:val="-4"/>
        </w:rPr>
        <w:t xml:space="preserve"> </w:t>
      </w:r>
      <w:r>
        <w:t>A</w:t>
      </w:r>
      <w:r>
        <w:rPr>
          <w:spacing w:val="-4"/>
        </w:rPr>
        <w:t xml:space="preserve"> </w:t>
      </w:r>
      <w:r>
        <w:t>summary</w:t>
      </w:r>
      <w:r>
        <w:rPr>
          <w:spacing w:val="-5"/>
        </w:rPr>
        <w:t xml:space="preserve"> </w:t>
      </w:r>
      <w:r>
        <w:t>of</w:t>
      </w:r>
      <w:r>
        <w:rPr>
          <w:spacing w:val="-6"/>
        </w:rPr>
        <w:t xml:space="preserve"> </w:t>
      </w:r>
      <w:r>
        <w:t>outstanding</w:t>
      </w:r>
      <w:r>
        <w:rPr>
          <w:spacing w:val="-5"/>
        </w:rPr>
        <w:t xml:space="preserve"> </w:t>
      </w:r>
      <w:r>
        <w:t>litigation</w:t>
      </w:r>
      <w:r>
        <w:rPr>
          <w:spacing w:val="-5"/>
        </w:rPr>
        <w:t xml:space="preserve"> </w:t>
      </w:r>
      <w:r>
        <w:t>proceedings</w:t>
      </w:r>
      <w:r>
        <w:rPr>
          <w:spacing w:val="-5"/>
        </w:rPr>
        <w:t xml:space="preserve"> </w:t>
      </w:r>
      <w:r>
        <w:t>involving</w:t>
      </w:r>
      <w:r>
        <w:rPr>
          <w:spacing w:val="-5"/>
        </w:rPr>
        <w:t xml:space="preserve"> </w:t>
      </w:r>
      <w:r>
        <w:t>the</w:t>
      </w:r>
      <w:r>
        <w:rPr>
          <w:spacing w:val="-6"/>
        </w:rPr>
        <w:t xml:space="preserve"> </w:t>
      </w:r>
      <w:r>
        <w:t>Company, Subsidiaries, Promoter, Directors and Key Managerial Personnel as disclosed in “</w:t>
      </w:r>
      <w:r>
        <w:rPr>
          <w:i/>
        </w:rPr>
        <w:t>Outstanding Litigation and Other</w:t>
      </w:r>
      <w:r>
        <w:rPr>
          <w:i/>
          <w:spacing w:val="-5"/>
        </w:rPr>
        <w:t xml:space="preserve"> </w:t>
      </w:r>
      <w:r>
        <w:rPr>
          <w:i/>
        </w:rPr>
        <w:t>Material</w:t>
      </w:r>
      <w:r>
        <w:rPr>
          <w:i/>
          <w:spacing w:val="-5"/>
        </w:rPr>
        <w:t xml:space="preserve"> </w:t>
      </w:r>
      <w:r>
        <w:rPr>
          <w:i/>
        </w:rPr>
        <w:t>Developments</w:t>
      </w:r>
      <w:r>
        <w:t>”</w:t>
      </w:r>
      <w:r>
        <w:rPr>
          <w:spacing w:val="-4"/>
        </w:rPr>
        <w:t xml:space="preserve"> </w:t>
      </w:r>
      <w:r>
        <w:t>on</w:t>
      </w:r>
      <w:r>
        <w:rPr>
          <w:spacing w:val="-3"/>
        </w:rPr>
        <w:t xml:space="preserve"> </w:t>
      </w:r>
      <w:r>
        <w:t>page</w:t>
      </w:r>
      <w:r>
        <w:rPr>
          <w:spacing w:val="-6"/>
        </w:rPr>
        <w:t xml:space="preserve"> </w:t>
      </w:r>
      <w:r>
        <w:t>405</w:t>
      </w:r>
      <w:r>
        <w:rPr>
          <w:spacing w:val="-3"/>
        </w:rPr>
        <w:t xml:space="preserve"> </w:t>
      </w:r>
      <w:r>
        <w:t>in</w:t>
      </w:r>
      <w:r>
        <w:rPr>
          <w:spacing w:val="-4"/>
        </w:rPr>
        <w:t xml:space="preserve"> </w:t>
      </w:r>
      <w:r>
        <w:t>terms</w:t>
      </w:r>
      <w:r>
        <w:rPr>
          <w:spacing w:val="-5"/>
        </w:rPr>
        <w:t xml:space="preserve"> </w:t>
      </w:r>
      <w:r>
        <w:t>of</w:t>
      </w:r>
      <w:r>
        <w:rPr>
          <w:spacing w:val="-4"/>
        </w:rPr>
        <w:t xml:space="preserve"> </w:t>
      </w:r>
      <w:r>
        <w:t>the</w:t>
      </w:r>
      <w:r>
        <w:rPr>
          <w:spacing w:val="-6"/>
        </w:rPr>
        <w:t xml:space="preserve"> </w:t>
      </w:r>
      <w:r>
        <w:t>SEBI</w:t>
      </w:r>
      <w:r>
        <w:rPr>
          <w:spacing w:val="-4"/>
        </w:rPr>
        <w:t xml:space="preserve"> </w:t>
      </w:r>
      <w:r>
        <w:t>ICDR</w:t>
      </w:r>
      <w:r>
        <w:rPr>
          <w:spacing w:val="-5"/>
        </w:rPr>
        <w:t xml:space="preserve"> </w:t>
      </w:r>
      <w:r>
        <w:t>Regulations</w:t>
      </w:r>
      <w:r>
        <w:rPr>
          <w:spacing w:val="-5"/>
        </w:rPr>
        <w:t xml:space="preserve"> </w:t>
      </w:r>
      <w:r>
        <w:t>and</w:t>
      </w:r>
      <w:r>
        <w:rPr>
          <w:spacing w:val="-3"/>
        </w:rPr>
        <w:t xml:space="preserve"> </w:t>
      </w:r>
      <w:r>
        <w:t>the</w:t>
      </w:r>
      <w:r>
        <w:rPr>
          <w:spacing w:val="-4"/>
        </w:rPr>
        <w:t xml:space="preserve"> </w:t>
      </w:r>
      <w:r>
        <w:t>Materiality</w:t>
      </w:r>
      <w:r>
        <w:rPr>
          <w:spacing w:val="-4"/>
        </w:rPr>
        <w:t xml:space="preserve"> </w:t>
      </w:r>
      <w:r>
        <w:t>Policy</w:t>
      </w:r>
      <w:r>
        <w:rPr>
          <w:spacing w:val="-3"/>
        </w:rPr>
        <w:t xml:space="preserve"> </w:t>
      </w:r>
      <w:r>
        <w:t>is provided below:</w:t>
      </w:r>
    </w:p>
    <w:p w14:paraId="766D5301"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tbl>
      <w:tblPr>
        <w:tblW w:w="0" w:type="auto"/>
        <w:tblInd w:w="158" w:type="dxa"/>
        <w:tblLayout w:type="fixed"/>
        <w:tblCellMar>
          <w:left w:w="0" w:type="dxa"/>
          <w:right w:w="0" w:type="dxa"/>
        </w:tblCellMar>
        <w:tblLook w:val="01E0" w:firstRow="1" w:lastRow="1" w:firstColumn="1" w:lastColumn="1" w:noHBand="0" w:noVBand="0"/>
      </w:tblPr>
      <w:tblGrid>
        <w:gridCol w:w="1484"/>
        <w:gridCol w:w="1269"/>
        <w:gridCol w:w="1242"/>
        <w:gridCol w:w="1428"/>
        <w:gridCol w:w="1345"/>
        <w:gridCol w:w="954"/>
        <w:gridCol w:w="1320"/>
      </w:tblGrid>
      <w:tr w:rsidR="0026375B" w14:paraId="607CF4F0" w14:textId="77777777" w:rsidTr="006E78A5">
        <w:trPr>
          <w:trHeight w:val="2277"/>
        </w:trPr>
        <w:tc>
          <w:tcPr>
            <w:tcW w:w="1484" w:type="dxa"/>
            <w:tcBorders>
              <w:top w:val="single" w:sz="2" w:space="0" w:color="000000"/>
              <w:bottom w:val="single" w:sz="2" w:space="0" w:color="A6A6A6"/>
            </w:tcBorders>
            <w:shd w:val="clear" w:color="auto" w:fill="BEBEBE"/>
          </w:tcPr>
          <w:p w14:paraId="5B163404" w14:textId="77777777" w:rsidR="0026375B" w:rsidRDefault="0026375B" w:rsidP="006E78A5">
            <w:pPr>
              <w:pStyle w:val="TableParagraph"/>
              <w:jc w:val="both"/>
              <w:rPr>
                <w:sz w:val="18"/>
              </w:rPr>
            </w:pPr>
          </w:p>
          <w:p w14:paraId="7DD65198" w14:textId="77777777" w:rsidR="0026375B" w:rsidRDefault="0026375B" w:rsidP="006E78A5">
            <w:pPr>
              <w:pStyle w:val="TableParagraph"/>
              <w:jc w:val="both"/>
              <w:rPr>
                <w:sz w:val="18"/>
              </w:rPr>
            </w:pPr>
          </w:p>
          <w:p w14:paraId="220533C0" w14:textId="77777777" w:rsidR="0026375B" w:rsidRDefault="0026375B" w:rsidP="006E78A5">
            <w:pPr>
              <w:pStyle w:val="TableParagraph"/>
              <w:jc w:val="both"/>
              <w:rPr>
                <w:sz w:val="18"/>
              </w:rPr>
            </w:pPr>
          </w:p>
          <w:p w14:paraId="3C9F0638" w14:textId="77777777" w:rsidR="0026375B" w:rsidRDefault="0026375B" w:rsidP="006E78A5">
            <w:pPr>
              <w:pStyle w:val="TableParagraph"/>
              <w:jc w:val="both"/>
              <w:rPr>
                <w:sz w:val="18"/>
              </w:rPr>
            </w:pPr>
          </w:p>
          <w:p w14:paraId="3BBE7866" w14:textId="77777777" w:rsidR="0026375B" w:rsidRDefault="0026375B" w:rsidP="006E78A5">
            <w:pPr>
              <w:pStyle w:val="TableParagraph"/>
              <w:ind w:left="49" w:right="63"/>
              <w:jc w:val="both"/>
              <w:rPr>
                <w:b/>
                <w:sz w:val="18"/>
              </w:rPr>
            </w:pPr>
            <w:r>
              <w:rPr>
                <w:b/>
                <w:sz w:val="18"/>
              </w:rPr>
              <w:t>Category</w:t>
            </w:r>
            <w:r>
              <w:rPr>
                <w:b/>
                <w:spacing w:val="-12"/>
                <w:sz w:val="18"/>
              </w:rPr>
              <w:t xml:space="preserve"> </w:t>
            </w:r>
            <w:r>
              <w:rPr>
                <w:b/>
                <w:sz w:val="18"/>
              </w:rPr>
              <w:t xml:space="preserve">of </w:t>
            </w:r>
            <w:r>
              <w:rPr>
                <w:b/>
                <w:spacing w:val="-2"/>
                <w:sz w:val="18"/>
              </w:rPr>
              <w:t>individuals/ entities</w:t>
            </w:r>
          </w:p>
        </w:tc>
        <w:tc>
          <w:tcPr>
            <w:tcW w:w="1269" w:type="dxa"/>
            <w:tcBorders>
              <w:top w:val="single" w:sz="2" w:space="0" w:color="000000"/>
              <w:bottom w:val="single" w:sz="2" w:space="0" w:color="A6A6A6"/>
            </w:tcBorders>
            <w:shd w:val="clear" w:color="auto" w:fill="BEBEBE"/>
          </w:tcPr>
          <w:p w14:paraId="151DA3AB" w14:textId="77777777" w:rsidR="0026375B" w:rsidRDefault="0026375B" w:rsidP="006E78A5">
            <w:pPr>
              <w:pStyle w:val="TableParagraph"/>
              <w:jc w:val="both"/>
              <w:rPr>
                <w:sz w:val="18"/>
              </w:rPr>
            </w:pPr>
          </w:p>
          <w:p w14:paraId="2D1C9CF5" w14:textId="77777777" w:rsidR="0026375B" w:rsidRDefault="0026375B" w:rsidP="006E78A5">
            <w:pPr>
              <w:pStyle w:val="TableParagraph"/>
              <w:jc w:val="both"/>
              <w:rPr>
                <w:sz w:val="18"/>
              </w:rPr>
            </w:pPr>
          </w:p>
          <w:p w14:paraId="3DBE2192" w14:textId="77777777" w:rsidR="0026375B" w:rsidRDefault="0026375B" w:rsidP="006E78A5">
            <w:pPr>
              <w:pStyle w:val="TableParagraph"/>
              <w:jc w:val="both"/>
              <w:rPr>
                <w:sz w:val="18"/>
              </w:rPr>
            </w:pPr>
          </w:p>
          <w:p w14:paraId="421AAB37" w14:textId="77777777" w:rsidR="0026375B" w:rsidRDefault="0026375B" w:rsidP="006E78A5">
            <w:pPr>
              <w:pStyle w:val="TableParagraph"/>
              <w:spacing w:before="103"/>
              <w:jc w:val="both"/>
              <w:rPr>
                <w:sz w:val="18"/>
              </w:rPr>
            </w:pPr>
          </w:p>
          <w:p w14:paraId="14273A45" w14:textId="77777777" w:rsidR="0026375B" w:rsidRDefault="0026375B" w:rsidP="006E78A5">
            <w:pPr>
              <w:pStyle w:val="TableParagraph"/>
              <w:ind w:left="143" w:right="159" w:firstLine="108"/>
              <w:jc w:val="both"/>
              <w:rPr>
                <w:b/>
                <w:sz w:val="18"/>
              </w:rPr>
            </w:pPr>
            <w:r>
              <w:rPr>
                <w:b/>
                <w:spacing w:val="-2"/>
                <w:sz w:val="18"/>
              </w:rPr>
              <w:t>Criminal proceedings</w:t>
            </w:r>
          </w:p>
        </w:tc>
        <w:tc>
          <w:tcPr>
            <w:tcW w:w="1242" w:type="dxa"/>
            <w:tcBorders>
              <w:top w:val="single" w:sz="2" w:space="0" w:color="000000"/>
              <w:bottom w:val="single" w:sz="2" w:space="0" w:color="A6A6A6"/>
            </w:tcBorders>
            <w:shd w:val="clear" w:color="auto" w:fill="BEBEBE"/>
          </w:tcPr>
          <w:p w14:paraId="3FF32203" w14:textId="77777777" w:rsidR="0026375B" w:rsidRDefault="0026375B" w:rsidP="006E78A5">
            <w:pPr>
              <w:pStyle w:val="TableParagraph"/>
              <w:jc w:val="both"/>
              <w:rPr>
                <w:sz w:val="18"/>
              </w:rPr>
            </w:pPr>
          </w:p>
          <w:p w14:paraId="6D6CA8BA" w14:textId="77777777" w:rsidR="0026375B" w:rsidRDefault="0026375B" w:rsidP="006E78A5">
            <w:pPr>
              <w:pStyle w:val="TableParagraph"/>
              <w:jc w:val="both"/>
              <w:rPr>
                <w:sz w:val="18"/>
              </w:rPr>
            </w:pPr>
          </w:p>
          <w:p w14:paraId="7C91C707" w14:textId="77777777" w:rsidR="0026375B" w:rsidRDefault="0026375B" w:rsidP="006E78A5">
            <w:pPr>
              <w:pStyle w:val="TableParagraph"/>
              <w:jc w:val="both"/>
              <w:rPr>
                <w:sz w:val="18"/>
              </w:rPr>
            </w:pPr>
          </w:p>
          <w:p w14:paraId="7F8D4143" w14:textId="77777777" w:rsidR="0026375B" w:rsidRDefault="0026375B" w:rsidP="006E78A5">
            <w:pPr>
              <w:pStyle w:val="TableParagraph"/>
              <w:spacing w:before="103"/>
              <w:jc w:val="both"/>
              <w:rPr>
                <w:sz w:val="18"/>
              </w:rPr>
            </w:pPr>
          </w:p>
          <w:p w14:paraId="690DB2EE" w14:textId="77777777" w:rsidR="0026375B" w:rsidRDefault="0026375B" w:rsidP="006E78A5">
            <w:pPr>
              <w:pStyle w:val="TableParagraph"/>
              <w:ind w:left="139" w:firstLine="307"/>
              <w:jc w:val="both"/>
              <w:rPr>
                <w:b/>
                <w:sz w:val="18"/>
              </w:rPr>
            </w:pPr>
            <w:r>
              <w:rPr>
                <w:b/>
                <w:spacing w:val="-4"/>
                <w:sz w:val="18"/>
              </w:rPr>
              <w:t xml:space="preserve">Tax </w:t>
            </w:r>
            <w:r>
              <w:rPr>
                <w:b/>
                <w:spacing w:val="-2"/>
                <w:sz w:val="18"/>
              </w:rPr>
              <w:t>proceedings</w:t>
            </w:r>
          </w:p>
        </w:tc>
        <w:tc>
          <w:tcPr>
            <w:tcW w:w="1428" w:type="dxa"/>
            <w:tcBorders>
              <w:top w:val="single" w:sz="2" w:space="0" w:color="000000"/>
              <w:bottom w:val="single" w:sz="2" w:space="0" w:color="A6A6A6"/>
            </w:tcBorders>
            <w:shd w:val="clear" w:color="auto" w:fill="BEBEBE"/>
          </w:tcPr>
          <w:p w14:paraId="4D963D96" w14:textId="77777777" w:rsidR="0026375B" w:rsidRDefault="0026375B" w:rsidP="006E78A5">
            <w:pPr>
              <w:pStyle w:val="TableParagraph"/>
              <w:ind w:left="75" w:right="96"/>
              <w:jc w:val="both"/>
              <w:rPr>
                <w:b/>
                <w:i/>
                <w:sz w:val="18"/>
              </w:rPr>
            </w:pPr>
            <w:r>
              <w:rPr>
                <w:b/>
                <w:sz w:val="18"/>
              </w:rPr>
              <w:t xml:space="preserve">Statutory or </w:t>
            </w:r>
            <w:r>
              <w:rPr>
                <w:b/>
                <w:spacing w:val="-2"/>
                <w:sz w:val="18"/>
              </w:rPr>
              <w:t>regulatory actions (</w:t>
            </w:r>
            <w:r>
              <w:rPr>
                <w:b/>
                <w:i/>
                <w:spacing w:val="-2"/>
                <w:sz w:val="18"/>
              </w:rPr>
              <w:t xml:space="preserve">excluding disciplinary </w:t>
            </w:r>
            <w:r>
              <w:rPr>
                <w:b/>
                <w:i/>
                <w:sz w:val="18"/>
              </w:rPr>
              <w:t xml:space="preserve">actions by the SEBI or Stock </w:t>
            </w:r>
            <w:r>
              <w:rPr>
                <w:b/>
                <w:i/>
                <w:spacing w:val="-2"/>
                <w:sz w:val="18"/>
              </w:rPr>
              <w:t xml:space="preserve">Exchanges </w:t>
            </w:r>
            <w:r>
              <w:rPr>
                <w:b/>
                <w:i/>
                <w:sz w:val="18"/>
              </w:rPr>
              <w:t>against the Promoter</w:t>
            </w:r>
            <w:r>
              <w:rPr>
                <w:b/>
                <w:i/>
                <w:spacing w:val="-2"/>
                <w:sz w:val="18"/>
              </w:rPr>
              <w:t xml:space="preserve"> </w:t>
            </w:r>
            <w:r>
              <w:rPr>
                <w:b/>
                <w:i/>
                <w:sz w:val="18"/>
              </w:rPr>
              <w:t xml:space="preserve">in </w:t>
            </w:r>
            <w:r>
              <w:rPr>
                <w:b/>
                <w:i/>
                <w:spacing w:val="-5"/>
                <w:sz w:val="18"/>
              </w:rPr>
              <w:t>the</w:t>
            </w:r>
          </w:p>
          <w:p w14:paraId="17C57744" w14:textId="77777777" w:rsidR="0026375B" w:rsidRDefault="0026375B" w:rsidP="006E78A5">
            <w:pPr>
              <w:pStyle w:val="TableParagraph"/>
              <w:spacing w:before="1" w:line="186" w:lineRule="exact"/>
              <w:ind w:left="76" w:right="96"/>
              <w:jc w:val="both"/>
              <w:rPr>
                <w:b/>
                <w:sz w:val="18"/>
              </w:rPr>
            </w:pPr>
            <w:r>
              <w:rPr>
                <w:b/>
                <w:i/>
                <w:sz w:val="18"/>
              </w:rPr>
              <w:t>last</w:t>
            </w:r>
            <w:r>
              <w:rPr>
                <w:b/>
                <w:i/>
                <w:spacing w:val="-2"/>
                <w:sz w:val="18"/>
              </w:rPr>
              <w:t xml:space="preserve"> </w:t>
            </w:r>
            <w:r>
              <w:rPr>
                <w:b/>
                <w:i/>
                <w:sz w:val="18"/>
              </w:rPr>
              <w:t xml:space="preserve">five </w:t>
            </w:r>
            <w:r>
              <w:rPr>
                <w:b/>
                <w:i/>
                <w:spacing w:val="-2"/>
                <w:sz w:val="18"/>
              </w:rPr>
              <w:t>years</w:t>
            </w:r>
            <w:r>
              <w:rPr>
                <w:b/>
                <w:spacing w:val="-2"/>
                <w:sz w:val="18"/>
              </w:rPr>
              <w:t>)</w:t>
            </w:r>
          </w:p>
        </w:tc>
        <w:tc>
          <w:tcPr>
            <w:tcW w:w="1345" w:type="dxa"/>
            <w:tcBorders>
              <w:top w:val="single" w:sz="2" w:space="0" w:color="000000"/>
              <w:bottom w:val="single" w:sz="2" w:space="0" w:color="A6A6A6"/>
            </w:tcBorders>
            <w:shd w:val="clear" w:color="auto" w:fill="BEBEBE"/>
          </w:tcPr>
          <w:p w14:paraId="0D7D2208" w14:textId="77777777" w:rsidR="0026375B" w:rsidRDefault="0026375B" w:rsidP="006E78A5">
            <w:pPr>
              <w:pStyle w:val="TableParagraph"/>
              <w:ind w:left="114" w:right="128" w:firstLine="4"/>
              <w:jc w:val="both"/>
              <w:rPr>
                <w:b/>
                <w:sz w:val="18"/>
              </w:rPr>
            </w:pPr>
            <w:r>
              <w:rPr>
                <w:b/>
                <w:spacing w:val="-2"/>
                <w:sz w:val="18"/>
              </w:rPr>
              <w:t xml:space="preserve">Disciplinary </w:t>
            </w:r>
            <w:r>
              <w:rPr>
                <w:b/>
                <w:sz w:val="18"/>
              </w:rPr>
              <w:t>actions</w:t>
            </w:r>
            <w:r>
              <w:rPr>
                <w:b/>
                <w:spacing w:val="-1"/>
                <w:sz w:val="18"/>
              </w:rPr>
              <w:t xml:space="preserve"> </w:t>
            </w:r>
            <w:r>
              <w:rPr>
                <w:b/>
                <w:sz w:val="18"/>
              </w:rPr>
              <w:t>by the SEBI</w:t>
            </w:r>
            <w:r>
              <w:rPr>
                <w:b/>
                <w:spacing w:val="-12"/>
                <w:sz w:val="18"/>
              </w:rPr>
              <w:t xml:space="preserve"> </w:t>
            </w:r>
            <w:r>
              <w:rPr>
                <w:b/>
                <w:sz w:val="18"/>
              </w:rPr>
              <w:t>or</w:t>
            </w:r>
            <w:r>
              <w:rPr>
                <w:b/>
                <w:spacing w:val="-11"/>
                <w:sz w:val="18"/>
              </w:rPr>
              <w:t xml:space="preserve"> </w:t>
            </w:r>
            <w:r>
              <w:rPr>
                <w:b/>
                <w:sz w:val="18"/>
              </w:rPr>
              <w:t xml:space="preserve">Stock </w:t>
            </w:r>
            <w:r>
              <w:rPr>
                <w:b/>
                <w:spacing w:val="-2"/>
                <w:sz w:val="18"/>
              </w:rPr>
              <w:t xml:space="preserve">Exchanges </w:t>
            </w:r>
            <w:r>
              <w:rPr>
                <w:b/>
                <w:sz w:val="18"/>
              </w:rPr>
              <w:t xml:space="preserve">against the Promoter in the last five </w:t>
            </w:r>
            <w:r>
              <w:rPr>
                <w:b/>
                <w:spacing w:val="-2"/>
                <w:sz w:val="18"/>
              </w:rPr>
              <w:t>years, including outstanding</w:t>
            </w:r>
          </w:p>
          <w:p w14:paraId="148F3479" w14:textId="77777777" w:rsidR="0026375B" w:rsidRDefault="0026375B" w:rsidP="006E78A5">
            <w:pPr>
              <w:pStyle w:val="TableParagraph"/>
              <w:spacing w:before="1" w:line="186" w:lineRule="exact"/>
              <w:ind w:right="8"/>
              <w:jc w:val="both"/>
              <w:rPr>
                <w:b/>
                <w:sz w:val="18"/>
              </w:rPr>
            </w:pPr>
            <w:r>
              <w:rPr>
                <w:b/>
                <w:spacing w:val="-2"/>
                <w:sz w:val="18"/>
              </w:rPr>
              <w:t>action</w:t>
            </w:r>
          </w:p>
        </w:tc>
        <w:tc>
          <w:tcPr>
            <w:tcW w:w="954" w:type="dxa"/>
            <w:tcBorders>
              <w:top w:val="single" w:sz="2" w:space="0" w:color="000000"/>
              <w:bottom w:val="single" w:sz="2" w:space="0" w:color="A6A6A6"/>
            </w:tcBorders>
            <w:shd w:val="clear" w:color="auto" w:fill="BEBEBE"/>
          </w:tcPr>
          <w:p w14:paraId="54DCB5D6" w14:textId="77777777" w:rsidR="0026375B" w:rsidRDefault="0026375B" w:rsidP="006E78A5">
            <w:pPr>
              <w:pStyle w:val="TableParagraph"/>
              <w:jc w:val="both"/>
              <w:rPr>
                <w:sz w:val="18"/>
              </w:rPr>
            </w:pPr>
          </w:p>
          <w:p w14:paraId="3238AF34" w14:textId="77777777" w:rsidR="0026375B" w:rsidRDefault="0026375B" w:rsidP="006E78A5">
            <w:pPr>
              <w:pStyle w:val="TableParagraph"/>
              <w:spacing w:before="104"/>
              <w:jc w:val="both"/>
              <w:rPr>
                <w:sz w:val="18"/>
              </w:rPr>
            </w:pPr>
          </w:p>
          <w:p w14:paraId="43A63D46" w14:textId="77777777" w:rsidR="0026375B" w:rsidRDefault="0026375B" w:rsidP="006E78A5">
            <w:pPr>
              <w:pStyle w:val="TableParagraph"/>
              <w:ind w:left="111" w:right="58" w:hanging="5"/>
              <w:jc w:val="both"/>
              <w:rPr>
                <w:b/>
                <w:sz w:val="18"/>
              </w:rPr>
            </w:pPr>
            <w:r>
              <w:rPr>
                <w:b/>
                <w:spacing w:val="-2"/>
                <w:sz w:val="18"/>
              </w:rPr>
              <w:t xml:space="preserve">Material civil litigation </w:t>
            </w:r>
            <w:r>
              <w:rPr>
                <w:b/>
                <w:sz w:val="18"/>
              </w:rPr>
              <w:t>as</w:t>
            </w:r>
            <w:r>
              <w:rPr>
                <w:b/>
                <w:spacing w:val="-3"/>
                <w:sz w:val="18"/>
              </w:rPr>
              <w:t xml:space="preserve"> </w:t>
            </w:r>
            <w:r>
              <w:rPr>
                <w:b/>
                <w:sz w:val="18"/>
              </w:rPr>
              <w:t>per</w:t>
            </w:r>
            <w:r>
              <w:rPr>
                <w:b/>
                <w:spacing w:val="-3"/>
                <w:sz w:val="18"/>
              </w:rPr>
              <w:t xml:space="preserve"> </w:t>
            </w:r>
            <w:r>
              <w:rPr>
                <w:b/>
                <w:sz w:val="18"/>
              </w:rPr>
              <w:t xml:space="preserve">the </w:t>
            </w:r>
            <w:proofErr w:type="spellStart"/>
            <w:r>
              <w:rPr>
                <w:b/>
                <w:spacing w:val="-2"/>
                <w:sz w:val="18"/>
              </w:rPr>
              <w:t>Materialit</w:t>
            </w:r>
            <w:proofErr w:type="spellEnd"/>
            <w:r>
              <w:rPr>
                <w:b/>
                <w:spacing w:val="-2"/>
                <w:sz w:val="18"/>
              </w:rPr>
              <w:t xml:space="preserve"> </w:t>
            </w:r>
            <w:r>
              <w:rPr>
                <w:b/>
                <w:sz w:val="18"/>
              </w:rPr>
              <w:t>y Policy</w:t>
            </w:r>
          </w:p>
        </w:tc>
        <w:tc>
          <w:tcPr>
            <w:tcW w:w="1320" w:type="dxa"/>
            <w:tcBorders>
              <w:top w:val="single" w:sz="2" w:space="0" w:color="000000"/>
              <w:bottom w:val="single" w:sz="2" w:space="0" w:color="A6A6A6"/>
            </w:tcBorders>
            <w:shd w:val="clear" w:color="auto" w:fill="BEBEBE"/>
          </w:tcPr>
          <w:p w14:paraId="5B898909" w14:textId="77777777" w:rsidR="0026375B" w:rsidRDefault="0026375B" w:rsidP="006E78A5">
            <w:pPr>
              <w:pStyle w:val="TableParagraph"/>
              <w:jc w:val="both"/>
              <w:rPr>
                <w:sz w:val="18"/>
              </w:rPr>
            </w:pPr>
          </w:p>
          <w:p w14:paraId="465AF99B" w14:textId="77777777" w:rsidR="0026375B" w:rsidRDefault="0026375B" w:rsidP="006E78A5">
            <w:pPr>
              <w:pStyle w:val="TableParagraph"/>
              <w:jc w:val="both"/>
              <w:rPr>
                <w:sz w:val="18"/>
              </w:rPr>
            </w:pPr>
          </w:p>
          <w:p w14:paraId="2B269942" w14:textId="77777777" w:rsidR="0026375B" w:rsidRDefault="0026375B" w:rsidP="006E78A5">
            <w:pPr>
              <w:pStyle w:val="TableParagraph"/>
              <w:jc w:val="both"/>
              <w:rPr>
                <w:sz w:val="18"/>
              </w:rPr>
            </w:pPr>
          </w:p>
          <w:p w14:paraId="02D24CAD" w14:textId="77777777" w:rsidR="0026375B" w:rsidRDefault="0026375B" w:rsidP="006E78A5">
            <w:pPr>
              <w:pStyle w:val="TableParagraph"/>
              <w:jc w:val="both"/>
              <w:rPr>
                <w:sz w:val="18"/>
              </w:rPr>
            </w:pPr>
          </w:p>
          <w:p w14:paraId="58D43833" w14:textId="77777777" w:rsidR="0026375B" w:rsidRDefault="0026375B" w:rsidP="006E78A5">
            <w:pPr>
              <w:pStyle w:val="TableParagraph"/>
              <w:ind w:left="72" w:right="17"/>
              <w:jc w:val="both"/>
              <w:rPr>
                <w:b/>
                <w:sz w:val="18"/>
              </w:rPr>
            </w:pPr>
            <w:r>
              <w:rPr>
                <w:b/>
                <w:spacing w:val="-2"/>
                <w:sz w:val="18"/>
              </w:rPr>
              <w:t>Aggregate amount involved</w:t>
            </w:r>
            <w:r>
              <w:rPr>
                <w:b/>
                <w:spacing w:val="-2"/>
                <w:sz w:val="18"/>
                <w:vertAlign w:val="superscript"/>
              </w:rPr>
              <w:t>*</w:t>
            </w:r>
          </w:p>
        </w:tc>
      </w:tr>
      <w:tr w:rsidR="0026375B" w14:paraId="203BEC57" w14:textId="77777777" w:rsidTr="006E78A5">
        <w:trPr>
          <w:trHeight w:val="206"/>
        </w:trPr>
        <w:tc>
          <w:tcPr>
            <w:tcW w:w="1484" w:type="dxa"/>
            <w:tcBorders>
              <w:top w:val="single" w:sz="2" w:space="0" w:color="A6A6A6"/>
              <w:bottom w:val="single" w:sz="2" w:space="0" w:color="A6A6A6"/>
            </w:tcBorders>
            <w:shd w:val="clear" w:color="auto" w:fill="D9D9D9"/>
          </w:tcPr>
          <w:p w14:paraId="34CD880F" w14:textId="77777777" w:rsidR="0026375B" w:rsidRDefault="0026375B" w:rsidP="006E78A5">
            <w:pPr>
              <w:pStyle w:val="TableParagraph"/>
              <w:spacing w:line="186" w:lineRule="exact"/>
              <w:ind w:left="122"/>
              <w:jc w:val="both"/>
              <w:rPr>
                <w:b/>
                <w:sz w:val="18"/>
              </w:rPr>
            </w:pPr>
            <w:r>
              <w:rPr>
                <w:b/>
                <w:spacing w:val="-2"/>
                <w:sz w:val="18"/>
              </w:rPr>
              <w:t>Company</w:t>
            </w:r>
          </w:p>
        </w:tc>
        <w:tc>
          <w:tcPr>
            <w:tcW w:w="1269" w:type="dxa"/>
            <w:tcBorders>
              <w:top w:val="single" w:sz="2" w:space="0" w:color="A6A6A6"/>
              <w:bottom w:val="single" w:sz="2" w:space="0" w:color="A6A6A6"/>
            </w:tcBorders>
            <w:shd w:val="clear" w:color="auto" w:fill="D9D9D9"/>
          </w:tcPr>
          <w:p w14:paraId="4BE97E5E" w14:textId="77777777" w:rsidR="0026375B" w:rsidRDefault="0026375B" w:rsidP="006E78A5">
            <w:pPr>
              <w:pStyle w:val="TableParagraph"/>
              <w:jc w:val="both"/>
              <w:rPr>
                <w:sz w:val="14"/>
              </w:rPr>
            </w:pPr>
          </w:p>
        </w:tc>
        <w:tc>
          <w:tcPr>
            <w:tcW w:w="1242" w:type="dxa"/>
            <w:tcBorders>
              <w:top w:val="single" w:sz="2" w:space="0" w:color="A6A6A6"/>
              <w:bottom w:val="single" w:sz="2" w:space="0" w:color="A6A6A6"/>
            </w:tcBorders>
            <w:shd w:val="clear" w:color="auto" w:fill="D9D9D9"/>
          </w:tcPr>
          <w:p w14:paraId="57A1AA99" w14:textId="77777777" w:rsidR="0026375B" w:rsidRDefault="0026375B" w:rsidP="006E78A5">
            <w:pPr>
              <w:pStyle w:val="TableParagraph"/>
              <w:jc w:val="both"/>
              <w:rPr>
                <w:sz w:val="14"/>
              </w:rPr>
            </w:pPr>
          </w:p>
        </w:tc>
        <w:tc>
          <w:tcPr>
            <w:tcW w:w="1428" w:type="dxa"/>
            <w:tcBorders>
              <w:top w:val="single" w:sz="2" w:space="0" w:color="A6A6A6"/>
              <w:bottom w:val="single" w:sz="2" w:space="0" w:color="A6A6A6"/>
            </w:tcBorders>
            <w:shd w:val="clear" w:color="auto" w:fill="D9D9D9"/>
          </w:tcPr>
          <w:p w14:paraId="701A903D" w14:textId="77777777" w:rsidR="0026375B" w:rsidRDefault="0026375B" w:rsidP="006E78A5">
            <w:pPr>
              <w:pStyle w:val="TableParagraph"/>
              <w:jc w:val="both"/>
              <w:rPr>
                <w:sz w:val="14"/>
              </w:rPr>
            </w:pPr>
          </w:p>
        </w:tc>
        <w:tc>
          <w:tcPr>
            <w:tcW w:w="1345" w:type="dxa"/>
            <w:tcBorders>
              <w:top w:val="single" w:sz="2" w:space="0" w:color="A6A6A6"/>
              <w:bottom w:val="single" w:sz="2" w:space="0" w:color="A6A6A6"/>
            </w:tcBorders>
            <w:shd w:val="clear" w:color="auto" w:fill="D9D9D9"/>
          </w:tcPr>
          <w:p w14:paraId="461C5A23" w14:textId="77777777" w:rsidR="0026375B" w:rsidRDefault="0026375B" w:rsidP="006E78A5">
            <w:pPr>
              <w:pStyle w:val="TableParagraph"/>
              <w:jc w:val="both"/>
              <w:rPr>
                <w:sz w:val="14"/>
              </w:rPr>
            </w:pPr>
          </w:p>
        </w:tc>
        <w:tc>
          <w:tcPr>
            <w:tcW w:w="954" w:type="dxa"/>
            <w:tcBorders>
              <w:top w:val="single" w:sz="2" w:space="0" w:color="A6A6A6"/>
              <w:bottom w:val="single" w:sz="2" w:space="0" w:color="A6A6A6"/>
            </w:tcBorders>
            <w:shd w:val="clear" w:color="auto" w:fill="D9D9D9"/>
          </w:tcPr>
          <w:p w14:paraId="48BAD2CC" w14:textId="77777777" w:rsidR="0026375B" w:rsidRDefault="0026375B" w:rsidP="006E78A5">
            <w:pPr>
              <w:pStyle w:val="TableParagraph"/>
              <w:jc w:val="both"/>
              <w:rPr>
                <w:sz w:val="14"/>
              </w:rPr>
            </w:pPr>
          </w:p>
        </w:tc>
        <w:tc>
          <w:tcPr>
            <w:tcW w:w="1320" w:type="dxa"/>
            <w:tcBorders>
              <w:top w:val="single" w:sz="2" w:space="0" w:color="A6A6A6"/>
              <w:bottom w:val="single" w:sz="2" w:space="0" w:color="A6A6A6"/>
            </w:tcBorders>
            <w:shd w:val="clear" w:color="auto" w:fill="D9D9D9"/>
          </w:tcPr>
          <w:p w14:paraId="4235AD08" w14:textId="77777777" w:rsidR="0026375B" w:rsidRDefault="0026375B" w:rsidP="006E78A5">
            <w:pPr>
              <w:pStyle w:val="TableParagraph"/>
              <w:jc w:val="both"/>
              <w:rPr>
                <w:sz w:val="14"/>
              </w:rPr>
            </w:pPr>
          </w:p>
        </w:tc>
      </w:tr>
      <w:tr w:rsidR="0026375B" w14:paraId="1DE567C2" w14:textId="77777777" w:rsidTr="006E78A5">
        <w:trPr>
          <w:trHeight w:val="415"/>
        </w:trPr>
        <w:tc>
          <w:tcPr>
            <w:tcW w:w="1484" w:type="dxa"/>
            <w:tcBorders>
              <w:top w:val="single" w:sz="2" w:space="0" w:color="A6A6A6"/>
              <w:bottom w:val="single" w:sz="2" w:space="0" w:color="A6A6A6"/>
            </w:tcBorders>
          </w:tcPr>
          <w:p w14:paraId="35E696AE" w14:textId="77777777" w:rsidR="0026375B" w:rsidRDefault="0026375B" w:rsidP="006E78A5">
            <w:pPr>
              <w:pStyle w:val="TableParagraph"/>
              <w:spacing w:line="206" w:lineRule="exact"/>
              <w:ind w:left="122" w:right="529"/>
              <w:jc w:val="both"/>
              <w:rPr>
                <w:sz w:val="18"/>
              </w:rPr>
            </w:pPr>
            <w:r>
              <w:rPr>
                <w:sz w:val="18"/>
              </w:rPr>
              <w:t>Against</w:t>
            </w:r>
            <w:r>
              <w:rPr>
                <w:spacing w:val="-12"/>
                <w:sz w:val="18"/>
              </w:rPr>
              <w:t xml:space="preserve"> </w:t>
            </w:r>
            <w:r>
              <w:rPr>
                <w:sz w:val="18"/>
              </w:rPr>
              <w:t xml:space="preserve">the </w:t>
            </w:r>
            <w:r>
              <w:rPr>
                <w:spacing w:val="-2"/>
                <w:sz w:val="18"/>
              </w:rPr>
              <w:t>Company</w:t>
            </w:r>
          </w:p>
        </w:tc>
        <w:tc>
          <w:tcPr>
            <w:tcW w:w="1269" w:type="dxa"/>
            <w:tcBorders>
              <w:top w:val="single" w:sz="2" w:space="0" w:color="A6A6A6"/>
              <w:bottom w:val="single" w:sz="2" w:space="0" w:color="A6A6A6"/>
            </w:tcBorders>
          </w:tcPr>
          <w:p w14:paraId="6A2F5937" w14:textId="77777777" w:rsidR="0026375B" w:rsidRDefault="0026375B" w:rsidP="006E78A5">
            <w:pPr>
              <w:pStyle w:val="TableParagraph"/>
              <w:spacing w:before="103"/>
              <w:ind w:right="139"/>
              <w:jc w:val="both"/>
              <w:rPr>
                <w:sz w:val="18"/>
              </w:rPr>
            </w:pPr>
            <w:r>
              <w:rPr>
                <w:sz w:val="18"/>
              </w:rPr>
              <w:t>-</w:t>
            </w:r>
          </w:p>
        </w:tc>
        <w:tc>
          <w:tcPr>
            <w:tcW w:w="1242" w:type="dxa"/>
            <w:tcBorders>
              <w:top w:val="single" w:sz="2" w:space="0" w:color="A6A6A6"/>
              <w:bottom w:val="single" w:sz="2" w:space="0" w:color="A6A6A6"/>
            </w:tcBorders>
          </w:tcPr>
          <w:p w14:paraId="357E822D" w14:textId="77777777" w:rsidR="0026375B" w:rsidRDefault="0026375B" w:rsidP="006E78A5">
            <w:pPr>
              <w:pStyle w:val="TableParagraph"/>
              <w:spacing w:before="103"/>
              <w:ind w:right="117"/>
              <w:jc w:val="both"/>
              <w:rPr>
                <w:sz w:val="18"/>
              </w:rPr>
            </w:pPr>
            <w:r>
              <w:rPr>
                <w:spacing w:val="-10"/>
                <w:sz w:val="18"/>
              </w:rPr>
              <w:t>8</w:t>
            </w:r>
          </w:p>
        </w:tc>
        <w:tc>
          <w:tcPr>
            <w:tcW w:w="1428" w:type="dxa"/>
            <w:tcBorders>
              <w:top w:val="single" w:sz="2" w:space="0" w:color="A6A6A6"/>
              <w:bottom w:val="single" w:sz="2" w:space="0" w:color="A6A6A6"/>
            </w:tcBorders>
          </w:tcPr>
          <w:p w14:paraId="5154C11A" w14:textId="77777777" w:rsidR="0026375B" w:rsidRDefault="0026375B" w:rsidP="006E78A5">
            <w:pPr>
              <w:pStyle w:val="TableParagraph"/>
              <w:spacing w:before="103"/>
              <w:ind w:right="113"/>
              <w:jc w:val="both"/>
              <w:rPr>
                <w:sz w:val="18"/>
              </w:rPr>
            </w:pPr>
            <w:r>
              <w:rPr>
                <w:sz w:val="18"/>
              </w:rPr>
              <w:t>-</w:t>
            </w:r>
          </w:p>
        </w:tc>
        <w:tc>
          <w:tcPr>
            <w:tcW w:w="1345" w:type="dxa"/>
            <w:tcBorders>
              <w:top w:val="single" w:sz="2" w:space="0" w:color="A6A6A6"/>
              <w:bottom w:val="single" w:sz="2" w:space="0" w:color="A6A6A6"/>
            </w:tcBorders>
          </w:tcPr>
          <w:p w14:paraId="3B80EA99" w14:textId="77777777" w:rsidR="0026375B" w:rsidRDefault="0026375B" w:rsidP="006E78A5">
            <w:pPr>
              <w:pStyle w:val="TableParagraph"/>
              <w:spacing w:before="103"/>
              <w:ind w:right="109"/>
              <w:jc w:val="both"/>
              <w:rPr>
                <w:sz w:val="18"/>
              </w:rPr>
            </w:pPr>
            <w:r>
              <w:rPr>
                <w:spacing w:val="-4"/>
                <w:sz w:val="18"/>
              </w:rPr>
              <w:t>N.A.</w:t>
            </w:r>
          </w:p>
        </w:tc>
        <w:tc>
          <w:tcPr>
            <w:tcW w:w="954" w:type="dxa"/>
            <w:tcBorders>
              <w:top w:val="single" w:sz="2" w:space="0" w:color="A6A6A6"/>
              <w:bottom w:val="single" w:sz="2" w:space="0" w:color="A6A6A6"/>
            </w:tcBorders>
          </w:tcPr>
          <w:p w14:paraId="5BB4B57D" w14:textId="77777777" w:rsidR="0026375B" w:rsidRDefault="0026375B" w:rsidP="006E78A5">
            <w:pPr>
              <w:pStyle w:val="TableParagraph"/>
              <w:spacing w:before="103"/>
              <w:ind w:right="52"/>
              <w:jc w:val="both"/>
              <w:rPr>
                <w:sz w:val="18"/>
              </w:rPr>
            </w:pPr>
            <w:r>
              <w:rPr>
                <w:sz w:val="18"/>
              </w:rPr>
              <w:t>-</w:t>
            </w:r>
          </w:p>
        </w:tc>
        <w:tc>
          <w:tcPr>
            <w:tcW w:w="1320" w:type="dxa"/>
            <w:tcBorders>
              <w:top w:val="single" w:sz="2" w:space="0" w:color="A6A6A6"/>
              <w:bottom w:val="single" w:sz="2" w:space="0" w:color="A6A6A6"/>
            </w:tcBorders>
          </w:tcPr>
          <w:p w14:paraId="3EA3684F" w14:textId="77777777" w:rsidR="0026375B" w:rsidRDefault="0026375B" w:rsidP="006E78A5">
            <w:pPr>
              <w:pStyle w:val="TableParagraph"/>
              <w:spacing w:before="103"/>
              <w:ind w:right="104"/>
              <w:jc w:val="both"/>
              <w:rPr>
                <w:sz w:val="18"/>
              </w:rPr>
            </w:pPr>
            <w:r>
              <w:rPr>
                <w:sz w:val="18"/>
              </w:rPr>
              <w:t xml:space="preserve">₹74 </w:t>
            </w:r>
            <w:r>
              <w:rPr>
                <w:spacing w:val="-2"/>
                <w:sz w:val="18"/>
              </w:rPr>
              <w:t>million</w:t>
            </w:r>
          </w:p>
        </w:tc>
      </w:tr>
      <w:tr w:rsidR="0026375B" w14:paraId="25C0F080" w14:textId="77777777" w:rsidTr="006E78A5">
        <w:trPr>
          <w:trHeight w:val="206"/>
        </w:trPr>
        <w:tc>
          <w:tcPr>
            <w:tcW w:w="1484" w:type="dxa"/>
            <w:tcBorders>
              <w:top w:val="single" w:sz="2" w:space="0" w:color="A6A6A6"/>
              <w:bottom w:val="single" w:sz="2" w:space="0" w:color="A6A6A6"/>
            </w:tcBorders>
          </w:tcPr>
          <w:p w14:paraId="04CA34C7" w14:textId="77777777" w:rsidR="0026375B" w:rsidRDefault="0026375B" w:rsidP="006E78A5">
            <w:pPr>
              <w:pStyle w:val="TableParagraph"/>
              <w:spacing w:line="186" w:lineRule="exact"/>
              <w:ind w:left="122"/>
              <w:jc w:val="both"/>
              <w:rPr>
                <w:sz w:val="18"/>
              </w:rPr>
            </w:pPr>
            <w:r>
              <w:rPr>
                <w:sz w:val="18"/>
              </w:rPr>
              <w:t>By</w:t>
            </w:r>
            <w:r>
              <w:rPr>
                <w:spacing w:val="1"/>
                <w:sz w:val="18"/>
              </w:rPr>
              <w:t xml:space="preserve"> </w:t>
            </w:r>
            <w:r>
              <w:rPr>
                <w:sz w:val="18"/>
              </w:rPr>
              <w:t xml:space="preserve">the </w:t>
            </w:r>
            <w:r>
              <w:rPr>
                <w:spacing w:val="-2"/>
                <w:sz w:val="18"/>
              </w:rPr>
              <w:t>Company</w:t>
            </w:r>
          </w:p>
        </w:tc>
        <w:tc>
          <w:tcPr>
            <w:tcW w:w="1269" w:type="dxa"/>
            <w:tcBorders>
              <w:top w:val="single" w:sz="2" w:space="0" w:color="A6A6A6"/>
              <w:bottom w:val="single" w:sz="2" w:space="0" w:color="A6A6A6"/>
            </w:tcBorders>
          </w:tcPr>
          <w:p w14:paraId="5C576BB7" w14:textId="77777777" w:rsidR="0026375B" w:rsidRDefault="0026375B" w:rsidP="006E78A5">
            <w:pPr>
              <w:pStyle w:val="TableParagraph"/>
              <w:spacing w:line="186" w:lineRule="exact"/>
              <w:ind w:right="139"/>
              <w:jc w:val="both"/>
              <w:rPr>
                <w:sz w:val="18"/>
              </w:rPr>
            </w:pPr>
            <w:r>
              <w:rPr>
                <w:sz w:val="18"/>
              </w:rPr>
              <w:t>-</w:t>
            </w:r>
          </w:p>
        </w:tc>
        <w:tc>
          <w:tcPr>
            <w:tcW w:w="1242" w:type="dxa"/>
            <w:tcBorders>
              <w:top w:val="single" w:sz="2" w:space="0" w:color="A6A6A6"/>
              <w:bottom w:val="single" w:sz="2" w:space="0" w:color="A6A6A6"/>
            </w:tcBorders>
          </w:tcPr>
          <w:p w14:paraId="20CC38E1" w14:textId="77777777" w:rsidR="0026375B" w:rsidRDefault="0026375B" w:rsidP="006E78A5">
            <w:pPr>
              <w:pStyle w:val="TableParagraph"/>
              <w:spacing w:line="186" w:lineRule="exact"/>
              <w:ind w:right="116"/>
              <w:jc w:val="both"/>
              <w:rPr>
                <w:sz w:val="18"/>
              </w:rPr>
            </w:pPr>
            <w:r>
              <w:rPr>
                <w:spacing w:val="-4"/>
                <w:sz w:val="18"/>
              </w:rPr>
              <w:t>N.A.</w:t>
            </w:r>
          </w:p>
        </w:tc>
        <w:tc>
          <w:tcPr>
            <w:tcW w:w="1428" w:type="dxa"/>
            <w:tcBorders>
              <w:top w:val="single" w:sz="2" w:space="0" w:color="A6A6A6"/>
              <w:bottom w:val="single" w:sz="2" w:space="0" w:color="A6A6A6"/>
            </w:tcBorders>
          </w:tcPr>
          <w:p w14:paraId="55AECAB5" w14:textId="77777777" w:rsidR="0026375B" w:rsidRDefault="0026375B" w:rsidP="006E78A5">
            <w:pPr>
              <w:pStyle w:val="TableParagraph"/>
              <w:spacing w:line="186" w:lineRule="exact"/>
              <w:ind w:right="114"/>
              <w:jc w:val="both"/>
              <w:rPr>
                <w:sz w:val="18"/>
              </w:rPr>
            </w:pPr>
            <w:r>
              <w:rPr>
                <w:spacing w:val="-4"/>
                <w:sz w:val="18"/>
              </w:rPr>
              <w:t>N.A.</w:t>
            </w:r>
          </w:p>
        </w:tc>
        <w:tc>
          <w:tcPr>
            <w:tcW w:w="1345" w:type="dxa"/>
            <w:tcBorders>
              <w:top w:val="single" w:sz="2" w:space="0" w:color="A6A6A6"/>
              <w:bottom w:val="single" w:sz="2" w:space="0" w:color="A6A6A6"/>
            </w:tcBorders>
          </w:tcPr>
          <w:p w14:paraId="2DA359B9" w14:textId="77777777" w:rsidR="0026375B" w:rsidRDefault="0026375B" w:rsidP="006E78A5">
            <w:pPr>
              <w:pStyle w:val="TableParagraph"/>
              <w:spacing w:line="186" w:lineRule="exact"/>
              <w:ind w:right="109"/>
              <w:jc w:val="both"/>
              <w:rPr>
                <w:sz w:val="18"/>
              </w:rPr>
            </w:pPr>
            <w:r>
              <w:rPr>
                <w:spacing w:val="-4"/>
                <w:sz w:val="18"/>
              </w:rPr>
              <w:t>N.A.</w:t>
            </w:r>
          </w:p>
        </w:tc>
        <w:tc>
          <w:tcPr>
            <w:tcW w:w="954" w:type="dxa"/>
            <w:tcBorders>
              <w:top w:val="single" w:sz="2" w:space="0" w:color="A6A6A6"/>
              <w:bottom w:val="single" w:sz="2" w:space="0" w:color="A6A6A6"/>
            </w:tcBorders>
          </w:tcPr>
          <w:p w14:paraId="6EB5CB1F" w14:textId="77777777" w:rsidR="0026375B" w:rsidRDefault="0026375B" w:rsidP="006E78A5">
            <w:pPr>
              <w:pStyle w:val="TableParagraph"/>
              <w:spacing w:line="186" w:lineRule="exact"/>
              <w:ind w:right="52"/>
              <w:jc w:val="both"/>
              <w:rPr>
                <w:sz w:val="18"/>
              </w:rPr>
            </w:pPr>
            <w:r>
              <w:rPr>
                <w:sz w:val="18"/>
              </w:rPr>
              <w:t>-</w:t>
            </w:r>
          </w:p>
        </w:tc>
        <w:tc>
          <w:tcPr>
            <w:tcW w:w="1320" w:type="dxa"/>
            <w:tcBorders>
              <w:top w:val="single" w:sz="2" w:space="0" w:color="A6A6A6"/>
              <w:bottom w:val="single" w:sz="2" w:space="0" w:color="A6A6A6"/>
            </w:tcBorders>
          </w:tcPr>
          <w:p w14:paraId="4F3E57F3" w14:textId="77777777" w:rsidR="0026375B" w:rsidRDefault="0026375B" w:rsidP="006E78A5">
            <w:pPr>
              <w:pStyle w:val="TableParagraph"/>
              <w:spacing w:line="186" w:lineRule="exact"/>
              <w:ind w:right="105"/>
              <w:jc w:val="both"/>
              <w:rPr>
                <w:sz w:val="18"/>
              </w:rPr>
            </w:pPr>
            <w:r>
              <w:rPr>
                <w:sz w:val="18"/>
              </w:rPr>
              <w:t>-</w:t>
            </w:r>
          </w:p>
        </w:tc>
      </w:tr>
      <w:tr w:rsidR="0026375B" w14:paraId="789CEA5E" w14:textId="77777777" w:rsidTr="006E78A5">
        <w:trPr>
          <w:trHeight w:val="206"/>
        </w:trPr>
        <w:tc>
          <w:tcPr>
            <w:tcW w:w="1484" w:type="dxa"/>
            <w:tcBorders>
              <w:top w:val="single" w:sz="2" w:space="0" w:color="A6A6A6"/>
              <w:bottom w:val="single" w:sz="2" w:space="0" w:color="A6A6A6"/>
            </w:tcBorders>
            <w:shd w:val="clear" w:color="auto" w:fill="D9D9D9"/>
          </w:tcPr>
          <w:p w14:paraId="75D73590" w14:textId="77777777" w:rsidR="0026375B" w:rsidRDefault="0026375B" w:rsidP="006E78A5">
            <w:pPr>
              <w:pStyle w:val="TableParagraph"/>
              <w:spacing w:line="186" w:lineRule="exact"/>
              <w:ind w:left="122"/>
              <w:jc w:val="both"/>
              <w:rPr>
                <w:b/>
                <w:sz w:val="18"/>
              </w:rPr>
            </w:pPr>
            <w:r>
              <w:rPr>
                <w:b/>
                <w:spacing w:val="-2"/>
                <w:sz w:val="18"/>
              </w:rPr>
              <w:t>Subsidiaries</w:t>
            </w:r>
          </w:p>
        </w:tc>
        <w:tc>
          <w:tcPr>
            <w:tcW w:w="1269" w:type="dxa"/>
            <w:tcBorders>
              <w:top w:val="single" w:sz="2" w:space="0" w:color="A6A6A6"/>
              <w:bottom w:val="single" w:sz="2" w:space="0" w:color="A6A6A6"/>
            </w:tcBorders>
            <w:shd w:val="clear" w:color="auto" w:fill="D9D9D9"/>
          </w:tcPr>
          <w:p w14:paraId="5C2ED810" w14:textId="77777777" w:rsidR="0026375B" w:rsidRDefault="0026375B" w:rsidP="006E78A5">
            <w:pPr>
              <w:pStyle w:val="TableParagraph"/>
              <w:jc w:val="both"/>
              <w:rPr>
                <w:sz w:val="14"/>
              </w:rPr>
            </w:pPr>
          </w:p>
        </w:tc>
        <w:tc>
          <w:tcPr>
            <w:tcW w:w="1242" w:type="dxa"/>
            <w:tcBorders>
              <w:top w:val="single" w:sz="2" w:space="0" w:color="A6A6A6"/>
              <w:bottom w:val="single" w:sz="2" w:space="0" w:color="A6A6A6"/>
            </w:tcBorders>
            <w:shd w:val="clear" w:color="auto" w:fill="D9D9D9"/>
          </w:tcPr>
          <w:p w14:paraId="0C23B64E" w14:textId="77777777" w:rsidR="0026375B" w:rsidRDefault="0026375B" w:rsidP="006E78A5">
            <w:pPr>
              <w:pStyle w:val="TableParagraph"/>
              <w:jc w:val="both"/>
              <w:rPr>
                <w:sz w:val="14"/>
              </w:rPr>
            </w:pPr>
          </w:p>
        </w:tc>
        <w:tc>
          <w:tcPr>
            <w:tcW w:w="1428" w:type="dxa"/>
            <w:tcBorders>
              <w:top w:val="single" w:sz="2" w:space="0" w:color="A6A6A6"/>
              <w:bottom w:val="single" w:sz="2" w:space="0" w:color="A6A6A6"/>
            </w:tcBorders>
            <w:shd w:val="clear" w:color="auto" w:fill="D9D9D9"/>
          </w:tcPr>
          <w:p w14:paraId="511595AB" w14:textId="77777777" w:rsidR="0026375B" w:rsidRDefault="0026375B" w:rsidP="006E78A5">
            <w:pPr>
              <w:pStyle w:val="TableParagraph"/>
              <w:jc w:val="both"/>
              <w:rPr>
                <w:sz w:val="14"/>
              </w:rPr>
            </w:pPr>
          </w:p>
        </w:tc>
        <w:tc>
          <w:tcPr>
            <w:tcW w:w="1345" w:type="dxa"/>
            <w:tcBorders>
              <w:top w:val="single" w:sz="2" w:space="0" w:color="A6A6A6"/>
              <w:bottom w:val="single" w:sz="2" w:space="0" w:color="A6A6A6"/>
            </w:tcBorders>
            <w:shd w:val="clear" w:color="auto" w:fill="D9D9D9"/>
          </w:tcPr>
          <w:p w14:paraId="441B97F7" w14:textId="77777777" w:rsidR="0026375B" w:rsidRDefault="0026375B" w:rsidP="006E78A5">
            <w:pPr>
              <w:pStyle w:val="TableParagraph"/>
              <w:jc w:val="both"/>
              <w:rPr>
                <w:sz w:val="14"/>
              </w:rPr>
            </w:pPr>
          </w:p>
        </w:tc>
        <w:tc>
          <w:tcPr>
            <w:tcW w:w="954" w:type="dxa"/>
            <w:tcBorders>
              <w:top w:val="single" w:sz="2" w:space="0" w:color="A6A6A6"/>
              <w:bottom w:val="single" w:sz="2" w:space="0" w:color="A6A6A6"/>
            </w:tcBorders>
            <w:shd w:val="clear" w:color="auto" w:fill="D9D9D9"/>
          </w:tcPr>
          <w:p w14:paraId="71A1A636" w14:textId="77777777" w:rsidR="0026375B" w:rsidRDefault="0026375B" w:rsidP="006E78A5">
            <w:pPr>
              <w:pStyle w:val="TableParagraph"/>
              <w:jc w:val="both"/>
              <w:rPr>
                <w:sz w:val="14"/>
              </w:rPr>
            </w:pPr>
          </w:p>
        </w:tc>
        <w:tc>
          <w:tcPr>
            <w:tcW w:w="1320" w:type="dxa"/>
            <w:tcBorders>
              <w:top w:val="single" w:sz="2" w:space="0" w:color="A6A6A6"/>
              <w:bottom w:val="single" w:sz="2" w:space="0" w:color="A6A6A6"/>
            </w:tcBorders>
            <w:shd w:val="clear" w:color="auto" w:fill="D9D9D9"/>
          </w:tcPr>
          <w:p w14:paraId="61724A65" w14:textId="77777777" w:rsidR="0026375B" w:rsidRDefault="0026375B" w:rsidP="006E78A5">
            <w:pPr>
              <w:pStyle w:val="TableParagraph"/>
              <w:jc w:val="both"/>
              <w:rPr>
                <w:sz w:val="14"/>
              </w:rPr>
            </w:pPr>
          </w:p>
        </w:tc>
      </w:tr>
      <w:tr w:rsidR="0026375B" w14:paraId="1657F033" w14:textId="77777777" w:rsidTr="006E78A5">
        <w:trPr>
          <w:trHeight w:val="415"/>
        </w:trPr>
        <w:tc>
          <w:tcPr>
            <w:tcW w:w="1484" w:type="dxa"/>
            <w:tcBorders>
              <w:top w:val="single" w:sz="2" w:space="0" w:color="A6A6A6"/>
              <w:bottom w:val="single" w:sz="2" w:space="0" w:color="A6A6A6"/>
            </w:tcBorders>
          </w:tcPr>
          <w:p w14:paraId="36D804A5" w14:textId="77777777" w:rsidR="0026375B" w:rsidRDefault="0026375B" w:rsidP="006E78A5">
            <w:pPr>
              <w:pStyle w:val="TableParagraph"/>
              <w:spacing w:line="208" w:lineRule="exact"/>
              <w:ind w:left="122"/>
              <w:jc w:val="both"/>
              <w:rPr>
                <w:sz w:val="18"/>
              </w:rPr>
            </w:pPr>
            <w:r>
              <w:rPr>
                <w:sz w:val="18"/>
              </w:rPr>
              <w:t xml:space="preserve">Against the </w:t>
            </w:r>
            <w:r>
              <w:rPr>
                <w:spacing w:val="-2"/>
                <w:sz w:val="18"/>
              </w:rPr>
              <w:t>Subsidiaries</w:t>
            </w:r>
          </w:p>
        </w:tc>
        <w:tc>
          <w:tcPr>
            <w:tcW w:w="1269" w:type="dxa"/>
            <w:tcBorders>
              <w:top w:val="single" w:sz="2" w:space="0" w:color="A6A6A6"/>
              <w:bottom w:val="single" w:sz="2" w:space="0" w:color="A6A6A6"/>
            </w:tcBorders>
          </w:tcPr>
          <w:p w14:paraId="18370862" w14:textId="77777777" w:rsidR="0026375B" w:rsidRDefault="0026375B" w:rsidP="006E78A5">
            <w:pPr>
              <w:pStyle w:val="TableParagraph"/>
              <w:spacing w:before="105"/>
              <w:ind w:right="136"/>
              <w:jc w:val="both"/>
              <w:rPr>
                <w:sz w:val="18"/>
              </w:rPr>
            </w:pPr>
            <w:r>
              <w:rPr>
                <w:spacing w:val="-5"/>
                <w:sz w:val="18"/>
              </w:rPr>
              <w:t>18</w:t>
            </w:r>
          </w:p>
        </w:tc>
        <w:tc>
          <w:tcPr>
            <w:tcW w:w="1242" w:type="dxa"/>
            <w:tcBorders>
              <w:top w:val="single" w:sz="2" w:space="0" w:color="A6A6A6"/>
              <w:bottom w:val="single" w:sz="2" w:space="0" w:color="A6A6A6"/>
            </w:tcBorders>
          </w:tcPr>
          <w:p w14:paraId="1249544C" w14:textId="77777777" w:rsidR="0026375B" w:rsidRDefault="0026375B" w:rsidP="006E78A5">
            <w:pPr>
              <w:pStyle w:val="TableParagraph"/>
              <w:spacing w:before="101"/>
              <w:ind w:right="115"/>
              <w:jc w:val="both"/>
              <w:rPr>
                <w:sz w:val="12"/>
              </w:rPr>
            </w:pPr>
            <w:r>
              <w:rPr>
                <w:spacing w:val="-2"/>
                <w:position w:val="-5"/>
                <w:sz w:val="18"/>
              </w:rPr>
              <w:t>200</w:t>
            </w:r>
            <w:r>
              <w:rPr>
                <w:spacing w:val="-2"/>
                <w:sz w:val="12"/>
              </w:rPr>
              <w:t>(1)</w:t>
            </w:r>
          </w:p>
        </w:tc>
        <w:tc>
          <w:tcPr>
            <w:tcW w:w="1428" w:type="dxa"/>
            <w:tcBorders>
              <w:top w:val="single" w:sz="2" w:space="0" w:color="A6A6A6"/>
              <w:bottom w:val="single" w:sz="2" w:space="0" w:color="A6A6A6"/>
            </w:tcBorders>
          </w:tcPr>
          <w:p w14:paraId="2233A008" w14:textId="77777777" w:rsidR="0026375B" w:rsidRDefault="0026375B" w:rsidP="006E78A5">
            <w:pPr>
              <w:pStyle w:val="TableParagraph"/>
              <w:spacing w:before="105"/>
              <w:ind w:right="112"/>
              <w:jc w:val="both"/>
              <w:rPr>
                <w:sz w:val="18"/>
              </w:rPr>
            </w:pPr>
            <w:r>
              <w:rPr>
                <w:spacing w:val="-5"/>
                <w:sz w:val="18"/>
              </w:rPr>
              <w:t>26</w:t>
            </w:r>
          </w:p>
        </w:tc>
        <w:tc>
          <w:tcPr>
            <w:tcW w:w="1345" w:type="dxa"/>
            <w:tcBorders>
              <w:top w:val="single" w:sz="2" w:space="0" w:color="A6A6A6"/>
              <w:bottom w:val="single" w:sz="2" w:space="0" w:color="A6A6A6"/>
            </w:tcBorders>
          </w:tcPr>
          <w:p w14:paraId="318F2421" w14:textId="77777777" w:rsidR="0026375B" w:rsidRDefault="0026375B" w:rsidP="006E78A5">
            <w:pPr>
              <w:pStyle w:val="TableParagraph"/>
              <w:spacing w:before="105"/>
              <w:ind w:right="109"/>
              <w:jc w:val="both"/>
              <w:rPr>
                <w:sz w:val="18"/>
              </w:rPr>
            </w:pPr>
            <w:r>
              <w:rPr>
                <w:spacing w:val="-4"/>
                <w:sz w:val="18"/>
              </w:rPr>
              <w:t>N.A.</w:t>
            </w:r>
          </w:p>
        </w:tc>
        <w:tc>
          <w:tcPr>
            <w:tcW w:w="954" w:type="dxa"/>
            <w:tcBorders>
              <w:top w:val="single" w:sz="2" w:space="0" w:color="A6A6A6"/>
              <w:bottom w:val="single" w:sz="2" w:space="0" w:color="A6A6A6"/>
            </w:tcBorders>
          </w:tcPr>
          <w:p w14:paraId="5B69DBEE" w14:textId="77777777" w:rsidR="0026375B" w:rsidRDefault="0026375B" w:rsidP="006E78A5">
            <w:pPr>
              <w:pStyle w:val="TableParagraph"/>
              <w:spacing w:before="105"/>
              <w:ind w:right="52"/>
              <w:jc w:val="both"/>
              <w:rPr>
                <w:sz w:val="18"/>
              </w:rPr>
            </w:pPr>
            <w:r>
              <w:rPr>
                <w:sz w:val="18"/>
              </w:rPr>
              <w:t>-</w:t>
            </w:r>
          </w:p>
        </w:tc>
        <w:tc>
          <w:tcPr>
            <w:tcW w:w="1320" w:type="dxa"/>
            <w:tcBorders>
              <w:top w:val="single" w:sz="2" w:space="0" w:color="A6A6A6"/>
              <w:bottom w:val="single" w:sz="2" w:space="0" w:color="A6A6A6"/>
            </w:tcBorders>
          </w:tcPr>
          <w:p w14:paraId="0727206B" w14:textId="77777777" w:rsidR="0026375B" w:rsidRDefault="0026375B" w:rsidP="006E78A5">
            <w:pPr>
              <w:pStyle w:val="TableParagraph"/>
              <w:ind w:right="107"/>
              <w:jc w:val="both"/>
              <w:rPr>
                <w:sz w:val="18"/>
              </w:rPr>
            </w:pPr>
            <w:r>
              <w:rPr>
                <w:spacing w:val="-2"/>
                <w:sz w:val="18"/>
              </w:rPr>
              <w:t>₹108,110</w:t>
            </w:r>
          </w:p>
          <w:p w14:paraId="03134C04" w14:textId="77777777" w:rsidR="0026375B" w:rsidRDefault="0026375B" w:rsidP="006E78A5">
            <w:pPr>
              <w:pStyle w:val="TableParagraph"/>
              <w:spacing w:before="1" w:line="186" w:lineRule="exact"/>
              <w:ind w:right="104"/>
              <w:jc w:val="both"/>
              <w:rPr>
                <w:sz w:val="18"/>
              </w:rPr>
            </w:pPr>
            <w:r>
              <w:rPr>
                <w:spacing w:val="-2"/>
                <w:sz w:val="18"/>
              </w:rPr>
              <w:t>million</w:t>
            </w:r>
          </w:p>
        </w:tc>
      </w:tr>
      <w:tr w:rsidR="0026375B" w14:paraId="21F198D1" w14:textId="77777777" w:rsidTr="006E78A5">
        <w:trPr>
          <w:trHeight w:val="412"/>
        </w:trPr>
        <w:tc>
          <w:tcPr>
            <w:tcW w:w="1484" w:type="dxa"/>
            <w:tcBorders>
              <w:top w:val="single" w:sz="2" w:space="0" w:color="A6A6A6"/>
              <w:bottom w:val="single" w:sz="2" w:space="0" w:color="A6A6A6"/>
            </w:tcBorders>
          </w:tcPr>
          <w:p w14:paraId="46A69797" w14:textId="77777777" w:rsidR="0026375B" w:rsidRDefault="0026375B" w:rsidP="006E78A5">
            <w:pPr>
              <w:pStyle w:val="TableParagraph"/>
              <w:spacing w:line="206" w:lineRule="exact"/>
              <w:ind w:left="122" w:right="99"/>
              <w:jc w:val="both"/>
              <w:rPr>
                <w:sz w:val="18"/>
              </w:rPr>
            </w:pPr>
            <w:r>
              <w:rPr>
                <w:sz w:val="18"/>
              </w:rPr>
              <w:t xml:space="preserve">By the </w:t>
            </w:r>
            <w:r>
              <w:rPr>
                <w:spacing w:val="-2"/>
                <w:sz w:val="18"/>
              </w:rPr>
              <w:t>Subsidiaries</w:t>
            </w:r>
          </w:p>
        </w:tc>
        <w:tc>
          <w:tcPr>
            <w:tcW w:w="1269" w:type="dxa"/>
            <w:tcBorders>
              <w:top w:val="single" w:sz="2" w:space="0" w:color="A6A6A6"/>
              <w:bottom w:val="single" w:sz="2" w:space="0" w:color="A6A6A6"/>
            </w:tcBorders>
          </w:tcPr>
          <w:p w14:paraId="00125C24" w14:textId="77777777" w:rsidR="0026375B" w:rsidRDefault="0026375B" w:rsidP="006E78A5">
            <w:pPr>
              <w:pStyle w:val="TableParagraph"/>
              <w:spacing w:before="102"/>
              <w:ind w:right="138"/>
              <w:jc w:val="both"/>
              <w:rPr>
                <w:sz w:val="18"/>
              </w:rPr>
            </w:pPr>
            <w:r>
              <w:rPr>
                <w:spacing w:val="-5"/>
                <w:sz w:val="18"/>
              </w:rPr>
              <w:t>25</w:t>
            </w:r>
          </w:p>
        </w:tc>
        <w:tc>
          <w:tcPr>
            <w:tcW w:w="1242" w:type="dxa"/>
            <w:tcBorders>
              <w:top w:val="single" w:sz="2" w:space="0" w:color="A6A6A6"/>
              <w:bottom w:val="single" w:sz="2" w:space="0" w:color="A6A6A6"/>
            </w:tcBorders>
          </w:tcPr>
          <w:p w14:paraId="5B659436" w14:textId="77777777" w:rsidR="0026375B" w:rsidRDefault="0026375B" w:rsidP="006E78A5">
            <w:pPr>
              <w:pStyle w:val="TableParagraph"/>
              <w:spacing w:before="102"/>
              <w:ind w:right="116"/>
              <w:jc w:val="both"/>
              <w:rPr>
                <w:sz w:val="18"/>
              </w:rPr>
            </w:pPr>
            <w:r>
              <w:rPr>
                <w:spacing w:val="-4"/>
                <w:sz w:val="18"/>
              </w:rPr>
              <w:t>N.A.</w:t>
            </w:r>
          </w:p>
        </w:tc>
        <w:tc>
          <w:tcPr>
            <w:tcW w:w="1428" w:type="dxa"/>
            <w:tcBorders>
              <w:top w:val="single" w:sz="2" w:space="0" w:color="A6A6A6"/>
              <w:bottom w:val="single" w:sz="2" w:space="0" w:color="A6A6A6"/>
            </w:tcBorders>
          </w:tcPr>
          <w:p w14:paraId="62F3D23A" w14:textId="77777777" w:rsidR="0026375B" w:rsidRDefault="0026375B" w:rsidP="006E78A5">
            <w:pPr>
              <w:pStyle w:val="TableParagraph"/>
              <w:spacing w:before="102"/>
              <w:ind w:right="114"/>
              <w:jc w:val="both"/>
              <w:rPr>
                <w:sz w:val="18"/>
              </w:rPr>
            </w:pPr>
            <w:r>
              <w:rPr>
                <w:spacing w:val="-4"/>
                <w:sz w:val="18"/>
              </w:rPr>
              <w:t>N.A.</w:t>
            </w:r>
          </w:p>
        </w:tc>
        <w:tc>
          <w:tcPr>
            <w:tcW w:w="1345" w:type="dxa"/>
            <w:tcBorders>
              <w:top w:val="single" w:sz="2" w:space="0" w:color="A6A6A6"/>
              <w:bottom w:val="single" w:sz="2" w:space="0" w:color="A6A6A6"/>
            </w:tcBorders>
          </w:tcPr>
          <w:p w14:paraId="3ED4F727" w14:textId="77777777" w:rsidR="0026375B" w:rsidRDefault="0026375B" w:rsidP="006E78A5">
            <w:pPr>
              <w:pStyle w:val="TableParagraph"/>
              <w:spacing w:before="102"/>
              <w:ind w:right="109"/>
              <w:jc w:val="both"/>
              <w:rPr>
                <w:sz w:val="18"/>
              </w:rPr>
            </w:pPr>
            <w:r>
              <w:rPr>
                <w:spacing w:val="-4"/>
                <w:sz w:val="18"/>
              </w:rPr>
              <w:t>N.A.</w:t>
            </w:r>
          </w:p>
        </w:tc>
        <w:tc>
          <w:tcPr>
            <w:tcW w:w="954" w:type="dxa"/>
            <w:tcBorders>
              <w:top w:val="single" w:sz="2" w:space="0" w:color="A6A6A6"/>
              <w:bottom w:val="single" w:sz="2" w:space="0" w:color="A6A6A6"/>
            </w:tcBorders>
          </w:tcPr>
          <w:p w14:paraId="0B1A6538" w14:textId="77777777" w:rsidR="0026375B" w:rsidRDefault="0026375B" w:rsidP="006E78A5">
            <w:pPr>
              <w:pStyle w:val="TableParagraph"/>
              <w:spacing w:before="102"/>
              <w:ind w:right="52"/>
              <w:jc w:val="both"/>
              <w:rPr>
                <w:sz w:val="18"/>
              </w:rPr>
            </w:pPr>
            <w:r>
              <w:rPr>
                <w:sz w:val="18"/>
              </w:rPr>
              <w:t>-</w:t>
            </w:r>
          </w:p>
        </w:tc>
        <w:tc>
          <w:tcPr>
            <w:tcW w:w="1320" w:type="dxa"/>
            <w:tcBorders>
              <w:top w:val="single" w:sz="2" w:space="0" w:color="A6A6A6"/>
              <w:bottom w:val="single" w:sz="2" w:space="0" w:color="A6A6A6"/>
            </w:tcBorders>
          </w:tcPr>
          <w:p w14:paraId="0EA9C4DA" w14:textId="77777777" w:rsidR="0026375B" w:rsidRDefault="0026375B" w:rsidP="006E78A5">
            <w:pPr>
              <w:pStyle w:val="TableParagraph"/>
              <w:spacing w:before="102"/>
              <w:ind w:right="104"/>
              <w:jc w:val="both"/>
              <w:rPr>
                <w:sz w:val="18"/>
              </w:rPr>
            </w:pPr>
            <w:r>
              <w:rPr>
                <w:sz w:val="18"/>
              </w:rPr>
              <w:t>₹61</w:t>
            </w:r>
            <w:r>
              <w:rPr>
                <w:spacing w:val="1"/>
                <w:sz w:val="18"/>
              </w:rPr>
              <w:t xml:space="preserve"> </w:t>
            </w:r>
            <w:r>
              <w:rPr>
                <w:spacing w:val="-2"/>
                <w:sz w:val="18"/>
              </w:rPr>
              <w:t>million</w:t>
            </w:r>
          </w:p>
        </w:tc>
      </w:tr>
      <w:tr w:rsidR="0026375B" w14:paraId="2415408A" w14:textId="77777777" w:rsidTr="006E78A5">
        <w:trPr>
          <w:trHeight w:val="208"/>
        </w:trPr>
        <w:tc>
          <w:tcPr>
            <w:tcW w:w="1484" w:type="dxa"/>
            <w:tcBorders>
              <w:top w:val="single" w:sz="2" w:space="0" w:color="A6A6A6"/>
              <w:bottom w:val="single" w:sz="2" w:space="0" w:color="A6A6A6"/>
            </w:tcBorders>
            <w:shd w:val="clear" w:color="auto" w:fill="D9D9D9"/>
          </w:tcPr>
          <w:p w14:paraId="4C80578D" w14:textId="77777777" w:rsidR="0026375B" w:rsidRDefault="0026375B" w:rsidP="006E78A5">
            <w:pPr>
              <w:pStyle w:val="TableParagraph"/>
              <w:spacing w:before="2" w:line="186" w:lineRule="exact"/>
              <w:ind w:left="122"/>
              <w:jc w:val="both"/>
              <w:rPr>
                <w:b/>
                <w:sz w:val="18"/>
              </w:rPr>
            </w:pPr>
            <w:r>
              <w:rPr>
                <w:b/>
                <w:spacing w:val="-2"/>
                <w:sz w:val="18"/>
              </w:rPr>
              <w:t>Directors</w:t>
            </w:r>
          </w:p>
        </w:tc>
        <w:tc>
          <w:tcPr>
            <w:tcW w:w="1269" w:type="dxa"/>
            <w:tcBorders>
              <w:top w:val="single" w:sz="2" w:space="0" w:color="A6A6A6"/>
              <w:bottom w:val="single" w:sz="2" w:space="0" w:color="A6A6A6"/>
            </w:tcBorders>
            <w:shd w:val="clear" w:color="auto" w:fill="D9D9D9"/>
          </w:tcPr>
          <w:p w14:paraId="72AB9CF4" w14:textId="77777777" w:rsidR="0026375B" w:rsidRDefault="0026375B" w:rsidP="006E78A5">
            <w:pPr>
              <w:pStyle w:val="TableParagraph"/>
              <w:jc w:val="both"/>
              <w:rPr>
                <w:sz w:val="14"/>
              </w:rPr>
            </w:pPr>
          </w:p>
        </w:tc>
        <w:tc>
          <w:tcPr>
            <w:tcW w:w="1242" w:type="dxa"/>
            <w:tcBorders>
              <w:top w:val="single" w:sz="2" w:space="0" w:color="A6A6A6"/>
              <w:bottom w:val="single" w:sz="2" w:space="0" w:color="A6A6A6"/>
            </w:tcBorders>
            <w:shd w:val="clear" w:color="auto" w:fill="D9D9D9"/>
          </w:tcPr>
          <w:p w14:paraId="3CB12996" w14:textId="77777777" w:rsidR="0026375B" w:rsidRDefault="0026375B" w:rsidP="006E78A5">
            <w:pPr>
              <w:pStyle w:val="TableParagraph"/>
              <w:jc w:val="both"/>
              <w:rPr>
                <w:sz w:val="14"/>
              </w:rPr>
            </w:pPr>
          </w:p>
        </w:tc>
        <w:tc>
          <w:tcPr>
            <w:tcW w:w="1428" w:type="dxa"/>
            <w:tcBorders>
              <w:top w:val="single" w:sz="2" w:space="0" w:color="A6A6A6"/>
              <w:bottom w:val="single" w:sz="2" w:space="0" w:color="A6A6A6"/>
            </w:tcBorders>
            <w:shd w:val="clear" w:color="auto" w:fill="D9D9D9"/>
          </w:tcPr>
          <w:p w14:paraId="73953D86" w14:textId="77777777" w:rsidR="0026375B" w:rsidRDefault="0026375B" w:rsidP="006E78A5">
            <w:pPr>
              <w:pStyle w:val="TableParagraph"/>
              <w:jc w:val="both"/>
              <w:rPr>
                <w:sz w:val="14"/>
              </w:rPr>
            </w:pPr>
          </w:p>
        </w:tc>
        <w:tc>
          <w:tcPr>
            <w:tcW w:w="1345" w:type="dxa"/>
            <w:tcBorders>
              <w:top w:val="single" w:sz="2" w:space="0" w:color="A6A6A6"/>
              <w:bottom w:val="single" w:sz="2" w:space="0" w:color="A6A6A6"/>
            </w:tcBorders>
            <w:shd w:val="clear" w:color="auto" w:fill="D9D9D9"/>
          </w:tcPr>
          <w:p w14:paraId="3F663C4F" w14:textId="77777777" w:rsidR="0026375B" w:rsidRDefault="0026375B" w:rsidP="006E78A5">
            <w:pPr>
              <w:pStyle w:val="TableParagraph"/>
              <w:jc w:val="both"/>
              <w:rPr>
                <w:sz w:val="14"/>
              </w:rPr>
            </w:pPr>
          </w:p>
        </w:tc>
        <w:tc>
          <w:tcPr>
            <w:tcW w:w="954" w:type="dxa"/>
            <w:tcBorders>
              <w:top w:val="single" w:sz="2" w:space="0" w:color="A6A6A6"/>
              <w:bottom w:val="single" w:sz="2" w:space="0" w:color="A6A6A6"/>
            </w:tcBorders>
            <w:shd w:val="clear" w:color="auto" w:fill="D9D9D9"/>
          </w:tcPr>
          <w:p w14:paraId="50247BA3" w14:textId="77777777" w:rsidR="0026375B" w:rsidRDefault="0026375B" w:rsidP="006E78A5">
            <w:pPr>
              <w:pStyle w:val="TableParagraph"/>
              <w:jc w:val="both"/>
              <w:rPr>
                <w:sz w:val="14"/>
              </w:rPr>
            </w:pPr>
          </w:p>
        </w:tc>
        <w:tc>
          <w:tcPr>
            <w:tcW w:w="1320" w:type="dxa"/>
            <w:tcBorders>
              <w:top w:val="single" w:sz="2" w:space="0" w:color="A6A6A6"/>
              <w:bottom w:val="single" w:sz="2" w:space="0" w:color="A6A6A6"/>
            </w:tcBorders>
            <w:shd w:val="clear" w:color="auto" w:fill="D9D9D9"/>
          </w:tcPr>
          <w:p w14:paraId="22A80D5C" w14:textId="77777777" w:rsidR="0026375B" w:rsidRDefault="0026375B" w:rsidP="006E78A5">
            <w:pPr>
              <w:pStyle w:val="TableParagraph"/>
              <w:jc w:val="both"/>
              <w:rPr>
                <w:sz w:val="14"/>
              </w:rPr>
            </w:pPr>
          </w:p>
        </w:tc>
      </w:tr>
      <w:tr w:rsidR="0026375B" w14:paraId="1F593184" w14:textId="77777777" w:rsidTr="006E78A5">
        <w:trPr>
          <w:trHeight w:val="412"/>
        </w:trPr>
        <w:tc>
          <w:tcPr>
            <w:tcW w:w="1484" w:type="dxa"/>
            <w:tcBorders>
              <w:top w:val="single" w:sz="2" w:space="0" w:color="A6A6A6"/>
              <w:bottom w:val="single" w:sz="2" w:space="0" w:color="A6A6A6"/>
            </w:tcBorders>
          </w:tcPr>
          <w:p w14:paraId="5E59B7DC" w14:textId="77777777" w:rsidR="0026375B" w:rsidRDefault="0026375B" w:rsidP="006E78A5">
            <w:pPr>
              <w:pStyle w:val="TableParagraph"/>
              <w:spacing w:line="206" w:lineRule="exact"/>
              <w:ind w:left="122" w:right="529"/>
              <w:jc w:val="both"/>
              <w:rPr>
                <w:sz w:val="18"/>
              </w:rPr>
            </w:pPr>
            <w:r>
              <w:rPr>
                <w:sz w:val="18"/>
              </w:rPr>
              <w:t>Against</w:t>
            </w:r>
            <w:r>
              <w:rPr>
                <w:spacing w:val="-12"/>
                <w:sz w:val="18"/>
              </w:rPr>
              <w:t xml:space="preserve"> </w:t>
            </w:r>
            <w:r>
              <w:rPr>
                <w:sz w:val="18"/>
              </w:rPr>
              <w:t xml:space="preserve">the </w:t>
            </w:r>
            <w:r>
              <w:rPr>
                <w:spacing w:val="-2"/>
                <w:sz w:val="18"/>
              </w:rPr>
              <w:t>Directors</w:t>
            </w:r>
          </w:p>
        </w:tc>
        <w:tc>
          <w:tcPr>
            <w:tcW w:w="1269" w:type="dxa"/>
            <w:tcBorders>
              <w:top w:val="single" w:sz="2" w:space="0" w:color="A6A6A6"/>
              <w:bottom w:val="single" w:sz="2" w:space="0" w:color="A6A6A6"/>
            </w:tcBorders>
          </w:tcPr>
          <w:p w14:paraId="32EF68EF" w14:textId="77777777" w:rsidR="0026375B" w:rsidRDefault="0026375B" w:rsidP="006E78A5">
            <w:pPr>
              <w:pStyle w:val="TableParagraph"/>
              <w:spacing w:before="103"/>
              <w:ind w:right="140"/>
              <w:jc w:val="both"/>
              <w:rPr>
                <w:sz w:val="18"/>
              </w:rPr>
            </w:pPr>
            <w:r>
              <w:rPr>
                <w:spacing w:val="-10"/>
                <w:sz w:val="18"/>
              </w:rPr>
              <w:t>6</w:t>
            </w:r>
          </w:p>
        </w:tc>
        <w:tc>
          <w:tcPr>
            <w:tcW w:w="1242" w:type="dxa"/>
            <w:tcBorders>
              <w:top w:val="single" w:sz="2" w:space="0" w:color="A6A6A6"/>
              <w:bottom w:val="single" w:sz="2" w:space="0" w:color="A6A6A6"/>
            </w:tcBorders>
          </w:tcPr>
          <w:p w14:paraId="259975E3" w14:textId="77777777" w:rsidR="0026375B" w:rsidRDefault="0026375B" w:rsidP="006E78A5">
            <w:pPr>
              <w:pStyle w:val="TableParagraph"/>
              <w:spacing w:before="103"/>
              <w:ind w:right="114"/>
              <w:jc w:val="both"/>
              <w:rPr>
                <w:sz w:val="18"/>
              </w:rPr>
            </w:pPr>
            <w:r>
              <w:rPr>
                <w:spacing w:val="-5"/>
                <w:sz w:val="18"/>
              </w:rPr>
              <w:t>16</w:t>
            </w:r>
          </w:p>
        </w:tc>
        <w:tc>
          <w:tcPr>
            <w:tcW w:w="1428" w:type="dxa"/>
            <w:tcBorders>
              <w:top w:val="single" w:sz="2" w:space="0" w:color="A6A6A6"/>
              <w:bottom w:val="single" w:sz="2" w:space="0" w:color="A6A6A6"/>
            </w:tcBorders>
          </w:tcPr>
          <w:p w14:paraId="0B4C4FDF" w14:textId="77777777" w:rsidR="0026375B" w:rsidRDefault="0026375B" w:rsidP="006E78A5">
            <w:pPr>
              <w:pStyle w:val="TableParagraph"/>
              <w:spacing w:before="103"/>
              <w:ind w:right="113"/>
              <w:jc w:val="both"/>
              <w:rPr>
                <w:sz w:val="18"/>
              </w:rPr>
            </w:pPr>
            <w:r>
              <w:rPr>
                <w:sz w:val="18"/>
              </w:rPr>
              <w:t>-</w:t>
            </w:r>
          </w:p>
        </w:tc>
        <w:tc>
          <w:tcPr>
            <w:tcW w:w="1345" w:type="dxa"/>
            <w:tcBorders>
              <w:top w:val="single" w:sz="2" w:space="0" w:color="A6A6A6"/>
              <w:bottom w:val="single" w:sz="2" w:space="0" w:color="A6A6A6"/>
            </w:tcBorders>
          </w:tcPr>
          <w:p w14:paraId="09A0DFA7" w14:textId="77777777" w:rsidR="0026375B" w:rsidRDefault="0026375B" w:rsidP="006E78A5">
            <w:pPr>
              <w:pStyle w:val="TableParagraph"/>
              <w:spacing w:before="103"/>
              <w:ind w:right="109"/>
              <w:jc w:val="both"/>
              <w:rPr>
                <w:sz w:val="18"/>
              </w:rPr>
            </w:pPr>
            <w:r>
              <w:rPr>
                <w:spacing w:val="-4"/>
                <w:sz w:val="18"/>
              </w:rPr>
              <w:t>N.A.</w:t>
            </w:r>
          </w:p>
        </w:tc>
        <w:tc>
          <w:tcPr>
            <w:tcW w:w="954" w:type="dxa"/>
            <w:tcBorders>
              <w:top w:val="single" w:sz="2" w:space="0" w:color="A6A6A6"/>
              <w:bottom w:val="single" w:sz="2" w:space="0" w:color="A6A6A6"/>
            </w:tcBorders>
          </w:tcPr>
          <w:p w14:paraId="7BB0C1A3" w14:textId="77777777" w:rsidR="0026375B" w:rsidRDefault="0026375B" w:rsidP="006E78A5">
            <w:pPr>
              <w:pStyle w:val="TableParagraph"/>
              <w:spacing w:before="103"/>
              <w:ind w:right="52"/>
              <w:jc w:val="both"/>
              <w:rPr>
                <w:sz w:val="18"/>
              </w:rPr>
            </w:pPr>
            <w:r>
              <w:rPr>
                <w:sz w:val="18"/>
              </w:rPr>
              <w:t>-</w:t>
            </w:r>
          </w:p>
        </w:tc>
        <w:tc>
          <w:tcPr>
            <w:tcW w:w="1320" w:type="dxa"/>
            <w:tcBorders>
              <w:top w:val="single" w:sz="2" w:space="0" w:color="A6A6A6"/>
              <w:bottom w:val="single" w:sz="2" w:space="0" w:color="A6A6A6"/>
            </w:tcBorders>
          </w:tcPr>
          <w:p w14:paraId="47017E5B" w14:textId="77777777" w:rsidR="0026375B" w:rsidRDefault="0026375B" w:rsidP="006E78A5">
            <w:pPr>
              <w:pStyle w:val="TableParagraph"/>
              <w:spacing w:before="103"/>
              <w:ind w:right="104"/>
              <w:jc w:val="both"/>
              <w:rPr>
                <w:sz w:val="18"/>
              </w:rPr>
            </w:pPr>
            <w:r>
              <w:rPr>
                <w:sz w:val="18"/>
              </w:rPr>
              <w:t>₹210</w:t>
            </w:r>
            <w:r>
              <w:rPr>
                <w:spacing w:val="1"/>
                <w:sz w:val="18"/>
              </w:rPr>
              <w:t xml:space="preserve"> </w:t>
            </w:r>
            <w:r>
              <w:rPr>
                <w:spacing w:val="-2"/>
                <w:sz w:val="18"/>
              </w:rPr>
              <w:t>million</w:t>
            </w:r>
          </w:p>
        </w:tc>
      </w:tr>
      <w:tr w:rsidR="0026375B" w14:paraId="7F8D8D24" w14:textId="77777777" w:rsidTr="006E78A5">
        <w:trPr>
          <w:trHeight w:val="208"/>
        </w:trPr>
        <w:tc>
          <w:tcPr>
            <w:tcW w:w="1484" w:type="dxa"/>
            <w:tcBorders>
              <w:top w:val="single" w:sz="2" w:space="0" w:color="A6A6A6"/>
              <w:bottom w:val="single" w:sz="2" w:space="0" w:color="A6A6A6"/>
            </w:tcBorders>
          </w:tcPr>
          <w:p w14:paraId="3BCD613B" w14:textId="77777777" w:rsidR="0026375B" w:rsidRDefault="0026375B" w:rsidP="006E78A5">
            <w:pPr>
              <w:pStyle w:val="TableParagraph"/>
              <w:spacing w:line="189" w:lineRule="exact"/>
              <w:ind w:left="122"/>
              <w:jc w:val="both"/>
              <w:rPr>
                <w:sz w:val="18"/>
              </w:rPr>
            </w:pPr>
            <w:r>
              <w:rPr>
                <w:sz w:val="18"/>
              </w:rPr>
              <w:t>By</w:t>
            </w:r>
            <w:r>
              <w:rPr>
                <w:spacing w:val="1"/>
                <w:sz w:val="18"/>
              </w:rPr>
              <w:t xml:space="preserve"> </w:t>
            </w:r>
            <w:r>
              <w:rPr>
                <w:sz w:val="18"/>
              </w:rPr>
              <w:t xml:space="preserve">the </w:t>
            </w:r>
            <w:r>
              <w:rPr>
                <w:spacing w:val="-2"/>
                <w:sz w:val="18"/>
              </w:rPr>
              <w:t>Directors</w:t>
            </w:r>
          </w:p>
        </w:tc>
        <w:tc>
          <w:tcPr>
            <w:tcW w:w="1269" w:type="dxa"/>
            <w:tcBorders>
              <w:top w:val="single" w:sz="2" w:space="0" w:color="A6A6A6"/>
              <w:bottom w:val="single" w:sz="2" w:space="0" w:color="A6A6A6"/>
            </w:tcBorders>
          </w:tcPr>
          <w:p w14:paraId="5117EAD3" w14:textId="77777777" w:rsidR="0026375B" w:rsidRDefault="0026375B" w:rsidP="006E78A5">
            <w:pPr>
              <w:pStyle w:val="TableParagraph"/>
              <w:spacing w:line="189" w:lineRule="exact"/>
              <w:ind w:right="139"/>
              <w:jc w:val="both"/>
              <w:rPr>
                <w:sz w:val="18"/>
              </w:rPr>
            </w:pPr>
            <w:r>
              <w:rPr>
                <w:sz w:val="18"/>
              </w:rPr>
              <w:t>-</w:t>
            </w:r>
          </w:p>
        </w:tc>
        <w:tc>
          <w:tcPr>
            <w:tcW w:w="1242" w:type="dxa"/>
            <w:tcBorders>
              <w:top w:val="single" w:sz="2" w:space="0" w:color="A6A6A6"/>
              <w:bottom w:val="single" w:sz="2" w:space="0" w:color="A6A6A6"/>
            </w:tcBorders>
          </w:tcPr>
          <w:p w14:paraId="1D988B0E" w14:textId="77777777" w:rsidR="0026375B" w:rsidRDefault="0026375B" w:rsidP="006E78A5">
            <w:pPr>
              <w:pStyle w:val="TableParagraph"/>
              <w:spacing w:line="189" w:lineRule="exact"/>
              <w:ind w:right="116"/>
              <w:jc w:val="both"/>
              <w:rPr>
                <w:sz w:val="18"/>
              </w:rPr>
            </w:pPr>
            <w:r>
              <w:rPr>
                <w:spacing w:val="-4"/>
                <w:sz w:val="18"/>
              </w:rPr>
              <w:t>N.A.</w:t>
            </w:r>
          </w:p>
        </w:tc>
        <w:tc>
          <w:tcPr>
            <w:tcW w:w="1428" w:type="dxa"/>
            <w:tcBorders>
              <w:top w:val="single" w:sz="2" w:space="0" w:color="A6A6A6"/>
              <w:bottom w:val="single" w:sz="2" w:space="0" w:color="A6A6A6"/>
            </w:tcBorders>
          </w:tcPr>
          <w:p w14:paraId="001B48DE" w14:textId="77777777" w:rsidR="0026375B" w:rsidRDefault="0026375B" w:rsidP="006E78A5">
            <w:pPr>
              <w:pStyle w:val="TableParagraph"/>
              <w:spacing w:line="189" w:lineRule="exact"/>
              <w:ind w:right="114"/>
              <w:jc w:val="both"/>
              <w:rPr>
                <w:sz w:val="18"/>
              </w:rPr>
            </w:pPr>
            <w:r>
              <w:rPr>
                <w:spacing w:val="-4"/>
                <w:sz w:val="18"/>
              </w:rPr>
              <w:t>N.A.</w:t>
            </w:r>
          </w:p>
        </w:tc>
        <w:tc>
          <w:tcPr>
            <w:tcW w:w="1345" w:type="dxa"/>
            <w:tcBorders>
              <w:top w:val="single" w:sz="2" w:space="0" w:color="A6A6A6"/>
              <w:bottom w:val="single" w:sz="2" w:space="0" w:color="A6A6A6"/>
            </w:tcBorders>
          </w:tcPr>
          <w:p w14:paraId="31C729A4" w14:textId="77777777" w:rsidR="0026375B" w:rsidRDefault="0026375B" w:rsidP="006E78A5">
            <w:pPr>
              <w:pStyle w:val="TableParagraph"/>
              <w:spacing w:line="189" w:lineRule="exact"/>
              <w:ind w:right="109"/>
              <w:jc w:val="both"/>
              <w:rPr>
                <w:sz w:val="18"/>
              </w:rPr>
            </w:pPr>
            <w:r>
              <w:rPr>
                <w:spacing w:val="-4"/>
                <w:sz w:val="18"/>
              </w:rPr>
              <w:t>N.A.</w:t>
            </w:r>
          </w:p>
        </w:tc>
        <w:tc>
          <w:tcPr>
            <w:tcW w:w="954" w:type="dxa"/>
            <w:tcBorders>
              <w:top w:val="single" w:sz="2" w:space="0" w:color="A6A6A6"/>
              <w:bottom w:val="single" w:sz="2" w:space="0" w:color="A6A6A6"/>
            </w:tcBorders>
          </w:tcPr>
          <w:p w14:paraId="40954CE0" w14:textId="77777777" w:rsidR="0026375B" w:rsidRDefault="0026375B" w:rsidP="006E78A5">
            <w:pPr>
              <w:pStyle w:val="TableParagraph"/>
              <w:spacing w:line="189" w:lineRule="exact"/>
              <w:ind w:right="52"/>
              <w:jc w:val="both"/>
              <w:rPr>
                <w:sz w:val="18"/>
              </w:rPr>
            </w:pPr>
            <w:r>
              <w:rPr>
                <w:sz w:val="18"/>
              </w:rPr>
              <w:t>-</w:t>
            </w:r>
          </w:p>
        </w:tc>
        <w:tc>
          <w:tcPr>
            <w:tcW w:w="1320" w:type="dxa"/>
            <w:tcBorders>
              <w:top w:val="single" w:sz="2" w:space="0" w:color="A6A6A6"/>
              <w:bottom w:val="single" w:sz="2" w:space="0" w:color="A6A6A6"/>
            </w:tcBorders>
          </w:tcPr>
          <w:p w14:paraId="3AB2FC80" w14:textId="77777777" w:rsidR="0026375B" w:rsidRDefault="0026375B" w:rsidP="006E78A5">
            <w:pPr>
              <w:pStyle w:val="TableParagraph"/>
              <w:spacing w:line="189" w:lineRule="exact"/>
              <w:ind w:right="105"/>
              <w:jc w:val="both"/>
              <w:rPr>
                <w:sz w:val="18"/>
              </w:rPr>
            </w:pPr>
            <w:r>
              <w:rPr>
                <w:sz w:val="18"/>
              </w:rPr>
              <w:t>-</w:t>
            </w:r>
          </w:p>
        </w:tc>
      </w:tr>
      <w:tr w:rsidR="0026375B" w14:paraId="407D77A7" w14:textId="77777777" w:rsidTr="006E78A5">
        <w:trPr>
          <w:trHeight w:val="206"/>
        </w:trPr>
        <w:tc>
          <w:tcPr>
            <w:tcW w:w="1484" w:type="dxa"/>
            <w:tcBorders>
              <w:top w:val="single" w:sz="2" w:space="0" w:color="A6A6A6"/>
              <w:bottom w:val="single" w:sz="2" w:space="0" w:color="A6A6A6"/>
            </w:tcBorders>
            <w:shd w:val="clear" w:color="auto" w:fill="D9D9D9"/>
          </w:tcPr>
          <w:p w14:paraId="746CABB1" w14:textId="77777777" w:rsidR="0026375B" w:rsidRDefault="0026375B" w:rsidP="006E78A5">
            <w:pPr>
              <w:pStyle w:val="TableParagraph"/>
              <w:spacing w:line="186" w:lineRule="exact"/>
              <w:ind w:left="122"/>
              <w:jc w:val="both"/>
              <w:rPr>
                <w:b/>
                <w:sz w:val="18"/>
              </w:rPr>
            </w:pPr>
            <w:r>
              <w:rPr>
                <w:b/>
                <w:spacing w:val="-2"/>
                <w:sz w:val="18"/>
              </w:rPr>
              <w:t>Promoter</w:t>
            </w:r>
          </w:p>
        </w:tc>
        <w:tc>
          <w:tcPr>
            <w:tcW w:w="1269" w:type="dxa"/>
            <w:tcBorders>
              <w:top w:val="single" w:sz="2" w:space="0" w:color="A6A6A6"/>
              <w:bottom w:val="single" w:sz="2" w:space="0" w:color="A6A6A6"/>
            </w:tcBorders>
            <w:shd w:val="clear" w:color="auto" w:fill="D9D9D9"/>
          </w:tcPr>
          <w:p w14:paraId="08038AD5" w14:textId="77777777" w:rsidR="0026375B" w:rsidRDefault="0026375B" w:rsidP="006E78A5">
            <w:pPr>
              <w:pStyle w:val="TableParagraph"/>
              <w:jc w:val="both"/>
              <w:rPr>
                <w:sz w:val="14"/>
              </w:rPr>
            </w:pPr>
          </w:p>
        </w:tc>
        <w:tc>
          <w:tcPr>
            <w:tcW w:w="1242" w:type="dxa"/>
            <w:tcBorders>
              <w:top w:val="single" w:sz="2" w:space="0" w:color="A6A6A6"/>
              <w:bottom w:val="single" w:sz="2" w:space="0" w:color="A6A6A6"/>
            </w:tcBorders>
            <w:shd w:val="clear" w:color="auto" w:fill="D9D9D9"/>
          </w:tcPr>
          <w:p w14:paraId="0AF1C5A7" w14:textId="77777777" w:rsidR="0026375B" w:rsidRDefault="0026375B" w:rsidP="006E78A5">
            <w:pPr>
              <w:pStyle w:val="TableParagraph"/>
              <w:jc w:val="both"/>
              <w:rPr>
                <w:sz w:val="14"/>
              </w:rPr>
            </w:pPr>
          </w:p>
        </w:tc>
        <w:tc>
          <w:tcPr>
            <w:tcW w:w="1428" w:type="dxa"/>
            <w:tcBorders>
              <w:top w:val="single" w:sz="2" w:space="0" w:color="A6A6A6"/>
              <w:bottom w:val="single" w:sz="2" w:space="0" w:color="A6A6A6"/>
            </w:tcBorders>
            <w:shd w:val="clear" w:color="auto" w:fill="D9D9D9"/>
          </w:tcPr>
          <w:p w14:paraId="78385AF3" w14:textId="77777777" w:rsidR="0026375B" w:rsidRDefault="0026375B" w:rsidP="006E78A5">
            <w:pPr>
              <w:pStyle w:val="TableParagraph"/>
              <w:jc w:val="both"/>
              <w:rPr>
                <w:sz w:val="14"/>
              </w:rPr>
            </w:pPr>
          </w:p>
        </w:tc>
        <w:tc>
          <w:tcPr>
            <w:tcW w:w="1345" w:type="dxa"/>
            <w:tcBorders>
              <w:top w:val="single" w:sz="2" w:space="0" w:color="A6A6A6"/>
              <w:bottom w:val="single" w:sz="2" w:space="0" w:color="A6A6A6"/>
            </w:tcBorders>
            <w:shd w:val="clear" w:color="auto" w:fill="D9D9D9"/>
          </w:tcPr>
          <w:p w14:paraId="250620D4" w14:textId="77777777" w:rsidR="0026375B" w:rsidRDefault="0026375B" w:rsidP="006E78A5">
            <w:pPr>
              <w:pStyle w:val="TableParagraph"/>
              <w:jc w:val="both"/>
              <w:rPr>
                <w:sz w:val="14"/>
              </w:rPr>
            </w:pPr>
          </w:p>
        </w:tc>
        <w:tc>
          <w:tcPr>
            <w:tcW w:w="954" w:type="dxa"/>
            <w:tcBorders>
              <w:top w:val="single" w:sz="2" w:space="0" w:color="A6A6A6"/>
              <w:bottom w:val="single" w:sz="2" w:space="0" w:color="A6A6A6"/>
            </w:tcBorders>
            <w:shd w:val="clear" w:color="auto" w:fill="D9D9D9"/>
          </w:tcPr>
          <w:p w14:paraId="772624ED" w14:textId="77777777" w:rsidR="0026375B" w:rsidRDefault="0026375B" w:rsidP="006E78A5">
            <w:pPr>
              <w:pStyle w:val="TableParagraph"/>
              <w:jc w:val="both"/>
              <w:rPr>
                <w:sz w:val="14"/>
              </w:rPr>
            </w:pPr>
          </w:p>
        </w:tc>
        <w:tc>
          <w:tcPr>
            <w:tcW w:w="1320" w:type="dxa"/>
            <w:tcBorders>
              <w:top w:val="single" w:sz="2" w:space="0" w:color="A6A6A6"/>
              <w:bottom w:val="single" w:sz="2" w:space="0" w:color="A6A6A6"/>
            </w:tcBorders>
            <w:shd w:val="clear" w:color="auto" w:fill="D9D9D9"/>
          </w:tcPr>
          <w:p w14:paraId="0D6395FB" w14:textId="77777777" w:rsidR="0026375B" w:rsidRDefault="0026375B" w:rsidP="006E78A5">
            <w:pPr>
              <w:pStyle w:val="TableParagraph"/>
              <w:jc w:val="both"/>
              <w:rPr>
                <w:sz w:val="14"/>
              </w:rPr>
            </w:pPr>
          </w:p>
        </w:tc>
      </w:tr>
      <w:tr w:rsidR="0026375B" w14:paraId="4C6D182C" w14:textId="77777777" w:rsidTr="006E78A5">
        <w:trPr>
          <w:trHeight w:val="421"/>
        </w:trPr>
        <w:tc>
          <w:tcPr>
            <w:tcW w:w="1484" w:type="dxa"/>
            <w:tcBorders>
              <w:top w:val="single" w:sz="2" w:space="0" w:color="A6A6A6"/>
            </w:tcBorders>
          </w:tcPr>
          <w:p w14:paraId="286427B9" w14:textId="77777777" w:rsidR="0026375B" w:rsidRDefault="0026375B" w:rsidP="006E78A5">
            <w:pPr>
              <w:pStyle w:val="TableParagraph"/>
              <w:spacing w:line="206" w:lineRule="exact"/>
              <w:ind w:left="122" w:right="529"/>
              <w:jc w:val="both"/>
              <w:rPr>
                <w:sz w:val="18"/>
              </w:rPr>
            </w:pPr>
            <w:r>
              <w:rPr>
                <w:sz w:val="18"/>
              </w:rPr>
              <w:t>Against</w:t>
            </w:r>
            <w:r>
              <w:rPr>
                <w:spacing w:val="-12"/>
                <w:sz w:val="18"/>
              </w:rPr>
              <w:t xml:space="preserve"> </w:t>
            </w:r>
            <w:r>
              <w:rPr>
                <w:sz w:val="18"/>
              </w:rPr>
              <w:t xml:space="preserve">the </w:t>
            </w:r>
            <w:r>
              <w:rPr>
                <w:spacing w:val="-2"/>
                <w:sz w:val="18"/>
              </w:rPr>
              <w:t>Promoter</w:t>
            </w:r>
          </w:p>
        </w:tc>
        <w:tc>
          <w:tcPr>
            <w:tcW w:w="1269" w:type="dxa"/>
            <w:vMerge w:val="restart"/>
            <w:tcBorders>
              <w:top w:val="single" w:sz="2" w:space="0" w:color="A6A6A6"/>
              <w:bottom w:val="single" w:sz="2" w:space="0" w:color="A6A6A6"/>
            </w:tcBorders>
          </w:tcPr>
          <w:p w14:paraId="2554A6D2" w14:textId="77777777" w:rsidR="0026375B" w:rsidRDefault="0026375B" w:rsidP="006E78A5">
            <w:pPr>
              <w:pStyle w:val="TableParagraph"/>
              <w:spacing w:before="104"/>
              <w:jc w:val="both"/>
              <w:rPr>
                <w:sz w:val="18"/>
              </w:rPr>
            </w:pPr>
          </w:p>
          <w:p w14:paraId="3B908C1F" w14:textId="77777777" w:rsidR="0026375B" w:rsidRDefault="0026375B" w:rsidP="006E78A5">
            <w:pPr>
              <w:pStyle w:val="TableParagraph"/>
              <w:spacing w:before="1"/>
              <w:ind w:right="140"/>
              <w:jc w:val="both"/>
              <w:rPr>
                <w:sz w:val="18"/>
              </w:rPr>
            </w:pPr>
            <w:r>
              <w:rPr>
                <w:spacing w:val="-10"/>
                <w:sz w:val="18"/>
              </w:rPr>
              <w:t>3</w:t>
            </w:r>
          </w:p>
        </w:tc>
        <w:tc>
          <w:tcPr>
            <w:tcW w:w="1242" w:type="dxa"/>
            <w:vMerge w:val="restart"/>
            <w:tcBorders>
              <w:top w:val="single" w:sz="2" w:space="0" w:color="A6A6A6"/>
              <w:bottom w:val="single" w:sz="2" w:space="0" w:color="A6A6A6"/>
            </w:tcBorders>
          </w:tcPr>
          <w:p w14:paraId="335C6631" w14:textId="77777777" w:rsidR="0026375B" w:rsidRDefault="0026375B" w:rsidP="006E78A5">
            <w:pPr>
              <w:pStyle w:val="TableParagraph"/>
              <w:spacing w:before="104"/>
              <w:jc w:val="both"/>
              <w:rPr>
                <w:sz w:val="18"/>
              </w:rPr>
            </w:pPr>
          </w:p>
          <w:p w14:paraId="7AC932F9" w14:textId="77777777" w:rsidR="0026375B" w:rsidRDefault="0026375B" w:rsidP="006E78A5">
            <w:pPr>
              <w:pStyle w:val="TableParagraph"/>
              <w:spacing w:before="1"/>
              <w:ind w:right="115"/>
              <w:jc w:val="both"/>
              <w:rPr>
                <w:sz w:val="18"/>
              </w:rPr>
            </w:pPr>
            <w:r>
              <w:rPr>
                <w:spacing w:val="-5"/>
                <w:sz w:val="18"/>
              </w:rPr>
              <w:t>745</w:t>
            </w:r>
          </w:p>
        </w:tc>
        <w:tc>
          <w:tcPr>
            <w:tcW w:w="1428" w:type="dxa"/>
            <w:vMerge w:val="restart"/>
            <w:tcBorders>
              <w:top w:val="single" w:sz="2" w:space="0" w:color="A6A6A6"/>
              <w:bottom w:val="single" w:sz="2" w:space="0" w:color="A6A6A6"/>
            </w:tcBorders>
          </w:tcPr>
          <w:p w14:paraId="13B57E1C" w14:textId="77777777" w:rsidR="0026375B" w:rsidRDefault="0026375B" w:rsidP="006E78A5">
            <w:pPr>
              <w:pStyle w:val="TableParagraph"/>
              <w:jc w:val="both"/>
              <w:rPr>
                <w:sz w:val="12"/>
              </w:rPr>
            </w:pPr>
          </w:p>
          <w:p w14:paraId="34B3B131" w14:textId="77777777" w:rsidR="0026375B" w:rsidRDefault="0026375B" w:rsidP="006E78A5">
            <w:pPr>
              <w:pStyle w:val="TableParagraph"/>
              <w:spacing w:before="31"/>
              <w:jc w:val="both"/>
              <w:rPr>
                <w:sz w:val="12"/>
              </w:rPr>
            </w:pPr>
          </w:p>
          <w:p w14:paraId="6CA18767" w14:textId="77777777" w:rsidR="0026375B" w:rsidRDefault="0026375B" w:rsidP="006E78A5">
            <w:pPr>
              <w:pStyle w:val="TableParagraph"/>
              <w:spacing w:before="1"/>
              <w:ind w:right="112"/>
              <w:jc w:val="both"/>
              <w:rPr>
                <w:sz w:val="12"/>
              </w:rPr>
            </w:pPr>
            <w:r>
              <w:rPr>
                <w:position w:val="-5"/>
                <w:sz w:val="18"/>
              </w:rPr>
              <w:t>-</w:t>
            </w:r>
            <w:r>
              <w:rPr>
                <w:spacing w:val="-5"/>
                <w:sz w:val="12"/>
              </w:rPr>
              <w:t>(3)</w:t>
            </w:r>
          </w:p>
        </w:tc>
        <w:tc>
          <w:tcPr>
            <w:tcW w:w="1345" w:type="dxa"/>
            <w:vMerge w:val="restart"/>
            <w:tcBorders>
              <w:top w:val="single" w:sz="2" w:space="0" w:color="A6A6A6"/>
              <w:bottom w:val="single" w:sz="2" w:space="0" w:color="A6A6A6"/>
            </w:tcBorders>
          </w:tcPr>
          <w:p w14:paraId="0BD47C1F" w14:textId="77777777" w:rsidR="0026375B" w:rsidRDefault="0026375B" w:rsidP="006E78A5">
            <w:pPr>
              <w:pStyle w:val="TableParagraph"/>
              <w:spacing w:before="104"/>
              <w:jc w:val="both"/>
              <w:rPr>
                <w:sz w:val="18"/>
              </w:rPr>
            </w:pPr>
          </w:p>
          <w:p w14:paraId="71AA74EB" w14:textId="77777777" w:rsidR="0026375B" w:rsidRDefault="0026375B" w:rsidP="006E78A5">
            <w:pPr>
              <w:pStyle w:val="TableParagraph"/>
              <w:spacing w:before="1"/>
              <w:ind w:right="110"/>
              <w:jc w:val="both"/>
              <w:rPr>
                <w:sz w:val="18"/>
              </w:rPr>
            </w:pPr>
            <w:r>
              <w:rPr>
                <w:spacing w:val="-10"/>
                <w:sz w:val="18"/>
              </w:rPr>
              <w:t>2</w:t>
            </w:r>
          </w:p>
        </w:tc>
        <w:tc>
          <w:tcPr>
            <w:tcW w:w="954" w:type="dxa"/>
            <w:vMerge w:val="restart"/>
            <w:tcBorders>
              <w:top w:val="single" w:sz="2" w:space="0" w:color="A6A6A6"/>
              <w:bottom w:val="single" w:sz="2" w:space="0" w:color="A6A6A6"/>
            </w:tcBorders>
          </w:tcPr>
          <w:p w14:paraId="33545C66" w14:textId="77777777" w:rsidR="0026375B" w:rsidRDefault="0026375B" w:rsidP="006E78A5">
            <w:pPr>
              <w:pStyle w:val="TableParagraph"/>
              <w:spacing w:before="104"/>
              <w:jc w:val="both"/>
              <w:rPr>
                <w:sz w:val="18"/>
              </w:rPr>
            </w:pPr>
          </w:p>
          <w:p w14:paraId="466986CD" w14:textId="77777777" w:rsidR="0026375B" w:rsidRDefault="0026375B" w:rsidP="006E78A5">
            <w:pPr>
              <w:pStyle w:val="TableParagraph"/>
              <w:spacing w:before="1"/>
              <w:ind w:right="54"/>
              <w:jc w:val="both"/>
              <w:rPr>
                <w:sz w:val="18"/>
              </w:rPr>
            </w:pPr>
            <w:r>
              <w:rPr>
                <w:spacing w:val="-10"/>
                <w:sz w:val="18"/>
              </w:rPr>
              <w:t>4</w:t>
            </w:r>
          </w:p>
        </w:tc>
        <w:tc>
          <w:tcPr>
            <w:tcW w:w="1320" w:type="dxa"/>
            <w:tcBorders>
              <w:top w:val="single" w:sz="2" w:space="0" w:color="A6A6A6"/>
            </w:tcBorders>
          </w:tcPr>
          <w:p w14:paraId="596546D4" w14:textId="77777777" w:rsidR="0026375B" w:rsidRDefault="0026375B" w:rsidP="006E78A5">
            <w:pPr>
              <w:pStyle w:val="TableParagraph"/>
              <w:spacing w:line="207" w:lineRule="exact"/>
              <w:ind w:left="535"/>
              <w:jc w:val="both"/>
              <w:rPr>
                <w:sz w:val="18"/>
              </w:rPr>
            </w:pPr>
            <w:r>
              <w:rPr>
                <w:spacing w:val="-2"/>
                <w:sz w:val="18"/>
              </w:rPr>
              <w:t>₹403,106</w:t>
            </w:r>
          </w:p>
          <w:p w14:paraId="1D5B237C" w14:textId="77777777" w:rsidR="0026375B" w:rsidRDefault="0026375B" w:rsidP="006E78A5">
            <w:pPr>
              <w:pStyle w:val="TableParagraph"/>
              <w:tabs>
                <w:tab w:val="left" w:pos="691"/>
              </w:tabs>
              <w:spacing w:line="195" w:lineRule="exact"/>
              <w:ind w:left="55" w:right="-15"/>
              <w:jc w:val="both"/>
              <w:rPr>
                <w:sz w:val="18"/>
              </w:rPr>
            </w:pPr>
            <w:r>
              <w:rPr>
                <w:sz w:val="18"/>
                <w:u w:val="single" w:color="A6A6A6"/>
              </w:rPr>
              <w:tab/>
            </w:r>
            <w:r>
              <w:rPr>
                <w:spacing w:val="-2"/>
                <w:sz w:val="18"/>
                <w:u w:val="single" w:color="A6A6A6"/>
              </w:rPr>
              <w:t>million</w:t>
            </w:r>
            <w:r>
              <w:rPr>
                <w:spacing w:val="80"/>
                <w:sz w:val="18"/>
                <w:u w:val="single" w:color="A6A6A6"/>
              </w:rPr>
              <w:t xml:space="preserve"> </w:t>
            </w:r>
          </w:p>
        </w:tc>
      </w:tr>
      <w:tr w:rsidR="0026375B" w14:paraId="41CA7184" w14:textId="77777777" w:rsidTr="006E78A5">
        <w:trPr>
          <w:trHeight w:val="406"/>
        </w:trPr>
        <w:tc>
          <w:tcPr>
            <w:tcW w:w="1484" w:type="dxa"/>
            <w:tcBorders>
              <w:bottom w:val="single" w:sz="2" w:space="0" w:color="A6A6A6"/>
            </w:tcBorders>
          </w:tcPr>
          <w:p w14:paraId="10453ECE" w14:textId="77777777" w:rsidR="0026375B" w:rsidRDefault="0026375B" w:rsidP="006E78A5">
            <w:pPr>
              <w:pStyle w:val="TableParagraph"/>
              <w:jc w:val="both"/>
              <w:rPr>
                <w:sz w:val="16"/>
              </w:rPr>
            </w:pPr>
          </w:p>
        </w:tc>
        <w:tc>
          <w:tcPr>
            <w:tcW w:w="1269" w:type="dxa"/>
            <w:vMerge/>
            <w:tcBorders>
              <w:top w:val="nil"/>
              <w:bottom w:val="single" w:sz="2" w:space="0" w:color="A6A6A6"/>
            </w:tcBorders>
          </w:tcPr>
          <w:p w14:paraId="4B87311D" w14:textId="77777777" w:rsidR="0026375B" w:rsidRDefault="0026375B" w:rsidP="006E78A5">
            <w:pPr>
              <w:jc w:val="both"/>
              <w:rPr>
                <w:sz w:val="2"/>
                <w:szCs w:val="2"/>
              </w:rPr>
            </w:pPr>
          </w:p>
        </w:tc>
        <w:tc>
          <w:tcPr>
            <w:tcW w:w="1242" w:type="dxa"/>
            <w:vMerge/>
            <w:tcBorders>
              <w:top w:val="nil"/>
              <w:bottom w:val="single" w:sz="2" w:space="0" w:color="A6A6A6"/>
            </w:tcBorders>
          </w:tcPr>
          <w:p w14:paraId="1C73FBEE" w14:textId="77777777" w:rsidR="0026375B" w:rsidRDefault="0026375B" w:rsidP="006E78A5">
            <w:pPr>
              <w:jc w:val="both"/>
              <w:rPr>
                <w:sz w:val="2"/>
                <w:szCs w:val="2"/>
              </w:rPr>
            </w:pPr>
          </w:p>
        </w:tc>
        <w:tc>
          <w:tcPr>
            <w:tcW w:w="1428" w:type="dxa"/>
            <w:vMerge/>
            <w:tcBorders>
              <w:top w:val="nil"/>
              <w:bottom w:val="single" w:sz="2" w:space="0" w:color="A6A6A6"/>
            </w:tcBorders>
          </w:tcPr>
          <w:p w14:paraId="28949D7F" w14:textId="77777777" w:rsidR="0026375B" w:rsidRDefault="0026375B" w:rsidP="006E78A5">
            <w:pPr>
              <w:jc w:val="both"/>
              <w:rPr>
                <w:sz w:val="2"/>
                <w:szCs w:val="2"/>
              </w:rPr>
            </w:pPr>
          </w:p>
        </w:tc>
        <w:tc>
          <w:tcPr>
            <w:tcW w:w="1345" w:type="dxa"/>
            <w:vMerge/>
            <w:tcBorders>
              <w:top w:val="nil"/>
              <w:bottom w:val="single" w:sz="2" w:space="0" w:color="A6A6A6"/>
            </w:tcBorders>
          </w:tcPr>
          <w:p w14:paraId="686AE847" w14:textId="77777777" w:rsidR="0026375B" w:rsidRDefault="0026375B" w:rsidP="006E78A5">
            <w:pPr>
              <w:jc w:val="both"/>
              <w:rPr>
                <w:sz w:val="2"/>
                <w:szCs w:val="2"/>
              </w:rPr>
            </w:pPr>
          </w:p>
        </w:tc>
        <w:tc>
          <w:tcPr>
            <w:tcW w:w="954" w:type="dxa"/>
            <w:vMerge/>
            <w:tcBorders>
              <w:top w:val="nil"/>
              <w:bottom w:val="single" w:sz="2" w:space="0" w:color="A6A6A6"/>
            </w:tcBorders>
          </w:tcPr>
          <w:p w14:paraId="685DCF25" w14:textId="77777777" w:rsidR="0026375B" w:rsidRDefault="0026375B" w:rsidP="006E78A5">
            <w:pPr>
              <w:jc w:val="both"/>
              <w:rPr>
                <w:sz w:val="2"/>
                <w:szCs w:val="2"/>
              </w:rPr>
            </w:pPr>
          </w:p>
        </w:tc>
        <w:tc>
          <w:tcPr>
            <w:tcW w:w="1320" w:type="dxa"/>
            <w:tcBorders>
              <w:bottom w:val="single" w:sz="2" w:space="0" w:color="A6A6A6"/>
            </w:tcBorders>
          </w:tcPr>
          <w:p w14:paraId="71E0B919" w14:textId="77777777" w:rsidR="0026375B" w:rsidRDefault="0026375B" w:rsidP="006E78A5">
            <w:pPr>
              <w:pStyle w:val="TableParagraph"/>
              <w:spacing w:line="200" w:lineRule="exact"/>
              <w:ind w:left="531"/>
              <w:jc w:val="both"/>
              <w:rPr>
                <w:sz w:val="18"/>
              </w:rPr>
            </w:pPr>
            <w:r>
              <w:rPr>
                <w:sz w:val="18"/>
              </w:rPr>
              <w:t>US$</w:t>
            </w:r>
            <w:r>
              <w:rPr>
                <w:spacing w:val="2"/>
                <w:sz w:val="18"/>
              </w:rPr>
              <w:t xml:space="preserve"> </w:t>
            </w:r>
            <w:r>
              <w:rPr>
                <w:spacing w:val="-4"/>
                <w:sz w:val="18"/>
              </w:rPr>
              <w:t>4.13</w:t>
            </w:r>
          </w:p>
          <w:p w14:paraId="5529DB2F" w14:textId="77777777" w:rsidR="0026375B" w:rsidRDefault="0026375B" w:rsidP="006E78A5">
            <w:pPr>
              <w:pStyle w:val="TableParagraph"/>
              <w:spacing w:line="186" w:lineRule="exact"/>
              <w:ind w:left="603"/>
              <w:jc w:val="both"/>
              <w:rPr>
                <w:sz w:val="18"/>
              </w:rPr>
            </w:pPr>
            <w:proofErr w:type="gramStart"/>
            <w:r>
              <w:rPr>
                <w:spacing w:val="-2"/>
                <w:sz w:val="18"/>
              </w:rPr>
              <w:t>billion</w:t>
            </w:r>
            <w:r>
              <w:rPr>
                <w:spacing w:val="-2"/>
                <w:sz w:val="18"/>
                <w:vertAlign w:val="superscript"/>
              </w:rPr>
              <w:t>(</w:t>
            </w:r>
            <w:proofErr w:type="gramEnd"/>
            <w:r>
              <w:rPr>
                <w:spacing w:val="-2"/>
                <w:sz w:val="18"/>
                <w:vertAlign w:val="superscript"/>
              </w:rPr>
              <w:t>2)</w:t>
            </w:r>
          </w:p>
        </w:tc>
      </w:tr>
      <w:tr w:rsidR="0026375B" w14:paraId="36E8610F" w14:textId="77777777" w:rsidTr="006E78A5">
        <w:trPr>
          <w:trHeight w:val="206"/>
        </w:trPr>
        <w:tc>
          <w:tcPr>
            <w:tcW w:w="1484" w:type="dxa"/>
            <w:tcBorders>
              <w:top w:val="single" w:sz="2" w:space="0" w:color="A6A6A6"/>
              <w:bottom w:val="single" w:sz="2" w:space="0" w:color="A6A6A6"/>
            </w:tcBorders>
          </w:tcPr>
          <w:p w14:paraId="0E71ADD2" w14:textId="77777777" w:rsidR="0026375B" w:rsidRDefault="0026375B" w:rsidP="006E78A5">
            <w:pPr>
              <w:pStyle w:val="TableParagraph"/>
              <w:spacing w:line="186" w:lineRule="exact"/>
              <w:ind w:left="122"/>
              <w:jc w:val="both"/>
              <w:rPr>
                <w:sz w:val="18"/>
              </w:rPr>
            </w:pPr>
            <w:r>
              <w:rPr>
                <w:sz w:val="18"/>
              </w:rPr>
              <w:t>By</w:t>
            </w:r>
            <w:r>
              <w:rPr>
                <w:spacing w:val="-1"/>
                <w:sz w:val="18"/>
              </w:rPr>
              <w:t xml:space="preserve"> </w:t>
            </w:r>
            <w:r>
              <w:rPr>
                <w:sz w:val="18"/>
              </w:rPr>
              <w:t>the</w:t>
            </w:r>
            <w:r>
              <w:rPr>
                <w:spacing w:val="-2"/>
                <w:sz w:val="18"/>
              </w:rPr>
              <w:t xml:space="preserve"> Promoter</w:t>
            </w:r>
          </w:p>
        </w:tc>
        <w:tc>
          <w:tcPr>
            <w:tcW w:w="1269" w:type="dxa"/>
            <w:tcBorders>
              <w:top w:val="single" w:sz="2" w:space="0" w:color="A6A6A6"/>
              <w:bottom w:val="single" w:sz="2" w:space="0" w:color="A6A6A6"/>
            </w:tcBorders>
          </w:tcPr>
          <w:p w14:paraId="3A26151A" w14:textId="77777777" w:rsidR="0026375B" w:rsidRDefault="0026375B" w:rsidP="006E78A5">
            <w:pPr>
              <w:pStyle w:val="TableParagraph"/>
              <w:spacing w:line="186" w:lineRule="exact"/>
              <w:ind w:right="136"/>
              <w:jc w:val="both"/>
              <w:rPr>
                <w:sz w:val="18"/>
              </w:rPr>
            </w:pPr>
            <w:r>
              <w:rPr>
                <w:spacing w:val="-5"/>
                <w:sz w:val="18"/>
              </w:rPr>
              <w:t>38</w:t>
            </w:r>
          </w:p>
        </w:tc>
        <w:tc>
          <w:tcPr>
            <w:tcW w:w="1242" w:type="dxa"/>
            <w:tcBorders>
              <w:top w:val="single" w:sz="2" w:space="0" w:color="A6A6A6"/>
              <w:bottom w:val="single" w:sz="2" w:space="0" w:color="A6A6A6"/>
            </w:tcBorders>
          </w:tcPr>
          <w:p w14:paraId="620448AE" w14:textId="77777777" w:rsidR="0026375B" w:rsidRDefault="0026375B" w:rsidP="006E78A5">
            <w:pPr>
              <w:pStyle w:val="TableParagraph"/>
              <w:spacing w:line="186" w:lineRule="exact"/>
              <w:ind w:right="116"/>
              <w:jc w:val="both"/>
              <w:rPr>
                <w:sz w:val="18"/>
              </w:rPr>
            </w:pPr>
            <w:r>
              <w:rPr>
                <w:spacing w:val="-4"/>
                <w:sz w:val="18"/>
              </w:rPr>
              <w:t>N.A.</w:t>
            </w:r>
          </w:p>
        </w:tc>
        <w:tc>
          <w:tcPr>
            <w:tcW w:w="1428" w:type="dxa"/>
            <w:tcBorders>
              <w:top w:val="single" w:sz="2" w:space="0" w:color="A6A6A6"/>
              <w:bottom w:val="single" w:sz="2" w:space="0" w:color="A6A6A6"/>
            </w:tcBorders>
          </w:tcPr>
          <w:p w14:paraId="59652AEE" w14:textId="77777777" w:rsidR="0026375B" w:rsidRDefault="0026375B" w:rsidP="006E78A5">
            <w:pPr>
              <w:pStyle w:val="TableParagraph"/>
              <w:spacing w:line="186" w:lineRule="exact"/>
              <w:ind w:right="114"/>
              <w:jc w:val="both"/>
              <w:rPr>
                <w:sz w:val="18"/>
              </w:rPr>
            </w:pPr>
            <w:r>
              <w:rPr>
                <w:spacing w:val="-4"/>
                <w:sz w:val="18"/>
              </w:rPr>
              <w:t>N.A.</w:t>
            </w:r>
          </w:p>
        </w:tc>
        <w:tc>
          <w:tcPr>
            <w:tcW w:w="1345" w:type="dxa"/>
            <w:tcBorders>
              <w:top w:val="single" w:sz="2" w:space="0" w:color="A6A6A6"/>
              <w:bottom w:val="single" w:sz="2" w:space="0" w:color="A6A6A6"/>
            </w:tcBorders>
          </w:tcPr>
          <w:p w14:paraId="192CBFA2" w14:textId="77777777" w:rsidR="0026375B" w:rsidRDefault="0026375B" w:rsidP="006E78A5">
            <w:pPr>
              <w:pStyle w:val="TableParagraph"/>
              <w:spacing w:line="186" w:lineRule="exact"/>
              <w:ind w:right="109"/>
              <w:jc w:val="both"/>
              <w:rPr>
                <w:sz w:val="18"/>
              </w:rPr>
            </w:pPr>
            <w:r>
              <w:rPr>
                <w:spacing w:val="-4"/>
                <w:sz w:val="18"/>
              </w:rPr>
              <w:t>N.A.</w:t>
            </w:r>
          </w:p>
        </w:tc>
        <w:tc>
          <w:tcPr>
            <w:tcW w:w="954" w:type="dxa"/>
            <w:tcBorders>
              <w:top w:val="single" w:sz="2" w:space="0" w:color="A6A6A6"/>
              <w:bottom w:val="single" w:sz="2" w:space="0" w:color="A6A6A6"/>
            </w:tcBorders>
          </w:tcPr>
          <w:p w14:paraId="64C07527" w14:textId="77777777" w:rsidR="0026375B" w:rsidRDefault="0026375B" w:rsidP="006E78A5">
            <w:pPr>
              <w:pStyle w:val="TableParagraph"/>
              <w:spacing w:line="186" w:lineRule="exact"/>
              <w:ind w:right="54"/>
              <w:jc w:val="both"/>
              <w:rPr>
                <w:sz w:val="18"/>
              </w:rPr>
            </w:pPr>
            <w:r>
              <w:rPr>
                <w:spacing w:val="-10"/>
                <w:sz w:val="18"/>
              </w:rPr>
              <w:t>1</w:t>
            </w:r>
          </w:p>
        </w:tc>
        <w:tc>
          <w:tcPr>
            <w:tcW w:w="1320" w:type="dxa"/>
            <w:tcBorders>
              <w:top w:val="single" w:sz="2" w:space="0" w:color="A6A6A6"/>
              <w:bottom w:val="single" w:sz="2" w:space="0" w:color="A6A6A6"/>
            </w:tcBorders>
          </w:tcPr>
          <w:p w14:paraId="465B4810" w14:textId="77777777" w:rsidR="0026375B" w:rsidRDefault="0026375B" w:rsidP="006E78A5">
            <w:pPr>
              <w:pStyle w:val="TableParagraph"/>
              <w:spacing w:line="186" w:lineRule="exact"/>
              <w:ind w:right="105"/>
              <w:jc w:val="both"/>
              <w:rPr>
                <w:sz w:val="18"/>
              </w:rPr>
            </w:pPr>
            <w:r>
              <w:rPr>
                <w:sz w:val="18"/>
              </w:rPr>
              <w:t>₹117</w:t>
            </w:r>
            <w:r>
              <w:rPr>
                <w:spacing w:val="1"/>
                <w:sz w:val="18"/>
              </w:rPr>
              <w:t xml:space="preserve"> </w:t>
            </w:r>
            <w:r>
              <w:rPr>
                <w:spacing w:val="-2"/>
                <w:sz w:val="18"/>
              </w:rPr>
              <w:t>million</w:t>
            </w:r>
          </w:p>
        </w:tc>
      </w:tr>
      <w:tr w:rsidR="0026375B" w14:paraId="3738D39E" w14:textId="77777777" w:rsidTr="006E78A5">
        <w:trPr>
          <w:trHeight w:val="208"/>
        </w:trPr>
        <w:tc>
          <w:tcPr>
            <w:tcW w:w="9042" w:type="dxa"/>
            <w:gridSpan w:val="7"/>
            <w:tcBorders>
              <w:top w:val="single" w:sz="2" w:space="0" w:color="A6A6A6"/>
              <w:bottom w:val="single" w:sz="2" w:space="0" w:color="A6A6A6"/>
            </w:tcBorders>
            <w:shd w:val="clear" w:color="auto" w:fill="D9D9D9"/>
          </w:tcPr>
          <w:p w14:paraId="0BE04EB9" w14:textId="77777777" w:rsidR="0026375B" w:rsidRDefault="0026375B" w:rsidP="006E78A5">
            <w:pPr>
              <w:pStyle w:val="TableParagraph"/>
              <w:spacing w:before="2" w:line="186" w:lineRule="exact"/>
              <w:ind w:left="122"/>
              <w:jc w:val="both"/>
              <w:rPr>
                <w:b/>
                <w:sz w:val="18"/>
              </w:rPr>
            </w:pPr>
            <w:r>
              <w:rPr>
                <w:b/>
                <w:sz w:val="18"/>
              </w:rPr>
              <w:t>Key</w:t>
            </w:r>
            <w:r>
              <w:rPr>
                <w:b/>
                <w:spacing w:val="-1"/>
                <w:sz w:val="18"/>
              </w:rPr>
              <w:t xml:space="preserve"> </w:t>
            </w:r>
            <w:r>
              <w:rPr>
                <w:b/>
                <w:sz w:val="18"/>
              </w:rPr>
              <w:t>Managerial</w:t>
            </w:r>
            <w:r>
              <w:rPr>
                <w:b/>
                <w:spacing w:val="-2"/>
                <w:sz w:val="18"/>
              </w:rPr>
              <w:t xml:space="preserve"> Personnel</w:t>
            </w:r>
          </w:p>
        </w:tc>
      </w:tr>
      <w:tr w:rsidR="0026375B" w14:paraId="6EDABAF1" w14:textId="77777777" w:rsidTr="006E78A5">
        <w:trPr>
          <w:trHeight w:val="621"/>
        </w:trPr>
        <w:tc>
          <w:tcPr>
            <w:tcW w:w="1484" w:type="dxa"/>
            <w:tcBorders>
              <w:top w:val="single" w:sz="2" w:space="0" w:color="A6A6A6"/>
              <w:bottom w:val="single" w:sz="2" w:space="0" w:color="A6A6A6"/>
            </w:tcBorders>
          </w:tcPr>
          <w:p w14:paraId="1A1B2805" w14:textId="77777777" w:rsidR="0026375B" w:rsidRDefault="0026375B" w:rsidP="006E78A5">
            <w:pPr>
              <w:pStyle w:val="TableParagraph"/>
              <w:spacing w:line="206" w:lineRule="exact"/>
              <w:ind w:left="122"/>
              <w:jc w:val="both"/>
              <w:rPr>
                <w:sz w:val="18"/>
              </w:rPr>
            </w:pPr>
            <w:r>
              <w:rPr>
                <w:sz w:val="18"/>
              </w:rPr>
              <w:t>Against</w:t>
            </w:r>
            <w:r>
              <w:rPr>
                <w:spacing w:val="-12"/>
                <w:sz w:val="18"/>
              </w:rPr>
              <w:t xml:space="preserve"> </w:t>
            </w:r>
            <w:r>
              <w:rPr>
                <w:sz w:val="18"/>
              </w:rPr>
              <w:t>the</w:t>
            </w:r>
            <w:r>
              <w:rPr>
                <w:spacing w:val="-11"/>
                <w:sz w:val="18"/>
              </w:rPr>
              <w:t xml:space="preserve"> </w:t>
            </w:r>
            <w:r>
              <w:rPr>
                <w:sz w:val="18"/>
              </w:rPr>
              <w:t xml:space="preserve">Key </w:t>
            </w:r>
            <w:r>
              <w:rPr>
                <w:spacing w:val="-2"/>
                <w:sz w:val="18"/>
              </w:rPr>
              <w:t>Managerial Personnel</w:t>
            </w:r>
          </w:p>
        </w:tc>
        <w:tc>
          <w:tcPr>
            <w:tcW w:w="1269" w:type="dxa"/>
            <w:tcBorders>
              <w:top w:val="single" w:sz="2" w:space="0" w:color="A6A6A6"/>
              <w:bottom w:val="single" w:sz="2" w:space="0" w:color="A6A6A6"/>
            </w:tcBorders>
          </w:tcPr>
          <w:p w14:paraId="1EDB1692" w14:textId="77777777" w:rsidR="0026375B" w:rsidRDefault="0026375B" w:rsidP="006E78A5">
            <w:pPr>
              <w:pStyle w:val="TableParagraph"/>
              <w:spacing w:before="206"/>
              <w:ind w:right="140"/>
              <w:jc w:val="both"/>
              <w:rPr>
                <w:sz w:val="18"/>
              </w:rPr>
            </w:pPr>
            <w:r>
              <w:rPr>
                <w:spacing w:val="-10"/>
                <w:sz w:val="18"/>
              </w:rPr>
              <w:t>2</w:t>
            </w:r>
          </w:p>
        </w:tc>
        <w:tc>
          <w:tcPr>
            <w:tcW w:w="1242" w:type="dxa"/>
            <w:tcBorders>
              <w:top w:val="single" w:sz="2" w:space="0" w:color="A6A6A6"/>
              <w:bottom w:val="single" w:sz="2" w:space="0" w:color="A6A6A6"/>
            </w:tcBorders>
          </w:tcPr>
          <w:p w14:paraId="55FD8ED8" w14:textId="77777777" w:rsidR="0026375B" w:rsidRDefault="0026375B" w:rsidP="006E78A5">
            <w:pPr>
              <w:pStyle w:val="TableParagraph"/>
              <w:spacing w:before="206"/>
              <w:ind w:right="116"/>
              <w:jc w:val="both"/>
              <w:rPr>
                <w:sz w:val="18"/>
              </w:rPr>
            </w:pPr>
            <w:r>
              <w:rPr>
                <w:spacing w:val="-4"/>
                <w:sz w:val="18"/>
              </w:rPr>
              <w:t>N.A.</w:t>
            </w:r>
          </w:p>
        </w:tc>
        <w:tc>
          <w:tcPr>
            <w:tcW w:w="1428" w:type="dxa"/>
            <w:tcBorders>
              <w:top w:val="single" w:sz="2" w:space="0" w:color="A6A6A6"/>
              <w:bottom w:val="single" w:sz="2" w:space="0" w:color="A6A6A6"/>
            </w:tcBorders>
          </w:tcPr>
          <w:p w14:paraId="7B5DC9F5" w14:textId="77777777" w:rsidR="0026375B" w:rsidRDefault="0026375B" w:rsidP="006E78A5">
            <w:pPr>
              <w:pStyle w:val="TableParagraph"/>
              <w:spacing w:before="206"/>
              <w:ind w:right="113"/>
              <w:jc w:val="both"/>
              <w:rPr>
                <w:sz w:val="18"/>
              </w:rPr>
            </w:pPr>
            <w:r>
              <w:rPr>
                <w:sz w:val="18"/>
              </w:rPr>
              <w:t>-</w:t>
            </w:r>
          </w:p>
        </w:tc>
        <w:tc>
          <w:tcPr>
            <w:tcW w:w="1345" w:type="dxa"/>
            <w:tcBorders>
              <w:top w:val="single" w:sz="2" w:space="0" w:color="A6A6A6"/>
              <w:bottom w:val="single" w:sz="2" w:space="0" w:color="A6A6A6"/>
            </w:tcBorders>
          </w:tcPr>
          <w:p w14:paraId="5819C5DF" w14:textId="77777777" w:rsidR="0026375B" w:rsidRDefault="0026375B" w:rsidP="006E78A5">
            <w:pPr>
              <w:pStyle w:val="TableParagraph"/>
              <w:spacing w:before="206"/>
              <w:ind w:right="109"/>
              <w:jc w:val="both"/>
              <w:rPr>
                <w:sz w:val="18"/>
              </w:rPr>
            </w:pPr>
            <w:r>
              <w:rPr>
                <w:spacing w:val="-4"/>
                <w:sz w:val="18"/>
              </w:rPr>
              <w:t>N.A.</w:t>
            </w:r>
          </w:p>
        </w:tc>
        <w:tc>
          <w:tcPr>
            <w:tcW w:w="954" w:type="dxa"/>
            <w:tcBorders>
              <w:top w:val="single" w:sz="2" w:space="0" w:color="A6A6A6"/>
              <w:bottom w:val="single" w:sz="2" w:space="0" w:color="A6A6A6"/>
            </w:tcBorders>
          </w:tcPr>
          <w:p w14:paraId="6FC8DE3D" w14:textId="77777777" w:rsidR="0026375B" w:rsidRDefault="0026375B" w:rsidP="006E78A5">
            <w:pPr>
              <w:pStyle w:val="TableParagraph"/>
              <w:spacing w:before="206"/>
              <w:ind w:right="53"/>
              <w:jc w:val="both"/>
              <w:rPr>
                <w:sz w:val="18"/>
              </w:rPr>
            </w:pPr>
            <w:r>
              <w:rPr>
                <w:spacing w:val="-4"/>
                <w:sz w:val="18"/>
              </w:rPr>
              <w:t>N.A.</w:t>
            </w:r>
          </w:p>
        </w:tc>
        <w:tc>
          <w:tcPr>
            <w:tcW w:w="1320" w:type="dxa"/>
            <w:tcBorders>
              <w:top w:val="single" w:sz="2" w:space="0" w:color="A6A6A6"/>
              <w:bottom w:val="single" w:sz="2" w:space="0" w:color="A6A6A6"/>
            </w:tcBorders>
          </w:tcPr>
          <w:p w14:paraId="0802CF63" w14:textId="77777777" w:rsidR="0026375B" w:rsidRDefault="0026375B" w:rsidP="006E78A5">
            <w:pPr>
              <w:pStyle w:val="TableParagraph"/>
              <w:spacing w:before="206"/>
              <w:ind w:right="105"/>
              <w:jc w:val="both"/>
              <w:rPr>
                <w:sz w:val="18"/>
              </w:rPr>
            </w:pPr>
            <w:r>
              <w:rPr>
                <w:spacing w:val="-4"/>
                <w:sz w:val="18"/>
              </w:rPr>
              <w:t>N.A.</w:t>
            </w:r>
          </w:p>
        </w:tc>
      </w:tr>
      <w:tr w:rsidR="0026375B" w14:paraId="75CB2BD7" w14:textId="77777777" w:rsidTr="006E78A5">
        <w:trPr>
          <w:trHeight w:val="619"/>
        </w:trPr>
        <w:tc>
          <w:tcPr>
            <w:tcW w:w="1484" w:type="dxa"/>
            <w:tcBorders>
              <w:top w:val="single" w:sz="2" w:space="0" w:color="A6A6A6"/>
              <w:bottom w:val="single" w:sz="2" w:space="0" w:color="A6A6A6"/>
            </w:tcBorders>
          </w:tcPr>
          <w:p w14:paraId="58428F4F" w14:textId="77777777" w:rsidR="0026375B" w:rsidRDefault="0026375B" w:rsidP="006E78A5">
            <w:pPr>
              <w:pStyle w:val="TableParagraph"/>
              <w:spacing w:line="206" w:lineRule="exact"/>
              <w:ind w:left="122" w:right="538"/>
              <w:jc w:val="both"/>
              <w:rPr>
                <w:sz w:val="18"/>
              </w:rPr>
            </w:pPr>
            <w:r>
              <w:rPr>
                <w:sz w:val="18"/>
              </w:rPr>
              <w:t>By</w:t>
            </w:r>
            <w:r>
              <w:rPr>
                <w:spacing w:val="-12"/>
                <w:sz w:val="18"/>
              </w:rPr>
              <w:t xml:space="preserve"> </w:t>
            </w:r>
            <w:r>
              <w:rPr>
                <w:sz w:val="18"/>
              </w:rPr>
              <w:t>the</w:t>
            </w:r>
            <w:r>
              <w:rPr>
                <w:spacing w:val="-11"/>
                <w:sz w:val="18"/>
              </w:rPr>
              <w:t xml:space="preserve"> </w:t>
            </w:r>
            <w:r>
              <w:rPr>
                <w:sz w:val="18"/>
              </w:rPr>
              <w:t xml:space="preserve">Key </w:t>
            </w:r>
            <w:r>
              <w:rPr>
                <w:spacing w:val="-2"/>
                <w:sz w:val="18"/>
              </w:rPr>
              <w:t>Managerial Personnel</w:t>
            </w:r>
          </w:p>
        </w:tc>
        <w:tc>
          <w:tcPr>
            <w:tcW w:w="1269" w:type="dxa"/>
            <w:tcBorders>
              <w:top w:val="single" w:sz="2" w:space="0" w:color="A6A6A6"/>
              <w:bottom w:val="single" w:sz="2" w:space="0" w:color="A6A6A6"/>
            </w:tcBorders>
          </w:tcPr>
          <w:p w14:paraId="0C80A8F0" w14:textId="77777777" w:rsidR="0026375B" w:rsidRDefault="0026375B" w:rsidP="006E78A5">
            <w:pPr>
              <w:pStyle w:val="TableParagraph"/>
              <w:spacing w:before="206"/>
              <w:ind w:right="139"/>
              <w:jc w:val="both"/>
              <w:rPr>
                <w:sz w:val="18"/>
              </w:rPr>
            </w:pPr>
            <w:r>
              <w:rPr>
                <w:sz w:val="18"/>
              </w:rPr>
              <w:t>-</w:t>
            </w:r>
          </w:p>
        </w:tc>
        <w:tc>
          <w:tcPr>
            <w:tcW w:w="1242" w:type="dxa"/>
            <w:tcBorders>
              <w:top w:val="single" w:sz="2" w:space="0" w:color="A6A6A6"/>
              <w:bottom w:val="single" w:sz="2" w:space="0" w:color="A6A6A6"/>
            </w:tcBorders>
          </w:tcPr>
          <w:p w14:paraId="3EDDAD7E" w14:textId="77777777" w:rsidR="0026375B" w:rsidRDefault="0026375B" w:rsidP="006E78A5">
            <w:pPr>
              <w:pStyle w:val="TableParagraph"/>
              <w:spacing w:before="206"/>
              <w:ind w:right="116"/>
              <w:jc w:val="both"/>
              <w:rPr>
                <w:sz w:val="18"/>
              </w:rPr>
            </w:pPr>
            <w:r>
              <w:rPr>
                <w:spacing w:val="-4"/>
                <w:sz w:val="18"/>
              </w:rPr>
              <w:t>N.A.</w:t>
            </w:r>
          </w:p>
        </w:tc>
        <w:tc>
          <w:tcPr>
            <w:tcW w:w="1428" w:type="dxa"/>
            <w:tcBorders>
              <w:top w:val="single" w:sz="2" w:space="0" w:color="A6A6A6"/>
              <w:bottom w:val="single" w:sz="2" w:space="0" w:color="A6A6A6"/>
            </w:tcBorders>
          </w:tcPr>
          <w:p w14:paraId="59559E5A" w14:textId="77777777" w:rsidR="0026375B" w:rsidRDefault="0026375B" w:rsidP="006E78A5">
            <w:pPr>
              <w:pStyle w:val="TableParagraph"/>
              <w:spacing w:before="206"/>
              <w:ind w:right="114"/>
              <w:jc w:val="both"/>
              <w:rPr>
                <w:sz w:val="18"/>
              </w:rPr>
            </w:pPr>
            <w:r>
              <w:rPr>
                <w:spacing w:val="-4"/>
                <w:sz w:val="18"/>
              </w:rPr>
              <w:t>N.A.</w:t>
            </w:r>
          </w:p>
        </w:tc>
        <w:tc>
          <w:tcPr>
            <w:tcW w:w="1345" w:type="dxa"/>
            <w:tcBorders>
              <w:top w:val="single" w:sz="2" w:space="0" w:color="A6A6A6"/>
              <w:bottom w:val="single" w:sz="2" w:space="0" w:color="A6A6A6"/>
            </w:tcBorders>
          </w:tcPr>
          <w:p w14:paraId="44A8CBE5" w14:textId="77777777" w:rsidR="0026375B" w:rsidRDefault="0026375B" w:rsidP="006E78A5">
            <w:pPr>
              <w:pStyle w:val="TableParagraph"/>
              <w:spacing w:before="206"/>
              <w:ind w:right="109"/>
              <w:jc w:val="both"/>
              <w:rPr>
                <w:sz w:val="18"/>
              </w:rPr>
            </w:pPr>
            <w:r>
              <w:rPr>
                <w:spacing w:val="-4"/>
                <w:sz w:val="18"/>
              </w:rPr>
              <w:t>N.A.</w:t>
            </w:r>
          </w:p>
        </w:tc>
        <w:tc>
          <w:tcPr>
            <w:tcW w:w="954" w:type="dxa"/>
            <w:tcBorders>
              <w:top w:val="single" w:sz="2" w:space="0" w:color="A6A6A6"/>
              <w:bottom w:val="single" w:sz="2" w:space="0" w:color="A6A6A6"/>
            </w:tcBorders>
          </w:tcPr>
          <w:p w14:paraId="1AA2EAEF" w14:textId="77777777" w:rsidR="0026375B" w:rsidRDefault="0026375B" w:rsidP="006E78A5">
            <w:pPr>
              <w:pStyle w:val="TableParagraph"/>
              <w:spacing w:before="206"/>
              <w:ind w:right="53"/>
              <w:jc w:val="both"/>
              <w:rPr>
                <w:sz w:val="18"/>
              </w:rPr>
            </w:pPr>
            <w:r>
              <w:rPr>
                <w:spacing w:val="-4"/>
                <w:sz w:val="18"/>
              </w:rPr>
              <w:t>N.A.</w:t>
            </w:r>
          </w:p>
        </w:tc>
        <w:tc>
          <w:tcPr>
            <w:tcW w:w="1320" w:type="dxa"/>
            <w:tcBorders>
              <w:top w:val="single" w:sz="2" w:space="0" w:color="A6A6A6"/>
              <w:bottom w:val="single" w:sz="2" w:space="0" w:color="A6A6A6"/>
            </w:tcBorders>
          </w:tcPr>
          <w:p w14:paraId="771B8506" w14:textId="77777777" w:rsidR="0026375B" w:rsidRDefault="0026375B" w:rsidP="006E78A5">
            <w:pPr>
              <w:pStyle w:val="TableParagraph"/>
              <w:spacing w:before="206"/>
              <w:ind w:right="105"/>
              <w:jc w:val="both"/>
              <w:rPr>
                <w:sz w:val="18"/>
              </w:rPr>
            </w:pPr>
            <w:r>
              <w:rPr>
                <w:sz w:val="18"/>
              </w:rPr>
              <w:t>-</w:t>
            </w:r>
          </w:p>
        </w:tc>
      </w:tr>
      <w:tr w:rsidR="0026375B" w14:paraId="400B8F9A" w14:textId="77777777" w:rsidTr="006E78A5">
        <w:trPr>
          <w:trHeight w:val="208"/>
        </w:trPr>
        <w:tc>
          <w:tcPr>
            <w:tcW w:w="9042" w:type="dxa"/>
            <w:gridSpan w:val="7"/>
            <w:tcBorders>
              <w:top w:val="single" w:sz="2" w:space="0" w:color="A6A6A6"/>
              <w:bottom w:val="single" w:sz="2" w:space="0" w:color="A6A6A6"/>
            </w:tcBorders>
            <w:shd w:val="clear" w:color="auto" w:fill="D9D9D9"/>
          </w:tcPr>
          <w:p w14:paraId="0E5DD045" w14:textId="77777777" w:rsidR="0026375B" w:rsidRDefault="0026375B" w:rsidP="006E78A5">
            <w:pPr>
              <w:pStyle w:val="TableParagraph"/>
              <w:spacing w:line="189" w:lineRule="exact"/>
              <w:ind w:left="122"/>
              <w:jc w:val="both"/>
              <w:rPr>
                <w:b/>
                <w:sz w:val="18"/>
              </w:rPr>
            </w:pPr>
            <w:r>
              <w:rPr>
                <w:b/>
                <w:sz w:val="18"/>
              </w:rPr>
              <w:t>Senior</w:t>
            </w:r>
            <w:r>
              <w:rPr>
                <w:b/>
                <w:spacing w:val="-1"/>
                <w:sz w:val="18"/>
              </w:rPr>
              <w:t xml:space="preserve"> </w:t>
            </w:r>
            <w:r>
              <w:rPr>
                <w:b/>
                <w:spacing w:val="-2"/>
                <w:sz w:val="18"/>
              </w:rPr>
              <w:t>Management</w:t>
            </w:r>
          </w:p>
        </w:tc>
      </w:tr>
      <w:tr w:rsidR="0026375B" w14:paraId="2A142F5C" w14:textId="77777777" w:rsidTr="006E78A5">
        <w:trPr>
          <w:trHeight w:val="621"/>
        </w:trPr>
        <w:tc>
          <w:tcPr>
            <w:tcW w:w="1484" w:type="dxa"/>
            <w:tcBorders>
              <w:top w:val="single" w:sz="2" w:space="0" w:color="A6A6A6"/>
              <w:bottom w:val="single" w:sz="2" w:space="0" w:color="A6A6A6"/>
            </w:tcBorders>
          </w:tcPr>
          <w:p w14:paraId="1690EB0D" w14:textId="77777777" w:rsidR="0026375B" w:rsidRDefault="0026375B" w:rsidP="006E78A5">
            <w:pPr>
              <w:pStyle w:val="TableParagraph"/>
              <w:spacing w:line="206" w:lineRule="exact"/>
              <w:ind w:left="122" w:right="99"/>
              <w:jc w:val="both"/>
              <w:rPr>
                <w:sz w:val="18"/>
              </w:rPr>
            </w:pPr>
            <w:r>
              <w:rPr>
                <w:sz w:val="18"/>
              </w:rPr>
              <w:t xml:space="preserve">Against the </w:t>
            </w:r>
            <w:r>
              <w:rPr>
                <w:spacing w:val="-2"/>
                <w:sz w:val="18"/>
              </w:rPr>
              <w:t>Senior Management</w:t>
            </w:r>
          </w:p>
        </w:tc>
        <w:tc>
          <w:tcPr>
            <w:tcW w:w="1269" w:type="dxa"/>
            <w:tcBorders>
              <w:top w:val="single" w:sz="2" w:space="0" w:color="A6A6A6"/>
              <w:bottom w:val="single" w:sz="2" w:space="0" w:color="A6A6A6"/>
            </w:tcBorders>
          </w:tcPr>
          <w:p w14:paraId="50961EF9" w14:textId="77777777" w:rsidR="0026375B" w:rsidRDefault="0026375B" w:rsidP="006E78A5">
            <w:pPr>
              <w:pStyle w:val="TableParagraph"/>
              <w:spacing w:before="206"/>
              <w:ind w:right="139"/>
              <w:jc w:val="both"/>
              <w:rPr>
                <w:sz w:val="18"/>
              </w:rPr>
            </w:pPr>
            <w:r>
              <w:rPr>
                <w:sz w:val="18"/>
              </w:rPr>
              <w:t>-</w:t>
            </w:r>
          </w:p>
        </w:tc>
        <w:tc>
          <w:tcPr>
            <w:tcW w:w="1242" w:type="dxa"/>
            <w:tcBorders>
              <w:top w:val="single" w:sz="2" w:space="0" w:color="A6A6A6"/>
              <w:bottom w:val="single" w:sz="2" w:space="0" w:color="A6A6A6"/>
            </w:tcBorders>
          </w:tcPr>
          <w:p w14:paraId="2A2F1AB6" w14:textId="77777777" w:rsidR="0026375B" w:rsidRDefault="0026375B" w:rsidP="006E78A5">
            <w:pPr>
              <w:pStyle w:val="TableParagraph"/>
              <w:spacing w:before="206"/>
              <w:ind w:right="116"/>
              <w:jc w:val="both"/>
              <w:rPr>
                <w:sz w:val="18"/>
              </w:rPr>
            </w:pPr>
            <w:r>
              <w:rPr>
                <w:spacing w:val="-4"/>
                <w:sz w:val="18"/>
              </w:rPr>
              <w:t>N.A.</w:t>
            </w:r>
          </w:p>
        </w:tc>
        <w:tc>
          <w:tcPr>
            <w:tcW w:w="1428" w:type="dxa"/>
            <w:tcBorders>
              <w:top w:val="single" w:sz="2" w:space="0" w:color="A6A6A6"/>
              <w:bottom w:val="single" w:sz="2" w:space="0" w:color="A6A6A6"/>
            </w:tcBorders>
          </w:tcPr>
          <w:p w14:paraId="6C20934D" w14:textId="77777777" w:rsidR="0026375B" w:rsidRDefault="0026375B" w:rsidP="006E78A5">
            <w:pPr>
              <w:pStyle w:val="TableParagraph"/>
              <w:spacing w:before="206"/>
              <w:ind w:right="113"/>
              <w:jc w:val="both"/>
              <w:rPr>
                <w:sz w:val="18"/>
              </w:rPr>
            </w:pPr>
            <w:r>
              <w:rPr>
                <w:sz w:val="18"/>
              </w:rPr>
              <w:t>-</w:t>
            </w:r>
          </w:p>
        </w:tc>
        <w:tc>
          <w:tcPr>
            <w:tcW w:w="1345" w:type="dxa"/>
            <w:tcBorders>
              <w:top w:val="single" w:sz="2" w:space="0" w:color="A6A6A6"/>
              <w:bottom w:val="single" w:sz="2" w:space="0" w:color="A6A6A6"/>
            </w:tcBorders>
          </w:tcPr>
          <w:p w14:paraId="38BFF359" w14:textId="77777777" w:rsidR="0026375B" w:rsidRDefault="0026375B" w:rsidP="006E78A5">
            <w:pPr>
              <w:pStyle w:val="TableParagraph"/>
              <w:spacing w:before="206"/>
              <w:ind w:right="109"/>
              <w:jc w:val="both"/>
              <w:rPr>
                <w:sz w:val="18"/>
              </w:rPr>
            </w:pPr>
            <w:r>
              <w:rPr>
                <w:spacing w:val="-4"/>
                <w:sz w:val="18"/>
              </w:rPr>
              <w:t>N.A.</w:t>
            </w:r>
          </w:p>
        </w:tc>
        <w:tc>
          <w:tcPr>
            <w:tcW w:w="954" w:type="dxa"/>
            <w:tcBorders>
              <w:top w:val="single" w:sz="2" w:space="0" w:color="A6A6A6"/>
              <w:bottom w:val="single" w:sz="2" w:space="0" w:color="A6A6A6"/>
            </w:tcBorders>
          </w:tcPr>
          <w:p w14:paraId="36E77945" w14:textId="77777777" w:rsidR="0026375B" w:rsidRDefault="0026375B" w:rsidP="006E78A5">
            <w:pPr>
              <w:pStyle w:val="TableParagraph"/>
              <w:spacing w:before="206"/>
              <w:ind w:right="53"/>
              <w:jc w:val="both"/>
              <w:rPr>
                <w:sz w:val="18"/>
              </w:rPr>
            </w:pPr>
            <w:r>
              <w:rPr>
                <w:spacing w:val="-4"/>
                <w:sz w:val="18"/>
              </w:rPr>
              <w:t>N.A.</w:t>
            </w:r>
          </w:p>
        </w:tc>
        <w:tc>
          <w:tcPr>
            <w:tcW w:w="1320" w:type="dxa"/>
            <w:tcBorders>
              <w:top w:val="single" w:sz="2" w:space="0" w:color="A6A6A6"/>
              <w:bottom w:val="single" w:sz="2" w:space="0" w:color="A6A6A6"/>
            </w:tcBorders>
          </w:tcPr>
          <w:p w14:paraId="69242108" w14:textId="77777777" w:rsidR="0026375B" w:rsidRDefault="0026375B" w:rsidP="006E78A5">
            <w:pPr>
              <w:pStyle w:val="TableParagraph"/>
              <w:spacing w:before="206"/>
              <w:ind w:right="105"/>
              <w:jc w:val="both"/>
              <w:rPr>
                <w:sz w:val="18"/>
              </w:rPr>
            </w:pPr>
            <w:r>
              <w:rPr>
                <w:spacing w:val="-4"/>
                <w:sz w:val="18"/>
              </w:rPr>
              <w:t>N.A.</w:t>
            </w:r>
          </w:p>
        </w:tc>
      </w:tr>
      <w:tr w:rsidR="0026375B" w14:paraId="176FAC0F" w14:textId="77777777" w:rsidTr="006E78A5">
        <w:trPr>
          <w:trHeight w:val="412"/>
        </w:trPr>
        <w:tc>
          <w:tcPr>
            <w:tcW w:w="1484" w:type="dxa"/>
            <w:tcBorders>
              <w:top w:val="single" w:sz="2" w:space="0" w:color="A6A6A6"/>
              <w:bottom w:val="single" w:sz="2" w:space="0" w:color="000000"/>
            </w:tcBorders>
          </w:tcPr>
          <w:p w14:paraId="6369B523" w14:textId="77777777" w:rsidR="0026375B" w:rsidRDefault="0026375B" w:rsidP="006E78A5">
            <w:pPr>
              <w:pStyle w:val="TableParagraph"/>
              <w:spacing w:line="206" w:lineRule="exact"/>
              <w:ind w:left="122"/>
              <w:jc w:val="both"/>
              <w:rPr>
                <w:sz w:val="18"/>
              </w:rPr>
            </w:pPr>
            <w:r>
              <w:rPr>
                <w:sz w:val="18"/>
              </w:rPr>
              <w:t>By</w:t>
            </w:r>
            <w:r>
              <w:rPr>
                <w:spacing w:val="-12"/>
                <w:sz w:val="18"/>
              </w:rPr>
              <w:t xml:space="preserve"> </w:t>
            </w:r>
            <w:r>
              <w:rPr>
                <w:sz w:val="18"/>
              </w:rPr>
              <w:t>the</w:t>
            </w:r>
            <w:r>
              <w:rPr>
                <w:spacing w:val="-11"/>
                <w:sz w:val="18"/>
              </w:rPr>
              <w:t xml:space="preserve"> </w:t>
            </w:r>
            <w:r>
              <w:rPr>
                <w:sz w:val="18"/>
              </w:rPr>
              <w:t xml:space="preserve">Senior </w:t>
            </w:r>
            <w:r>
              <w:rPr>
                <w:spacing w:val="-2"/>
                <w:sz w:val="18"/>
              </w:rPr>
              <w:t>Management</w:t>
            </w:r>
          </w:p>
        </w:tc>
        <w:tc>
          <w:tcPr>
            <w:tcW w:w="1269" w:type="dxa"/>
            <w:tcBorders>
              <w:top w:val="single" w:sz="2" w:space="0" w:color="A6A6A6"/>
              <w:bottom w:val="single" w:sz="2" w:space="0" w:color="000000"/>
            </w:tcBorders>
          </w:tcPr>
          <w:p w14:paraId="6956DBF3" w14:textId="77777777" w:rsidR="0026375B" w:rsidRDefault="0026375B" w:rsidP="006E78A5">
            <w:pPr>
              <w:pStyle w:val="TableParagraph"/>
              <w:spacing w:before="103"/>
              <w:ind w:right="139"/>
              <w:jc w:val="both"/>
              <w:rPr>
                <w:sz w:val="18"/>
              </w:rPr>
            </w:pPr>
            <w:r>
              <w:rPr>
                <w:sz w:val="18"/>
              </w:rPr>
              <w:t>-</w:t>
            </w:r>
          </w:p>
        </w:tc>
        <w:tc>
          <w:tcPr>
            <w:tcW w:w="1242" w:type="dxa"/>
            <w:tcBorders>
              <w:top w:val="single" w:sz="2" w:space="0" w:color="A6A6A6"/>
              <w:bottom w:val="single" w:sz="2" w:space="0" w:color="000000"/>
            </w:tcBorders>
          </w:tcPr>
          <w:p w14:paraId="4440EA1F" w14:textId="77777777" w:rsidR="0026375B" w:rsidRDefault="0026375B" w:rsidP="006E78A5">
            <w:pPr>
              <w:pStyle w:val="TableParagraph"/>
              <w:spacing w:before="103"/>
              <w:ind w:right="116"/>
              <w:jc w:val="both"/>
              <w:rPr>
                <w:sz w:val="18"/>
              </w:rPr>
            </w:pPr>
            <w:r>
              <w:rPr>
                <w:spacing w:val="-4"/>
                <w:sz w:val="18"/>
              </w:rPr>
              <w:t>N.A.</w:t>
            </w:r>
          </w:p>
        </w:tc>
        <w:tc>
          <w:tcPr>
            <w:tcW w:w="1428" w:type="dxa"/>
            <w:tcBorders>
              <w:top w:val="single" w:sz="2" w:space="0" w:color="A6A6A6"/>
              <w:bottom w:val="single" w:sz="2" w:space="0" w:color="000000"/>
            </w:tcBorders>
          </w:tcPr>
          <w:p w14:paraId="09626FDF" w14:textId="77777777" w:rsidR="0026375B" w:rsidRDefault="0026375B" w:rsidP="006E78A5">
            <w:pPr>
              <w:pStyle w:val="TableParagraph"/>
              <w:spacing w:before="103"/>
              <w:ind w:right="114"/>
              <w:jc w:val="both"/>
              <w:rPr>
                <w:sz w:val="18"/>
              </w:rPr>
            </w:pPr>
            <w:r>
              <w:rPr>
                <w:spacing w:val="-4"/>
                <w:sz w:val="18"/>
              </w:rPr>
              <w:t>N.A.</w:t>
            </w:r>
          </w:p>
        </w:tc>
        <w:tc>
          <w:tcPr>
            <w:tcW w:w="1345" w:type="dxa"/>
            <w:tcBorders>
              <w:top w:val="single" w:sz="2" w:space="0" w:color="A6A6A6"/>
              <w:bottom w:val="single" w:sz="2" w:space="0" w:color="000000"/>
            </w:tcBorders>
          </w:tcPr>
          <w:p w14:paraId="206A71DD" w14:textId="77777777" w:rsidR="0026375B" w:rsidRDefault="0026375B" w:rsidP="006E78A5">
            <w:pPr>
              <w:pStyle w:val="TableParagraph"/>
              <w:spacing w:before="103"/>
              <w:ind w:right="109"/>
              <w:jc w:val="both"/>
              <w:rPr>
                <w:sz w:val="18"/>
              </w:rPr>
            </w:pPr>
            <w:r>
              <w:rPr>
                <w:spacing w:val="-4"/>
                <w:sz w:val="18"/>
              </w:rPr>
              <w:t>N.A.</w:t>
            </w:r>
          </w:p>
        </w:tc>
        <w:tc>
          <w:tcPr>
            <w:tcW w:w="954" w:type="dxa"/>
            <w:tcBorders>
              <w:top w:val="single" w:sz="2" w:space="0" w:color="A6A6A6"/>
              <w:bottom w:val="single" w:sz="2" w:space="0" w:color="000000"/>
            </w:tcBorders>
          </w:tcPr>
          <w:p w14:paraId="2E9EF970" w14:textId="77777777" w:rsidR="0026375B" w:rsidRDefault="0026375B" w:rsidP="006E78A5">
            <w:pPr>
              <w:pStyle w:val="TableParagraph"/>
              <w:spacing w:before="103"/>
              <w:ind w:right="53"/>
              <w:jc w:val="both"/>
              <w:rPr>
                <w:sz w:val="18"/>
              </w:rPr>
            </w:pPr>
            <w:r>
              <w:rPr>
                <w:spacing w:val="-4"/>
                <w:sz w:val="18"/>
              </w:rPr>
              <w:t>N.A.</w:t>
            </w:r>
          </w:p>
        </w:tc>
        <w:tc>
          <w:tcPr>
            <w:tcW w:w="1320" w:type="dxa"/>
            <w:tcBorders>
              <w:top w:val="single" w:sz="2" w:space="0" w:color="A6A6A6"/>
              <w:bottom w:val="single" w:sz="2" w:space="0" w:color="000000"/>
            </w:tcBorders>
          </w:tcPr>
          <w:p w14:paraId="23D40279" w14:textId="77777777" w:rsidR="0026375B" w:rsidRDefault="0026375B" w:rsidP="006E78A5">
            <w:pPr>
              <w:pStyle w:val="TableParagraph"/>
              <w:spacing w:before="103"/>
              <w:ind w:right="105"/>
              <w:jc w:val="both"/>
              <w:rPr>
                <w:sz w:val="18"/>
              </w:rPr>
            </w:pPr>
            <w:r>
              <w:rPr>
                <w:sz w:val="18"/>
              </w:rPr>
              <w:t>-</w:t>
            </w:r>
          </w:p>
        </w:tc>
      </w:tr>
    </w:tbl>
    <w:p w14:paraId="32287598" w14:textId="77777777" w:rsidR="0026375B" w:rsidRDefault="0026375B" w:rsidP="0026375B">
      <w:pPr>
        <w:spacing w:before="30"/>
        <w:ind w:left="165"/>
        <w:jc w:val="both"/>
        <w:rPr>
          <w:i/>
          <w:sz w:val="16"/>
        </w:rPr>
      </w:pPr>
      <w:r>
        <w:rPr>
          <w:i/>
          <w:sz w:val="16"/>
          <w:vertAlign w:val="superscript"/>
        </w:rPr>
        <w:t>*</w:t>
      </w:r>
      <w:r>
        <w:rPr>
          <w:i/>
          <w:spacing w:val="-2"/>
          <w:sz w:val="16"/>
        </w:rPr>
        <w:t xml:space="preserve"> </w:t>
      </w:r>
      <w:r>
        <w:rPr>
          <w:i/>
          <w:sz w:val="16"/>
        </w:rPr>
        <w:t>To</w:t>
      </w:r>
      <w:r>
        <w:rPr>
          <w:i/>
          <w:spacing w:val="-3"/>
          <w:sz w:val="16"/>
        </w:rPr>
        <w:t xml:space="preserve"> </w:t>
      </w:r>
      <w:r>
        <w:rPr>
          <w:i/>
          <w:sz w:val="16"/>
        </w:rPr>
        <w:t>the</w:t>
      </w:r>
      <w:r>
        <w:rPr>
          <w:i/>
          <w:spacing w:val="-3"/>
          <w:sz w:val="16"/>
        </w:rPr>
        <w:t xml:space="preserve"> </w:t>
      </w:r>
      <w:r>
        <w:rPr>
          <w:i/>
          <w:sz w:val="16"/>
        </w:rPr>
        <w:t>extent</w:t>
      </w:r>
      <w:r>
        <w:rPr>
          <w:i/>
          <w:spacing w:val="-3"/>
          <w:sz w:val="16"/>
        </w:rPr>
        <w:t xml:space="preserve"> </w:t>
      </w:r>
      <w:r>
        <w:rPr>
          <w:i/>
          <w:spacing w:val="-2"/>
          <w:sz w:val="16"/>
        </w:rPr>
        <w:t>quantifiable.</w:t>
      </w:r>
    </w:p>
    <w:p w14:paraId="55342042" w14:textId="77777777" w:rsidR="0026375B" w:rsidRDefault="0026375B">
      <w:pPr>
        <w:pStyle w:val="ListParagraph"/>
        <w:widowControl w:val="0"/>
        <w:numPr>
          <w:ilvl w:val="1"/>
          <w:numId w:val="8"/>
        </w:numPr>
        <w:tabs>
          <w:tab w:val="left" w:pos="523"/>
          <w:tab w:val="left" w:pos="525"/>
        </w:tabs>
        <w:autoSpaceDE w:val="0"/>
        <w:autoSpaceDN w:val="0"/>
        <w:spacing w:before="1" w:after="0" w:line="240" w:lineRule="auto"/>
        <w:ind w:right="157"/>
        <w:contextualSpacing w:val="0"/>
        <w:jc w:val="both"/>
        <w:rPr>
          <w:i/>
          <w:sz w:val="16"/>
        </w:rPr>
      </w:pPr>
      <w:r>
        <w:rPr>
          <w:i/>
          <w:sz w:val="16"/>
        </w:rPr>
        <w:t>Includes</w:t>
      </w:r>
      <w:r>
        <w:rPr>
          <w:i/>
          <w:spacing w:val="-3"/>
          <w:sz w:val="16"/>
        </w:rPr>
        <w:t xml:space="preserve"> </w:t>
      </w:r>
      <w:r>
        <w:rPr>
          <w:i/>
          <w:sz w:val="16"/>
        </w:rPr>
        <w:t>matters</w:t>
      </w:r>
      <w:r>
        <w:rPr>
          <w:i/>
          <w:spacing w:val="-3"/>
          <w:sz w:val="16"/>
        </w:rPr>
        <w:t xml:space="preserve"> </w:t>
      </w:r>
      <w:r>
        <w:rPr>
          <w:i/>
          <w:sz w:val="16"/>
        </w:rPr>
        <w:t>wherein</w:t>
      </w:r>
      <w:r>
        <w:rPr>
          <w:i/>
          <w:spacing w:val="-2"/>
          <w:sz w:val="16"/>
        </w:rPr>
        <w:t xml:space="preserve"> </w:t>
      </w:r>
      <w:r>
        <w:rPr>
          <w:i/>
          <w:sz w:val="16"/>
        </w:rPr>
        <w:t>the</w:t>
      </w:r>
      <w:r>
        <w:rPr>
          <w:i/>
          <w:spacing w:val="-3"/>
          <w:sz w:val="16"/>
        </w:rPr>
        <w:t xml:space="preserve"> </w:t>
      </w:r>
      <w:r>
        <w:rPr>
          <w:i/>
          <w:sz w:val="16"/>
        </w:rPr>
        <w:t>tax</w:t>
      </w:r>
      <w:r>
        <w:rPr>
          <w:i/>
          <w:spacing w:val="-5"/>
          <w:sz w:val="16"/>
        </w:rPr>
        <w:t xml:space="preserve"> </w:t>
      </w:r>
      <w:r>
        <w:rPr>
          <w:i/>
          <w:sz w:val="16"/>
        </w:rPr>
        <w:t>authorities</w:t>
      </w:r>
      <w:r>
        <w:rPr>
          <w:i/>
          <w:spacing w:val="-3"/>
          <w:sz w:val="16"/>
        </w:rPr>
        <w:t xml:space="preserve"> </w:t>
      </w:r>
      <w:r>
        <w:rPr>
          <w:i/>
          <w:sz w:val="16"/>
        </w:rPr>
        <w:t>in</w:t>
      </w:r>
      <w:r>
        <w:rPr>
          <w:i/>
          <w:spacing w:val="-2"/>
          <w:sz w:val="16"/>
        </w:rPr>
        <w:t xml:space="preserve"> </w:t>
      </w:r>
      <w:r>
        <w:rPr>
          <w:i/>
          <w:sz w:val="16"/>
        </w:rPr>
        <w:t>certain</w:t>
      </w:r>
      <w:r>
        <w:rPr>
          <w:i/>
          <w:spacing w:val="-2"/>
          <w:sz w:val="16"/>
        </w:rPr>
        <w:t xml:space="preserve"> </w:t>
      </w:r>
      <w:r>
        <w:rPr>
          <w:i/>
          <w:sz w:val="16"/>
        </w:rPr>
        <w:t>jurisdictions</w:t>
      </w:r>
      <w:r>
        <w:rPr>
          <w:i/>
          <w:spacing w:val="-3"/>
          <w:sz w:val="16"/>
        </w:rPr>
        <w:t xml:space="preserve"> </w:t>
      </w:r>
      <w:r>
        <w:rPr>
          <w:i/>
          <w:sz w:val="16"/>
        </w:rPr>
        <w:t>have</w:t>
      </w:r>
      <w:r>
        <w:rPr>
          <w:i/>
          <w:spacing w:val="-3"/>
          <w:sz w:val="16"/>
        </w:rPr>
        <w:t xml:space="preserve"> </w:t>
      </w:r>
      <w:r>
        <w:rPr>
          <w:i/>
          <w:sz w:val="16"/>
        </w:rPr>
        <w:t>disallowed</w:t>
      </w:r>
      <w:r>
        <w:rPr>
          <w:i/>
          <w:spacing w:val="-2"/>
          <w:sz w:val="16"/>
        </w:rPr>
        <w:t xml:space="preserve"> </w:t>
      </w:r>
      <w:r>
        <w:rPr>
          <w:i/>
          <w:sz w:val="16"/>
        </w:rPr>
        <w:t>the</w:t>
      </w:r>
      <w:r>
        <w:rPr>
          <w:i/>
          <w:spacing w:val="-3"/>
          <w:sz w:val="16"/>
        </w:rPr>
        <w:t xml:space="preserve"> </w:t>
      </w:r>
      <w:r>
        <w:rPr>
          <w:i/>
          <w:sz w:val="16"/>
        </w:rPr>
        <w:t>input</w:t>
      </w:r>
      <w:r>
        <w:rPr>
          <w:i/>
          <w:spacing w:val="-2"/>
          <w:sz w:val="16"/>
        </w:rPr>
        <w:t xml:space="preserve"> </w:t>
      </w:r>
      <w:r>
        <w:rPr>
          <w:i/>
          <w:sz w:val="16"/>
        </w:rPr>
        <w:t>tax</w:t>
      </w:r>
      <w:r>
        <w:rPr>
          <w:i/>
          <w:spacing w:val="-3"/>
          <w:sz w:val="16"/>
        </w:rPr>
        <w:t xml:space="preserve"> </w:t>
      </w:r>
      <w:r>
        <w:rPr>
          <w:i/>
          <w:sz w:val="16"/>
        </w:rPr>
        <w:t>credit</w:t>
      </w:r>
      <w:r>
        <w:rPr>
          <w:i/>
          <w:spacing w:val="-4"/>
          <w:sz w:val="16"/>
        </w:rPr>
        <w:t xml:space="preserve"> </w:t>
      </w:r>
      <w:r>
        <w:rPr>
          <w:i/>
          <w:sz w:val="16"/>
        </w:rPr>
        <w:t>availed</w:t>
      </w:r>
      <w:r>
        <w:rPr>
          <w:i/>
          <w:spacing w:val="-2"/>
          <w:sz w:val="16"/>
        </w:rPr>
        <w:t xml:space="preserve"> </w:t>
      </w:r>
      <w:r>
        <w:rPr>
          <w:i/>
          <w:sz w:val="16"/>
        </w:rPr>
        <w:t>by RJIL</w:t>
      </w:r>
      <w:r>
        <w:rPr>
          <w:i/>
          <w:spacing w:val="-1"/>
          <w:sz w:val="16"/>
        </w:rPr>
        <w:t xml:space="preserve"> </w:t>
      </w:r>
      <w:r>
        <w:rPr>
          <w:i/>
          <w:sz w:val="16"/>
        </w:rPr>
        <w:t>on the</w:t>
      </w:r>
      <w:r>
        <w:rPr>
          <w:i/>
          <w:spacing w:val="-3"/>
          <w:sz w:val="16"/>
        </w:rPr>
        <w:t xml:space="preserve"> </w:t>
      </w:r>
      <w:r>
        <w:rPr>
          <w:i/>
          <w:sz w:val="16"/>
        </w:rPr>
        <w:t>telecom</w:t>
      </w:r>
      <w:r>
        <w:rPr>
          <w:i/>
          <w:spacing w:val="40"/>
          <w:sz w:val="16"/>
        </w:rPr>
        <w:t xml:space="preserve"> </w:t>
      </w:r>
      <w:r>
        <w:rPr>
          <w:i/>
          <w:sz w:val="16"/>
        </w:rPr>
        <w:t>equipment</w:t>
      </w:r>
      <w:r>
        <w:rPr>
          <w:i/>
          <w:spacing w:val="-3"/>
          <w:sz w:val="16"/>
        </w:rPr>
        <w:t xml:space="preserve"> </w:t>
      </w:r>
      <w:r>
        <w:rPr>
          <w:i/>
          <w:sz w:val="16"/>
        </w:rPr>
        <w:t>installed</w:t>
      </w:r>
      <w:r>
        <w:rPr>
          <w:i/>
          <w:spacing w:val="-1"/>
          <w:sz w:val="16"/>
        </w:rPr>
        <w:t xml:space="preserve"> </w:t>
      </w:r>
      <w:r>
        <w:rPr>
          <w:i/>
          <w:sz w:val="16"/>
        </w:rPr>
        <w:t>on</w:t>
      </w:r>
      <w:r>
        <w:rPr>
          <w:i/>
          <w:spacing w:val="-4"/>
          <w:sz w:val="16"/>
        </w:rPr>
        <w:t xml:space="preserve"> </w:t>
      </w:r>
      <w:r>
        <w:rPr>
          <w:i/>
          <w:sz w:val="16"/>
        </w:rPr>
        <w:t>telecom</w:t>
      </w:r>
      <w:r>
        <w:rPr>
          <w:i/>
          <w:spacing w:val="-3"/>
          <w:sz w:val="16"/>
        </w:rPr>
        <w:t xml:space="preserve"> </w:t>
      </w:r>
      <w:r>
        <w:rPr>
          <w:i/>
          <w:sz w:val="16"/>
        </w:rPr>
        <w:t>towers</w:t>
      </w:r>
      <w:r>
        <w:rPr>
          <w:i/>
          <w:spacing w:val="-5"/>
          <w:sz w:val="16"/>
        </w:rPr>
        <w:t xml:space="preserve"> </w:t>
      </w:r>
      <w:r>
        <w:rPr>
          <w:i/>
          <w:sz w:val="16"/>
        </w:rPr>
        <w:t>despite</w:t>
      </w:r>
      <w:r>
        <w:rPr>
          <w:i/>
          <w:spacing w:val="-4"/>
          <w:sz w:val="16"/>
        </w:rPr>
        <w:t xml:space="preserve"> </w:t>
      </w:r>
      <w:r>
        <w:rPr>
          <w:i/>
          <w:sz w:val="16"/>
        </w:rPr>
        <w:t>a</w:t>
      </w:r>
      <w:r>
        <w:rPr>
          <w:i/>
          <w:spacing w:val="-1"/>
          <w:sz w:val="16"/>
        </w:rPr>
        <w:t xml:space="preserve"> </w:t>
      </w:r>
      <w:r>
        <w:rPr>
          <w:i/>
          <w:sz w:val="16"/>
        </w:rPr>
        <w:t>favourable</w:t>
      </w:r>
      <w:r>
        <w:rPr>
          <w:i/>
          <w:spacing w:val="-4"/>
          <w:sz w:val="16"/>
        </w:rPr>
        <w:t xml:space="preserve"> </w:t>
      </w:r>
      <w:r>
        <w:rPr>
          <w:i/>
          <w:sz w:val="16"/>
        </w:rPr>
        <w:t>order</w:t>
      </w:r>
      <w:r>
        <w:rPr>
          <w:i/>
          <w:spacing w:val="-5"/>
          <w:sz w:val="16"/>
        </w:rPr>
        <w:t xml:space="preserve"> </w:t>
      </w:r>
      <w:r>
        <w:rPr>
          <w:i/>
          <w:sz w:val="16"/>
        </w:rPr>
        <w:t>from</w:t>
      </w:r>
      <w:r>
        <w:rPr>
          <w:i/>
          <w:spacing w:val="-5"/>
          <w:sz w:val="16"/>
        </w:rPr>
        <w:t xml:space="preserve"> </w:t>
      </w:r>
      <w:r>
        <w:rPr>
          <w:i/>
          <w:sz w:val="16"/>
        </w:rPr>
        <w:t>the</w:t>
      </w:r>
      <w:r>
        <w:rPr>
          <w:i/>
          <w:spacing w:val="-4"/>
          <w:sz w:val="16"/>
        </w:rPr>
        <w:t xml:space="preserve"> </w:t>
      </w:r>
      <w:r>
        <w:rPr>
          <w:i/>
          <w:sz w:val="16"/>
        </w:rPr>
        <w:t>Hon’ble</w:t>
      </w:r>
      <w:r>
        <w:rPr>
          <w:i/>
          <w:spacing w:val="-2"/>
          <w:sz w:val="16"/>
        </w:rPr>
        <w:t xml:space="preserve"> </w:t>
      </w:r>
      <w:r>
        <w:rPr>
          <w:i/>
          <w:sz w:val="16"/>
        </w:rPr>
        <w:t>Supreme</w:t>
      </w:r>
      <w:r>
        <w:rPr>
          <w:i/>
          <w:spacing w:val="-4"/>
          <w:sz w:val="16"/>
        </w:rPr>
        <w:t xml:space="preserve"> </w:t>
      </w:r>
      <w:r>
        <w:rPr>
          <w:i/>
          <w:sz w:val="16"/>
        </w:rPr>
        <w:t>Court</w:t>
      </w:r>
      <w:r>
        <w:rPr>
          <w:i/>
          <w:spacing w:val="-1"/>
          <w:sz w:val="16"/>
        </w:rPr>
        <w:t xml:space="preserve"> </w:t>
      </w:r>
      <w:r>
        <w:rPr>
          <w:i/>
          <w:sz w:val="16"/>
        </w:rPr>
        <w:t>on</w:t>
      </w:r>
      <w:r>
        <w:rPr>
          <w:i/>
          <w:spacing w:val="-4"/>
          <w:sz w:val="16"/>
        </w:rPr>
        <w:t xml:space="preserve"> </w:t>
      </w:r>
      <w:r>
        <w:rPr>
          <w:i/>
          <w:sz w:val="16"/>
        </w:rPr>
        <w:t>extending</w:t>
      </w:r>
      <w:r>
        <w:rPr>
          <w:i/>
          <w:spacing w:val="-4"/>
          <w:sz w:val="16"/>
        </w:rPr>
        <w:t xml:space="preserve"> </w:t>
      </w:r>
      <w:r>
        <w:rPr>
          <w:i/>
          <w:sz w:val="16"/>
        </w:rPr>
        <w:t>the</w:t>
      </w:r>
      <w:r>
        <w:rPr>
          <w:i/>
          <w:spacing w:val="-2"/>
          <w:sz w:val="16"/>
        </w:rPr>
        <w:t xml:space="preserve"> </w:t>
      </w:r>
      <w:r>
        <w:rPr>
          <w:i/>
          <w:sz w:val="16"/>
        </w:rPr>
        <w:t>benefit</w:t>
      </w:r>
      <w:r>
        <w:rPr>
          <w:i/>
          <w:spacing w:val="-4"/>
          <w:sz w:val="16"/>
        </w:rPr>
        <w:t xml:space="preserve"> </w:t>
      </w:r>
      <w:r>
        <w:rPr>
          <w:i/>
          <w:sz w:val="16"/>
        </w:rPr>
        <w:t>of</w:t>
      </w:r>
      <w:r>
        <w:rPr>
          <w:i/>
          <w:spacing w:val="-4"/>
          <w:sz w:val="16"/>
        </w:rPr>
        <w:t xml:space="preserve"> </w:t>
      </w:r>
      <w:r>
        <w:rPr>
          <w:i/>
          <w:sz w:val="16"/>
        </w:rPr>
        <w:t>input</w:t>
      </w:r>
      <w:r>
        <w:rPr>
          <w:i/>
          <w:spacing w:val="-4"/>
          <w:sz w:val="16"/>
        </w:rPr>
        <w:t xml:space="preserve"> </w:t>
      </w:r>
      <w:r>
        <w:rPr>
          <w:i/>
          <w:sz w:val="16"/>
        </w:rPr>
        <w:t>tax</w:t>
      </w:r>
      <w:r>
        <w:rPr>
          <w:i/>
          <w:spacing w:val="40"/>
          <w:sz w:val="16"/>
        </w:rPr>
        <w:t xml:space="preserve"> </w:t>
      </w:r>
      <w:r>
        <w:rPr>
          <w:i/>
          <w:sz w:val="16"/>
        </w:rPr>
        <w:t>credit</w:t>
      </w:r>
      <w:r>
        <w:rPr>
          <w:i/>
          <w:spacing w:val="-4"/>
          <w:sz w:val="16"/>
        </w:rPr>
        <w:t xml:space="preserve"> </w:t>
      </w:r>
      <w:r>
        <w:rPr>
          <w:i/>
          <w:sz w:val="16"/>
        </w:rPr>
        <w:t>to</w:t>
      </w:r>
      <w:r>
        <w:rPr>
          <w:i/>
          <w:spacing w:val="-2"/>
          <w:sz w:val="16"/>
        </w:rPr>
        <w:t xml:space="preserve"> </w:t>
      </w:r>
      <w:r>
        <w:rPr>
          <w:i/>
          <w:sz w:val="16"/>
        </w:rPr>
        <w:t>mobile</w:t>
      </w:r>
      <w:r>
        <w:rPr>
          <w:i/>
          <w:spacing w:val="-5"/>
          <w:sz w:val="16"/>
        </w:rPr>
        <w:t xml:space="preserve"> </w:t>
      </w:r>
      <w:r>
        <w:rPr>
          <w:i/>
          <w:sz w:val="16"/>
        </w:rPr>
        <w:t>service</w:t>
      </w:r>
      <w:r>
        <w:rPr>
          <w:i/>
          <w:spacing w:val="-5"/>
          <w:sz w:val="16"/>
        </w:rPr>
        <w:t xml:space="preserve"> </w:t>
      </w:r>
      <w:r>
        <w:rPr>
          <w:i/>
          <w:sz w:val="16"/>
        </w:rPr>
        <w:t>providers,</w:t>
      </w:r>
      <w:r>
        <w:rPr>
          <w:i/>
          <w:spacing w:val="-5"/>
          <w:sz w:val="16"/>
        </w:rPr>
        <w:t xml:space="preserve"> </w:t>
      </w:r>
      <w:r>
        <w:rPr>
          <w:i/>
          <w:sz w:val="16"/>
        </w:rPr>
        <w:t>and</w:t>
      </w:r>
      <w:r>
        <w:rPr>
          <w:i/>
          <w:spacing w:val="-5"/>
          <w:sz w:val="16"/>
        </w:rPr>
        <w:t xml:space="preserve"> </w:t>
      </w:r>
      <w:r>
        <w:rPr>
          <w:i/>
          <w:sz w:val="16"/>
        </w:rPr>
        <w:t>have</w:t>
      </w:r>
      <w:r>
        <w:rPr>
          <w:i/>
          <w:spacing w:val="-5"/>
          <w:sz w:val="16"/>
        </w:rPr>
        <w:t xml:space="preserve"> </w:t>
      </w:r>
      <w:r>
        <w:rPr>
          <w:i/>
          <w:sz w:val="16"/>
        </w:rPr>
        <w:t>demanded</w:t>
      </w:r>
      <w:r>
        <w:rPr>
          <w:i/>
          <w:spacing w:val="-5"/>
          <w:sz w:val="16"/>
        </w:rPr>
        <w:t xml:space="preserve"> </w:t>
      </w:r>
      <w:r>
        <w:rPr>
          <w:i/>
          <w:sz w:val="16"/>
        </w:rPr>
        <w:t>Central</w:t>
      </w:r>
      <w:r>
        <w:rPr>
          <w:i/>
          <w:spacing w:val="-4"/>
          <w:sz w:val="16"/>
        </w:rPr>
        <w:t xml:space="preserve"> </w:t>
      </w:r>
      <w:r>
        <w:rPr>
          <w:i/>
          <w:sz w:val="16"/>
        </w:rPr>
        <w:t>and</w:t>
      </w:r>
      <w:r>
        <w:rPr>
          <w:i/>
          <w:spacing w:val="-5"/>
          <w:sz w:val="16"/>
        </w:rPr>
        <w:t xml:space="preserve"> </w:t>
      </w:r>
      <w:r>
        <w:rPr>
          <w:i/>
          <w:sz w:val="16"/>
        </w:rPr>
        <w:t>State</w:t>
      </w:r>
      <w:r>
        <w:rPr>
          <w:i/>
          <w:spacing w:val="-3"/>
          <w:sz w:val="16"/>
        </w:rPr>
        <w:t xml:space="preserve"> </w:t>
      </w:r>
      <w:r>
        <w:rPr>
          <w:i/>
          <w:sz w:val="16"/>
        </w:rPr>
        <w:t>GST</w:t>
      </w:r>
      <w:r>
        <w:rPr>
          <w:i/>
          <w:spacing w:val="-6"/>
          <w:sz w:val="16"/>
        </w:rPr>
        <w:t xml:space="preserve"> </w:t>
      </w:r>
      <w:r>
        <w:rPr>
          <w:i/>
          <w:sz w:val="16"/>
        </w:rPr>
        <w:t>on</w:t>
      </w:r>
      <w:r>
        <w:rPr>
          <w:i/>
          <w:spacing w:val="-4"/>
          <w:sz w:val="16"/>
        </w:rPr>
        <w:t xml:space="preserve"> </w:t>
      </w:r>
      <w:r>
        <w:rPr>
          <w:i/>
          <w:sz w:val="16"/>
        </w:rPr>
        <w:t>supplies</w:t>
      </w:r>
      <w:r>
        <w:rPr>
          <w:i/>
          <w:spacing w:val="-6"/>
          <w:sz w:val="16"/>
        </w:rPr>
        <w:t xml:space="preserve"> </w:t>
      </w:r>
      <w:r>
        <w:rPr>
          <w:i/>
          <w:sz w:val="16"/>
        </w:rPr>
        <w:t>where</w:t>
      </w:r>
      <w:r>
        <w:rPr>
          <w:i/>
          <w:spacing w:val="-5"/>
          <w:sz w:val="16"/>
        </w:rPr>
        <w:t xml:space="preserve"> </w:t>
      </w:r>
      <w:r>
        <w:rPr>
          <w:i/>
          <w:sz w:val="16"/>
        </w:rPr>
        <w:t>on</w:t>
      </w:r>
      <w:r>
        <w:rPr>
          <w:i/>
          <w:spacing w:val="-2"/>
          <w:sz w:val="16"/>
        </w:rPr>
        <w:t xml:space="preserve"> </w:t>
      </w:r>
      <w:r>
        <w:rPr>
          <w:i/>
          <w:sz w:val="16"/>
        </w:rPr>
        <w:t>interstate</w:t>
      </w:r>
      <w:r>
        <w:rPr>
          <w:i/>
          <w:spacing w:val="-5"/>
          <w:sz w:val="16"/>
        </w:rPr>
        <w:t xml:space="preserve"> </w:t>
      </w:r>
      <w:r>
        <w:rPr>
          <w:i/>
          <w:sz w:val="16"/>
        </w:rPr>
        <w:t>GST</w:t>
      </w:r>
      <w:r>
        <w:rPr>
          <w:i/>
          <w:spacing w:val="-4"/>
          <w:sz w:val="16"/>
        </w:rPr>
        <w:t xml:space="preserve"> </w:t>
      </w:r>
      <w:r>
        <w:rPr>
          <w:i/>
          <w:sz w:val="16"/>
        </w:rPr>
        <w:t>already</w:t>
      </w:r>
      <w:r>
        <w:rPr>
          <w:i/>
          <w:spacing w:val="-3"/>
          <w:sz w:val="16"/>
        </w:rPr>
        <w:t xml:space="preserve"> </w:t>
      </w:r>
      <w:r>
        <w:rPr>
          <w:i/>
          <w:sz w:val="16"/>
        </w:rPr>
        <w:t>stands</w:t>
      </w:r>
      <w:r>
        <w:rPr>
          <w:i/>
          <w:spacing w:val="-6"/>
          <w:sz w:val="16"/>
        </w:rPr>
        <w:t xml:space="preserve"> </w:t>
      </w:r>
      <w:r>
        <w:rPr>
          <w:i/>
          <w:sz w:val="16"/>
        </w:rPr>
        <w:t>paid,</w:t>
      </w:r>
      <w:r>
        <w:rPr>
          <w:i/>
          <w:spacing w:val="40"/>
          <w:sz w:val="16"/>
        </w:rPr>
        <w:t xml:space="preserve"> </w:t>
      </w:r>
      <w:r>
        <w:rPr>
          <w:i/>
          <w:sz w:val="16"/>
        </w:rPr>
        <w:t>or issued demands based on data reported in periodic returns without considering the explanations/ reconciliations furnished by the</w:t>
      </w:r>
      <w:r>
        <w:rPr>
          <w:i/>
          <w:spacing w:val="40"/>
          <w:sz w:val="16"/>
        </w:rPr>
        <w:t xml:space="preserve"> </w:t>
      </w:r>
      <w:r>
        <w:rPr>
          <w:i/>
          <w:sz w:val="16"/>
        </w:rPr>
        <w:t>Company. These disputes are currently pending before various judicial fora and the financial impact/claim aggregates to ₹67,667</w:t>
      </w:r>
      <w:r>
        <w:rPr>
          <w:i/>
          <w:spacing w:val="40"/>
          <w:sz w:val="16"/>
        </w:rPr>
        <w:t xml:space="preserve"> </w:t>
      </w:r>
      <w:r>
        <w:rPr>
          <w:i/>
          <w:sz w:val="16"/>
        </w:rPr>
        <w:t>million.</w:t>
      </w:r>
      <w:r>
        <w:rPr>
          <w:i/>
          <w:spacing w:val="-5"/>
          <w:sz w:val="16"/>
        </w:rPr>
        <w:t xml:space="preserve"> </w:t>
      </w:r>
      <w:r>
        <w:rPr>
          <w:i/>
          <w:sz w:val="16"/>
        </w:rPr>
        <w:t>Based</w:t>
      </w:r>
      <w:r>
        <w:rPr>
          <w:i/>
          <w:spacing w:val="-4"/>
          <w:sz w:val="16"/>
        </w:rPr>
        <w:t xml:space="preserve"> </w:t>
      </w:r>
      <w:r>
        <w:rPr>
          <w:i/>
          <w:sz w:val="16"/>
        </w:rPr>
        <w:t>on</w:t>
      </w:r>
      <w:r>
        <w:rPr>
          <w:i/>
          <w:spacing w:val="-4"/>
          <w:sz w:val="16"/>
        </w:rPr>
        <w:t xml:space="preserve"> </w:t>
      </w:r>
      <w:r>
        <w:rPr>
          <w:i/>
          <w:sz w:val="16"/>
        </w:rPr>
        <w:t>judicial</w:t>
      </w:r>
      <w:r>
        <w:rPr>
          <w:i/>
          <w:spacing w:val="-5"/>
          <w:sz w:val="16"/>
        </w:rPr>
        <w:t xml:space="preserve"> </w:t>
      </w:r>
      <w:r>
        <w:rPr>
          <w:i/>
          <w:sz w:val="16"/>
        </w:rPr>
        <w:t>precedents</w:t>
      </w:r>
      <w:r>
        <w:rPr>
          <w:i/>
          <w:spacing w:val="-6"/>
          <w:sz w:val="16"/>
        </w:rPr>
        <w:t xml:space="preserve"> </w:t>
      </w:r>
      <w:r>
        <w:rPr>
          <w:i/>
          <w:sz w:val="16"/>
        </w:rPr>
        <w:t>and</w:t>
      </w:r>
      <w:r>
        <w:rPr>
          <w:i/>
          <w:spacing w:val="-4"/>
          <w:sz w:val="16"/>
        </w:rPr>
        <w:t xml:space="preserve"> </w:t>
      </w:r>
      <w:r>
        <w:rPr>
          <w:i/>
          <w:sz w:val="16"/>
        </w:rPr>
        <w:t>objective</w:t>
      </w:r>
      <w:r>
        <w:rPr>
          <w:i/>
          <w:spacing w:val="-5"/>
          <w:sz w:val="16"/>
        </w:rPr>
        <w:t xml:space="preserve"> </w:t>
      </w:r>
      <w:r>
        <w:rPr>
          <w:i/>
          <w:sz w:val="16"/>
        </w:rPr>
        <w:t>evaluation</w:t>
      </w:r>
      <w:r>
        <w:rPr>
          <w:i/>
          <w:spacing w:val="-4"/>
          <w:sz w:val="16"/>
        </w:rPr>
        <w:t xml:space="preserve"> </w:t>
      </w:r>
      <w:r>
        <w:rPr>
          <w:i/>
          <w:sz w:val="16"/>
        </w:rPr>
        <w:t>of</w:t>
      </w:r>
      <w:r>
        <w:rPr>
          <w:i/>
          <w:spacing w:val="-2"/>
          <w:sz w:val="16"/>
        </w:rPr>
        <w:t xml:space="preserve"> </w:t>
      </w:r>
      <w:r>
        <w:rPr>
          <w:i/>
          <w:sz w:val="16"/>
        </w:rPr>
        <w:t>merits</w:t>
      </w:r>
      <w:r>
        <w:rPr>
          <w:i/>
          <w:spacing w:val="-6"/>
          <w:sz w:val="16"/>
        </w:rPr>
        <w:t xml:space="preserve"> </w:t>
      </w:r>
      <w:r>
        <w:rPr>
          <w:i/>
          <w:sz w:val="16"/>
        </w:rPr>
        <w:t>of</w:t>
      </w:r>
      <w:r>
        <w:rPr>
          <w:i/>
          <w:spacing w:val="-7"/>
          <w:sz w:val="16"/>
        </w:rPr>
        <w:t xml:space="preserve"> </w:t>
      </w:r>
      <w:r>
        <w:rPr>
          <w:i/>
          <w:sz w:val="16"/>
        </w:rPr>
        <w:t>the</w:t>
      </w:r>
      <w:r>
        <w:rPr>
          <w:i/>
          <w:spacing w:val="-5"/>
          <w:sz w:val="16"/>
        </w:rPr>
        <w:t xml:space="preserve"> </w:t>
      </w:r>
      <w:r>
        <w:rPr>
          <w:i/>
          <w:sz w:val="16"/>
        </w:rPr>
        <w:t>disputes,</w:t>
      </w:r>
      <w:r>
        <w:rPr>
          <w:i/>
          <w:spacing w:val="-7"/>
          <w:sz w:val="16"/>
        </w:rPr>
        <w:t xml:space="preserve"> </w:t>
      </w:r>
      <w:r>
        <w:rPr>
          <w:i/>
          <w:sz w:val="16"/>
        </w:rPr>
        <w:t>the</w:t>
      </w:r>
      <w:r>
        <w:rPr>
          <w:i/>
          <w:spacing w:val="-5"/>
          <w:sz w:val="16"/>
        </w:rPr>
        <w:t xml:space="preserve"> </w:t>
      </w:r>
      <w:r>
        <w:rPr>
          <w:i/>
          <w:sz w:val="16"/>
        </w:rPr>
        <w:t>Company</w:t>
      </w:r>
      <w:r>
        <w:rPr>
          <w:i/>
          <w:spacing w:val="-5"/>
          <w:sz w:val="16"/>
        </w:rPr>
        <w:t xml:space="preserve"> </w:t>
      </w:r>
      <w:r>
        <w:rPr>
          <w:i/>
          <w:sz w:val="16"/>
        </w:rPr>
        <w:t>has</w:t>
      </w:r>
      <w:r>
        <w:rPr>
          <w:i/>
          <w:spacing w:val="-6"/>
          <w:sz w:val="16"/>
        </w:rPr>
        <w:t xml:space="preserve"> </w:t>
      </w:r>
      <w:r>
        <w:rPr>
          <w:i/>
          <w:sz w:val="16"/>
        </w:rPr>
        <w:t>not recognized</w:t>
      </w:r>
      <w:r>
        <w:rPr>
          <w:i/>
          <w:spacing w:val="-5"/>
          <w:sz w:val="16"/>
        </w:rPr>
        <w:t xml:space="preserve"> </w:t>
      </w:r>
      <w:r>
        <w:rPr>
          <w:i/>
          <w:sz w:val="16"/>
        </w:rPr>
        <w:t>these</w:t>
      </w:r>
      <w:r>
        <w:rPr>
          <w:i/>
          <w:spacing w:val="-5"/>
          <w:sz w:val="16"/>
        </w:rPr>
        <w:t xml:space="preserve"> </w:t>
      </w:r>
      <w:r>
        <w:rPr>
          <w:i/>
          <w:sz w:val="16"/>
        </w:rPr>
        <w:t>demands</w:t>
      </w:r>
      <w:r>
        <w:rPr>
          <w:i/>
          <w:spacing w:val="40"/>
          <w:sz w:val="16"/>
        </w:rPr>
        <w:t xml:space="preserve"> </w:t>
      </w:r>
      <w:r>
        <w:rPr>
          <w:i/>
          <w:sz w:val="16"/>
        </w:rPr>
        <w:t>as contingent liability in the Restated Consolidated Financial Information.</w:t>
      </w:r>
    </w:p>
    <w:p w14:paraId="4BC66E39" w14:textId="77777777" w:rsidR="0026375B" w:rsidRDefault="0026375B">
      <w:pPr>
        <w:pStyle w:val="ListParagraph"/>
        <w:widowControl w:val="0"/>
        <w:numPr>
          <w:ilvl w:val="1"/>
          <w:numId w:val="8"/>
        </w:numPr>
        <w:tabs>
          <w:tab w:val="left" w:pos="523"/>
        </w:tabs>
        <w:autoSpaceDE w:val="0"/>
        <w:autoSpaceDN w:val="0"/>
        <w:spacing w:after="0" w:line="182" w:lineRule="exact"/>
        <w:ind w:left="523" w:hanging="358"/>
        <w:contextualSpacing w:val="0"/>
        <w:jc w:val="both"/>
        <w:rPr>
          <w:i/>
          <w:sz w:val="16"/>
        </w:rPr>
      </w:pPr>
      <w:r>
        <w:rPr>
          <w:i/>
          <w:sz w:val="16"/>
        </w:rPr>
        <w:t>Presented</w:t>
      </w:r>
      <w:r>
        <w:rPr>
          <w:i/>
          <w:spacing w:val="-4"/>
          <w:sz w:val="16"/>
        </w:rPr>
        <w:t xml:space="preserve"> </w:t>
      </w:r>
      <w:r>
        <w:rPr>
          <w:i/>
          <w:sz w:val="16"/>
        </w:rPr>
        <w:t>in</w:t>
      </w:r>
      <w:r>
        <w:rPr>
          <w:i/>
          <w:spacing w:val="-3"/>
          <w:sz w:val="16"/>
        </w:rPr>
        <w:t xml:space="preserve"> </w:t>
      </w:r>
      <w:r>
        <w:rPr>
          <w:i/>
          <w:sz w:val="16"/>
        </w:rPr>
        <w:t>US$</w:t>
      </w:r>
      <w:r>
        <w:rPr>
          <w:i/>
          <w:spacing w:val="-4"/>
          <w:sz w:val="16"/>
        </w:rPr>
        <w:t xml:space="preserve"> </w:t>
      </w:r>
      <w:r>
        <w:rPr>
          <w:i/>
          <w:sz w:val="16"/>
        </w:rPr>
        <w:t>as</w:t>
      </w:r>
      <w:r>
        <w:rPr>
          <w:i/>
          <w:spacing w:val="-4"/>
          <w:sz w:val="16"/>
        </w:rPr>
        <w:t xml:space="preserve"> </w:t>
      </w:r>
      <w:r>
        <w:rPr>
          <w:i/>
          <w:sz w:val="16"/>
        </w:rPr>
        <w:t>certain</w:t>
      </w:r>
      <w:r>
        <w:rPr>
          <w:i/>
          <w:spacing w:val="-4"/>
          <w:sz w:val="16"/>
        </w:rPr>
        <w:t xml:space="preserve"> </w:t>
      </w:r>
      <w:r>
        <w:rPr>
          <w:i/>
          <w:sz w:val="16"/>
        </w:rPr>
        <w:t>claims</w:t>
      </w:r>
      <w:r>
        <w:rPr>
          <w:i/>
          <w:spacing w:val="-5"/>
          <w:sz w:val="16"/>
        </w:rPr>
        <w:t xml:space="preserve"> </w:t>
      </w:r>
      <w:r>
        <w:rPr>
          <w:i/>
          <w:sz w:val="16"/>
        </w:rPr>
        <w:t>are</w:t>
      </w:r>
      <w:r>
        <w:rPr>
          <w:i/>
          <w:spacing w:val="-2"/>
          <w:sz w:val="16"/>
        </w:rPr>
        <w:t xml:space="preserve"> </w:t>
      </w:r>
      <w:r>
        <w:rPr>
          <w:i/>
          <w:sz w:val="16"/>
        </w:rPr>
        <w:t>in</w:t>
      </w:r>
      <w:r>
        <w:rPr>
          <w:i/>
          <w:spacing w:val="-2"/>
          <w:sz w:val="16"/>
        </w:rPr>
        <w:t xml:space="preserve"> </w:t>
      </w:r>
      <w:r>
        <w:rPr>
          <w:i/>
          <w:spacing w:val="-4"/>
          <w:sz w:val="16"/>
        </w:rPr>
        <w:t>US$.</w:t>
      </w:r>
    </w:p>
    <w:p w14:paraId="167F7047" w14:textId="77777777" w:rsidR="0026375B" w:rsidRDefault="0026375B">
      <w:pPr>
        <w:pStyle w:val="ListParagraph"/>
        <w:widowControl w:val="0"/>
        <w:numPr>
          <w:ilvl w:val="1"/>
          <w:numId w:val="8"/>
        </w:numPr>
        <w:tabs>
          <w:tab w:val="left" w:pos="523"/>
          <w:tab w:val="left" w:pos="525"/>
        </w:tabs>
        <w:autoSpaceDE w:val="0"/>
        <w:autoSpaceDN w:val="0"/>
        <w:spacing w:before="1" w:after="0" w:line="240" w:lineRule="auto"/>
        <w:ind w:right="159"/>
        <w:contextualSpacing w:val="0"/>
        <w:jc w:val="both"/>
        <w:rPr>
          <w:i/>
          <w:sz w:val="16"/>
        </w:rPr>
      </w:pPr>
      <w:r>
        <w:rPr>
          <w:i/>
          <w:sz w:val="16"/>
        </w:rPr>
        <w:t>In the matter pertaining to trades by RIL in the stock exchanges in 2007, in the shares of Reliance Petroleum Limited, then subsidiary</w:t>
      </w:r>
      <w:r>
        <w:rPr>
          <w:i/>
          <w:spacing w:val="40"/>
          <w:sz w:val="16"/>
        </w:rPr>
        <w:t xml:space="preserve"> </w:t>
      </w:r>
      <w:r>
        <w:rPr>
          <w:i/>
          <w:sz w:val="16"/>
        </w:rPr>
        <w:t>of</w:t>
      </w:r>
      <w:r>
        <w:rPr>
          <w:i/>
          <w:spacing w:val="-4"/>
          <w:sz w:val="16"/>
        </w:rPr>
        <w:t xml:space="preserve"> </w:t>
      </w:r>
      <w:r>
        <w:rPr>
          <w:i/>
          <w:sz w:val="16"/>
        </w:rPr>
        <w:t>RIL,</w:t>
      </w:r>
      <w:r>
        <w:rPr>
          <w:i/>
          <w:spacing w:val="-4"/>
          <w:sz w:val="16"/>
        </w:rPr>
        <w:t xml:space="preserve"> </w:t>
      </w:r>
      <w:r>
        <w:rPr>
          <w:i/>
          <w:sz w:val="16"/>
        </w:rPr>
        <w:t>the</w:t>
      </w:r>
      <w:r>
        <w:rPr>
          <w:i/>
          <w:spacing w:val="-2"/>
          <w:sz w:val="16"/>
        </w:rPr>
        <w:t xml:space="preserve"> </w:t>
      </w:r>
      <w:r>
        <w:rPr>
          <w:i/>
          <w:sz w:val="16"/>
        </w:rPr>
        <w:t>Hon’ble</w:t>
      </w:r>
      <w:r>
        <w:rPr>
          <w:i/>
          <w:spacing w:val="-4"/>
          <w:sz w:val="16"/>
        </w:rPr>
        <w:t xml:space="preserve"> </w:t>
      </w:r>
      <w:r>
        <w:rPr>
          <w:i/>
          <w:sz w:val="16"/>
        </w:rPr>
        <w:t>Supreme</w:t>
      </w:r>
      <w:r>
        <w:rPr>
          <w:i/>
          <w:spacing w:val="-4"/>
          <w:sz w:val="16"/>
        </w:rPr>
        <w:t xml:space="preserve"> </w:t>
      </w:r>
      <w:r>
        <w:rPr>
          <w:i/>
          <w:sz w:val="16"/>
        </w:rPr>
        <w:t>Court</w:t>
      </w:r>
      <w:r>
        <w:rPr>
          <w:i/>
          <w:spacing w:val="-2"/>
          <w:sz w:val="16"/>
        </w:rPr>
        <w:t xml:space="preserve"> </w:t>
      </w:r>
      <w:r>
        <w:rPr>
          <w:i/>
          <w:sz w:val="16"/>
        </w:rPr>
        <w:t>of</w:t>
      </w:r>
      <w:r>
        <w:rPr>
          <w:i/>
          <w:spacing w:val="-4"/>
          <w:sz w:val="16"/>
        </w:rPr>
        <w:t xml:space="preserve"> </w:t>
      </w:r>
      <w:r>
        <w:rPr>
          <w:i/>
          <w:sz w:val="16"/>
        </w:rPr>
        <w:t>India</w:t>
      </w:r>
      <w:r>
        <w:rPr>
          <w:i/>
          <w:spacing w:val="-3"/>
          <w:sz w:val="16"/>
        </w:rPr>
        <w:t xml:space="preserve"> </w:t>
      </w:r>
      <w:r>
        <w:rPr>
          <w:i/>
          <w:sz w:val="16"/>
        </w:rPr>
        <w:t>vide</w:t>
      </w:r>
      <w:r>
        <w:rPr>
          <w:i/>
          <w:spacing w:val="-2"/>
          <w:sz w:val="16"/>
        </w:rPr>
        <w:t xml:space="preserve"> </w:t>
      </w:r>
      <w:r>
        <w:rPr>
          <w:i/>
          <w:sz w:val="16"/>
        </w:rPr>
        <w:t>its</w:t>
      </w:r>
      <w:r>
        <w:rPr>
          <w:i/>
          <w:spacing w:val="-5"/>
          <w:sz w:val="16"/>
        </w:rPr>
        <w:t xml:space="preserve"> </w:t>
      </w:r>
      <w:r>
        <w:rPr>
          <w:i/>
          <w:sz w:val="16"/>
        </w:rPr>
        <w:t>order</w:t>
      </w:r>
      <w:r>
        <w:rPr>
          <w:i/>
          <w:spacing w:val="-5"/>
          <w:sz w:val="16"/>
        </w:rPr>
        <w:t xml:space="preserve"> </w:t>
      </w:r>
      <w:r>
        <w:rPr>
          <w:i/>
          <w:sz w:val="16"/>
        </w:rPr>
        <w:t>dated</w:t>
      </w:r>
      <w:r>
        <w:rPr>
          <w:i/>
          <w:spacing w:val="-4"/>
          <w:sz w:val="16"/>
        </w:rPr>
        <w:t xml:space="preserve"> </w:t>
      </w:r>
      <w:r>
        <w:rPr>
          <w:i/>
          <w:sz w:val="16"/>
        </w:rPr>
        <w:t>May</w:t>
      </w:r>
      <w:r>
        <w:rPr>
          <w:i/>
          <w:spacing w:val="-4"/>
          <w:sz w:val="16"/>
        </w:rPr>
        <w:t xml:space="preserve"> </w:t>
      </w:r>
      <w:r>
        <w:rPr>
          <w:i/>
          <w:sz w:val="16"/>
        </w:rPr>
        <w:t>29,</w:t>
      </w:r>
      <w:r>
        <w:rPr>
          <w:i/>
          <w:spacing w:val="-4"/>
          <w:sz w:val="16"/>
        </w:rPr>
        <w:t xml:space="preserve"> </w:t>
      </w:r>
      <w:r>
        <w:rPr>
          <w:i/>
          <w:sz w:val="16"/>
        </w:rPr>
        <w:t>2026,</w:t>
      </w:r>
      <w:r>
        <w:rPr>
          <w:i/>
          <w:spacing w:val="-4"/>
          <w:sz w:val="16"/>
        </w:rPr>
        <w:t xml:space="preserve"> </w:t>
      </w:r>
      <w:r>
        <w:rPr>
          <w:i/>
          <w:sz w:val="16"/>
        </w:rPr>
        <w:t>disposed</w:t>
      </w:r>
      <w:r>
        <w:rPr>
          <w:i/>
          <w:spacing w:val="-4"/>
          <w:sz w:val="16"/>
        </w:rPr>
        <w:t xml:space="preserve"> </w:t>
      </w:r>
      <w:proofErr w:type="spellStart"/>
      <w:r>
        <w:rPr>
          <w:i/>
          <w:sz w:val="16"/>
        </w:rPr>
        <w:t>off</w:t>
      </w:r>
      <w:proofErr w:type="spellEnd"/>
      <w:r>
        <w:rPr>
          <w:i/>
          <w:spacing w:val="-4"/>
          <w:sz w:val="16"/>
        </w:rPr>
        <w:t xml:space="preserve"> </w:t>
      </w:r>
      <w:r>
        <w:rPr>
          <w:i/>
          <w:sz w:val="16"/>
        </w:rPr>
        <w:t>the</w:t>
      </w:r>
      <w:r>
        <w:rPr>
          <w:i/>
          <w:spacing w:val="-4"/>
          <w:sz w:val="16"/>
        </w:rPr>
        <w:t xml:space="preserve"> </w:t>
      </w:r>
      <w:r>
        <w:rPr>
          <w:i/>
          <w:sz w:val="16"/>
        </w:rPr>
        <w:t>appeals</w:t>
      </w:r>
      <w:r>
        <w:rPr>
          <w:i/>
          <w:spacing w:val="-2"/>
          <w:sz w:val="16"/>
        </w:rPr>
        <w:t xml:space="preserve"> </w:t>
      </w:r>
      <w:r>
        <w:rPr>
          <w:i/>
          <w:sz w:val="16"/>
        </w:rPr>
        <w:t>filed.</w:t>
      </w:r>
      <w:r>
        <w:rPr>
          <w:i/>
          <w:spacing w:val="-2"/>
          <w:sz w:val="16"/>
        </w:rPr>
        <w:t xml:space="preserve"> </w:t>
      </w:r>
      <w:r>
        <w:rPr>
          <w:i/>
          <w:sz w:val="16"/>
        </w:rPr>
        <w:t>For</w:t>
      </w:r>
      <w:r>
        <w:rPr>
          <w:i/>
          <w:spacing w:val="-5"/>
          <w:sz w:val="16"/>
        </w:rPr>
        <w:t xml:space="preserve"> </w:t>
      </w:r>
      <w:r>
        <w:rPr>
          <w:i/>
          <w:sz w:val="16"/>
        </w:rPr>
        <w:t>further</w:t>
      </w:r>
      <w:r>
        <w:rPr>
          <w:i/>
          <w:spacing w:val="-5"/>
          <w:sz w:val="16"/>
        </w:rPr>
        <w:t xml:space="preserve"> </w:t>
      </w:r>
      <w:r>
        <w:rPr>
          <w:i/>
          <w:sz w:val="16"/>
        </w:rPr>
        <w:t>details,</w:t>
      </w:r>
      <w:r>
        <w:rPr>
          <w:i/>
          <w:spacing w:val="-4"/>
          <w:sz w:val="16"/>
        </w:rPr>
        <w:t xml:space="preserve"> </w:t>
      </w:r>
      <w:r>
        <w:rPr>
          <w:i/>
          <w:sz w:val="16"/>
        </w:rPr>
        <w:t>please</w:t>
      </w:r>
      <w:r>
        <w:rPr>
          <w:i/>
          <w:spacing w:val="40"/>
          <w:sz w:val="16"/>
        </w:rPr>
        <w:t xml:space="preserve"> </w:t>
      </w:r>
      <w:r>
        <w:rPr>
          <w:i/>
          <w:sz w:val="16"/>
        </w:rPr>
        <w:t>refer “Outstanding Litigation and Other Material Developments - Outstanding litigation involving RIL, the Promoter - Actions by</w:t>
      </w:r>
      <w:r>
        <w:rPr>
          <w:i/>
          <w:spacing w:val="40"/>
          <w:sz w:val="16"/>
        </w:rPr>
        <w:t xml:space="preserve"> </w:t>
      </w:r>
      <w:r>
        <w:rPr>
          <w:i/>
          <w:sz w:val="16"/>
        </w:rPr>
        <w:t>statutory/ regulatory authorities against RIL” on page 412.</w:t>
      </w:r>
    </w:p>
    <w:p w14:paraId="32031907" w14:textId="77777777" w:rsidR="0026375B" w:rsidRDefault="0026375B" w:rsidP="0026375B">
      <w:pPr>
        <w:pStyle w:val="BodyText"/>
        <w:spacing w:before="15"/>
        <w:jc w:val="both"/>
        <w:rPr>
          <w:i/>
          <w:sz w:val="16"/>
        </w:rPr>
      </w:pPr>
    </w:p>
    <w:p w14:paraId="3BE3F517" w14:textId="77777777" w:rsidR="0026375B" w:rsidRDefault="0026375B" w:rsidP="0026375B">
      <w:pPr>
        <w:pStyle w:val="BodyText"/>
        <w:ind w:left="165" w:right="161"/>
        <w:jc w:val="both"/>
      </w:pPr>
      <w:r>
        <w:t xml:space="preserve">There is no assurance that these legal proceedings will be decided in our </w:t>
      </w:r>
      <w:proofErr w:type="spellStart"/>
      <w:r>
        <w:t>favour</w:t>
      </w:r>
      <w:proofErr w:type="spellEnd"/>
      <w:r>
        <w:t xml:space="preserve"> and that no further liability will arise</w:t>
      </w:r>
      <w:r>
        <w:rPr>
          <w:spacing w:val="-4"/>
        </w:rPr>
        <w:t xml:space="preserve"> </w:t>
      </w:r>
      <w:r>
        <w:t>out</w:t>
      </w:r>
      <w:r>
        <w:rPr>
          <w:spacing w:val="-5"/>
        </w:rPr>
        <w:t xml:space="preserve"> </w:t>
      </w:r>
      <w:r>
        <w:t>of</w:t>
      </w:r>
      <w:r>
        <w:rPr>
          <w:spacing w:val="-4"/>
        </w:rPr>
        <w:t xml:space="preserve"> </w:t>
      </w:r>
      <w:r>
        <w:t>these</w:t>
      </w:r>
      <w:r>
        <w:rPr>
          <w:spacing w:val="-7"/>
        </w:rPr>
        <w:t xml:space="preserve"> </w:t>
      </w:r>
      <w:r>
        <w:t>proceedings</w:t>
      </w:r>
      <w:r>
        <w:rPr>
          <w:spacing w:val="-8"/>
        </w:rPr>
        <w:t xml:space="preserve"> </w:t>
      </w:r>
      <w:r>
        <w:t>or</w:t>
      </w:r>
      <w:r>
        <w:rPr>
          <w:spacing w:val="-4"/>
        </w:rPr>
        <w:t xml:space="preserve"> </w:t>
      </w:r>
      <w:r>
        <w:t>would</w:t>
      </w:r>
      <w:r>
        <w:rPr>
          <w:spacing w:val="-6"/>
        </w:rPr>
        <w:t xml:space="preserve"> </w:t>
      </w:r>
      <w:r>
        <w:t>not</w:t>
      </w:r>
      <w:r>
        <w:rPr>
          <w:spacing w:val="-7"/>
        </w:rPr>
        <w:t xml:space="preserve"> </w:t>
      </w:r>
      <w:r>
        <w:t>have</w:t>
      </w:r>
      <w:r>
        <w:rPr>
          <w:spacing w:val="-4"/>
        </w:rPr>
        <w:t xml:space="preserve"> </w:t>
      </w:r>
      <w:r>
        <w:t>an</w:t>
      </w:r>
      <w:r>
        <w:rPr>
          <w:spacing w:val="-5"/>
        </w:rPr>
        <w:t xml:space="preserve"> </w:t>
      </w:r>
      <w:r>
        <w:t>adverse</w:t>
      </w:r>
      <w:r>
        <w:rPr>
          <w:spacing w:val="-4"/>
        </w:rPr>
        <w:t xml:space="preserve"> </w:t>
      </w:r>
      <w:r>
        <w:t>effect</w:t>
      </w:r>
      <w:r>
        <w:rPr>
          <w:spacing w:val="-5"/>
        </w:rPr>
        <w:t xml:space="preserve"> </w:t>
      </w:r>
      <w:r>
        <w:t>on</w:t>
      </w:r>
      <w:r>
        <w:rPr>
          <w:spacing w:val="-3"/>
        </w:rPr>
        <w:t xml:space="preserve"> </w:t>
      </w:r>
      <w:r>
        <w:t>the</w:t>
      </w:r>
      <w:r>
        <w:rPr>
          <w:spacing w:val="-4"/>
        </w:rPr>
        <w:t xml:space="preserve"> </w:t>
      </w:r>
      <w:r>
        <w:t>business,</w:t>
      </w:r>
      <w:r>
        <w:rPr>
          <w:spacing w:val="-4"/>
        </w:rPr>
        <w:t xml:space="preserve"> </w:t>
      </w:r>
      <w:r>
        <w:t>financial</w:t>
      </w:r>
      <w:r>
        <w:rPr>
          <w:spacing w:val="-4"/>
        </w:rPr>
        <w:t xml:space="preserve"> </w:t>
      </w:r>
      <w:r>
        <w:t>condition</w:t>
      </w:r>
      <w:r>
        <w:rPr>
          <w:spacing w:val="-3"/>
        </w:rPr>
        <w:t xml:space="preserve"> </w:t>
      </w:r>
      <w:r>
        <w:t>and</w:t>
      </w:r>
      <w:r>
        <w:rPr>
          <w:spacing w:val="-3"/>
        </w:rPr>
        <w:t xml:space="preserve"> </w:t>
      </w:r>
      <w:r>
        <w:t>results of operation of the Company.</w:t>
      </w:r>
      <w:r>
        <w:rPr>
          <w:spacing w:val="-2"/>
        </w:rPr>
        <w:t xml:space="preserve"> </w:t>
      </w:r>
      <w:r>
        <w:t>Even if we are successful in defending such cases, we may</w:t>
      </w:r>
      <w:r>
        <w:rPr>
          <w:spacing w:val="-1"/>
        </w:rPr>
        <w:t xml:space="preserve"> </w:t>
      </w:r>
      <w:r>
        <w:t>be subject to legal and other</w:t>
      </w:r>
      <w:r>
        <w:rPr>
          <w:spacing w:val="-1"/>
        </w:rPr>
        <w:t xml:space="preserve"> </w:t>
      </w:r>
      <w:r>
        <w:t>costs</w:t>
      </w:r>
      <w:r>
        <w:rPr>
          <w:spacing w:val="-3"/>
        </w:rPr>
        <w:t xml:space="preserve"> </w:t>
      </w:r>
      <w:r>
        <w:t>incurred</w:t>
      </w:r>
      <w:r>
        <w:rPr>
          <w:spacing w:val="-3"/>
        </w:rPr>
        <w:t xml:space="preserve"> </w:t>
      </w:r>
      <w:r>
        <w:t>pursuant</w:t>
      </w:r>
      <w:r>
        <w:rPr>
          <w:spacing w:val="-5"/>
        </w:rPr>
        <w:t xml:space="preserve"> </w:t>
      </w:r>
      <w:r>
        <w:t>to</w:t>
      </w:r>
      <w:r>
        <w:rPr>
          <w:spacing w:val="-1"/>
        </w:rPr>
        <w:t xml:space="preserve"> </w:t>
      </w:r>
      <w:r>
        <w:t>defending</w:t>
      </w:r>
      <w:r>
        <w:rPr>
          <w:spacing w:val="-3"/>
        </w:rPr>
        <w:t xml:space="preserve"> </w:t>
      </w:r>
      <w:r>
        <w:t>such</w:t>
      </w:r>
      <w:r>
        <w:rPr>
          <w:spacing w:val="-1"/>
        </w:rPr>
        <w:t xml:space="preserve"> </w:t>
      </w:r>
      <w:r>
        <w:t>litigation,</w:t>
      </w:r>
      <w:r>
        <w:rPr>
          <w:spacing w:val="-4"/>
        </w:rPr>
        <w:t xml:space="preserve"> </w:t>
      </w:r>
      <w:r>
        <w:t>and</w:t>
      </w:r>
      <w:r>
        <w:rPr>
          <w:spacing w:val="-1"/>
        </w:rPr>
        <w:t xml:space="preserve"> </w:t>
      </w:r>
      <w:r>
        <w:t>such</w:t>
      </w:r>
      <w:r>
        <w:rPr>
          <w:spacing w:val="-1"/>
        </w:rPr>
        <w:t xml:space="preserve"> </w:t>
      </w:r>
      <w:r>
        <w:t>costs</w:t>
      </w:r>
      <w:r>
        <w:rPr>
          <w:spacing w:val="-3"/>
        </w:rPr>
        <w:t xml:space="preserve"> </w:t>
      </w:r>
      <w:r>
        <w:t>may</w:t>
      </w:r>
      <w:r>
        <w:rPr>
          <w:spacing w:val="-3"/>
        </w:rPr>
        <w:t xml:space="preserve"> </w:t>
      </w:r>
      <w:r>
        <w:t>be</w:t>
      </w:r>
      <w:r>
        <w:rPr>
          <w:spacing w:val="-2"/>
        </w:rPr>
        <w:t xml:space="preserve"> </w:t>
      </w:r>
      <w:r>
        <w:t>substantial</w:t>
      </w:r>
      <w:r>
        <w:rPr>
          <w:spacing w:val="-3"/>
        </w:rPr>
        <w:t xml:space="preserve"> </w:t>
      </w:r>
      <w:r>
        <w:t>and</w:t>
      </w:r>
      <w:r>
        <w:rPr>
          <w:spacing w:val="-1"/>
        </w:rPr>
        <w:t xml:space="preserve"> </w:t>
      </w:r>
      <w:r>
        <w:t>not</w:t>
      </w:r>
      <w:r>
        <w:rPr>
          <w:spacing w:val="-3"/>
        </w:rPr>
        <w:t xml:space="preserve"> </w:t>
      </w:r>
      <w:r>
        <w:t>recoverable. In</w:t>
      </w:r>
      <w:r>
        <w:rPr>
          <w:spacing w:val="-7"/>
        </w:rPr>
        <w:t xml:space="preserve"> </w:t>
      </w:r>
      <w:r>
        <w:t>addition,</w:t>
      </w:r>
      <w:r>
        <w:rPr>
          <w:spacing w:val="-10"/>
        </w:rPr>
        <w:t xml:space="preserve"> </w:t>
      </w:r>
      <w:r>
        <w:t>the</w:t>
      </w:r>
      <w:r>
        <w:rPr>
          <w:spacing w:val="-10"/>
        </w:rPr>
        <w:t xml:space="preserve"> </w:t>
      </w:r>
      <w:r>
        <w:t>Company,</w:t>
      </w:r>
      <w:r>
        <w:rPr>
          <w:spacing w:val="-10"/>
        </w:rPr>
        <w:t xml:space="preserve"> </w:t>
      </w:r>
      <w:r>
        <w:t>Subsidiaries,</w:t>
      </w:r>
      <w:r>
        <w:rPr>
          <w:spacing w:val="-8"/>
        </w:rPr>
        <w:t xml:space="preserve"> </w:t>
      </w:r>
      <w:r>
        <w:t>Promoter,</w:t>
      </w:r>
      <w:r>
        <w:rPr>
          <w:spacing w:val="-10"/>
        </w:rPr>
        <w:t xml:space="preserve"> </w:t>
      </w:r>
      <w:r>
        <w:t>Directors,</w:t>
      </w:r>
      <w:r>
        <w:rPr>
          <w:spacing w:val="-12"/>
        </w:rPr>
        <w:t xml:space="preserve"> </w:t>
      </w:r>
      <w:r>
        <w:t>Key</w:t>
      </w:r>
      <w:r>
        <w:rPr>
          <w:spacing w:val="-6"/>
        </w:rPr>
        <w:t xml:space="preserve"> </w:t>
      </w:r>
      <w:r>
        <w:t>Managerial</w:t>
      </w:r>
      <w:r>
        <w:rPr>
          <w:spacing w:val="-6"/>
        </w:rPr>
        <w:t xml:space="preserve"> </w:t>
      </w:r>
      <w:r>
        <w:t>Personnel</w:t>
      </w:r>
      <w:r>
        <w:rPr>
          <w:spacing w:val="-10"/>
        </w:rPr>
        <w:t xml:space="preserve"> </w:t>
      </w:r>
      <w:r>
        <w:t>and</w:t>
      </w:r>
      <w:r>
        <w:rPr>
          <w:spacing w:val="-9"/>
        </w:rPr>
        <w:t xml:space="preserve"> </w:t>
      </w:r>
      <w:r>
        <w:t>Senior</w:t>
      </w:r>
      <w:r>
        <w:rPr>
          <w:spacing w:val="-9"/>
        </w:rPr>
        <w:t xml:space="preserve"> </w:t>
      </w:r>
      <w:r>
        <w:t>Management, may be named as parties in legal proceedings, including criminal under amongst others, the Indian Penal Code, 1860,</w:t>
      </w:r>
      <w:r>
        <w:rPr>
          <w:spacing w:val="-2"/>
        </w:rPr>
        <w:t xml:space="preserve"> </w:t>
      </w:r>
      <w:r>
        <w:t>the Bharatiya</w:t>
      </w:r>
      <w:r>
        <w:rPr>
          <w:spacing w:val="-2"/>
        </w:rPr>
        <w:t xml:space="preserve"> </w:t>
      </w:r>
      <w:r>
        <w:t>Nyaya</w:t>
      </w:r>
      <w:r>
        <w:rPr>
          <w:spacing w:val="-2"/>
        </w:rPr>
        <w:t xml:space="preserve"> </w:t>
      </w:r>
      <w:r>
        <w:t>Sanhita 2023,</w:t>
      </w:r>
      <w:r>
        <w:rPr>
          <w:spacing w:val="-2"/>
        </w:rPr>
        <w:t xml:space="preserve"> </w:t>
      </w:r>
      <w:r>
        <w:t>the Code</w:t>
      </w:r>
      <w:r>
        <w:rPr>
          <w:spacing w:val="-2"/>
        </w:rPr>
        <w:t xml:space="preserve"> </w:t>
      </w:r>
      <w:r>
        <w:t>of</w:t>
      </w:r>
      <w:r>
        <w:rPr>
          <w:spacing w:val="-1"/>
        </w:rPr>
        <w:t xml:space="preserve"> </w:t>
      </w:r>
      <w:r>
        <w:t>Criminal Procedure 1973, the</w:t>
      </w:r>
      <w:r>
        <w:rPr>
          <w:spacing w:val="-2"/>
        </w:rPr>
        <w:t xml:space="preserve"> </w:t>
      </w:r>
      <w:r>
        <w:t>Bharatiya Nagarik Suraksha Sanhita</w:t>
      </w:r>
      <w:r>
        <w:rPr>
          <w:spacing w:val="-10"/>
        </w:rPr>
        <w:t xml:space="preserve"> </w:t>
      </w:r>
      <w:r>
        <w:t>2023</w:t>
      </w:r>
      <w:r>
        <w:rPr>
          <w:spacing w:val="-9"/>
        </w:rPr>
        <w:t xml:space="preserve"> </w:t>
      </w:r>
      <w:r>
        <w:t>and</w:t>
      </w:r>
      <w:r>
        <w:rPr>
          <w:spacing w:val="-9"/>
        </w:rPr>
        <w:t xml:space="preserve"> </w:t>
      </w:r>
      <w:r>
        <w:t>the</w:t>
      </w:r>
      <w:r>
        <w:rPr>
          <w:spacing w:val="-10"/>
        </w:rPr>
        <w:t xml:space="preserve"> </w:t>
      </w:r>
      <w:r>
        <w:t>Food</w:t>
      </w:r>
      <w:r>
        <w:rPr>
          <w:spacing w:val="-9"/>
        </w:rPr>
        <w:t xml:space="preserve"> </w:t>
      </w:r>
      <w:r>
        <w:t>Safety</w:t>
      </w:r>
      <w:r>
        <w:rPr>
          <w:spacing w:val="-9"/>
        </w:rPr>
        <w:t xml:space="preserve"> </w:t>
      </w:r>
      <w:r>
        <w:t>and</w:t>
      </w:r>
      <w:r>
        <w:rPr>
          <w:spacing w:val="-6"/>
        </w:rPr>
        <w:t xml:space="preserve"> </w:t>
      </w:r>
      <w:r>
        <w:t>Standards</w:t>
      </w:r>
      <w:r>
        <w:rPr>
          <w:spacing w:val="-10"/>
        </w:rPr>
        <w:t xml:space="preserve"> </w:t>
      </w:r>
      <w:r>
        <w:t>Act,</w:t>
      </w:r>
      <w:r>
        <w:rPr>
          <w:spacing w:val="-9"/>
        </w:rPr>
        <w:t xml:space="preserve"> </w:t>
      </w:r>
      <w:r>
        <w:t>2006,</w:t>
      </w:r>
      <w:r>
        <w:rPr>
          <w:spacing w:val="-11"/>
        </w:rPr>
        <w:t xml:space="preserve"> </w:t>
      </w:r>
      <w:r>
        <w:t>where</w:t>
      </w:r>
      <w:r>
        <w:rPr>
          <w:spacing w:val="-10"/>
        </w:rPr>
        <w:t xml:space="preserve"> </w:t>
      </w:r>
      <w:r>
        <w:t>the</w:t>
      </w:r>
      <w:r>
        <w:rPr>
          <w:spacing w:val="-10"/>
        </w:rPr>
        <w:t xml:space="preserve"> </w:t>
      </w:r>
      <w:r>
        <w:t>cognizance</w:t>
      </w:r>
      <w:r>
        <w:rPr>
          <w:spacing w:val="-10"/>
        </w:rPr>
        <w:t xml:space="preserve"> </w:t>
      </w:r>
      <w:r>
        <w:t>of</w:t>
      </w:r>
      <w:r>
        <w:rPr>
          <w:spacing w:val="-10"/>
        </w:rPr>
        <w:t xml:space="preserve"> </w:t>
      </w:r>
      <w:r>
        <w:t>the</w:t>
      </w:r>
      <w:r>
        <w:rPr>
          <w:spacing w:val="-10"/>
        </w:rPr>
        <w:t xml:space="preserve"> </w:t>
      </w:r>
      <w:r>
        <w:t>matter</w:t>
      </w:r>
      <w:r>
        <w:rPr>
          <w:spacing w:val="-9"/>
        </w:rPr>
        <w:t xml:space="preserve"> </w:t>
      </w:r>
      <w:r>
        <w:t>has</w:t>
      </w:r>
      <w:r>
        <w:rPr>
          <w:spacing w:val="-10"/>
        </w:rPr>
        <w:t xml:space="preserve"> </w:t>
      </w:r>
      <w:r>
        <w:t>not</w:t>
      </w:r>
      <w:r>
        <w:rPr>
          <w:spacing w:val="-10"/>
        </w:rPr>
        <w:t xml:space="preserve"> </w:t>
      </w:r>
      <w:r>
        <w:t>been</w:t>
      </w:r>
      <w:r>
        <w:rPr>
          <w:spacing w:val="-9"/>
        </w:rPr>
        <w:t xml:space="preserve"> </w:t>
      </w:r>
      <w:r>
        <w:t>taken or we have not received any notice or summons or any other form of communication from the concerned adjudicating</w:t>
      </w:r>
      <w:r>
        <w:rPr>
          <w:spacing w:val="55"/>
        </w:rPr>
        <w:t xml:space="preserve"> </w:t>
      </w:r>
      <w:r>
        <w:t>authority</w:t>
      </w:r>
      <w:r>
        <w:rPr>
          <w:spacing w:val="56"/>
        </w:rPr>
        <w:t xml:space="preserve"> </w:t>
      </w:r>
      <w:r>
        <w:t>or</w:t>
      </w:r>
      <w:r>
        <w:rPr>
          <w:spacing w:val="55"/>
        </w:rPr>
        <w:t xml:space="preserve"> </w:t>
      </w:r>
      <w:r>
        <w:t>such</w:t>
      </w:r>
      <w:r>
        <w:rPr>
          <w:spacing w:val="56"/>
        </w:rPr>
        <w:t xml:space="preserve"> </w:t>
      </w:r>
      <w:r>
        <w:t>proceedings</w:t>
      </w:r>
      <w:r>
        <w:rPr>
          <w:spacing w:val="54"/>
        </w:rPr>
        <w:t xml:space="preserve"> </w:t>
      </w:r>
      <w:r>
        <w:t>may</w:t>
      </w:r>
      <w:r>
        <w:rPr>
          <w:spacing w:val="56"/>
        </w:rPr>
        <w:t xml:space="preserve"> </w:t>
      </w:r>
      <w:r>
        <w:t>not</w:t>
      </w:r>
      <w:r>
        <w:rPr>
          <w:spacing w:val="52"/>
        </w:rPr>
        <w:t xml:space="preserve"> </w:t>
      </w:r>
      <w:r>
        <w:t>have</w:t>
      </w:r>
      <w:r>
        <w:rPr>
          <w:spacing w:val="55"/>
        </w:rPr>
        <w:t xml:space="preserve"> </w:t>
      </w:r>
      <w:r>
        <w:t>been</w:t>
      </w:r>
      <w:r>
        <w:rPr>
          <w:spacing w:val="56"/>
        </w:rPr>
        <w:t xml:space="preserve"> </w:t>
      </w:r>
      <w:r>
        <w:t>admitted</w:t>
      </w:r>
      <w:r>
        <w:rPr>
          <w:spacing w:val="55"/>
        </w:rPr>
        <w:t xml:space="preserve"> </w:t>
      </w:r>
      <w:r>
        <w:t>before</w:t>
      </w:r>
      <w:r>
        <w:rPr>
          <w:spacing w:val="55"/>
        </w:rPr>
        <w:t xml:space="preserve"> </w:t>
      </w:r>
      <w:r>
        <w:t>the</w:t>
      </w:r>
      <w:r>
        <w:rPr>
          <w:spacing w:val="55"/>
        </w:rPr>
        <w:t xml:space="preserve"> </w:t>
      </w:r>
      <w:r>
        <w:t>respective</w:t>
      </w:r>
      <w:r>
        <w:rPr>
          <w:spacing w:val="55"/>
        </w:rPr>
        <w:t xml:space="preserve"> </w:t>
      </w:r>
      <w:r>
        <w:t>courts</w:t>
      </w:r>
      <w:r>
        <w:rPr>
          <w:spacing w:val="54"/>
        </w:rPr>
        <w:t xml:space="preserve"> </w:t>
      </w:r>
      <w:r>
        <w:rPr>
          <w:spacing w:val="-5"/>
        </w:rPr>
        <w:t>or</w:t>
      </w:r>
    </w:p>
    <w:p w14:paraId="333E3B23" w14:textId="77777777" w:rsidR="0026375B" w:rsidRDefault="0026375B" w:rsidP="0026375B">
      <w:pPr>
        <w:pStyle w:val="BodyText"/>
        <w:jc w:val="both"/>
        <w:sectPr w:rsidR="0026375B" w:rsidSect="0026375B">
          <w:pgSz w:w="11910" w:h="16840"/>
          <w:pgMar w:top="1400" w:right="1275" w:bottom="920" w:left="1275" w:header="0" w:footer="738" w:gutter="0"/>
          <w:cols w:space="720"/>
        </w:sectPr>
      </w:pPr>
    </w:p>
    <w:p w14:paraId="756F8800" w14:textId="77777777" w:rsidR="0026375B" w:rsidRDefault="0026375B" w:rsidP="0026375B">
      <w:pPr>
        <w:pStyle w:val="BodyText"/>
        <w:spacing w:before="62"/>
        <w:ind w:left="165" w:right="158"/>
        <w:jc w:val="both"/>
      </w:pPr>
      <w:r>
        <w:lastRenderedPageBreak/>
        <w:t>adjudicating</w:t>
      </w:r>
      <w:r>
        <w:rPr>
          <w:spacing w:val="-13"/>
        </w:rPr>
        <w:t xml:space="preserve"> </w:t>
      </w:r>
      <w:r>
        <w:t>authority</w:t>
      </w:r>
      <w:r>
        <w:rPr>
          <w:spacing w:val="-12"/>
        </w:rPr>
        <w:t xml:space="preserve"> </w:t>
      </w:r>
      <w:r>
        <w:t>and</w:t>
      </w:r>
      <w:r>
        <w:rPr>
          <w:spacing w:val="-13"/>
        </w:rPr>
        <w:t xml:space="preserve"> </w:t>
      </w:r>
      <w:r>
        <w:t>accordingly,</w:t>
      </w:r>
      <w:r>
        <w:rPr>
          <w:spacing w:val="-12"/>
        </w:rPr>
        <w:t xml:space="preserve"> </w:t>
      </w:r>
      <w:r>
        <w:t>such</w:t>
      </w:r>
      <w:r>
        <w:rPr>
          <w:spacing w:val="-13"/>
        </w:rPr>
        <w:t xml:space="preserve"> </w:t>
      </w:r>
      <w:r>
        <w:t>matters</w:t>
      </w:r>
      <w:r>
        <w:rPr>
          <w:spacing w:val="-12"/>
        </w:rPr>
        <w:t xml:space="preserve"> </w:t>
      </w:r>
      <w:r>
        <w:t>have</w:t>
      </w:r>
      <w:r>
        <w:rPr>
          <w:spacing w:val="-13"/>
        </w:rPr>
        <w:t xml:space="preserve"> </w:t>
      </w:r>
      <w:r>
        <w:t>not</w:t>
      </w:r>
      <w:r>
        <w:rPr>
          <w:spacing w:val="-12"/>
        </w:rPr>
        <w:t xml:space="preserve"> </w:t>
      </w:r>
      <w:r>
        <w:t>been</w:t>
      </w:r>
      <w:r>
        <w:rPr>
          <w:spacing w:val="-13"/>
        </w:rPr>
        <w:t xml:space="preserve"> </w:t>
      </w:r>
      <w:r>
        <w:t>disclosed</w:t>
      </w:r>
      <w:r>
        <w:rPr>
          <w:spacing w:val="-12"/>
        </w:rPr>
        <w:t xml:space="preserve"> </w:t>
      </w:r>
      <w:r>
        <w:t>in</w:t>
      </w:r>
      <w:r>
        <w:rPr>
          <w:spacing w:val="-12"/>
        </w:rPr>
        <w:t xml:space="preserve"> </w:t>
      </w:r>
      <w:r>
        <w:t>this</w:t>
      </w:r>
      <w:r>
        <w:rPr>
          <w:spacing w:val="-13"/>
        </w:rPr>
        <w:t xml:space="preserve"> </w:t>
      </w:r>
      <w:r>
        <w:t>Draft</w:t>
      </w:r>
      <w:r>
        <w:rPr>
          <w:spacing w:val="-12"/>
        </w:rPr>
        <w:t xml:space="preserve"> </w:t>
      </w:r>
      <w:r>
        <w:t>Red</w:t>
      </w:r>
      <w:r>
        <w:rPr>
          <w:spacing w:val="-11"/>
        </w:rPr>
        <w:t xml:space="preserve"> </w:t>
      </w:r>
      <w:r>
        <w:t>Herring</w:t>
      </w:r>
      <w:r>
        <w:rPr>
          <w:spacing w:val="-12"/>
        </w:rPr>
        <w:t xml:space="preserve"> </w:t>
      </w:r>
      <w:r>
        <w:t>Prospectus. Given</w:t>
      </w:r>
      <w:r>
        <w:rPr>
          <w:spacing w:val="-1"/>
        </w:rPr>
        <w:t xml:space="preserve"> </w:t>
      </w:r>
      <w:r>
        <w:t>the</w:t>
      </w:r>
      <w:r>
        <w:rPr>
          <w:spacing w:val="-2"/>
        </w:rPr>
        <w:t xml:space="preserve"> </w:t>
      </w:r>
      <w:r>
        <w:t>scale</w:t>
      </w:r>
      <w:r>
        <w:rPr>
          <w:spacing w:val="-2"/>
        </w:rPr>
        <w:t xml:space="preserve"> </w:t>
      </w:r>
      <w:r>
        <w:t>of</w:t>
      </w:r>
      <w:r>
        <w:rPr>
          <w:spacing w:val="-2"/>
        </w:rPr>
        <w:t xml:space="preserve"> </w:t>
      </w:r>
      <w:r>
        <w:t>operations</w:t>
      </w:r>
      <w:r>
        <w:rPr>
          <w:spacing w:val="-5"/>
        </w:rPr>
        <w:t xml:space="preserve"> </w:t>
      </w:r>
      <w:r>
        <w:t>of</w:t>
      </w:r>
      <w:r>
        <w:rPr>
          <w:spacing w:val="-2"/>
        </w:rPr>
        <w:t xml:space="preserve"> </w:t>
      </w:r>
      <w:r>
        <w:t>the</w:t>
      </w:r>
      <w:r>
        <w:rPr>
          <w:spacing w:val="-2"/>
        </w:rPr>
        <w:t xml:space="preserve"> </w:t>
      </w:r>
      <w:r>
        <w:t>Reliance</w:t>
      </w:r>
      <w:r>
        <w:rPr>
          <w:spacing w:val="-2"/>
        </w:rPr>
        <w:t xml:space="preserve"> </w:t>
      </w:r>
      <w:r>
        <w:t>Group</w:t>
      </w:r>
      <w:r>
        <w:rPr>
          <w:spacing w:val="-1"/>
        </w:rPr>
        <w:t xml:space="preserve"> </w:t>
      </w:r>
      <w:r>
        <w:t>across</w:t>
      </w:r>
      <w:r>
        <w:rPr>
          <w:spacing w:val="-5"/>
        </w:rPr>
        <w:t xml:space="preserve"> </w:t>
      </w:r>
      <w:r>
        <w:t>various</w:t>
      </w:r>
      <w:r>
        <w:rPr>
          <w:spacing w:val="-3"/>
        </w:rPr>
        <w:t xml:space="preserve"> </w:t>
      </w:r>
      <w:r>
        <w:t>sectors</w:t>
      </w:r>
      <w:r>
        <w:rPr>
          <w:spacing w:val="-3"/>
        </w:rPr>
        <w:t xml:space="preserve"> </w:t>
      </w:r>
      <w:r>
        <w:t>including</w:t>
      </w:r>
      <w:r>
        <w:rPr>
          <w:spacing w:val="-1"/>
        </w:rPr>
        <w:t xml:space="preserve"> </w:t>
      </w:r>
      <w:r>
        <w:t>consumer</w:t>
      </w:r>
      <w:r>
        <w:rPr>
          <w:spacing w:val="-1"/>
        </w:rPr>
        <w:t xml:space="preserve"> </w:t>
      </w:r>
      <w:r>
        <w:t>facing</w:t>
      </w:r>
      <w:r>
        <w:rPr>
          <w:spacing w:val="-1"/>
        </w:rPr>
        <w:t xml:space="preserve"> </w:t>
      </w:r>
      <w:r>
        <w:t>businesses such</w:t>
      </w:r>
      <w:r>
        <w:rPr>
          <w:spacing w:val="-1"/>
        </w:rPr>
        <w:t xml:space="preserve"> </w:t>
      </w:r>
      <w:r>
        <w:t>as</w:t>
      </w:r>
      <w:r>
        <w:rPr>
          <w:spacing w:val="-3"/>
        </w:rPr>
        <w:t xml:space="preserve"> </w:t>
      </w:r>
      <w:r>
        <w:t>telecommunication</w:t>
      </w:r>
      <w:r>
        <w:rPr>
          <w:spacing w:val="-1"/>
        </w:rPr>
        <w:t xml:space="preserve"> </w:t>
      </w:r>
      <w:r>
        <w:t>and</w:t>
      </w:r>
      <w:r>
        <w:rPr>
          <w:spacing w:val="-1"/>
        </w:rPr>
        <w:t xml:space="preserve"> </w:t>
      </w:r>
      <w:r>
        <w:t>retail,</w:t>
      </w:r>
      <w:r>
        <w:rPr>
          <w:spacing w:val="-2"/>
        </w:rPr>
        <w:t xml:space="preserve"> </w:t>
      </w:r>
      <w:r>
        <w:t>such</w:t>
      </w:r>
      <w:r>
        <w:rPr>
          <w:spacing w:val="-1"/>
        </w:rPr>
        <w:t xml:space="preserve"> </w:t>
      </w:r>
      <w:r>
        <w:t>matters</w:t>
      </w:r>
      <w:r>
        <w:rPr>
          <w:spacing w:val="-3"/>
        </w:rPr>
        <w:t xml:space="preserve"> </w:t>
      </w:r>
      <w:r>
        <w:t>are</w:t>
      </w:r>
      <w:r>
        <w:rPr>
          <w:spacing w:val="-2"/>
        </w:rPr>
        <w:t xml:space="preserve"> </w:t>
      </w:r>
      <w:r>
        <w:t>in</w:t>
      </w:r>
      <w:r>
        <w:rPr>
          <w:spacing w:val="-1"/>
        </w:rPr>
        <w:t xml:space="preserve"> </w:t>
      </w:r>
      <w:r>
        <w:t>the</w:t>
      </w:r>
      <w:r>
        <w:rPr>
          <w:spacing w:val="-2"/>
        </w:rPr>
        <w:t xml:space="preserve"> </w:t>
      </w:r>
      <w:r>
        <w:t>ordinary</w:t>
      </w:r>
      <w:r>
        <w:rPr>
          <w:spacing w:val="-1"/>
        </w:rPr>
        <w:t xml:space="preserve"> </w:t>
      </w:r>
      <w:r>
        <w:t>course</w:t>
      </w:r>
      <w:r>
        <w:rPr>
          <w:spacing w:val="-2"/>
        </w:rPr>
        <w:t xml:space="preserve"> </w:t>
      </w:r>
      <w:r>
        <w:t>of</w:t>
      </w:r>
      <w:r>
        <w:rPr>
          <w:spacing w:val="-3"/>
        </w:rPr>
        <w:t xml:space="preserve"> </w:t>
      </w:r>
      <w:r>
        <w:t>business</w:t>
      </w:r>
      <w:r>
        <w:rPr>
          <w:spacing w:val="-3"/>
        </w:rPr>
        <w:t xml:space="preserve"> </w:t>
      </w:r>
      <w:r>
        <w:t>and</w:t>
      </w:r>
      <w:r>
        <w:rPr>
          <w:spacing w:val="-1"/>
        </w:rPr>
        <w:t xml:space="preserve"> </w:t>
      </w:r>
      <w:r>
        <w:t>are</w:t>
      </w:r>
      <w:r>
        <w:rPr>
          <w:spacing w:val="-2"/>
        </w:rPr>
        <w:t xml:space="preserve"> </w:t>
      </w:r>
      <w:r>
        <w:t>not</w:t>
      </w:r>
      <w:r>
        <w:rPr>
          <w:spacing w:val="-3"/>
        </w:rPr>
        <w:t xml:space="preserve"> </w:t>
      </w:r>
      <w:r>
        <w:t>expected</w:t>
      </w:r>
      <w:r>
        <w:rPr>
          <w:spacing w:val="-1"/>
        </w:rPr>
        <w:t xml:space="preserve"> </w:t>
      </w:r>
      <w:r>
        <w:t>to be material to our business or operations. While such matters are not expected to be material, there can be no assurance that any adverse outcomes of such matters will not have an adverse effect on our business, financial condition and results of operations. As of the date of this Draft Red Herring Prospectus, there is no outstanding litigation involving our Group Companies that has a material impact on the Company.</w:t>
      </w:r>
    </w:p>
    <w:p w14:paraId="52C1637B" w14:textId="77777777" w:rsidR="0026375B" w:rsidRDefault="0026375B" w:rsidP="0026375B">
      <w:pPr>
        <w:pStyle w:val="BodyText"/>
        <w:spacing w:before="62"/>
        <w:ind w:left="165" w:right="158"/>
        <w:jc w:val="both"/>
      </w:pPr>
    </w:p>
    <w:p w14:paraId="60124CB5" w14:textId="77777777" w:rsidR="0026375B" w:rsidRDefault="0026375B" w:rsidP="0026375B">
      <w:pPr>
        <w:pStyle w:val="BodyText"/>
        <w:spacing w:before="62"/>
        <w:ind w:left="165" w:right="158"/>
        <w:jc w:val="both"/>
      </w:pPr>
    </w:p>
    <w:p w14:paraId="3915B297" w14:textId="77777777" w:rsidR="0026375B" w:rsidRDefault="0026375B">
      <w:pPr>
        <w:pStyle w:val="Heading5"/>
        <w:numPr>
          <w:ilvl w:val="0"/>
          <w:numId w:val="8"/>
        </w:numPr>
        <w:tabs>
          <w:tab w:val="left" w:pos="885"/>
        </w:tabs>
        <w:ind w:right="168"/>
        <w:jc w:val="both"/>
      </w:pPr>
      <w:r>
        <w:t>Environmental</w:t>
      </w:r>
      <w:r>
        <w:rPr>
          <w:spacing w:val="-10"/>
        </w:rPr>
        <w:t xml:space="preserve"> </w:t>
      </w:r>
      <w:r>
        <w:t>and</w:t>
      </w:r>
      <w:r>
        <w:rPr>
          <w:spacing w:val="-10"/>
        </w:rPr>
        <w:t xml:space="preserve"> </w:t>
      </w:r>
      <w:r>
        <w:t>health</w:t>
      </w:r>
      <w:r>
        <w:rPr>
          <w:spacing w:val="-9"/>
        </w:rPr>
        <w:t xml:space="preserve"> </w:t>
      </w:r>
      <w:r>
        <w:t>regulations</w:t>
      </w:r>
      <w:r>
        <w:rPr>
          <w:spacing w:val="-11"/>
        </w:rPr>
        <w:t xml:space="preserve"> </w:t>
      </w:r>
      <w:r>
        <w:t>may</w:t>
      </w:r>
      <w:r>
        <w:rPr>
          <w:spacing w:val="-10"/>
        </w:rPr>
        <w:t xml:space="preserve"> </w:t>
      </w:r>
      <w:r>
        <w:t>increase</w:t>
      </w:r>
      <w:r>
        <w:rPr>
          <w:spacing w:val="-10"/>
        </w:rPr>
        <w:t xml:space="preserve"> </w:t>
      </w:r>
      <w:r>
        <w:t>costs</w:t>
      </w:r>
      <w:r>
        <w:rPr>
          <w:spacing w:val="-9"/>
        </w:rPr>
        <w:t xml:space="preserve"> </w:t>
      </w:r>
      <w:r>
        <w:t>and</w:t>
      </w:r>
      <w:r>
        <w:rPr>
          <w:spacing w:val="-10"/>
        </w:rPr>
        <w:t xml:space="preserve"> </w:t>
      </w:r>
      <w:r>
        <w:t>affect</w:t>
      </w:r>
      <w:r>
        <w:rPr>
          <w:spacing w:val="-10"/>
        </w:rPr>
        <w:t xml:space="preserve"> </w:t>
      </w:r>
      <w:r>
        <w:t>our</w:t>
      </w:r>
      <w:r>
        <w:rPr>
          <w:spacing w:val="-11"/>
        </w:rPr>
        <w:t xml:space="preserve"> </w:t>
      </w:r>
      <w:r>
        <w:t>business,</w:t>
      </w:r>
      <w:r>
        <w:rPr>
          <w:spacing w:val="-10"/>
        </w:rPr>
        <w:t xml:space="preserve"> </w:t>
      </w:r>
      <w:r>
        <w:t>financial</w:t>
      </w:r>
      <w:r>
        <w:rPr>
          <w:spacing w:val="-10"/>
        </w:rPr>
        <w:t xml:space="preserve"> </w:t>
      </w:r>
      <w:r>
        <w:t>condition and results of operations. Further, concerns about health risks associated with mobile telecommunications equipment may reduce the demand for our services.</w:t>
      </w:r>
    </w:p>
    <w:p w14:paraId="107127D8" w14:textId="77777777" w:rsidR="0026375B" w:rsidRDefault="0026375B" w:rsidP="0026375B">
      <w:pPr>
        <w:pStyle w:val="BodyText"/>
        <w:spacing w:before="200"/>
        <w:ind w:left="165" w:right="159"/>
        <w:jc w:val="both"/>
      </w:pPr>
      <w:r>
        <w:t>Our telecommunications</w:t>
      </w:r>
      <w:r>
        <w:rPr>
          <w:spacing w:val="-2"/>
        </w:rPr>
        <w:t xml:space="preserve"> </w:t>
      </w:r>
      <w:r>
        <w:t>operations</w:t>
      </w:r>
      <w:r>
        <w:rPr>
          <w:spacing w:val="-2"/>
        </w:rPr>
        <w:t xml:space="preserve"> </w:t>
      </w:r>
      <w:r>
        <w:t>in India</w:t>
      </w:r>
      <w:r>
        <w:rPr>
          <w:spacing w:val="-1"/>
        </w:rPr>
        <w:t xml:space="preserve"> </w:t>
      </w:r>
      <w:r>
        <w:t>are subject to</w:t>
      </w:r>
      <w:r>
        <w:rPr>
          <w:spacing w:val="-2"/>
        </w:rPr>
        <w:t xml:space="preserve"> </w:t>
      </w:r>
      <w:r>
        <w:t>extensive national, state and municipal</w:t>
      </w:r>
      <w:r>
        <w:rPr>
          <w:spacing w:val="-1"/>
        </w:rPr>
        <w:t xml:space="preserve"> </w:t>
      </w:r>
      <w:r>
        <w:t>environmental laws</w:t>
      </w:r>
      <w:r>
        <w:rPr>
          <w:spacing w:val="-4"/>
        </w:rPr>
        <w:t xml:space="preserve"> </w:t>
      </w:r>
      <w:r>
        <w:t>and</w:t>
      </w:r>
      <w:r>
        <w:rPr>
          <w:spacing w:val="-2"/>
        </w:rPr>
        <w:t xml:space="preserve"> </w:t>
      </w:r>
      <w:r>
        <w:t>regulations,</w:t>
      </w:r>
      <w:r>
        <w:rPr>
          <w:spacing w:val="-5"/>
        </w:rPr>
        <w:t xml:space="preserve"> </w:t>
      </w:r>
      <w:r>
        <w:t>including</w:t>
      </w:r>
      <w:r>
        <w:rPr>
          <w:spacing w:val="-2"/>
        </w:rPr>
        <w:t xml:space="preserve"> </w:t>
      </w:r>
      <w:r>
        <w:t>requirements</w:t>
      </w:r>
      <w:r>
        <w:rPr>
          <w:spacing w:val="-4"/>
        </w:rPr>
        <w:t xml:space="preserve"> </w:t>
      </w:r>
      <w:r>
        <w:t>to</w:t>
      </w:r>
      <w:r>
        <w:rPr>
          <w:spacing w:val="-4"/>
        </w:rPr>
        <w:t xml:space="preserve"> </w:t>
      </w:r>
      <w:r>
        <w:t>obtain</w:t>
      </w:r>
      <w:r>
        <w:rPr>
          <w:spacing w:val="-4"/>
        </w:rPr>
        <w:t xml:space="preserve"> </w:t>
      </w:r>
      <w:r>
        <w:t>consent</w:t>
      </w:r>
      <w:r>
        <w:rPr>
          <w:spacing w:val="-4"/>
        </w:rPr>
        <w:t xml:space="preserve"> </w:t>
      </w:r>
      <w:r>
        <w:t>to</w:t>
      </w:r>
      <w:r>
        <w:rPr>
          <w:spacing w:val="-4"/>
        </w:rPr>
        <w:t xml:space="preserve"> </w:t>
      </w:r>
      <w:r>
        <w:t>operate</w:t>
      </w:r>
      <w:r>
        <w:rPr>
          <w:spacing w:val="-5"/>
        </w:rPr>
        <w:t xml:space="preserve"> </w:t>
      </w:r>
      <w:r>
        <w:t>under</w:t>
      </w:r>
      <w:r>
        <w:rPr>
          <w:spacing w:val="-4"/>
        </w:rPr>
        <w:t xml:space="preserve"> </w:t>
      </w:r>
      <w:r>
        <w:t>the</w:t>
      </w:r>
      <w:r>
        <w:rPr>
          <w:spacing w:val="-5"/>
        </w:rPr>
        <w:t xml:space="preserve"> </w:t>
      </w:r>
      <w:r>
        <w:t>Water</w:t>
      </w:r>
      <w:r>
        <w:rPr>
          <w:spacing w:val="-2"/>
        </w:rPr>
        <w:t xml:space="preserve"> </w:t>
      </w:r>
      <w:r>
        <w:t>(Prevention</w:t>
      </w:r>
      <w:r>
        <w:rPr>
          <w:spacing w:val="-4"/>
        </w:rPr>
        <w:t xml:space="preserve"> </w:t>
      </w:r>
      <w:r>
        <w:t>&amp;</w:t>
      </w:r>
      <w:r>
        <w:rPr>
          <w:spacing w:val="-2"/>
        </w:rPr>
        <w:t xml:space="preserve"> </w:t>
      </w:r>
      <w:r>
        <w:t>Control of Pollution) Act, 1974, the Air (Prevention &amp; Control of Pollution) Act, 1981 and the Hazardous and Other Wastes</w:t>
      </w:r>
      <w:r>
        <w:rPr>
          <w:spacing w:val="-8"/>
        </w:rPr>
        <w:t xml:space="preserve"> </w:t>
      </w:r>
      <w:r>
        <w:t>(Management</w:t>
      </w:r>
      <w:r>
        <w:rPr>
          <w:spacing w:val="-8"/>
        </w:rPr>
        <w:t xml:space="preserve"> </w:t>
      </w:r>
      <w:r>
        <w:t>and</w:t>
      </w:r>
      <w:r>
        <w:rPr>
          <w:spacing w:val="-7"/>
        </w:rPr>
        <w:t xml:space="preserve"> </w:t>
      </w:r>
      <w:r>
        <w:t>Transboundary</w:t>
      </w:r>
      <w:r>
        <w:rPr>
          <w:spacing w:val="-7"/>
        </w:rPr>
        <w:t xml:space="preserve"> </w:t>
      </w:r>
      <w:r>
        <w:t>Movement)</w:t>
      </w:r>
      <w:r>
        <w:rPr>
          <w:spacing w:val="-7"/>
        </w:rPr>
        <w:t xml:space="preserve"> </w:t>
      </w:r>
      <w:r>
        <w:t>Rules</w:t>
      </w:r>
      <w:r>
        <w:rPr>
          <w:spacing w:val="-8"/>
        </w:rPr>
        <w:t xml:space="preserve"> </w:t>
      </w:r>
      <w:r>
        <w:t>2016</w:t>
      </w:r>
      <w:r>
        <w:rPr>
          <w:spacing w:val="-7"/>
        </w:rPr>
        <w:t xml:space="preserve"> </w:t>
      </w:r>
      <w:r>
        <w:t>and</w:t>
      </w:r>
      <w:r>
        <w:rPr>
          <w:spacing w:val="-7"/>
        </w:rPr>
        <w:t xml:space="preserve"> </w:t>
      </w:r>
      <w:r>
        <w:t>standards</w:t>
      </w:r>
      <w:r>
        <w:rPr>
          <w:spacing w:val="-8"/>
        </w:rPr>
        <w:t xml:space="preserve"> </w:t>
      </w:r>
      <w:r>
        <w:t>addressing</w:t>
      </w:r>
      <w:r>
        <w:rPr>
          <w:spacing w:val="-7"/>
        </w:rPr>
        <w:t xml:space="preserve"> </w:t>
      </w:r>
      <w:r>
        <w:t>electromagnetic</w:t>
      </w:r>
      <w:r>
        <w:rPr>
          <w:spacing w:val="-7"/>
        </w:rPr>
        <w:t xml:space="preserve"> </w:t>
      </w:r>
      <w:r>
        <w:t>field (“</w:t>
      </w:r>
      <w:r>
        <w:rPr>
          <w:b/>
        </w:rPr>
        <w:t>EMF</w:t>
      </w:r>
      <w:r>
        <w:t>”)</w:t>
      </w:r>
      <w:r>
        <w:rPr>
          <w:spacing w:val="-11"/>
        </w:rPr>
        <w:t xml:space="preserve"> </w:t>
      </w:r>
      <w:r>
        <w:t>exposure.</w:t>
      </w:r>
      <w:r>
        <w:rPr>
          <w:spacing w:val="-11"/>
        </w:rPr>
        <w:t xml:space="preserve"> </w:t>
      </w:r>
      <w:r>
        <w:t>For</w:t>
      </w:r>
      <w:r>
        <w:rPr>
          <w:spacing w:val="-11"/>
        </w:rPr>
        <w:t xml:space="preserve"> </w:t>
      </w:r>
      <w:r>
        <w:t>further</w:t>
      </w:r>
      <w:r>
        <w:rPr>
          <w:spacing w:val="-11"/>
        </w:rPr>
        <w:t xml:space="preserve"> </w:t>
      </w:r>
      <w:r>
        <w:t>details,</w:t>
      </w:r>
      <w:r>
        <w:rPr>
          <w:spacing w:val="-12"/>
        </w:rPr>
        <w:t xml:space="preserve"> </w:t>
      </w:r>
      <w:r>
        <w:t>see</w:t>
      </w:r>
      <w:r>
        <w:rPr>
          <w:spacing w:val="-11"/>
        </w:rPr>
        <w:t xml:space="preserve"> </w:t>
      </w:r>
      <w:r>
        <w:t>“</w:t>
      </w:r>
      <w:r>
        <w:rPr>
          <w:i/>
        </w:rPr>
        <w:t>Key</w:t>
      </w:r>
      <w:r>
        <w:rPr>
          <w:i/>
          <w:spacing w:val="-11"/>
        </w:rPr>
        <w:t xml:space="preserve"> </w:t>
      </w:r>
      <w:r>
        <w:rPr>
          <w:i/>
        </w:rPr>
        <w:t>Regulations</w:t>
      </w:r>
      <w:r>
        <w:rPr>
          <w:i/>
          <w:spacing w:val="-10"/>
        </w:rPr>
        <w:t xml:space="preserve"> </w:t>
      </w:r>
      <w:r>
        <w:rPr>
          <w:i/>
        </w:rPr>
        <w:t>and</w:t>
      </w:r>
      <w:r>
        <w:rPr>
          <w:i/>
          <w:spacing w:val="-11"/>
        </w:rPr>
        <w:t xml:space="preserve"> </w:t>
      </w:r>
      <w:r>
        <w:rPr>
          <w:i/>
        </w:rPr>
        <w:t>Policies</w:t>
      </w:r>
      <w:r>
        <w:rPr>
          <w:i/>
          <w:spacing w:val="-12"/>
        </w:rPr>
        <w:t xml:space="preserve"> </w:t>
      </w:r>
      <w:r>
        <w:rPr>
          <w:i/>
        </w:rPr>
        <w:t>in</w:t>
      </w:r>
      <w:r>
        <w:rPr>
          <w:i/>
          <w:spacing w:val="-7"/>
        </w:rPr>
        <w:t xml:space="preserve"> </w:t>
      </w:r>
      <w:r>
        <w:rPr>
          <w:i/>
        </w:rPr>
        <w:t>India</w:t>
      </w:r>
      <w:r>
        <w:t>”</w:t>
      </w:r>
      <w:r>
        <w:rPr>
          <w:spacing w:val="-11"/>
        </w:rPr>
        <w:t xml:space="preserve"> </w:t>
      </w:r>
      <w:r>
        <w:t>on</w:t>
      </w:r>
      <w:r>
        <w:rPr>
          <w:spacing w:val="-11"/>
        </w:rPr>
        <w:t xml:space="preserve"> </w:t>
      </w:r>
      <w:r>
        <w:t>page</w:t>
      </w:r>
      <w:r>
        <w:rPr>
          <w:spacing w:val="-13"/>
        </w:rPr>
        <w:t xml:space="preserve"> </w:t>
      </w:r>
      <w:r>
        <w:t>212.</w:t>
      </w:r>
      <w:r>
        <w:rPr>
          <w:spacing w:val="-11"/>
        </w:rPr>
        <w:t xml:space="preserve"> </w:t>
      </w:r>
      <w:r>
        <w:t>Non-compliance with applicable laws, regulations or administrative orders could result in fines, penalties or other sanctions, and may require</w:t>
      </w:r>
      <w:r>
        <w:rPr>
          <w:spacing w:val="-2"/>
        </w:rPr>
        <w:t xml:space="preserve"> </w:t>
      </w:r>
      <w:r>
        <w:t>operational changes or capital expenditures. For</w:t>
      </w:r>
      <w:r>
        <w:rPr>
          <w:spacing w:val="-1"/>
        </w:rPr>
        <w:t xml:space="preserve"> </w:t>
      </w:r>
      <w:r>
        <w:t>instance, during</w:t>
      </w:r>
      <w:r>
        <w:rPr>
          <w:spacing w:val="-1"/>
        </w:rPr>
        <w:t xml:space="preserve"> </w:t>
      </w:r>
      <w:r>
        <w:t>Fiscal 2025,</w:t>
      </w:r>
      <w:r>
        <w:rPr>
          <w:spacing w:val="-4"/>
        </w:rPr>
        <w:t xml:space="preserve"> </w:t>
      </w:r>
      <w:r>
        <w:t>RJIL received a show cause notice from the Maharashtra Pollution Control Board notifying RJIL of its refusal to issue its consent to operate under the Water (Prevention and Control of Pollution) Act 1974, the Air (Prevention and Control of Pollution) Act 1981, and the Hazardous and Other Wastes (Management and Transboundary Movement) Rules 2016</w:t>
      </w:r>
      <w:r>
        <w:rPr>
          <w:spacing w:val="-8"/>
        </w:rPr>
        <w:t xml:space="preserve"> </w:t>
      </w:r>
      <w:r>
        <w:t>on</w:t>
      </w:r>
      <w:r>
        <w:rPr>
          <w:spacing w:val="-6"/>
        </w:rPr>
        <w:t xml:space="preserve"> </w:t>
      </w:r>
      <w:r>
        <w:t>account</w:t>
      </w:r>
      <w:r>
        <w:rPr>
          <w:spacing w:val="-9"/>
        </w:rPr>
        <w:t xml:space="preserve"> </w:t>
      </w:r>
      <w:r>
        <w:t>of</w:t>
      </w:r>
      <w:r>
        <w:rPr>
          <w:spacing w:val="-4"/>
        </w:rPr>
        <w:t xml:space="preserve"> </w:t>
      </w:r>
      <w:r>
        <w:t>a</w:t>
      </w:r>
      <w:r>
        <w:rPr>
          <w:spacing w:val="-9"/>
        </w:rPr>
        <w:t xml:space="preserve"> </w:t>
      </w:r>
      <w:r>
        <w:t>delay</w:t>
      </w:r>
      <w:r>
        <w:rPr>
          <w:spacing w:val="-5"/>
        </w:rPr>
        <w:t xml:space="preserve"> </w:t>
      </w:r>
      <w:r>
        <w:t>in</w:t>
      </w:r>
      <w:r>
        <w:rPr>
          <w:spacing w:val="-6"/>
        </w:rPr>
        <w:t xml:space="preserve"> </w:t>
      </w:r>
      <w:r>
        <w:t>the</w:t>
      </w:r>
      <w:r>
        <w:rPr>
          <w:spacing w:val="-6"/>
        </w:rPr>
        <w:t xml:space="preserve"> </w:t>
      </w:r>
      <w:r>
        <w:t>submission</w:t>
      </w:r>
      <w:r>
        <w:rPr>
          <w:spacing w:val="-6"/>
        </w:rPr>
        <w:t xml:space="preserve"> </w:t>
      </w:r>
      <w:r>
        <w:t>of</w:t>
      </w:r>
      <w:r>
        <w:rPr>
          <w:spacing w:val="-8"/>
        </w:rPr>
        <w:t xml:space="preserve"> </w:t>
      </w:r>
      <w:r>
        <w:t>an</w:t>
      </w:r>
      <w:r>
        <w:rPr>
          <w:spacing w:val="-5"/>
        </w:rPr>
        <w:t xml:space="preserve"> </w:t>
      </w:r>
      <w:r>
        <w:t>application</w:t>
      </w:r>
      <w:r>
        <w:rPr>
          <w:spacing w:val="-6"/>
        </w:rPr>
        <w:t xml:space="preserve"> </w:t>
      </w:r>
      <w:r>
        <w:t>for</w:t>
      </w:r>
      <w:r>
        <w:rPr>
          <w:spacing w:val="-8"/>
        </w:rPr>
        <w:t xml:space="preserve"> </w:t>
      </w:r>
      <w:r>
        <w:t>the</w:t>
      </w:r>
      <w:r>
        <w:rPr>
          <w:spacing w:val="-6"/>
        </w:rPr>
        <w:t xml:space="preserve"> </w:t>
      </w:r>
      <w:r>
        <w:t>renewal</w:t>
      </w:r>
      <w:r>
        <w:rPr>
          <w:spacing w:val="-7"/>
        </w:rPr>
        <w:t xml:space="preserve"> </w:t>
      </w:r>
      <w:r>
        <w:t>of</w:t>
      </w:r>
      <w:r>
        <w:rPr>
          <w:spacing w:val="-6"/>
        </w:rPr>
        <w:t xml:space="preserve"> </w:t>
      </w:r>
      <w:r>
        <w:t>such</w:t>
      </w:r>
      <w:r>
        <w:rPr>
          <w:spacing w:val="-6"/>
        </w:rPr>
        <w:t xml:space="preserve"> </w:t>
      </w:r>
      <w:r>
        <w:t>consent</w:t>
      </w:r>
      <w:r>
        <w:rPr>
          <w:spacing w:val="-7"/>
        </w:rPr>
        <w:t xml:space="preserve"> </w:t>
      </w:r>
      <w:r>
        <w:t>granted</w:t>
      </w:r>
      <w:r>
        <w:rPr>
          <w:spacing w:val="-6"/>
        </w:rPr>
        <w:t xml:space="preserve"> </w:t>
      </w:r>
      <w:r>
        <w:t>in</w:t>
      </w:r>
      <w:r>
        <w:rPr>
          <w:spacing w:val="-6"/>
        </w:rPr>
        <w:t xml:space="preserve"> </w:t>
      </w:r>
      <w:r>
        <w:t>the</w:t>
      </w:r>
      <w:r>
        <w:rPr>
          <w:spacing w:val="-9"/>
        </w:rPr>
        <w:t xml:space="preserve"> </w:t>
      </w:r>
      <w:r>
        <w:t>past. However, the matter was subsequently settled and penalties imposed were paid by RJIL and the Maharashtra Pollution Control Board issued RJIL the consent to operate.</w:t>
      </w:r>
    </w:p>
    <w:p w14:paraId="60124CE7" w14:textId="77777777" w:rsidR="0026375B" w:rsidRDefault="0026375B" w:rsidP="0026375B">
      <w:pPr>
        <w:pStyle w:val="BodyText"/>
        <w:spacing w:before="201"/>
        <w:ind w:left="165" w:right="161"/>
        <w:jc w:val="both"/>
      </w:pPr>
      <w:r>
        <w:t>While international scientific evaluations continue and there is no conclusive evidence to date of harmful health effects</w:t>
      </w:r>
      <w:r>
        <w:rPr>
          <w:spacing w:val="-5"/>
        </w:rPr>
        <w:t xml:space="preserve"> </w:t>
      </w:r>
      <w:r>
        <w:t>from</w:t>
      </w:r>
      <w:r>
        <w:rPr>
          <w:spacing w:val="-4"/>
        </w:rPr>
        <w:t xml:space="preserve"> </w:t>
      </w:r>
      <w:r>
        <w:t>EMF</w:t>
      </w:r>
      <w:r>
        <w:rPr>
          <w:spacing w:val="-4"/>
        </w:rPr>
        <w:t xml:space="preserve"> </w:t>
      </w:r>
      <w:r>
        <w:t>exposure,</w:t>
      </w:r>
      <w:r>
        <w:rPr>
          <w:spacing w:val="-4"/>
        </w:rPr>
        <w:t xml:space="preserve"> </w:t>
      </w:r>
      <w:r>
        <w:t>potential</w:t>
      </w:r>
      <w:r>
        <w:rPr>
          <w:spacing w:val="-5"/>
        </w:rPr>
        <w:t xml:space="preserve"> </w:t>
      </w:r>
      <w:r>
        <w:t>associated</w:t>
      </w:r>
      <w:r>
        <w:rPr>
          <w:spacing w:val="-3"/>
        </w:rPr>
        <w:t xml:space="preserve"> </w:t>
      </w:r>
      <w:r>
        <w:t>health</w:t>
      </w:r>
      <w:r>
        <w:rPr>
          <w:spacing w:val="-4"/>
        </w:rPr>
        <w:t xml:space="preserve"> </w:t>
      </w:r>
      <w:r>
        <w:t>risks</w:t>
      </w:r>
      <w:r>
        <w:rPr>
          <w:spacing w:val="-3"/>
        </w:rPr>
        <w:t xml:space="preserve"> </w:t>
      </w:r>
      <w:r>
        <w:t>cannot</w:t>
      </w:r>
      <w:r>
        <w:rPr>
          <w:spacing w:val="-5"/>
        </w:rPr>
        <w:t xml:space="preserve"> </w:t>
      </w:r>
      <w:r>
        <w:t>be</w:t>
      </w:r>
      <w:r>
        <w:rPr>
          <w:spacing w:val="-4"/>
        </w:rPr>
        <w:t xml:space="preserve"> </w:t>
      </w:r>
      <w:r>
        <w:t>ruled</w:t>
      </w:r>
      <w:r>
        <w:rPr>
          <w:spacing w:val="-3"/>
        </w:rPr>
        <w:t xml:space="preserve"> </w:t>
      </w:r>
      <w:r>
        <w:t>out.</w:t>
      </w:r>
      <w:r>
        <w:rPr>
          <w:spacing w:val="-4"/>
        </w:rPr>
        <w:t xml:space="preserve"> </w:t>
      </w:r>
      <w:r>
        <w:t>Further,</w:t>
      </w:r>
      <w:r>
        <w:rPr>
          <w:spacing w:val="-6"/>
        </w:rPr>
        <w:t xml:space="preserve"> </w:t>
      </w:r>
      <w:r>
        <w:t>expansion</w:t>
      </w:r>
      <w:r>
        <w:rPr>
          <w:spacing w:val="-3"/>
        </w:rPr>
        <w:t xml:space="preserve"> </w:t>
      </w:r>
      <w:r>
        <w:t>of</w:t>
      </w:r>
      <w:r>
        <w:rPr>
          <w:spacing w:val="-4"/>
        </w:rPr>
        <w:t xml:space="preserve"> </w:t>
      </w:r>
      <w:r>
        <w:t>the</w:t>
      </w:r>
      <w:r>
        <w:rPr>
          <w:spacing w:val="-4"/>
        </w:rPr>
        <w:t xml:space="preserve"> </w:t>
      </w:r>
      <w:r>
        <w:t>tower infrastructure in densely populated urban areas may also pose certain challenges in respect of public perception of</w:t>
      </w:r>
      <w:r>
        <w:rPr>
          <w:spacing w:val="-4"/>
        </w:rPr>
        <w:t xml:space="preserve"> </w:t>
      </w:r>
      <w:r>
        <w:t>the</w:t>
      </w:r>
      <w:r>
        <w:rPr>
          <w:spacing w:val="-4"/>
        </w:rPr>
        <w:t xml:space="preserve"> </w:t>
      </w:r>
      <w:r>
        <w:t>harmful</w:t>
      </w:r>
      <w:r>
        <w:rPr>
          <w:spacing w:val="-7"/>
        </w:rPr>
        <w:t xml:space="preserve"> </w:t>
      </w:r>
      <w:r>
        <w:t>health</w:t>
      </w:r>
      <w:r>
        <w:rPr>
          <w:spacing w:val="-4"/>
        </w:rPr>
        <w:t xml:space="preserve"> </w:t>
      </w:r>
      <w:r>
        <w:t>effects</w:t>
      </w:r>
      <w:r>
        <w:rPr>
          <w:spacing w:val="-5"/>
        </w:rPr>
        <w:t xml:space="preserve"> </w:t>
      </w:r>
      <w:r>
        <w:t>from</w:t>
      </w:r>
      <w:r>
        <w:rPr>
          <w:spacing w:val="-4"/>
        </w:rPr>
        <w:t xml:space="preserve"> </w:t>
      </w:r>
      <w:r>
        <w:t>EMF</w:t>
      </w:r>
      <w:r>
        <w:rPr>
          <w:spacing w:val="-4"/>
        </w:rPr>
        <w:t xml:space="preserve"> </w:t>
      </w:r>
      <w:r>
        <w:t>exposure.</w:t>
      </w:r>
      <w:r>
        <w:rPr>
          <w:spacing w:val="-4"/>
        </w:rPr>
        <w:t xml:space="preserve"> </w:t>
      </w:r>
      <w:r>
        <w:t>Actual</w:t>
      </w:r>
      <w:r>
        <w:rPr>
          <w:spacing w:val="-4"/>
        </w:rPr>
        <w:t xml:space="preserve"> </w:t>
      </w:r>
      <w:r>
        <w:t>or</w:t>
      </w:r>
      <w:r>
        <w:rPr>
          <w:spacing w:val="-8"/>
        </w:rPr>
        <w:t xml:space="preserve"> </w:t>
      </w:r>
      <w:r>
        <w:t>perceived</w:t>
      </w:r>
      <w:r>
        <w:rPr>
          <w:spacing w:val="-5"/>
        </w:rPr>
        <w:t xml:space="preserve"> </w:t>
      </w:r>
      <w:r>
        <w:t>health</w:t>
      </w:r>
      <w:r>
        <w:rPr>
          <w:spacing w:val="-4"/>
        </w:rPr>
        <w:t xml:space="preserve"> </w:t>
      </w:r>
      <w:r>
        <w:t>concerns</w:t>
      </w:r>
      <w:r>
        <w:rPr>
          <w:spacing w:val="-5"/>
        </w:rPr>
        <w:t xml:space="preserve"> </w:t>
      </w:r>
      <w:r>
        <w:t>related</w:t>
      </w:r>
      <w:r>
        <w:rPr>
          <w:spacing w:val="-3"/>
        </w:rPr>
        <w:t xml:space="preserve"> </w:t>
      </w:r>
      <w:r>
        <w:t>to</w:t>
      </w:r>
      <w:r>
        <w:rPr>
          <w:spacing w:val="-4"/>
        </w:rPr>
        <w:t xml:space="preserve"> </w:t>
      </w:r>
      <w:r>
        <w:t>radio</w:t>
      </w:r>
      <w:r>
        <w:rPr>
          <w:spacing w:val="-6"/>
        </w:rPr>
        <w:t xml:space="preserve"> </w:t>
      </w:r>
      <w:r>
        <w:t>emissions, radiations, or other infrastructure-related exposures could increase our costs, constrain network deployment, prompt stricter regulation, and reduce demand for our services. Negative public perception and regulations addressing perceived health risks could reduce demand for wireless services, restrict our ability to expand and increase opposition to the development and expansion of tower sites. Such opposition could force our infrastructure providers to relocate existing sites, which could disrupt services and increase costs, adversely affecting our business, financial condition and results of operations. EMF penalties paid and settled by RJIL, in Fiscals</w:t>
      </w:r>
      <w:r>
        <w:rPr>
          <w:spacing w:val="-9"/>
        </w:rPr>
        <w:t xml:space="preserve"> </w:t>
      </w:r>
      <w:r>
        <w:t>2026,</w:t>
      </w:r>
      <w:r>
        <w:rPr>
          <w:spacing w:val="-10"/>
        </w:rPr>
        <w:t xml:space="preserve"> </w:t>
      </w:r>
      <w:r>
        <w:t>2025</w:t>
      </w:r>
      <w:r>
        <w:rPr>
          <w:spacing w:val="-7"/>
        </w:rPr>
        <w:t xml:space="preserve"> </w:t>
      </w:r>
      <w:r>
        <w:t>and</w:t>
      </w:r>
      <w:r>
        <w:rPr>
          <w:spacing w:val="-9"/>
        </w:rPr>
        <w:t xml:space="preserve"> </w:t>
      </w:r>
      <w:r>
        <w:t>2024,</w:t>
      </w:r>
      <w:r>
        <w:rPr>
          <w:spacing w:val="-12"/>
        </w:rPr>
        <w:t xml:space="preserve"> </w:t>
      </w:r>
      <w:r>
        <w:t>were</w:t>
      </w:r>
      <w:r>
        <w:rPr>
          <w:spacing w:val="-7"/>
        </w:rPr>
        <w:t xml:space="preserve"> </w:t>
      </w:r>
      <w:r>
        <w:t>approximately</w:t>
      </w:r>
      <w:r>
        <w:rPr>
          <w:spacing w:val="-9"/>
        </w:rPr>
        <w:t xml:space="preserve"> </w:t>
      </w:r>
      <w:r>
        <w:t>₹0.09</w:t>
      </w:r>
      <w:r>
        <w:rPr>
          <w:spacing w:val="-9"/>
        </w:rPr>
        <w:t xml:space="preserve"> </w:t>
      </w:r>
      <w:r>
        <w:t>million</w:t>
      </w:r>
      <w:r>
        <w:rPr>
          <w:spacing w:val="-7"/>
        </w:rPr>
        <w:t xml:space="preserve"> </w:t>
      </w:r>
      <w:r>
        <w:t>in</w:t>
      </w:r>
      <w:r>
        <w:rPr>
          <w:spacing w:val="-9"/>
        </w:rPr>
        <w:t xml:space="preserve"> </w:t>
      </w:r>
      <w:r>
        <w:t>aggregate.</w:t>
      </w:r>
      <w:r>
        <w:rPr>
          <w:spacing w:val="-9"/>
        </w:rPr>
        <w:t xml:space="preserve"> </w:t>
      </w:r>
      <w:r>
        <w:t>While</w:t>
      </w:r>
      <w:r>
        <w:rPr>
          <w:spacing w:val="-8"/>
        </w:rPr>
        <w:t xml:space="preserve"> </w:t>
      </w:r>
      <w:r>
        <w:t>EMF</w:t>
      </w:r>
      <w:r>
        <w:rPr>
          <w:spacing w:val="-10"/>
        </w:rPr>
        <w:t xml:space="preserve"> </w:t>
      </w:r>
      <w:r>
        <w:t>penalties</w:t>
      </w:r>
      <w:r>
        <w:rPr>
          <w:spacing w:val="-9"/>
        </w:rPr>
        <w:t xml:space="preserve"> </w:t>
      </w:r>
      <w:r>
        <w:t>levied</w:t>
      </w:r>
      <w:r>
        <w:rPr>
          <w:spacing w:val="-7"/>
        </w:rPr>
        <w:t xml:space="preserve"> </w:t>
      </w:r>
      <w:r>
        <w:t>against us</w:t>
      </w:r>
      <w:r>
        <w:rPr>
          <w:spacing w:val="-13"/>
        </w:rPr>
        <w:t xml:space="preserve"> </w:t>
      </w:r>
      <w:r>
        <w:t>have</w:t>
      </w:r>
      <w:r>
        <w:rPr>
          <w:spacing w:val="-12"/>
        </w:rPr>
        <w:t xml:space="preserve"> </w:t>
      </w:r>
      <w:r>
        <w:t>not</w:t>
      </w:r>
      <w:r>
        <w:rPr>
          <w:spacing w:val="-13"/>
        </w:rPr>
        <w:t xml:space="preserve"> </w:t>
      </w:r>
      <w:r>
        <w:t>been</w:t>
      </w:r>
      <w:r>
        <w:rPr>
          <w:spacing w:val="-12"/>
        </w:rPr>
        <w:t xml:space="preserve"> </w:t>
      </w:r>
      <w:r>
        <w:t>material,</w:t>
      </w:r>
      <w:r>
        <w:rPr>
          <w:spacing w:val="-13"/>
        </w:rPr>
        <w:t xml:space="preserve"> </w:t>
      </w:r>
      <w:r>
        <w:t>and</w:t>
      </w:r>
      <w:r>
        <w:rPr>
          <w:spacing w:val="-12"/>
        </w:rPr>
        <w:t xml:space="preserve"> </w:t>
      </w:r>
      <w:r>
        <w:t>have</w:t>
      </w:r>
      <w:r>
        <w:rPr>
          <w:spacing w:val="-11"/>
        </w:rPr>
        <w:t xml:space="preserve"> </w:t>
      </w:r>
      <w:r>
        <w:t>since</w:t>
      </w:r>
      <w:r>
        <w:rPr>
          <w:spacing w:val="-11"/>
        </w:rPr>
        <w:t xml:space="preserve"> </w:t>
      </w:r>
      <w:r>
        <w:t>been</w:t>
      </w:r>
      <w:r>
        <w:rPr>
          <w:spacing w:val="-11"/>
        </w:rPr>
        <w:t xml:space="preserve"> </w:t>
      </w:r>
      <w:r>
        <w:t>paid</w:t>
      </w:r>
      <w:r>
        <w:rPr>
          <w:spacing w:val="-11"/>
        </w:rPr>
        <w:t xml:space="preserve"> </w:t>
      </w:r>
      <w:r>
        <w:t>and</w:t>
      </w:r>
      <w:r>
        <w:rPr>
          <w:spacing w:val="-11"/>
        </w:rPr>
        <w:t xml:space="preserve"> </w:t>
      </w:r>
      <w:r>
        <w:t>settled,</w:t>
      </w:r>
      <w:r>
        <w:rPr>
          <w:spacing w:val="-11"/>
        </w:rPr>
        <w:t xml:space="preserve"> </w:t>
      </w:r>
      <w:r>
        <w:t>in</w:t>
      </w:r>
      <w:r>
        <w:rPr>
          <w:spacing w:val="-11"/>
        </w:rPr>
        <w:t xml:space="preserve"> </w:t>
      </w:r>
      <w:r>
        <w:t>Fiscals</w:t>
      </w:r>
      <w:r>
        <w:rPr>
          <w:spacing w:val="-12"/>
        </w:rPr>
        <w:t xml:space="preserve"> </w:t>
      </w:r>
      <w:r>
        <w:t>2026,</w:t>
      </w:r>
      <w:r>
        <w:rPr>
          <w:spacing w:val="-11"/>
        </w:rPr>
        <w:t xml:space="preserve"> </w:t>
      </w:r>
      <w:r>
        <w:t>2025</w:t>
      </w:r>
      <w:r>
        <w:rPr>
          <w:spacing w:val="-13"/>
        </w:rPr>
        <w:t xml:space="preserve"> </w:t>
      </w:r>
      <w:r>
        <w:t>and</w:t>
      </w:r>
      <w:r>
        <w:rPr>
          <w:spacing w:val="-12"/>
        </w:rPr>
        <w:t xml:space="preserve"> </w:t>
      </w:r>
      <w:r>
        <w:t>2024,</w:t>
      </w:r>
      <w:r>
        <w:rPr>
          <w:spacing w:val="-11"/>
        </w:rPr>
        <w:t xml:space="preserve"> </w:t>
      </w:r>
      <w:r>
        <w:t>we</w:t>
      </w:r>
      <w:r>
        <w:rPr>
          <w:spacing w:val="-13"/>
        </w:rPr>
        <w:t xml:space="preserve"> </w:t>
      </w:r>
      <w:r>
        <w:t>may</w:t>
      </w:r>
      <w:r>
        <w:rPr>
          <w:spacing w:val="-12"/>
        </w:rPr>
        <w:t xml:space="preserve"> </w:t>
      </w:r>
      <w:r>
        <w:t>be</w:t>
      </w:r>
      <w:r>
        <w:rPr>
          <w:spacing w:val="-11"/>
        </w:rPr>
        <w:t xml:space="preserve"> </w:t>
      </w:r>
      <w:r>
        <w:t>subject to such heavier penalties in future proceedings.</w:t>
      </w:r>
    </w:p>
    <w:p w14:paraId="391D260A" w14:textId="77777777" w:rsidR="0026375B" w:rsidRDefault="0026375B" w:rsidP="0026375B">
      <w:pPr>
        <w:pStyle w:val="BodyText"/>
        <w:spacing w:before="201"/>
        <w:ind w:left="165" w:right="161"/>
        <w:jc w:val="both"/>
      </w:pPr>
    </w:p>
    <w:p w14:paraId="2E492B98" w14:textId="77777777" w:rsidR="0026375B" w:rsidRDefault="0026375B" w:rsidP="0026375B">
      <w:pPr>
        <w:pStyle w:val="BodyText"/>
        <w:spacing w:before="201"/>
        <w:ind w:left="165" w:right="161"/>
        <w:jc w:val="both"/>
      </w:pPr>
    </w:p>
    <w:p w14:paraId="481A3784" w14:textId="77777777" w:rsidR="0026375B" w:rsidRDefault="0026375B" w:rsidP="0026375B">
      <w:pPr>
        <w:pStyle w:val="BodyText"/>
        <w:spacing w:before="201"/>
        <w:ind w:left="165" w:right="161"/>
        <w:jc w:val="both"/>
      </w:pPr>
    </w:p>
    <w:p w14:paraId="30D09FDE" w14:textId="77777777" w:rsidR="0026375B" w:rsidRDefault="0026375B" w:rsidP="0026375B">
      <w:pPr>
        <w:pStyle w:val="BodyText"/>
        <w:spacing w:before="201"/>
        <w:ind w:left="165" w:right="161"/>
        <w:jc w:val="both"/>
      </w:pPr>
    </w:p>
    <w:p w14:paraId="4E91C41D" w14:textId="77777777" w:rsidR="0026375B" w:rsidRDefault="0026375B" w:rsidP="0026375B">
      <w:pPr>
        <w:pStyle w:val="BodyText"/>
        <w:spacing w:before="201"/>
        <w:ind w:left="165" w:right="161"/>
        <w:jc w:val="both"/>
      </w:pPr>
    </w:p>
    <w:p w14:paraId="491D7CC7" w14:textId="77777777" w:rsidR="0026375B" w:rsidRDefault="0026375B" w:rsidP="0026375B">
      <w:pPr>
        <w:pStyle w:val="BodyText"/>
        <w:spacing w:before="201"/>
        <w:ind w:left="165" w:right="161"/>
        <w:jc w:val="both"/>
      </w:pPr>
    </w:p>
    <w:p w14:paraId="0B48BBE2" w14:textId="77777777" w:rsidR="0026375B" w:rsidRDefault="0026375B" w:rsidP="0026375B">
      <w:pPr>
        <w:pStyle w:val="BodyText"/>
        <w:spacing w:before="201"/>
        <w:ind w:left="165" w:right="161"/>
        <w:jc w:val="both"/>
      </w:pPr>
    </w:p>
    <w:p w14:paraId="005C7B90" w14:textId="77777777" w:rsidR="0026375B" w:rsidRDefault="0026375B" w:rsidP="0026375B">
      <w:pPr>
        <w:pStyle w:val="BodyText"/>
        <w:spacing w:before="201"/>
        <w:ind w:left="165" w:right="161"/>
        <w:jc w:val="both"/>
      </w:pPr>
    </w:p>
    <w:p w14:paraId="76FCE819" w14:textId="77777777" w:rsidR="0026375B" w:rsidRDefault="0026375B" w:rsidP="0026375B">
      <w:pPr>
        <w:pStyle w:val="BodyText"/>
        <w:spacing w:before="201"/>
        <w:ind w:left="165" w:right="161"/>
        <w:jc w:val="both"/>
      </w:pPr>
    </w:p>
    <w:p w14:paraId="5F610E67" w14:textId="77777777" w:rsidR="0026375B" w:rsidRDefault="0026375B">
      <w:pPr>
        <w:pStyle w:val="Heading5"/>
        <w:numPr>
          <w:ilvl w:val="0"/>
          <w:numId w:val="8"/>
        </w:numPr>
        <w:tabs>
          <w:tab w:val="left" w:pos="885"/>
        </w:tabs>
        <w:ind w:right="167"/>
        <w:jc w:val="both"/>
      </w:pPr>
      <w:r>
        <w:lastRenderedPageBreak/>
        <w:t>Our</w:t>
      </w:r>
      <w:r>
        <w:rPr>
          <w:spacing w:val="-7"/>
        </w:rPr>
        <w:t xml:space="preserve"> </w:t>
      </w:r>
      <w:r>
        <w:t>business</w:t>
      </w:r>
      <w:r>
        <w:rPr>
          <w:spacing w:val="-7"/>
        </w:rPr>
        <w:t xml:space="preserve"> </w:t>
      </w:r>
      <w:r>
        <w:t>operations</w:t>
      </w:r>
      <w:r>
        <w:rPr>
          <w:spacing w:val="-7"/>
        </w:rPr>
        <w:t xml:space="preserve"> </w:t>
      </w:r>
      <w:r>
        <w:t>rely</w:t>
      </w:r>
      <w:r>
        <w:rPr>
          <w:spacing w:val="-6"/>
        </w:rPr>
        <w:t xml:space="preserve"> </w:t>
      </w:r>
      <w:r>
        <w:t>on</w:t>
      </w:r>
      <w:r>
        <w:rPr>
          <w:spacing w:val="-7"/>
        </w:rPr>
        <w:t xml:space="preserve"> </w:t>
      </w:r>
      <w:r>
        <w:t>the</w:t>
      </w:r>
      <w:r>
        <w:rPr>
          <w:spacing w:val="-7"/>
        </w:rPr>
        <w:t xml:space="preserve"> </w:t>
      </w:r>
      <w:r>
        <w:t>delivery</w:t>
      </w:r>
      <w:r>
        <w:rPr>
          <w:spacing w:val="-6"/>
        </w:rPr>
        <w:t xml:space="preserve"> </w:t>
      </w:r>
      <w:r>
        <w:t>of</w:t>
      </w:r>
      <w:r>
        <w:rPr>
          <w:spacing w:val="-6"/>
        </w:rPr>
        <w:t xml:space="preserve"> </w:t>
      </w:r>
      <w:r>
        <w:t>adequate</w:t>
      </w:r>
      <w:r>
        <w:rPr>
          <w:spacing w:val="-6"/>
        </w:rPr>
        <w:t xml:space="preserve"> </w:t>
      </w:r>
      <w:r>
        <w:t>and</w:t>
      </w:r>
      <w:r>
        <w:rPr>
          <w:spacing w:val="-6"/>
        </w:rPr>
        <w:t xml:space="preserve"> </w:t>
      </w:r>
      <w:r>
        <w:t>uninterrupted</w:t>
      </w:r>
      <w:r>
        <w:rPr>
          <w:spacing w:val="-5"/>
        </w:rPr>
        <w:t xml:space="preserve"> </w:t>
      </w:r>
      <w:r>
        <w:t>supply</w:t>
      </w:r>
      <w:r>
        <w:rPr>
          <w:spacing w:val="-6"/>
        </w:rPr>
        <w:t xml:space="preserve"> </w:t>
      </w:r>
      <w:r>
        <w:t>of</w:t>
      </w:r>
      <w:r>
        <w:rPr>
          <w:spacing w:val="-6"/>
        </w:rPr>
        <w:t xml:space="preserve"> </w:t>
      </w:r>
      <w:r>
        <w:t>electrical</w:t>
      </w:r>
      <w:r>
        <w:rPr>
          <w:spacing w:val="-7"/>
        </w:rPr>
        <w:t xml:space="preserve"> </w:t>
      </w:r>
      <w:r>
        <w:t>power and fuel at</w:t>
      </w:r>
      <w:r>
        <w:rPr>
          <w:spacing w:val="-1"/>
        </w:rPr>
        <w:t xml:space="preserve"> </w:t>
      </w:r>
      <w:r>
        <w:t>a reasonable cost. Any shortage, interruption or increase in the cost of such</w:t>
      </w:r>
      <w:r>
        <w:rPr>
          <w:spacing w:val="-1"/>
        </w:rPr>
        <w:t xml:space="preserve"> </w:t>
      </w:r>
      <w:r>
        <w:t>supplies will have an adverse effect on our business, financial condition and results of operations.</w:t>
      </w:r>
    </w:p>
    <w:p w14:paraId="29726F4B" w14:textId="77777777" w:rsidR="0026375B" w:rsidRDefault="0026375B" w:rsidP="0026375B">
      <w:pPr>
        <w:pStyle w:val="BodyText"/>
        <w:spacing w:before="201"/>
        <w:ind w:left="165" w:right="171"/>
        <w:jc w:val="both"/>
      </w:pPr>
      <w:r>
        <w:t>Our</w:t>
      </w:r>
      <w:r>
        <w:rPr>
          <w:spacing w:val="-4"/>
        </w:rPr>
        <w:t xml:space="preserve"> </w:t>
      </w:r>
      <w:r>
        <w:t>network</w:t>
      </w:r>
      <w:r>
        <w:rPr>
          <w:spacing w:val="-3"/>
        </w:rPr>
        <w:t xml:space="preserve"> </w:t>
      </w:r>
      <w:r>
        <w:t>infrastructure</w:t>
      </w:r>
      <w:r>
        <w:rPr>
          <w:spacing w:val="-4"/>
        </w:rPr>
        <w:t xml:space="preserve"> </w:t>
      </w:r>
      <w:r>
        <w:t>requires</w:t>
      </w:r>
      <w:r>
        <w:rPr>
          <w:spacing w:val="-5"/>
        </w:rPr>
        <w:t xml:space="preserve"> </w:t>
      </w:r>
      <w:r>
        <w:t>stable</w:t>
      </w:r>
      <w:r>
        <w:rPr>
          <w:spacing w:val="-4"/>
        </w:rPr>
        <w:t xml:space="preserve"> </w:t>
      </w:r>
      <w:r>
        <w:t>and</w:t>
      </w:r>
      <w:r>
        <w:rPr>
          <w:spacing w:val="-5"/>
        </w:rPr>
        <w:t xml:space="preserve"> </w:t>
      </w:r>
      <w:r>
        <w:t>reasonably</w:t>
      </w:r>
      <w:r>
        <w:rPr>
          <w:spacing w:val="-6"/>
        </w:rPr>
        <w:t xml:space="preserve"> </w:t>
      </w:r>
      <w:r>
        <w:t>priced</w:t>
      </w:r>
      <w:r>
        <w:rPr>
          <w:spacing w:val="-3"/>
        </w:rPr>
        <w:t xml:space="preserve"> </w:t>
      </w:r>
      <w:r>
        <w:t>supply</w:t>
      </w:r>
      <w:r>
        <w:rPr>
          <w:spacing w:val="-5"/>
        </w:rPr>
        <w:t xml:space="preserve"> </w:t>
      </w:r>
      <w:r>
        <w:t>of</w:t>
      </w:r>
      <w:r>
        <w:rPr>
          <w:spacing w:val="-4"/>
        </w:rPr>
        <w:t xml:space="preserve"> </w:t>
      </w:r>
      <w:r>
        <w:t>electricity</w:t>
      </w:r>
      <w:r>
        <w:rPr>
          <w:spacing w:val="-6"/>
        </w:rPr>
        <w:t xml:space="preserve"> </w:t>
      </w:r>
      <w:r>
        <w:t>to</w:t>
      </w:r>
      <w:r>
        <w:rPr>
          <w:spacing w:val="-6"/>
        </w:rPr>
        <w:t xml:space="preserve"> </w:t>
      </w:r>
      <w:r>
        <w:t>operate.</w:t>
      </w:r>
      <w:r>
        <w:rPr>
          <w:spacing w:val="-3"/>
        </w:rPr>
        <w:t xml:space="preserve"> </w:t>
      </w:r>
      <w:r>
        <w:t>The</w:t>
      </w:r>
      <w:r>
        <w:rPr>
          <w:spacing w:val="-6"/>
        </w:rPr>
        <w:t xml:space="preserve"> </w:t>
      </w:r>
      <w:r>
        <w:t>table</w:t>
      </w:r>
      <w:r>
        <w:rPr>
          <w:spacing w:val="-6"/>
        </w:rPr>
        <w:t xml:space="preserve"> </w:t>
      </w:r>
      <w:r>
        <w:t>below provides an overview of our power and fuel costs for the Fiscals indicated:</w:t>
      </w:r>
    </w:p>
    <w:p w14:paraId="26245CF9" w14:textId="77777777" w:rsidR="0026375B" w:rsidRDefault="0026375B" w:rsidP="0026375B">
      <w:pPr>
        <w:pStyle w:val="BodyText"/>
        <w:spacing w:before="3" w:after="1"/>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4515"/>
        <w:gridCol w:w="1711"/>
        <w:gridCol w:w="1484"/>
        <w:gridCol w:w="1258"/>
      </w:tblGrid>
      <w:tr w:rsidR="0026375B" w14:paraId="408A8B16" w14:textId="77777777" w:rsidTr="006E78A5">
        <w:trPr>
          <w:trHeight w:val="205"/>
        </w:trPr>
        <w:tc>
          <w:tcPr>
            <w:tcW w:w="4515" w:type="dxa"/>
            <w:vMerge w:val="restart"/>
            <w:tcBorders>
              <w:top w:val="single" w:sz="4" w:space="0" w:color="000000"/>
              <w:bottom w:val="single" w:sz="4" w:space="0" w:color="A6A6A6"/>
            </w:tcBorders>
            <w:shd w:val="clear" w:color="auto" w:fill="BEBEBE"/>
          </w:tcPr>
          <w:p w14:paraId="5C0F964B" w14:textId="77777777" w:rsidR="0026375B" w:rsidRDefault="0026375B" w:rsidP="006E78A5">
            <w:pPr>
              <w:pStyle w:val="TableParagraph"/>
              <w:spacing w:before="9"/>
              <w:jc w:val="both"/>
              <w:rPr>
                <w:sz w:val="18"/>
              </w:rPr>
            </w:pPr>
          </w:p>
          <w:p w14:paraId="5D05B348" w14:textId="77777777" w:rsidR="0026375B" w:rsidRDefault="0026375B" w:rsidP="006E78A5">
            <w:pPr>
              <w:pStyle w:val="TableParagraph"/>
              <w:ind w:left="14"/>
              <w:jc w:val="both"/>
              <w:rPr>
                <w:b/>
                <w:sz w:val="18"/>
              </w:rPr>
            </w:pPr>
            <w:r>
              <w:rPr>
                <w:b/>
                <w:spacing w:val="-2"/>
                <w:sz w:val="18"/>
              </w:rPr>
              <w:t>Particulars</w:t>
            </w:r>
          </w:p>
        </w:tc>
        <w:tc>
          <w:tcPr>
            <w:tcW w:w="4453" w:type="dxa"/>
            <w:gridSpan w:val="3"/>
            <w:tcBorders>
              <w:top w:val="single" w:sz="4" w:space="0" w:color="000000"/>
              <w:bottom w:val="single" w:sz="4" w:space="0" w:color="A6A6A6"/>
            </w:tcBorders>
            <w:shd w:val="clear" w:color="auto" w:fill="BEBEBE"/>
          </w:tcPr>
          <w:p w14:paraId="3EBBAA8C" w14:textId="77777777" w:rsidR="0026375B" w:rsidRDefault="0026375B" w:rsidP="006E78A5">
            <w:pPr>
              <w:pStyle w:val="TableParagraph"/>
              <w:spacing w:line="186" w:lineRule="exact"/>
              <w:ind w:left="2"/>
              <w:jc w:val="both"/>
              <w:rPr>
                <w:b/>
                <w:sz w:val="18"/>
              </w:rPr>
            </w:pPr>
            <w:r>
              <w:rPr>
                <w:b/>
                <w:spacing w:val="-2"/>
                <w:sz w:val="18"/>
              </w:rPr>
              <w:t>Fiscal</w:t>
            </w:r>
          </w:p>
        </w:tc>
      </w:tr>
      <w:tr w:rsidR="0026375B" w14:paraId="6F174A2A" w14:textId="77777777" w:rsidTr="006E78A5">
        <w:trPr>
          <w:trHeight w:val="203"/>
        </w:trPr>
        <w:tc>
          <w:tcPr>
            <w:tcW w:w="4515" w:type="dxa"/>
            <w:vMerge/>
            <w:tcBorders>
              <w:top w:val="nil"/>
              <w:bottom w:val="single" w:sz="4" w:space="0" w:color="A6A6A6"/>
            </w:tcBorders>
            <w:shd w:val="clear" w:color="auto" w:fill="BEBEBE"/>
          </w:tcPr>
          <w:p w14:paraId="1E0696BF" w14:textId="77777777" w:rsidR="0026375B" w:rsidRDefault="0026375B" w:rsidP="006E78A5">
            <w:pPr>
              <w:jc w:val="both"/>
              <w:rPr>
                <w:sz w:val="2"/>
                <w:szCs w:val="2"/>
              </w:rPr>
            </w:pPr>
          </w:p>
        </w:tc>
        <w:tc>
          <w:tcPr>
            <w:tcW w:w="1711" w:type="dxa"/>
            <w:tcBorders>
              <w:top w:val="single" w:sz="4" w:space="0" w:color="A6A6A6"/>
            </w:tcBorders>
            <w:shd w:val="clear" w:color="auto" w:fill="BEBEBE"/>
          </w:tcPr>
          <w:p w14:paraId="7DD1E95C" w14:textId="77777777" w:rsidR="0026375B" w:rsidRDefault="0026375B" w:rsidP="006E78A5">
            <w:pPr>
              <w:pStyle w:val="TableParagraph"/>
              <w:tabs>
                <w:tab w:val="left" w:pos="561"/>
                <w:tab w:val="left" w:pos="2045"/>
              </w:tabs>
              <w:spacing w:line="183" w:lineRule="exact"/>
              <w:ind w:right="-346"/>
              <w:jc w:val="both"/>
              <w:rPr>
                <w:b/>
                <w:sz w:val="18"/>
              </w:rPr>
            </w:pPr>
            <w:r>
              <w:rPr>
                <w:b/>
                <w:sz w:val="18"/>
                <w:u w:val="single" w:color="A6A6A6"/>
              </w:rPr>
              <w:tab/>
            </w:r>
            <w:r>
              <w:rPr>
                <w:b/>
                <w:spacing w:val="-4"/>
                <w:sz w:val="18"/>
                <w:u w:val="single" w:color="A6A6A6"/>
              </w:rPr>
              <w:t>2026</w:t>
            </w:r>
            <w:r>
              <w:rPr>
                <w:b/>
                <w:sz w:val="18"/>
                <w:u w:val="single" w:color="A6A6A6"/>
              </w:rPr>
              <w:tab/>
            </w:r>
          </w:p>
        </w:tc>
        <w:tc>
          <w:tcPr>
            <w:tcW w:w="1484" w:type="dxa"/>
            <w:tcBorders>
              <w:top w:val="single" w:sz="4" w:space="0" w:color="A6A6A6"/>
            </w:tcBorders>
            <w:shd w:val="clear" w:color="auto" w:fill="BEBEBE"/>
          </w:tcPr>
          <w:p w14:paraId="78F275AA" w14:textId="77777777" w:rsidR="0026375B" w:rsidRDefault="0026375B" w:rsidP="006E78A5">
            <w:pPr>
              <w:pStyle w:val="TableParagraph"/>
              <w:tabs>
                <w:tab w:val="left" w:pos="1820"/>
              </w:tabs>
              <w:spacing w:line="183" w:lineRule="exact"/>
              <w:ind w:left="334" w:right="-346"/>
              <w:jc w:val="both"/>
              <w:rPr>
                <w:b/>
                <w:sz w:val="18"/>
              </w:rPr>
            </w:pPr>
            <w:r>
              <w:rPr>
                <w:b/>
                <w:spacing w:val="-4"/>
                <w:sz w:val="18"/>
                <w:u w:val="single" w:color="A6A6A6"/>
              </w:rPr>
              <w:t>2025</w:t>
            </w:r>
            <w:r>
              <w:rPr>
                <w:b/>
                <w:sz w:val="18"/>
                <w:u w:val="single" w:color="A6A6A6"/>
              </w:rPr>
              <w:tab/>
            </w:r>
          </w:p>
        </w:tc>
        <w:tc>
          <w:tcPr>
            <w:tcW w:w="1258" w:type="dxa"/>
            <w:tcBorders>
              <w:top w:val="single" w:sz="4" w:space="0" w:color="A6A6A6"/>
            </w:tcBorders>
            <w:shd w:val="clear" w:color="auto" w:fill="BEBEBE"/>
          </w:tcPr>
          <w:p w14:paraId="0898F5B8" w14:textId="77777777" w:rsidR="0026375B" w:rsidRDefault="0026375B" w:rsidP="006E78A5">
            <w:pPr>
              <w:pStyle w:val="TableParagraph"/>
              <w:tabs>
                <w:tab w:val="left" w:pos="924"/>
              </w:tabs>
              <w:spacing w:line="183" w:lineRule="exact"/>
              <w:ind w:right="-15"/>
              <w:jc w:val="both"/>
              <w:rPr>
                <w:b/>
                <w:sz w:val="18"/>
              </w:rPr>
            </w:pPr>
            <w:r>
              <w:rPr>
                <w:b/>
                <w:spacing w:val="-4"/>
                <w:sz w:val="18"/>
                <w:u w:val="single" w:color="A6A6A6"/>
              </w:rPr>
              <w:t>2024</w:t>
            </w:r>
            <w:r>
              <w:rPr>
                <w:b/>
                <w:sz w:val="18"/>
                <w:u w:val="single" w:color="A6A6A6"/>
              </w:rPr>
              <w:tab/>
            </w:r>
          </w:p>
        </w:tc>
      </w:tr>
      <w:tr w:rsidR="0026375B" w14:paraId="4F4397FB" w14:textId="77777777" w:rsidTr="006E78A5">
        <w:trPr>
          <w:trHeight w:val="211"/>
        </w:trPr>
        <w:tc>
          <w:tcPr>
            <w:tcW w:w="4515" w:type="dxa"/>
            <w:vMerge/>
            <w:tcBorders>
              <w:top w:val="nil"/>
              <w:bottom w:val="single" w:sz="4" w:space="0" w:color="A6A6A6"/>
            </w:tcBorders>
            <w:shd w:val="clear" w:color="auto" w:fill="BEBEBE"/>
          </w:tcPr>
          <w:p w14:paraId="6B85218B" w14:textId="77777777" w:rsidR="0026375B" w:rsidRDefault="0026375B" w:rsidP="006E78A5">
            <w:pPr>
              <w:jc w:val="both"/>
              <w:rPr>
                <w:sz w:val="2"/>
                <w:szCs w:val="2"/>
              </w:rPr>
            </w:pPr>
          </w:p>
        </w:tc>
        <w:tc>
          <w:tcPr>
            <w:tcW w:w="4453" w:type="dxa"/>
            <w:gridSpan w:val="3"/>
            <w:tcBorders>
              <w:bottom w:val="single" w:sz="4" w:space="0" w:color="A6A6A6"/>
            </w:tcBorders>
            <w:shd w:val="clear" w:color="auto" w:fill="BEBEBE"/>
          </w:tcPr>
          <w:p w14:paraId="6D64CE19" w14:textId="77777777" w:rsidR="0026375B" w:rsidRDefault="0026375B" w:rsidP="006E78A5">
            <w:pPr>
              <w:pStyle w:val="TableParagraph"/>
              <w:spacing w:before="5" w:line="186" w:lineRule="exact"/>
              <w:ind w:left="914"/>
              <w:jc w:val="both"/>
              <w:rPr>
                <w:i/>
                <w:sz w:val="18"/>
              </w:rPr>
            </w:pPr>
            <w:r>
              <w:rPr>
                <w:i/>
                <w:sz w:val="18"/>
              </w:rPr>
              <w:t>(in</w:t>
            </w:r>
            <w:r>
              <w:rPr>
                <w:i/>
                <w:spacing w:val="-1"/>
                <w:sz w:val="18"/>
              </w:rPr>
              <w:t xml:space="preserve"> </w:t>
            </w:r>
            <w:r>
              <w:rPr>
                <w:i/>
                <w:sz w:val="18"/>
              </w:rPr>
              <w:t>₹</w:t>
            </w:r>
            <w:r>
              <w:rPr>
                <w:i/>
                <w:spacing w:val="-1"/>
                <w:sz w:val="18"/>
              </w:rPr>
              <w:t xml:space="preserve"> </w:t>
            </w:r>
            <w:r>
              <w:rPr>
                <w:i/>
                <w:sz w:val="18"/>
              </w:rPr>
              <w:t>million</w:t>
            </w:r>
            <w:r>
              <w:rPr>
                <w:i/>
                <w:spacing w:val="-1"/>
                <w:sz w:val="18"/>
              </w:rPr>
              <w:t xml:space="preserve"> </w:t>
            </w:r>
            <w:r>
              <w:rPr>
                <w:i/>
                <w:sz w:val="18"/>
              </w:rPr>
              <w:t>except</w:t>
            </w:r>
            <w:r>
              <w:rPr>
                <w:i/>
                <w:spacing w:val="-1"/>
                <w:sz w:val="18"/>
              </w:rPr>
              <w:t xml:space="preserve"> </w:t>
            </w:r>
            <w:r>
              <w:rPr>
                <w:i/>
                <w:sz w:val="18"/>
              </w:rPr>
              <w:t>for</w:t>
            </w:r>
            <w:r>
              <w:rPr>
                <w:i/>
                <w:spacing w:val="-1"/>
                <w:sz w:val="18"/>
              </w:rPr>
              <w:t xml:space="preserve"> </w:t>
            </w:r>
            <w:r>
              <w:rPr>
                <w:i/>
                <w:spacing w:val="-2"/>
                <w:sz w:val="18"/>
              </w:rPr>
              <w:t>percentages)</w:t>
            </w:r>
          </w:p>
        </w:tc>
      </w:tr>
      <w:tr w:rsidR="0026375B" w14:paraId="72BBD95E" w14:textId="77777777" w:rsidTr="006E78A5">
        <w:trPr>
          <w:trHeight w:val="206"/>
        </w:trPr>
        <w:tc>
          <w:tcPr>
            <w:tcW w:w="4515" w:type="dxa"/>
            <w:tcBorders>
              <w:top w:val="single" w:sz="4" w:space="0" w:color="A6A6A6"/>
              <w:bottom w:val="single" w:sz="4" w:space="0" w:color="A6A6A6"/>
            </w:tcBorders>
          </w:tcPr>
          <w:p w14:paraId="6F2A5E9C" w14:textId="77777777" w:rsidR="0026375B" w:rsidRDefault="0026375B" w:rsidP="006E78A5">
            <w:pPr>
              <w:pStyle w:val="TableParagraph"/>
              <w:spacing w:line="186" w:lineRule="exact"/>
              <w:ind w:left="122"/>
              <w:jc w:val="both"/>
              <w:rPr>
                <w:sz w:val="18"/>
              </w:rPr>
            </w:pPr>
            <w:r>
              <w:rPr>
                <w:sz w:val="18"/>
              </w:rPr>
              <w:t>Power</w:t>
            </w:r>
            <w:r>
              <w:rPr>
                <w:spacing w:val="-3"/>
                <w:sz w:val="18"/>
              </w:rPr>
              <w:t xml:space="preserve"> </w:t>
            </w:r>
            <w:r>
              <w:rPr>
                <w:sz w:val="18"/>
              </w:rPr>
              <w:t>and</w:t>
            </w:r>
            <w:r>
              <w:rPr>
                <w:spacing w:val="-1"/>
                <w:sz w:val="18"/>
              </w:rPr>
              <w:t xml:space="preserve"> </w:t>
            </w:r>
            <w:r>
              <w:rPr>
                <w:spacing w:val="-4"/>
                <w:sz w:val="18"/>
              </w:rPr>
              <w:t>Fuel</w:t>
            </w:r>
          </w:p>
        </w:tc>
        <w:tc>
          <w:tcPr>
            <w:tcW w:w="1711" w:type="dxa"/>
            <w:tcBorders>
              <w:top w:val="single" w:sz="4" w:space="0" w:color="A6A6A6"/>
              <w:bottom w:val="single" w:sz="4" w:space="0" w:color="A6A6A6"/>
            </w:tcBorders>
          </w:tcPr>
          <w:p w14:paraId="477C6C20" w14:textId="77777777" w:rsidR="0026375B" w:rsidRDefault="0026375B" w:rsidP="006E78A5">
            <w:pPr>
              <w:pStyle w:val="TableParagraph"/>
              <w:spacing w:line="186" w:lineRule="exact"/>
              <w:ind w:left="792"/>
              <w:jc w:val="both"/>
              <w:rPr>
                <w:sz w:val="18"/>
              </w:rPr>
            </w:pPr>
            <w:r>
              <w:rPr>
                <w:spacing w:val="-2"/>
                <w:sz w:val="18"/>
              </w:rPr>
              <w:t>109,328</w:t>
            </w:r>
          </w:p>
        </w:tc>
        <w:tc>
          <w:tcPr>
            <w:tcW w:w="1484" w:type="dxa"/>
            <w:tcBorders>
              <w:top w:val="single" w:sz="4" w:space="0" w:color="A6A6A6"/>
              <w:bottom w:val="single" w:sz="4" w:space="0" w:color="A6A6A6"/>
            </w:tcBorders>
          </w:tcPr>
          <w:p w14:paraId="0B4CDF5F" w14:textId="77777777" w:rsidR="0026375B" w:rsidRDefault="0026375B" w:rsidP="006E78A5">
            <w:pPr>
              <w:pStyle w:val="TableParagraph"/>
              <w:spacing w:line="186" w:lineRule="exact"/>
              <w:ind w:left="656"/>
              <w:jc w:val="both"/>
              <w:rPr>
                <w:sz w:val="18"/>
              </w:rPr>
            </w:pPr>
            <w:r>
              <w:rPr>
                <w:spacing w:val="-2"/>
                <w:sz w:val="18"/>
              </w:rPr>
              <w:t>95,794</w:t>
            </w:r>
          </w:p>
        </w:tc>
        <w:tc>
          <w:tcPr>
            <w:tcW w:w="1258" w:type="dxa"/>
            <w:tcBorders>
              <w:top w:val="single" w:sz="4" w:space="0" w:color="A6A6A6"/>
              <w:bottom w:val="single" w:sz="4" w:space="0" w:color="A6A6A6"/>
            </w:tcBorders>
          </w:tcPr>
          <w:p w14:paraId="1F21E787" w14:textId="77777777" w:rsidR="0026375B" w:rsidRDefault="0026375B" w:rsidP="006E78A5">
            <w:pPr>
              <w:pStyle w:val="TableParagraph"/>
              <w:spacing w:line="186" w:lineRule="exact"/>
              <w:ind w:right="102"/>
              <w:jc w:val="both"/>
              <w:rPr>
                <w:sz w:val="18"/>
              </w:rPr>
            </w:pPr>
            <w:r>
              <w:rPr>
                <w:spacing w:val="-2"/>
                <w:sz w:val="18"/>
              </w:rPr>
              <w:t>95,141</w:t>
            </w:r>
          </w:p>
        </w:tc>
      </w:tr>
      <w:tr w:rsidR="0026375B" w14:paraId="159B7B53" w14:textId="77777777" w:rsidTr="006E78A5">
        <w:trPr>
          <w:trHeight w:val="414"/>
        </w:trPr>
        <w:tc>
          <w:tcPr>
            <w:tcW w:w="4515" w:type="dxa"/>
            <w:tcBorders>
              <w:top w:val="single" w:sz="4" w:space="0" w:color="A6A6A6"/>
              <w:bottom w:val="single" w:sz="4" w:space="0" w:color="000000"/>
            </w:tcBorders>
          </w:tcPr>
          <w:p w14:paraId="2B8ED540" w14:textId="77777777" w:rsidR="0026375B" w:rsidRDefault="0026375B" w:rsidP="006E78A5">
            <w:pPr>
              <w:pStyle w:val="TableParagraph"/>
              <w:spacing w:line="206" w:lineRule="exact"/>
              <w:ind w:left="122" w:right="143"/>
              <w:jc w:val="both"/>
              <w:rPr>
                <w:sz w:val="18"/>
              </w:rPr>
            </w:pPr>
            <w:r>
              <w:rPr>
                <w:sz w:val="18"/>
              </w:rPr>
              <w:t>Power</w:t>
            </w:r>
            <w:r>
              <w:rPr>
                <w:spacing w:val="-4"/>
                <w:sz w:val="18"/>
              </w:rPr>
              <w:t xml:space="preserve"> </w:t>
            </w:r>
            <w:r>
              <w:rPr>
                <w:sz w:val="18"/>
              </w:rPr>
              <w:t>and</w:t>
            </w:r>
            <w:r>
              <w:rPr>
                <w:spacing w:val="-5"/>
                <w:sz w:val="18"/>
              </w:rPr>
              <w:t xml:space="preserve"> </w:t>
            </w:r>
            <w:r>
              <w:rPr>
                <w:sz w:val="18"/>
              </w:rPr>
              <w:t>Fuel</w:t>
            </w:r>
            <w:r>
              <w:rPr>
                <w:spacing w:val="-4"/>
                <w:sz w:val="18"/>
              </w:rPr>
              <w:t xml:space="preserve"> </w:t>
            </w:r>
            <w:r>
              <w:rPr>
                <w:sz w:val="18"/>
              </w:rPr>
              <w:t>as</w:t>
            </w:r>
            <w:r>
              <w:rPr>
                <w:spacing w:val="-5"/>
                <w:sz w:val="18"/>
              </w:rPr>
              <w:t xml:space="preserve"> </w:t>
            </w:r>
            <w:r>
              <w:rPr>
                <w:sz w:val="18"/>
              </w:rPr>
              <w:t>a</w:t>
            </w:r>
            <w:r>
              <w:rPr>
                <w:spacing w:val="-7"/>
                <w:sz w:val="18"/>
              </w:rPr>
              <w:t xml:space="preserve"> </w:t>
            </w:r>
            <w:r>
              <w:rPr>
                <w:sz w:val="18"/>
              </w:rPr>
              <w:t>percentage</w:t>
            </w:r>
            <w:r>
              <w:rPr>
                <w:spacing w:val="-5"/>
                <w:sz w:val="18"/>
              </w:rPr>
              <w:t xml:space="preserve"> </w:t>
            </w:r>
            <w:r>
              <w:rPr>
                <w:sz w:val="18"/>
              </w:rPr>
              <w:t>of</w:t>
            </w:r>
            <w:r>
              <w:rPr>
                <w:spacing w:val="-4"/>
                <w:sz w:val="18"/>
              </w:rPr>
              <w:t xml:space="preserve"> </w:t>
            </w:r>
            <w:r>
              <w:rPr>
                <w:sz w:val="18"/>
              </w:rPr>
              <w:t>Revenue</w:t>
            </w:r>
            <w:r>
              <w:rPr>
                <w:spacing w:val="-5"/>
                <w:sz w:val="18"/>
              </w:rPr>
              <w:t xml:space="preserve"> </w:t>
            </w:r>
            <w:r>
              <w:rPr>
                <w:sz w:val="18"/>
              </w:rPr>
              <w:t xml:space="preserve">from </w:t>
            </w:r>
            <w:r>
              <w:rPr>
                <w:spacing w:val="-2"/>
                <w:sz w:val="18"/>
              </w:rPr>
              <w:t>Operations</w:t>
            </w:r>
          </w:p>
        </w:tc>
        <w:tc>
          <w:tcPr>
            <w:tcW w:w="1711" w:type="dxa"/>
            <w:tcBorders>
              <w:top w:val="single" w:sz="4" w:space="0" w:color="A6A6A6"/>
              <w:bottom w:val="single" w:sz="4" w:space="0" w:color="000000"/>
            </w:tcBorders>
          </w:tcPr>
          <w:p w14:paraId="2197B385" w14:textId="77777777" w:rsidR="0026375B" w:rsidRDefault="0026375B" w:rsidP="006E78A5">
            <w:pPr>
              <w:pStyle w:val="TableParagraph"/>
              <w:spacing w:before="105"/>
              <w:ind w:left="912"/>
              <w:jc w:val="both"/>
              <w:rPr>
                <w:sz w:val="18"/>
              </w:rPr>
            </w:pPr>
            <w:r>
              <w:rPr>
                <w:spacing w:val="-2"/>
                <w:sz w:val="18"/>
              </w:rPr>
              <w:t>7.44%</w:t>
            </w:r>
          </w:p>
        </w:tc>
        <w:tc>
          <w:tcPr>
            <w:tcW w:w="1484" w:type="dxa"/>
            <w:tcBorders>
              <w:top w:val="single" w:sz="4" w:space="0" w:color="A6A6A6"/>
              <w:bottom w:val="single" w:sz="4" w:space="0" w:color="000000"/>
            </w:tcBorders>
          </w:tcPr>
          <w:p w14:paraId="53CEC2CB" w14:textId="77777777" w:rsidR="0026375B" w:rsidRDefault="0026375B" w:rsidP="006E78A5">
            <w:pPr>
              <w:pStyle w:val="TableParagraph"/>
              <w:spacing w:before="105"/>
              <w:ind w:left="685"/>
              <w:jc w:val="both"/>
              <w:rPr>
                <w:sz w:val="18"/>
              </w:rPr>
            </w:pPr>
            <w:r>
              <w:rPr>
                <w:spacing w:val="-2"/>
                <w:sz w:val="18"/>
              </w:rPr>
              <w:t>7.47%</w:t>
            </w:r>
          </w:p>
        </w:tc>
        <w:tc>
          <w:tcPr>
            <w:tcW w:w="1258" w:type="dxa"/>
            <w:tcBorders>
              <w:top w:val="single" w:sz="4" w:space="0" w:color="A6A6A6"/>
              <w:bottom w:val="single" w:sz="4" w:space="0" w:color="000000"/>
            </w:tcBorders>
          </w:tcPr>
          <w:p w14:paraId="3E13B88B" w14:textId="77777777" w:rsidR="0026375B" w:rsidRDefault="0026375B" w:rsidP="006E78A5">
            <w:pPr>
              <w:pStyle w:val="TableParagraph"/>
              <w:spacing w:before="105"/>
              <w:ind w:right="102"/>
              <w:jc w:val="both"/>
              <w:rPr>
                <w:sz w:val="18"/>
              </w:rPr>
            </w:pPr>
            <w:r>
              <w:rPr>
                <w:spacing w:val="-2"/>
                <w:sz w:val="18"/>
              </w:rPr>
              <w:t>8.68%</w:t>
            </w:r>
          </w:p>
        </w:tc>
      </w:tr>
    </w:tbl>
    <w:p w14:paraId="08D6D5EE" w14:textId="77777777" w:rsidR="0026375B" w:rsidRDefault="0026375B" w:rsidP="0026375B">
      <w:pPr>
        <w:pStyle w:val="BodyText"/>
        <w:spacing w:before="3"/>
        <w:jc w:val="both"/>
      </w:pPr>
    </w:p>
    <w:p w14:paraId="34D9B679" w14:textId="77777777" w:rsidR="0026375B" w:rsidRDefault="0026375B" w:rsidP="0026375B">
      <w:pPr>
        <w:pStyle w:val="BodyText"/>
        <w:ind w:left="165" w:right="159"/>
        <w:jc w:val="both"/>
      </w:pPr>
      <w:r>
        <w:t>We depend primarily on regional and local grids operated by state electricity providers and, to ensure continuity in operations,</w:t>
      </w:r>
      <w:r>
        <w:rPr>
          <w:spacing w:val="-1"/>
        </w:rPr>
        <w:t xml:space="preserve"> </w:t>
      </w:r>
      <w:r>
        <w:t>we</w:t>
      </w:r>
      <w:r>
        <w:rPr>
          <w:spacing w:val="-1"/>
        </w:rPr>
        <w:t xml:space="preserve"> </w:t>
      </w:r>
      <w:r>
        <w:t>also</w:t>
      </w:r>
      <w:r>
        <w:rPr>
          <w:spacing w:val="-1"/>
        </w:rPr>
        <w:t xml:space="preserve"> </w:t>
      </w:r>
      <w:r>
        <w:t>use</w:t>
      </w:r>
      <w:r>
        <w:rPr>
          <w:spacing w:val="-1"/>
        </w:rPr>
        <w:t xml:space="preserve"> </w:t>
      </w:r>
      <w:r>
        <w:t>batteries</w:t>
      </w:r>
      <w:r>
        <w:rPr>
          <w:spacing w:val="-2"/>
        </w:rPr>
        <w:t xml:space="preserve"> </w:t>
      </w:r>
      <w:r>
        <w:t>and diesel</w:t>
      </w:r>
      <w:r>
        <w:rPr>
          <w:spacing w:val="-2"/>
        </w:rPr>
        <w:t xml:space="preserve"> </w:t>
      </w:r>
      <w:r>
        <w:t>generators,</w:t>
      </w:r>
      <w:r>
        <w:rPr>
          <w:spacing w:val="-1"/>
        </w:rPr>
        <w:t xml:space="preserve"> </w:t>
      </w:r>
      <w:r>
        <w:t>which require</w:t>
      </w:r>
      <w:r>
        <w:rPr>
          <w:spacing w:val="-1"/>
        </w:rPr>
        <w:t xml:space="preserve"> </w:t>
      </w:r>
      <w:r>
        <w:t>diesel</w:t>
      </w:r>
      <w:r>
        <w:rPr>
          <w:spacing w:val="-2"/>
        </w:rPr>
        <w:t xml:space="preserve"> </w:t>
      </w:r>
      <w:r>
        <w:t>fuel.</w:t>
      </w:r>
      <w:r>
        <w:rPr>
          <w:spacing w:val="-1"/>
        </w:rPr>
        <w:t xml:space="preserve"> </w:t>
      </w:r>
      <w:r>
        <w:t>Batteries</w:t>
      </w:r>
      <w:r>
        <w:rPr>
          <w:spacing w:val="-2"/>
        </w:rPr>
        <w:t xml:space="preserve"> </w:t>
      </w:r>
      <w:r>
        <w:t>and diesel stored at our sites are susceptible to theft, and despite our efforts to implement procedures and controls to prevent and detect such theft, there is no assurance that they will be fully effective or that losses will not occur. Increases in electricity</w:t>
      </w:r>
      <w:r>
        <w:rPr>
          <w:spacing w:val="-9"/>
        </w:rPr>
        <w:t xml:space="preserve"> </w:t>
      </w:r>
      <w:r>
        <w:t>or</w:t>
      </w:r>
      <w:r>
        <w:rPr>
          <w:spacing w:val="-11"/>
        </w:rPr>
        <w:t xml:space="preserve"> </w:t>
      </w:r>
      <w:r>
        <w:t>fuel</w:t>
      </w:r>
      <w:r>
        <w:rPr>
          <w:spacing w:val="-11"/>
        </w:rPr>
        <w:t xml:space="preserve"> </w:t>
      </w:r>
      <w:r>
        <w:t>prices</w:t>
      </w:r>
      <w:r>
        <w:rPr>
          <w:spacing w:val="-10"/>
        </w:rPr>
        <w:t xml:space="preserve"> </w:t>
      </w:r>
      <w:r>
        <w:t>will</w:t>
      </w:r>
      <w:r>
        <w:rPr>
          <w:spacing w:val="-11"/>
        </w:rPr>
        <w:t xml:space="preserve"> </w:t>
      </w:r>
      <w:r>
        <w:t>also</w:t>
      </w:r>
      <w:r>
        <w:rPr>
          <w:spacing w:val="-10"/>
        </w:rPr>
        <w:t xml:space="preserve"> </w:t>
      </w:r>
      <w:r>
        <w:t>raise</w:t>
      </w:r>
      <w:r>
        <w:rPr>
          <w:spacing w:val="-10"/>
        </w:rPr>
        <w:t xml:space="preserve"> </w:t>
      </w:r>
      <w:r>
        <w:t>our</w:t>
      </w:r>
      <w:r>
        <w:rPr>
          <w:spacing w:val="-11"/>
        </w:rPr>
        <w:t xml:space="preserve"> </w:t>
      </w:r>
      <w:r>
        <w:t>operating</w:t>
      </w:r>
      <w:r>
        <w:rPr>
          <w:spacing w:val="-11"/>
        </w:rPr>
        <w:t xml:space="preserve"> </w:t>
      </w:r>
      <w:r>
        <w:t>costs.</w:t>
      </w:r>
      <w:r>
        <w:rPr>
          <w:spacing w:val="-10"/>
        </w:rPr>
        <w:t xml:space="preserve"> </w:t>
      </w:r>
      <w:r>
        <w:t>There</w:t>
      </w:r>
      <w:r>
        <w:rPr>
          <w:spacing w:val="-10"/>
        </w:rPr>
        <w:t xml:space="preserve"> </w:t>
      </w:r>
      <w:r>
        <w:t>is</w:t>
      </w:r>
      <w:r>
        <w:rPr>
          <w:spacing w:val="-11"/>
        </w:rPr>
        <w:t xml:space="preserve"> </w:t>
      </w:r>
      <w:r>
        <w:t>no</w:t>
      </w:r>
      <w:r>
        <w:rPr>
          <w:spacing w:val="-9"/>
        </w:rPr>
        <w:t xml:space="preserve"> </w:t>
      </w:r>
      <w:r>
        <w:t>assurance</w:t>
      </w:r>
      <w:r>
        <w:rPr>
          <w:spacing w:val="-11"/>
        </w:rPr>
        <w:t xml:space="preserve"> </w:t>
      </w:r>
      <w:r>
        <w:t>that</w:t>
      </w:r>
      <w:r>
        <w:rPr>
          <w:spacing w:val="-10"/>
        </w:rPr>
        <w:t xml:space="preserve"> </w:t>
      </w:r>
      <w:r>
        <w:t>an</w:t>
      </w:r>
      <w:r>
        <w:rPr>
          <w:spacing w:val="-11"/>
        </w:rPr>
        <w:t xml:space="preserve"> </w:t>
      </w:r>
      <w:r>
        <w:t>adequate</w:t>
      </w:r>
      <w:r>
        <w:rPr>
          <w:spacing w:val="-10"/>
        </w:rPr>
        <w:t xml:space="preserve"> </w:t>
      </w:r>
      <w:r>
        <w:t>or</w:t>
      </w:r>
      <w:r>
        <w:rPr>
          <w:spacing w:val="-10"/>
        </w:rPr>
        <w:t xml:space="preserve"> </w:t>
      </w:r>
      <w:r>
        <w:t>cost-effective supply of electricity or fuel will be available in the future. Further, while we have not experienced any instances of</w:t>
      </w:r>
      <w:r>
        <w:rPr>
          <w:spacing w:val="-13"/>
        </w:rPr>
        <w:t xml:space="preserve"> </w:t>
      </w:r>
      <w:r>
        <w:t>disruption</w:t>
      </w:r>
      <w:r>
        <w:rPr>
          <w:spacing w:val="-12"/>
        </w:rPr>
        <w:t xml:space="preserve"> </w:t>
      </w:r>
      <w:r>
        <w:t>from</w:t>
      </w:r>
      <w:r>
        <w:rPr>
          <w:spacing w:val="-13"/>
        </w:rPr>
        <w:t xml:space="preserve"> </w:t>
      </w:r>
      <w:r>
        <w:t>our</w:t>
      </w:r>
      <w:r>
        <w:rPr>
          <w:spacing w:val="-12"/>
        </w:rPr>
        <w:t xml:space="preserve"> </w:t>
      </w:r>
      <w:r>
        <w:t>energy</w:t>
      </w:r>
      <w:r>
        <w:rPr>
          <w:spacing w:val="-13"/>
        </w:rPr>
        <w:t xml:space="preserve"> </w:t>
      </w:r>
      <w:r>
        <w:t>suppliers</w:t>
      </w:r>
      <w:r>
        <w:rPr>
          <w:spacing w:val="-13"/>
        </w:rPr>
        <w:t xml:space="preserve"> </w:t>
      </w:r>
      <w:r>
        <w:t>in</w:t>
      </w:r>
      <w:r>
        <w:rPr>
          <w:spacing w:val="-12"/>
        </w:rPr>
        <w:t xml:space="preserve"> </w:t>
      </w:r>
      <w:r>
        <w:t>Fiscals</w:t>
      </w:r>
      <w:r>
        <w:rPr>
          <w:spacing w:val="-13"/>
        </w:rPr>
        <w:t xml:space="preserve"> </w:t>
      </w:r>
      <w:r>
        <w:t>2026,</w:t>
      </w:r>
      <w:r>
        <w:rPr>
          <w:spacing w:val="-13"/>
        </w:rPr>
        <w:t xml:space="preserve"> </w:t>
      </w:r>
      <w:r>
        <w:t>2025</w:t>
      </w:r>
      <w:r>
        <w:rPr>
          <w:spacing w:val="-13"/>
        </w:rPr>
        <w:t xml:space="preserve"> </w:t>
      </w:r>
      <w:r>
        <w:t>and</w:t>
      </w:r>
      <w:r>
        <w:rPr>
          <w:spacing w:val="-12"/>
        </w:rPr>
        <w:t xml:space="preserve"> </w:t>
      </w:r>
      <w:r>
        <w:t>2024,</w:t>
      </w:r>
      <w:r>
        <w:rPr>
          <w:spacing w:val="-13"/>
        </w:rPr>
        <w:t xml:space="preserve"> </w:t>
      </w:r>
      <w:r>
        <w:t>there</w:t>
      </w:r>
      <w:r>
        <w:rPr>
          <w:spacing w:val="-12"/>
        </w:rPr>
        <w:t xml:space="preserve"> </w:t>
      </w:r>
      <w:r>
        <w:t>is</w:t>
      </w:r>
      <w:r>
        <w:rPr>
          <w:spacing w:val="-13"/>
        </w:rPr>
        <w:t xml:space="preserve"> </w:t>
      </w:r>
      <w:r>
        <w:t>no</w:t>
      </w:r>
      <w:r>
        <w:rPr>
          <w:spacing w:val="-13"/>
        </w:rPr>
        <w:t xml:space="preserve"> </w:t>
      </w:r>
      <w:r>
        <w:t>assurance</w:t>
      </w:r>
      <w:r>
        <w:rPr>
          <w:spacing w:val="-14"/>
        </w:rPr>
        <w:t xml:space="preserve"> </w:t>
      </w:r>
      <w:r>
        <w:t>that</w:t>
      </w:r>
      <w:r>
        <w:rPr>
          <w:spacing w:val="-12"/>
        </w:rPr>
        <w:t xml:space="preserve"> </w:t>
      </w:r>
      <w:r>
        <w:t>this</w:t>
      </w:r>
      <w:r>
        <w:rPr>
          <w:spacing w:val="-13"/>
        </w:rPr>
        <w:t xml:space="preserve"> </w:t>
      </w:r>
      <w:r>
        <w:t>will</w:t>
      </w:r>
      <w:r>
        <w:rPr>
          <w:spacing w:val="-13"/>
        </w:rPr>
        <w:t xml:space="preserve"> </w:t>
      </w:r>
      <w:r>
        <w:t>continue</w:t>
      </w:r>
    </w:p>
    <w:p w14:paraId="1F39FD7A" w14:textId="77777777" w:rsidR="0026375B" w:rsidRDefault="0026375B" w:rsidP="0026375B">
      <w:pPr>
        <w:pStyle w:val="BodyText"/>
        <w:spacing w:before="62"/>
        <w:ind w:left="165" w:right="169"/>
        <w:jc w:val="both"/>
      </w:pPr>
      <w:r>
        <w:t xml:space="preserve"> in</w:t>
      </w:r>
      <w:r>
        <w:rPr>
          <w:spacing w:val="-1"/>
        </w:rPr>
        <w:t xml:space="preserve"> </w:t>
      </w:r>
      <w:r>
        <w:t>the</w:t>
      </w:r>
      <w:r>
        <w:rPr>
          <w:spacing w:val="-2"/>
        </w:rPr>
        <w:t xml:space="preserve"> </w:t>
      </w:r>
      <w:r>
        <w:t>future.</w:t>
      </w:r>
      <w:r>
        <w:rPr>
          <w:spacing w:val="-2"/>
        </w:rPr>
        <w:t xml:space="preserve"> </w:t>
      </w:r>
      <w:r>
        <w:t>Any</w:t>
      </w:r>
      <w:r>
        <w:rPr>
          <w:spacing w:val="-1"/>
        </w:rPr>
        <w:t xml:space="preserve"> </w:t>
      </w:r>
      <w:r>
        <w:t>shortage</w:t>
      </w:r>
      <w:r>
        <w:rPr>
          <w:spacing w:val="-2"/>
        </w:rPr>
        <w:t xml:space="preserve"> </w:t>
      </w:r>
      <w:r>
        <w:t>or</w:t>
      </w:r>
      <w:r>
        <w:rPr>
          <w:spacing w:val="-4"/>
        </w:rPr>
        <w:t xml:space="preserve"> </w:t>
      </w:r>
      <w:r>
        <w:t>interruption</w:t>
      </w:r>
      <w:r>
        <w:rPr>
          <w:spacing w:val="-1"/>
        </w:rPr>
        <w:t xml:space="preserve"> </w:t>
      </w:r>
      <w:r>
        <w:t>could</w:t>
      </w:r>
      <w:r>
        <w:rPr>
          <w:spacing w:val="-4"/>
        </w:rPr>
        <w:t xml:space="preserve"> </w:t>
      </w:r>
      <w:r>
        <w:t>disrupt</w:t>
      </w:r>
      <w:r>
        <w:rPr>
          <w:spacing w:val="-3"/>
        </w:rPr>
        <w:t xml:space="preserve"> </w:t>
      </w:r>
      <w:r>
        <w:t>our</w:t>
      </w:r>
      <w:r>
        <w:rPr>
          <w:spacing w:val="-4"/>
        </w:rPr>
        <w:t xml:space="preserve"> </w:t>
      </w:r>
      <w:r>
        <w:t>operations</w:t>
      </w:r>
      <w:r>
        <w:rPr>
          <w:spacing w:val="-3"/>
        </w:rPr>
        <w:t xml:space="preserve"> </w:t>
      </w:r>
      <w:r>
        <w:t>and</w:t>
      </w:r>
      <w:r>
        <w:rPr>
          <w:spacing w:val="-1"/>
        </w:rPr>
        <w:t xml:space="preserve"> </w:t>
      </w:r>
      <w:r>
        <w:t>our</w:t>
      </w:r>
      <w:r>
        <w:rPr>
          <w:spacing w:val="-2"/>
        </w:rPr>
        <w:t xml:space="preserve"> </w:t>
      </w:r>
      <w:r>
        <w:t>customers’</w:t>
      </w:r>
      <w:r>
        <w:rPr>
          <w:spacing w:val="-4"/>
        </w:rPr>
        <w:t xml:space="preserve"> </w:t>
      </w:r>
      <w:r>
        <w:t>services,</w:t>
      </w:r>
      <w:r>
        <w:rPr>
          <w:spacing w:val="-2"/>
        </w:rPr>
        <w:t xml:space="preserve"> </w:t>
      </w:r>
      <w:r>
        <w:t>which</w:t>
      </w:r>
      <w:r>
        <w:rPr>
          <w:spacing w:val="-1"/>
        </w:rPr>
        <w:t xml:space="preserve"> </w:t>
      </w:r>
      <w:r>
        <w:t>could have</w:t>
      </w:r>
      <w:r>
        <w:rPr>
          <w:spacing w:val="-2"/>
        </w:rPr>
        <w:t xml:space="preserve"> </w:t>
      </w:r>
      <w:r>
        <w:t>an</w:t>
      </w:r>
      <w:r>
        <w:rPr>
          <w:spacing w:val="-3"/>
        </w:rPr>
        <w:t xml:space="preserve"> </w:t>
      </w:r>
      <w:r>
        <w:t>adverse</w:t>
      </w:r>
      <w:r>
        <w:rPr>
          <w:spacing w:val="-2"/>
        </w:rPr>
        <w:t xml:space="preserve"> </w:t>
      </w:r>
      <w:r>
        <w:t>effect</w:t>
      </w:r>
      <w:r>
        <w:rPr>
          <w:spacing w:val="-5"/>
        </w:rPr>
        <w:t xml:space="preserve"> </w:t>
      </w:r>
      <w:r>
        <w:t>on</w:t>
      </w:r>
      <w:r>
        <w:rPr>
          <w:spacing w:val="-3"/>
        </w:rPr>
        <w:t xml:space="preserve"> </w:t>
      </w:r>
      <w:r>
        <w:t>our</w:t>
      </w:r>
      <w:r>
        <w:rPr>
          <w:spacing w:val="-6"/>
        </w:rPr>
        <w:t xml:space="preserve"> </w:t>
      </w:r>
      <w:r>
        <w:t>business,</w:t>
      </w:r>
      <w:r>
        <w:rPr>
          <w:spacing w:val="-2"/>
        </w:rPr>
        <w:t xml:space="preserve"> </w:t>
      </w:r>
      <w:r>
        <w:t>financial</w:t>
      </w:r>
      <w:r>
        <w:rPr>
          <w:spacing w:val="-2"/>
        </w:rPr>
        <w:t xml:space="preserve"> </w:t>
      </w:r>
      <w:r>
        <w:t>condition</w:t>
      </w:r>
      <w:r>
        <w:rPr>
          <w:spacing w:val="-3"/>
        </w:rPr>
        <w:t xml:space="preserve"> </w:t>
      </w:r>
      <w:r>
        <w:t>and</w:t>
      </w:r>
      <w:r>
        <w:rPr>
          <w:spacing w:val="-1"/>
        </w:rPr>
        <w:t xml:space="preserve"> </w:t>
      </w:r>
      <w:r>
        <w:t>results</w:t>
      </w:r>
      <w:r>
        <w:rPr>
          <w:spacing w:val="-3"/>
        </w:rPr>
        <w:t xml:space="preserve"> </w:t>
      </w:r>
      <w:r>
        <w:t>of</w:t>
      </w:r>
      <w:r>
        <w:rPr>
          <w:spacing w:val="-4"/>
        </w:rPr>
        <w:t xml:space="preserve"> </w:t>
      </w:r>
      <w:r>
        <w:t>operations.</w:t>
      </w:r>
      <w:r>
        <w:rPr>
          <w:spacing w:val="-4"/>
        </w:rPr>
        <w:t xml:space="preserve"> </w:t>
      </w:r>
      <w:r>
        <w:t>In</w:t>
      </w:r>
      <w:r>
        <w:rPr>
          <w:spacing w:val="-1"/>
        </w:rPr>
        <w:t xml:space="preserve"> </w:t>
      </w:r>
      <w:r>
        <w:t>addition,</w:t>
      </w:r>
      <w:r>
        <w:rPr>
          <w:spacing w:val="-2"/>
        </w:rPr>
        <w:t xml:space="preserve"> </w:t>
      </w:r>
      <w:r>
        <w:t>to</w:t>
      </w:r>
      <w:r>
        <w:rPr>
          <w:spacing w:val="-4"/>
        </w:rPr>
        <w:t xml:space="preserve"> </w:t>
      </w:r>
      <w:r>
        <w:t>the</w:t>
      </w:r>
      <w:r>
        <w:rPr>
          <w:spacing w:val="-2"/>
        </w:rPr>
        <w:t xml:space="preserve"> </w:t>
      </w:r>
      <w:r>
        <w:t>extent</w:t>
      </w:r>
      <w:r>
        <w:rPr>
          <w:spacing w:val="-3"/>
        </w:rPr>
        <w:t xml:space="preserve"> </w:t>
      </w:r>
      <w:r>
        <w:t xml:space="preserve">we </w:t>
      </w:r>
      <w:r>
        <w:rPr>
          <w:spacing w:val="-2"/>
        </w:rPr>
        <w:t>cannot</w:t>
      </w:r>
      <w:r>
        <w:rPr>
          <w:spacing w:val="-6"/>
        </w:rPr>
        <w:t xml:space="preserve"> </w:t>
      </w:r>
      <w:r>
        <w:rPr>
          <w:spacing w:val="-2"/>
        </w:rPr>
        <w:t>pass</w:t>
      </w:r>
      <w:r>
        <w:rPr>
          <w:spacing w:val="-5"/>
        </w:rPr>
        <w:t xml:space="preserve"> </w:t>
      </w:r>
      <w:r>
        <w:rPr>
          <w:spacing w:val="-2"/>
        </w:rPr>
        <w:t>higher</w:t>
      </w:r>
      <w:r>
        <w:rPr>
          <w:spacing w:val="-5"/>
        </w:rPr>
        <w:t xml:space="preserve"> </w:t>
      </w:r>
      <w:r>
        <w:rPr>
          <w:spacing w:val="-2"/>
        </w:rPr>
        <w:t>power</w:t>
      </w:r>
      <w:r>
        <w:rPr>
          <w:spacing w:val="-1"/>
        </w:rPr>
        <w:t xml:space="preserve"> </w:t>
      </w:r>
      <w:r>
        <w:rPr>
          <w:spacing w:val="-2"/>
        </w:rPr>
        <w:t>costs</w:t>
      </w:r>
      <w:r>
        <w:rPr>
          <w:spacing w:val="-3"/>
        </w:rPr>
        <w:t xml:space="preserve"> </w:t>
      </w:r>
      <w:r>
        <w:rPr>
          <w:spacing w:val="-2"/>
        </w:rPr>
        <w:t>through</w:t>
      </w:r>
      <w:r>
        <w:rPr>
          <w:spacing w:val="-3"/>
        </w:rPr>
        <w:t xml:space="preserve"> </w:t>
      </w:r>
      <w:r>
        <w:rPr>
          <w:spacing w:val="-2"/>
        </w:rPr>
        <w:t>to customers,</w:t>
      </w:r>
      <w:r>
        <w:rPr>
          <w:spacing w:val="-5"/>
        </w:rPr>
        <w:t xml:space="preserve"> </w:t>
      </w:r>
      <w:r>
        <w:rPr>
          <w:spacing w:val="-2"/>
        </w:rPr>
        <w:t>our</w:t>
      </w:r>
      <w:r>
        <w:rPr>
          <w:spacing w:val="-4"/>
        </w:rPr>
        <w:t xml:space="preserve"> </w:t>
      </w:r>
      <w:r>
        <w:rPr>
          <w:spacing w:val="-2"/>
        </w:rPr>
        <w:t>profitability</w:t>
      </w:r>
      <w:r>
        <w:rPr>
          <w:spacing w:val="-3"/>
        </w:rPr>
        <w:t xml:space="preserve"> </w:t>
      </w:r>
      <w:r>
        <w:rPr>
          <w:spacing w:val="-2"/>
        </w:rPr>
        <w:t>and cash</w:t>
      </w:r>
      <w:r>
        <w:rPr>
          <w:spacing w:val="-4"/>
        </w:rPr>
        <w:t xml:space="preserve"> </w:t>
      </w:r>
      <w:r>
        <w:rPr>
          <w:spacing w:val="-2"/>
        </w:rPr>
        <w:t>flows</w:t>
      </w:r>
      <w:r>
        <w:rPr>
          <w:spacing w:val="-4"/>
        </w:rPr>
        <w:t xml:space="preserve"> </w:t>
      </w:r>
      <w:r>
        <w:rPr>
          <w:spacing w:val="-2"/>
        </w:rPr>
        <w:t>would</w:t>
      </w:r>
      <w:r>
        <w:rPr>
          <w:spacing w:val="-7"/>
        </w:rPr>
        <w:t xml:space="preserve"> </w:t>
      </w:r>
      <w:r>
        <w:rPr>
          <w:spacing w:val="-2"/>
        </w:rPr>
        <w:t>be adversely</w:t>
      </w:r>
      <w:r>
        <w:rPr>
          <w:spacing w:val="-1"/>
        </w:rPr>
        <w:t xml:space="preserve"> </w:t>
      </w:r>
      <w:r>
        <w:rPr>
          <w:spacing w:val="-2"/>
        </w:rPr>
        <w:t>affected.</w:t>
      </w:r>
    </w:p>
    <w:p w14:paraId="0EBDE9AB" w14:textId="77777777" w:rsidR="0026375B" w:rsidRDefault="0026375B" w:rsidP="0026375B">
      <w:pPr>
        <w:pStyle w:val="BodyText"/>
        <w:spacing w:before="201"/>
        <w:ind w:left="165" w:right="159"/>
        <w:jc w:val="both"/>
      </w:pPr>
      <w:r>
        <w:t xml:space="preserve">Further, we are actively seeking to increase adoption of renewable energy in our operations through initiatives such as our </w:t>
      </w:r>
      <w:proofErr w:type="spellStart"/>
      <w:r>
        <w:t>centralised</w:t>
      </w:r>
      <w:proofErr w:type="spellEnd"/>
      <w:r>
        <w:t xml:space="preserve"> and distributed solar plants. As of March 31, 2026, the renewable capacity powering our </w:t>
      </w:r>
      <w:r>
        <w:rPr>
          <w:position w:val="2"/>
        </w:rPr>
        <w:t>network</w:t>
      </w:r>
      <w:r>
        <w:rPr>
          <w:spacing w:val="-9"/>
          <w:position w:val="2"/>
        </w:rPr>
        <w:t xml:space="preserve"> </w:t>
      </w:r>
      <w:r>
        <w:rPr>
          <w:position w:val="2"/>
        </w:rPr>
        <w:t>is</w:t>
      </w:r>
      <w:r>
        <w:rPr>
          <w:spacing w:val="-11"/>
          <w:position w:val="2"/>
        </w:rPr>
        <w:t xml:space="preserve"> </w:t>
      </w:r>
      <w:r>
        <w:rPr>
          <w:position w:val="2"/>
        </w:rPr>
        <w:t>~236.66</w:t>
      </w:r>
      <w:r>
        <w:rPr>
          <w:spacing w:val="-11"/>
          <w:position w:val="2"/>
        </w:rPr>
        <w:t xml:space="preserve"> </w:t>
      </w:r>
      <w:r>
        <w:rPr>
          <w:position w:val="2"/>
        </w:rPr>
        <w:t>MWp</w:t>
      </w:r>
      <w:r>
        <w:rPr>
          <w:spacing w:val="-10"/>
          <w:position w:val="2"/>
        </w:rPr>
        <w:t xml:space="preserve"> </w:t>
      </w:r>
      <w:r>
        <w:rPr>
          <w:position w:val="2"/>
        </w:rPr>
        <w:t>(DC)</w:t>
      </w:r>
      <w:r>
        <w:rPr>
          <w:spacing w:val="-10"/>
          <w:position w:val="2"/>
        </w:rPr>
        <w:t xml:space="preserve"> </w:t>
      </w:r>
      <w:r>
        <w:rPr>
          <w:position w:val="2"/>
        </w:rPr>
        <w:t>of</w:t>
      </w:r>
      <w:r>
        <w:rPr>
          <w:spacing w:val="-12"/>
          <w:position w:val="2"/>
        </w:rPr>
        <w:t xml:space="preserve"> </w:t>
      </w:r>
      <w:r>
        <w:rPr>
          <w:position w:val="2"/>
        </w:rPr>
        <w:t>integrated</w:t>
      </w:r>
      <w:r>
        <w:rPr>
          <w:spacing w:val="-11"/>
          <w:position w:val="2"/>
        </w:rPr>
        <w:t xml:space="preserve"> </w:t>
      </w:r>
      <w:r>
        <w:rPr>
          <w:position w:val="2"/>
        </w:rPr>
        <w:t>distributed</w:t>
      </w:r>
      <w:r>
        <w:rPr>
          <w:spacing w:val="-9"/>
          <w:position w:val="2"/>
        </w:rPr>
        <w:t xml:space="preserve"> </w:t>
      </w:r>
      <w:r>
        <w:rPr>
          <w:position w:val="2"/>
        </w:rPr>
        <w:t>solar</w:t>
      </w:r>
      <w:r>
        <w:rPr>
          <w:spacing w:val="-12"/>
          <w:position w:val="2"/>
        </w:rPr>
        <w:t xml:space="preserve"> </w:t>
      </w:r>
      <w:r>
        <w:rPr>
          <w:position w:val="2"/>
        </w:rPr>
        <w:t>capacity</w:t>
      </w:r>
      <w:r>
        <w:rPr>
          <w:spacing w:val="-12"/>
          <w:position w:val="2"/>
        </w:rPr>
        <w:t xml:space="preserve"> </w:t>
      </w:r>
      <w:r>
        <w:rPr>
          <w:position w:val="2"/>
        </w:rPr>
        <w:t>and</w:t>
      </w:r>
      <w:r>
        <w:rPr>
          <w:spacing w:val="-11"/>
          <w:position w:val="2"/>
        </w:rPr>
        <w:t xml:space="preserve"> </w:t>
      </w:r>
      <w:r>
        <w:rPr>
          <w:position w:val="2"/>
        </w:rPr>
        <w:t>included</w:t>
      </w:r>
      <w:r>
        <w:rPr>
          <w:spacing w:val="-12"/>
          <w:position w:val="2"/>
        </w:rPr>
        <w:t xml:space="preserve"> </w:t>
      </w:r>
      <w:r>
        <w:rPr>
          <w:position w:val="2"/>
        </w:rPr>
        <w:t>25.0</w:t>
      </w:r>
      <w:r>
        <w:rPr>
          <w:spacing w:val="-11"/>
          <w:position w:val="2"/>
        </w:rPr>
        <w:t xml:space="preserve"> </w:t>
      </w:r>
      <w:r>
        <w:rPr>
          <w:position w:val="2"/>
        </w:rPr>
        <w:t>MW</w:t>
      </w:r>
      <w:r>
        <w:rPr>
          <w:sz w:val="13"/>
        </w:rPr>
        <w:t>AC</w:t>
      </w:r>
      <w:r>
        <w:rPr>
          <w:spacing w:val="7"/>
          <w:sz w:val="13"/>
        </w:rPr>
        <w:t xml:space="preserve"> </w:t>
      </w:r>
      <w:r>
        <w:rPr>
          <w:position w:val="2"/>
        </w:rPr>
        <w:t>of</w:t>
      </w:r>
      <w:r>
        <w:rPr>
          <w:spacing w:val="-10"/>
          <w:position w:val="2"/>
        </w:rPr>
        <w:t xml:space="preserve"> </w:t>
      </w:r>
      <w:r>
        <w:rPr>
          <w:position w:val="2"/>
        </w:rPr>
        <w:t xml:space="preserve">commissioned </w:t>
      </w:r>
      <w:r>
        <w:t>solar</w:t>
      </w:r>
      <w:r>
        <w:rPr>
          <w:spacing w:val="-2"/>
        </w:rPr>
        <w:t xml:space="preserve"> </w:t>
      </w:r>
      <w:r>
        <w:t>capacity</w:t>
      </w:r>
      <w:r>
        <w:rPr>
          <w:spacing w:val="-5"/>
        </w:rPr>
        <w:t xml:space="preserve"> </w:t>
      </w:r>
      <w:r>
        <w:t>at</w:t>
      </w:r>
      <w:r>
        <w:rPr>
          <w:spacing w:val="-3"/>
        </w:rPr>
        <w:t xml:space="preserve"> </w:t>
      </w:r>
      <w:r>
        <w:t>Bidar,</w:t>
      </w:r>
      <w:r>
        <w:rPr>
          <w:spacing w:val="-3"/>
        </w:rPr>
        <w:t xml:space="preserve"> </w:t>
      </w:r>
      <w:r>
        <w:t>Karnataka. While</w:t>
      </w:r>
      <w:r>
        <w:rPr>
          <w:spacing w:val="-3"/>
        </w:rPr>
        <w:t xml:space="preserve"> </w:t>
      </w:r>
      <w:r>
        <w:t>we</w:t>
      </w:r>
      <w:r>
        <w:rPr>
          <w:spacing w:val="-3"/>
        </w:rPr>
        <w:t xml:space="preserve"> </w:t>
      </w:r>
      <w:r>
        <w:t>intend</w:t>
      </w:r>
      <w:r>
        <w:rPr>
          <w:spacing w:val="-4"/>
        </w:rPr>
        <w:t xml:space="preserve"> </w:t>
      </w:r>
      <w:r>
        <w:t>to</w:t>
      </w:r>
      <w:r>
        <w:rPr>
          <w:spacing w:val="-2"/>
        </w:rPr>
        <w:t xml:space="preserve"> </w:t>
      </w:r>
      <w:r>
        <w:t>adopt</w:t>
      </w:r>
      <w:r>
        <w:rPr>
          <w:spacing w:val="-8"/>
        </w:rPr>
        <w:t xml:space="preserve"> </w:t>
      </w:r>
      <w:r>
        <w:t>a</w:t>
      </w:r>
      <w:r>
        <w:rPr>
          <w:spacing w:val="-3"/>
        </w:rPr>
        <w:t xml:space="preserve"> </w:t>
      </w:r>
      <w:r>
        <w:t>comprehensive</w:t>
      </w:r>
      <w:r>
        <w:rPr>
          <w:spacing w:val="-5"/>
        </w:rPr>
        <w:t xml:space="preserve"> </w:t>
      </w:r>
      <w:r>
        <w:t>emission</w:t>
      </w:r>
      <w:r>
        <w:rPr>
          <w:spacing w:val="-2"/>
        </w:rPr>
        <w:t xml:space="preserve"> </w:t>
      </w:r>
      <w:r>
        <w:t>plan</w:t>
      </w:r>
      <w:r>
        <w:rPr>
          <w:spacing w:val="-2"/>
        </w:rPr>
        <w:t xml:space="preserve"> </w:t>
      </w:r>
      <w:r>
        <w:t>to</w:t>
      </w:r>
      <w:r>
        <w:rPr>
          <w:spacing w:val="-5"/>
        </w:rPr>
        <w:t xml:space="preserve"> </w:t>
      </w:r>
      <w:r>
        <w:t>switch</w:t>
      </w:r>
      <w:r>
        <w:rPr>
          <w:spacing w:val="-2"/>
        </w:rPr>
        <w:t xml:space="preserve"> </w:t>
      </w:r>
      <w:r>
        <w:t>to</w:t>
      </w:r>
      <w:r>
        <w:rPr>
          <w:spacing w:val="-5"/>
        </w:rPr>
        <w:t xml:space="preserve"> </w:t>
      </w:r>
      <w:r>
        <w:t>100.0% renewables</w:t>
      </w:r>
      <w:r>
        <w:rPr>
          <w:spacing w:val="-2"/>
        </w:rPr>
        <w:t xml:space="preserve"> </w:t>
      </w:r>
      <w:r>
        <w:t>to reduce fuel-related emissions,</w:t>
      </w:r>
      <w:r>
        <w:rPr>
          <w:spacing w:val="-1"/>
        </w:rPr>
        <w:t xml:space="preserve"> </w:t>
      </w:r>
      <w:r>
        <w:t>there is</w:t>
      </w:r>
      <w:r>
        <w:rPr>
          <w:spacing w:val="-2"/>
        </w:rPr>
        <w:t xml:space="preserve"> </w:t>
      </w:r>
      <w:r>
        <w:t>no assurance that</w:t>
      </w:r>
      <w:r>
        <w:rPr>
          <w:spacing w:val="-1"/>
        </w:rPr>
        <w:t xml:space="preserve"> </w:t>
      </w:r>
      <w:r>
        <w:t>we can successfully</w:t>
      </w:r>
      <w:r>
        <w:rPr>
          <w:spacing w:val="-2"/>
        </w:rPr>
        <w:t xml:space="preserve"> </w:t>
      </w:r>
      <w:r>
        <w:t>execute</w:t>
      </w:r>
      <w:r>
        <w:rPr>
          <w:spacing w:val="-1"/>
        </w:rPr>
        <w:t xml:space="preserve"> </w:t>
      </w:r>
      <w:r>
        <w:t>this</w:t>
      </w:r>
      <w:r>
        <w:rPr>
          <w:spacing w:val="-2"/>
        </w:rPr>
        <w:t xml:space="preserve"> </w:t>
      </w:r>
      <w:r>
        <w:t>plan in a timely</w:t>
      </w:r>
      <w:r>
        <w:rPr>
          <w:spacing w:val="-1"/>
        </w:rPr>
        <w:t xml:space="preserve"> </w:t>
      </w:r>
      <w:r>
        <w:t>manner</w:t>
      </w:r>
      <w:r>
        <w:rPr>
          <w:spacing w:val="-1"/>
        </w:rPr>
        <w:t xml:space="preserve"> </w:t>
      </w:r>
      <w:r>
        <w:t>or</w:t>
      </w:r>
      <w:r>
        <w:rPr>
          <w:spacing w:val="-2"/>
        </w:rPr>
        <w:t xml:space="preserve"> </w:t>
      </w:r>
      <w:r>
        <w:t>at</w:t>
      </w:r>
      <w:r>
        <w:rPr>
          <w:spacing w:val="-2"/>
        </w:rPr>
        <w:t xml:space="preserve"> </w:t>
      </w:r>
      <w:r>
        <w:t>all</w:t>
      </w:r>
      <w:r>
        <w:rPr>
          <w:spacing w:val="-2"/>
        </w:rPr>
        <w:t xml:space="preserve"> </w:t>
      </w:r>
      <w:r>
        <w:t>or</w:t>
      </w:r>
      <w:r>
        <w:rPr>
          <w:spacing w:val="-2"/>
        </w:rPr>
        <w:t xml:space="preserve"> </w:t>
      </w:r>
      <w:r>
        <w:t>that</w:t>
      </w:r>
      <w:r>
        <w:rPr>
          <w:spacing w:val="-2"/>
        </w:rPr>
        <w:t xml:space="preserve"> </w:t>
      </w:r>
      <w:r>
        <w:t>our</w:t>
      </w:r>
      <w:r>
        <w:rPr>
          <w:spacing w:val="-2"/>
        </w:rPr>
        <w:t xml:space="preserve"> </w:t>
      </w:r>
      <w:r>
        <w:t>power</w:t>
      </w:r>
      <w:r>
        <w:rPr>
          <w:spacing w:val="-2"/>
        </w:rPr>
        <w:t xml:space="preserve"> </w:t>
      </w:r>
      <w:r>
        <w:t>and</w:t>
      </w:r>
      <w:r>
        <w:rPr>
          <w:spacing w:val="-1"/>
        </w:rPr>
        <w:t xml:space="preserve"> </w:t>
      </w:r>
      <w:r>
        <w:t>fuel</w:t>
      </w:r>
      <w:r>
        <w:rPr>
          <w:spacing w:val="-2"/>
        </w:rPr>
        <w:t xml:space="preserve"> </w:t>
      </w:r>
      <w:r>
        <w:t>costs</w:t>
      </w:r>
      <w:r>
        <w:rPr>
          <w:spacing w:val="-3"/>
        </w:rPr>
        <w:t xml:space="preserve"> </w:t>
      </w:r>
      <w:r>
        <w:t>will materially</w:t>
      </w:r>
      <w:r>
        <w:rPr>
          <w:spacing w:val="-1"/>
        </w:rPr>
        <w:t xml:space="preserve"> </w:t>
      </w:r>
      <w:r>
        <w:t>reduce</w:t>
      </w:r>
      <w:r>
        <w:rPr>
          <w:spacing w:val="-2"/>
        </w:rPr>
        <w:t xml:space="preserve"> </w:t>
      </w:r>
      <w:r>
        <w:t>after</w:t>
      </w:r>
      <w:r>
        <w:rPr>
          <w:spacing w:val="-1"/>
        </w:rPr>
        <w:t xml:space="preserve"> </w:t>
      </w:r>
      <w:r>
        <w:t>such</w:t>
      </w:r>
      <w:r>
        <w:rPr>
          <w:spacing w:val="-1"/>
        </w:rPr>
        <w:t xml:space="preserve"> </w:t>
      </w:r>
      <w:r>
        <w:t>adoption</w:t>
      </w:r>
      <w:r>
        <w:rPr>
          <w:spacing w:val="-3"/>
        </w:rPr>
        <w:t xml:space="preserve"> </w:t>
      </w:r>
      <w:r>
        <w:t>or</w:t>
      </w:r>
      <w:r>
        <w:rPr>
          <w:spacing w:val="-2"/>
        </w:rPr>
        <w:t xml:space="preserve"> </w:t>
      </w:r>
      <w:r>
        <w:t>if</w:t>
      </w:r>
      <w:r>
        <w:rPr>
          <w:spacing w:val="-2"/>
        </w:rPr>
        <w:t xml:space="preserve"> </w:t>
      </w:r>
      <w:r>
        <w:t>we</w:t>
      </w:r>
      <w:r>
        <w:rPr>
          <w:spacing w:val="-2"/>
        </w:rPr>
        <w:t xml:space="preserve"> </w:t>
      </w:r>
      <w:r>
        <w:t>would be able to ensure reliable power at all times to meet our operations. Executing our renewables plan may also subject us to risks such as high energy procurement costs during our transition to renewable sources and an increase in investment to upgrade our existing infrastructure.</w:t>
      </w:r>
    </w:p>
    <w:p w14:paraId="26BA0F60"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p w14:paraId="4AECAFF0" w14:textId="77777777" w:rsidR="0026375B" w:rsidRDefault="0026375B">
      <w:pPr>
        <w:pStyle w:val="Heading5"/>
        <w:numPr>
          <w:ilvl w:val="0"/>
          <w:numId w:val="8"/>
        </w:numPr>
        <w:tabs>
          <w:tab w:val="left" w:pos="885"/>
        </w:tabs>
        <w:spacing w:before="195"/>
        <w:ind w:right="173"/>
        <w:jc w:val="both"/>
      </w:pPr>
      <w:r>
        <w:lastRenderedPageBreak/>
        <w:t>Our insurance coverage may be inadequate and may not protect us against all material risks, which could adversely affect our business, financial condition and results of operations.</w:t>
      </w:r>
    </w:p>
    <w:p w14:paraId="752670C3" w14:textId="77777777" w:rsidR="0026375B" w:rsidRDefault="0026375B" w:rsidP="0026375B">
      <w:pPr>
        <w:pStyle w:val="BodyText"/>
        <w:spacing w:before="200"/>
        <w:ind w:left="165" w:right="159"/>
        <w:jc w:val="both"/>
      </w:pPr>
      <w:r>
        <w:t>We have a comprehensive cellular network policy covering: (</w:t>
      </w:r>
      <w:proofErr w:type="spellStart"/>
      <w:r>
        <w:t>i</w:t>
      </w:r>
      <w:proofErr w:type="spellEnd"/>
      <w:r>
        <w:t>) material damage in respect of all erection, operations and storage risks related to our business, including fire and allied perils, loss or damage due to mechanical,</w:t>
      </w:r>
      <w:r>
        <w:rPr>
          <w:spacing w:val="-5"/>
        </w:rPr>
        <w:t xml:space="preserve"> </w:t>
      </w:r>
      <w:r>
        <w:t>electrical,</w:t>
      </w:r>
      <w:r>
        <w:rPr>
          <w:spacing w:val="-5"/>
        </w:rPr>
        <w:t xml:space="preserve"> </w:t>
      </w:r>
      <w:r>
        <w:t>electrical</w:t>
      </w:r>
      <w:r>
        <w:rPr>
          <w:spacing w:val="-5"/>
        </w:rPr>
        <w:t xml:space="preserve"> </w:t>
      </w:r>
      <w:r>
        <w:t>breakdown,</w:t>
      </w:r>
      <w:r>
        <w:rPr>
          <w:spacing w:val="-5"/>
        </w:rPr>
        <w:t xml:space="preserve"> </w:t>
      </w:r>
      <w:r>
        <w:t>failure</w:t>
      </w:r>
      <w:r>
        <w:rPr>
          <w:spacing w:val="-5"/>
        </w:rPr>
        <w:t xml:space="preserve"> </w:t>
      </w:r>
      <w:r>
        <w:t>and</w:t>
      </w:r>
      <w:r>
        <w:rPr>
          <w:spacing w:val="-4"/>
        </w:rPr>
        <w:t xml:space="preserve"> </w:t>
      </w:r>
      <w:r>
        <w:t>breakage;</w:t>
      </w:r>
      <w:r>
        <w:rPr>
          <w:spacing w:val="-5"/>
        </w:rPr>
        <w:t xml:space="preserve"> </w:t>
      </w:r>
      <w:r>
        <w:t>(ii)</w:t>
      </w:r>
      <w:r>
        <w:rPr>
          <w:spacing w:val="-5"/>
        </w:rPr>
        <w:t xml:space="preserve"> </w:t>
      </w:r>
      <w:r>
        <w:t>data</w:t>
      </w:r>
      <w:r>
        <w:rPr>
          <w:spacing w:val="-5"/>
        </w:rPr>
        <w:t xml:space="preserve"> </w:t>
      </w:r>
      <w:r>
        <w:t>media</w:t>
      </w:r>
      <w:r>
        <w:rPr>
          <w:spacing w:val="-5"/>
        </w:rPr>
        <w:t xml:space="preserve"> </w:t>
      </w:r>
      <w:r>
        <w:t>cover;</w:t>
      </w:r>
      <w:r>
        <w:rPr>
          <w:spacing w:val="-6"/>
        </w:rPr>
        <w:t xml:space="preserve"> </w:t>
      </w:r>
      <w:r>
        <w:t>(iii)</w:t>
      </w:r>
      <w:r>
        <w:rPr>
          <w:spacing w:val="-5"/>
        </w:rPr>
        <w:t xml:space="preserve"> </w:t>
      </w:r>
      <w:r>
        <w:t>third-party</w:t>
      </w:r>
      <w:r>
        <w:rPr>
          <w:spacing w:val="-4"/>
        </w:rPr>
        <w:t xml:space="preserve"> </w:t>
      </w:r>
      <w:r>
        <w:t>liability; and</w:t>
      </w:r>
      <w:r>
        <w:rPr>
          <w:spacing w:val="-7"/>
        </w:rPr>
        <w:t xml:space="preserve"> </w:t>
      </w:r>
      <w:r>
        <w:t>(iv)</w:t>
      </w:r>
      <w:r>
        <w:rPr>
          <w:spacing w:val="-7"/>
        </w:rPr>
        <w:t xml:space="preserve"> </w:t>
      </w:r>
      <w:r>
        <w:t>marine</w:t>
      </w:r>
      <w:r>
        <w:rPr>
          <w:spacing w:val="-7"/>
        </w:rPr>
        <w:t xml:space="preserve"> </w:t>
      </w:r>
      <w:r>
        <w:t>insurance.</w:t>
      </w:r>
      <w:r>
        <w:rPr>
          <w:spacing w:val="-10"/>
        </w:rPr>
        <w:t xml:space="preserve"> </w:t>
      </w:r>
      <w:r>
        <w:t>We</w:t>
      </w:r>
      <w:r>
        <w:rPr>
          <w:spacing w:val="-7"/>
        </w:rPr>
        <w:t xml:space="preserve"> </w:t>
      </w:r>
      <w:r>
        <w:t>also</w:t>
      </w:r>
      <w:r>
        <w:rPr>
          <w:spacing w:val="-7"/>
        </w:rPr>
        <w:t xml:space="preserve"> </w:t>
      </w:r>
      <w:r>
        <w:t>have</w:t>
      </w:r>
      <w:r>
        <w:rPr>
          <w:spacing w:val="-7"/>
        </w:rPr>
        <w:t xml:space="preserve"> </w:t>
      </w:r>
      <w:r>
        <w:t>an</w:t>
      </w:r>
      <w:r>
        <w:rPr>
          <w:spacing w:val="-7"/>
        </w:rPr>
        <w:t xml:space="preserve"> </w:t>
      </w:r>
      <w:r>
        <w:t>industrial</w:t>
      </w:r>
      <w:r>
        <w:rPr>
          <w:spacing w:val="-8"/>
        </w:rPr>
        <w:t xml:space="preserve"> </w:t>
      </w:r>
      <w:r>
        <w:t>all-risk</w:t>
      </w:r>
      <w:r>
        <w:rPr>
          <w:spacing w:val="-9"/>
        </w:rPr>
        <w:t xml:space="preserve"> </w:t>
      </w:r>
      <w:r>
        <w:t>policy</w:t>
      </w:r>
      <w:r>
        <w:rPr>
          <w:spacing w:val="-7"/>
        </w:rPr>
        <w:t xml:space="preserve"> </w:t>
      </w:r>
      <w:r>
        <w:t>for</w:t>
      </w:r>
      <w:r>
        <w:rPr>
          <w:spacing w:val="-10"/>
        </w:rPr>
        <w:t xml:space="preserve"> </w:t>
      </w:r>
      <w:r>
        <w:t>our</w:t>
      </w:r>
      <w:r>
        <w:rPr>
          <w:spacing w:val="-9"/>
        </w:rPr>
        <w:t xml:space="preserve"> </w:t>
      </w:r>
      <w:r>
        <w:t>Bidar</w:t>
      </w:r>
      <w:r>
        <w:rPr>
          <w:spacing w:val="-7"/>
        </w:rPr>
        <w:t xml:space="preserve"> </w:t>
      </w:r>
      <w:r>
        <w:t>solar</w:t>
      </w:r>
      <w:r>
        <w:rPr>
          <w:spacing w:val="-9"/>
        </w:rPr>
        <w:t xml:space="preserve"> </w:t>
      </w:r>
      <w:r>
        <w:t>plant</w:t>
      </w:r>
      <w:r>
        <w:rPr>
          <w:spacing w:val="-10"/>
        </w:rPr>
        <w:t xml:space="preserve"> </w:t>
      </w:r>
      <w:r>
        <w:t>covering</w:t>
      </w:r>
      <w:r>
        <w:rPr>
          <w:spacing w:val="-9"/>
        </w:rPr>
        <w:t xml:space="preserve"> </w:t>
      </w:r>
      <w:r>
        <w:t>operational material damage and business interruptions as well as other policies.</w:t>
      </w:r>
    </w:p>
    <w:p w14:paraId="5EC0DC3A" w14:textId="77777777" w:rsidR="0026375B" w:rsidRDefault="0026375B" w:rsidP="0026375B">
      <w:pPr>
        <w:pStyle w:val="BodyText"/>
        <w:spacing w:before="199"/>
        <w:ind w:left="165" w:right="176"/>
        <w:jc w:val="both"/>
      </w:pPr>
      <w:r>
        <w:t xml:space="preserve">The table below </w:t>
      </w:r>
      <w:proofErr w:type="spellStart"/>
      <w:r>
        <w:t>summarises</w:t>
      </w:r>
      <w:proofErr w:type="spellEnd"/>
      <w:r>
        <w:t xml:space="preserve"> our insurance coverage for material damages, including for customer premises equipment under our fixed broadband offerings for the Fiscals indicated:</w:t>
      </w:r>
    </w:p>
    <w:p w14:paraId="27CD92C9" w14:textId="77777777" w:rsidR="0026375B" w:rsidRDefault="0026375B" w:rsidP="0026375B">
      <w:pPr>
        <w:pStyle w:val="BodyText"/>
        <w:spacing w:before="4"/>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4427"/>
        <w:gridCol w:w="1818"/>
        <w:gridCol w:w="1539"/>
        <w:gridCol w:w="1260"/>
      </w:tblGrid>
      <w:tr w:rsidR="0026375B" w14:paraId="15431731" w14:textId="77777777" w:rsidTr="006E78A5">
        <w:trPr>
          <w:trHeight w:val="208"/>
        </w:trPr>
        <w:tc>
          <w:tcPr>
            <w:tcW w:w="4427" w:type="dxa"/>
            <w:vMerge w:val="restart"/>
            <w:tcBorders>
              <w:top w:val="single" w:sz="4" w:space="0" w:color="000000"/>
              <w:bottom w:val="single" w:sz="4" w:space="0" w:color="A6A6A6"/>
            </w:tcBorders>
            <w:shd w:val="clear" w:color="auto" w:fill="BEBEBE"/>
          </w:tcPr>
          <w:p w14:paraId="1484EA36" w14:textId="77777777" w:rsidR="0026375B" w:rsidRDefault="0026375B" w:rsidP="006E78A5">
            <w:pPr>
              <w:pStyle w:val="TableParagraph"/>
              <w:spacing w:before="11"/>
              <w:jc w:val="both"/>
              <w:rPr>
                <w:sz w:val="18"/>
              </w:rPr>
            </w:pPr>
          </w:p>
          <w:p w14:paraId="4A19CE24" w14:textId="77777777" w:rsidR="0026375B" w:rsidRDefault="0026375B" w:rsidP="006E78A5">
            <w:pPr>
              <w:pStyle w:val="TableParagraph"/>
              <w:ind w:left="11"/>
              <w:jc w:val="both"/>
              <w:rPr>
                <w:b/>
                <w:sz w:val="18"/>
              </w:rPr>
            </w:pPr>
            <w:r>
              <w:rPr>
                <w:b/>
                <w:spacing w:val="-2"/>
                <w:sz w:val="18"/>
              </w:rPr>
              <w:t>Particulars</w:t>
            </w:r>
          </w:p>
        </w:tc>
        <w:tc>
          <w:tcPr>
            <w:tcW w:w="4617" w:type="dxa"/>
            <w:gridSpan w:val="3"/>
            <w:tcBorders>
              <w:top w:val="single" w:sz="4" w:space="0" w:color="000000"/>
              <w:bottom w:val="single" w:sz="4" w:space="0" w:color="A6A6A6"/>
            </w:tcBorders>
            <w:shd w:val="clear" w:color="auto" w:fill="BEBEBE"/>
          </w:tcPr>
          <w:p w14:paraId="5B062194" w14:textId="77777777" w:rsidR="0026375B" w:rsidRDefault="0026375B" w:rsidP="006E78A5">
            <w:pPr>
              <w:pStyle w:val="TableParagraph"/>
              <w:spacing w:before="2" w:line="186" w:lineRule="exact"/>
              <w:ind w:left="5" w:right="6"/>
              <w:jc w:val="both"/>
              <w:rPr>
                <w:b/>
                <w:sz w:val="18"/>
              </w:rPr>
            </w:pPr>
            <w:r>
              <w:rPr>
                <w:b/>
                <w:sz w:val="18"/>
              </w:rPr>
              <w:t>As</w:t>
            </w:r>
            <w:r>
              <w:rPr>
                <w:b/>
                <w:spacing w:val="-2"/>
                <w:sz w:val="18"/>
              </w:rPr>
              <w:t xml:space="preserve"> </w:t>
            </w:r>
            <w:r>
              <w:rPr>
                <w:b/>
                <w:sz w:val="18"/>
              </w:rPr>
              <w:t>at March</w:t>
            </w:r>
            <w:r>
              <w:rPr>
                <w:b/>
                <w:spacing w:val="-2"/>
                <w:sz w:val="18"/>
              </w:rPr>
              <w:t xml:space="preserve"> </w:t>
            </w:r>
            <w:r>
              <w:rPr>
                <w:b/>
                <w:spacing w:val="-7"/>
                <w:sz w:val="18"/>
              </w:rPr>
              <w:t>31</w:t>
            </w:r>
          </w:p>
        </w:tc>
      </w:tr>
      <w:tr w:rsidR="0026375B" w14:paraId="6333DD4C" w14:textId="77777777" w:rsidTr="006E78A5">
        <w:trPr>
          <w:trHeight w:val="210"/>
        </w:trPr>
        <w:tc>
          <w:tcPr>
            <w:tcW w:w="4427" w:type="dxa"/>
            <w:vMerge/>
            <w:tcBorders>
              <w:top w:val="nil"/>
              <w:bottom w:val="single" w:sz="4" w:space="0" w:color="A6A6A6"/>
            </w:tcBorders>
            <w:shd w:val="clear" w:color="auto" w:fill="BEBEBE"/>
          </w:tcPr>
          <w:p w14:paraId="49DD5FE8" w14:textId="77777777" w:rsidR="0026375B" w:rsidRDefault="0026375B" w:rsidP="006E78A5">
            <w:pPr>
              <w:jc w:val="both"/>
              <w:rPr>
                <w:sz w:val="2"/>
                <w:szCs w:val="2"/>
              </w:rPr>
            </w:pPr>
          </w:p>
        </w:tc>
        <w:tc>
          <w:tcPr>
            <w:tcW w:w="1818" w:type="dxa"/>
            <w:tcBorders>
              <w:top w:val="single" w:sz="4" w:space="0" w:color="A6A6A6"/>
            </w:tcBorders>
            <w:shd w:val="clear" w:color="auto" w:fill="BEBEBE"/>
          </w:tcPr>
          <w:p w14:paraId="4CB52E75" w14:textId="77777777" w:rsidR="0026375B" w:rsidRDefault="0026375B" w:rsidP="006E78A5">
            <w:pPr>
              <w:pStyle w:val="TableParagraph"/>
              <w:tabs>
                <w:tab w:val="left" w:pos="587"/>
                <w:tab w:val="left" w:pos="2124"/>
              </w:tabs>
              <w:spacing w:line="190" w:lineRule="exact"/>
              <w:ind w:left="-1" w:right="-317"/>
              <w:jc w:val="both"/>
              <w:rPr>
                <w:b/>
                <w:sz w:val="18"/>
              </w:rPr>
            </w:pPr>
            <w:r>
              <w:rPr>
                <w:b/>
                <w:sz w:val="18"/>
                <w:u w:val="single" w:color="A6A6A6"/>
              </w:rPr>
              <w:tab/>
            </w:r>
            <w:r>
              <w:rPr>
                <w:b/>
                <w:spacing w:val="-4"/>
                <w:sz w:val="18"/>
                <w:u w:val="single" w:color="A6A6A6"/>
              </w:rPr>
              <w:t>2026</w:t>
            </w:r>
            <w:r>
              <w:rPr>
                <w:b/>
                <w:sz w:val="18"/>
                <w:u w:val="single" w:color="A6A6A6"/>
              </w:rPr>
              <w:tab/>
            </w:r>
          </w:p>
        </w:tc>
        <w:tc>
          <w:tcPr>
            <w:tcW w:w="1539" w:type="dxa"/>
            <w:tcBorders>
              <w:top w:val="single" w:sz="4" w:space="0" w:color="A6A6A6"/>
            </w:tcBorders>
            <w:shd w:val="clear" w:color="auto" w:fill="BEBEBE"/>
          </w:tcPr>
          <w:p w14:paraId="5DC41CE9" w14:textId="77777777" w:rsidR="0026375B" w:rsidRDefault="0026375B" w:rsidP="006E78A5">
            <w:pPr>
              <w:pStyle w:val="TableParagraph"/>
              <w:tabs>
                <w:tab w:val="left" w:pos="1846"/>
              </w:tabs>
              <w:spacing w:line="190" w:lineRule="exact"/>
              <w:ind w:left="306" w:right="-317"/>
              <w:jc w:val="both"/>
              <w:rPr>
                <w:b/>
                <w:sz w:val="18"/>
              </w:rPr>
            </w:pPr>
            <w:r>
              <w:rPr>
                <w:b/>
                <w:spacing w:val="-4"/>
                <w:sz w:val="18"/>
                <w:u w:val="single" w:color="A6A6A6"/>
              </w:rPr>
              <w:t>2025</w:t>
            </w:r>
            <w:r>
              <w:rPr>
                <w:b/>
                <w:sz w:val="18"/>
                <w:u w:val="single" w:color="A6A6A6"/>
              </w:rPr>
              <w:tab/>
            </w:r>
          </w:p>
        </w:tc>
        <w:tc>
          <w:tcPr>
            <w:tcW w:w="1260" w:type="dxa"/>
            <w:tcBorders>
              <w:top w:val="single" w:sz="4" w:space="0" w:color="A6A6A6"/>
            </w:tcBorders>
            <w:shd w:val="clear" w:color="auto" w:fill="BEBEBE"/>
          </w:tcPr>
          <w:p w14:paraId="479611C0" w14:textId="77777777" w:rsidR="0026375B" w:rsidRDefault="0026375B" w:rsidP="006E78A5">
            <w:pPr>
              <w:pStyle w:val="TableParagraph"/>
              <w:tabs>
                <w:tab w:val="left" w:pos="950"/>
              </w:tabs>
              <w:spacing w:line="190" w:lineRule="exact"/>
              <w:ind w:right="1"/>
              <w:jc w:val="both"/>
              <w:rPr>
                <w:b/>
                <w:sz w:val="18"/>
              </w:rPr>
            </w:pPr>
            <w:r>
              <w:rPr>
                <w:b/>
                <w:spacing w:val="-4"/>
                <w:sz w:val="18"/>
                <w:u w:val="single" w:color="A6A6A6"/>
              </w:rPr>
              <w:t>2024</w:t>
            </w:r>
            <w:r>
              <w:rPr>
                <w:b/>
                <w:sz w:val="18"/>
                <w:u w:val="single" w:color="A6A6A6"/>
              </w:rPr>
              <w:tab/>
            </w:r>
          </w:p>
        </w:tc>
      </w:tr>
      <w:tr w:rsidR="0026375B" w14:paraId="51F50FC4" w14:textId="77777777" w:rsidTr="006E78A5">
        <w:trPr>
          <w:trHeight w:val="204"/>
        </w:trPr>
        <w:tc>
          <w:tcPr>
            <w:tcW w:w="4427" w:type="dxa"/>
            <w:vMerge/>
            <w:tcBorders>
              <w:top w:val="nil"/>
              <w:bottom w:val="single" w:sz="4" w:space="0" w:color="A6A6A6"/>
            </w:tcBorders>
            <w:shd w:val="clear" w:color="auto" w:fill="BEBEBE"/>
          </w:tcPr>
          <w:p w14:paraId="57BD91B0" w14:textId="77777777" w:rsidR="0026375B" w:rsidRDefault="0026375B" w:rsidP="006E78A5">
            <w:pPr>
              <w:jc w:val="both"/>
              <w:rPr>
                <w:sz w:val="2"/>
                <w:szCs w:val="2"/>
              </w:rPr>
            </w:pPr>
          </w:p>
        </w:tc>
        <w:tc>
          <w:tcPr>
            <w:tcW w:w="4617" w:type="dxa"/>
            <w:gridSpan w:val="3"/>
            <w:tcBorders>
              <w:bottom w:val="single" w:sz="4" w:space="0" w:color="A6A6A6"/>
            </w:tcBorders>
            <w:shd w:val="clear" w:color="auto" w:fill="BEBEBE"/>
          </w:tcPr>
          <w:p w14:paraId="1E8AE80D" w14:textId="77777777" w:rsidR="0026375B" w:rsidRDefault="0026375B" w:rsidP="006E78A5">
            <w:pPr>
              <w:pStyle w:val="TableParagraph"/>
              <w:spacing w:line="184" w:lineRule="exact"/>
              <w:ind w:left="923"/>
              <w:jc w:val="both"/>
              <w:rPr>
                <w:sz w:val="18"/>
              </w:rPr>
            </w:pPr>
            <w:r>
              <w:rPr>
                <w:sz w:val="18"/>
              </w:rPr>
              <w:t>(</w:t>
            </w:r>
            <w:r>
              <w:rPr>
                <w:i/>
                <w:sz w:val="18"/>
              </w:rPr>
              <w:t>₹</w:t>
            </w:r>
            <w:r>
              <w:rPr>
                <w:i/>
                <w:spacing w:val="-2"/>
                <w:sz w:val="18"/>
              </w:rPr>
              <w:t xml:space="preserve"> </w:t>
            </w:r>
            <w:r>
              <w:rPr>
                <w:i/>
                <w:sz w:val="18"/>
              </w:rPr>
              <w:t>million,</w:t>
            </w:r>
            <w:r>
              <w:rPr>
                <w:i/>
                <w:spacing w:val="-4"/>
                <w:sz w:val="18"/>
              </w:rPr>
              <w:t xml:space="preserve"> </w:t>
            </w:r>
            <w:r>
              <w:rPr>
                <w:i/>
                <w:sz w:val="18"/>
              </w:rPr>
              <w:t>unless</w:t>
            </w:r>
            <w:r>
              <w:rPr>
                <w:i/>
                <w:spacing w:val="-3"/>
                <w:sz w:val="18"/>
              </w:rPr>
              <w:t xml:space="preserve"> </w:t>
            </w:r>
            <w:r>
              <w:rPr>
                <w:i/>
                <w:sz w:val="18"/>
              </w:rPr>
              <w:t>otherwise</w:t>
            </w:r>
            <w:r>
              <w:rPr>
                <w:i/>
                <w:spacing w:val="-3"/>
                <w:sz w:val="18"/>
              </w:rPr>
              <w:t xml:space="preserve"> </w:t>
            </w:r>
            <w:r>
              <w:rPr>
                <w:i/>
                <w:spacing w:val="-2"/>
                <w:sz w:val="18"/>
              </w:rPr>
              <w:t>indicated</w:t>
            </w:r>
            <w:r>
              <w:rPr>
                <w:spacing w:val="-2"/>
                <w:sz w:val="18"/>
              </w:rPr>
              <w:t>)</w:t>
            </w:r>
          </w:p>
        </w:tc>
      </w:tr>
      <w:tr w:rsidR="0026375B" w14:paraId="28A9044F" w14:textId="77777777" w:rsidTr="006E78A5">
        <w:trPr>
          <w:trHeight w:val="206"/>
        </w:trPr>
        <w:tc>
          <w:tcPr>
            <w:tcW w:w="4427" w:type="dxa"/>
            <w:tcBorders>
              <w:top w:val="single" w:sz="4" w:space="0" w:color="A6A6A6"/>
              <w:bottom w:val="single" w:sz="4" w:space="0" w:color="A6A6A6"/>
            </w:tcBorders>
          </w:tcPr>
          <w:p w14:paraId="416AB243" w14:textId="77777777" w:rsidR="0026375B" w:rsidRDefault="0026375B" w:rsidP="006E78A5">
            <w:pPr>
              <w:pStyle w:val="TableParagraph"/>
              <w:spacing w:line="186" w:lineRule="exact"/>
              <w:ind w:left="43"/>
              <w:jc w:val="both"/>
              <w:rPr>
                <w:b/>
                <w:sz w:val="18"/>
              </w:rPr>
            </w:pPr>
            <w:r>
              <w:rPr>
                <w:sz w:val="18"/>
              </w:rPr>
              <w:t>Insurance</w:t>
            </w:r>
            <w:r>
              <w:rPr>
                <w:spacing w:val="-1"/>
                <w:sz w:val="18"/>
              </w:rPr>
              <w:t xml:space="preserve"> </w:t>
            </w:r>
            <w:r>
              <w:rPr>
                <w:sz w:val="18"/>
              </w:rPr>
              <w:t>coverage</w:t>
            </w:r>
            <w:r>
              <w:rPr>
                <w:spacing w:val="1"/>
                <w:sz w:val="18"/>
              </w:rPr>
              <w:t xml:space="preserve"> </w:t>
            </w:r>
            <w:r>
              <w:rPr>
                <w:b/>
                <w:spacing w:val="-5"/>
                <w:sz w:val="18"/>
              </w:rPr>
              <w:t>(A)</w:t>
            </w:r>
          </w:p>
        </w:tc>
        <w:tc>
          <w:tcPr>
            <w:tcW w:w="1818" w:type="dxa"/>
            <w:tcBorders>
              <w:top w:val="single" w:sz="4" w:space="0" w:color="A6A6A6"/>
              <w:bottom w:val="single" w:sz="4" w:space="0" w:color="A6A6A6"/>
            </w:tcBorders>
          </w:tcPr>
          <w:p w14:paraId="354588EF" w14:textId="77777777" w:rsidR="0026375B" w:rsidRDefault="0026375B" w:rsidP="006E78A5">
            <w:pPr>
              <w:pStyle w:val="TableParagraph"/>
              <w:spacing w:line="186" w:lineRule="exact"/>
              <w:ind w:left="789"/>
              <w:jc w:val="both"/>
              <w:rPr>
                <w:sz w:val="18"/>
              </w:rPr>
            </w:pPr>
            <w:r>
              <w:rPr>
                <w:spacing w:val="-2"/>
                <w:sz w:val="18"/>
              </w:rPr>
              <w:t>1,373,986</w:t>
            </w:r>
          </w:p>
        </w:tc>
        <w:tc>
          <w:tcPr>
            <w:tcW w:w="1539" w:type="dxa"/>
            <w:tcBorders>
              <w:top w:val="single" w:sz="4" w:space="0" w:color="A6A6A6"/>
              <w:bottom w:val="single" w:sz="4" w:space="0" w:color="A6A6A6"/>
            </w:tcBorders>
          </w:tcPr>
          <w:p w14:paraId="47A3156F" w14:textId="77777777" w:rsidR="0026375B" w:rsidRDefault="0026375B" w:rsidP="006E78A5">
            <w:pPr>
              <w:pStyle w:val="TableParagraph"/>
              <w:spacing w:line="186" w:lineRule="exact"/>
              <w:ind w:left="507"/>
              <w:jc w:val="both"/>
              <w:rPr>
                <w:sz w:val="18"/>
              </w:rPr>
            </w:pPr>
            <w:r>
              <w:rPr>
                <w:spacing w:val="-2"/>
                <w:sz w:val="18"/>
              </w:rPr>
              <w:t>1,358,849</w:t>
            </w:r>
          </w:p>
        </w:tc>
        <w:tc>
          <w:tcPr>
            <w:tcW w:w="1260" w:type="dxa"/>
            <w:tcBorders>
              <w:top w:val="single" w:sz="4" w:space="0" w:color="A6A6A6"/>
              <w:bottom w:val="single" w:sz="4" w:space="0" w:color="A6A6A6"/>
            </w:tcBorders>
          </w:tcPr>
          <w:p w14:paraId="567A30A5" w14:textId="77777777" w:rsidR="0026375B" w:rsidRDefault="0026375B" w:rsidP="006E78A5">
            <w:pPr>
              <w:pStyle w:val="TableParagraph"/>
              <w:spacing w:line="186" w:lineRule="exact"/>
              <w:ind w:right="27"/>
              <w:jc w:val="both"/>
              <w:rPr>
                <w:sz w:val="18"/>
              </w:rPr>
            </w:pPr>
            <w:r>
              <w:rPr>
                <w:spacing w:val="-2"/>
                <w:sz w:val="18"/>
              </w:rPr>
              <w:t>1,295,717</w:t>
            </w:r>
          </w:p>
        </w:tc>
      </w:tr>
      <w:tr w:rsidR="0026375B" w14:paraId="75572981" w14:textId="77777777" w:rsidTr="006E78A5">
        <w:trPr>
          <w:trHeight w:val="414"/>
        </w:trPr>
        <w:tc>
          <w:tcPr>
            <w:tcW w:w="4427" w:type="dxa"/>
            <w:tcBorders>
              <w:top w:val="single" w:sz="4" w:space="0" w:color="A6A6A6"/>
              <w:bottom w:val="single" w:sz="4" w:space="0" w:color="A6A6A6"/>
            </w:tcBorders>
          </w:tcPr>
          <w:p w14:paraId="7717006B" w14:textId="77777777" w:rsidR="0026375B" w:rsidRDefault="0026375B" w:rsidP="006E78A5">
            <w:pPr>
              <w:pStyle w:val="TableParagraph"/>
              <w:spacing w:line="208" w:lineRule="exact"/>
              <w:ind w:left="43"/>
              <w:jc w:val="both"/>
              <w:rPr>
                <w:b/>
                <w:sz w:val="18"/>
              </w:rPr>
            </w:pPr>
            <w:r>
              <w:rPr>
                <w:sz w:val="18"/>
              </w:rPr>
              <w:t>Total</w:t>
            </w:r>
            <w:r>
              <w:rPr>
                <w:spacing w:val="40"/>
                <w:sz w:val="18"/>
              </w:rPr>
              <w:t xml:space="preserve"> </w:t>
            </w:r>
            <w:r>
              <w:rPr>
                <w:sz w:val="18"/>
              </w:rPr>
              <w:t>tangible</w:t>
            </w:r>
            <w:r>
              <w:rPr>
                <w:spacing w:val="40"/>
                <w:sz w:val="18"/>
              </w:rPr>
              <w:t xml:space="preserve"> </w:t>
            </w:r>
            <w:r>
              <w:rPr>
                <w:sz w:val="18"/>
              </w:rPr>
              <w:t>gross</w:t>
            </w:r>
            <w:r>
              <w:rPr>
                <w:spacing w:val="40"/>
                <w:sz w:val="18"/>
              </w:rPr>
              <w:t xml:space="preserve"> </w:t>
            </w:r>
            <w:r>
              <w:rPr>
                <w:sz w:val="18"/>
              </w:rPr>
              <w:t>block</w:t>
            </w:r>
            <w:r>
              <w:rPr>
                <w:spacing w:val="40"/>
                <w:sz w:val="18"/>
              </w:rPr>
              <w:t xml:space="preserve"> </w:t>
            </w:r>
            <w:r>
              <w:rPr>
                <w:sz w:val="18"/>
              </w:rPr>
              <w:t>plus</w:t>
            </w:r>
            <w:r>
              <w:rPr>
                <w:spacing w:val="40"/>
                <w:sz w:val="18"/>
              </w:rPr>
              <w:t xml:space="preserve"> </w:t>
            </w:r>
            <w:r>
              <w:rPr>
                <w:sz w:val="18"/>
              </w:rPr>
              <w:t>capital-work-in-progress excluding</w:t>
            </w:r>
            <w:r>
              <w:rPr>
                <w:spacing w:val="-7"/>
                <w:sz w:val="18"/>
              </w:rPr>
              <w:t xml:space="preserve"> </w:t>
            </w:r>
            <w:r>
              <w:rPr>
                <w:sz w:val="18"/>
              </w:rPr>
              <w:t>plant</w:t>
            </w:r>
            <w:r>
              <w:rPr>
                <w:spacing w:val="-5"/>
                <w:sz w:val="18"/>
              </w:rPr>
              <w:t xml:space="preserve"> </w:t>
            </w:r>
            <w:r>
              <w:rPr>
                <w:sz w:val="18"/>
              </w:rPr>
              <w:t>and</w:t>
            </w:r>
            <w:r>
              <w:rPr>
                <w:spacing w:val="-5"/>
                <w:sz w:val="18"/>
              </w:rPr>
              <w:t xml:space="preserve"> </w:t>
            </w:r>
            <w:r>
              <w:rPr>
                <w:sz w:val="18"/>
              </w:rPr>
              <w:t>machinery</w:t>
            </w:r>
            <w:r>
              <w:rPr>
                <w:spacing w:val="-5"/>
                <w:sz w:val="18"/>
              </w:rPr>
              <w:t xml:space="preserve"> </w:t>
            </w:r>
            <w:r>
              <w:rPr>
                <w:sz w:val="18"/>
              </w:rPr>
              <w:t>held</w:t>
            </w:r>
            <w:r>
              <w:rPr>
                <w:spacing w:val="-4"/>
                <w:sz w:val="18"/>
              </w:rPr>
              <w:t xml:space="preserve"> </w:t>
            </w:r>
            <w:r>
              <w:rPr>
                <w:sz w:val="18"/>
              </w:rPr>
              <w:t>as</w:t>
            </w:r>
            <w:r>
              <w:rPr>
                <w:spacing w:val="-5"/>
                <w:sz w:val="18"/>
              </w:rPr>
              <w:t xml:space="preserve"> </w:t>
            </w:r>
            <w:r>
              <w:rPr>
                <w:sz w:val="18"/>
              </w:rPr>
              <w:t>right</w:t>
            </w:r>
            <w:r>
              <w:rPr>
                <w:spacing w:val="-5"/>
                <w:sz w:val="18"/>
              </w:rPr>
              <w:t xml:space="preserve"> </w:t>
            </w:r>
            <w:r>
              <w:rPr>
                <w:sz w:val="18"/>
              </w:rPr>
              <w:t>of</w:t>
            </w:r>
            <w:r>
              <w:rPr>
                <w:spacing w:val="-8"/>
                <w:sz w:val="18"/>
              </w:rPr>
              <w:t xml:space="preserve"> </w:t>
            </w:r>
            <w:r>
              <w:rPr>
                <w:sz w:val="18"/>
              </w:rPr>
              <w:t>use</w:t>
            </w:r>
            <w:r>
              <w:rPr>
                <w:spacing w:val="-7"/>
                <w:sz w:val="18"/>
              </w:rPr>
              <w:t xml:space="preserve"> </w:t>
            </w:r>
            <w:r>
              <w:rPr>
                <w:sz w:val="18"/>
              </w:rPr>
              <w:t>assets</w:t>
            </w:r>
            <w:r>
              <w:rPr>
                <w:spacing w:val="-4"/>
                <w:sz w:val="18"/>
              </w:rPr>
              <w:t xml:space="preserve"> </w:t>
            </w:r>
            <w:r>
              <w:rPr>
                <w:b/>
                <w:spacing w:val="-5"/>
                <w:sz w:val="18"/>
              </w:rPr>
              <w:t>(B)</w:t>
            </w:r>
          </w:p>
        </w:tc>
        <w:tc>
          <w:tcPr>
            <w:tcW w:w="1818" w:type="dxa"/>
            <w:tcBorders>
              <w:top w:val="single" w:sz="4" w:space="0" w:color="A6A6A6"/>
              <w:bottom w:val="single" w:sz="4" w:space="0" w:color="A6A6A6"/>
            </w:tcBorders>
          </w:tcPr>
          <w:p w14:paraId="48781224" w14:textId="77777777" w:rsidR="0026375B" w:rsidRDefault="0026375B" w:rsidP="006E78A5">
            <w:pPr>
              <w:pStyle w:val="TableParagraph"/>
              <w:spacing w:before="103"/>
              <w:ind w:left="789"/>
              <w:jc w:val="both"/>
              <w:rPr>
                <w:sz w:val="18"/>
              </w:rPr>
            </w:pPr>
            <w:r>
              <w:rPr>
                <w:spacing w:val="-2"/>
                <w:sz w:val="18"/>
              </w:rPr>
              <w:t>3,153,397</w:t>
            </w:r>
          </w:p>
        </w:tc>
        <w:tc>
          <w:tcPr>
            <w:tcW w:w="1539" w:type="dxa"/>
            <w:tcBorders>
              <w:top w:val="single" w:sz="4" w:space="0" w:color="A6A6A6"/>
              <w:bottom w:val="single" w:sz="4" w:space="0" w:color="A6A6A6"/>
            </w:tcBorders>
          </w:tcPr>
          <w:p w14:paraId="415CBFED" w14:textId="77777777" w:rsidR="0026375B" w:rsidRDefault="0026375B" w:rsidP="006E78A5">
            <w:pPr>
              <w:pStyle w:val="TableParagraph"/>
              <w:spacing w:before="103"/>
              <w:ind w:left="507"/>
              <w:jc w:val="both"/>
              <w:rPr>
                <w:sz w:val="18"/>
              </w:rPr>
            </w:pPr>
            <w:r>
              <w:rPr>
                <w:spacing w:val="-2"/>
                <w:sz w:val="18"/>
              </w:rPr>
              <w:t>2,878,451</w:t>
            </w:r>
          </w:p>
        </w:tc>
        <w:tc>
          <w:tcPr>
            <w:tcW w:w="1260" w:type="dxa"/>
            <w:tcBorders>
              <w:top w:val="single" w:sz="4" w:space="0" w:color="A6A6A6"/>
              <w:bottom w:val="single" w:sz="4" w:space="0" w:color="A6A6A6"/>
            </w:tcBorders>
          </w:tcPr>
          <w:p w14:paraId="1E3BC090" w14:textId="77777777" w:rsidR="0026375B" w:rsidRDefault="0026375B" w:rsidP="006E78A5">
            <w:pPr>
              <w:pStyle w:val="TableParagraph"/>
              <w:spacing w:before="103"/>
              <w:ind w:right="27"/>
              <w:jc w:val="both"/>
              <w:rPr>
                <w:sz w:val="18"/>
              </w:rPr>
            </w:pPr>
            <w:r>
              <w:rPr>
                <w:spacing w:val="-2"/>
                <w:sz w:val="18"/>
              </w:rPr>
              <w:t>2,601,414</w:t>
            </w:r>
          </w:p>
        </w:tc>
      </w:tr>
      <w:tr w:rsidR="0026375B" w14:paraId="41B41EE9" w14:textId="77777777" w:rsidTr="006E78A5">
        <w:trPr>
          <w:trHeight w:val="205"/>
        </w:trPr>
        <w:tc>
          <w:tcPr>
            <w:tcW w:w="4427" w:type="dxa"/>
            <w:tcBorders>
              <w:top w:val="single" w:sz="4" w:space="0" w:color="A6A6A6"/>
              <w:bottom w:val="single" w:sz="4" w:space="0" w:color="000000"/>
            </w:tcBorders>
          </w:tcPr>
          <w:p w14:paraId="2BE027DC" w14:textId="77777777" w:rsidR="0026375B" w:rsidRDefault="0026375B" w:rsidP="006E78A5">
            <w:pPr>
              <w:pStyle w:val="TableParagraph"/>
              <w:spacing w:line="185" w:lineRule="exact"/>
              <w:ind w:left="43"/>
              <w:jc w:val="both"/>
              <w:rPr>
                <w:b/>
                <w:sz w:val="18"/>
              </w:rPr>
            </w:pPr>
            <w:r>
              <w:rPr>
                <w:sz w:val="18"/>
              </w:rPr>
              <w:t>%</w:t>
            </w:r>
            <w:r>
              <w:rPr>
                <w:spacing w:val="1"/>
                <w:sz w:val="18"/>
              </w:rPr>
              <w:t xml:space="preserve"> </w:t>
            </w:r>
            <w:r>
              <w:rPr>
                <w:b/>
                <w:sz w:val="18"/>
              </w:rPr>
              <w:t>(A)/(B)</w:t>
            </w:r>
            <w:r>
              <w:rPr>
                <w:b/>
                <w:spacing w:val="-2"/>
                <w:sz w:val="18"/>
              </w:rPr>
              <w:t xml:space="preserve"> </w:t>
            </w:r>
            <w:r>
              <w:rPr>
                <w:b/>
                <w:spacing w:val="-5"/>
                <w:sz w:val="18"/>
              </w:rPr>
              <w:t>100</w:t>
            </w:r>
          </w:p>
        </w:tc>
        <w:tc>
          <w:tcPr>
            <w:tcW w:w="1818" w:type="dxa"/>
            <w:tcBorders>
              <w:top w:val="single" w:sz="4" w:space="0" w:color="A6A6A6"/>
              <w:bottom w:val="single" w:sz="4" w:space="0" w:color="000000"/>
            </w:tcBorders>
          </w:tcPr>
          <w:p w14:paraId="5165EF46" w14:textId="77777777" w:rsidR="0026375B" w:rsidRDefault="0026375B" w:rsidP="006E78A5">
            <w:pPr>
              <w:pStyle w:val="TableParagraph"/>
              <w:spacing w:line="185" w:lineRule="exact"/>
              <w:ind w:left="954"/>
              <w:jc w:val="both"/>
              <w:rPr>
                <w:sz w:val="18"/>
              </w:rPr>
            </w:pPr>
            <w:r>
              <w:rPr>
                <w:spacing w:val="-2"/>
                <w:sz w:val="18"/>
              </w:rPr>
              <w:t>43.57%</w:t>
            </w:r>
          </w:p>
        </w:tc>
        <w:tc>
          <w:tcPr>
            <w:tcW w:w="1539" w:type="dxa"/>
            <w:tcBorders>
              <w:top w:val="single" w:sz="4" w:space="0" w:color="A6A6A6"/>
              <w:bottom w:val="single" w:sz="4" w:space="0" w:color="000000"/>
            </w:tcBorders>
          </w:tcPr>
          <w:p w14:paraId="4E992DCA" w14:textId="77777777" w:rsidR="0026375B" w:rsidRDefault="0026375B" w:rsidP="006E78A5">
            <w:pPr>
              <w:pStyle w:val="TableParagraph"/>
              <w:spacing w:line="185" w:lineRule="exact"/>
              <w:ind w:left="673"/>
              <w:jc w:val="both"/>
              <w:rPr>
                <w:sz w:val="18"/>
              </w:rPr>
            </w:pPr>
            <w:r>
              <w:rPr>
                <w:spacing w:val="-2"/>
                <w:sz w:val="18"/>
              </w:rPr>
              <w:t>47.21%</w:t>
            </w:r>
          </w:p>
        </w:tc>
        <w:tc>
          <w:tcPr>
            <w:tcW w:w="1260" w:type="dxa"/>
            <w:tcBorders>
              <w:top w:val="single" w:sz="4" w:space="0" w:color="A6A6A6"/>
              <w:bottom w:val="single" w:sz="4" w:space="0" w:color="000000"/>
            </w:tcBorders>
          </w:tcPr>
          <w:p w14:paraId="657E84A8" w14:textId="77777777" w:rsidR="0026375B" w:rsidRDefault="0026375B" w:rsidP="006E78A5">
            <w:pPr>
              <w:pStyle w:val="TableParagraph"/>
              <w:spacing w:line="185" w:lineRule="exact"/>
              <w:ind w:right="27"/>
              <w:jc w:val="both"/>
              <w:rPr>
                <w:sz w:val="18"/>
              </w:rPr>
            </w:pPr>
            <w:r>
              <w:rPr>
                <w:spacing w:val="-2"/>
                <w:sz w:val="18"/>
              </w:rPr>
              <w:t>49.81%</w:t>
            </w:r>
          </w:p>
        </w:tc>
      </w:tr>
    </w:tbl>
    <w:p w14:paraId="3612B07B" w14:textId="77777777" w:rsidR="0026375B" w:rsidRDefault="0026375B" w:rsidP="0026375B">
      <w:pPr>
        <w:pStyle w:val="BodyText"/>
        <w:spacing w:before="187"/>
        <w:ind w:left="165" w:right="166"/>
        <w:jc w:val="both"/>
      </w:pPr>
      <w:r>
        <w:t>Our policies cover only direct costs, and certain items such as passive infrastructure for internet protocol colocation and ESC sites, last mile connectivity costs, and pre-operative costs are excluded from coverage. The reason</w:t>
      </w:r>
      <w:r>
        <w:rPr>
          <w:spacing w:val="-7"/>
        </w:rPr>
        <w:t xml:space="preserve"> </w:t>
      </w:r>
      <w:r>
        <w:t>for</w:t>
      </w:r>
      <w:r>
        <w:rPr>
          <w:spacing w:val="-7"/>
        </w:rPr>
        <w:t xml:space="preserve"> </w:t>
      </w:r>
      <w:r>
        <w:t>the</w:t>
      </w:r>
      <w:r>
        <w:rPr>
          <w:spacing w:val="-10"/>
        </w:rPr>
        <w:t xml:space="preserve"> </w:t>
      </w:r>
      <w:r>
        <w:t>current</w:t>
      </w:r>
      <w:r>
        <w:rPr>
          <w:spacing w:val="-8"/>
        </w:rPr>
        <w:t xml:space="preserve"> </w:t>
      </w:r>
      <w:r>
        <w:t>insurance</w:t>
      </w:r>
      <w:r>
        <w:rPr>
          <w:spacing w:val="-7"/>
        </w:rPr>
        <w:t xml:space="preserve"> </w:t>
      </w:r>
      <w:r>
        <w:t>coverage</w:t>
      </w:r>
      <w:r>
        <w:rPr>
          <w:spacing w:val="-7"/>
        </w:rPr>
        <w:t xml:space="preserve"> </w:t>
      </w:r>
      <w:r>
        <w:t>is</w:t>
      </w:r>
      <w:r>
        <w:rPr>
          <w:spacing w:val="-9"/>
        </w:rPr>
        <w:t xml:space="preserve"> </w:t>
      </w:r>
      <w:r>
        <w:t>primarily</w:t>
      </w:r>
      <w:r>
        <w:rPr>
          <w:spacing w:val="-10"/>
        </w:rPr>
        <w:t xml:space="preserve"> </w:t>
      </w:r>
      <w:r>
        <w:t>due</w:t>
      </w:r>
      <w:r>
        <w:rPr>
          <w:spacing w:val="-10"/>
        </w:rPr>
        <w:t xml:space="preserve"> </w:t>
      </w:r>
      <w:r>
        <w:t>to,</w:t>
      </w:r>
      <w:r>
        <w:rPr>
          <w:spacing w:val="-10"/>
        </w:rPr>
        <w:t xml:space="preserve"> </w:t>
      </w:r>
      <w:r>
        <w:t>intangible</w:t>
      </w:r>
      <w:r>
        <w:rPr>
          <w:spacing w:val="-8"/>
        </w:rPr>
        <w:t xml:space="preserve"> </w:t>
      </w:r>
      <w:r>
        <w:t>assets</w:t>
      </w:r>
      <w:r>
        <w:rPr>
          <w:spacing w:val="-9"/>
        </w:rPr>
        <w:t xml:space="preserve"> </w:t>
      </w:r>
      <w:r>
        <w:t>including</w:t>
      </w:r>
      <w:r>
        <w:rPr>
          <w:spacing w:val="-9"/>
        </w:rPr>
        <w:t xml:space="preserve"> </w:t>
      </w:r>
      <w:r>
        <w:t>spectrum</w:t>
      </w:r>
      <w:r>
        <w:rPr>
          <w:spacing w:val="-7"/>
        </w:rPr>
        <w:t xml:space="preserve"> </w:t>
      </w:r>
      <w:r>
        <w:t>assets</w:t>
      </w:r>
      <w:r>
        <w:rPr>
          <w:spacing w:val="-9"/>
        </w:rPr>
        <w:t xml:space="preserve"> </w:t>
      </w:r>
      <w:r>
        <w:t>and</w:t>
      </w:r>
      <w:r>
        <w:rPr>
          <w:spacing w:val="-7"/>
        </w:rPr>
        <w:t xml:space="preserve"> </w:t>
      </w:r>
      <w:r>
        <w:t>right of use assets are not covered under our insurance policies. Further, our insurance policies are subject to deductibles, exclusions and coverage limits.</w:t>
      </w:r>
    </w:p>
    <w:p w14:paraId="06091E60" w14:textId="77777777" w:rsidR="0026375B" w:rsidRDefault="0026375B" w:rsidP="0026375B">
      <w:pPr>
        <w:pStyle w:val="BodyText"/>
        <w:spacing w:before="198"/>
        <w:ind w:left="165" w:right="161"/>
        <w:jc w:val="both"/>
      </w:pPr>
      <w:r>
        <w:t>During</w:t>
      </w:r>
      <w:r>
        <w:rPr>
          <w:spacing w:val="-12"/>
        </w:rPr>
        <w:t xml:space="preserve"> </w:t>
      </w:r>
      <w:r>
        <w:t>Fiscals</w:t>
      </w:r>
      <w:r>
        <w:rPr>
          <w:spacing w:val="-12"/>
        </w:rPr>
        <w:t xml:space="preserve"> </w:t>
      </w:r>
      <w:r>
        <w:t>2026,</w:t>
      </w:r>
      <w:r>
        <w:rPr>
          <w:spacing w:val="-11"/>
        </w:rPr>
        <w:t xml:space="preserve"> </w:t>
      </w:r>
      <w:r>
        <w:t>2025</w:t>
      </w:r>
      <w:r>
        <w:rPr>
          <w:spacing w:val="-13"/>
        </w:rPr>
        <w:t xml:space="preserve"> </w:t>
      </w:r>
      <w:r>
        <w:t>and</w:t>
      </w:r>
      <w:r>
        <w:rPr>
          <w:spacing w:val="-12"/>
        </w:rPr>
        <w:t xml:space="preserve"> </w:t>
      </w:r>
      <w:r>
        <w:t>2024,</w:t>
      </w:r>
      <w:r>
        <w:rPr>
          <w:spacing w:val="-11"/>
        </w:rPr>
        <w:t xml:space="preserve"> </w:t>
      </w:r>
      <w:r>
        <w:t>there</w:t>
      </w:r>
      <w:r>
        <w:rPr>
          <w:spacing w:val="-13"/>
        </w:rPr>
        <w:t xml:space="preserve"> </w:t>
      </w:r>
      <w:r>
        <w:t>have</w:t>
      </w:r>
      <w:r>
        <w:rPr>
          <w:spacing w:val="-11"/>
        </w:rPr>
        <w:t xml:space="preserve"> </w:t>
      </w:r>
      <w:r>
        <w:t>not</w:t>
      </w:r>
      <w:r>
        <w:rPr>
          <w:spacing w:val="-12"/>
        </w:rPr>
        <w:t xml:space="preserve"> </w:t>
      </w:r>
      <w:r>
        <w:t>been</w:t>
      </w:r>
      <w:r>
        <w:rPr>
          <w:spacing w:val="-11"/>
        </w:rPr>
        <w:t xml:space="preserve"> </w:t>
      </w:r>
      <w:r>
        <w:t>instances</w:t>
      </w:r>
      <w:r>
        <w:rPr>
          <w:spacing w:val="-12"/>
        </w:rPr>
        <w:t xml:space="preserve"> </w:t>
      </w:r>
      <w:r>
        <w:t>where</w:t>
      </w:r>
      <w:r>
        <w:rPr>
          <w:spacing w:val="-11"/>
        </w:rPr>
        <w:t xml:space="preserve"> </w:t>
      </w:r>
      <w:r>
        <w:t>our</w:t>
      </w:r>
      <w:r>
        <w:rPr>
          <w:spacing w:val="-11"/>
        </w:rPr>
        <w:t xml:space="preserve"> </w:t>
      </w:r>
      <w:r>
        <w:t>insurance</w:t>
      </w:r>
      <w:r>
        <w:rPr>
          <w:spacing w:val="-11"/>
        </w:rPr>
        <w:t xml:space="preserve"> </w:t>
      </w:r>
      <w:r>
        <w:t>claims</w:t>
      </w:r>
      <w:r>
        <w:rPr>
          <w:spacing w:val="-12"/>
        </w:rPr>
        <w:t xml:space="preserve"> </w:t>
      </w:r>
      <w:r>
        <w:t>have</w:t>
      </w:r>
      <w:r>
        <w:rPr>
          <w:spacing w:val="-11"/>
        </w:rPr>
        <w:t xml:space="preserve"> </w:t>
      </w:r>
      <w:r>
        <w:t>been</w:t>
      </w:r>
      <w:r>
        <w:rPr>
          <w:spacing w:val="-13"/>
        </w:rPr>
        <w:t xml:space="preserve"> </w:t>
      </w:r>
      <w:r>
        <w:t>rejected. However,</w:t>
      </w:r>
      <w:r>
        <w:rPr>
          <w:spacing w:val="-1"/>
        </w:rPr>
        <w:t xml:space="preserve"> </w:t>
      </w:r>
      <w:r>
        <w:t>there</w:t>
      </w:r>
      <w:r>
        <w:rPr>
          <w:spacing w:val="-1"/>
        </w:rPr>
        <w:t xml:space="preserve"> </w:t>
      </w:r>
      <w:r>
        <w:t>is</w:t>
      </w:r>
      <w:r>
        <w:rPr>
          <w:spacing w:val="-2"/>
        </w:rPr>
        <w:t xml:space="preserve"> </w:t>
      </w:r>
      <w:r>
        <w:t>no assurance</w:t>
      </w:r>
      <w:r>
        <w:rPr>
          <w:spacing w:val="-1"/>
        </w:rPr>
        <w:t xml:space="preserve"> </w:t>
      </w:r>
      <w:r>
        <w:t>that</w:t>
      </w:r>
      <w:r>
        <w:rPr>
          <w:spacing w:val="-1"/>
        </w:rPr>
        <w:t xml:space="preserve"> </w:t>
      </w:r>
      <w:r>
        <w:t>our</w:t>
      </w:r>
      <w:r>
        <w:rPr>
          <w:spacing w:val="-1"/>
        </w:rPr>
        <w:t xml:space="preserve"> </w:t>
      </w:r>
      <w:r>
        <w:t>policies</w:t>
      </w:r>
      <w:r>
        <w:rPr>
          <w:spacing w:val="-2"/>
        </w:rPr>
        <w:t xml:space="preserve"> </w:t>
      </w:r>
      <w:r>
        <w:t>will cover all</w:t>
      </w:r>
      <w:r>
        <w:rPr>
          <w:spacing w:val="-1"/>
        </w:rPr>
        <w:t xml:space="preserve"> </w:t>
      </w:r>
      <w:r>
        <w:t>material</w:t>
      </w:r>
      <w:r>
        <w:rPr>
          <w:spacing w:val="-1"/>
        </w:rPr>
        <w:t xml:space="preserve"> </w:t>
      </w:r>
      <w:r>
        <w:t>risks or</w:t>
      </w:r>
      <w:r>
        <w:rPr>
          <w:spacing w:val="-1"/>
        </w:rPr>
        <w:t xml:space="preserve"> </w:t>
      </w:r>
      <w:r>
        <w:t>that</w:t>
      </w:r>
      <w:r>
        <w:rPr>
          <w:spacing w:val="-1"/>
        </w:rPr>
        <w:t xml:space="preserve"> </w:t>
      </w:r>
      <w:r>
        <w:t>claims we</w:t>
      </w:r>
      <w:r>
        <w:rPr>
          <w:spacing w:val="-1"/>
        </w:rPr>
        <w:t xml:space="preserve"> </w:t>
      </w:r>
      <w:r>
        <w:t>make</w:t>
      </w:r>
      <w:r>
        <w:rPr>
          <w:spacing w:val="-1"/>
        </w:rPr>
        <w:t xml:space="preserve"> </w:t>
      </w:r>
      <w:r>
        <w:t>in the</w:t>
      </w:r>
      <w:r>
        <w:rPr>
          <w:spacing w:val="-1"/>
        </w:rPr>
        <w:t xml:space="preserve"> </w:t>
      </w:r>
      <w:r>
        <w:t>future will not be rejected or be fully settled by the insurers. While we renew our insurance policies in the ordinary course of business, there can be no guarantee that the insurance costs on renewal will not substantially increase or</w:t>
      </w:r>
      <w:r>
        <w:rPr>
          <w:spacing w:val="-7"/>
        </w:rPr>
        <w:t xml:space="preserve"> </w:t>
      </w:r>
      <w:r>
        <w:t>that</w:t>
      </w:r>
      <w:r>
        <w:rPr>
          <w:spacing w:val="-9"/>
        </w:rPr>
        <w:t xml:space="preserve"> </w:t>
      </w:r>
      <w:r>
        <w:t>the</w:t>
      </w:r>
      <w:r>
        <w:rPr>
          <w:spacing w:val="-9"/>
        </w:rPr>
        <w:t xml:space="preserve"> </w:t>
      </w:r>
      <w:r>
        <w:t>renewed</w:t>
      </w:r>
      <w:r>
        <w:rPr>
          <w:spacing w:val="-8"/>
        </w:rPr>
        <w:t xml:space="preserve"> </w:t>
      </w:r>
      <w:r>
        <w:t>terms</w:t>
      </w:r>
      <w:r>
        <w:rPr>
          <w:spacing w:val="-8"/>
        </w:rPr>
        <w:t xml:space="preserve"> </w:t>
      </w:r>
      <w:r>
        <w:t>will</w:t>
      </w:r>
      <w:r>
        <w:rPr>
          <w:spacing w:val="-10"/>
        </w:rPr>
        <w:t xml:space="preserve"> </w:t>
      </w:r>
      <w:r>
        <w:t>be</w:t>
      </w:r>
      <w:r>
        <w:rPr>
          <w:spacing w:val="-7"/>
        </w:rPr>
        <w:t xml:space="preserve"> </w:t>
      </w:r>
      <w:r>
        <w:t>fully</w:t>
      </w:r>
      <w:r>
        <w:rPr>
          <w:spacing w:val="-8"/>
        </w:rPr>
        <w:t xml:space="preserve"> </w:t>
      </w:r>
      <w:r>
        <w:t>acceptable</w:t>
      </w:r>
      <w:r>
        <w:rPr>
          <w:spacing w:val="-8"/>
        </w:rPr>
        <w:t xml:space="preserve"> </w:t>
      </w:r>
      <w:r>
        <w:t>to</w:t>
      </w:r>
      <w:r>
        <w:rPr>
          <w:spacing w:val="-8"/>
        </w:rPr>
        <w:t xml:space="preserve"> </w:t>
      </w:r>
      <w:r>
        <w:t>us.</w:t>
      </w:r>
      <w:r>
        <w:rPr>
          <w:spacing w:val="-3"/>
        </w:rPr>
        <w:t xml:space="preserve"> </w:t>
      </w:r>
      <w:r>
        <w:t>While</w:t>
      </w:r>
      <w:r>
        <w:rPr>
          <w:spacing w:val="-7"/>
        </w:rPr>
        <w:t xml:space="preserve"> </w:t>
      </w:r>
      <w:r>
        <w:t>we</w:t>
      </w:r>
      <w:r>
        <w:rPr>
          <w:spacing w:val="-7"/>
        </w:rPr>
        <w:t xml:space="preserve"> </w:t>
      </w:r>
      <w:r>
        <w:t>believe</w:t>
      </w:r>
      <w:r>
        <w:rPr>
          <w:spacing w:val="-9"/>
        </w:rPr>
        <w:t xml:space="preserve"> </w:t>
      </w:r>
      <w:r>
        <w:t>that</w:t>
      </w:r>
      <w:r>
        <w:rPr>
          <w:spacing w:val="-9"/>
        </w:rPr>
        <w:t xml:space="preserve"> </w:t>
      </w:r>
      <w:r>
        <w:t>our</w:t>
      </w:r>
      <w:r>
        <w:rPr>
          <w:spacing w:val="-8"/>
        </w:rPr>
        <w:t xml:space="preserve"> </w:t>
      </w:r>
      <w:r>
        <w:t>insurance</w:t>
      </w:r>
      <w:r>
        <w:rPr>
          <w:spacing w:val="-8"/>
        </w:rPr>
        <w:t xml:space="preserve"> </w:t>
      </w:r>
      <w:r>
        <w:t>coverage</w:t>
      </w:r>
      <w:r>
        <w:rPr>
          <w:spacing w:val="-7"/>
        </w:rPr>
        <w:t xml:space="preserve"> </w:t>
      </w:r>
      <w:r>
        <w:t>is</w:t>
      </w:r>
      <w:r>
        <w:rPr>
          <w:spacing w:val="-8"/>
        </w:rPr>
        <w:t xml:space="preserve"> </w:t>
      </w:r>
      <w:r>
        <w:t>adequate, to the extent we incur uninsured losses or losses in excess of policy limits, or where there are claims that are rejected or delayed by the insurer, we would need to bear such losses. These losses could have an adverse effect on our results of operations, financial condition and cash flows. For information in relation to our insurance coverage, see “</w:t>
      </w:r>
      <w:r>
        <w:rPr>
          <w:i/>
        </w:rPr>
        <w:t>Our Business – Insurance</w:t>
      </w:r>
      <w:r>
        <w:t>” on page 210.</w:t>
      </w:r>
    </w:p>
    <w:p w14:paraId="26DF0B7D" w14:textId="77777777" w:rsidR="0026375B" w:rsidRDefault="0026375B" w:rsidP="0026375B">
      <w:pPr>
        <w:pStyle w:val="BodyText"/>
        <w:spacing w:before="202"/>
        <w:ind w:left="194" w:right="158"/>
        <w:jc w:val="both"/>
      </w:pPr>
      <w:r>
        <w:t>In addition to insurance coverage, we maintain business continuity and disaster recovery capabilities and plans for our network infrastructure, technology systems, and operations. These include periodic</w:t>
      </w:r>
      <w:r>
        <w:rPr>
          <w:spacing w:val="-1"/>
        </w:rPr>
        <w:t xml:space="preserve"> </w:t>
      </w:r>
      <w:r>
        <w:t>testing, and business continuity</w:t>
      </w:r>
      <w:r>
        <w:rPr>
          <w:spacing w:val="-9"/>
        </w:rPr>
        <w:t xml:space="preserve"> </w:t>
      </w:r>
      <w:r>
        <w:t>and</w:t>
      </w:r>
      <w:r>
        <w:rPr>
          <w:spacing w:val="-9"/>
        </w:rPr>
        <w:t xml:space="preserve"> </w:t>
      </w:r>
      <w:r>
        <w:t>disaster</w:t>
      </w:r>
      <w:r>
        <w:rPr>
          <w:spacing w:val="-10"/>
        </w:rPr>
        <w:t xml:space="preserve"> </w:t>
      </w:r>
      <w:r>
        <w:t>recovery</w:t>
      </w:r>
      <w:r>
        <w:rPr>
          <w:spacing w:val="-9"/>
        </w:rPr>
        <w:t xml:space="preserve"> </w:t>
      </w:r>
      <w:r>
        <w:t>simulations.</w:t>
      </w:r>
      <w:r>
        <w:rPr>
          <w:spacing w:val="-10"/>
        </w:rPr>
        <w:t xml:space="preserve"> </w:t>
      </w:r>
      <w:r>
        <w:t>However,</w:t>
      </w:r>
      <w:r>
        <w:rPr>
          <w:spacing w:val="-10"/>
        </w:rPr>
        <w:t xml:space="preserve"> </w:t>
      </w:r>
      <w:r>
        <w:t>there</w:t>
      </w:r>
      <w:r>
        <w:rPr>
          <w:spacing w:val="-12"/>
        </w:rPr>
        <w:t xml:space="preserve"> </w:t>
      </w:r>
      <w:r>
        <w:t>can</w:t>
      </w:r>
      <w:r>
        <w:rPr>
          <w:spacing w:val="-9"/>
        </w:rPr>
        <w:t xml:space="preserve"> </w:t>
      </w:r>
      <w:r>
        <w:t>be</w:t>
      </w:r>
      <w:r>
        <w:rPr>
          <w:spacing w:val="-10"/>
        </w:rPr>
        <w:t xml:space="preserve"> </w:t>
      </w:r>
      <w:r>
        <w:t>no</w:t>
      </w:r>
      <w:r>
        <w:rPr>
          <w:spacing w:val="-9"/>
        </w:rPr>
        <w:t xml:space="preserve"> </w:t>
      </w:r>
      <w:r>
        <w:t>assurance</w:t>
      </w:r>
      <w:r>
        <w:rPr>
          <w:spacing w:val="-10"/>
        </w:rPr>
        <w:t xml:space="preserve"> </w:t>
      </w:r>
      <w:r>
        <w:t>that</w:t>
      </w:r>
      <w:r>
        <w:rPr>
          <w:spacing w:val="-10"/>
        </w:rPr>
        <w:t xml:space="preserve"> </w:t>
      </w:r>
      <w:r>
        <w:t>our</w:t>
      </w:r>
      <w:r>
        <w:rPr>
          <w:spacing w:val="-3"/>
        </w:rPr>
        <w:t xml:space="preserve"> </w:t>
      </w:r>
      <w:r>
        <w:t>business</w:t>
      </w:r>
      <w:r>
        <w:rPr>
          <w:spacing w:val="-11"/>
        </w:rPr>
        <w:t xml:space="preserve"> </w:t>
      </w:r>
      <w:r>
        <w:t>continuity</w:t>
      </w:r>
      <w:r>
        <w:rPr>
          <w:spacing w:val="-10"/>
        </w:rPr>
        <w:t xml:space="preserve"> </w:t>
      </w:r>
      <w:r>
        <w:t>and disaster recovery measures will be sufficient to address all potential scenarios or events exceeding the scope of our contingency planning. Any failure of our business continuity and arrangements could amplify the adverse effects of uninsured or underinsured losses on our business, financial condition and results of operations.</w:t>
      </w:r>
    </w:p>
    <w:p w14:paraId="55C8803E" w14:textId="77777777" w:rsidR="0026375B" w:rsidRDefault="0026375B" w:rsidP="0026375B">
      <w:pPr>
        <w:pStyle w:val="BodyText"/>
        <w:jc w:val="both"/>
        <w:sectPr w:rsidR="0026375B" w:rsidSect="0026375B">
          <w:pgSz w:w="11910" w:h="16840"/>
          <w:pgMar w:top="1360" w:right="1275" w:bottom="920" w:left="1275" w:header="0" w:footer="738" w:gutter="0"/>
          <w:cols w:space="720"/>
        </w:sectPr>
      </w:pPr>
    </w:p>
    <w:p w14:paraId="07ECAF75" w14:textId="77777777" w:rsidR="0026375B" w:rsidRDefault="0026375B">
      <w:pPr>
        <w:pStyle w:val="Heading5"/>
        <w:numPr>
          <w:ilvl w:val="0"/>
          <w:numId w:val="8"/>
        </w:numPr>
        <w:tabs>
          <w:tab w:val="left" w:pos="885"/>
        </w:tabs>
        <w:spacing w:before="62"/>
        <w:ind w:right="168"/>
        <w:jc w:val="both"/>
      </w:pPr>
      <w:r>
        <w:lastRenderedPageBreak/>
        <w:t xml:space="preserve">Our growth depends on securing and maintaining sufficient quality spectrum allocations, and any such failure could have an adverse impact on our business, financial condition and results of </w:t>
      </w:r>
      <w:r>
        <w:rPr>
          <w:spacing w:val="-2"/>
        </w:rPr>
        <w:t>operations.</w:t>
      </w:r>
    </w:p>
    <w:p w14:paraId="1E13C252" w14:textId="77777777" w:rsidR="0026375B" w:rsidRDefault="0026375B" w:rsidP="0026375B">
      <w:pPr>
        <w:pStyle w:val="BodyText"/>
        <w:spacing w:before="201"/>
        <w:ind w:left="165" w:right="160"/>
        <w:jc w:val="both"/>
      </w:pPr>
      <w:r>
        <w:t>We</w:t>
      </w:r>
      <w:r>
        <w:rPr>
          <w:spacing w:val="-6"/>
        </w:rPr>
        <w:t xml:space="preserve"> </w:t>
      </w:r>
      <w:r>
        <w:t>hold</w:t>
      </w:r>
      <w:r>
        <w:rPr>
          <w:spacing w:val="-6"/>
        </w:rPr>
        <w:t xml:space="preserve"> </w:t>
      </w:r>
      <w:r>
        <w:t>spectrum</w:t>
      </w:r>
      <w:r>
        <w:rPr>
          <w:spacing w:val="-6"/>
        </w:rPr>
        <w:t xml:space="preserve"> </w:t>
      </w:r>
      <w:r>
        <w:t>across</w:t>
      </w:r>
      <w:r>
        <w:rPr>
          <w:spacing w:val="-8"/>
        </w:rPr>
        <w:t xml:space="preserve"> </w:t>
      </w:r>
      <w:r>
        <w:t>low,</w:t>
      </w:r>
      <w:r>
        <w:rPr>
          <w:spacing w:val="-4"/>
        </w:rPr>
        <w:t xml:space="preserve"> </w:t>
      </w:r>
      <w:r>
        <w:t>mid</w:t>
      </w:r>
      <w:r>
        <w:rPr>
          <w:spacing w:val="-6"/>
        </w:rPr>
        <w:t xml:space="preserve"> </w:t>
      </w:r>
      <w:r>
        <w:t>and</w:t>
      </w:r>
      <w:r>
        <w:rPr>
          <w:spacing w:val="-6"/>
        </w:rPr>
        <w:t xml:space="preserve"> </w:t>
      </w:r>
      <w:r>
        <w:t>high</w:t>
      </w:r>
      <w:r>
        <w:rPr>
          <w:spacing w:val="-6"/>
        </w:rPr>
        <w:t xml:space="preserve"> </w:t>
      </w:r>
      <w:r>
        <w:t>bands,</w:t>
      </w:r>
      <w:r>
        <w:rPr>
          <w:spacing w:val="-6"/>
        </w:rPr>
        <w:t xml:space="preserve"> </w:t>
      </w:r>
      <w:r>
        <w:t>including</w:t>
      </w:r>
      <w:r>
        <w:rPr>
          <w:spacing w:val="-8"/>
        </w:rPr>
        <w:t xml:space="preserve"> </w:t>
      </w:r>
      <w:r>
        <w:t>sub-GHz,</w:t>
      </w:r>
      <w:r>
        <w:rPr>
          <w:spacing w:val="-6"/>
        </w:rPr>
        <w:t xml:space="preserve"> </w:t>
      </w:r>
      <w:r>
        <w:t>for</w:t>
      </w:r>
      <w:r>
        <w:rPr>
          <w:spacing w:val="-6"/>
        </w:rPr>
        <w:t xml:space="preserve"> </w:t>
      </w:r>
      <w:r>
        <w:t>both</w:t>
      </w:r>
      <w:r>
        <w:rPr>
          <w:spacing w:val="-6"/>
        </w:rPr>
        <w:t xml:space="preserve"> </w:t>
      </w:r>
      <w:r>
        <w:t>4G</w:t>
      </w:r>
      <w:r>
        <w:rPr>
          <w:spacing w:val="-7"/>
        </w:rPr>
        <w:t xml:space="preserve"> </w:t>
      </w:r>
      <w:r>
        <w:t>and</w:t>
      </w:r>
      <w:r>
        <w:rPr>
          <w:spacing w:val="-6"/>
        </w:rPr>
        <w:t xml:space="preserve"> </w:t>
      </w:r>
      <w:r>
        <w:t>5G.</w:t>
      </w:r>
      <w:r>
        <w:rPr>
          <w:spacing w:val="-6"/>
        </w:rPr>
        <w:t xml:space="preserve"> </w:t>
      </w:r>
      <w:r>
        <w:t>For</w:t>
      </w:r>
      <w:r>
        <w:rPr>
          <w:spacing w:val="-6"/>
        </w:rPr>
        <w:t xml:space="preserve"> </w:t>
      </w:r>
      <w:r>
        <w:t>details,</w:t>
      </w:r>
      <w:r>
        <w:rPr>
          <w:spacing w:val="-7"/>
        </w:rPr>
        <w:t xml:space="preserve"> </w:t>
      </w:r>
      <w:r>
        <w:t>see</w:t>
      </w:r>
      <w:r>
        <w:rPr>
          <w:spacing w:val="-6"/>
        </w:rPr>
        <w:t xml:space="preserve"> </w:t>
      </w:r>
      <w:r>
        <w:t>“</w:t>
      </w:r>
      <w:r>
        <w:rPr>
          <w:i/>
        </w:rPr>
        <w:t>Our Business - Our Spectrum Holdings</w:t>
      </w:r>
      <w:r>
        <w:t xml:space="preserve">” on page 200. The following table sets forth our </w:t>
      </w:r>
      <w:proofErr w:type="spellStart"/>
      <w:r>
        <w:t>licence</w:t>
      </w:r>
      <w:proofErr w:type="spellEnd"/>
      <w:r>
        <w:t xml:space="preserve"> fees and spectrum charges paid to DoT during the Fiscals indicated:</w:t>
      </w:r>
    </w:p>
    <w:p w14:paraId="77127AB5" w14:textId="77777777" w:rsidR="0026375B" w:rsidRDefault="0026375B" w:rsidP="0026375B">
      <w:pPr>
        <w:pStyle w:val="BodyText"/>
        <w:spacing w:before="4"/>
        <w:jc w:val="both"/>
        <w:rPr>
          <w:sz w:val="17"/>
        </w:rPr>
      </w:pPr>
    </w:p>
    <w:tbl>
      <w:tblPr>
        <w:tblW w:w="0" w:type="auto"/>
        <w:tblInd w:w="158" w:type="dxa"/>
        <w:tblLayout w:type="fixed"/>
        <w:tblCellMar>
          <w:left w:w="0" w:type="dxa"/>
          <w:right w:w="0" w:type="dxa"/>
        </w:tblCellMar>
        <w:tblLook w:val="01E0" w:firstRow="1" w:lastRow="1" w:firstColumn="1" w:lastColumn="1" w:noHBand="0" w:noVBand="0"/>
      </w:tblPr>
      <w:tblGrid>
        <w:gridCol w:w="4515"/>
        <w:gridCol w:w="1641"/>
        <w:gridCol w:w="1428"/>
        <w:gridCol w:w="1218"/>
      </w:tblGrid>
      <w:tr w:rsidR="0026375B" w14:paraId="5FCABC30" w14:textId="77777777" w:rsidTr="006E78A5">
        <w:trPr>
          <w:trHeight w:val="206"/>
        </w:trPr>
        <w:tc>
          <w:tcPr>
            <w:tcW w:w="4515" w:type="dxa"/>
            <w:vMerge w:val="restart"/>
            <w:tcBorders>
              <w:top w:val="single" w:sz="2" w:space="0" w:color="000000"/>
              <w:bottom w:val="single" w:sz="2" w:space="0" w:color="A6A6A6"/>
            </w:tcBorders>
            <w:shd w:val="clear" w:color="auto" w:fill="BEBEBE"/>
          </w:tcPr>
          <w:p w14:paraId="1AFA776E" w14:textId="77777777" w:rsidR="0026375B" w:rsidRDefault="0026375B" w:rsidP="006E78A5">
            <w:pPr>
              <w:pStyle w:val="TableParagraph"/>
              <w:spacing w:before="4"/>
              <w:jc w:val="both"/>
              <w:rPr>
                <w:sz w:val="18"/>
              </w:rPr>
            </w:pPr>
          </w:p>
          <w:p w14:paraId="15C46C3D" w14:textId="77777777" w:rsidR="0026375B" w:rsidRDefault="0026375B" w:rsidP="006E78A5">
            <w:pPr>
              <w:pStyle w:val="TableParagraph"/>
              <w:ind w:left="14"/>
              <w:jc w:val="both"/>
              <w:rPr>
                <w:b/>
                <w:sz w:val="18"/>
              </w:rPr>
            </w:pPr>
            <w:r>
              <w:rPr>
                <w:b/>
                <w:spacing w:val="-2"/>
                <w:sz w:val="18"/>
              </w:rPr>
              <w:t>Particulars</w:t>
            </w:r>
          </w:p>
        </w:tc>
        <w:tc>
          <w:tcPr>
            <w:tcW w:w="4287" w:type="dxa"/>
            <w:gridSpan w:val="3"/>
            <w:tcBorders>
              <w:top w:val="single" w:sz="2" w:space="0" w:color="000000"/>
              <w:bottom w:val="single" w:sz="2" w:space="0" w:color="A6A6A6"/>
            </w:tcBorders>
            <w:shd w:val="clear" w:color="auto" w:fill="BEBEBE"/>
          </w:tcPr>
          <w:p w14:paraId="2B791942" w14:textId="77777777" w:rsidR="0026375B" w:rsidRDefault="0026375B" w:rsidP="006E78A5">
            <w:pPr>
              <w:pStyle w:val="TableParagraph"/>
              <w:spacing w:line="186" w:lineRule="exact"/>
              <w:jc w:val="both"/>
              <w:rPr>
                <w:b/>
                <w:sz w:val="18"/>
              </w:rPr>
            </w:pPr>
            <w:r>
              <w:rPr>
                <w:b/>
                <w:spacing w:val="-2"/>
                <w:sz w:val="18"/>
              </w:rPr>
              <w:t>Fiscal</w:t>
            </w:r>
          </w:p>
        </w:tc>
      </w:tr>
      <w:tr w:rsidR="0026375B" w14:paraId="5FA418A3" w14:textId="77777777" w:rsidTr="006E78A5">
        <w:trPr>
          <w:trHeight w:val="210"/>
        </w:trPr>
        <w:tc>
          <w:tcPr>
            <w:tcW w:w="4515" w:type="dxa"/>
            <w:vMerge/>
            <w:tcBorders>
              <w:top w:val="nil"/>
              <w:bottom w:val="single" w:sz="2" w:space="0" w:color="A6A6A6"/>
            </w:tcBorders>
            <w:shd w:val="clear" w:color="auto" w:fill="BEBEBE"/>
          </w:tcPr>
          <w:p w14:paraId="7FA254A7" w14:textId="77777777" w:rsidR="0026375B" w:rsidRDefault="0026375B" w:rsidP="006E78A5">
            <w:pPr>
              <w:jc w:val="both"/>
              <w:rPr>
                <w:sz w:val="2"/>
                <w:szCs w:val="2"/>
              </w:rPr>
            </w:pPr>
          </w:p>
        </w:tc>
        <w:tc>
          <w:tcPr>
            <w:tcW w:w="1641" w:type="dxa"/>
            <w:tcBorders>
              <w:top w:val="single" w:sz="2" w:space="0" w:color="A6A6A6"/>
            </w:tcBorders>
            <w:shd w:val="clear" w:color="auto" w:fill="BEBEBE"/>
          </w:tcPr>
          <w:p w14:paraId="119674FF" w14:textId="77777777" w:rsidR="0026375B" w:rsidRDefault="0026375B" w:rsidP="006E78A5">
            <w:pPr>
              <w:pStyle w:val="TableParagraph"/>
              <w:tabs>
                <w:tab w:val="left" w:pos="533"/>
                <w:tab w:val="left" w:pos="1961"/>
              </w:tabs>
              <w:spacing w:line="190" w:lineRule="exact"/>
              <w:ind w:right="-332"/>
              <w:jc w:val="both"/>
              <w:rPr>
                <w:b/>
                <w:sz w:val="18"/>
              </w:rPr>
            </w:pPr>
            <w:r>
              <w:rPr>
                <w:b/>
                <w:sz w:val="18"/>
                <w:u w:val="single" w:color="A6A6A6"/>
              </w:rPr>
              <w:tab/>
            </w:r>
            <w:r>
              <w:rPr>
                <w:b/>
                <w:spacing w:val="-4"/>
                <w:sz w:val="18"/>
                <w:u w:val="single" w:color="A6A6A6"/>
              </w:rPr>
              <w:t>2026</w:t>
            </w:r>
            <w:r>
              <w:rPr>
                <w:b/>
                <w:sz w:val="18"/>
                <w:u w:val="single" w:color="A6A6A6"/>
              </w:rPr>
              <w:tab/>
            </w:r>
          </w:p>
        </w:tc>
        <w:tc>
          <w:tcPr>
            <w:tcW w:w="1428" w:type="dxa"/>
            <w:tcBorders>
              <w:top w:val="single" w:sz="2" w:space="0" w:color="A6A6A6"/>
            </w:tcBorders>
            <w:shd w:val="clear" w:color="auto" w:fill="BEBEBE"/>
          </w:tcPr>
          <w:p w14:paraId="54130485" w14:textId="77777777" w:rsidR="0026375B" w:rsidRDefault="0026375B" w:rsidP="006E78A5">
            <w:pPr>
              <w:pStyle w:val="TableParagraph"/>
              <w:tabs>
                <w:tab w:val="left" w:pos="1748"/>
              </w:tabs>
              <w:spacing w:line="190" w:lineRule="exact"/>
              <w:ind w:left="320" w:right="-332"/>
              <w:jc w:val="both"/>
              <w:rPr>
                <w:b/>
                <w:sz w:val="18"/>
              </w:rPr>
            </w:pPr>
            <w:r>
              <w:rPr>
                <w:b/>
                <w:spacing w:val="-4"/>
                <w:sz w:val="18"/>
                <w:u w:val="single" w:color="A6A6A6"/>
              </w:rPr>
              <w:t>2025</w:t>
            </w:r>
            <w:r>
              <w:rPr>
                <w:b/>
                <w:sz w:val="18"/>
                <w:u w:val="single" w:color="A6A6A6"/>
              </w:rPr>
              <w:tab/>
            </w:r>
          </w:p>
        </w:tc>
        <w:tc>
          <w:tcPr>
            <w:tcW w:w="1218" w:type="dxa"/>
            <w:tcBorders>
              <w:top w:val="single" w:sz="2" w:space="0" w:color="A6A6A6"/>
            </w:tcBorders>
            <w:shd w:val="clear" w:color="auto" w:fill="BEBEBE"/>
          </w:tcPr>
          <w:p w14:paraId="78A150C2" w14:textId="77777777" w:rsidR="0026375B" w:rsidRDefault="0026375B" w:rsidP="006E78A5">
            <w:pPr>
              <w:pStyle w:val="TableParagraph"/>
              <w:tabs>
                <w:tab w:val="left" w:pos="1218"/>
              </w:tabs>
              <w:spacing w:line="190" w:lineRule="exact"/>
              <w:ind w:left="320" w:right="-15"/>
              <w:jc w:val="both"/>
              <w:rPr>
                <w:b/>
                <w:sz w:val="18"/>
              </w:rPr>
            </w:pPr>
            <w:r>
              <w:rPr>
                <w:b/>
                <w:spacing w:val="-4"/>
                <w:sz w:val="18"/>
                <w:u w:val="single" w:color="A6A6A6"/>
              </w:rPr>
              <w:t>2024</w:t>
            </w:r>
            <w:r>
              <w:rPr>
                <w:b/>
                <w:sz w:val="18"/>
                <w:u w:val="single" w:color="A6A6A6"/>
              </w:rPr>
              <w:tab/>
            </w:r>
          </w:p>
        </w:tc>
      </w:tr>
      <w:tr w:rsidR="0026375B" w14:paraId="613847B8" w14:textId="77777777" w:rsidTr="006E78A5">
        <w:trPr>
          <w:trHeight w:val="204"/>
        </w:trPr>
        <w:tc>
          <w:tcPr>
            <w:tcW w:w="4515" w:type="dxa"/>
            <w:vMerge/>
            <w:tcBorders>
              <w:top w:val="nil"/>
              <w:bottom w:val="single" w:sz="2" w:space="0" w:color="A6A6A6"/>
            </w:tcBorders>
            <w:shd w:val="clear" w:color="auto" w:fill="BEBEBE"/>
          </w:tcPr>
          <w:p w14:paraId="3552104A" w14:textId="77777777" w:rsidR="0026375B" w:rsidRDefault="0026375B" w:rsidP="006E78A5">
            <w:pPr>
              <w:jc w:val="both"/>
              <w:rPr>
                <w:sz w:val="2"/>
                <w:szCs w:val="2"/>
              </w:rPr>
            </w:pPr>
          </w:p>
        </w:tc>
        <w:tc>
          <w:tcPr>
            <w:tcW w:w="4287" w:type="dxa"/>
            <w:gridSpan w:val="3"/>
            <w:tcBorders>
              <w:bottom w:val="single" w:sz="2" w:space="0" w:color="A6A6A6"/>
            </w:tcBorders>
            <w:shd w:val="clear" w:color="auto" w:fill="BEBEBE"/>
          </w:tcPr>
          <w:p w14:paraId="2847B004" w14:textId="77777777" w:rsidR="0026375B" w:rsidRDefault="0026375B" w:rsidP="006E78A5">
            <w:pPr>
              <w:pStyle w:val="TableParagraph"/>
              <w:spacing w:line="185" w:lineRule="exact"/>
              <w:ind w:left="830"/>
              <w:jc w:val="both"/>
              <w:rPr>
                <w:i/>
                <w:sz w:val="18"/>
              </w:rPr>
            </w:pPr>
            <w:r>
              <w:rPr>
                <w:i/>
                <w:sz w:val="18"/>
              </w:rPr>
              <w:t>(in</w:t>
            </w:r>
            <w:r>
              <w:rPr>
                <w:i/>
                <w:spacing w:val="-1"/>
                <w:sz w:val="18"/>
              </w:rPr>
              <w:t xml:space="preserve"> </w:t>
            </w:r>
            <w:r>
              <w:rPr>
                <w:i/>
                <w:sz w:val="18"/>
              </w:rPr>
              <w:t>₹</w:t>
            </w:r>
            <w:r>
              <w:rPr>
                <w:i/>
                <w:spacing w:val="-1"/>
                <w:sz w:val="18"/>
              </w:rPr>
              <w:t xml:space="preserve"> </w:t>
            </w:r>
            <w:r>
              <w:rPr>
                <w:i/>
                <w:sz w:val="18"/>
              </w:rPr>
              <w:t>million</w:t>
            </w:r>
            <w:r>
              <w:rPr>
                <w:i/>
                <w:spacing w:val="-1"/>
                <w:sz w:val="18"/>
              </w:rPr>
              <w:t xml:space="preserve"> </w:t>
            </w:r>
            <w:r>
              <w:rPr>
                <w:i/>
                <w:sz w:val="18"/>
              </w:rPr>
              <w:t>except</w:t>
            </w:r>
            <w:r>
              <w:rPr>
                <w:i/>
                <w:spacing w:val="-1"/>
                <w:sz w:val="18"/>
              </w:rPr>
              <w:t xml:space="preserve"> </w:t>
            </w:r>
            <w:r>
              <w:rPr>
                <w:i/>
                <w:sz w:val="18"/>
              </w:rPr>
              <w:t>for</w:t>
            </w:r>
            <w:r>
              <w:rPr>
                <w:i/>
                <w:spacing w:val="-1"/>
                <w:sz w:val="18"/>
              </w:rPr>
              <w:t xml:space="preserve"> </w:t>
            </w:r>
            <w:r>
              <w:rPr>
                <w:i/>
                <w:spacing w:val="-2"/>
                <w:sz w:val="18"/>
              </w:rPr>
              <w:t>percentages)</w:t>
            </w:r>
          </w:p>
        </w:tc>
      </w:tr>
      <w:tr w:rsidR="0026375B" w14:paraId="3C74C7DE" w14:textId="77777777" w:rsidTr="006E78A5">
        <w:trPr>
          <w:trHeight w:val="206"/>
        </w:trPr>
        <w:tc>
          <w:tcPr>
            <w:tcW w:w="4515" w:type="dxa"/>
            <w:tcBorders>
              <w:top w:val="single" w:sz="2" w:space="0" w:color="A6A6A6"/>
              <w:bottom w:val="single" w:sz="2" w:space="0" w:color="A6A6A6"/>
            </w:tcBorders>
          </w:tcPr>
          <w:p w14:paraId="47243582" w14:textId="77777777" w:rsidR="0026375B" w:rsidRDefault="0026375B" w:rsidP="006E78A5">
            <w:pPr>
              <w:pStyle w:val="TableParagraph"/>
              <w:spacing w:line="186" w:lineRule="exact"/>
              <w:ind w:left="122"/>
              <w:jc w:val="both"/>
              <w:rPr>
                <w:sz w:val="18"/>
              </w:rPr>
            </w:pPr>
            <w:proofErr w:type="spellStart"/>
            <w:r>
              <w:rPr>
                <w:sz w:val="18"/>
              </w:rPr>
              <w:t>Licence</w:t>
            </w:r>
            <w:proofErr w:type="spellEnd"/>
            <w:r>
              <w:rPr>
                <w:spacing w:val="-2"/>
                <w:sz w:val="18"/>
              </w:rPr>
              <w:t xml:space="preserve"> </w:t>
            </w:r>
            <w:r>
              <w:rPr>
                <w:sz w:val="18"/>
              </w:rPr>
              <w:t>Fees/</w:t>
            </w:r>
            <w:r>
              <w:rPr>
                <w:spacing w:val="-1"/>
                <w:sz w:val="18"/>
              </w:rPr>
              <w:t xml:space="preserve"> </w:t>
            </w:r>
            <w:r>
              <w:rPr>
                <w:sz w:val="18"/>
              </w:rPr>
              <w:t>Spectrum</w:t>
            </w:r>
            <w:r>
              <w:rPr>
                <w:spacing w:val="-2"/>
                <w:sz w:val="18"/>
              </w:rPr>
              <w:t xml:space="preserve"> Charges</w:t>
            </w:r>
          </w:p>
        </w:tc>
        <w:tc>
          <w:tcPr>
            <w:tcW w:w="1641" w:type="dxa"/>
            <w:tcBorders>
              <w:top w:val="single" w:sz="2" w:space="0" w:color="A6A6A6"/>
              <w:bottom w:val="single" w:sz="2" w:space="0" w:color="A6A6A6"/>
            </w:tcBorders>
          </w:tcPr>
          <w:p w14:paraId="5325A9FF" w14:textId="77777777" w:rsidR="0026375B" w:rsidRDefault="0026375B" w:rsidP="006E78A5">
            <w:pPr>
              <w:pStyle w:val="TableParagraph"/>
              <w:spacing w:line="186" w:lineRule="exact"/>
              <w:ind w:left="534" w:right="120"/>
              <w:jc w:val="both"/>
              <w:rPr>
                <w:sz w:val="18"/>
              </w:rPr>
            </w:pPr>
            <w:r>
              <w:rPr>
                <w:spacing w:val="-2"/>
                <w:sz w:val="18"/>
              </w:rPr>
              <w:t>117,104</w:t>
            </w:r>
          </w:p>
        </w:tc>
        <w:tc>
          <w:tcPr>
            <w:tcW w:w="1428" w:type="dxa"/>
            <w:tcBorders>
              <w:top w:val="single" w:sz="2" w:space="0" w:color="A6A6A6"/>
              <w:bottom w:val="single" w:sz="2" w:space="0" w:color="A6A6A6"/>
            </w:tcBorders>
          </w:tcPr>
          <w:p w14:paraId="66F77972" w14:textId="77777777" w:rsidR="0026375B" w:rsidRDefault="0026375B" w:rsidP="006E78A5">
            <w:pPr>
              <w:pStyle w:val="TableParagraph"/>
              <w:spacing w:line="186" w:lineRule="exact"/>
              <w:ind w:left="522"/>
              <w:jc w:val="both"/>
              <w:rPr>
                <w:sz w:val="18"/>
              </w:rPr>
            </w:pPr>
            <w:r>
              <w:rPr>
                <w:spacing w:val="-2"/>
                <w:sz w:val="18"/>
              </w:rPr>
              <w:t>104,953</w:t>
            </w:r>
          </w:p>
        </w:tc>
        <w:tc>
          <w:tcPr>
            <w:tcW w:w="1218" w:type="dxa"/>
            <w:tcBorders>
              <w:top w:val="single" w:sz="2" w:space="0" w:color="A6A6A6"/>
              <w:bottom w:val="single" w:sz="2" w:space="0" w:color="A6A6A6"/>
            </w:tcBorders>
          </w:tcPr>
          <w:p w14:paraId="3EFAF423" w14:textId="77777777" w:rsidR="0026375B" w:rsidRDefault="0026375B" w:rsidP="006E78A5">
            <w:pPr>
              <w:pStyle w:val="TableParagraph"/>
              <w:spacing w:line="186" w:lineRule="exact"/>
              <w:ind w:left="613"/>
              <w:jc w:val="both"/>
              <w:rPr>
                <w:sz w:val="18"/>
              </w:rPr>
            </w:pPr>
            <w:r>
              <w:rPr>
                <w:spacing w:val="-2"/>
                <w:sz w:val="18"/>
              </w:rPr>
              <w:t>92,134</w:t>
            </w:r>
          </w:p>
        </w:tc>
      </w:tr>
      <w:tr w:rsidR="0026375B" w14:paraId="7ABF2335" w14:textId="77777777" w:rsidTr="006E78A5">
        <w:trPr>
          <w:trHeight w:val="415"/>
        </w:trPr>
        <w:tc>
          <w:tcPr>
            <w:tcW w:w="4515" w:type="dxa"/>
            <w:tcBorders>
              <w:top w:val="single" w:sz="2" w:space="0" w:color="A6A6A6"/>
              <w:bottom w:val="single" w:sz="2" w:space="0" w:color="000000"/>
            </w:tcBorders>
          </w:tcPr>
          <w:p w14:paraId="672471BA" w14:textId="77777777" w:rsidR="0026375B" w:rsidRDefault="0026375B" w:rsidP="006E78A5">
            <w:pPr>
              <w:pStyle w:val="TableParagraph"/>
              <w:spacing w:line="206" w:lineRule="exact"/>
              <w:ind w:left="122" w:right="143"/>
              <w:jc w:val="both"/>
              <w:rPr>
                <w:sz w:val="18"/>
              </w:rPr>
            </w:pPr>
            <w:proofErr w:type="spellStart"/>
            <w:r>
              <w:rPr>
                <w:sz w:val="18"/>
              </w:rPr>
              <w:t>Licence</w:t>
            </w:r>
            <w:proofErr w:type="spellEnd"/>
            <w:r>
              <w:rPr>
                <w:spacing w:val="-6"/>
                <w:sz w:val="18"/>
              </w:rPr>
              <w:t xml:space="preserve"> </w:t>
            </w:r>
            <w:r>
              <w:rPr>
                <w:sz w:val="18"/>
              </w:rPr>
              <w:t>Fees/</w:t>
            </w:r>
            <w:r>
              <w:rPr>
                <w:spacing w:val="-5"/>
                <w:sz w:val="18"/>
              </w:rPr>
              <w:t xml:space="preserve"> </w:t>
            </w:r>
            <w:r>
              <w:rPr>
                <w:sz w:val="18"/>
              </w:rPr>
              <w:t>Spectrum</w:t>
            </w:r>
            <w:r>
              <w:rPr>
                <w:spacing w:val="-6"/>
                <w:sz w:val="18"/>
              </w:rPr>
              <w:t xml:space="preserve"> </w:t>
            </w:r>
            <w:r>
              <w:rPr>
                <w:sz w:val="18"/>
              </w:rPr>
              <w:t>Charges</w:t>
            </w:r>
            <w:r>
              <w:rPr>
                <w:spacing w:val="-8"/>
                <w:sz w:val="18"/>
              </w:rPr>
              <w:t xml:space="preserve"> </w:t>
            </w:r>
            <w:r>
              <w:rPr>
                <w:sz w:val="18"/>
              </w:rPr>
              <w:t>as</w:t>
            </w:r>
            <w:r>
              <w:rPr>
                <w:spacing w:val="-6"/>
                <w:sz w:val="18"/>
              </w:rPr>
              <w:t xml:space="preserve"> </w:t>
            </w:r>
            <w:r>
              <w:rPr>
                <w:sz w:val="18"/>
              </w:rPr>
              <w:t>a</w:t>
            </w:r>
            <w:r>
              <w:rPr>
                <w:spacing w:val="-6"/>
                <w:sz w:val="18"/>
              </w:rPr>
              <w:t xml:space="preserve"> </w:t>
            </w:r>
            <w:r>
              <w:rPr>
                <w:sz w:val="18"/>
              </w:rPr>
              <w:t>percentage</w:t>
            </w:r>
            <w:r>
              <w:rPr>
                <w:spacing w:val="-6"/>
                <w:sz w:val="18"/>
              </w:rPr>
              <w:t xml:space="preserve"> </w:t>
            </w:r>
            <w:r>
              <w:rPr>
                <w:sz w:val="18"/>
              </w:rPr>
              <w:t>of Revenue from Operations</w:t>
            </w:r>
          </w:p>
        </w:tc>
        <w:tc>
          <w:tcPr>
            <w:tcW w:w="1641" w:type="dxa"/>
            <w:tcBorders>
              <w:top w:val="single" w:sz="2" w:space="0" w:color="A6A6A6"/>
              <w:bottom w:val="single" w:sz="2" w:space="0" w:color="000000"/>
            </w:tcBorders>
          </w:tcPr>
          <w:p w14:paraId="7C2BE3DA" w14:textId="77777777" w:rsidR="0026375B" w:rsidRDefault="0026375B" w:rsidP="006E78A5">
            <w:pPr>
              <w:pStyle w:val="TableParagraph"/>
              <w:spacing w:before="103"/>
              <w:ind w:left="534"/>
              <w:jc w:val="both"/>
              <w:rPr>
                <w:sz w:val="18"/>
              </w:rPr>
            </w:pPr>
            <w:r>
              <w:rPr>
                <w:spacing w:val="-2"/>
                <w:sz w:val="18"/>
              </w:rPr>
              <w:t>7.97%</w:t>
            </w:r>
          </w:p>
        </w:tc>
        <w:tc>
          <w:tcPr>
            <w:tcW w:w="1428" w:type="dxa"/>
            <w:tcBorders>
              <w:top w:val="single" w:sz="2" w:space="0" w:color="A6A6A6"/>
              <w:bottom w:val="single" w:sz="2" w:space="0" w:color="000000"/>
            </w:tcBorders>
          </w:tcPr>
          <w:p w14:paraId="3AD128FE" w14:textId="77777777" w:rsidR="0026375B" w:rsidRDefault="0026375B" w:rsidP="006E78A5">
            <w:pPr>
              <w:pStyle w:val="TableParagraph"/>
              <w:spacing w:before="103"/>
              <w:ind w:left="642"/>
              <w:jc w:val="both"/>
              <w:rPr>
                <w:sz w:val="18"/>
              </w:rPr>
            </w:pPr>
            <w:r>
              <w:rPr>
                <w:spacing w:val="-2"/>
                <w:sz w:val="18"/>
              </w:rPr>
              <w:t>8.19%</w:t>
            </w:r>
          </w:p>
        </w:tc>
        <w:tc>
          <w:tcPr>
            <w:tcW w:w="1218" w:type="dxa"/>
            <w:tcBorders>
              <w:top w:val="single" w:sz="2" w:space="0" w:color="A6A6A6"/>
              <w:bottom w:val="single" w:sz="2" w:space="0" w:color="000000"/>
            </w:tcBorders>
          </w:tcPr>
          <w:p w14:paraId="051E696D" w14:textId="77777777" w:rsidR="0026375B" w:rsidRDefault="0026375B" w:rsidP="006E78A5">
            <w:pPr>
              <w:pStyle w:val="TableParagraph"/>
              <w:spacing w:before="103"/>
              <w:ind w:left="642"/>
              <w:jc w:val="both"/>
              <w:rPr>
                <w:sz w:val="18"/>
              </w:rPr>
            </w:pPr>
            <w:r>
              <w:rPr>
                <w:spacing w:val="-2"/>
                <w:sz w:val="18"/>
              </w:rPr>
              <w:t>8.41%</w:t>
            </w:r>
          </w:p>
        </w:tc>
      </w:tr>
    </w:tbl>
    <w:p w14:paraId="11B69354" w14:textId="77777777" w:rsidR="0026375B" w:rsidRDefault="0026375B" w:rsidP="0026375B">
      <w:pPr>
        <w:pStyle w:val="BodyText"/>
        <w:spacing w:before="229"/>
        <w:ind w:left="165" w:right="171"/>
        <w:jc w:val="both"/>
      </w:pPr>
      <w:r>
        <w:t>Our</w:t>
      </w:r>
      <w:r>
        <w:rPr>
          <w:spacing w:val="-10"/>
        </w:rPr>
        <w:t xml:space="preserve"> </w:t>
      </w:r>
      <w:r>
        <w:t>mobile</w:t>
      </w:r>
      <w:r>
        <w:rPr>
          <w:spacing w:val="-12"/>
        </w:rPr>
        <w:t xml:space="preserve"> </w:t>
      </w:r>
      <w:r>
        <w:t>network</w:t>
      </w:r>
      <w:r>
        <w:rPr>
          <w:spacing w:val="-12"/>
        </w:rPr>
        <w:t xml:space="preserve"> </w:t>
      </w:r>
      <w:r>
        <w:t>performance,</w:t>
      </w:r>
      <w:r>
        <w:rPr>
          <w:spacing w:val="-10"/>
        </w:rPr>
        <w:t xml:space="preserve"> </w:t>
      </w:r>
      <w:r>
        <w:t>and</w:t>
      </w:r>
      <w:r>
        <w:rPr>
          <w:spacing w:val="-12"/>
        </w:rPr>
        <w:t xml:space="preserve"> </w:t>
      </w:r>
      <w:r>
        <w:t>our</w:t>
      </w:r>
      <w:r>
        <w:rPr>
          <w:spacing w:val="-12"/>
        </w:rPr>
        <w:t xml:space="preserve"> </w:t>
      </w:r>
      <w:r>
        <w:t>ability</w:t>
      </w:r>
      <w:r>
        <w:rPr>
          <w:spacing w:val="-9"/>
        </w:rPr>
        <w:t xml:space="preserve"> </w:t>
      </w:r>
      <w:r>
        <w:t>to</w:t>
      </w:r>
      <w:r>
        <w:rPr>
          <w:spacing w:val="-9"/>
        </w:rPr>
        <w:t xml:space="preserve"> </w:t>
      </w:r>
      <w:r>
        <w:t>grow</w:t>
      </w:r>
      <w:r>
        <w:rPr>
          <w:spacing w:val="-10"/>
        </w:rPr>
        <w:t xml:space="preserve"> </w:t>
      </w:r>
      <w:r>
        <w:t>our</w:t>
      </w:r>
      <w:r>
        <w:rPr>
          <w:spacing w:val="-10"/>
        </w:rPr>
        <w:t xml:space="preserve"> </w:t>
      </w:r>
      <w:r>
        <w:t>customer</w:t>
      </w:r>
      <w:r>
        <w:rPr>
          <w:spacing w:val="-9"/>
        </w:rPr>
        <w:t xml:space="preserve"> </w:t>
      </w:r>
      <w:r>
        <w:t>base</w:t>
      </w:r>
      <w:r>
        <w:rPr>
          <w:spacing w:val="-10"/>
        </w:rPr>
        <w:t xml:space="preserve"> </w:t>
      </w:r>
      <w:r>
        <w:t>and</w:t>
      </w:r>
      <w:r>
        <w:rPr>
          <w:spacing w:val="-9"/>
        </w:rPr>
        <w:t xml:space="preserve"> </w:t>
      </w:r>
      <w:r>
        <w:t>revenue,</w:t>
      </w:r>
      <w:r>
        <w:rPr>
          <w:spacing w:val="-12"/>
        </w:rPr>
        <w:t xml:space="preserve"> </w:t>
      </w:r>
      <w:r>
        <w:t>depends</w:t>
      </w:r>
      <w:r>
        <w:rPr>
          <w:spacing w:val="-11"/>
        </w:rPr>
        <w:t xml:space="preserve"> </w:t>
      </w:r>
      <w:r>
        <w:t>on</w:t>
      </w:r>
      <w:r>
        <w:rPr>
          <w:spacing w:val="-11"/>
        </w:rPr>
        <w:t xml:space="preserve"> </w:t>
      </w:r>
      <w:r>
        <w:t>the</w:t>
      </w:r>
      <w:r>
        <w:rPr>
          <w:spacing w:val="-10"/>
        </w:rPr>
        <w:t xml:space="preserve"> </w:t>
      </w:r>
      <w:r>
        <w:t>quantity and</w:t>
      </w:r>
      <w:r>
        <w:rPr>
          <w:spacing w:val="-4"/>
        </w:rPr>
        <w:t xml:space="preserve"> </w:t>
      </w:r>
      <w:r>
        <w:t>quality</w:t>
      </w:r>
      <w:r>
        <w:rPr>
          <w:spacing w:val="-7"/>
        </w:rPr>
        <w:t xml:space="preserve"> </w:t>
      </w:r>
      <w:r>
        <w:t>of</w:t>
      </w:r>
      <w:r>
        <w:rPr>
          <w:spacing w:val="-5"/>
        </w:rPr>
        <w:t xml:space="preserve"> </w:t>
      </w:r>
      <w:r>
        <w:t>the</w:t>
      </w:r>
      <w:r>
        <w:rPr>
          <w:spacing w:val="-5"/>
        </w:rPr>
        <w:t xml:space="preserve"> </w:t>
      </w:r>
      <w:r>
        <w:t>spectrum</w:t>
      </w:r>
      <w:r>
        <w:rPr>
          <w:spacing w:val="-5"/>
        </w:rPr>
        <w:t xml:space="preserve"> </w:t>
      </w:r>
      <w:r>
        <w:t>we</w:t>
      </w:r>
      <w:r>
        <w:rPr>
          <w:spacing w:val="-5"/>
        </w:rPr>
        <w:t xml:space="preserve"> </w:t>
      </w:r>
      <w:r>
        <w:t>hold.</w:t>
      </w:r>
      <w:r>
        <w:rPr>
          <w:spacing w:val="-5"/>
        </w:rPr>
        <w:t xml:space="preserve"> </w:t>
      </w:r>
      <w:r>
        <w:t>In</w:t>
      </w:r>
      <w:r>
        <w:rPr>
          <w:spacing w:val="-4"/>
        </w:rPr>
        <w:t xml:space="preserve"> </w:t>
      </w:r>
      <w:r>
        <w:t>India,</w:t>
      </w:r>
      <w:r>
        <w:rPr>
          <w:spacing w:val="-5"/>
        </w:rPr>
        <w:t xml:space="preserve"> </w:t>
      </w:r>
      <w:r>
        <w:t>spectrum</w:t>
      </w:r>
      <w:r>
        <w:rPr>
          <w:spacing w:val="-5"/>
        </w:rPr>
        <w:t xml:space="preserve"> </w:t>
      </w:r>
      <w:r>
        <w:t>is</w:t>
      </w:r>
      <w:r>
        <w:rPr>
          <w:spacing w:val="-6"/>
        </w:rPr>
        <w:t xml:space="preserve"> </w:t>
      </w:r>
      <w:r>
        <w:t>obtained</w:t>
      </w:r>
      <w:r>
        <w:rPr>
          <w:spacing w:val="-4"/>
        </w:rPr>
        <w:t xml:space="preserve"> </w:t>
      </w:r>
      <w:r>
        <w:t>through</w:t>
      </w:r>
      <w:r>
        <w:rPr>
          <w:spacing w:val="-4"/>
        </w:rPr>
        <w:t xml:space="preserve"> </w:t>
      </w:r>
      <w:proofErr w:type="spellStart"/>
      <w:r>
        <w:t>GoI</w:t>
      </w:r>
      <w:proofErr w:type="spellEnd"/>
      <w:r>
        <w:rPr>
          <w:spacing w:val="-5"/>
        </w:rPr>
        <w:t xml:space="preserve"> </w:t>
      </w:r>
      <w:r>
        <w:t>auctions</w:t>
      </w:r>
      <w:r>
        <w:rPr>
          <w:spacing w:val="-6"/>
        </w:rPr>
        <w:t xml:space="preserve"> </w:t>
      </w:r>
      <w:r>
        <w:t>or</w:t>
      </w:r>
      <w:r>
        <w:rPr>
          <w:spacing w:val="-5"/>
        </w:rPr>
        <w:t xml:space="preserve"> </w:t>
      </w:r>
      <w:r>
        <w:t>by</w:t>
      </w:r>
      <w:r>
        <w:rPr>
          <w:spacing w:val="-4"/>
        </w:rPr>
        <w:t xml:space="preserve"> </w:t>
      </w:r>
      <w:r>
        <w:t>entering</w:t>
      </w:r>
      <w:r>
        <w:rPr>
          <w:spacing w:val="-4"/>
        </w:rPr>
        <w:t xml:space="preserve"> </w:t>
      </w:r>
      <w:r>
        <w:t>spectrum sharing and trading arrangements. Either option presents certain risks and uncertainties, including:</w:t>
      </w:r>
    </w:p>
    <w:p w14:paraId="243EC6B9" w14:textId="77777777" w:rsidR="0026375B" w:rsidRDefault="0026375B">
      <w:pPr>
        <w:pStyle w:val="ListParagraph"/>
        <w:widowControl w:val="0"/>
        <w:numPr>
          <w:ilvl w:val="0"/>
          <w:numId w:val="7"/>
        </w:numPr>
        <w:tabs>
          <w:tab w:val="left" w:pos="885"/>
        </w:tabs>
        <w:autoSpaceDE w:val="0"/>
        <w:autoSpaceDN w:val="0"/>
        <w:spacing w:before="201" w:after="0" w:line="240" w:lineRule="auto"/>
        <w:contextualSpacing w:val="0"/>
        <w:jc w:val="both"/>
        <w:rPr>
          <w:sz w:val="20"/>
        </w:rPr>
      </w:pPr>
      <w:r>
        <w:rPr>
          <w:sz w:val="20"/>
        </w:rPr>
        <w:t>high</w:t>
      </w:r>
      <w:r>
        <w:rPr>
          <w:spacing w:val="-3"/>
          <w:sz w:val="20"/>
        </w:rPr>
        <w:t xml:space="preserve"> </w:t>
      </w:r>
      <w:r>
        <w:rPr>
          <w:sz w:val="20"/>
        </w:rPr>
        <w:t>reserve</w:t>
      </w:r>
      <w:r>
        <w:rPr>
          <w:spacing w:val="-5"/>
          <w:sz w:val="20"/>
        </w:rPr>
        <w:t xml:space="preserve"> </w:t>
      </w:r>
      <w:r>
        <w:rPr>
          <w:sz w:val="20"/>
        </w:rPr>
        <w:t>prices</w:t>
      </w:r>
      <w:r>
        <w:rPr>
          <w:spacing w:val="-5"/>
          <w:sz w:val="20"/>
        </w:rPr>
        <w:t xml:space="preserve"> </w:t>
      </w:r>
      <w:r>
        <w:rPr>
          <w:sz w:val="20"/>
        </w:rPr>
        <w:t>being</w:t>
      </w:r>
      <w:r>
        <w:rPr>
          <w:spacing w:val="-2"/>
          <w:sz w:val="20"/>
        </w:rPr>
        <w:t xml:space="preserve"> </w:t>
      </w:r>
      <w:r>
        <w:rPr>
          <w:sz w:val="20"/>
        </w:rPr>
        <w:t>set</w:t>
      </w:r>
      <w:r>
        <w:rPr>
          <w:spacing w:val="-3"/>
          <w:sz w:val="20"/>
        </w:rPr>
        <w:t xml:space="preserve"> </w:t>
      </w:r>
      <w:r>
        <w:rPr>
          <w:sz w:val="20"/>
        </w:rPr>
        <w:t>by</w:t>
      </w:r>
      <w:r>
        <w:rPr>
          <w:spacing w:val="-3"/>
          <w:sz w:val="20"/>
        </w:rPr>
        <w:t xml:space="preserve"> </w:t>
      </w:r>
      <w:r>
        <w:rPr>
          <w:sz w:val="20"/>
        </w:rPr>
        <w:t>the</w:t>
      </w:r>
      <w:r>
        <w:rPr>
          <w:spacing w:val="-3"/>
          <w:sz w:val="20"/>
        </w:rPr>
        <w:t xml:space="preserve"> </w:t>
      </w:r>
      <w:proofErr w:type="spellStart"/>
      <w:r>
        <w:rPr>
          <w:sz w:val="20"/>
        </w:rPr>
        <w:t>GoI</w:t>
      </w:r>
      <w:proofErr w:type="spellEnd"/>
      <w:r>
        <w:rPr>
          <w:spacing w:val="-6"/>
          <w:sz w:val="20"/>
        </w:rPr>
        <w:t xml:space="preserve"> </w:t>
      </w:r>
      <w:r>
        <w:rPr>
          <w:sz w:val="20"/>
        </w:rPr>
        <w:t>for</w:t>
      </w:r>
      <w:r>
        <w:rPr>
          <w:spacing w:val="-3"/>
          <w:sz w:val="20"/>
        </w:rPr>
        <w:t xml:space="preserve"> </w:t>
      </w:r>
      <w:r>
        <w:rPr>
          <w:sz w:val="20"/>
        </w:rPr>
        <w:t>the</w:t>
      </w:r>
      <w:r>
        <w:rPr>
          <w:spacing w:val="-3"/>
          <w:sz w:val="20"/>
        </w:rPr>
        <w:t xml:space="preserve"> </w:t>
      </w:r>
      <w:r>
        <w:rPr>
          <w:sz w:val="20"/>
        </w:rPr>
        <w:t>auction</w:t>
      </w:r>
      <w:r>
        <w:rPr>
          <w:spacing w:val="-5"/>
          <w:sz w:val="20"/>
        </w:rPr>
        <w:t xml:space="preserve"> </w:t>
      </w:r>
      <w:r>
        <w:rPr>
          <w:sz w:val="20"/>
        </w:rPr>
        <w:t>of</w:t>
      </w:r>
      <w:r>
        <w:rPr>
          <w:spacing w:val="-3"/>
          <w:sz w:val="20"/>
        </w:rPr>
        <w:t xml:space="preserve"> </w:t>
      </w:r>
      <w:r>
        <w:rPr>
          <w:spacing w:val="-2"/>
          <w:sz w:val="20"/>
        </w:rPr>
        <w:t>spectrum;</w:t>
      </w:r>
    </w:p>
    <w:p w14:paraId="175A6C72" w14:textId="77777777" w:rsidR="0026375B" w:rsidRDefault="0026375B">
      <w:pPr>
        <w:pStyle w:val="ListParagraph"/>
        <w:widowControl w:val="0"/>
        <w:numPr>
          <w:ilvl w:val="0"/>
          <w:numId w:val="7"/>
        </w:numPr>
        <w:tabs>
          <w:tab w:val="left" w:pos="885"/>
        </w:tabs>
        <w:autoSpaceDE w:val="0"/>
        <w:autoSpaceDN w:val="0"/>
        <w:spacing w:before="199" w:after="0" w:line="240" w:lineRule="auto"/>
        <w:ind w:right="172"/>
        <w:contextualSpacing w:val="0"/>
        <w:jc w:val="both"/>
        <w:rPr>
          <w:sz w:val="20"/>
        </w:rPr>
      </w:pPr>
      <w:r>
        <w:rPr>
          <w:sz w:val="20"/>
        </w:rPr>
        <w:t>our competitors outbidding us at the spectrum auctions and/ or entering spectrum sharing and trading arrangements with each other;</w:t>
      </w:r>
    </w:p>
    <w:p w14:paraId="02FEFE9A" w14:textId="77777777" w:rsidR="0026375B" w:rsidRDefault="0026375B">
      <w:pPr>
        <w:pStyle w:val="ListParagraph"/>
        <w:widowControl w:val="0"/>
        <w:numPr>
          <w:ilvl w:val="0"/>
          <w:numId w:val="7"/>
        </w:numPr>
        <w:tabs>
          <w:tab w:val="left" w:pos="885"/>
        </w:tabs>
        <w:autoSpaceDE w:val="0"/>
        <w:autoSpaceDN w:val="0"/>
        <w:spacing w:before="200" w:after="0" w:line="240" w:lineRule="auto"/>
        <w:ind w:right="172"/>
        <w:contextualSpacing w:val="0"/>
        <w:jc w:val="both"/>
        <w:rPr>
          <w:sz w:val="20"/>
        </w:rPr>
      </w:pPr>
      <w:r>
        <w:rPr>
          <w:sz w:val="20"/>
        </w:rPr>
        <w:t>regulatory uncertainties</w:t>
      </w:r>
      <w:r>
        <w:rPr>
          <w:spacing w:val="-2"/>
          <w:sz w:val="20"/>
        </w:rPr>
        <w:t xml:space="preserve"> </w:t>
      </w:r>
      <w:r>
        <w:rPr>
          <w:sz w:val="20"/>
        </w:rPr>
        <w:t>including delayed spectrum auction and/</w:t>
      </w:r>
      <w:r>
        <w:rPr>
          <w:spacing w:val="-1"/>
          <w:sz w:val="20"/>
        </w:rPr>
        <w:t xml:space="preserve"> </w:t>
      </w:r>
      <w:r>
        <w:rPr>
          <w:sz w:val="20"/>
        </w:rPr>
        <w:t>or delayed access</w:t>
      </w:r>
      <w:r>
        <w:rPr>
          <w:spacing w:val="-2"/>
          <w:sz w:val="20"/>
        </w:rPr>
        <w:t xml:space="preserve"> </w:t>
      </w:r>
      <w:r>
        <w:rPr>
          <w:sz w:val="20"/>
        </w:rPr>
        <w:t>to spectrum already acquired through competitive bidding or changes in framework pertaining to spectrum trading and sharing; and</w:t>
      </w:r>
    </w:p>
    <w:p w14:paraId="0B79FB5E" w14:textId="77777777" w:rsidR="0026375B" w:rsidRDefault="0026375B">
      <w:pPr>
        <w:pStyle w:val="ListParagraph"/>
        <w:widowControl w:val="0"/>
        <w:numPr>
          <w:ilvl w:val="0"/>
          <w:numId w:val="7"/>
        </w:numPr>
        <w:tabs>
          <w:tab w:val="left" w:pos="885"/>
        </w:tabs>
        <w:autoSpaceDE w:val="0"/>
        <w:autoSpaceDN w:val="0"/>
        <w:spacing w:before="199" w:after="0" w:line="240" w:lineRule="auto"/>
        <w:ind w:right="167"/>
        <w:contextualSpacing w:val="0"/>
        <w:jc w:val="both"/>
        <w:rPr>
          <w:sz w:val="20"/>
        </w:rPr>
      </w:pPr>
      <w:r>
        <w:rPr>
          <w:sz w:val="20"/>
        </w:rPr>
        <w:t>the</w:t>
      </w:r>
      <w:r>
        <w:rPr>
          <w:spacing w:val="-10"/>
          <w:sz w:val="20"/>
        </w:rPr>
        <w:t xml:space="preserve"> </w:t>
      </w:r>
      <w:r>
        <w:rPr>
          <w:sz w:val="20"/>
        </w:rPr>
        <w:t>unavailability</w:t>
      </w:r>
      <w:r>
        <w:rPr>
          <w:spacing w:val="-12"/>
          <w:sz w:val="20"/>
        </w:rPr>
        <w:t xml:space="preserve"> </w:t>
      </w:r>
      <w:r>
        <w:rPr>
          <w:sz w:val="20"/>
        </w:rPr>
        <w:t>of</w:t>
      </w:r>
      <w:r>
        <w:rPr>
          <w:spacing w:val="-10"/>
          <w:sz w:val="20"/>
        </w:rPr>
        <w:t xml:space="preserve"> </w:t>
      </w:r>
      <w:r>
        <w:rPr>
          <w:sz w:val="20"/>
        </w:rPr>
        <w:t>spectrum</w:t>
      </w:r>
      <w:r>
        <w:rPr>
          <w:spacing w:val="-12"/>
          <w:sz w:val="20"/>
        </w:rPr>
        <w:t xml:space="preserve"> </w:t>
      </w:r>
      <w:r>
        <w:rPr>
          <w:sz w:val="20"/>
        </w:rPr>
        <w:t>in</w:t>
      </w:r>
      <w:r>
        <w:rPr>
          <w:spacing w:val="-9"/>
          <w:sz w:val="20"/>
        </w:rPr>
        <w:t xml:space="preserve"> </w:t>
      </w:r>
      <w:r>
        <w:rPr>
          <w:sz w:val="20"/>
        </w:rPr>
        <w:t>certain</w:t>
      </w:r>
      <w:r>
        <w:rPr>
          <w:spacing w:val="-9"/>
          <w:sz w:val="20"/>
        </w:rPr>
        <w:t xml:space="preserve"> </w:t>
      </w:r>
      <w:r>
        <w:rPr>
          <w:sz w:val="20"/>
        </w:rPr>
        <w:t>bands</w:t>
      </w:r>
      <w:r>
        <w:rPr>
          <w:spacing w:val="-11"/>
          <w:sz w:val="20"/>
        </w:rPr>
        <w:t xml:space="preserve"> </w:t>
      </w:r>
      <w:r>
        <w:rPr>
          <w:sz w:val="20"/>
        </w:rPr>
        <w:t>in</w:t>
      </w:r>
      <w:r>
        <w:rPr>
          <w:spacing w:val="-9"/>
          <w:sz w:val="20"/>
        </w:rPr>
        <w:t xml:space="preserve"> </w:t>
      </w:r>
      <w:r>
        <w:rPr>
          <w:sz w:val="20"/>
        </w:rPr>
        <w:t>certain</w:t>
      </w:r>
      <w:r>
        <w:rPr>
          <w:spacing w:val="-9"/>
          <w:sz w:val="20"/>
        </w:rPr>
        <w:t xml:space="preserve"> </w:t>
      </w:r>
      <w:r>
        <w:rPr>
          <w:sz w:val="20"/>
        </w:rPr>
        <w:t>service</w:t>
      </w:r>
      <w:r>
        <w:rPr>
          <w:spacing w:val="-10"/>
          <w:sz w:val="20"/>
        </w:rPr>
        <w:t xml:space="preserve"> </w:t>
      </w:r>
      <w:r>
        <w:rPr>
          <w:sz w:val="20"/>
        </w:rPr>
        <w:t>areas</w:t>
      </w:r>
      <w:r>
        <w:rPr>
          <w:spacing w:val="-11"/>
          <w:sz w:val="20"/>
        </w:rPr>
        <w:t xml:space="preserve"> </w:t>
      </w:r>
      <w:r>
        <w:rPr>
          <w:sz w:val="20"/>
        </w:rPr>
        <w:t>and</w:t>
      </w:r>
      <w:r>
        <w:rPr>
          <w:spacing w:val="-9"/>
          <w:sz w:val="20"/>
        </w:rPr>
        <w:t xml:space="preserve"> </w:t>
      </w:r>
      <w:r>
        <w:rPr>
          <w:sz w:val="20"/>
        </w:rPr>
        <w:t>inability</w:t>
      </w:r>
      <w:r>
        <w:rPr>
          <w:spacing w:val="-9"/>
          <w:sz w:val="20"/>
        </w:rPr>
        <w:t xml:space="preserve"> </w:t>
      </w:r>
      <w:r>
        <w:rPr>
          <w:sz w:val="20"/>
        </w:rPr>
        <w:t>to</w:t>
      </w:r>
      <w:r>
        <w:rPr>
          <w:spacing w:val="-12"/>
          <w:sz w:val="20"/>
        </w:rPr>
        <w:t xml:space="preserve"> </w:t>
      </w:r>
      <w:r>
        <w:rPr>
          <w:sz w:val="20"/>
        </w:rPr>
        <w:t>acquire</w:t>
      </w:r>
      <w:r>
        <w:rPr>
          <w:spacing w:val="-10"/>
          <w:sz w:val="20"/>
        </w:rPr>
        <w:t xml:space="preserve"> </w:t>
      </w:r>
      <w:r>
        <w:rPr>
          <w:sz w:val="20"/>
        </w:rPr>
        <w:t xml:space="preserve">contiguous </w:t>
      </w:r>
      <w:r>
        <w:rPr>
          <w:spacing w:val="-2"/>
          <w:sz w:val="20"/>
        </w:rPr>
        <w:t>spectrum.</w:t>
      </w:r>
    </w:p>
    <w:p w14:paraId="61ACF913" w14:textId="77777777" w:rsidR="0026375B" w:rsidRDefault="0026375B" w:rsidP="0026375B">
      <w:pPr>
        <w:pStyle w:val="BodyText"/>
        <w:spacing w:before="200"/>
        <w:ind w:left="165" w:right="162"/>
        <w:jc w:val="both"/>
      </w:pPr>
      <w:r>
        <w:t>Our forecasting models, designed to anticipate future spectrum demand, may not accurately predict actual requirements. Further, if customer growth or usage exceeds our expectations, our existing spectrum may be inadequate, requiring us to obtain additional spectrum to maintain service quality. As more users share the same spectrum, network performance can degrade, potentially resulting in customer losses and reduced revenue. Heightened competition can increase auction prices, and we may be unable to obtain additional spectrum on acceptable terms, within the expected timeframe,</w:t>
      </w:r>
      <w:r>
        <w:rPr>
          <w:spacing w:val="-1"/>
        </w:rPr>
        <w:t xml:space="preserve"> </w:t>
      </w:r>
      <w:r>
        <w:t>or at all. On the other hand, if we miss our growth projections, we</w:t>
      </w:r>
      <w:r>
        <w:rPr>
          <w:spacing w:val="-10"/>
        </w:rPr>
        <w:t xml:space="preserve"> </w:t>
      </w:r>
      <w:r>
        <w:t>may</w:t>
      </w:r>
      <w:r>
        <w:rPr>
          <w:spacing w:val="-11"/>
        </w:rPr>
        <w:t xml:space="preserve"> </w:t>
      </w:r>
      <w:r>
        <w:t>not</w:t>
      </w:r>
      <w:r>
        <w:rPr>
          <w:spacing w:val="-13"/>
        </w:rPr>
        <w:t xml:space="preserve"> </w:t>
      </w:r>
      <w:proofErr w:type="spellStart"/>
      <w:r>
        <w:t>realise</w:t>
      </w:r>
      <w:proofErr w:type="spellEnd"/>
      <w:r>
        <w:rPr>
          <w:spacing w:val="-9"/>
        </w:rPr>
        <w:t xml:space="preserve"> </w:t>
      </w:r>
      <w:r>
        <w:t>the</w:t>
      </w:r>
      <w:r>
        <w:rPr>
          <w:spacing w:val="-12"/>
        </w:rPr>
        <w:t xml:space="preserve"> </w:t>
      </w:r>
      <w:r>
        <w:t>benefits</w:t>
      </w:r>
      <w:r>
        <w:rPr>
          <w:spacing w:val="-11"/>
        </w:rPr>
        <w:t xml:space="preserve"> </w:t>
      </w:r>
      <w:r>
        <w:t>we</w:t>
      </w:r>
      <w:r>
        <w:rPr>
          <w:spacing w:val="-10"/>
        </w:rPr>
        <w:t xml:space="preserve"> </w:t>
      </w:r>
      <w:r>
        <w:t>anticipate</w:t>
      </w:r>
      <w:r>
        <w:rPr>
          <w:spacing w:val="-12"/>
        </w:rPr>
        <w:t xml:space="preserve"> </w:t>
      </w:r>
      <w:r>
        <w:t>when</w:t>
      </w:r>
      <w:r>
        <w:rPr>
          <w:spacing w:val="-11"/>
        </w:rPr>
        <w:t xml:space="preserve"> </w:t>
      </w:r>
      <w:r>
        <w:t>bidding</w:t>
      </w:r>
      <w:r>
        <w:rPr>
          <w:spacing w:val="-11"/>
        </w:rPr>
        <w:t xml:space="preserve"> </w:t>
      </w:r>
      <w:r>
        <w:t>for</w:t>
      </w:r>
      <w:r>
        <w:rPr>
          <w:spacing w:val="-10"/>
        </w:rPr>
        <w:t xml:space="preserve"> </w:t>
      </w:r>
      <w:r>
        <w:t>additional</w:t>
      </w:r>
      <w:r>
        <w:rPr>
          <w:spacing w:val="-10"/>
        </w:rPr>
        <w:t xml:space="preserve"> </w:t>
      </w:r>
      <w:r>
        <w:t>spectrum.</w:t>
      </w:r>
      <w:r>
        <w:rPr>
          <w:spacing w:val="-10"/>
        </w:rPr>
        <w:t xml:space="preserve"> </w:t>
      </w:r>
      <w:r>
        <w:t>Spectrum</w:t>
      </w:r>
      <w:r>
        <w:rPr>
          <w:spacing w:val="-9"/>
        </w:rPr>
        <w:t xml:space="preserve"> </w:t>
      </w:r>
      <w:r>
        <w:t>usage</w:t>
      </w:r>
      <w:r>
        <w:rPr>
          <w:spacing w:val="-12"/>
        </w:rPr>
        <w:t xml:space="preserve"> </w:t>
      </w:r>
      <w:r>
        <w:t>rights</w:t>
      </w:r>
      <w:r>
        <w:rPr>
          <w:spacing w:val="-13"/>
        </w:rPr>
        <w:t xml:space="preserve"> </w:t>
      </w:r>
      <w:r>
        <w:t xml:space="preserve">offered in auctions are typically awarded for a period of 20 years, with the </w:t>
      </w:r>
      <w:proofErr w:type="spellStart"/>
      <w:r>
        <w:t>GoI</w:t>
      </w:r>
      <w:proofErr w:type="spellEnd"/>
      <w:r>
        <w:t xml:space="preserve"> retaining powers to amend spectrum holding caps. Such amendment by </w:t>
      </w:r>
      <w:proofErr w:type="spellStart"/>
      <w:r>
        <w:t>GoI</w:t>
      </w:r>
      <w:proofErr w:type="spellEnd"/>
      <w:r>
        <w:t xml:space="preserve"> with respect to the spectrum holding caps, if amended, may restrict the amount</w:t>
      </w:r>
      <w:r>
        <w:rPr>
          <w:spacing w:val="-2"/>
        </w:rPr>
        <w:t xml:space="preserve"> </w:t>
      </w:r>
      <w:r>
        <w:t>of</w:t>
      </w:r>
      <w:r>
        <w:rPr>
          <w:spacing w:val="-2"/>
        </w:rPr>
        <w:t xml:space="preserve"> </w:t>
      </w:r>
      <w:r>
        <w:t>spectrum</w:t>
      </w:r>
      <w:r>
        <w:rPr>
          <w:spacing w:val="-1"/>
        </w:rPr>
        <w:t xml:space="preserve"> </w:t>
      </w:r>
      <w:r>
        <w:t>RJIL</w:t>
      </w:r>
      <w:r>
        <w:rPr>
          <w:spacing w:val="-2"/>
        </w:rPr>
        <w:t xml:space="preserve"> </w:t>
      </w:r>
      <w:r>
        <w:t>can</w:t>
      </w:r>
      <w:r>
        <w:rPr>
          <w:spacing w:val="-1"/>
        </w:rPr>
        <w:t xml:space="preserve"> </w:t>
      </w:r>
      <w:r>
        <w:t>hold</w:t>
      </w:r>
      <w:r>
        <w:rPr>
          <w:spacing w:val="-1"/>
        </w:rPr>
        <w:t xml:space="preserve"> </w:t>
      </w:r>
      <w:r>
        <w:t>as</w:t>
      </w:r>
      <w:r>
        <w:rPr>
          <w:spacing w:val="-2"/>
        </w:rPr>
        <w:t xml:space="preserve"> </w:t>
      </w:r>
      <w:r>
        <w:t>a</w:t>
      </w:r>
      <w:r>
        <w:rPr>
          <w:spacing w:val="-2"/>
        </w:rPr>
        <w:t xml:space="preserve"> </w:t>
      </w:r>
      <w:r>
        <w:t>single operator</w:t>
      </w:r>
      <w:r>
        <w:rPr>
          <w:spacing w:val="-2"/>
        </w:rPr>
        <w:t xml:space="preserve"> </w:t>
      </w:r>
      <w:r>
        <w:t>and</w:t>
      </w:r>
      <w:r>
        <w:rPr>
          <w:spacing w:val="-2"/>
        </w:rPr>
        <w:t xml:space="preserve"> </w:t>
      </w:r>
      <w:r>
        <w:t>will</w:t>
      </w:r>
      <w:r>
        <w:rPr>
          <w:spacing w:val="-2"/>
        </w:rPr>
        <w:t xml:space="preserve"> </w:t>
      </w:r>
      <w:r>
        <w:t>have</w:t>
      </w:r>
      <w:r>
        <w:rPr>
          <w:spacing w:val="-2"/>
        </w:rPr>
        <w:t xml:space="preserve"> </w:t>
      </w:r>
      <w:r>
        <w:t>an</w:t>
      </w:r>
      <w:r>
        <w:rPr>
          <w:spacing w:val="-1"/>
        </w:rPr>
        <w:t xml:space="preserve"> </w:t>
      </w:r>
      <w:r>
        <w:t>adverse</w:t>
      </w:r>
      <w:r>
        <w:rPr>
          <w:spacing w:val="-2"/>
        </w:rPr>
        <w:t xml:space="preserve"> </w:t>
      </w:r>
      <w:r>
        <w:t>effect</w:t>
      </w:r>
      <w:r>
        <w:rPr>
          <w:spacing w:val="-2"/>
        </w:rPr>
        <w:t xml:space="preserve"> </w:t>
      </w:r>
      <w:r>
        <w:t>on</w:t>
      </w:r>
      <w:r>
        <w:rPr>
          <w:spacing w:val="-2"/>
        </w:rPr>
        <w:t xml:space="preserve"> </w:t>
      </w:r>
      <w:r>
        <w:t>our</w:t>
      </w:r>
      <w:r>
        <w:rPr>
          <w:spacing w:val="-2"/>
        </w:rPr>
        <w:t xml:space="preserve"> </w:t>
      </w:r>
      <w:r>
        <w:t>business,</w:t>
      </w:r>
      <w:r>
        <w:rPr>
          <w:spacing w:val="-2"/>
        </w:rPr>
        <w:t xml:space="preserve"> </w:t>
      </w:r>
      <w:r>
        <w:t>financial condition, results of operation and prospects.</w:t>
      </w:r>
    </w:p>
    <w:p w14:paraId="43DC3A04" w14:textId="77777777" w:rsidR="0026375B" w:rsidRDefault="0026375B" w:rsidP="0026375B">
      <w:pPr>
        <w:pStyle w:val="BodyText"/>
        <w:spacing w:before="200"/>
        <w:ind w:left="165" w:right="162"/>
        <w:jc w:val="both"/>
      </w:pPr>
    </w:p>
    <w:p w14:paraId="72AA7A20" w14:textId="77777777" w:rsidR="0026375B" w:rsidRDefault="0026375B" w:rsidP="0026375B">
      <w:pPr>
        <w:pStyle w:val="BodyText"/>
        <w:spacing w:before="200"/>
        <w:ind w:left="165" w:right="162"/>
        <w:jc w:val="both"/>
      </w:pPr>
    </w:p>
    <w:p w14:paraId="111C1331" w14:textId="77777777" w:rsidR="0026375B" w:rsidRDefault="0026375B" w:rsidP="0026375B">
      <w:pPr>
        <w:pStyle w:val="BodyText"/>
        <w:spacing w:before="200"/>
        <w:ind w:left="165" w:right="162"/>
        <w:jc w:val="both"/>
      </w:pPr>
    </w:p>
    <w:p w14:paraId="7D18F220" w14:textId="77777777" w:rsidR="0026375B" w:rsidRDefault="0026375B" w:rsidP="0026375B">
      <w:pPr>
        <w:pStyle w:val="BodyText"/>
        <w:spacing w:before="200"/>
        <w:ind w:left="165" w:right="162"/>
        <w:jc w:val="both"/>
      </w:pPr>
    </w:p>
    <w:p w14:paraId="410D9FB9" w14:textId="77777777" w:rsidR="0026375B" w:rsidRDefault="0026375B" w:rsidP="0026375B">
      <w:pPr>
        <w:pStyle w:val="BodyText"/>
        <w:spacing w:before="200"/>
        <w:ind w:left="165" w:right="162"/>
        <w:jc w:val="both"/>
      </w:pPr>
    </w:p>
    <w:p w14:paraId="42B55DD7" w14:textId="77777777" w:rsidR="0026375B" w:rsidRDefault="0026375B" w:rsidP="0026375B">
      <w:pPr>
        <w:pStyle w:val="BodyText"/>
        <w:spacing w:before="200"/>
        <w:ind w:left="165" w:right="162"/>
        <w:jc w:val="both"/>
      </w:pPr>
    </w:p>
    <w:p w14:paraId="42DDCE95" w14:textId="77777777" w:rsidR="0026375B" w:rsidRDefault="0026375B" w:rsidP="0026375B">
      <w:pPr>
        <w:pStyle w:val="BodyText"/>
        <w:spacing w:before="200"/>
        <w:ind w:left="165" w:right="162"/>
        <w:jc w:val="both"/>
      </w:pPr>
    </w:p>
    <w:p w14:paraId="524AFCED" w14:textId="77777777" w:rsidR="0026375B" w:rsidRDefault="0026375B" w:rsidP="0026375B">
      <w:pPr>
        <w:pStyle w:val="BodyText"/>
        <w:spacing w:before="200"/>
        <w:ind w:left="165" w:right="162"/>
        <w:jc w:val="both"/>
      </w:pPr>
    </w:p>
    <w:p w14:paraId="21D5DEED" w14:textId="77777777" w:rsidR="0026375B" w:rsidRDefault="0026375B" w:rsidP="0026375B">
      <w:pPr>
        <w:pStyle w:val="BodyText"/>
        <w:spacing w:before="200"/>
        <w:ind w:left="165" w:right="162"/>
        <w:jc w:val="both"/>
      </w:pPr>
    </w:p>
    <w:p w14:paraId="24D5E0DF" w14:textId="77777777" w:rsidR="0026375B" w:rsidRDefault="0026375B">
      <w:pPr>
        <w:pStyle w:val="Heading5"/>
        <w:numPr>
          <w:ilvl w:val="0"/>
          <w:numId w:val="8"/>
        </w:numPr>
        <w:tabs>
          <w:tab w:val="left" w:pos="885"/>
        </w:tabs>
        <w:spacing w:before="203"/>
        <w:ind w:right="165"/>
        <w:jc w:val="both"/>
      </w:pPr>
      <w:r>
        <w:lastRenderedPageBreak/>
        <w:t>We</w:t>
      </w:r>
      <w:r>
        <w:rPr>
          <w:spacing w:val="-10"/>
        </w:rPr>
        <w:t xml:space="preserve"> </w:t>
      </w:r>
      <w:r>
        <w:t>are</w:t>
      </w:r>
      <w:r>
        <w:rPr>
          <w:spacing w:val="-10"/>
        </w:rPr>
        <w:t xml:space="preserve"> </w:t>
      </w:r>
      <w:r>
        <w:t>required</w:t>
      </w:r>
      <w:r>
        <w:rPr>
          <w:spacing w:val="-9"/>
        </w:rPr>
        <w:t xml:space="preserve"> </w:t>
      </w:r>
      <w:r>
        <w:t>to</w:t>
      </w:r>
      <w:r>
        <w:rPr>
          <w:spacing w:val="-9"/>
        </w:rPr>
        <w:t xml:space="preserve"> </w:t>
      </w:r>
      <w:r>
        <w:t>obtain,</w:t>
      </w:r>
      <w:r>
        <w:rPr>
          <w:spacing w:val="-10"/>
        </w:rPr>
        <w:t xml:space="preserve"> </w:t>
      </w:r>
      <w:r>
        <w:t>renew</w:t>
      </w:r>
      <w:r>
        <w:rPr>
          <w:spacing w:val="-11"/>
        </w:rPr>
        <w:t xml:space="preserve"> </w:t>
      </w:r>
      <w:r>
        <w:t>or</w:t>
      </w:r>
      <w:r>
        <w:rPr>
          <w:spacing w:val="-11"/>
        </w:rPr>
        <w:t xml:space="preserve"> </w:t>
      </w:r>
      <w:r>
        <w:t>maintain</w:t>
      </w:r>
      <w:r>
        <w:rPr>
          <w:spacing w:val="-9"/>
        </w:rPr>
        <w:t xml:space="preserve"> </w:t>
      </w:r>
      <w:r>
        <w:t>statutory</w:t>
      </w:r>
      <w:r>
        <w:rPr>
          <w:spacing w:val="-10"/>
        </w:rPr>
        <w:t xml:space="preserve"> </w:t>
      </w:r>
      <w:r>
        <w:t>and</w:t>
      </w:r>
      <w:r>
        <w:rPr>
          <w:spacing w:val="-7"/>
        </w:rPr>
        <w:t xml:space="preserve"> </w:t>
      </w:r>
      <w:r>
        <w:t>regulatory</w:t>
      </w:r>
      <w:r>
        <w:rPr>
          <w:spacing w:val="-10"/>
        </w:rPr>
        <w:t xml:space="preserve"> </w:t>
      </w:r>
      <w:r>
        <w:t>permits,</w:t>
      </w:r>
      <w:r>
        <w:rPr>
          <w:spacing w:val="-10"/>
        </w:rPr>
        <w:t xml:space="preserve"> </w:t>
      </w:r>
      <w:r>
        <w:t>licences</w:t>
      </w:r>
      <w:r>
        <w:rPr>
          <w:spacing w:val="-11"/>
        </w:rPr>
        <w:t xml:space="preserve"> </w:t>
      </w:r>
      <w:r>
        <w:t>and</w:t>
      </w:r>
      <w:r>
        <w:rPr>
          <w:spacing w:val="-10"/>
        </w:rPr>
        <w:t xml:space="preserve"> </w:t>
      </w:r>
      <w:r>
        <w:t>approvals to operate our business and our facilities, and any delay or inability in obtaining, renewing or maintaining such permits, licences and approvals could result in an adverse effect on our business, financial condition and results of operations.</w:t>
      </w:r>
    </w:p>
    <w:p w14:paraId="3C209C62" w14:textId="77777777" w:rsidR="0026375B" w:rsidRPr="0026375B" w:rsidRDefault="0026375B" w:rsidP="0026375B">
      <w:pPr>
        <w:spacing w:before="62"/>
        <w:ind w:left="165" w:right="159"/>
        <w:jc w:val="both"/>
        <w:rPr>
          <w:rFonts w:ascii="Times New Roman" w:hAnsi="Times New Roman" w:cs="Times New Roman"/>
          <w:sz w:val="20"/>
          <w:szCs w:val="20"/>
        </w:rPr>
      </w:pPr>
      <w:r w:rsidRPr="0026375B">
        <w:rPr>
          <w:rFonts w:ascii="Times New Roman" w:hAnsi="Times New Roman" w:cs="Times New Roman"/>
          <w:sz w:val="20"/>
          <w:szCs w:val="20"/>
        </w:rPr>
        <w:t>We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are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required</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obtain</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renew</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from</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time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time,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certain</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approvals,</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licences,</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registrations</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permits</w:t>
      </w:r>
      <w:r w:rsidRPr="0026375B">
        <w:rPr>
          <w:rFonts w:ascii="Times New Roman" w:hAnsi="Times New Roman" w:cs="Times New Roman"/>
          <w:spacing w:val="-13"/>
          <w:sz w:val="20"/>
          <w:szCs w:val="20"/>
        </w:rPr>
        <w:t xml:space="preserve"> </w:t>
      </w:r>
      <w:r w:rsidRPr="0026375B">
        <w:rPr>
          <w:rFonts w:ascii="Times New Roman" w:hAnsi="Times New Roman" w:cs="Times New Roman"/>
          <w:sz w:val="20"/>
          <w:szCs w:val="20"/>
        </w:rPr>
        <w:t xml:space="preserve">under various regulations, guidelines, circulars and statutes regulated by the </w:t>
      </w:r>
      <w:proofErr w:type="spellStart"/>
      <w:r w:rsidRPr="0026375B">
        <w:rPr>
          <w:rFonts w:ascii="Times New Roman" w:hAnsi="Times New Roman" w:cs="Times New Roman"/>
          <w:sz w:val="20"/>
          <w:szCs w:val="20"/>
        </w:rPr>
        <w:t>GoI</w:t>
      </w:r>
      <w:proofErr w:type="spellEnd"/>
      <w:r w:rsidRPr="0026375B">
        <w:rPr>
          <w:rFonts w:ascii="Times New Roman" w:hAnsi="Times New Roman" w:cs="Times New Roman"/>
          <w:sz w:val="20"/>
          <w:szCs w:val="20"/>
        </w:rPr>
        <w:t>, the relevant State Governments and certain other</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regulatory</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government</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authorities. While</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we have</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obtained</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a number</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of</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approvals</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required</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 xml:space="preserve">for the business and operations of the Company and its Material Subsidiary, certain approvals may have lapsed or expired or may lapse or expire in the ordinary course of business from time to time and the Company and its Material Subsidiary, as applicable, have either already made an application to the appropriate authorities for </w:t>
      </w:r>
      <w:r w:rsidRPr="0026375B">
        <w:rPr>
          <w:rFonts w:ascii="Times New Roman" w:hAnsi="Times New Roman" w:cs="Times New Roman"/>
          <w:spacing w:val="-2"/>
          <w:sz w:val="20"/>
          <w:szCs w:val="20"/>
        </w:rPr>
        <w:t>renewal</w:t>
      </w:r>
      <w:r w:rsidRPr="0026375B">
        <w:rPr>
          <w:rFonts w:ascii="Times New Roman" w:hAnsi="Times New Roman" w:cs="Times New Roman"/>
          <w:spacing w:val="-6"/>
          <w:sz w:val="20"/>
          <w:szCs w:val="20"/>
        </w:rPr>
        <w:t xml:space="preserve"> </w:t>
      </w:r>
      <w:r w:rsidRPr="0026375B">
        <w:rPr>
          <w:rFonts w:ascii="Times New Roman" w:hAnsi="Times New Roman" w:cs="Times New Roman"/>
          <w:spacing w:val="-2"/>
          <w:sz w:val="20"/>
          <w:szCs w:val="20"/>
        </w:rPr>
        <w:t>of</w:t>
      </w:r>
      <w:r w:rsidRPr="0026375B">
        <w:rPr>
          <w:rFonts w:ascii="Times New Roman" w:hAnsi="Times New Roman" w:cs="Times New Roman"/>
          <w:spacing w:val="-4"/>
          <w:sz w:val="20"/>
          <w:szCs w:val="20"/>
        </w:rPr>
        <w:t xml:space="preserve"> </w:t>
      </w:r>
      <w:r w:rsidRPr="0026375B">
        <w:rPr>
          <w:rFonts w:ascii="Times New Roman" w:hAnsi="Times New Roman" w:cs="Times New Roman"/>
          <w:spacing w:val="-2"/>
          <w:sz w:val="20"/>
          <w:szCs w:val="20"/>
        </w:rPr>
        <w:t>such</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approvals</w:t>
      </w:r>
      <w:r w:rsidRPr="0026375B">
        <w:rPr>
          <w:rFonts w:ascii="Times New Roman" w:hAnsi="Times New Roman" w:cs="Times New Roman"/>
          <w:spacing w:val="-6"/>
          <w:sz w:val="20"/>
          <w:szCs w:val="20"/>
        </w:rPr>
        <w:t xml:space="preserve"> </w:t>
      </w:r>
      <w:r w:rsidRPr="0026375B">
        <w:rPr>
          <w:rFonts w:ascii="Times New Roman" w:hAnsi="Times New Roman" w:cs="Times New Roman"/>
          <w:spacing w:val="-2"/>
          <w:sz w:val="20"/>
          <w:szCs w:val="20"/>
        </w:rPr>
        <w:t>or</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are</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in</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the</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process</w:t>
      </w:r>
      <w:r w:rsidRPr="0026375B">
        <w:rPr>
          <w:rFonts w:ascii="Times New Roman" w:hAnsi="Times New Roman" w:cs="Times New Roman"/>
          <w:spacing w:val="-7"/>
          <w:sz w:val="20"/>
          <w:szCs w:val="20"/>
        </w:rPr>
        <w:t xml:space="preserve"> </w:t>
      </w:r>
      <w:r w:rsidRPr="0026375B">
        <w:rPr>
          <w:rFonts w:ascii="Times New Roman" w:hAnsi="Times New Roman" w:cs="Times New Roman"/>
          <w:spacing w:val="-2"/>
          <w:sz w:val="20"/>
          <w:szCs w:val="20"/>
        </w:rPr>
        <w:t>of</w:t>
      </w:r>
      <w:r w:rsidRPr="0026375B">
        <w:rPr>
          <w:rFonts w:ascii="Times New Roman" w:hAnsi="Times New Roman" w:cs="Times New Roman"/>
          <w:spacing w:val="-4"/>
          <w:sz w:val="20"/>
          <w:szCs w:val="20"/>
        </w:rPr>
        <w:t xml:space="preserve"> </w:t>
      </w:r>
      <w:r w:rsidRPr="0026375B">
        <w:rPr>
          <w:rFonts w:ascii="Times New Roman" w:hAnsi="Times New Roman" w:cs="Times New Roman"/>
          <w:spacing w:val="-2"/>
          <w:sz w:val="20"/>
          <w:szCs w:val="20"/>
        </w:rPr>
        <w:t>making</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such</w:t>
      </w:r>
      <w:r w:rsidRPr="0026375B">
        <w:rPr>
          <w:rFonts w:ascii="Times New Roman" w:hAnsi="Times New Roman" w:cs="Times New Roman"/>
          <w:spacing w:val="-4"/>
          <w:sz w:val="20"/>
          <w:szCs w:val="20"/>
        </w:rPr>
        <w:t xml:space="preserve"> </w:t>
      </w:r>
      <w:r w:rsidRPr="0026375B">
        <w:rPr>
          <w:rFonts w:ascii="Times New Roman" w:hAnsi="Times New Roman" w:cs="Times New Roman"/>
          <w:spacing w:val="-2"/>
          <w:sz w:val="20"/>
          <w:szCs w:val="20"/>
        </w:rPr>
        <w:t>renewal</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applications,</w:t>
      </w:r>
      <w:r w:rsidRPr="0026375B">
        <w:rPr>
          <w:rFonts w:ascii="Times New Roman" w:hAnsi="Times New Roman" w:cs="Times New Roman"/>
          <w:spacing w:val="-6"/>
          <w:sz w:val="20"/>
          <w:szCs w:val="20"/>
        </w:rPr>
        <w:t xml:space="preserve"> </w:t>
      </w:r>
      <w:r w:rsidRPr="0026375B">
        <w:rPr>
          <w:rFonts w:ascii="Times New Roman" w:hAnsi="Times New Roman" w:cs="Times New Roman"/>
          <w:spacing w:val="-2"/>
          <w:sz w:val="20"/>
          <w:szCs w:val="20"/>
        </w:rPr>
        <w:t>in</w:t>
      </w:r>
      <w:r w:rsidRPr="0026375B">
        <w:rPr>
          <w:rFonts w:ascii="Times New Roman" w:hAnsi="Times New Roman" w:cs="Times New Roman"/>
          <w:spacing w:val="-4"/>
          <w:sz w:val="20"/>
          <w:szCs w:val="20"/>
        </w:rPr>
        <w:t xml:space="preserve"> </w:t>
      </w:r>
      <w:r w:rsidRPr="0026375B">
        <w:rPr>
          <w:rFonts w:ascii="Times New Roman" w:hAnsi="Times New Roman" w:cs="Times New Roman"/>
          <w:spacing w:val="-2"/>
          <w:sz w:val="20"/>
          <w:szCs w:val="20"/>
        </w:rPr>
        <w:t>accordance</w:t>
      </w:r>
      <w:r w:rsidRPr="0026375B">
        <w:rPr>
          <w:rFonts w:ascii="Times New Roman" w:hAnsi="Times New Roman" w:cs="Times New Roman"/>
          <w:spacing w:val="-5"/>
          <w:sz w:val="20"/>
          <w:szCs w:val="20"/>
        </w:rPr>
        <w:t xml:space="preserve"> </w:t>
      </w:r>
      <w:r w:rsidRPr="0026375B">
        <w:rPr>
          <w:rFonts w:ascii="Times New Roman" w:hAnsi="Times New Roman" w:cs="Times New Roman"/>
          <w:spacing w:val="-2"/>
          <w:sz w:val="20"/>
          <w:szCs w:val="20"/>
        </w:rPr>
        <w:t>with</w:t>
      </w:r>
      <w:r w:rsidRPr="0026375B">
        <w:rPr>
          <w:rFonts w:ascii="Times New Roman" w:hAnsi="Times New Roman" w:cs="Times New Roman"/>
          <w:spacing w:val="-4"/>
          <w:sz w:val="20"/>
          <w:szCs w:val="20"/>
        </w:rPr>
        <w:t xml:space="preserve"> </w:t>
      </w:r>
      <w:r w:rsidRPr="0026375B">
        <w:rPr>
          <w:rFonts w:ascii="Times New Roman" w:hAnsi="Times New Roman" w:cs="Times New Roman"/>
          <w:spacing w:val="-2"/>
          <w:sz w:val="20"/>
          <w:szCs w:val="20"/>
        </w:rPr>
        <w:t>applicable</w:t>
      </w:r>
      <w:r w:rsidRPr="0026375B">
        <w:rPr>
          <w:rFonts w:ascii="Times New Roman" w:hAnsi="Times New Roman" w:cs="Times New Roman"/>
          <w:sz w:val="20"/>
          <w:szCs w:val="20"/>
        </w:rPr>
        <w:t xml:space="preserve"> requirements and procedures. For details on the regulations and policies applicable to the Company and its subsidiaries,</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see</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w:t>
      </w:r>
      <w:r w:rsidRPr="0026375B">
        <w:rPr>
          <w:rFonts w:ascii="Times New Roman" w:hAnsi="Times New Roman" w:cs="Times New Roman"/>
          <w:i/>
          <w:sz w:val="20"/>
          <w:szCs w:val="20"/>
        </w:rPr>
        <w:t>Key</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Regulations</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and</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Policies</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in</w:t>
      </w:r>
      <w:r w:rsidRPr="0026375B">
        <w:rPr>
          <w:rFonts w:ascii="Times New Roman" w:hAnsi="Times New Roman" w:cs="Times New Roman"/>
          <w:i/>
          <w:spacing w:val="-8"/>
          <w:sz w:val="20"/>
          <w:szCs w:val="20"/>
        </w:rPr>
        <w:t xml:space="preserve"> </w:t>
      </w:r>
      <w:r w:rsidRPr="0026375B">
        <w:rPr>
          <w:rFonts w:ascii="Times New Roman" w:hAnsi="Times New Roman" w:cs="Times New Roman"/>
          <w:i/>
          <w:sz w:val="20"/>
          <w:szCs w:val="20"/>
        </w:rPr>
        <w:t>India</w:t>
      </w:r>
      <w:r w:rsidRPr="0026375B">
        <w:rPr>
          <w:rFonts w:ascii="Times New Roman" w:hAnsi="Times New Roman" w:cs="Times New Roman"/>
          <w:sz w:val="20"/>
          <w:szCs w:val="20"/>
        </w:rPr>
        <w:t>”</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on</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page</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212</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for</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details</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of</w:t>
      </w:r>
      <w:r w:rsidRPr="0026375B">
        <w:rPr>
          <w:rFonts w:ascii="Times New Roman" w:hAnsi="Times New Roman" w:cs="Times New Roman"/>
          <w:spacing w:val="-9"/>
          <w:sz w:val="20"/>
          <w:szCs w:val="20"/>
        </w:rPr>
        <w:t xml:space="preserve"> </w:t>
      </w:r>
      <w:r w:rsidRPr="0026375B">
        <w:rPr>
          <w:rFonts w:ascii="Times New Roman" w:hAnsi="Times New Roman" w:cs="Times New Roman"/>
          <w:sz w:val="20"/>
          <w:szCs w:val="20"/>
        </w:rPr>
        <w:t>the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licences</w:t>
      </w:r>
      <w:r w:rsidRPr="0026375B">
        <w:rPr>
          <w:rFonts w:ascii="Times New Roman" w:hAnsi="Times New Roman" w:cs="Times New Roman"/>
          <w:spacing w:val="-10"/>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8"/>
          <w:sz w:val="20"/>
          <w:szCs w:val="20"/>
        </w:rPr>
        <w:t xml:space="preserve"> </w:t>
      </w:r>
      <w:r w:rsidRPr="0026375B">
        <w:rPr>
          <w:rFonts w:ascii="Times New Roman" w:hAnsi="Times New Roman" w:cs="Times New Roman"/>
          <w:sz w:val="20"/>
          <w:szCs w:val="20"/>
        </w:rPr>
        <w:t>approvals obtained</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by the Company and</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its</w:t>
      </w:r>
      <w:r w:rsidRPr="0026375B">
        <w:rPr>
          <w:rFonts w:ascii="Times New Roman" w:hAnsi="Times New Roman" w:cs="Times New Roman"/>
          <w:spacing w:val="-1"/>
          <w:sz w:val="20"/>
          <w:szCs w:val="20"/>
        </w:rPr>
        <w:t xml:space="preserve"> </w:t>
      </w:r>
      <w:r w:rsidRPr="0026375B">
        <w:rPr>
          <w:rFonts w:ascii="Times New Roman" w:hAnsi="Times New Roman" w:cs="Times New Roman"/>
          <w:sz w:val="20"/>
          <w:szCs w:val="20"/>
        </w:rPr>
        <w:t>Material Subsidiary, see “</w:t>
      </w:r>
      <w:r w:rsidRPr="0026375B">
        <w:rPr>
          <w:rFonts w:ascii="Times New Roman" w:hAnsi="Times New Roman" w:cs="Times New Roman"/>
          <w:i/>
          <w:sz w:val="20"/>
          <w:szCs w:val="20"/>
        </w:rPr>
        <w:t>Government and Other Approvals</w:t>
      </w:r>
      <w:r w:rsidRPr="0026375B">
        <w:rPr>
          <w:rFonts w:ascii="Times New Roman" w:hAnsi="Times New Roman" w:cs="Times New Roman"/>
          <w:sz w:val="20"/>
          <w:szCs w:val="20"/>
        </w:rPr>
        <w:t xml:space="preserve">” on page 416. For risks in relation to regulatory licences required for our telecommunications business, see “- </w:t>
      </w:r>
      <w:r w:rsidRPr="0026375B">
        <w:rPr>
          <w:rFonts w:ascii="Times New Roman" w:hAnsi="Times New Roman" w:cs="Times New Roman"/>
          <w:i/>
          <w:sz w:val="20"/>
          <w:szCs w:val="20"/>
        </w:rPr>
        <w:t>RJIL holds telecommunication</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licence</w:t>
      </w:r>
      <w:r w:rsidRPr="0026375B">
        <w:rPr>
          <w:rFonts w:ascii="Times New Roman" w:hAnsi="Times New Roman" w:cs="Times New Roman"/>
          <w:i/>
          <w:spacing w:val="-12"/>
          <w:sz w:val="20"/>
          <w:szCs w:val="20"/>
        </w:rPr>
        <w:t xml:space="preserve"> </w:t>
      </w:r>
      <w:r w:rsidRPr="0026375B">
        <w:rPr>
          <w:rFonts w:ascii="Times New Roman" w:hAnsi="Times New Roman" w:cs="Times New Roman"/>
          <w:i/>
          <w:sz w:val="20"/>
          <w:szCs w:val="20"/>
        </w:rPr>
        <w:t>and</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spectrum</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across</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different</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bands</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which</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are</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critical</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for</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its</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operations.</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Any</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inability to</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maintain</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or</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renew</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such</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licences</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or</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to</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successfully</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bid</w:t>
      </w:r>
      <w:r w:rsidRPr="0026375B">
        <w:rPr>
          <w:rFonts w:ascii="Times New Roman" w:hAnsi="Times New Roman" w:cs="Times New Roman"/>
          <w:i/>
          <w:spacing w:val="-9"/>
          <w:sz w:val="20"/>
          <w:szCs w:val="20"/>
        </w:rPr>
        <w:t xml:space="preserve"> </w:t>
      </w:r>
      <w:r w:rsidRPr="0026375B">
        <w:rPr>
          <w:rFonts w:ascii="Times New Roman" w:hAnsi="Times New Roman" w:cs="Times New Roman"/>
          <w:i/>
          <w:sz w:val="20"/>
          <w:szCs w:val="20"/>
        </w:rPr>
        <w:t>for</w:t>
      </w:r>
      <w:r w:rsidRPr="0026375B">
        <w:rPr>
          <w:rFonts w:ascii="Times New Roman" w:hAnsi="Times New Roman" w:cs="Times New Roman"/>
          <w:i/>
          <w:spacing w:val="-12"/>
          <w:sz w:val="20"/>
          <w:szCs w:val="20"/>
        </w:rPr>
        <w:t xml:space="preserve"> </w:t>
      </w:r>
      <w:r w:rsidRPr="0026375B">
        <w:rPr>
          <w:rFonts w:ascii="Times New Roman" w:hAnsi="Times New Roman" w:cs="Times New Roman"/>
          <w:i/>
          <w:sz w:val="20"/>
          <w:szCs w:val="20"/>
        </w:rPr>
        <w:t>any</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spectrum</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required</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for</w:t>
      </w:r>
      <w:r w:rsidRPr="0026375B">
        <w:rPr>
          <w:rFonts w:ascii="Times New Roman" w:hAnsi="Times New Roman" w:cs="Times New Roman"/>
          <w:i/>
          <w:spacing w:val="-6"/>
          <w:sz w:val="20"/>
          <w:szCs w:val="20"/>
        </w:rPr>
        <w:t xml:space="preserve"> </w:t>
      </w:r>
      <w:r w:rsidRPr="0026375B">
        <w:rPr>
          <w:rFonts w:ascii="Times New Roman" w:hAnsi="Times New Roman" w:cs="Times New Roman"/>
          <w:i/>
          <w:sz w:val="20"/>
          <w:szCs w:val="20"/>
        </w:rPr>
        <w:t>our</w:t>
      </w:r>
      <w:r w:rsidRPr="0026375B">
        <w:rPr>
          <w:rFonts w:ascii="Times New Roman" w:hAnsi="Times New Roman" w:cs="Times New Roman"/>
          <w:i/>
          <w:spacing w:val="-12"/>
          <w:sz w:val="20"/>
          <w:szCs w:val="20"/>
        </w:rPr>
        <w:t xml:space="preserve"> </w:t>
      </w:r>
      <w:r w:rsidRPr="0026375B">
        <w:rPr>
          <w:rFonts w:ascii="Times New Roman" w:hAnsi="Times New Roman" w:cs="Times New Roman"/>
          <w:i/>
          <w:sz w:val="20"/>
          <w:szCs w:val="20"/>
        </w:rPr>
        <w:t>operations,</w:t>
      </w:r>
      <w:r w:rsidRPr="0026375B">
        <w:rPr>
          <w:rFonts w:ascii="Times New Roman" w:hAnsi="Times New Roman" w:cs="Times New Roman"/>
          <w:i/>
          <w:spacing w:val="-10"/>
          <w:sz w:val="20"/>
          <w:szCs w:val="20"/>
        </w:rPr>
        <w:t xml:space="preserve"> </w:t>
      </w:r>
      <w:r w:rsidRPr="0026375B">
        <w:rPr>
          <w:rFonts w:ascii="Times New Roman" w:hAnsi="Times New Roman" w:cs="Times New Roman"/>
          <w:i/>
          <w:sz w:val="20"/>
          <w:szCs w:val="20"/>
        </w:rPr>
        <w:t>could</w:t>
      </w:r>
      <w:r w:rsidRPr="0026375B">
        <w:rPr>
          <w:rFonts w:ascii="Times New Roman" w:hAnsi="Times New Roman" w:cs="Times New Roman"/>
          <w:i/>
          <w:spacing w:val="-11"/>
          <w:sz w:val="20"/>
          <w:szCs w:val="20"/>
        </w:rPr>
        <w:t xml:space="preserve"> </w:t>
      </w:r>
      <w:r w:rsidRPr="0026375B">
        <w:rPr>
          <w:rFonts w:ascii="Times New Roman" w:hAnsi="Times New Roman" w:cs="Times New Roman"/>
          <w:i/>
          <w:sz w:val="20"/>
          <w:szCs w:val="20"/>
        </w:rPr>
        <w:t>have a material adverse impact</w:t>
      </w:r>
      <w:r w:rsidRPr="0026375B">
        <w:rPr>
          <w:rFonts w:ascii="Times New Roman" w:hAnsi="Times New Roman" w:cs="Times New Roman"/>
          <w:i/>
          <w:spacing w:val="-2"/>
          <w:sz w:val="20"/>
          <w:szCs w:val="20"/>
        </w:rPr>
        <w:t xml:space="preserve"> </w:t>
      </w:r>
      <w:r w:rsidRPr="0026375B">
        <w:rPr>
          <w:rFonts w:ascii="Times New Roman" w:hAnsi="Times New Roman" w:cs="Times New Roman"/>
          <w:i/>
          <w:sz w:val="20"/>
          <w:szCs w:val="20"/>
        </w:rPr>
        <w:t>on</w:t>
      </w:r>
      <w:r w:rsidRPr="0026375B">
        <w:rPr>
          <w:rFonts w:ascii="Times New Roman" w:hAnsi="Times New Roman" w:cs="Times New Roman"/>
          <w:i/>
          <w:spacing w:val="-1"/>
          <w:sz w:val="20"/>
          <w:szCs w:val="20"/>
        </w:rPr>
        <w:t xml:space="preserve"> </w:t>
      </w:r>
      <w:r w:rsidRPr="0026375B">
        <w:rPr>
          <w:rFonts w:ascii="Times New Roman" w:hAnsi="Times New Roman" w:cs="Times New Roman"/>
          <w:i/>
          <w:sz w:val="20"/>
          <w:szCs w:val="20"/>
        </w:rPr>
        <w:t>our</w:t>
      </w:r>
      <w:r w:rsidRPr="0026375B">
        <w:rPr>
          <w:rFonts w:ascii="Times New Roman" w:hAnsi="Times New Roman" w:cs="Times New Roman"/>
          <w:i/>
          <w:spacing w:val="-1"/>
          <w:sz w:val="20"/>
          <w:szCs w:val="20"/>
        </w:rPr>
        <w:t xml:space="preserve"> </w:t>
      </w:r>
      <w:r w:rsidRPr="0026375B">
        <w:rPr>
          <w:rFonts w:ascii="Times New Roman" w:hAnsi="Times New Roman" w:cs="Times New Roman"/>
          <w:i/>
          <w:sz w:val="20"/>
          <w:szCs w:val="20"/>
        </w:rPr>
        <w:t>business, financial condition and results</w:t>
      </w:r>
      <w:r w:rsidRPr="0026375B">
        <w:rPr>
          <w:rFonts w:ascii="Times New Roman" w:hAnsi="Times New Roman" w:cs="Times New Roman"/>
          <w:i/>
          <w:spacing w:val="-1"/>
          <w:sz w:val="20"/>
          <w:szCs w:val="20"/>
        </w:rPr>
        <w:t xml:space="preserve"> </w:t>
      </w:r>
      <w:r w:rsidRPr="0026375B">
        <w:rPr>
          <w:rFonts w:ascii="Times New Roman" w:hAnsi="Times New Roman" w:cs="Times New Roman"/>
          <w:i/>
          <w:sz w:val="20"/>
          <w:szCs w:val="20"/>
        </w:rPr>
        <w:t>of operations</w:t>
      </w:r>
      <w:r w:rsidRPr="0026375B">
        <w:rPr>
          <w:rFonts w:ascii="Times New Roman" w:hAnsi="Times New Roman" w:cs="Times New Roman"/>
          <w:sz w:val="20"/>
          <w:szCs w:val="20"/>
        </w:rPr>
        <w:t>”</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on page 29. Failure</w:t>
      </w:r>
      <w:r w:rsidRPr="0026375B">
        <w:rPr>
          <w:rFonts w:ascii="Times New Roman" w:hAnsi="Times New Roman" w:cs="Times New Roman"/>
          <w:spacing w:val="-2"/>
          <w:sz w:val="20"/>
          <w:szCs w:val="20"/>
        </w:rPr>
        <w:t xml:space="preserve"> </w:t>
      </w:r>
      <w:r w:rsidRPr="0026375B">
        <w:rPr>
          <w:rFonts w:ascii="Times New Roman" w:hAnsi="Times New Roman" w:cs="Times New Roman"/>
          <w:sz w:val="20"/>
          <w:szCs w:val="20"/>
        </w:rPr>
        <w:t>by us to renew, maintain or obtain material permits or approvals at the requisite time may result in the regulatory action/ penalties, or interruption of our operations which may have an adverse effect on our business, financial condition</w:t>
      </w:r>
      <w:r w:rsidRPr="0026375B">
        <w:rPr>
          <w:rFonts w:ascii="Times New Roman" w:hAnsi="Times New Roman" w:cs="Times New Roman"/>
          <w:spacing w:val="-3"/>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3"/>
          <w:sz w:val="20"/>
          <w:szCs w:val="20"/>
        </w:rPr>
        <w:t xml:space="preserve"> </w:t>
      </w:r>
      <w:r w:rsidRPr="0026375B">
        <w:rPr>
          <w:rFonts w:ascii="Times New Roman" w:hAnsi="Times New Roman" w:cs="Times New Roman"/>
          <w:sz w:val="20"/>
          <w:szCs w:val="20"/>
        </w:rPr>
        <w:t>results</w:t>
      </w:r>
      <w:r w:rsidRPr="0026375B">
        <w:rPr>
          <w:rFonts w:ascii="Times New Roman" w:hAnsi="Times New Roman" w:cs="Times New Roman"/>
          <w:spacing w:val="-6"/>
          <w:sz w:val="20"/>
          <w:szCs w:val="20"/>
        </w:rPr>
        <w:t xml:space="preserve"> </w:t>
      </w:r>
      <w:r w:rsidRPr="0026375B">
        <w:rPr>
          <w:rFonts w:ascii="Times New Roman" w:hAnsi="Times New Roman" w:cs="Times New Roman"/>
          <w:sz w:val="20"/>
          <w:szCs w:val="20"/>
        </w:rPr>
        <w:t>of</w:t>
      </w:r>
      <w:r w:rsidRPr="0026375B">
        <w:rPr>
          <w:rFonts w:ascii="Times New Roman" w:hAnsi="Times New Roman" w:cs="Times New Roman"/>
          <w:spacing w:val="-5"/>
          <w:sz w:val="20"/>
          <w:szCs w:val="20"/>
        </w:rPr>
        <w:t xml:space="preserve"> </w:t>
      </w:r>
      <w:r w:rsidRPr="0026375B">
        <w:rPr>
          <w:rFonts w:ascii="Times New Roman" w:hAnsi="Times New Roman" w:cs="Times New Roman"/>
          <w:sz w:val="20"/>
          <w:szCs w:val="20"/>
        </w:rPr>
        <w:t>operations.</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Further,</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the</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approvals,</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licences,</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registrations</w:t>
      </w:r>
      <w:r w:rsidRPr="0026375B">
        <w:rPr>
          <w:rFonts w:ascii="Times New Roman" w:hAnsi="Times New Roman" w:cs="Times New Roman"/>
          <w:spacing w:val="-5"/>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6"/>
          <w:sz w:val="20"/>
          <w:szCs w:val="20"/>
        </w:rPr>
        <w:t xml:space="preserve"> </w:t>
      </w:r>
      <w:r w:rsidRPr="0026375B">
        <w:rPr>
          <w:rFonts w:ascii="Times New Roman" w:hAnsi="Times New Roman" w:cs="Times New Roman"/>
          <w:sz w:val="20"/>
          <w:szCs w:val="20"/>
        </w:rPr>
        <w:t>permits</w:t>
      </w:r>
      <w:r w:rsidRPr="0026375B">
        <w:rPr>
          <w:rFonts w:ascii="Times New Roman" w:hAnsi="Times New Roman" w:cs="Times New Roman"/>
          <w:spacing w:val="-6"/>
          <w:sz w:val="20"/>
          <w:szCs w:val="20"/>
        </w:rPr>
        <w:t xml:space="preserve"> </w:t>
      </w:r>
      <w:r w:rsidRPr="0026375B">
        <w:rPr>
          <w:rFonts w:ascii="Times New Roman" w:hAnsi="Times New Roman" w:cs="Times New Roman"/>
          <w:sz w:val="20"/>
          <w:szCs w:val="20"/>
        </w:rPr>
        <w:t>issued</w:t>
      </w:r>
      <w:r w:rsidRPr="0026375B">
        <w:rPr>
          <w:rFonts w:ascii="Times New Roman" w:hAnsi="Times New Roman" w:cs="Times New Roman"/>
          <w:spacing w:val="-3"/>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4"/>
          <w:sz w:val="20"/>
          <w:szCs w:val="20"/>
        </w:rPr>
        <w:t xml:space="preserve"> </w:t>
      </w:r>
      <w:r w:rsidRPr="0026375B">
        <w:rPr>
          <w:rFonts w:ascii="Times New Roman" w:hAnsi="Times New Roman" w:cs="Times New Roman"/>
          <w:sz w:val="20"/>
          <w:szCs w:val="20"/>
        </w:rPr>
        <w:t>us</w:t>
      </w:r>
      <w:r w:rsidRPr="0026375B">
        <w:rPr>
          <w:rFonts w:ascii="Times New Roman" w:hAnsi="Times New Roman" w:cs="Times New Roman"/>
          <w:spacing w:val="-5"/>
          <w:sz w:val="20"/>
          <w:szCs w:val="20"/>
        </w:rPr>
        <w:t xml:space="preserve"> </w:t>
      </w:r>
      <w:r w:rsidRPr="0026375B">
        <w:rPr>
          <w:rFonts w:ascii="Times New Roman" w:hAnsi="Times New Roman" w:cs="Times New Roman"/>
          <w:sz w:val="20"/>
          <w:szCs w:val="20"/>
        </w:rPr>
        <w:t>may</w:t>
      </w:r>
      <w:r w:rsidRPr="0026375B">
        <w:rPr>
          <w:rFonts w:ascii="Times New Roman" w:hAnsi="Times New Roman" w:cs="Times New Roman"/>
          <w:spacing w:val="-5"/>
          <w:sz w:val="20"/>
          <w:szCs w:val="20"/>
        </w:rPr>
        <w:t xml:space="preserve"> </w:t>
      </w:r>
      <w:r w:rsidRPr="0026375B">
        <w:rPr>
          <w:rFonts w:ascii="Times New Roman" w:hAnsi="Times New Roman" w:cs="Times New Roman"/>
          <w:sz w:val="20"/>
          <w:szCs w:val="20"/>
        </w:rPr>
        <w:t>be suspended or revoked in the event of non-compliance or alleged non-compliance with any terms or conditions thereof, or pursuant to any regulatory action. Also, any violation of the environmental laws and regulations may result in fines, criminal sanctions, revocation of operating permits, or shutdown of our facilities and operations. While there have been no instances in Fiscals 2026, 2025 and 2024 where any material approvals, licences, registrations</w:t>
      </w:r>
      <w:r w:rsidRPr="0026375B">
        <w:rPr>
          <w:rFonts w:ascii="Times New Roman" w:hAnsi="Times New Roman" w:cs="Times New Roman"/>
          <w:spacing w:val="-13"/>
          <w:sz w:val="20"/>
          <w:szCs w:val="20"/>
        </w:rPr>
        <w:t xml:space="preserve"> </w:t>
      </w:r>
      <w:r w:rsidRPr="0026375B">
        <w:rPr>
          <w:rFonts w:ascii="Times New Roman" w:hAnsi="Times New Roman" w:cs="Times New Roman"/>
          <w:sz w:val="20"/>
          <w:szCs w:val="20"/>
        </w:rPr>
        <w:t>and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permits</w:t>
      </w:r>
      <w:r w:rsidRPr="0026375B">
        <w:rPr>
          <w:rFonts w:ascii="Times New Roman" w:hAnsi="Times New Roman" w:cs="Times New Roman"/>
          <w:spacing w:val="-13"/>
          <w:sz w:val="20"/>
          <w:szCs w:val="20"/>
        </w:rPr>
        <w:t xml:space="preserve"> </w:t>
      </w:r>
      <w:r w:rsidRPr="0026375B">
        <w:rPr>
          <w:rFonts w:ascii="Times New Roman" w:hAnsi="Times New Roman" w:cs="Times New Roman"/>
          <w:sz w:val="20"/>
          <w:szCs w:val="20"/>
        </w:rPr>
        <w:t>issued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to</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us</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were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suspended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or</w:t>
      </w:r>
      <w:r w:rsidRPr="0026375B">
        <w:rPr>
          <w:rFonts w:ascii="Times New Roman" w:hAnsi="Times New Roman" w:cs="Times New Roman"/>
          <w:spacing w:val="-13"/>
          <w:sz w:val="20"/>
          <w:szCs w:val="20"/>
        </w:rPr>
        <w:t xml:space="preserve"> </w:t>
      </w:r>
      <w:r w:rsidRPr="0026375B">
        <w:rPr>
          <w:rFonts w:ascii="Times New Roman" w:hAnsi="Times New Roman" w:cs="Times New Roman"/>
          <w:sz w:val="20"/>
          <w:szCs w:val="20"/>
        </w:rPr>
        <w:t>revoked,</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there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is</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no</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assurance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that</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the</w:t>
      </w:r>
      <w:r w:rsidRPr="0026375B">
        <w:rPr>
          <w:rFonts w:ascii="Times New Roman" w:hAnsi="Times New Roman" w:cs="Times New Roman"/>
          <w:spacing w:val="-11"/>
          <w:sz w:val="20"/>
          <w:szCs w:val="20"/>
        </w:rPr>
        <w:t xml:space="preserve"> </w:t>
      </w:r>
      <w:r w:rsidRPr="0026375B">
        <w:rPr>
          <w:rFonts w:ascii="Times New Roman" w:hAnsi="Times New Roman" w:cs="Times New Roman"/>
          <w:sz w:val="20"/>
          <w:szCs w:val="20"/>
        </w:rPr>
        <w:t>relevant</w:t>
      </w:r>
      <w:r w:rsidRPr="0026375B">
        <w:rPr>
          <w:rFonts w:ascii="Times New Roman" w:hAnsi="Times New Roman" w:cs="Times New Roman"/>
          <w:spacing w:val="-12"/>
          <w:sz w:val="20"/>
          <w:szCs w:val="20"/>
        </w:rPr>
        <w:t xml:space="preserve"> </w:t>
      </w:r>
      <w:r w:rsidRPr="0026375B">
        <w:rPr>
          <w:rFonts w:ascii="Times New Roman" w:hAnsi="Times New Roman" w:cs="Times New Roman"/>
          <w:sz w:val="20"/>
          <w:szCs w:val="20"/>
        </w:rPr>
        <w:t>authorities would not suspend or revoke any of our approvals, licences, registrations and permits.</w:t>
      </w:r>
    </w:p>
    <w:p w14:paraId="4A1C3F7B" w14:textId="77777777" w:rsidR="0026375B" w:rsidRPr="0026375B" w:rsidRDefault="0026375B" w:rsidP="0026375B">
      <w:pPr>
        <w:pStyle w:val="BodyText"/>
        <w:spacing w:before="199"/>
        <w:ind w:left="165" w:right="168"/>
        <w:jc w:val="both"/>
      </w:pPr>
      <w:r w:rsidRPr="0026375B">
        <w:t>Further, we are also in the process of development of cable landing stations at Digha (West Bengal) and Machilipatnam</w:t>
      </w:r>
      <w:r w:rsidRPr="0026375B">
        <w:rPr>
          <w:spacing w:val="-5"/>
        </w:rPr>
        <w:t xml:space="preserve"> </w:t>
      </w:r>
      <w:r w:rsidRPr="0026375B">
        <w:t>(Andhra</w:t>
      </w:r>
      <w:r w:rsidRPr="0026375B">
        <w:rPr>
          <w:spacing w:val="-8"/>
        </w:rPr>
        <w:t xml:space="preserve"> </w:t>
      </w:r>
      <w:r w:rsidRPr="0026375B">
        <w:t>Pradesh),</w:t>
      </w:r>
      <w:r w:rsidRPr="0026375B">
        <w:rPr>
          <w:spacing w:val="-6"/>
        </w:rPr>
        <w:t xml:space="preserve"> </w:t>
      </w:r>
      <w:r w:rsidRPr="0026375B">
        <w:t>for</w:t>
      </w:r>
      <w:r w:rsidRPr="0026375B">
        <w:rPr>
          <w:spacing w:val="-6"/>
        </w:rPr>
        <w:t xml:space="preserve"> </w:t>
      </w:r>
      <w:r w:rsidRPr="0026375B">
        <w:t>landing</w:t>
      </w:r>
      <w:r w:rsidRPr="0026375B">
        <w:rPr>
          <w:spacing w:val="-8"/>
        </w:rPr>
        <w:t xml:space="preserve"> </w:t>
      </w:r>
      <w:r w:rsidRPr="0026375B">
        <w:t>of</w:t>
      </w:r>
      <w:r w:rsidRPr="0026375B">
        <w:rPr>
          <w:spacing w:val="-8"/>
        </w:rPr>
        <w:t xml:space="preserve"> </w:t>
      </w:r>
      <w:r w:rsidRPr="0026375B">
        <w:t>IAX</w:t>
      </w:r>
      <w:r w:rsidRPr="0026375B">
        <w:rPr>
          <w:spacing w:val="-6"/>
        </w:rPr>
        <w:t xml:space="preserve"> </w:t>
      </w:r>
      <w:r w:rsidRPr="0026375B">
        <w:t>cable</w:t>
      </w:r>
      <w:r w:rsidRPr="0026375B">
        <w:rPr>
          <w:spacing w:val="-9"/>
        </w:rPr>
        <w:t xml:space="preserve"> </w:t>
      </w:r>
      <w:r w:rsidRPr="0026375B">
        <w:t>system,</w:t>
      </w:r>
      <w:r w:rsidRPr="0026375B">
        <w:rPr>
          <w:spacing w:val="-6"/>
        </w:rPr>
        <w:t xml:space="preserve"> </w:t>
      </w:r>
      <w:r w:rsidRPr="0026375B">
        <w:t>augmenting</w:t>
      </w:r>
      <w:r w:rsidRPr="0026375B">
        <w:rPr>
          <w:spacing w:val="-8"/>
        </w:rPr>
        <w:t xml:space="preserve"> </w:t>
      </w:r>
      <w:r w:rsidRPr="0026375B">
        <w:t>our</w:t>
      </w:r>
      <w:r w:rsidRPr="0026375B">
        <w:rPr>
          <w:spacing w:val="-6"/>
        </w:rPr>
        <w:t xml:space="preserve"> </w:t>
      </w:r>
      <w:r w:rsidRPr="0026375B">
        <w:t>existing</w:t>
      </w:r>
      <w:r w:rsidRPr="0026375B">
        <w:rPr>
          <w:spacing w:val="-5"/>
        </w:rPr>
        <w:t xml:space="preserve"> </w:t>
      </w:r>
      <w:r w:rsidRPr="0026375B">
        <w:t>facilities</w:t>
      </w:r>
      <w:r w:rsidRPr="0026375B">
        <w:rPr>
          <w:spacing w:val="-7"/>
        </w:rPr>
        <w:t xml:space="preserve"> </w:t>
      </w:r>
      <w:r w:rsidRPr="0026375B">
        <w:t>in</w:t>
      </w:r>
      <w:r w:rsidRPr="0026375B">
        <w:rPr>
          <w:spacing w:val="-8"/>
        </w:rPr>
        <w:t xml:space="preserve"> </w:t>
      </w:r>
      <w:r w:rsidRPr="0026375B">
        <w:t>Mumbai and</w:t>
      </w:r>
      <w:r w:rsidRPr="0026375B">
        <w:rPr>
          <w:spacing w:val="-1"/>
        </w:rPr>
        <w:t xml:space="preserve"> </w:t>
      </w:r>
      <w:r w:rsidRPr="0026375B">
        <w:t>Chennai.</w:t>
      </w:r>
      <w:r w:rsidRPr="0026375B">
        <w:rPr>
          <w:spacing w:val="-2"/>
        </w:rPr>
        <w:t xml:space="preserve"> </w:t>
      </w:r>
      <w:r w:rsidRPr="0026375B">
        <w:t>While</w:t>
      </w:r>
      <w:r w:rsidRPr="0026375B">
        <w:rPr>
          <w:spacing w:val="-2"/>
        </w:rPr>
        <w:t xml:space="preserve"> </w:t>
      </w:r>
      <w:r w:rsidRPr="0026375B">
        <w:t>we</w:t>
      </w:r>
      <w:r w:rsidRPr="0026375B">
        <w:rPr>
          <w:spacing w:val="-2"/>
        </w:rPr>
        <w:t xml:space="preserve"> </w:t>
      </w:r>
      <w:r w:rsidRPr="0026375B">
        <w:t>have</w:t>
      </w:r>
      <w:r w:rsidRPr="0026375B">
        <w:rPr>
          <w:spacing w:val="-2"/>
        </w:rPr>
        <w:t xml:space="preserve"> </w:t>
      </w:r>
      <w:r w:rsidRPr="0026375B">
        <w:t>received</w:t>
      </w:r>
      <w:r w:rsidRPr="0026375B">
        <w:rPr>
          <w:spacing w:val="-1"/>
        </w:rPr>
        <w:t xml:space="preserve"> </w:t>
      </w:r>
      <w:r w:rsidRPr="0026375B">
        <w:t>provisional</w:t>
      </w:r>
      <w:r w:rsidRPr="0026375B">
        <w:rPr>
          <w:spacing w:val="-2"/>
        </w:rPr>
        <w:t xml:space="preserve"> </w:t>
      </w:r>
      <w:r w:rsidRPr="0026375B">
        <w:t>clearance</w:t>
      </w:r>
      <w:r w:rsidRPr="0026375B">
        <w:rPr>
          <w:spacing w:val="-2"/>
        </w:rPr>
        <w:t xml:space="preserve"> </w:t>
      </w:r>
      <w:r w:rsidRPr="0026375B">
        <w:t>from</w:t>
      </w:r>
      <w:r w:rsidRPr="0026375B">
        <w:rPr>
          <w:spacing w:val="-1"/>
        </w:rPr>
        <w:t xml:space="preserve"> </w:t>
      </w:r>
      <w:r w:rsidRPr="0026375B">
        <w:t>DoT</w:t>
      </w:r>
      <w:r w:rsidRPr="0026375B">
        <w:rPr>
          <w:spacing w:val="-2"/>
        </w:rPr>
        <w:t xml:space="preserve"> </w:t>
      </w:r>
      <w:r w:rsidRPr="0026375B">
        <w:t>in</w:t>
      </w:r>
      <w:r w:rsidRPr="0026375B">
        <w:rPr>
          <w:spacing w:val="-1"/>
        </w:rPr>
        <w:t xml:space="preserve"> </w:t>
      </w:r>
      <w:r w:rsidRPr="0026375B">
        <w:t>relation</w:t>
      </w:r>
      <w:r w:rsidRPr="0026375B">
        <w:rPr>
          <w:spacing w:val="-1"/>
        </w:rPr>
        <w:t xml:space="preserve"> </w:t>
      </w:r>
      <w:r w:rsidRPr="0026375B">
        <w:t>to</w:t>
      </w:r>
      <w:r w:rsidRPr="0026375B">
        <w:rPr>
          <w:spacing w:val="-1"/>
        </w:rPr>
        <w:t xml:space="preserve"> </w:t>
      </w:r>
      <w:r w:rsidRPr="0026375B">
        <w:t>our</w:t>
      </w:r>
      <w:r w:rsidRPr="0026375B">
        <w:rPr>
          <w:spacing w:val="-2"/>
        </w:rPr>
        <w:t xml:space="preserve"> </w:t>
      </w:r>
      <w:r w:rsidRPr="0026375B">
        <w:t>cable</w:t>
      </w:r>
      <w:r w:rsidRPr="0026375B">
        <w:rPr>
          <w:spacing w:val="-2"/>
        </w:rPr>
        <w:t xml:space="preserve"> </w:t>
      </w:r>
      <w:r w:rsidRPr="0026375B">
        <w:t>landing</w:t>
      </w:r>
      <w:r w:rsidRPr="0026375B">
        <w:rPr>
          <w:spacing w:val="-1"/>
        </w:rPr>
        <w:t xml:space="preserve"> </w:t>
      </w:r>
      <w:r w:rsidRPr="0026375B">
        <w:t>stations</w:t>
      </w:r>
      <w:r w:rsidRPr="0026375B">
        <w:rPr>
          <w:spacing w:val="-3"/>
        </w:rPr>
        <w:t xml:space="preserve"> </w:t>
      </w:r>
      <w:r w:rsidRPr="0026375B">
        <w:t>at Digha (West Bengal) and Machilipatnam (Andhra Pradesh), we will apply for the final clearance for these one once the IAX cable lands in these cable landing stations.</w:t>
      </w:r>
    </w:p>
    <w:p w14:paraId="38BC3065" w14:textId="77777777" w:rsidR="0026375B" w:rsidRDefault="0026375B" w:rsidP="0026375B">
      <w:pPr>
        <w:pStyle w:val="BodyText"/>
        <w:spacing w:before="202"/>
        <w:ind w:left="165" w:right="169"/>
        <w:jc w:val="both"/>
      </w:pPr>
      <w:r w:rsidRPr="0026375B">
        <w:t xml:space="preserve">Any failure to renew the approvals that have expired or apply for and obtain the required approvals, </w:t>
      </w:r>
      <w:proofErr w:type="spellStart"/>
      <w:r w:rsidRPr="0026375B">
        <w:t>licences</w:t>
      </w:r>
      <w:proofErr w:type="spellEnd"/>
      <w:r w:rsidRPr="0026375B">
        <w:t>, registrations</w:t>
      </w:r>
      <w:r w:rsidRPr="0026375B">
        <w:rPr>
          <w:spacing w:val="-13"/>
        </w:rPr>
        <w:t xml:space="preserve"> </w:t>
      </w:r>
      <w:r w:rsidRPr="0026375B">
        <w:t>or</w:t>
      </w:r>
      <w:r w:rsidRPr="0026375B">
        <w:rPr>
          <w:spacing w:val="-12"/>
        </w:rPr>
        <w:t xml:space="preserve"> </w:t>
      </w:r>
      <w:r w:rsidRPr="0026375B">
        <w:t>permits,</w:t>
      </w:r>
      <w:r w:rsidRPr="0026375B">
        <w:rPr>
          <w:spacing w:val="-13"/>
        </w:rPr>
        <w:t xml:space="preserve"> </w:t>
      </w:r>
      <w:r w:rsidRPr="0026375B">
        <w:t>or</w:t>
      </w:r>
      <w:r w:rsidRPr="0026375B">
        <w:rPr>
          <w:spacing w:val="-12"/>
        </w:rPr>
        <w:t xml:space="preserve"> </w:t>
      </w:r>
      <w:r w:rsidRPr="0026375B">
        <w:t>any</w:t>
      </w:r>
      <w:r w:rsidRPr="0026375B">
        <w:rPr>
          <w:spacing w:val="-13"/>
        </w:rPr>
        <w:t xml:space="preserve"> </w:t>
      </w:r>
      <w:r w:rsidRPr="0026375B">
        <w:t>suspension</w:t>
      </w:r>
      <w:r w:rsidRPr="0026375B">
        <w:rPr>
          <w:spacing w:val="-12"/>
        </w:rPr>
        <w:t xml:space="preserve"> </w:t>
      </w:r>
      <w:r w:rsidRPr="0026375B">
        <w:t>or</w:t>
      </w:r>
      <w:r w:rsidRPr="0026375B">
        <w:rPr>
          <w:spacing w:val="-13"/>
        </w:rPr>
        <w:t xml:space="preserve"> </w:t>
      </w:r>
      <w:r w:rsidRPr="0026375B">
        <w:t>revocation</w:t>
      </w:r>
      <w:r w:rsidRPr="0026375B">
        <w:rPr>
          <w:spacing w:val="-12"/>
        </w:rPr>
        <w:t xml:space="preserve"> </w:t>
      </w:r>
      <w:r w:rsidRPr="0026375B">
        <w:t>of</w:t>
      </w:r>
      <w:r w:rsidRPr="0026375B">
        <w:rPr>
          <w:spacing w:val="-13"/>
        </w:rPr>
        <w:t xml:space="preserve"> </w:t>
      </w:r>
      <w:r w:rsidRPr="0026375B">
        <w:t>any</w:t>
      </w:r>
      <w:r w:rsidRPr="0026375B">
        <w:rPr>
          <w:spacing w:val="-12"/>
        </w:rPr>
        <w:t xml:space="preserve"> </w:t>
      </w:r>
      <w:r w:rsidRPr="0026375B">
        <w:t>of</w:t>
      </w:r>
      <w:r w:rsidRPr="0026375B">
        <w:rPr>
          <w:spacing w:val="-13"/>
        </w:rPr>
        <w:t xml:space="preserve"> </w:t>
      </w:r>
      <w:r w:rsidRPr="0026375B">
        <w:t>the</w:t>
      </w:r>
      <w:r w:rsidRPr="0026375B">
        <w:rPr>
          <w:spacing w:val="-12"/>
        </w:rPr>
        <w:t xml:space="preserve"> </w:t>
      </w:r>
      <w:r w:rsidRPr="0026375B">
        <w:t>approvals,</w:t>
      </w:r>
      <w:r w:rsidRPr="0026375B">
        <w:rPr>
          <w:spacing w:val="-13"/>
        </w:rPr>
        <w:t xml:space="preserve"> </w:t>
      </w:r>
      <w:proofErr w:type="spellStart"/>
      <w:r w:rsidRPr="0026375B">
        <w:t>licences</w:t>
      </w:r>
      <w:proofErr w:type="spellEnd"/>
      <w:r w:rsidRPr="0026375B">
        <w:t>,</w:t>
      </w:r>
      <w:r w:rsidRPr="0026375B">
        <w:rPr>
          <w:spacing w:val="-12"/>
        </w:rPr>
        <w:t xml:space="preserve"> </w:t>
      </w:r>
      <w:r w:rsidRPr="0026375B">
        <w:t>registrations</w:t>
      </w:r>
      <w:r w:rsidRPr="0026375B">
        <w:rPr>
          <w:spacing w:val="-13"/>
        </w:rPr>
        <w:t xml:space="preserve"> </w:t>
      </w:r>
      <w:r w:rsidRPr="0026375B">
        <w:t>and</w:t>
      </w:r>
      <w:r w:rsidRPr="0026375B">
        <w:rPr>
          <w:spacing w:val="-12"/>
        </w:rPr>
        <w:t xml:space="preserve"> </w:t>
      </w:r>
      <w:r w:rsidRPr="0026375B">
        <w:t>permits that</w:t>
      </w:r>
      <w:r w:rsidRPr="0026375B">
        <w:rPr>
          <w:spacing w:val="-2"/>
        </w:rPr>
        <w:t xml:space="preserve"> </w:t>
      </w:r>
      <w:r w:rsidRPr="0026375B">
        <w:t>have</w:t>
      </w:r>
      <w:r w:rsidRPr="0026375B">
        <w:rPr>
          <w:spacing w:val="-2"/>
        </w:rPr>
        <w:t xml:space="preserve"> </w:t>
      </w:r>
      <w:r w:rsidRPr="0026375B">
        <w:t>been</w:t>
      </w:r>
      <w:r w:rsidRPr="0026375B">
        <w:rPr>
          <w:spacing w:val="-1"/>
        </w:rPr>
        <w:t xml:space="preserve"> </w:t>
      </w:r>
      <w:r w:rsidRPr="0026375B">
        <w:t>or</w:t>
      </w:r>
      <w:r w:rsidRPr="0026375B">
        <w:rPr>
          <w:spacing w:val="-2"/>
        </w:rPr>
        <w:t xml:space="preserve"> </w:t>
      </w:r>
      <w:r w:rsidRPr="0026375B">
        <w:t>may</w:t>
      </w:r>
      <w:r w:rsidRPr="0026375B">
        <w:rPr>
          <w:spacing w:val="-1"/>
        </w:rPr>
        <w:t xml:space="preserve"> </w:t>
      </w:r>
      <w:r w:rsidRPr="0026375B">
        <w:t>be</w:t>
      </w:r>
      <w:r w:rsidRPr="0026375B">
        <w:rPr>
          <w:spacing w:val="-2"/>
        </w:rPr>
        <w:t xml:space="preserve"> </w:t>
      </w:r>
      <w:r w:rsidRPr="0026375B">
        <w:t>issued</w:t>
      </w:r>
      <w:r w:rsidRPr="0026375B">
        <w:rPr>
          <w:spacing w:val="-1"/>
        </w:rPr>
        <w:t xml:space="preserve"> </w:t>
      </w:r>
      <w:r w:rsidRPr="0026375B">
        <w:t>to</w:t>
      </w:r>
      <w:r w:rsidRPr="0026375B">
        <w:rPr>
          <w:spacing w:val="-1"/>
        </w:rPr>
        <w:t xml:space="preserve"> </w:t>
      </w:r>
      <w:r w:rsidRPr="0026375B">
        <w:t>us,</w:t>
      </w:r>
      <w:r w:rsidRPr="0026375B">
        <w:rPr>
          <w:spacing w:val="-2"/>
        </w:rPr>
        <w:t xml:space="preserve"> </w:t>
      </w:r>
      <w:r w:rsidRPr="0026375B">
        <w:t>may</w:t>
      </w:r>
      <w:r w:rsidRPr="0026375B">
        <w:rPr>
          <w:spacing w:val="-1"/>
        </w:rPr>
        <w:t xml:space="preserve"> </w:t>
      </w:r>
      <w:r w:rsidRPr="0026375B">
        <w:t>impede</w:t>
      </w:r>
      <w:r w:rsidRPr="0026375B">
        <w:rPr>
          <w:spacing w:val="-2"/>
        </w:rPr>
        <w:t xml:space="preserve"> </w:t>
      </w:r>
      <w:r w:rsidRPr="0026375B">
        <w:t>our</w:t>
      </w:r>
      <w:r w:rsidRPr="0026375B">
        <w:rPr>
          <w:spacing w:val="-2"/>
        </w:rPr>
        <w:t xml:space="preserve"> </w:t>
      </w:r>
      <w:r w:rsidRPr="0026375B">
        <w:t>operations.</w:t>
      </w:r>
      <w:r w:rsidRPr="0026375B">
        <w:rPr>
          <w:spacing w:val="-2"/>
        </w:rPr>
        <w:t xml:space="preserve"> </w:t>
      </w:r>
      <w:r w:rsidRPr="0026375B">
        <w:t>If</w:t>
      </w:r>
      <w:r w:rsidRPr="0026375B">
        <w:rPr>
          <w:spacing w:val="-2"/>
        </w:rPr>
        <w:t xml:space="preserve"> </w:t>
      </w:r>
      <w:r w:rsidRPr="0026375B">
        <w:t>we</w:t>
      </w:r>
      <w:r w:rsidRPr="0026375B">
        <w:rPr>
          <w:spacing w:val="-2"/>
        </w:rPr>
        <w:t xml:space="preserve"> </w:t>
      </w:r>
      <w:r w:rsidRPr="0026375B">
        <w:t>are</w:t>
      </w:r>
      <w:r w:rsidRPr="0026375B">
        <w:rPr>
          <w:spacing w:val="-2"/>
        </w:rPr>
        <w:t xml:space="preserve"> </w:t>
      </w:r>
      <w:r w:rsidRPr="0026375B">
        <w:t>unable</w:t>
      </w:r>
      <w:r w:rsidRPr="0026375B">
        <w:rPr>
          <w:spacing w:val="-2"/>
        </w:rPr>
        <w:t xml:space="preserve"> </w:t>
      </w:r>
      <w:r w:rsidRPr="0026375B">
        <w:t>to</w:t>
      </w:r>
      <w:r w:rsidRPr="0026375B">
        <w:rPr>
          <w:spacing w:val="-1"/>
        </w:rPr>
        <w:t xml:space="preserve"> </w:t>
      </w:r>
      <w:r w:rsidRPr="0026375B">
        <w:t>obtain</w:t>
      </w:r>
      <w:r w:rsidRPr="0026375B">
        <w:rPr>
          <w:spacing w:val="-1"/>
        </w:rPr>
        <w:t xml:space="preserve"> </w:t>
      </w:r>
      <w:r w:rsidRPr="0026375B">
        <w:t>such</w:t>
      </w:r>
      <w:r w:rsidRPr="0026375B">
        <w:rPr>
          <w:spacing w:val="-1"/>
        </w:rPr>
        <w:t xml:space="preserve"> </w:t>
      </w:r>
      <w:r w:rsidRPr="0026375B">
        <w:t>approvals</w:t>
      </w:r>
      <w:r w:rsidRPr="0026375B">
        <w:rPr>
          <w:spacing w:val="-3"/>
        </w:rPr>
        <w:t xml:space="preserve"> </w:t>
      </w:r>
      <w:r w:rsidRPr="0026375B">
        <w:t>in</w:t>
      </w:r>
      <w:r w:rsidRPr="0026375B">
        <w:rPr>
          <w:spacing w:val="-1"/>
        </w:rPr>
        <w:t xml:space="preserve"> </w:t>
      </w:r>
      <w:r w:rsidRPr="0026375B">
        <w:t>a timely manner or at all, our business, financial condition and results of operations may be adversely affecte</w:t>
      </w:r>
      <w:r>
        <w:t>d.</w:t>
      </w:r>
    </w:p>
    <w:p w14:paraId="26995CF2" w14:textId="77777777" w:rsidR="0026375B" w:rsidRDefault="0026375B" w:rsidP="0026375B">
      <w:pPr>
        <w:pStyle w:val="BodyText"/>
        <w:spacing w:before="202"/>
        <w:ind w:left="165" w:right="169"/>
        <w:jc w:val="both"/>
      </w:pPr>
    </w:p>
    <w:p w14:paraId="648F89FA" w14:textId="77777777" w:rsidR="0026375B" w:rsidRDefault="0026375B" w:rsidP="0026375B">
      <w:pPr>
        <w:pStyle w:val="BodyText"/>
        <w:spacing w:before="202"/>
        <w:ind w:left="165" w:right="169"/>
        <w:jc w:val="both"/>
      </w:pPr>
    </w:p>
    <w:p w14:paraId="71AD2265" w14:textId="77777777" w:rsidR="0026375B" w:rsidRDefault="0026375B" w:rsidP="0026375B">
      <w:pPr>
        <w:pStyle w:val="BodyText"/>
        <w:spacing w:before="202"/>
        <w:ind w:left="165" w:right="169"/>
        <w:jc w:val="both"/>
      </w:pPr>
    </w:p>
    <w:p w14:paraId="1A0D7015" w14:textId="77777777" w:rsidR="0026375B" w:rsidRDefault="0026375B" w:rsidP="0026375B">
      <w:pPr>
        <w:pStyle w:val="BodyText"/>
        <w:spacing w:before="202"/>
        <w:ind w:left="165" w:right="169"/>
        <w:jc w:val="both"/>
      </w:pPr>
    </w:p>
    <w:p w14:paraId="1091A4FB" w14:textId="77777777" w:rsidR="0026375B" w:rsidRDefault="0026375B" w:rsidP="0026375B">
      <w:pPr>
        <w:pStyle w:val="BodyText"/>
        <w:spacing w:before="202"/>
        <w:ind w:left="165" w:right="169"/>
        <w:jc w:val="both"/>
      </w:pPr>
    </w:p>
    <w:p w14:paraId="3E72F25F" w14:textId="77777777" w:rsidR="0026375B" w:rsidRDefault="0026375B" w:rsidP="0026375B">
      <w:pPr>
        <w:pStyle w:val="BodyText"/>
        <w:spacing w:before="202"/>
        <w:ind w:left="165" w:right="169"/>
        <w:jc w:val="both"/>
      </w:pPr>
    </w:p>
    <w:p w14:paraId="5AC90166" w14:textId="77777777" w:rsidR="0026375B" w:rsidRDefault="0026375B" w:rsidP="0026375B">
      <w:pPr>
        <w:pStyle w:val="BodyText"/>
        <w:spacing w:before="202"/>
        <w:ind w:left="165" w:right="169"/>
        <w:jc w:val="both"/>
      </w:pPr>
    </w:p>
    <w:p w14:paraId="6C478C8E" w14:textId="77777777" w:rsidR="0026375B" w:rsidRDefault="0026375B" w:rsidP="0026375B">
      <w:pPr>
        <w:pStyle w:val="BodyText"/>
        <w:spacing w:before="202"/>
        <w:ind w:left="165" w:right="169"/>
        <w:jc w:val="both"/>
      </w:pPr>
    </w:p>
    <w:p w14:paraId="0FE81003" w14:textId="77777777" w:rsidR="0026375B" w:rsidRDefault="0026375B" w:rsidP="0026375B">
      <w:pPr>
        <w:pStyle w:val="BodyText"/>
        <w:spacing w:before="202"/>
        <w:ind w:left="165" w:right="169"/>
        <w:jc w:val="both"/>
      </w:pPr>
    </w:p>
    <w:p w14:paraId="54BAF045" w14:textId="77777777" w:rsidR="0026375B" w:rsidRDefault="0026375B" w:rsidP="0026375B">
      <w:pPr>
        <w:pStyle w:val="BodyText"/>
        <w:spacing w:before="202"/>
        <w:ind w:left="165" w:right="169"/>
        <w:jc w:val="both"/>
      </w:pPr>
    </w:p>
    <w:p w14:paraId="74779BD3" w14:textId="77777777" w:rsidR="0026375B" w:rsidRDefault="0026375B" w:rsidP="0026375B"/>
    <w:p w14:paraId="4F106607" w14:textId="6E6359C4" w:rsidR="00FC52C7" w:rsidRPr="0026375B" w:rsidRDefault="0026375B" w:rsidP="0026375B">
      <w:pPr>
        <w:rPr>
          <w:rFonts w:ascii="Times New Roman" w:hAnsi="Times New Roman" w:cs="Times New Roman"/>
          <w:b/>
          <w:bCs/>
        </w:rPr>
      </w:pPr>
      <w:r w:rsidRPr="0026375B">
        <w:rPr>
          <w:rFonts w:ascii="Times New Roman" w:hAnsi="Times New Roman" w:cs="Times New Roman"/>
          <w:b/>
          <w:bCs/>
        </w:rPr>
        <w:lastRenderedPageBreak/>
        <w:t xml:space="preserve">USE OF </w:t>
      </w:r>
      <w:proofErr w:type="gramStart"/>
      <w:r w:rsidRPr="0026375B">
        <w:rPr>
          <w:rFonts w:ascii="Times New Roman" w:hAnsi="Times New Roman" w:cs="Times New Roman"/>
          <w:b/>
          <w:bCs/>
        </w:rPr>
        <w:t>FUNDS :</w:t>
      </w:r>
      <w:proofErr w:type="gramEnd"/>
    </w:p>
    <w:p w14:paraId="2D1AD8EA" w14:textId="73A4EC26" w:rsidR="0026375B" w:rsidRDefault="0026375B" w:rsidP="00E57CBE">
      <w:pPr>
        <w:jc w:val="both"/>
      </w:pPr>
      <w:r w:rsidRPr="0026375B">
        <w:drawing>
          <wp:inline distT="0" distB="0" distL="0" distR="0" wp14:anchorId="19047102" wp14:editId="6536907B">
            <wp:extent cx="6188710" cy="3068955"/>
            <wp:effectExtent l="0" t="0" r="2540" b="0"/>
            <wp:docPr id="13523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9753" name=""/>
                    <pic:cNvPicPr/>
                  </pic:nvPicPr>
                  <pic:blipFill>
                    <a:blip r:embed="rId113"/>
                    <a:stretch>
                      <a:fillRect/>
                    </a:stretch>
                  </pic:blipFill>
                  <pic:spPr>
                    <a:xfrm>
                      <a:off x="0" y="0"/>
                      <a:ext cx="6188710" cy="3068955"/>
                    </a:xfrm>
                    <a:prstGeom prst="rect">
                      <a:avLst/>
                    </a:prstGeom>
                  </pic:spPr>
                </pic:pic>
              </a:graphicData>
            </a:graphic>
          </wp:inline>
        </w:drawing>
      </w:r>
    </w:p>
    <w:p w14:paraId="7B489B70" w14:textId="77777777" w:rsidR="0026375B" w:rsidRDefault="0026375B" w:rsidP="00E57CBE">
      <w:pPr>
        <w:jc w:val="both"/>
      </w:pPr>
    </w:p>
    <w:p w14:paraId="689DA020" w14:textId="77777777" w:rsidR="0026375B" w:rsidRDefault="0026375B" w:rsidP="00E57CBE">
      <w:pPr>
        <w:jc w:val="both"/>
      </w:pPr>
    </w:p>
    <w:p w14:paraId="7782975E" w14:textId="77777777" w:rsidR="0026375B" w:rsidRDefault="0026375B" w:rsidP="00E57CBE">
      <w:pPr>
        <w:jc w:val="both"/>
      </w:pPr>
    </w:p>
    <w:p w14:paraId="5DAF7B2E" w14:textId="77777777" w:rsidR="0026375B" w:rsidRDefault="0026375B" w:rsidP="00E57CBE">
      <w:pPr>
        <w:jc w:val="both"/>
      </w:pPr>
    </w:p>
    <w:p w14:paraId="4587F8D0" w14:textId="77777777" w:rsidR="0026375B" w:rsidRDefault="0026375B" w:rsidP="00E57CBE">
      <w:pPr>
        <w:jc w:val="both"/>
      </w:pPr>
    </w:p>
    <w:p w14:paraId="02254773" w14:textId="77777777" w:rsidR="0026375B" w:rsidRDefault="0026375B" w:rsidP="00E57CBE">
      <w:pPr>
        <w:jc w:val="both"/>
      </w:pPr>
    </w:p>
    <w:p w14:paraId="16452897" w14:textId="77777777" w:rsidR="0026375B" w:rsidRDefault="0026375B" w:rsidP="00E57CBE">
      <w:pPr>
        <w:jc w:val="both"/>
      </w:pPr>
    </w:p>
    <w:p w14:paraId="18A2F5E6" w14:textId="77777777" w:rsidR="0026375B" w:rsidRDefault="0026375B" w:rsidP="00E57CBE">
      <w:pPr>
        <w:jc w:val="both"/>
      </w:pPr>
    </w:p>
    <w:p w14:paraId="6E1DF84C" w14:textId="77777777" w:rsidR="0026375B" w:rsidRDefault="0026375B" w:rsidP="00E57CBE">
      <w:pPr>
        <w:jc w:val="both"/>
      </w:pPr>
    </w:p>
    <w:p w14:paraId="300064CF" w14:textId="77777777" w:rsidR="0026375B" w:rsidRDefault="0026375B" w:rsidP="00E57CBE">
      <w:pPr>
        <w:jc w:val="both"/>
      </w:pPr>
    </w:p>
    <w:p w14:paraId="12E1BC51" w14:textId="77777777" w:rsidR="0026375B" w:rsidRDefault="0026375B" w:rsidP="00E57CBE">
      <w:pPr>
        <w:jc w:val="both"/>
      </w:pPr>
    </w:p>
    <w:p w14:paraId="63D65482" w14:textId="77777777" w:rsidR="0026375B" w:rsidRDefault="0026375B" w:rsidP="00E57CBE">
      <w:pPr>
        <w:jc w:val="both"/>
      </w:pPr>
    </w:p>
    <w:p w14:paraId="107B5309" w14:textId="77777777" w:rsidR="0026375B" w:rsidRDefault="0026375B" w:rsidP="00E57CBE">
      <w:pPr>
        <w:jc w:val="both"/>
      </w:pPr>
    </w:p>
    <w:p w14:paraId="7262D2CF" w14:textId="77777777" w:rsidR="0026375B" w:rsidRDefault="0026375B" w:rsidP="00E57CBE">
      <w:pPr>
        <w:jc w:val="both"/>
      </w:pPr>
    </w:p>
    <w:p w14:paraId="75C3B0CD" w14:textId="77777777" w:rsidR="0026375B" w:rsidRDefault="0026375B" w:rsidP="00E57CBE">
      <w:pPr>
        <w:jc w:val="both"/>
      </w:pPr>
    </w:p>
    <w:p w14:paraId="3358CFC7" w14:textId="77777777" w:rsidR="0026375B" w:rsidRDefault="0026375B" w:rsidP="00E57CBE">
      <w:pPr>
        <w:jc w:val="both"/>
      </w:pPr>
    </w:p>
    <w:p w14:paraId="1D639E2B" w14:textId="77777777" w:rsidR="0026375B" w:rsidRDefault="0026375B" w:rsidP="00E57CBE">
      <w:pPr>
        <w:jc w:val="both"/>
      </w:pPr>
    </w:p>
    <w:p w14:paraId="4E0BD9F4" w14:textId="77777777" w:rsidR="0026375B" w:rsidRDefault="0026375B" w:rsidP="00E57CBE">
      <w:pPr>
        <w:jc w:val="both"/>
      </w:pPr>
    </w:p>
    <w:p w14:paraId="4AE65CFA" w14:textId="77777777" w:rsidR="0026375B" w:rsidRDefault="0026375B" w:rsidP="00E57CBE">
      <w:pPr>
        <w:jc w:val="both"/>
      </w:pPr>
    </w:p>
    <w:p w14:paraId="3E1105CE" w14:textId="77777777" w:rsidR="0026375B" w:rsidRDefault="0026375B" w:rsidP="00E57CBE">
      <w:pPr>
        <w:jc w:val="both"/>
        <w:sectPr w:rsidR="0026375B" w:rsidSect="00FC52C7">
          <w:headerReference w:type="even" r:id="rId114"/>
          <w:headerReference w:type="default" r:id="rId115"/>
          <w:footerReference w:type="even" r:id="rId116"/>
          <w:footerReference w:type="default" r:id="rId117"/>
          <w:headerReference w:type="first" r:id="rId118"/>
          <w:footerReference w:type="first" r:id="rId119"/>
          <w:pgSz w:w="11906" w:h="16838"/>
          <w:pgMar w:top="1440" w:right="1080" w:bottom="1440" w:left="1080" w:header="708" w:footer="708" w:gutter="0"/>
          <w:cols w:space="708"/>
          <w:docGrid w:linePitch="360"/>
        </w:sectPr>
      </w:pPr>
    </w:p>
    <w:p w14:paraId="67900A34" w14:textId="77777777" w:rsidR="0026375B" w:rsidRDefault="0026375B" w:rsidP="00E57CBE">
      <w:pPr>
        <w:jc w:val="both"/>
      </w:pPr>
      <w:r w:rsidRPr="0026375B">
        <w:lastRenderedPageBreak/>
        <w:drawing>
          <wp:inline distT="0" distB="0" distL="0" distR="0" wp14:anchorId="3E88F940" wp14:editId="3DBA68FC">
            <wp:extent cx="9762865" cy="2495550"/>
            <wp:effectExtent l="0" t="0" r="0" b="0"/>
            <wp:docPr id="5328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6144" name=""/>
                    <pic:cNvPicPr/>
                  </pic:nvPicPr>
                  <pic:blipFill>
                    <a:blip r:embed="rId120"/>
                    <a:stretch>
                      <a:fillRect/>
                    </a:stretch>
                  </pic:blipFill>
                  <pic:spPr>
                    <a:xfrm>
                      <a:off x="0" y="0"/>
                      <a:ext cx="9791836" cy="2502955"/>
                    </a:xfrm>
                    <a:prstGeom prst="rect">
                      <a:avLst/>
                    </a:prstGeom>
                  </pic:spPr>
                </pic:pic>
              </a:graphicData>
            </a:graphic>
          </wp:inline>
        </w:drawing>
      </w:r>
    </w:p>
    <w:p w14:paraId="20CA967A" w14:textId="77777777" w:rsidR="0026375B" w:rsidRDefault="0026375B" w:rsidP="00E57CBE">
      <w:pPr>
        <w:jc w:val="both"/>
      </w:pPr>
    </w:p>
    <w:p w14:paraId="2AEDFB4C" w14:textId="77777777" w:rsidR="0026375B" w:rsidRDefault="0026375B" w:rsidP="00E57CBE">
      <w:pPr>
        <w:jc w:val="both"/>
      </w:pPr>
    </w:p>
    <w:p w14:paraId="36DB9831" w14:textId="77777777" w:rsidR="0026375B" w:rsidRDefault="0026375B" w:rsidP="00E57CBE">
      <w:pPr>
        <w:jc w:val="both"/>
      </w:pPr>
    </w:p>
    <w:p w14:paraId="0BBC7ABC" w14:textId="77777777" w:rsidR="0026375B" w:rsidRDefault="0026375B" w:rsidP="00E57CBE">
      <w:pPr>
        <w:jc w:val="both"/>
      </w:pPr>
    </w:p>
    <w:p w14:paraId="6DBB0422" w14:textId="77777777" w:rsidR="0026375B" w:rsidRDefault="0026375B" w:rsidP="00E57CBE">
      <w:pPr>
        <w:jc w:val="both"/>
      </w:pPr>
    </w:p>
    <w:p w14:paraId="53DB8EAE" w14:textId="77777777" w:rsidR="0026375B" w:rsidRDefault="0026375B" w:rsidP="00E57CBE">
      <w:pPr>
        <w:jc w:val="both"/>
      </w:pPr>
    </w:p>
    <w:p w14:paraId="21E3EC86" w14:textId="77777777" w:rsidR="0026375B" w:rsidRDefault="0026375B" w:rsidP="00E57CBE">
      <w:pPr>
        <w:jc w:val="both"/>
      </w:pPr>
    </w:p>
    <w:p w14:paraId="4C81FA2C" w14:textId="77777777" w:rsidR="0026375B" w:rsidRDefault="0026375B" w:rsidP="00E57CBE">
      <w:pPr>
        <w:jc w:val="both"/>
      </w:pPr>
    </w:p>
    <w:p w14:paraId="6211E247" w14:textId="77777777" w:rsidR="0026375B" w:rsidRDefault="0026375B" w:rsidP="00E57CBE">
      <w:pPr>
        <w:jc w:val="both"/>
      </w:pPr>
    </w:p>
    <w:p w14:paraId="45B79EA1" w14:textId="77777777" w:rsidR="0026375B" w:rsidRDefault="0026375B" w:rsidP="00E57CBE">
      <w:pPr>
        <w:jc w:val="both"/>
      </w:pPr>
    </w:p>
    <w:p w14:paraId="23C2E4B3" w14:textId="77777777" w:rsidR="0026375B" w:rsidRDefault="0026375B" w:rsidP="00E57CBE">
      <w:pPr>
        <w:jc w:val="both"/>
      </w:pPr>
    </w:p>
    <w:p w14:paraId="693A32B7" w14:textId="77777777" w:rsidR="0026375B" w:rsidRDefault="0026375B" w:rsidP="00E57CBE">
      <w:pPr>
        <w:jc w:val="both"/>
      </w:pPr>
    </w:p>
    <w:p w14:paraId="579CE13E" w14:textId="77777777" w:rsidR="0026375B" w:rsidRDefault="0026375B" w:rsidP="00E57CBE">
      <w:pPr>
        <w:jc w:val="both"/>
      </w:pPr>
    </w:p>
    <w:p w14:paraId="2E188315" w14:textId="77777777" w:rsidR="0026375B" w:rsidRDefault="0026375B" w:rsidP="00E57CBE">
      <w:pPr>
        <w:jc w:val="both"/>
        <w:sectPr w:rsidR="0026375B" w:rsidSect="0026375B">
          <w:pgSz w:w="16838" w:h="11906" w:orient="landscape"/>
          <w:pgMar w:top="720" w:right="720" w:bottom="720" w:left="720" w:header="709" w:footer="709" w:gutter="0"/>
          <w:cols w:space="708"/>
          <w:docGrid w:linePitch="360"/>
        </w:sectPr>
      </w:pPr>
    </w:p>
    <w:p w14:paraId="642A594C" w14:textId="718EC5CB" w:rsidR="0026375B" w:rsidRDefault="0026375B" w:rsidP="0026375B">
      <w:pPr>
        <w:jc w:val="both"/>
      </w:pPr>
      <w:r w:rsidRPr="0026375B">
        <w:lastRenderedPageBreak/>
        <w:drawing>
          <wp:inline distT="0" distB="0" distL="0" distR="0" wp14:anchorId="11B19192" wp14:editId="3637FD50">
            <wp:extent cx="6362700" cy="9345123"/>
            <wp:effectExtent l="0" t="0" r="0" b="8890"/>
            <wp:docPr id="43286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1">
                      <a:extLst>
                        <a:ext uri="{BEBA8EAE-BF5A-486C-A8C5-ECC9F3942E4B}">
                          <a14:imgProps xmlns:a14="http://schemas.microsoft.com/office/drawing/2010/main">
                            <a14:imgLayer r:embed="rId122">
                              <a14:imgEffect>
                                <a14:saturation sat="0"/>
                              </a14:imgEffect>
                            </a14:imgLayer>
                          </a14:imgProps>
                        </a:ext>
                        <a:ext uri="{28A0092B-C50C-407E-A947-70E740481C1C}">
                          <a14:useLocalDpi xmlns:a14="http://schemas.microsoft.com/office/drawing/2010/main" val="0"/>
                        </a:ext>
                      </a:extLst>
                    </a:blip>
                    <a:srcRect r="55366"/>
                    <a:stretch>
                      <a:fillRect/>
                    </a:stretch>
                  </pic:blipFill>
                  <pic:spPr bwMode="auto">
                    <a:xfrm>
                      <a:off x="0" y="0"/>
                      <a:ext cx="6374827" cy="9362934"/>
                    </a:xfrm>
                    <a:prstGeom prst="rect">
                      <a:avLst/>
                    </a:prstGeom>
                    <a:noFill/>
                    <a:ln>
                      <a:noFill/>
                    </a:ln>
                    <a:extLst>
                      <a:ext uri="{53640926-AAD7-44D8-BBD7-CCE9431645EC}">
                        <a14:shadowObscured xmlns:a14="http://schemas.microsoft.com/office/drawing/2010/main"/>
                      </a:ext>
                    </a:extLst>
                  </pic:spPr>
                </pic:pic>
              </a:graphicData>
            </a:graphic>
          </wp:inline>
        </w:drawing>
      </w:r>
    </w:p>
    <w:p w14:paraId="0C37E014" w14:textId="0A87CDD9" w:rsidR="0026375B" w:rsidRDefault="0026375B" w:rsidP="0026375B">
      <w:pPr>
        <w:jc w:val="both"/>
      </w:pPr>
      <w:r w:rsidRPr="0026375B">
        <w:lastRenderedPageBreak/>
        <w:drawing>
          <wp:inline distT="0" distB="0" distL="0" distR="0" wp14:anchorId="372B1E58" wp14:editId="594204D8">
            <wp:extent cx="6731495" cy="9286875"/>
            <wp:effectExtent l="0" t="0" r="0" b="0"/>
            <wp:docPr id="2096902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1">
                      <a:extLst>
                        <a:ext uri="{BEBA8EAE-BF5A-486C-A8C5-ECC9F3942E4B}">
                          <a14:imgProps xmlns:a14="http://schemas.microsoft.com/office/drawing/2010/main">
                            <a14:imgLayer r:embed="rId122">
                              <a14:imgEffect>
                                <a14:saturation sat="0"/>
                              </a14:imgEffect>
                            </a14:imgLayer>
                          </a14:imgProps>
                        </a:ext>
                        <a:ext uri="{28A0092B-C50C-407E-A947-70E740481C1C}">
                          <a14:useLocalDpi xmlns:a14="http://schemas.microsoft.com/office/drawing/2010/main" val="0"/>
                        </a:ext>
                      </a:extLst>
                    </a:blip>
                    <a:srcRect l="52483"/>
                    <a:stretch>
                      <a:fillRect/>
                    </a:stretch>
                  </pic:blipFill>
                  <pic:spPr bwMode="auto">
                    <a:xfrm>
                      <a:off x="0" y="0"/>
                      <a:ext cx="6756962" cy="9322009"/>
                    </a:xfrm>
                    <a:prstGeom prst="rect">
                      <a:avLst/>
                    </a:prstGeom>
                    <a:noFill/>
                    <a:ln>
                      <a:noFill/>
                    </a:ln>
                    <a:extLst>
                      <a:ext uri="{53640926-AAD7-44D8-BBD7-CCE9431645EC}">
                        <a14:shadowObscured xmlns:a14="http://schemas.microsoft.com/office/drawing/2010/main"/>
                      </a:ext>
                    </a:extLst>
                  </pic:spPr>
                </pic:pic>
              </a:graphicData>
            </a:graphic>
          </wp:inline>
        </w:drawing>
      </w:r>
    </w:p>
    <w:p w14:paraId="5493863C" w14:textId="5A7EBDE0" w:rsidR="0026375B" w:rsidRPr="0026375B" w:rsidRDefault="0026375B" w:rsidP="0026375B">
      <w:pPr>
        <w:jc w:val="center"/>
        <w:rPr>
          <w:rFonts w:ascii="Times New Roman" w:hAnsi="Times New Roman" w:cs="Times New Roman"/>
          <w:b/>
          <w:bCs/>
          <w:sz w:val="24"/>
          <w:szCs w:val="24"/>
        </w:rPr>
      </w:pPr>
      <w:r w:rsidRPr="0026375B">
        <w:rPr>
          <w:rFonts w:ascii="Times New Roman" w:hAnsi="Times New Roman" w:cs="Times New Roman"/>
          <w:b/>
          <w:bCs/>
          <w:sz w:val="24"/>
          <w:szCs w:val="24"/>
        </w:rPr>
        <w:lastRenderedPageBreak/>
        <w:t>Legal Disclosures</w:t>
      </w:r>
    </w:p>
    <w:p w14:paraId="3A775775" w14:textId="63F789A5" w:rsidR="0026375B" w:rsidRDefault="0026375B" w:rsidP="0026375B">
      <w:pPr>
        <w:jc w:val="both"/>
      </w:pPr>
      <w:r>
        <w:t xml:space="preserve">                 </w:t>
      </w:r>
      <w:r w:rsidRPr="0026375B">
        <w:drawing>
          <wp:inline distT="0" distB="0" distL="0" distR="0" wp14:anchorId="2A685902" wp14:editId="2E747CDD">
            <wp:extent cx="5543550" cy="8462447"/>
            <wp:effectExtent l="0" t="0" r="0" b="0"/>
            <wp:docPr id="10959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30866" name=""/>
                    <pic:cNvPicPr/>
                  </pic:nvPicPr>
                  <pic:blipFill>
                    <a:blip r:embed="rId123">
                      <a:extLst>
                        <a:ext uri="{BEBA8EAE-BF5A-486C-A8C5-ECC9F3942E4B}">
                          <a14:imgProps xmlns:a14="http://schemas.microsoft.com/office/drawing/2010/main">
                            <a14:imgLayer r:embed="rId124">
                              <a14:imgEffect>
                                <a14:saturation sat="0"/>
                              </a14:imgEffect>
                            </a14:imgLayer>
                          </a14:imgProps>
                        </a:ext>
                      </a:extLst>
                    </a:blip>
                    <a:stretch>
                      <a:fillRect/>
                    </a:stretch>
                  </pic:blipFill>
                  <pic:spPr>
                    <a:xfrm>
                      <a:off x="0" y="0"/>
                      <a:ext cx="5546329" cy="8466689"/>
                    </a:xfrm>
                    <a:prstGeom prst="rect">
                      <a:avLst/>
                    </a:prstGeom>
                  </pic:spPr>
                </pic:pic>
              </a:graphicData>
            </a:graphic>
          </wp:inline>
        </w:drawing>
      </w:r>
    </w:p>
    <w:p w14:paraId="19F0856E" w14:textId="1F4D8139" w:rsidR="00FC52C7" w:rsidRDefault="0026375B" w:rsidP="00E57CBE">
      <w:pPr>
        <w:jc w:val="both"/>
      </w:pPr>
      <w:r w:rsidRPr="0026375B">
        <w:lastRenderedPageBreak/>
        <w:drawing>
          <wp:inline distT="0" distB="0" distL="0" distR="0" wp14:anchorId="47968C26" wp14:editId="22942C82">
            <wp:extent cx="6115050" cy="9160488"/>
            <wp:effectExtent l="0" t="0" r="0" b="3175"/>
            <wp:docPr id="2850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1942" name=""/>
                    <pic:cNvPicPr/>
                  </pic:nvPicPr>
                  <pic:blipFill>
                    <a:blip r:embed="rId125"/>
                    <a:stretch>
                      <a:fillRect/>
                    </a:stretch>
                  </pic:blipFill>
                  <pic:spPr>
                    <a:xfrm>
                      <a:off x="0" y="0"/>
                      <a:ext cx="6122637" cy="9171854"/>
                    </a:xfrm>
                    <a:prstGeom prst="rect">
                      <a:avLst/>
                    </a:prstGeom>
                  </pic:spPr>
                </pic:pic>
              </a:graphicData>
            </a:graphic>
          </wp:inline>
        </w:drawing>
      </w:r>
    </w:p>
    <w:p w14:paraId="6487EB12" w14:textId="77777777" w:rsidR="0026375B" w:rsidRDefault="0026375B" w:rsidP="0026375B">
      <w:pPr>
        <w:pStyle w:val="Heading3"/>
        <w:ind w:right="140"/>
      </w:pPr>
      <w:r>
        <w:rPr>
          <w:spacing w:val="-2"/>
        </w:rPr>
        <w:lastRenderedPageBreak/>
        <w:t>DECLARATION</w:t>
      </w:r>
    </w:p>
    <w:p w14:paraId="4D51EB3A" w14:textId="77777777" w:rsidR="0026375B" w:rsidRDefault="0026375B" w:rsidP="0026375B">
      <w:pPr>
        <w:pStyle w:val="BodyText"/>
        <w:spacing w:before="200"/>
        <w:ind w:left="23" w:right="160"/>
        <w:jc w:val="both"/>
      </w:pPr>
      <w:r>
        <w:t>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Companies Act, 2013, the Securities and Exchange Board of India Act, 1992, the Securities Contracts (Regulation) 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5AB9FA2B" w14:textId="77777777" w:rsidR="0026375B" w:rsidRDefault="0026375B" w:rsidP="0026375B">
      <w:pPr>
        <w:pStyle w:val="Heading3"/>
        <w:spacing w:before="200"/>
        <w:ind w:left="23"/>
        <w:jc w:val="both"/>
      </w:pPr>
      <w:r>
        <w:t>SIGNED</w:t>
      </w:r>
      <w:r>
        <w:rPr>
          <w:spacing w:val="-6"/>
        </w:rPr>
        <w:t xml:space="preserve"> </w:t>
      </w:r>
      <w:r>
        <w:t>BY</w:t>
      </w:r>
      <w:r>
        <w:rPr>
          <w:spacing w:val="-4"/>
        </w:rPr>
        <w:t xml:space="preserve"> </w:t>
      </w:r>
      <w:r>
        <w:t>THE</w:t>
      </w:r>
      <w:r>
        <w:rPr>
          <w:spacing w:val="-7"/>
        </w:rPr>
        <w:t xml:space="preserve"> </w:t>
      </w:r>
      <w:r>
        <w:t>DIRECTOR</w:t>
      </w:r>
      <w:r>
        <w:rPr>
          <w:spacing w:val="-6"/>
        </w:rPr>
        <w:t xml:space="preserve"> </w:t>
      </w:r>
      <w:r>
        <w:t>OF</w:t>
      </w:r>
      <w:r>
        <w:rPr>
          <w:spacing w:val="-3"/>
        </w:rPr>
        <w:t xml:space="preserve"> </w:t>
      </w:r>
      <w:r>
        <w:t>THE</w:t>
      </w:r>
      <w:r>
        <w:rPr>
          <w:spacing w:val="-7"/>
        </w:rPr>
        <w:t xml:space="preserve"> </w:t>
      </w:r>
      <w:r>
        <w:rPr>
          <w:spacing w:val="-2"/>
        </w:rPr>
        <w:t>COMPANY</w:t>
      </w:r>
    </w:p>
    <w:p w14:paraId="2BBF2541" w14:textId="77777777" w:rsidR="0026375B" w:rsidRDefault="0026375B" w:rsidP="0026375B">
      <w:pPr>
        <w:pStyle w:val="BodyText"/>
        <w:rPr>
          <w:b/>
        </w:rPr>
      </w:pPr>
    </w:p>
    <w:p w14:paraId="5F04FC16" w14:textId="77777777" w:rsidR="0026375B" w:rsidRDefault="0026375B" w:rsidP="0026375B">
      <w:pPr>
        <w:pStyle w:val="BodyText"/>
        <w:rPr>
          <w:b/>
        </w:rPr>
      </w:pPr>
    </w:p>
    <w:p w14:paraId="5D47D126" w14:textId="77777777" w:rsidR="0026375B" w:rsidRDefault="0026375B" w:rsidP="0026375B">
      <w:pPr>
        <w:pStyle w:val="BodyText"/>
        <w:rPr>
          <w:b/>
        </w:rPr>
      </w:pPr>
    </w:p>
    <w:p w14:paraId="272F93FF" w14:textId="77777777" w:rsidR="0026375B" w:rsidRDefault="0026375B" w:rsidP="0026375B">
      <w:pPr>
        <w:pStyle w:val="BodyText"/>
        <w:rPr>
          <w:b/>
        </w:rPr>
      </w:pPr>
    </w:p>
    <w:p w14:paraId="495E9196"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674D5468" w14:textId="77777777" w:rsidR="0026375B" w:rsidRDefault="0026375B" w:rsidP="0026375B">
      <w:pPr>
        <w:pStyle w:val="BodyText"/>
        <w:spacing w:before="109"/>
        <w:rPr>
          <w:b/>
        </w:rPr>
      </w:pPr>
      <w:r>
        <w:rPr>
          <w:b/>
          <w:noProof/>
        </w:rPr>
        <mc:AlternateContent>
          <mc:Choice Requires="wps">
            <w:drawing>
              <wp:anchor distT="0" distB="0" distL="0" distR="0" simplePos="0" relativeHeight="251661312" behindDoc="1" locked="0" layoutInCell="1" allowOverlap="1" wp14:anchorId="42714C6C" wp14:editId="0F8DA1B4">
                <wp:simplePos x="0" y="0"/>
                <wp:positionH relativeFrom="page">
                  <wp:posOffset>914704</wp:posOffset>
                </wp:positionH>
                <wp:positionV relativeFrom="paragraph">
                  <wp:posOffset>230648</wp:posOffset>
                </wp:positionV>
                <wp:extent cx="1585595" cy="1270"/>
                <wp:effectExtent l="0" t="0" r="0" b="0"/>
                <wp:wrapTopAndBottom/>
                <wp:docPr id="2299" name="Graphic 2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5B9CB" id="Graphic 2299" o:spid="_x0000_s1026" style="position:absolute;margin-left:1in;margin-top:18.15pt;width:124.8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1CAC1185" w14:textId="77777777" w:rsidR="0026375B" w:rsidRDefault="0026375B" w:rsidP="0026375B">
      <w:pPr>
        <w:pStyle w:val="Heading4"/>
        <w:spacing w:before="0"/>
      </w:pPr>
      <w:r>
        <w:t>Mukesh</w:t>
      </w:r>
      <w:r>
        <w:rPr>
          <w:spacing w:val="-11"/>
        </w:rPr>
        <w:t xml:space="preserve"> </w:t>
      </w:r>
      <w:r>
        <w:t>Dhirubhai</w:t>
      </w:r>
      <w:r>
        <w:rPr>
          <w:spacing w:val="-11"/>
        </w:rPr>
        <w:t xml:space="preserve"> </w:t>
      </w:r>
      <w:r>
        <w:rPr>
          <w:spacing w:val="-2"/>
        </w:rPr>
        <w:t>Ambani</w:t>
      </w:r>
    </w:p>
    <w:p w14:paraId="1028D8D6" w14:textId="77777777" w:rsidR="0026375B" w:rsidRDefault="0026375B" w:rsidP="0026375B">
      <w:pPr>
        <w:pStyle w:val="BodyText"/>
        <w:spacing w:before="1"/>
        <w:rPr>
          <w:b/>
        </w:rPr>
      </w:pPr>
    </w:p>
    <w:p w14:paraId="0A134218" w14:textId="77777777" w:rsidR="0026375B" w:rsidRDefault="0026375B" w:rsidP="0026375B">
      <w:pPr>
        <w:ind w:left="23"/>
        <w:rPr>
          <w:sz w:val="20"/>
        </w:rPr>
      </w:pPr>
      <w:r>
        <w:rPr>
          <w:b/>
          <w:sz w:val="20"/>
        </w:rPr>
        <w:t>Designation:</w:t>
      </w:r>
      <w:r>
        <w:rPr>
          <w:b/>
          <w:spacing w:val="-8"/>
          <w:sz w:val="20"/>
        </w:rPr>
        <w:t xml:space="preserve"> </w:t>
      </w:r>
      <w:r>
        <w:rPr>
          <w:sz w:val="20"/>
        </w:rPr>
        <w:t>Chairman</w:t>
      </w:r>
      <w:r>
        <w:rPr>
          <w:spacing w:val="-7"/>
          <w:sz w:val="20"/>
        </w:rPr>
        <w:t xml:space="preserve"> </w:t>
      </w:r>
      <w:r>
        <w:rPr>
          <w:sz w:val="20"/>
        </w:rPr>
        <w:t>and</w:t>
      </w:r>
      <w:r>
        <w:rPr>
          <w:spacing w:val="-6"/>
          <w:sz w:val="20"/>
        </w:rPr>
        <w:t xml:space="preserve"> </w:t>
      </w:r>
      <w:r>
        <w:rPr>
          <w:sz w:val="20"/>
        </w:rPr>
        <w:t>Non-Executive</w:t>
      </w:r>
      <w:r>
        <w:rPr>
          <w:spacing w:val="-7"/>
          <w:sz w:val="20"/>
        </w:rPr>
        <w:t xml:space="preserve"> </w:t>
      </w:r>
      <w:r>
        <w:rPr>
          <w:spacing w:val="-2"/>
          <w:sz w:val="20"/>
        </w:rPr>
        <w:t>Director</w:t>
      </w:r>
    </w:p>
    <w:p w14:paraId="1FDB369D" w14:textId="77777777" w:rsidR="0026375B" w:rsidRDefault="0026375B" w:rsidP="0026375B">
      <w:pPr>
        <w:pStyle w:val="BodyText"/>
        <w:spacing w:before="1"/>
      </w:pPr>
    </w:p>
    <w:p w14:paraId="49818067" w14:textId="77777777" w:rsidR="0026375B" w:rsidRDefault="0026375B" w:rsidP="0026375B">
      <w:pPr>
        <w:rPr>
          <w:sz w:val="20"/>
        </w:rPr>
        <w:sectPr w:rsidR="0026375B" w:rsidSect="0026375B">
          <w:pgSz w:w="11910" w:h="16840"/>
          <w:pgMar w:top="1360" w:right="1275" w:bottom="920" w:left="1417" w:header="0" w:footer="738" w:gutter="0"/>
          <w:cols w:space="720"/>
        </w:sectPr>
      </w:pPr>
    </w:p>
    <w:p w14:paraId="0827BEC5" w14:textId="77777777" w:rsidR="0026375B" w:rsidRDefault="0026375B" w:rsidP="0026375B">
      <w:pPr>
        <w:pStyle w:val="Heading3"/>
        <w:ind w:right="140"/>
      </w:pPr>
      <w:r>
        <w:rPr>
          <w:spacing w:val="-2"/>
        </w:rPr>
        <w:lastRenderedPageBreak/>
        <w:t>DECLARATION</w:t>
      </w:r>
    </w:p>
    <w:p w14:paraId="77CE4CC0" w14:textId="77777777" w:rsidR="0026375B" w:rsidRDefault="0026375B" w:rsidP="0026375B">
      <w:pPr>
        <w:pStyle w:val="BodyText"/>
        <w:spacing w:before="200"/>
        <w:ind w:left="23" w:right="160"/>
        <w:jc w:val="both"/>
      </w:pPr>
      <w:r>
        <w:t>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Companies Act, 2013, the Securities and Exchange Board of India Act, 1992, the Securities Contracts (Regulation) 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40636300" w14:textId="77777777" w:rsidR="0026375B" w:rsidRDefault="0026375B" w:rsidP="0026375B">
      <w:pPr>
        <w:pStyle w:val="Heading3"/>
        <w:spacing w:before="200"/>
        <w:ind w:left="23"/>
        <w:jc w:val="both"/>
      </w:pPr>
      <w:r>
        <w:t>SIGNED</w:t>
      </w:r>
      <w:r>
        <w:rPr>
          <w:spacing w:val="-6"/>
        </w:rPr>
        <w:t xml:space="preserve"> </w:t>
      </w:r>
      <w:r>
        <w:t>BY</w:t>
      </w:r>
      <w:r>
        <w:rPr>
          <w:spacing w:val="-4"/>
        </w:rPr>
        <w:t xml:space="preserve"> </w:t>
      </w:r>
      <w:r>
        <w:t>THE</w:t>
      </w:r>
      <w:r>
        <w:rPr>
          <w:spacing w:val="-7"/>
        </w:rPr>
        <w:t xml:space="preserve"> </w:t>
      </w:r>
      <w:r>
        <w:t>DIRECTOR</w:t>
      </w:r>
      <w:r>
        <w:rPr>
          <w:spacing w:val="-6"/>
        </w:rPr>
        <w:t xml:space="preserve"> </w:t>
      </w:r>
      <w:r>
        <w:t>OF</w:t>
      </w:r>
      <w:r>
        <w:rPr>
          <w:spacing w:val="-3"/>
        </w:rPr>
        <w:t xml:space="preserve"> </w:t>
      </w:r>
      <w:r>
        <w:t>THE</w:t>
      </w:r>
      <w:r>
        <w:rPr>
          <w:spacing w:val="-7"/>
        </w:rPr>
        <w:t xml:space="preserve"> </w:t>
      </w:r>
      <w:r>
        <w:rPr>
          <w:spacing w:val="-2"/>
        </w:rPr>
        <w:t>COMPANY</w:t>
      </w:r>
    </w:p>
    <w:p w14:paraId="3FD9DD94" w14:textId="77777777" w:rsidR="0026375B" w:rsidRDefault="0026375B" w:rsidP="0026375B">
      <w:pPr>
        <w:pStyle w:val="BodyText"/>
        <w:rPr>
          <w:b/>
        </w:rPr>
      </w:pPr>
    </w:p>
    <w:p w14:paraId="241643CB" w14:textId="77777777" w:rsidR="0026375B" w:rsidRDefault="0026375B" w:rsidP="0026375B">
      <w:pPr>
        <w:pStyle w:val="BodyText"/>
        <w:rPr>
          <w:b/>
        </w:rPr>
      </w:pPr>
    </w:p>
    <w:p w14:paraId="5098C7D8"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05339219" w14:textId="77777777" w:rsidR="0026375B" w:rsidRDefault="0026375B" w:rsidP="0026375B">
      <w:pPr>
        <w:pStyle w:val="BodyText"/>
        <w:spacing w:before="139"/>
        <w:rPr>
          <w:b/>
        </w:rPr>
      </w:pPr>
      <w:r>
        <w:rPr>
          <w:b/>
          <w:noProof/>
        </w:rPr>
        <mc:AlternateContent>
          <mc:Choice Requires="wps">
            <w:drawing>
              <wp:anchor distT="0" distB="0" distL="0" distR="0" simplePos="0" relativeHeight="251662336" behindDoc="1" locked="0" layoutInCell="1" allowOverlap="1" wp14:anchorId="47814165" wp14:editId="44B692B6">
                <wp:simplePos x="0" y="0"/>
                <wp:positionH relativeFrom="page">
                  <wp:posOffset>914704</wp:posOffset>
                </wp:positionH>
                <wp:positionV relativeFrom="paragraph">
                  <wp:posOffset>249546</wp:posOffset>
                </wp:positionV>
                <wp:extent cx="1585595" cy="1270"/>
                <wp:effectExtent l="0" t="0" r="0" b="0"/>
                <wp:wrapTopAndBottom/>
                <wp:docPr id="2300" name="Graphic 2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58FE2" id="Graphic 2300" o:spid="_x0000_s1026" style="position:absolute;margin-left:1in;margin-top:19.65pt;width:124.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" path="m,l1585197,e" filled="f" strokeweight=".22133mm">
                <v:path arrowok="t"/>
                <w10:wrap type="topAndBottom" anchorx="page"/>
              </v:shape>
            </w:pict>
          </mc:Fallback>
        </mc:AlternateContent>
      </w:r>
    </w:p>
    <w:p w14:paraId="795D53F4" w14:textId="3B4491C3" w:rsidR="0026375B" w:rsidRDefault="0026375B" w:rsidP="0026375B">
      <w:pPr>
        <w:spacing w:line="480" w:lineRule="auto"/>
        <w:ind w:left="23" w:right="6125"/>
        <w:rPr>
          <w:sz w:val="20"/>
        </w:rPr>
      </w:pPr>
      <w:r>
        <w:rPr>
          <w:b/>
          <w:sz w:val="20"/>
        </w:rPr>
        <w:t xml:space="preserve">Manoj </w:t>
      </w:r>
      <w:proofErr w:type="spellStart"/>
      <w:r>
        <w:rPr>
          <w:b/>
          <w:sz w:val="20"/>
        </w:rPr>
        <w:t>Harjivandas</w:t>
      </w:r>
      <w:proofErr w:type="spellEnd"/>
      <w:r>
        <w:rPr>
          <w:b/>
          <w:sz w:val="20"/>
        </w:rPr>
        <w:t xml:space="preserve"> Modi Designation:</w:t>
      </w:r>
      <w:r>
        <w:rPr>
          <w:b/>
          <w:spacing w:val="-13"/>
          <w:sz w:val="20"/>
        </w:rPr>
        <w:t xml:space="preserve"> </w:t>
      </w:r>
      <w:r>
        <w:rPr>
          <w:sz w:val="20"/>
        </w:rPr>
        <w:t>Non-Executive</w:t>
      </w:r>
      <w:r>
        <w:rPr>
          <w:spacing w:val="-12"/>
          <w:sz w:val="20"/>
        </w:rPr>
        <w:t xml:space="preserve"> </w:t>
      </w:r>
      <w:r>
        <w:rPr>
          <w:sz w:val="20"/>
        </w:rPr>
        <w:t xml:space="preserve">Director </w:t>
      </w:r>
    </w:p>
    <w:p w14:paraId="0C6A9E25" w14:textId="77777777" w:rsidR="0026375B" w:rsidRDefault="0026375B" w:rsidP="0026375B">
      <w:pPr>
        <w:spacing w:line="202" w:lineRule="exact"/>
        <w:rPr>
          <w:sz w:val="20"/>
        </w:rPr>
        <w:sectPr w:rsidR="0026375B" w:rsidSect="0026375B">
          <w:pgSz w:w="11910" w:h="16840"/>
          <w:pgMar w:top="1360" w:right="1275" w:bottom="920" w:left="1417" w:header="0" w:footer="738" w:gutter="0"/>
          <w:cols w:space="720"/>
        </w:sectPr>
      </w:pPr>
    </w:p>
    <w:p w14:paraId="7141B77F" w14:textId="77777777" w:rsidR="0026375B" w:rsidRDefault="0026375B" w:rsidP="0026375B">
      <w:pPr>
        <w:pStyle w:val="Heading3"/>
        <w:ind w:right="140"/>
      </w:pPr>
      <w:r>
        <w:rPr>
          <w:spacing w:val="-2"/>
        </w:rPr>
        <w:lastRenderedPageBreak/>
        <w:t>DECLARATION</w:t>
      </w:r>
    </w:p>
    <w:p w14:paraId="01297CF9" w14:textId="77777777" w:rsidR="0026375B" w:rsidRDefault="0026375B" w:rsidP="0026375B">
      <w:pPr>
        <w:pStyle w:val="BodyText"/>
        <w:spacing w:before="200"/>
        <w:ind w:left="23" w:right="160"/>
        <w:jc w:val="both"/>
      </w:pPr>
      <w:r>
        <w:t>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Companies Act, 2013, the Securities and Exchange Board of India Act, 1992, the Securities Contracts (Regulation) 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2FAC1D6C" w14:textId="77777777" w:rsidR="0026375B" w:rsidRDefault="0026375B" w:rsidP="0026375B">
      <w:pPr>
        <w:pStyle w:val="Heading3"/>
        <w:spacing w:before="200"/>
        <w:ind w:left="23"/>
        <w:jc w:val="both"/>
      </w:pPr>
      <w:r>
        <w:t>SIGNED</w:t>
      </w:r>
      <w:r>
        <w:rPr>
          <w:spacing w:val="-6"/>
        </w:rPr>
        <w:t xml:space="preserve"> </w:t>
      </w:r>
      <w:r>
        <w:t>BY</w:t>
      </w:r>
      <w:r>
        <w:rPr>
          <w:spacing w:val="-4"/>
        </w:rPr>
        <w:t xml:space="preserve"> </w:t>
      </w:r>
      <w:r>
        <w:t>THE</w:t>
      </w:r>
      <w:r>
        <w:rPr>
          <w:spacing w:val="-7"/>
        </w:rPr>
        <w:t xml:space="preserve"> </w:t>
      </w:r>
      <w:r>
        <w:t>DIRECTOR</w:t>
      </w:r>
      <w:r>
        <w:rPr>
          <w:spacing w:val="-6"/>
        </w:rPr>
        <w:t xml:space="preserve"> </w:t>
      </w:r>
      <w:r>
        <w:t>OF</w:t>
      </w:r>
      <w:r>
        <w:rPr>
          <w:spacing w:val="-3"/>
        </w:rPr>
        <w:t xml:space="preserve"> </w:t>
      </w:r>
      <w:r>
        <w:t>THE</w:t>
      </w:r>
      <w:r>
        <w:rPr>
          <w:spacing w:val="-7"/>
        </w:rPr>
        <w:t xml:space="preserve"> </w:t>
      </w:r>
      <w:r>
        <w:rPr>
          <w:spacing w:val="-2"/>
        </w:rPr>
        <w:t>COMPANY</w:t>
      </w:r>
    </w:p>
    <w:p w14:paraId="78F17E37" w14:textId="77777777" w:rsidR="0026375B" w:rsidRDefault="0026375B" w:rsidP="0026375B">
      <w:pPr>
        <w:pStyle w:val="BodyText"/>
        <w:rPr>
          <w:b/>
        </w:rPr>
      </w:pPr>
    </w:p>
    <w:p w14:paraId="63840258" w14:textId="77777777" w:rsidR="0026375B" w:rsidRDefault="0026375B" w:rsidP="0026375B">
      <w:pPr>
        <w:pStyle w:val="BodyText"/>
        <w:rPr>
          <w:b/>
        </w:rPr>
      </w:pPr>
    </w:p>
    <w:p w14:paraId="5A5AE407" w14:textId="77777777" w:rsidR="0026375B" w:rsidRDefault="0026375B" w:rsidP="0026375B">
      <w:pPr>
        <w:pStyle w:val="BodyText"/>
        <w:rPr>
          <w:b/>
        </w:rPr>
      </w:pPr>
    </w:p>
    <w:p w14:paraId="6BEAB642" w14:textId="77777777" w:rsidR="0026375B" w:rsidRDefault="0026375B" w:rsidP="0026375B">
      <w:pPr>
        <w:pStyle w:val="BodyText"/>
        <w:rPr>
          <w:b/>
        </w:rPr>
      </w:pPr>
    </w:p>
    <w:p w14:paraId="2A245530"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265EFA63" w14:textId="77777777" w:rsidR="0026375B" w:rsidRDefault="0026375B" w:rsidP="0026375B">
      <w:pPr>
        <w:pStyle w:val="BodyText"/>
        <w:spacing w:before="109"/>
        <w:rPr>
          <w:b/>
        </w:rPr>
      </w:pPr>
      <w:r>
        <w:rPr>
          <w:b/>
          <w:noProof/>
        </w:rPr>
        <mc:AlternateContent>
          <mc:Choice Requires="wps">
            <w:drawing>
              <wp:anchor distT="0" distB="0" distL="0" distR="0" simplePos="0" relativeHeight="251663360" behindDoc="1" locked="0" layoutInCell="1" allowOverlap="1" wp14:anchorId="2B2733D9" wp14:editId="19FCDC9B">
                <wp:simplePos x="0" y="0"/>
                <wp:positionH relativeFrom="page">
                  <wp:posOffset>914704</wp:posOffset>
                </wp:positionH>
                <wp:positionV relativeFrom="paragraph">
                  <wp:posOffset>230648</wp:posOffset>
                </wp:positionV>
                <wp:extent cx="1585595" cy="1270"/>
                <wp:effectExtent l="0" t="0" r="0" b="0"/>
                <wp:wrapTopAndBottom/>
                <wp:docPr id="2301" name="Graphic 2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21F378" id="Graphic 2301" o:spid="_x0000_s1026" style="position:absolute;margin-left:1in;margin-top:18.15pt;width:124.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54C3143B" w14:textId="2F27EFB9" w:rsidR="0026375B" w:rsidRDefault="0026375B" w:rsidP="0026375B">
      <w:pPr>
        <w:spacing w:line="480" w:lineRule="auto"/>
        <w:ind w:left="23" w:right="6125"/>
        <w:rPr>
          <w:sz w:val="20"/>
        </w:rPr>
      </w:pPr>
      <w:r>
        <w:rPr>
          <w:b/>
          <w:sz w:val="20"/>
        </w:rPr>
        <w:t>Akash Mukesh Ambani Designation:</w:t>
      </w:r>
      <w:r>
        <w:rPr>
          <w:b/>
          <w:spacing w:val="-13"/>
          <w:sz w:val="20"/>
        </w:rPr>
        <w:t xml:space="preserve"> </w:t>
      </w:r>
      <w:r>
        <w:rPr>
          <w:sz w:val="20"/>
        </w:rPr>
        <w:t>Managing</w:t>
      </w:r>
      <w:r>
        <w:rPr>
          <w:spacing w:val="-12"/>
          <w:sz w:val="20"/>
        </w:rPr>
        <w:t xml:space="preserve"> </w:t>
      </w:r>
      <w:r>
        <w:rPr>
          <w:sz w:val="20"/>
        </w:rPr>
        <w:t xml:space="preserve">Director </w:t>
      </w:r>
    </w:p>
    <w:p w14:paraId="5AEC0B4D" w14:textId="77777777" w:rsidR="0026375B" w:rsidRDefault="0026375B" w:rsidP="0026375B">
      <w:pPr>
        <w:spacing w:line="201" w:lineRule="exact"/>
        <w:rPr>
          <w:sz w:val="20"/>
        </w:rPr>
        <w:sectPr w:rsidR="0026375B" w:rsidSect="0026375B">
          <w:pgSz w:w="11910" w:h="16840"/>
          <w:pgMar w:top="1360" w:right="1275" w:bottom="920" w:left="1417" w:header="0" w:footer="738" w:gutter="0"/>
          <w:cols w:space="720"/>
        </w:sectPr>
      </w:pPr>
    </w:p>
    <w:p w14:paraId="2C7A6A15" w14:textId="77777777" w:rsidR="0026375B" w:rsidRDefault="0026375B" w:rsidP="0026375B">
      <w:pPr>
        <w:pStyle w:val="Heading3"/>
        <w:ind w:right="140"/>
      </w:pPr>
      <w:r>
        <w:rPr>
          <w:spacing w:val="-2"/>
        </w:rPr>
        <w:lastRenderedPageBreak/>
        <w:t>DECLARATION</w:t>
      </w:r>
    </w:p>
    <w:p w14:paraId="6F446AB0" w14:textId="77777777" w:rsidR="0026375B" w:rsidRDefault="0026375B" w:rsidP="0026375B">
      <w:pPr>
        <w:pStyle w:val="BodyText"/>
        <w:spacing w:before="200"/>
        <w:ind w:left="23" w:right="159"/>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3"/>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2EBDD195" w14:textId="77777777" w:rsidR="0026375B" w:rsidRDefault="0026375B" w:rsidP="0026375B">
      <w:pPr>
        <w:pStyle w:val="Heading3"/>
        <w:spacing w:before="200"/>
        <w:ind w:left="23"/>
        <w:jc w:val="both"/>
      </w:pPr>
      <w:r>
        <w:t>SIGNED</w:t>
      </w:r>
      <w:r>
        <w:rPr>
          <w:spacing w:val="-12"/>
        </w:rPr>
        <w:t xml:space="preserve"> </w:t>
      </w:r>
      <w:r>
        <w:t>BY</w:t>
      </w:r>
      <w:r>
        <w:rPr>
          <w:spacing w:val="-12"/>
        </w:rPr>
        <w:t xml:space="preserve"> </w:t>
      </w:r>
      <w:r>
        <w:t>THE</w:t>
      </w:r>
      <w:r>
        <w:rPr>
          <w:spacing w:val="-8"/>
        </w:rPr>
        <w:t xml:space="preserve"> </w:t>
      </w:r>
      <w:r>
        <w:t>DIRECTOR</w:t>
      </w:r>
      <w:r>
        <w:rPr>
          <w:spacing w:val="-6"/>
        </w:rPr>
        <w:t xml:space="preserve"> </w:t>
      </w:r>
      <w:r>
        <w:t>OF</w:t>
      </w:r>
      <w:r>
        <w:rPr>
          <w:spacing w:val="-13"/>
        </w:rPr>
        <w:t xml:space="preserve"> </w:t>
      </w:r>
      <w:r>
        <w:t>THE</w:t>
      </w:r>
      <w:r>
        <w:rPr>
          <w:spacing w:val="-7"/>
        </w:rPr>
        <w:t xml:space="preserve"> </w:t>
      </w:r>
      <w:r>
        <w:rPr>
          <w:spacing w:val="-2"/>
        </w:rPr>
        <w:t>COMPANY</w:t>
      </w:r>
    </w:p>
    <w:p w14:paraId="431E0D7B" w14:textId="77777777" w:rsidR="0026375B" w:rsidRDefault="0026375B" w:rsidP="0026375B">
      <w:pPr>
        <w:pStyle w:val="BodyText"/>
        <w:rPr>
          <w:b/>
        </w:rPr>
      </w:pPr>
    </w:p>
    <w:p w14:paraId="72F8050B" w14:textId="77777777" w:rsidR="0026375B" w:rsidRDefault="0026375B" w:rsidP="0026375B">
      <w:pPr>
        <w:pStyle w:val="BodyText"/>
        <w:rPr>
          <w:b/>
        </w:rPr>
      </w:pPr>
    </w:p>
    <w:p w14:paraId="2FE65D46" w14:textId="77777777" w:rsidR="0026375B" w:rsidRDefault="0026375B" w:rsidP="0026375B">
      <w:pPr>
        <w:pStyle w:val="BodyText"/>
        <w:rPr>
          <w:b/>
        </w:rPr>
      </w:pPr>
    </w:p>
    <w:p w14:paraId="33951E06" w14:textId="77777777" w:rsidR="0026375B" w:rsidRDefault="0026375B" w:rsidP="0026375B">
      <w:pPr>
        <w:pStyle w:val="BodyText"/>
        <w:rPr>
          <w:b/>
        </w:rPr>
      </w:pPr>
    </w:p>
    <w:p w14:paraId="60BC4474" w14:textId="77777777" w:rsidR="0026375B" w:rsidRPr="0026375B" w:rsidRDefault="0026375B" w:rsidP="0026375B">
      <w:pPr>
        <w:pStyle w:val="BodyText"/>
        <w:rPr>
          <w:b/>
          <w:color w:val="4472C4" w:themeColor="accent1"/>
        </w:rPr>
      </w:pPr>
      <w:proofErr w:type="gramStart"/>
      <w:r w:rsidRPr="0026375B">
        <w:rPr>
          <w:b/>
          <w:color w:val="4472C4" w:themeColor="accent1"/>
        </w:rPr>
        <w:t>{ Digitally</w:t>
      </w:r>
      <w:proofErr w:type="gramEnd"/>
      <w:r w:rsidRPr="0026375B">
        <w:rPr>
          <w:b/>
          <w:color w:val="4472C4" w:themeColor="accent1"/>
        </w:rPr>
        <w:t xml:space="preserve"> </w:t>
      </w:r>
      <w:proofErr w:type="gramStart"/>
      <w:r w:rsidRPr="0026375B">
        <w:rPr>
          <w:b/>
          <w:color w:val="4472C4" w:themeColor="accent1"/>
        </w:rPr>
        <w:t>signed }</w:t>
      </w:r>
      <w:proofErr w:type="gramEnd"/>
    </w:p>
    <w:p w14:paraId="7AAD8C9D" w14:textId="25E4AAAD" w:rsidR="0026375B" w:rsidRPr="0026375B" w:rsidRDefault="0026375B" w:rsidP="0026375B">
      <w:pPr>
        <w:pStyle w:val="BodyText"/>
        <w:spacing w:before="109"/>
        <w:rPr>
          <w:b/>
          <w:color w:val="4472C4" w:themeColor="accent1"/>
        </w:rPr>
      </w:pPr>
      <w:r w:rsidRPr="0026375B">
        <w:rPr>
          <w:b/>
          <w:noProof/>
          <w:color w:val="4472C4" w:themeColor="accent1"/>
        </w:rPr>
        <mc:AlternateContent>
          <mc:Choice Requires="wps">
            <w:drawing>
              <wp:anchor distT="0" distB="0" distL="0" distR="0" simplePos="0" relativeHeight="251664384" behindDoc="1" locked="0" layoutInCell="1" allowOverlap="1" wp14:anchorId="14A7F8CF" wp14:editId="0B00D027">
                <wp:simplePos x="0" y="0"/>
                <wp:positionH relativeFrom="page">
                  <wp:posOffset>914704</wp:posOffset>
                </wp:positionH>
                <wp:positionV relativeFrom="paragraph">
                  <wp:posOffset>230648</wp:posOffset>
                </wp:positionV>
                <wp:extent cx="1585595" cy="1270"/>
                <wp:effectExtent l="0" t="0" r="0" b="0"/>
                <wp:wrapTopAndBottom/>
                <wp:docPr id="2302" name="Graphic 2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FD8562" id="Graphic 2302" o:spid="_x0000_s1026" style="position:absolute;margin-left:1in;margin-top:18.15pt;width:124.8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r w:rsidRPr="0026375B">
        <w:rPr>
          <w:b/>
          <w:color w:val="4472C4" w:themeColor="accent1"/>
        </w:rPr>
        <w:t xml:space="preserve">Verified </w:t>
      </w:r>
    </w:p>
    <w:p w14:paraId="6EF86B54" w14:textId="77777777" w:rsidR="0026375B" w:rsidRDefault="0026375B" w:rsidP="0026375B">
      <w:pPr>
        <w:pStyle w:val="Heading4"/>
        <w:spacing w:before="0"/>
      </w:pPr>
      <w:r>
        <w:t>Isha</w:t>
      </w:r>
      <w:r>
        <w:rPr>
          <w:spacing w:val="-7"/>
        </w:rPr>
        <w:t xml:space="preserve"> </w:t>
      </w:r>
      <w:r>
        <w:t>Mukesh</w:t>
      </w:r>
      <w:r>
        <w:rPr>
          <w:spacing w:val="-8"/>
        </w:rPr>
        <w:t xml:space="preserve"> </w:t>
      </w:r>
      <w:r>
        <w:rPr>
          <w:spacing w:val="-2"/>
        </w:rPr>
        <w:t>Ambani</w:t>
      </w:r>
    </w:p>
    <w:p w14:paraId="4B3A5EF0" w14:textId="77777777" w:rsidR="0026375B" w:rsidRDefault="0026375B" w:rsidP="0026375B">
      <w:pPr>
        <w:pStyle w:val="BodyText"/>
        <w:spacing w:before="1"/>
        <w:rPr>
          <w:b/>
        </w:rPr>
      </w:pPr>
    </w:p>
    <w:p w14:paraId="19590CE9" w14:textId="77777777" w:rsidR="0026375B" w:rsidRDefault="0026375B" w:rsidP="0026375B">
      <w:pPr>
        <w:ind w:left="23"/>
        <w:rPr>
          <w:sz w:val="20"/>
        </w:rPr>
      </w:pPr>
      <w:r>
        <w:rPr>
          <w:b/>
          <w:sz w:val="20"/>
        </w:rPr>
        <w:t>Designation:</w:t>
      </w:r>
      <w:r>
        <w:rPr>
          <w:b/>
          <w:spacing w:val="-10"/>
          <w:sz w:val="20"/>
        </w:rPr>
        <w:t xml:space="preserve"> </w:t>
      </w:r>
      <w:r>
        <w:rPr>
          <w:sz w:val="20"/>
        </w:rPr>
        <w:t>Non-Executive</w:t>
      </w:r>
      <w:r>
        <w:rPr>
          <w:spacing w:val="-11"/>
          <w:sz w:val="20"/>
        </w:rPr>
        <w:t xml:space="preserve"> </w:t>
      </w:r>
      <w:r>
        <w:rPr>
          <w:spacing w:val="-2"/>
          <w:sz w:val="20"/>
        </w:rPr>
        <w:t>Director</w:t>
      </w:r>
    </w:p>
    <w:p w14:paraId="0850F375" w14:textId="77777777" w:rsidR="0026375B" w:rsidRDefault="0026375B" w:rsidP="0026375B">
      <w:pPr>
        <w:pStyle w:val="BodyText"/>
        <w:spacing w:before="1"/>
      </w:pPr>
    </w:p>
    <w:p w14:paraId="392F7429" w14:textId="77777777" w:rsidR="0026375B" w:rsidRDefault="0026375B" w:rsidP="0026375B">
      <w:pPr>
        <w:rPr>
          <w:sz w:val="20"/>
        </w:rPr>
        <w:sectPr w:rsidR="0026375B" w:rsidSect="0026375B">
          <w:pgSz w:w="11910" w:h="16840"/>
          <w:pgMar w:top="1360" w:right="1275" w:bottom="920" w:left="1417" w:header="0" w:footer="738" w:gutter="0"/>
          <w:cols w:space="720"/>
        </w:sectPr>
      </w:pPr>
    </w:p>
    <w:p w14:paraId="6C881B2A" w14:textId="77777777" w:rsidR="0026375B" w:rsidRDefault="0026375B" w:rsidP="0026375B">
      <w:pPr>
        <w:pStyle w:val="Heading3"/>
        <w:ind w:right="140"/>
      </w:pPr>
      <w:r>
        <w:rPr>
          <w:spacing w:val="-2"/>
        </w:rPr>
        <w:lastRenderedPageBreak/>
        <w:t>DECLARATION</w:t>
      </w:r>
    </w:p>
    <w:p w14:paraId="3C870508" w14:textId="77777777" w:rsidR="0026375B" w:rsidRDefault="0026375B" w:rsidP="0026375B">
      <w:pPr>
        <w:pStyle w:val="BodyText"/>
        <w:spacing w:before="200"/>
        <w:ind w:left="23" w:right="160"/>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4"/>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22D8D79A" w14:textId="77777777" w:rsidR="0026375B" w:rsidRDefault="0026375B" w:rsidP="0026375B">
      <w:pPr>
        <w:pStyle w:val="Heading3"/>
        <w:spacing w:before="200"/>
        <w:ind w:left="23"/>
        <w:jc w:val="both"/>
      </w:pPr>
      <w:r>
        <w:t>SIGNED</w:t>
      </w:r>
      <w:r>
        <w:rPr>
          <w:spacing w:val="-12"/>
        </w:rPr>
        <w:t xml:space="preserve"> </w:t>
      </w:r>
      <w:r>
        <w:t>BY</w:t>
      </w:r>
      <w:r>
        <w:rPr>
          <w:spacing w:val="-12"/>
        </w:rPr>
        <w:t xml:space="preserve"> </w:t>
      </w:r>
      <w:r>
        <w:t>THE</w:t>
      </w:r>
      <w:r>
        <w:rPr>
          <w:spacing w:val="-8"/>
        </w:rPr>
        <w:t xml:space="preserve"> </w:t>
      </w:r>
      <w:r>
        <w:t>DIRECTOR</w:t>
      </w:r>
      <w:r>
        <w:rPr>
          <w:spacing w:val="-6"/>
        </w:rPr>
        <w:t xml:space="preserve"> </w:t>
      </w:r>
      <w:r>
        <w:t>OF</w:t>
      </w:r>
      <w:r>
        <w:rPr>
          <w:spacing w:val="-13"/>
        </w:rPr>
        <w:t xml:space="preserve"> </w:t>
      </w:r>
      <w:r>
        <w:t>THE</w:t>
      </w:r>
      <w:r>
        <w:rPr>
          <w:spacing w:val="-7"/>
        </w:rPr>
        <w:t xml:space="preserve"> </w:t>
      </w:r>
      <w:r>
        <w:rPr>
          <w:spacing w:val="-2"/>
        </w:rPr>
        <w:t>COMPANY</w:t>
      </w:r>
    </w:p>
    <w:p w14:paraId="73D404A9" w14:textId="77777777" w:rsidR="0026375B" w:rsidRDefault="0026375B" w:rsidP="0026375B">
      <w:pPr>
        <w:pStyle w:val="BodyText"/>
        <w:rPr>
          <w:b/>
        </w:rPr>
      </w:pPr>
    </w:p>
    <w:p w14:paraId="27C3BFCE" w14:textId="77777777" w:rsidR="0026375B" w:rsidRDefault="0026375B" w:rsidP="0026375B">
      <w:pPr>
        <w:pStyle w:val="BodyText"/>
        <w:rPr>
          <w:b/>
        </w:rPr>
      </w:pPr>
    </w:p>
    <w:p w14:paraId="1BA217C8" w14:textId="77777777" w:rsidR="0026375B" w:rsidRDefault="0026375B" w:rsidP="0026375B">
      <w:pPr>
        <w:pStyle w:val="BodyText"/>
        <w:rPr>
          <w:b/>
        </w:rPr>
      </w:pPr>
    </w:p>
    <w:p w14:paraId="3477143F" w14:textId="77777777" w:rsidR="0026375B" w:rsidRDefault="0026375B" w:rsidP="0026375B">
      <w:pPr>
        <w:pStyle w:val="BodyText"/>
        <w:rPr>
          <w:b/>
        </w:rPr>
      </w:pPr>
    </w:p>
    <w:p w14:paraId="65306E56"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57507E64" w14:textId="77777777" w:rsidR="0026375B" w:rsidRDefault="0026375B" w:rsidP="0026375B">
      <w:pPr>
        <w:pStyle w:val="BodyText"/>
        <w:spacing w:before="109"/>
        <w:rPr>
          <w:b/>
        </w:rPr>
      </w:pPr>
      <w:r>
        <w:rPr>
          <w:b/>
          <w:noProof/>
        </w:rPr>
        <mc:AlternateContent>
          <mc:Choice Requires="wps">
            <w:drawing>
              <wp:anchor distT="0" distB="0" distL="0" distR="0" simplePos="0" relativeHeight="251665408" behindDoc="1" locked="0" layoutInCell="1" allowOverlap="1" wp14:anchorId="393E2F6D" wp14:editId="21AE3879">
                <wp:simplePos x="0" y="0"/>
                <wp:positionH relativeFrom="page">
                  <wp:posOffset>914704</wp:posOffset>
                </wp:positionH>
                <wp:positionV relativeFrom="paragraph">
                  <wp:posOffset>230648</wp:posOffset>
                </wp:positionV>
                <wp:extent cx="1585595" cy="1270"/>
                <wp:effectExtent l="0" t="0" r="0" b="0"/>
                <wp:wrapTopAndBottom/>
                <wp:docPr id="2303" name="Graphic 2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55EB7" id="Graphic 2303" o:spid="_x0000_s1026" style="position:absolute;margin-left:1in;margin-top:18.15pt;width:124.8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1443C2C0" w14:textId="54448F0B" w:rsidR="0026375B" w:rsidRDefault="0026375B" w:rsidP="0026375B">
      <w:pPr>
        <w:spacing w:line="480" w:lineRule="auto"/>
        <w:ind w:left="23" w:right="6125"/>
        <w:rPr>
          <w:sz w:val="20"/>
        </w:rPr>
      </w:pPr>
      <w:r>
        <w:rPr>
          <w:b/>
          <w:sz w:val="20"/>
        </w:rPr>
        <w:t>Anant Mukesh Ambani Designation:</w:t>
      </w:r>
      <w:r>
        <w:rPr>
          <w:b/>
          <w:spacing w:val="-13"/>
          <w:sz w:val="20"/>
        </w:rPr>
        <w:t xml:space="preserve"> </w:t>
      </w:r>
      <w:r>
        <w:rPr>
          <w:sz w:val="20"/>
        </w:rPr>
        <w:t>Non-Executive</w:t>
      </w:r>
      <w:r>
        <w:rPr>
          <w:spacing w:val="-12"/>
          <w:sz w:val="20"/>
        </w:rPr>
        <w:t xml:space="preserve"> </w:t>
      </w:r>
      <w:r>
        <w:rPr>
          <w:sz w:val="20"/>
        </w:rPr>
        <w:t xml:space="preserve">Director </w:t>
      </w:r>
    </w:p>
    <w:p w14:paraId="06930909" w14:textId="77777777" w:rsidR="0026375B" w:rsidRDefault="0026375B" w:rsidP="0026375B">
      <w:pPr>
        <w:spacing w:line="201" w:lineRule="exact"/>
        <w:rPr>
          <w:sz w:val="20"/>
        </w:rPr>
        <w:sectPr w:rsidR="0026375B" w:rsidSect="0026375B">
          <w:pgSz w:w="11910" w:h="16840"/>
          <w:pgMar w:top="1360" w:right="1275" w:bottom="920" w:left="1417" w:header="0" w:footer="738" w:gutter="0"/>
          <w:cols w:space="720"/>
        </w:sectPr>
      </w:pPr>
    </w:p>
    <w:p w14:paraId="51CE441C" w14:textId="77777777" w:rsidR="0026375B" w:rsidRDefault="0026375B" w:rsidP="0026375B">
      <w:pPr>
        <w:pStyle w:val="Heading3"/>
        <w:ind w:right="140"/>
      </w:pPr>
      <w:r>
        <w:rPr>
          <w:spacing w:val="-2"/>
        </w:rPr>
        <w:lastRenderedPageBreak/>
        <w:t>DECLARATION</w:t>
      </w:r>
    </w:p>
    <w:p w14:paraId="7117B598" w14:textId="77777777" w:rsidR="0026375B" w:rsidRDefault="0026375B" w:rsidP="0026375B">
      <w:pPr>
        <w:pStyle w:val="BodyText"/>
        <w:spacing w:before="200"/>
        <w:ind w:left="23" w:right="159"/>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3"/>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359E76BD" w14:textId="77777777" w:rsidR="0026375B" w:rsidRDefault="0026375B" w:rsidP="0026375B">
      <w:pPr>
        <w:pStyle w:val="Heading3"/>
        <w:spacing w:before="200"/>
        <w:ind w:left="23"/>
        <w:jc w:val="both"/>
      </w:pPr>
      <w:r>
        <w:t>SIGNED</w:t>
      </w:r>
      <w:r>
        <w:rPr>
          <w:spacing w:val="-12"/>
        </w:rPr>
        <w:t xml:space="preserve"> </w:t>
      </w:r>
      <w:r>
        <w:t>BY</w:t>
      </w:r>
      <w:r>
        <w:rPr>
          <w:spacing w:val="-12"/>
        </w:rPr>
        <w:t xml:space="preserve"> </w:t>
      </w:r>
      <w:r>
        <w:t>THE</w:t>
      </w:r>
      <w:r>
        <w:rPr>
          <w:spacing w:val="-8"/>
        </w:rPr>
        <w:t xml:space="preserve"> </w:t>
      </w:r>
      <w:r>
        <w:t>DIRECTOR</w:t>
      </w:r>
      <w:r>
        <w:rPr>
          <w:spacing w:val="-6"/>
        </w:rPr>
        <w:t xml:space="preserve"> </w:t>
      </w:r>
      <w:r>
        <w:t>OF</w:t>
      </w:r>
      <w:r>
        <w:rPr>
          <w:spacing w:val="-13"/>
        </w:rPr>
        <w:t xml:space="preserve"> </w:t>
      </w:r>
      <w:r>
        <w:t>THE</w:t>
      </w:r>
      <w:r>
        <w:rPr>
          <w:spacing w:val="-7"/>
        </w:rPr>
        <w:t xml:space="preserve"> </w:t>
      </w:r>
      <w:r>
        <w:rPr>
          <w:spacing w:val="-2"/>
        </w:rPr>
        <w:t>COMPANY</w:t>
      </w:r>
    </w:p>
    <w:p w14:paraId="1B3E0781" w14:textId="77777777" w:rsidR="0026375B" w:rsidRDefault="0026375B" w:rsidP="0026375B">
      <w:pPr>
        <w:pStyle w:val="BodyText"/>
        <w:rPr>
          <w:b/>
        </w:rPr>
      </w:pPr>
    </w:p>
    <w:p w14:paraId="35B2A759" w14:textId="77777777" w:rsidR="0026375B" w:rsidRDefault="0026375B" w:rsidP="0026375B">
      <w:pPr>
        <w:pStyle w:val="BodyText"/>
        <w:rPr>
          <w:b/>
        </w:rPr>
      </w:pPr>
    </w:p>
    <w:p w14:paraId="21CABFC0" w14:textId="77777777" w:rsidR="0026375B" w:rsidRDefault="0026375B" w:rsidP="0026375B">
      <w:pPr>
        <w:pStyle w:val="BodyText"/>
        <w:rPr>
          <w:b/>
        </w:rPr>
      </w:pPr>
    </w:p>
    <w:p w14:paraId="2D850D06"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7A2AE7FC" w14:textId="77777777" w:rsidR="0026375B" w:rsidRDefault="0026375B" w:rsidP="0026375B">
      <w:pPr>
        <w:pStyle w:val="BodyText"/>
        <w:rPr>
          <w:b/>
        </w:rPr>
      </w:pPr>
    </w:p>
    <w:p w14:paraId="5B12BA70" w14:textId="77777777" w:rsidR="0026375B" w:rsidRDefault="0026375B" w:rsidP="0026375B">
      <w:pPr>
        <w:pStyle w:val="BodyText"/>
        <w:spacing w:before="109"/>
        <w:rPr>
          <w:b/>
        </w:rPr>
      </w:pPr>
      <w:r>
        <w:rPr>
          <w:b/>
          <w:noProof/>
        </w:rPr>
        <mc:AlternateContent>
          <mc:Choice Requires="wps">
            <w:drawing>
              <wp:anchor distT="0" distB="0" distL="0" distR="0" simplePos="0" relativeHeight="251666432" behindDoc="1" locked="0" layoutInCell="1" allowOverlap="1" wp14:anchorId="33B94590" wp14:editId="65AE635A">
                <wp:simplePos x="0" y="0"/>
                <wp:positionH relativeFrom="page">
                  <wp:posOffset>914704</wp:posOffset>
                </wp:positionH>
                <wp:positionV relativeFrom="paragraph">
                  <wp:posOffset>230648</wp:posOffset>
                </wp:positionV>
                <wp:extent cx="1585595" cy="1270"/>
                <wp:effectExtent l="0" t="0" r="0" b="0"/>
                <wp:wrapTopAndBottom/>
                <wp:docPr id="2304" name="Graphic 2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943E0" id="Graphic 2304" o:spid="_x0000_s1026" style="position:absolute;margin-left:1in;margin-top:18.15pt;width:124.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76AEE86F" w14:textId="727C819B" w:rsidR="0026375B" w:rsidRDefault="0026375B" w:rsidP="0026375B">
      <w:pPr>
        <w:spacing w:line="480" w:lineRule="auto"/>
        <w:ind w:left="23" w:right="6125"/>
        <w:rPr>
          <w:sz w:val="20"/>
        </w:rPr>
      </w:pPr>
      <w:r>
        <w:rPr>
          <w:b/>
          <w:sz w:val="20"/>
        </w:rPr>
        <w:t>Raminder Singh Gujral Designation:</w:t>
      </w:r>
      <w:r>
        <w:rPr>
          <w:b/>
          <w:spacing w:val="-13"/>
          <w:sz w:val="20"/>
        </w:rPr>
        <w:t xml:space="preserve"> </w:t>
      </w:r>
      <w:r>
        <w:rPr>
          <w:sz w:val="20"/>
        </w:rPr>
        <w:t>Independent</w:t>
      </w:r>
      <w:r>
        <w:rPr>
          <w:spacing w:val="-12"/>
          <w:sz w:val="20"/>
        </w:rPr>
        <w:t xml:space="preserve"> </w:t>
      </w:r>
      <w:r>
        <w:rPr>
          <w:sz w:val="20"/>
        </w:rPr>
        <w:t xml:space="preserve">Director </w:t>
      </w:r>
      <w:r>
        <w:rPr>
          <w:b/>
          <w:sz w:val="20"/>
        </w:rPr>
        <w:t xml:space="preserve">Place: </w:t>
      </w:r>
    </w:p>
    <w:p w14:paraId="2F17EF06" w14:textId="77777777" w:rsidR="0026375B" w:rsidRDefault="0026375B" w:rsidP="0026375B">
      <w:pPr>
        <w:spacing w:line="201" w:lineRule="exact"/>
        <w:rPr>
          <w:sz w:val="20"/>
        </w:rPr>
        <w:sectPr w:rsidR="0026375B" w:rsidSect="0026375B">
          <w:pgSz w:w="11910" w:h="16840"/>
          <w:pgMar w:top="1360" w:right="1275" w:bottom="920" w:left="1417" w:header="0" w:footer="738" w:gutter="0"/>
          <w:cols w:space="720"/>
        </w:sectPr>
      </w:pPr>
    </w:p>
    <w:p w14:paraId="44398708" w14:textId="77777777" w:rsidR="0026375B" w:rsidRDefault="0026375B" w:rsidP="0026375B">
      <w:pPr>
        <w:pStyle w:val="Heading3"/>
        <w:ind w:right="140"/>
      </w:pPr>
      <w:r>
        <w:rPr>
          <w:spacing w:val="-2"/>
        </w:rPr>
        <w:lastRenderedPageBreak/>
        <w:t>DECLARATION</w:t>
      </w:r>
    </w:p>
    <w:p w14:paraId="6DFE0D2E" w14:textId="77777777" w:rsidR="0026375B" w:rsidRDefault="0026375B" w:rsidP="0026375B">
      <w:pPr>
        <w:pStyle w:val="BodyText"/>
        <w:spacing w:before="200"/>
        <w:ind w:left="23" w:right="159"/>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3"/>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464C7E4B" w14:textId="77777777" w:rsidR="0026375B" w:rsidRDefault="0026375B" w:rsidP="0026375B">
      <w:pPr>
        <w:pStyle w:val="Heading3"/>
        <w:spacing w:before="200"/>
        <w:ind w:left="23"/>
        <w:jc w:val="both"/>
      </w:pPr>
      <w:r>
        <w:t>SIGNED</w:t>
      </w:r>
      <w:r>
        <w:rPr>
          <w:spacing w:val="-13"/>
        </w:rPr>
        <w:t xml:space="preserve"> </w:t>
      </w:r>
      <w:r>
        <w:t>BY</w:t>
      </w:r>
      <w:r>
        <w:rPr>
          <w:spacing w:val="-12"/>
        </w:rPr>
        <w:t xml:space="preserve"> </w:t>
      </w:r>
      <w:r>
        <w:t>THE</w:t>
      </w:r>
      <w:r>
        <w:rPr>
          <w:spacing w:val="-7"/>
        </w:rPr>
        <w:t xml:space="preserve"> </w:t>
      </w:r>
      <w:r>
        <w:t>DIRECTOR</w:t>
      </w:r>
      <w:r>
        <w:rPr>
          <w:spacing w:val="-7"/>
        </w:rPr>
        <w:t xml:space="preserve"> </w:t>
      </w:r>
      <w:r>
        <w:t>OF</w:t>
      </w:r>
      <w:r>
        <w:rPr>
          <w:spacing w:val="-13"/>
        </w:rPr>
        <w:t xml:space="preserve"> </w:t>
      </w:r>
      <w:r>
        <w:t>THE</w:t>
      </w:r>
      <w:r>
        <w:rPr>
          <w:spacing w:val="-7"/>
        </w:rPr>
        <w:t xml:space="preserve"> </w:t>
      </w:r>
      <w:r>
        <w:rPr>
          <w:spacing w:val="-2"/>
        </w:rPr>
        <w:t>COMPANY</w:t>
      </w:r>
    </w:p>
    <w:p w14:paraId="7F95E254" w14:textId="77777777" w:rsidR="0026375B" w:rsidRDefault="0026375B" w:rsidP="0026375B">
      <w:pPr>
        <w:pStyle w:val="BodyText"/>
        <w:rPr>
          <w:b/>
        </w:rPr>
      </w:pPr>
    </w:p>
    <w:p w14:paraId="34189D9D" w14:textId="77777777" w:rsidR="0026375B" w:rsidRDefault="0026375B" w:rsidP="0026375B">
      <w:pPr>
        <w:pStyle w:val="BodyText"/>
        <w:rPr>
          <w:b/>
        </w:rPr>
      </w:pPr>
    </w:p>
    <w:p w14:paraId="2F63557F" w14:textId="77777777" w:rsidR="0026375B" w:rsidRDefault="0026375B" w:rsidP="0026375B">
      <w:pPr>
        <w:pStyle w:val="BodyText"/>
        <w:rPr>
          <w:b/>
        </w:rPr>
      </w:pPr>
    </w:p>
    <w:p w14:paraId="10D3AB3A" w14:textId="77777777" w:rsidR="0026375B" w:rsidRDefault="0026375B" w:rsidP="0026375B">
      <w:pPr>
        <w:pStyle w:val="BodyText"/>
        <w:rPr>
          <w:b/>
        </w:rPr>
      </w:pPr>
    </w:p>
    <w:p w14:paraId="2527B826"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235C8B7E" w14:textId="77777777" w:rsidR="0026375B" w:rsidRDefault="0026375B" w:rsidP="0026375B">
      <w:pPr>
        <w:pStyle w:val="BodyText"/>
        <w:spacing w:before="109"/>
        <w:rPr>
          <w:b/>
        </w:rPr>
      </w:pPr>
      <w:r>
        <w:rPr>
          <w:b/>
          <w:noProof/>
        </w:rPr>
        <mc:AlternateContent>
          <mc:Choice Requires="wps">
            <w:drawing>
              <wp:anchor distT="0" distB="0" distL="0" distR="0" simplePos="0" relativeHeight="251667456" behindDoc="1" locked="0" layoutInCell="1" allowOverlap="1" wp14:anchorId="6E265CD1" wp14:editId="50C3B80F">
                <wp:simplePos x="0" y="0"/>
                <wp:positionH relativeFrom="page">
                  <wp:posOffset>914704</wp:posOffset>
                </wp:positionH>
                <wp:positionV relativeFrom="paragraph">
                  <wp:posOffset>230648</wp:posOffset>
                </wp:positionV>
                <wp:extent cx="1585595" cy="1270"/>
                <wp:effectExtent l="0" t="0" r="0" b="0"/>
                <wp:wrapTopAndBottom/>
                <wp:docPr id="2305" name="Graphic 2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A4072" id="Graphic 2305" o:spid="_x0000_s1026" style="position:absolute;margin-left:1in;margin-top:18.15pt;width:124.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71320A34" w14:textId="7F9782A9" w:rsidR="0026375B" w:rsidRDefault="0026375B" w:rsidP="0026375B">
      <w:pPr>
        <w:spacing w:line="480" w:lineRule="auto"/>
        <w:ind w:left="23" w:right="6357"/>
        <w:rPr>
          <w:sz w:val="20"/>
        </w:rPr>
      </w:pPr>
      <w:r>
        <w:rPr>
          <w:b/>
          <w:sz w:val="20"/>
        </w:rPr>
        <w:t xml:space="preserve">Dr. </w:t>
      </w:r>
      <w:proofErr w:type="spellStart"/>
      <w:r>
        <w:rPr>
          <w:b/>
          <w:sz w:val="20"/>
        </w:rPr>
        <w:t>Shumeet</w:t>
      </w:r>
      <w:proofErr w:type="spellEnd"/>
      <w:r>
        <w:rPr>
          <w:b/>
          <w:sz w:val="20"/>
        </w:rPr>
        <w:t xml:space="preserve"> Banerji Designation:</w:t>
      </w:r>
      <w:r>
        <w:rPr>
          <w:b/>
          <w:spacing w:val="-13"/>
          <w:sz w:val="20"/>
        </w:rPr>
        <w:t xml:space="preserve"> </w:t>
      </w:r>
      <w:r>
        <w:rPr>
          <w:sz w:val="20"/>
        </w:rPr>
        <w:t>Independent</w:t>
      </w:r>
      <w:r>
        <w:rPr>
          <w:spacing w:val="-12"/>
          <w:sz w:val="20"/>
        </w:rPr>
        <w:t xml:space="preserve"> </w:t>
      </w:r>
      <w:r>
        <w:rPr>
          <w:sz w:val="20"/>
        </w:rPr>
        <w:t xml:space="preserve">Director </w:t>
      </w:r>
    </w:p>
    <w:p w14:paraId="27BE62D4" w14:textId="77777777" w:rsidR="0026375B" w:rsidRDefault="0026375B" w:rsidP="0026375B">
      <w:pPr>
        <w:spacing w:line="201" w:lineRule="exact"/>
        <w:rPr>
          <w:sz w:val="20"/>
        </w:rPr>
        <w:sectPr w:rsidR="0026375B" w:rsidSect="0026375B">
          <w:pgSz w:w="11910" w:h="16840"/>
          <w:pgMar w:top="1360" w:right="1275" w:bottom="920" w:left="1417" w:header="0" w:footer="738" w:gutter="0"/>
          <w:cols w:space="720"/>
        </w:sectPr>
      </w:pPr>
    </w:p>
    <w:p w14:paraId="4DE23542" w14:textId="77777777" w:rsidR="0026375B" w:rsidRDefault="0026375B" w:rsidP="0026375B">
      <w:pPr>
        <w:pStyle w:val="Heading3"/>
        <w:ind w:right="140"/>
      </w:pPr>
      <w:r>
        <w:rPr>
          <w:spacing w:val="-2"/>
        </w:rPr>
        <w:lastRenderedPageBreak/>
        <w:t>DECLARATION</w:t>
      </w:r>
    </w:p>
    <w:p w14:paraId="7A22016F" w14:textId="77777777" w:rsidR="0026375B" w:rsidRDefault="0026375B" w:rsidP="0026375B">
      <w:pPr>
        <w:pStyle w:val="BodyText"/>
        <w:spacing w:before="200"/>
        <w:ind w:left="23" w:right="159"/>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3"/>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059E0513" w14:textId="77777777" w:rsidR="0026375B" w:rsidRDefault="0026375B" w:rsidP="0026375B">
      <w:pPr>
        <w:pStyle w:val="Heading3"/>
        <w:spacing w:before="200"/>
        <w:ind w:left="23"/>
        <w:jc w:val="both"/>
      </w:pPr>
      <w:r>
        <w:t>SIGNED</w:t>
      </w:r>
      <w:r>
        <w:rPr>
          <w:spacing w:val="-13"/>
        </w:rPr>
        <w:t xml:space="preserve"> </w:t>
      </w:r>
      <w:r>
        <w:t>BY</w:t>
      </w:r>
      <w:r>
        <w:rPr>
          <w:spacing w:val="-12"/>
        </w:rPr>
        <w:t xml:space="preserve"> </w:t>
      </w:r>
      <w:r>
        <w:t>THE</w:t>
      </w:r>
      <w:r>
        <w:rPr>
          <w:spacing w:val="-7"/>
        </w:rPr>
        <w:t xml:space="preserve"> </w:t>
      </w:r>
      <w:r>
        <w:t>DIRECTOR</w:t>
      </w:r>
      <w:r>
        <w:rPr>
          <w:spacing w:val="-7"/>
        </w:rPr>
        <w:t xml:space="preserve"> </w:t>
      </w:r>
      <w:r>
        <w:t>OF</w:t>
      </w:r>
      <w:r>
        <w:rPr>
          <w:spacing w:val="-13"/>
        </w:rPr>
        <w:t xml:space="preserve"> </w:t>
      </w:r>
      <w:r>
        <w:t>THE</w:t>
      </w:r>
      <w:r>
        <w:rPr>
          <w:spacing w:val="-7"/>
        </w:rPr>
        <w:t xml:space="preserve"> </w:t>
      </w:r>
      <w:r>
        <w:rPr>
          <w:spacing w:val="-2"/>
        </w:rPr>
        <w:t>COMPANY</w:t>
      </w:r>
    </w:p>
    <w:p w14:paraId="1A356639" w14:textId="77777777" w:rsidR="0026375B" w:rsidRDefault="0026375B" w:rsidP="0026375B">
      <w:pPr>
        <w:pStyle w:val="BodyText"/>
        <w:rPr>
          <w:b/>
        </w:rPr>
      </w:pPr>
    </w:p>
    <w:p w14:paraId="0D9F54A7" w14:textId="77777777" w:rsidR="0026375B" w:rsidRDefault="0026375B" w:rsidP="0026375B">
      <w:pPr>
        <w:pStyle w:val="BodyText"/>
        <w:rPr>
          <w:b/>
        </w:rPr>
      </w:pPr>
    </w:p>
    <w:p w14:paraId="347F4A22" w14:textId="77777777" w:rsidR="0026375B" w:rsidRDefault="0026375B" w:rsidP="0026375B">
      <w:pPr>
        <w:pStyle w:val="BodyText"/>
        <w:rPr>
          <w:b/>
        </w:rPr>
      </w:pPr>
    </w:p>
    <w:p w14:paraId="124BCE6D" w14:textId="3B2C14D3"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013AD76F" w14:textId="77777777" w:rsidR="0026375B" w:rsidRDefault="0026375B" w:rsidP="0026375B">
      <w:pPr>
        <w:pStyle w:val="BodyText"/>
        <w:spacing w:before="109"/>
        <w:rPr>
          <w:b/>
        </w:rPr>
      </w:pPr>
      <w:r>
        <w:rPr>
          <w:b/>
          <w:noProof/>
        </w:rPr>
        <mc:AlternateContent>
          <mc:Choice Requires="wps">
            <w:drawing>
              <wp:anchor distT="0" distB="0" distL="0" distR="0" simplePos="0" relativeHeight="251668480" behindDoc="1" locked="0" layoutInCell="1" allowOverlap="1" wp14:anchorId="7F78F448" wp14:editId="5E407061">
                <wp:simplePos x="0" y="0"/>
                <wp:positionH relativeFrom="page">
                  <wp:posOffset>914704</wp:posOffset>
                </wp:positionH>
                <wp:positionV relativeFrom="paragraph">
                  <wp:posOffset>230648</wp:posOffset>
                </wp:positionV>
                <wp:extent cx="1585595" cy="1270"/>
                <wp:effectExtent l="0" t="0" r="0" b="0"/>
                <wp:wrapTopAndBottom/>
                <wp:docPr id="2306" name="Graphic 2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4E7349" id="Graphic 2306" o:spid="_x0000_s1026" style="position:absolute;margin-left:1in;margin-top:18.15pt;width:124.8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49677AC4" w14:textId="77777777" w:rsidR="0026375B" w:rsidRDefault="0026375B" w:rsidP="0026375B">
      <w:pPr>
        <w:pStyle w:val="Heading4"/>
        <w:spacing w:before="0"/>
      </w:pPr>
      <w:proofErr w:type="spellStart"/>
      <w:r>
        <w:t>Haigreve</w:t>
      </w:r>
      <w:proofErr w:type="spellEnd"/>
      <w:r>
        <w:rPr>
          <w:spacing w:val="-6"/>
        </w:rPr>
        <w:t xml:space="preserve"> </w:t>
      </w:r>
      <w:r>
        <w:rPr>
          <w:spacing w:val="-2"/>
        </w:rPr>
        <w:t>Khaitan</w:t>
      </w:r>
    </w:p>
    <w:p w14:paraId="21DD88F3" w14:textId="77777777" w:rsidR="0026375B" w:rsidRDefault="0026375B" w:rsidP="0026375B">
      <w:pPr>
        <w:pStyle w:val="BodyText"/>
        <w:spacing w:before="1"/>
        <w:rPr>
          <w:b/>
        </w:rPr>
      </w:pPr>
    </w:p>
    <w:p w14:paraId="4ADB85C1" w14:textId="77777777" w:rsidR="0026375B" w:rsidRDefault="0026375B" w:rsidP="0026375B">
      <w:pPr>
        <w:ind w:left="23"/>
        <w:rPr>
          <w:sz w:val="20"/>
        </w:rPr>
      </w:pPr>
      <w:r>
        <w:rPr>
          <w:b/>
          <w:sz w:val="20"/>
        </w:rPr>
        <w:t>Designation:</w:t>
      </w:r>
      <w:r>
        <w:rPr>
          <w:b/>
          <w:spacing w:val="-8"/>
          <w:sz w:val="20"/>
        </w:rPr>
        <w:t xml:space="preserve"> </w:t>
      </w:r>
      <w:r>
        <w:rPr>
          <w:sz w:val="20"/>
        </w:rPr>
        <w:t>Independent</w:t>
      </w:r>
      <w:r>
        <w:rPr>
          <w:spacing w:val="-9"/>
          <w:sz w:val="20"/>
        </w:rPr>
        <w:t xml:space="preserve"> </w:t>
      </w:r>
      <w:r>
        <w:rPr>
          <w:spacing w:val="-2"/>
          <w:sz w:val="20"/>
        </w:rPr>
        <w:t>Director</w:t>
      </w:r>
    </w:p>
    <w:p w14:paraId="62A70EC9" w14:textId="77777777" w:rsidR="0026375B" w:rsidRDefault="0026375B" w:rsidP="0026375B">
      <w:pPr>
        <w:pStyle w:val="BodyText"/>
        <w:spacing w:before="1"/>
      </w:pPr>
    </w:p>
    <w:p w14:paraId="40FD2844" w14:textId="77777777" w:rsidR="0026375B" w:rsidRDefault="0026375B" w:rsidP="0026375B">
      <w:pPr>
        <w:rPr>
          <w:sz w:val="20"/>
        </w:rPr>
        <w:sectPr w:rsidR="0026375B" w:rsidSect="0026375B">
          <w:pgSz w:w="11910" w:h="16840"/>
          <w:pgMar w:top="1360" w:right="1275" w:bottom="920" w:left="1417" w:header="0" w:footer="738" w:gutter="0"/>
          <w:cols w:space="720"/>
        </w:sectPr>
      </w:pPr>
    </w:p>
    <w:p w14:paraId="4AFE84AE" w14:textId="77777777" w:rsidR="0026375B" w:rsidRDefault="0026375B" w:rsidP="0026375B">
      <w:pPr>
        <w:pStyle w:val="Heading3"/>
        <w:ind w:right="140"/>
      </w:pPr>
      <w:r>
        <w:rPr>
          <w:spacing w:val="-2"/>
        </w:rPr>
        <w:lastRenderedPageBreak/>
        <w:t>DECLARATION</w:t>
      </w:r>
    </w:p>
    <w:p w14:paraId="2134E818" w14:textId="77777777" w:rsidR="0026375B" w:rsidRDefault="0026375B" w:rsidP="0026375B">
      <w:pPr>
        <w:pStyle w:val="BodyText"/>
        <w:spacing w:before="200"/>
        <w:ind w:left="23" w:right="160"/>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4"/>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05B8B53E" w14:textId="77777777" w:rsidR="0026375B" w:rsidRDefault="0026375B" w:rsidP="0026375B">
      <w:pPr>
        <w:pStyle w:val="Heading3"/>
        <w:spacing w:before="200"/>
        <w:ind w:left="23"/>
        <w:jc w:val="both"/>
      </w:pPr>
      <w:r>
        <w:t>SIGNED</w:t>
      </w:r>
      <w:r>
        <w:rPr>
          <w:spacing w:val="-12"/>
        </w:rPr>
        <w:t xml:space="preserve"> </w:t>
      </w:r>
      <w:r>
        <w:t>BY</w:t>
      </w:r>
      <w:r>
        <w:rPr>
          <w:spacing w:val="-12"/>
        </w:rPr>
        <w:t xml:space="preserve"> </w:t>
      </w:r>
      <w:r>
        <w:t>THE</w:t>
      </w:r>
      <w:r>
        <w:rPr>
          <w:spacing w:val="-8"/>
        </w:rPr>
        <w:t xml:space="preserve"> </w:t>
      </w:r>
      <w:r>
        <w:t>DIRECTOR</w:t>
      </w:r>
      <w:r>
        <w:rPr>
          <w:spacing w:val="-6"/>
        </w:rPr>
        <w:t xml:space="preserve"> </w:t>
      </w:r>
      <w:r>
        <w:t>OF</w:t>
      </w:r>
      <w:r>
        <w:rPr>
          <w:spacing w:val="-13"/>
        </w:rPr>
        <w:t xml:space="preserve"> </w:t>
      </w:r>
      <w:r>
        <w:t>THE</w:t>
      </w:r>
      <w:r>
        <w:rPr>
          <w:spacing w:val="-7"/>
        </w:rPr>
        <w:t xml:space="preserve"> </w:t>
      </w:r>
      <w:r>
        <w:rPr>
          <w:spacing w:val="-2"/>
        </w:rPr>
        <w:t>COMPANY</w:t>
      </w:r>
    </w:p>
    <w:p w14:paraId="1A0DBACE" w14:textId="77777777" w:rsidR="0026375B" w:rsidRDefault="0026375B" w:rsidP="0026375B">
      <w:pPr>
        <w:pStyle w:val="BodyText"/>
        <w:rPr>
          <w:b/>
        </w:rPr>
      </w:pPr>
    </w:p>
    <w:p w14:paraId="1BC43BEB" w14:textId="77777777" w:rsidR="0026375B" w:rsidRDefault="0026375B" w:rsidP="0026375B">
      <w:pPr>
        <w:pStyle w:val="BodyText"/>
        <w:rPr>
          <w:b/>
        </w:rPr>
      </w:pPr>
    </w:p>
    <w:p w14:paraId="523B59FF" w14:textId="77777777" w:rsidR="0026375B" w:rsidRDefault="0026375B" w:rsidP="0026375B">
      <w:pPr>
        <w:pStyle w:val="BodyText"/>
        <w:rPr>
          <w:b/>
        </w:rPr>
      </w:pPr>
    </w:p>
    <w:p w14:paraId="49F86B3F" w14:textId="7EE5E3BB"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5A372108" w14:textId="77777777" w:rsidR="0026375B" w:rsidRDefault="0026375B" w:rsidP="0026375B">
      <w:pPr>
        <w:pStyle w:val="BodyText"/>
        <w:spacing w:before="109"/>
        <w:rPr>
          <w:b/>
        </w:rPr>
      </w:pPr>
      <w:r>
        <w:rPr>
          <w:b/>
          <w:noProof/>
        </w:rPr>
        <mc:AlternateContent>
          <mc:Choice Requires="wps">
            <w:drawing>
              <wp:anchor distT="0" distB="0" distL="0" distR="0" simplePos="0" relativeHeight="251669504" behindDoc="1" locked="0" layoutInCell="1" allowOverlap="1" wp14:anchorId="69242DC0" wp14:editId="2BFC09E6">
                <wp:simplePos x="0" y="0"/>
                <wp:positionH relativeFrom="page">
                  <wp:posOffset>914704</wp:posOffset>
                </wp:positionH>
                <wp:positionV relativeFrom="paragraph">
                  <wp:posOffset>230648</wp:posOffset>
                </wp:positionV>
                <wp:extent cx="1585595" cy="1270"/>
                <wp:effectExtent l="0" t="0" r="0" b="0"/>
                <wp:wrapTopAndBottom/>
                <wp:docPr id="2307" name="Graphic 2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BDFB9" id="Graphic 2307" o:spid="_x0000_s1026" style="position:absolute;margin-left:1in;margin-top:18.15pt;width:124.8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30D0A699" w14:textId="64E8A907" w:rsidR="0026375B" w:rsidRDefault="0026375B" w:rsidP="0026375B">
      <w:pPr>
        <w:spacing w:line="480" w:lineRule="auto"/>
        <w:ind w:left="23" w:right="6125"/>
        <w:rPr>
          <w:sz w:val="20"/>
        </w:rPr>
      </w:pPr>
      <w:r>
        <w:rPr>
          <w:b/>
          <w:sz w:val="20"/>
        </w:rPr>
        <w:t>Dinesh Hasmukhrai Kanabar Designation:</w:t>
      </w:r>
      <w:r>
        <w:rPr>
          <w:b/>
          <w:spacing w:val="-13"/>
          <w:sz w:val="20"/>
        </w:rPr>
        <w:t xml:space="preserve"> </w:t>
      </w:r>
      <w:r>
        <w:rPr>
          <w:sz w:val="20"/>
        </w:rPr>
        <w:t>Independent</w:t>
      </w:r>
      <w:r>
        <w:rPr>
          <w:spacing w:val="-12"/>
          <w:sz w:val="20"/>
        </w:rPr>
        <w:t xml:space="preserve"> </w:t>
      </w:r>
      <w:r>
        <w:rPr>
          <w:sz w:val="20"/>
        </w:rPr>
        <w:t xml:space="preserve">Director </w:t>
      </w:r>
    </w:p>
    <w:p w14:paraId="4F9404B6" w14:textId="77777777" w:rsidR="0026375B" w:rsidRDefault="0026375B" w:rsidP="0026375B">
      <w:pPr>
        <w:spacing w:line="201" w:lineRule="exact"/>
        <w:rPr>
          <w:sz w:val="20"/>
        </w:rPr>
        <w:sectPr w:rsidR="0026375B" w:rsidSect="0026375B">
          <w:pgSz w:w="11910" w:h="16840"/>
          <w:pgMar w:top="1360" w:right="1275" w:bottom="920" w:left="1417" w:header="0" w:footer="738" w:gutter="0"/>
          <w:cols w:space="720"/>
        </w:sectPr>
      </w:pPr>
    </w:p>
    <w:p w14:paraId="7C859EBE" w14:textId="77777777" w:rsidR="0026375B" w:rsidRDefault="0026375B" w:rsidP="0026375B">
      <w:pPr>
        <w:pStyle w:val="Heading3"/>
        <w:ind w:right="140"/>
      </w:pPr>
      <w:r>
        <w:rPr>
          <w:spacing w:val="-2"/>
        </w:rPr>
        <w:lastRenderedPageBreak/>
        <w:t>DECLARATION</w:t>
      </w:r>
    </w:p>
    <w:p w14:paraId="2D27DD0E" w14:textId="77777777" w:rsidR="0026375B" w:rsidRDefault="0026375B" w:rsidP="0026375B">
      <w:pPr>
        <w:pStyle w:val="BodyText"/>
        <w:spacing w:before="200"/>
        <w:ind w:left="23" w:right="159"/>
        <w:jc w:val="both"/>
      </w:pPr>
      <w:r>
        <w:t xml:space="preserve">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w:t>
      </w:r>
      <w:r>
        <w:rPr>
          <w:spacing w:val="-2"/>
        </w:rPr>
        <w:t>Companies</w:t>
      </w:r>
      <w:r>
        <w:rPr>
          <w:spacing w:val="-11"/>
        </w:rPr>
        <w:t xml:space="preserve"> </w:t>
      </w:r>
      <w:r>
        <w:rPr>
          <w:spacing w:val="-2"/>
        </w:rPr>
        <w:t>Act,</w:t>
      </w:r>
      <w:r>
        <w:rPr>
          <w:spacing w:val="-3"/>
        </w:rPr>
        <w:t xml:space="preserve"> </w:t>
      </w:r>
      <w:r>
        <w:rPr>
          <w:spacing w:val="-2"/>
        </w:rPr>
        <w:t>2013, the Securities and Exchange Board of</w:t>
      </w:r>
      <w:r>
        <w:rPr>
          <w:spacing w:val="-3"/>
        </w:rPr>
        <w:t xml:space="preserve"> </w:t>
      </w:r>
      <w:r>
        <w:rPr>
          <w:spacing w:val="-2"/>
        </w:rPr>
        <w:t>India</w:t>
      </w:r>
      <w:r>
        <w:rPr>
          <w:spacing w:val="-11"/>
        </w:rPr>
        <w:t xml:space="preserve"> </w:t>
      </w:r>
      <w:r>
        <w:rPr>
          <w:spacing w:val="-2"/>
        </w:rPr>
        <w:t xml:space="preserve">Act, 1992, the Securities Contracts (Regulation) </w:t>
      </w:r>
      <w:r>
        <w:t>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6D5829A4" w14:textId="77777777" w:rsidR="0026375B" w:rsidRDefault="0026375B" w:rsidP="0026375B">
      <w:pPr>
        <w:pStyle w:val="Heading3"/>
        <w:spacing w:before="200"/>
        <w:ind w:left="23"/>
        <w:jc w:val="both"/>
      </w:pPr>
      <w:r>
        <w:t>SIGNED</w:t>
      </w:r>
      <w:r>
        <w:rPr>
          <w:spacing w:val="-12"/>
        </w:rPr>
        <w:t xml:space="preserve"> </w:t>
      </w:r>
      <w:r>
        <w:t>BY</w:t>
      </w:r>
      <w:r>
        <w:rPr>
          <w:spacing w:val="-12"/>
        </w:rPr>
        <w:t xml:space="preserve"> </w:t>
      </w:r>
      <w:r>
        <w:t>THE</w:t>
      </w:r>
      <w:r>
        <w:rPr>
          <w:spacing w:val="-8"/>
        </w:rPr>
        <w:t xml:space="preserve"> </w:t>
      </w:r>
      <w:r>
        <w:t>DIRECTOR</w:t>
      </w:r>
      <w:r>
        <w:rPr>
          <w:spacing w:val="-6"/>
        </w:rPr>
        <w:t xml:space="preserve"> </w:t>
      </w:r>
      <w:r>
        <w:t>OF</w:t>
      </w:r>
      <w:r>
        <w:rPr>
          <w:spacing w:val="-13"/>
        </w:rPr>
        <w:t xml:space="preserve"> </w:t>
      </w:r>
      <w:r>
        <w:t>THE</w:t>
      </w:r>
      <w:r>
        <w:rPr>
          <w:spacing w:val="-7"/>
        </w:rPr>
        <w:t xml:space="preserve"> </w:t>
      </w:r>
      <w:r>
        <w:rPr>
          <w:spacing w:val="-2"/>
        </w:rPr>
        <w:t>COMPANY</w:t>
      </w:r>
    </w:p>
    <w:p w14:paraId="6A426453" w14:textId="77777777" w:rsidR="0026375B" w:rsidRDefault="0026375B" w:rsidP="0026375B">
      <w:pPr>
        <w:pStyle w:val="BodyText"/>
        <w:rPr>
          <w:b/>
        </w:rPr>
      </w:pPr>
    </w:p>
    <w:p w14:paraId="100FA5CA" w14:textId="77777777" w:rsidR="0026375B" w:rsidRDefault="0026375B" w:rsidP="0026375B">
      <w:pPr>
        <w:pStyle w:val="BodyText"/>
        <w:rPr>
          <w:b/>
        </w:rPr>
      </w:pPr>
    </w:p>
    <w:p w14:paraId="4357DD7F" w14:textId="77777777" w:rsidR="0026375B" w:rsidRDefault="0026375B" w:rsidP="0026375B">
      <w:pPr>
        <w:pStyle w:val="BodyText"/>
        <w:rPr>
          <w:b/>
        </w:rPr>
      </w:pPr>
    </w:p>
    <w:p w14:paraId="1CD923EF" w14:textId="77777777" w:rsidR="0026375B" w:rsidRDefault="0026375B" w:rsidP="0026375B">
      <w:pPr>
        <w:pStyle w:val="BodyText"/>
        <w:rPr>
          <w:b/>
        </w:rPr>
      </w:pPr>
    </w:p>
    <w:p w14:paraId="66AF45FE" w14:textId="77777777" w:rsidR="0026375B" w:rsidRDefault="0026375B" w:rsidP="0026375B">
      <w:pPr>
        <w:pStyle w:val="BodyText"/>
        <w:rPr>
          <w:b/>
        </w:rPr>
      </w:pPr>
      <w:proofErr w:type="gramStart"/>
      <w:r>
        <w:rPr>
          <w:b/>
        </w:rPr>
        <w:t>{ Digitally</w:t>
      </w:r>
      <w:proofErr w:type="gramEnd"/>
      <w:r>
        <w:rPr>
          <w:b/>
        </w:rPr>
        <w:t xml:space="preserve"> </w:t>
      </w:r>
      <w:proofErr w:type="gramStart"/>
      <w:r>
        <w:rPr>
          <w:b/>
        </w:rPr>
        <w:t>signed }</w:t>
      </w:r>
      <w:proofErr w:type="gramEnd"/>
    </w:p>
    <w:p w14:paraId="514456A6" w14:textId="77777777" w:rsidR="0026375B" w:rsidRDefault="0026375B" w:rsidP="0026375B">
      <w:pPr>
        <w:pStyle w:val="BodyText"/>
        <w:spacing w:before="109"/>
        <w:rPr>
          <w:b/>
        </w:rPr>
      </w:pPr>
      <w:r>
        <w:rPr>
          <w:b/>
          <w:noProof/>
        </w:rPr>
        <mc:AlternateContent>
          <mc:Choice Requires="wps">
            <w:drawing>
              <wp:anchor distT="0" distB="0" distL="0" distR="0" simplePos="0" relativeHeight="251670528" behindDoc="1" locked="0" layoutInCell="1" allowOverlap="1" wp14:anchorId="7F148CA6" wp14:editId="5264C32D">
                <wp:simplePos x="0" y="0"/>
                <wp:positionH relativeFrom="page">
                  <wp:posOffset>914704</wp:posOffset>
                </wp:positionH>
                <wp:positionV relativeFrom="paragraph">
                  <wp:posOffset>230648</wp:posOffset>
                </wp:positionV>
                <wp:extent cx="1585595" cy="1270"/>
                <wp:effectExtent l="0" t="0" r="0" b="0"/>
                <wp:wrapTopAndBottom/>
                <wp:docPr id="2308" name="Graphic 2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61781" id="Graphic 2308" o:spid="_x0000_s1026" style="position:absolute;margin-left:1in;margin-top:18.15pt;width:124.8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45BCFB71" w14:textId="77777777" w:rsidR="0026375B" w:rsidRDefault="0026375B" w:rsidP="0026375B">
      <w:pPr>
        <w:pStyle w:val="Heading4"/>
        <w:spacing w:before="0"/>
      </w:pPr>
      <w:r>
        <w:t>Zia</w:t>
      </w:r>
      <w:r>
        <w:rPr>
          <w:spacing w:val="-3"/>
        </w:rPr>
        <w:t xml:space="preserve"> </w:t>
      </w:r>
      <w:r>
        <w:t>Jaydev</w:t>
      </w:r>
      <w:r>
        <w:rPr>
          <w:spacing w:val="-1"/>
        </w:rPr>
        <w:t xml:space="preserve"> </w:t>
      </w:r>
      <w:r>
        <w:rPr>
          <w:spacing w:val="-4"/>
        </w:rPr>
        <w:t>Mody</w:t>
      </w:r>
    </w:p>
    <w:p w14:paraId="7E06EF6B" w14:textId="77777777" w:rsidR="0026375B" w:rsidRDefault="0026375B" w:rsidP="0026375B">
      <w:pPr>
        <w:pStyle w:val="BodyText"/>
        <w:spacing w:before="1"/>
        <w:rPr>
          <w:b/>
        </w:rPr>
      </w:pPr>
    </w:p>
    <w:p w14:paraId="6B1BE61D" w14:textId="77777777" w:rsidR="0026375B" w:rsidRDefault="0026375B" w:rsidP="0026375B">
      <w:pPr>
        <w:ind w:left="23"/>
        <w:rPr>
          <w:sz w:val="20"/>
        </w:rPr>
      </w:pPr>
      <w:r>
        <w:rPr>
          <w:b/>
          <w:sz w:val="20"/>
        </w:rPr>
        <w:t>Designation:</w:t>
      </w:r>
      <w:r>
        <w:rPr>
          <w:b/>
          <w:spacing w:val="-8"/>
          <w:sz w:val="20"/>
        </w:rPr>
        <w:t xml:space="preserve"> </w:t>
      </w:r>
      <w:r>
        <w:rPr>
          <w:sz w:val="20"/>
        </w:rPr>
        <w:t>Independent</w:t>
      </w:r>
      <w:r>
        <w:rPr>
          <w:spacing w:val="-9"/>
          <w:sz w:val="20"/>
        </w:rPr>
        <w:t xml:space="preserve"> </w:t>
      </w:r>
      <w:r>
        <w:rPr>
          <w:spacing w:val="-2"/>
          <w:sz w:val="20"/>
        </w:rPr>
        <w:t>Director</w:t>
      </w:r>
    </w:p>
    <w:p w14:paraId="2857C552" w14:textId="77777777" w:rsidR="0026375B" w:rsidRDefault="0026375B" w:rsidP="0026375B">
      <w:pPr>
        <w:pStyle w:val="BodyText"/>
        <w:spacing w:before="1"/>
      </w:pPr>
    </w:p>
    <w:p w14:paraId="054214C1" w14:textId="77777777" w:rsidR="0026375B" w:rsidRDefault="0026375B" w:rsidP="0026375B">
      <w:pPr>
        <w:rPr>
          <w:sz w:val="20"/>
        </w:rPr>
        <w:sectPr w:rsidR="0026375B" w:rsidSect="0026375B">
          <w:pgSz w:w="11910" w:h="16840"/>
          <w:pgMar w:top="1360" w:right="1275" w:bottom="920" w:left="1417" w:header="0" w:footer="738" w:gutter="0"/>
          <w:cols w:space="720"/>
        </w:sectPr>
      </w:pPr>
    </w:p>
    <w:p w14:paraId="5322D3A1" w14:textId="77777777" w:rsidR="0026375B" w:rsidRDefault="0026375B" w:rsidP="0026375B">
      <w:pPr>
        <w:pStyle w:val="Heading3"/>
        <w:ind w:right="140"/>
      </w:pPr>
      <w:r>
        <w:rPr>
          <w:spacing w:val="-2"/>
        </w:rPr>
        <w:lastRenderedPageBreak/>
        <w:t>DECLARATION</w:t>
      </w:r>
    </w:p>
    <w:p w14:paraId="7A1DA512" w14:textId="77777777" w:rsidR="0026375B" w:rsidRDefault="0026375B" w:rsidP="0026375B">
      <w:pPr>
        <w:pStyle w:val="BodyText"/>
        <w:spacing w:before="200"/>
        <w:ind w:left="23" w:right="160"/>
        <w:jc w:val="both"/>
      </w:pPr>
      <w:r>
        <w:t>I hereby confirm, certify and declare that all relevant provisions of the Companies Act, 2013, and the rules, regulations and guidelines issued by the Government of India, or the rules, regulations and guidelines issued by the Securities and Exchange Board of India, as the case may be, have been complied with and no statements, disclosures and undertakings made in this Draft Red Herring Prospectus are contrary to the provisions of the Companies Act, 2013, the Securities and Exchange Board of India Act, 1992, the Securities Contracts (Regulation) Act, 1956 and the Securities Contracts (Regulation) Rules, 1957, each as amended, or the rules, regulations and guidelines issued thereunder, as the case may be. I further certify that all the statements, disclosures and undertakings in this Draft Red Herring Prospectus are true and correct.</w:t>
      </w:r>
    </w:p>
    <w:p w14:paraId="5E529EB8" w14:textId="77777777" w:rsidR="0026375B" w:rsidRDefault="0026375B" w:rsidP="0026375B">
      <w:pPr>
        <w:pStyle w:val="Heading3"/>
        <w:spacing w:before="200"/>
        <w:ind w:left="23"/>
        <w:jc w:val="both"/>
      </w:pPr>
      <w:r>
        <w:t>SIGNED</w:t>
      </w:r>
      <w:r>
        <w:rPr>
          <w:spacing w:val="-7"/>
        </w:rPr>
        <w:t xml:space="preserve"> </w:t>
      </w:r>
      <w:r>
        <w:t>BY</w:t>
      </w:r>
      <w:r>
        <w:rPr>
          <w:spacing w:val="-5"/>
        </w:rPr>
        <w:t xml:space="preserve"> </w:t>
      </w:r>
      <w:r>
        <w:t>THE</w:t>
      </w:r>
      <w:r>
        <w:rPr>
          <w:spacing w:val="-7"/>
        </w:rPr>
        <w:t xml:space="preserve"> </w:t>
      </w:r>
      <w:r>
        <w:t>CHIEF</w:t>
      </w:r>
      <w:r>
        <w:rPr>
          <w:spacing w:val="-6"/>
        </w:rPr>
        <w:t xml:space="preserve"> </w:t>
      </w:r>
      <w:r>
        <w:t>FINANCIAL</w:t>
      </w:r>
      <w:r>
        <w:rPr>
          <w:spacing w:val="-8"/>
        </w:rPr>
        <w:t xml:space="preserve"> </w:t>
      </w:r>
      <w:r>
        <w:t>OFFICER</w:t>
      </w:r>
      <w:r>
        <w:rPr>
          <w:spacing w:val="-6"/>
        </w:rPr>
        <w:t xml:space="preserve"> </w:t>
      </w:r>
      <w:r>
        <w:t>OF</w:t>
      </w:r>
      <w:r>
        <w:rPr>
          <w:spacing w:val="-1"/>
        </w:rPr>
        <w:t xml:space="preserve"> </w:t>
      </w:r>
      <w:r>
        <w:t>THE</w:t>
      </w:r>
      <w:r>
        <w:rPr>
          <w:spacing w:val="-7"/>
        </w:rPr>
        <w:t xml:space="preserve"> </w:t>
      </w:r>
      <w:r>
        <w:rPr>
          <w:spacing w:val="-2"/>
        </w:rPr>
        <w:t>COMPANY</w:t>
      </w:r>
    </w:p>
    <w:p w14:paraId="229FEA5D" w14:textId="77777777" w:rsidR="0026375B" w:rsidRDefault="0026375B" w:rsidP="0026375B">
      <w:pPr>
        <w:pStyle w:val="BodyText"/>
        <w:rPr>
          <w:b/>
        </w:rPr>
      </w:pPr>
    </w:p>
    <w:p w14:paraId="6BEEAC60" w14:textId="77777777" w:rsidR="0026375B" w:rsidRDefault="0026375B" w:rsidP="0026375B">
      <w:pPr>
        <w:pStyle w:val="BodyText"/>
        <w:rPr>
          <w:b/>
        </w:rPr>
      </w:pPr>
    </w:p>
    <w:p w14:paraId="3E57E0BA" w14:textId="77777777" w:rsidR="0026375B" w:rsidRDefault="0026375B" w:rsidP="0026375B">
      <w:pPr>
        <w:pStyle w:val="BodyText"/>
        <w:rPr>
          <w:b/>
        </w:rPr>
      </w:pPr>
    </w:p>
    <w:p w14:paraId="4C55112B" w14:textId="77777777" w:rsidR="0026375B" w:rsidRDefault="0026375B" w:rsidP="0026375B">
      <w:pPr>
        <w:pStyle w:val="BodyText"/>
        <w:rPr>
          <w:b/>
        </w:rPr>
      </w:pPr>
    </w:p>
    <w:p w14:paraId="7680710A" w14:textId="77777777" w:rsidR="0026375B" w:rsidRDefault="0026375B" w:rsidP="0026375B">
      <w:pPr>
        <w:pStyle w:val="BodyText"/>
        <w:spacing w:before="109"/>
        <w:rPr>
          <w:b/>
        </w:rPr>
      </w:pPr>
      <w:r>
        <w:rPr>
          <w:b/>
          <w:noProof/>
        </w:rPr>
        <mc:AlternateContent>
          <mc:Choice Requires="wps">
            <w:drawing>
              <wp:anchor distT="0" distB="0" distL="0" distR="0" simplePos="0" relativeHeight="251671552" behindDoc="1" locked="0" layoutInCell="1" allowOverlap="1" wp14:anchorId="7EA06D63" wp14:editId="6B915936">
                <wp:simplePos x="0" y="0"/>
                <wp:positionH relativeFrom="page">
                  <wp:posOffset>914704</wp:posOffset>
                </wp:positionH>
                <wp:positionV relativeFrom="paragraph">
                  <wp:posOffset>230648</wp:posOffset>
                </wp:positionV>
                <wp:extent cx="1585595" cy="1270"/>
                <wp:effectExtent l="0" t="0" r="0" b="0"/>
                <wp:wrapTopAndBottom/>
                <wp:docPr id="2309" name="Graphic 2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BA512A" id="Graphic 2309" o:spid="_x0000_s1026" style="position:absolute;margin-left:1in;margin-top:18.15pt;width:124.8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y6TFA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" path="m,l1585197,e" filled="f" strokeweight=".22133mm">
                <v:path arrowok="t"/>
                <w10:wrap type="topAndBottom" anchorx="page"/>
              </v:shape>
            </w:pict>
          </mc:Fallback>
        </mc:AlternateContent>
      </w:r>
    </w:p>
    <w:p w14:paraId="387D8558" w14:textId="4E1DB655" w:rsidR="0026375B" w:rsidRDefault="0026375B" w:rsidP="0026375B">
      <w:pPr>
        <w:spacing w:line="465" w:lineRule="auto"/>
        <w:ind w:left="23" w:right="7498"/>
        <w:rPr>
          <w:sz w:val="20"/>
        </w:rPr>
      </w:pPr>
      <w:r>
        <w:rPr>
          <w:b/>
          <w:sz w:val="20"/>
        </w:rPr>
        <w:t xml:space="preserve">Saurabh Sancheti Place: </w:t>
      </w:r>
    </w:p>
    <w:p w14:paraId="73B2A641" w14:textId="77777777" w:rsidR="00FC52C7" w:rsidRDefault="00FC52C7" w:rsidP="00E57CBE">
      <w:pPr>
        <w:jc w:val="both"/>
      </w:pPr>
    </w:p>
    <w:p w14:paraId="67916B35" w14:textId="77777777" w:rsidR="00FC52C7" w:rsidRDefault="00FC52C7" w:rsidP="00E57CBE">
      <w:pPr>
        <w:jc w:val="both"/>
      </w:pPr>
    </w:p>
    <w:p w14:paraId="0B6A7B32" w14:textId="77777777" w:rsidR="00FC52C7" w:rsidRDefault="00FC52C7" w:rsidP="00E57CBE">
      <w:pPr>
        <w:jc w:val="both"/>
      </w:pPr>
    </w:p>
    <w:p w14:paraId="4772F909" w14:textId="77777777" w:rsidR="00FC52C7" w:rsidRDefault="00FC52C7" w:rsidP="00E57CBE">
      <w:pPr>
        <w:jc w:val="both"/>
      </w:pPr>
    </w:p>
    <w:p w14:paraId="4F55CFC8" w14:textId="77777777" w:rsidR="00FC52C7" w:rsidRDefault="00FC52C7" w:rsidP="00E57CBE">
      <w:pPr>
        <w:jc w:val="both"/>
      </w:pPr>
    </w:p>
    <w:p w14:paraId="68326025" w14:textId="77777777" w:rsidR="00FC52C7" w:rsidRDefault="00FC52C7" w:rsidP="00E57CBE">
      <w:pPr>
        <w:jc w:val="both"/>
      </w:pPr>
    </w:p>
    <w:p w14:paraId="504ADDA0" w14:textId="77777777" w:rsidR="00FC52C7" w:rsidRDefault="00FC52C7" w:rsidP="00E57CBE">
      <w:pPr>
        <w:jc w:val="both"/>
      </w:pPr>
    </w:p>
    <w:p w14:paraId="20930FE4" w14:textId="77777777" w:rsidR="00FC52C7" w:rsidRDefault="00FC52C7" w:rsidP="00E57CBE">
      <w:pPr>
        <w:jc w:val="both"/>
      </w:pPr>
    </w:p>
    <w:p w14:paraId="46B9ADB7" w14:textId="77777777" w:rsidR="00FC52C7" w:rsidRDefault="00FC52C7" w:rsidP="00E57CBE">
      <w:pPr>
        <w:jc w:val="both"/>
      </w:pPr>
    </w:p>
    <w:p w14:paraId="2221E427" w14:textId="77777777" w:rsidR="00FC52C7" w:rsidRDefault="00FC52C7" w:rsidP="00E57CBE">
      <w:pPr>
        <w:jc w:val="both"/>
      </w:pPr>
    </w:p>
    <w:p w14:paraId="23901F48" w14:textId="77777777" w:rsidR="00FC52C7" w:rsidRDefault="00FC52C7" w:rsidP="00E57CBE">
      <w:pPr>
        <w:jc w:val="both"/>
      </w:pPr>
    </w:p>
    <w:p w14:paraId="42467367" w14:textId="7A5C9DC6" w:rsidR="00FC52C7" w:rsidRPr="0026375B" w:rsidRDefault="00FC52C7" w:rsidP="0026375B">
      <w:pPr>
        <w:jc w:val="both"/>
      </w:pPr>
    </w:p>
    <w:sectPr w:rsidR="00FC52C7" w:rsidRPr="0026375B" w:rsidSect="00FC52C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558D" w14:textId="77777777" w:rsidR="000B0321" w:rsidRDefault="000B0321" w:rsidP="00FC52C7">
      <w:pPr>
        <w:spacing w:after="0" w:line="240" w:lineRule="auto"/>
      </w:pPr>
      <w:r>
        <w:separator/>
      </w:r>
    </w:p>
  </w:endnote>
  <w:endnote w:type="continuationSeparator" w:id="0">
    <w:p w14:paraId="3829A012" w14:textId="77777777" w:rsidR="000B0321" w:rsidRDefault="000B0321" w:rsidP="00FC5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2E8C" w14:textId="77777777" w:rsidR="0026375B" w:rsidRDefault="00263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B408" w14:textId="77777777" w:rsidR="0026375B" w:rsidRDefault="00263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0A2B" w14:textId="77777777" w:rsidR="0026375B" w:rsidRDefault="002637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877438"/>
      <w:docPartObj>
        <w:docPartGallery w:val="Page Numbers (Bottom of Page)"/>
        <w:docPartUnique/>
      </w:docPartObj>
    </w:sdtPr>
    <w:sdtEndPr>
      <w:rPr>
        <w:noProof/>
      </w:rPr>
    </w:sdtEndPr>
    <w:sdtContent>
      <w:p w14:paraId="0F77289F" w14:textId="6B514BEF" w:rsidR="0026375B" w:rsidRDefault="00263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3841E" w14:textId="5D93F051" w:rsidR="00E57CBE" w:rsidRDefault="00E57CBE">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31AD" w14:textId="77777777" w:rsidR="0026375B" w:rsidRDefault="0026375B">
    <w:pPr>
      <w:pStyle w:val="BodyText"/>
      <w:spacing w:line="14" w:lineRule="auto"/>
    </w:pPr>
    <w:r>
      <w:rPr>
        <w:noProof/>
      </w:rPr>
      <mc:AlternateContent>
        <mc:Choice Requires="wps">
          <w:drawing>
            <wp:anchor distT="0" distB="0" distL="0" distR="0" simplePos="0" relativeHeight="251670528" behindDoc="1" locked="0" layoutInCell="1" allowOverlap="1" wp14:anchorId="2507C325" wp14:editId="35D61BEA">
              <wp:simplePos x="0" y="0"/>
              <wp:positionH relativeFrom="page">
                <wp:posOffset>3673221</wp:posOffset>
              </wp:positionH>
              <wp:positionV relativeFrom="page">
                <wp:posOffset>10091477</wp:posOffset>
              </wp:positionV>
              <wp:extent cx="217804" cy="16573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65735"/>
                      </a:xfrm>
                      <a:prstGeom prst="rect">
                        <a:avLst/>
                      </a:prstGeom>
                    </wps:spPr>
                    <wps:txbx>
                      <w:txbxContent>
                        <w:p w14:paraId="4C189E85" w14:textId="77777777" w:rsidR="0026375B" w:rsidRDefault="0026375B">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2507C325" id="_x0000_t202" coordsize="21600,21600" o:spt="202" path="m,l,21600r21600,l21600,xe">
              <v:stroke joinstyle="miter"/>
              <v:path gradientshapeok="t" o:connecttype="rect"/>
            </v:shapetype>
            <v:shape id="Textbox 162" o:spid="_x0000_s1026" type="#_x0000_t202" style="position:absolute;margin-left:289.25pt;margin-top:794.6pt;width:17.1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" filled="f" stroked="f">
              <v:textbox inset="0,0,0,0">
                <w:txbxContent>
                  <w:p w14:paraId="4C189E85" w14:textId="77777777" w:rsidR="0026375B" w:rsidRDefault="0026375B">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AFE1" w14:textId="77777777" w:rsidR="00FC52C7" w:rsidRDefault="00FC52C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F017" w14:textId="77777777" w:rsidR="00FC52C7" w:rsidRDefault="00FC52C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3F19" w14:textId="77777777" w:rsidR="00FC52C7" w:rsidRDefault="00FC5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5615" w14:textId="77777777" w:rsidR="000B0321" w:rsidRDefault="000B0321" w:rsidP="00FC52C7">
      <w:pPr>
        <w:spacing w:after="0" w:line="240" w:lineRule="auto"/>
      </w:pPr>
      <w:r>
        <w:separator/>
      </w:r>
    </w:p>
  </w:footnote>
  <w:footnote w:type="continuationSeparator" w:id="0">
    <w:p w14:paraId="3200F25F" w14:textId="77777777" w:rsidR="000B0321" w:rsidRDefault="000B0321" w:rsidP="00FC5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8569" w14:textId="4660DFF6" w:rsidR="0026375B" w:rsidRDefault="0026375B">
    <w:pPr>
      <w:pStyle w:val="Header"/>
    </w:pPr>
    <w:r>
      <w:rPr>
        <w:noProof/>
      </w:rPr>
      <w:pict w14:anchorId="0D7CA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4" o:spid="_x0000_s1035" type="#_x0000_t75" style="position:absolute;margin-left:0;margin-top:0;width:467.75pt;height:53pt;z-index:-251643904;mso-position-horizontal:center;mso-position-horizontal-relative:margin;mso-position-vertical:center;mso-position-vertical-relative:margin" o:allowincell="f">
          <v:imagedata r:id="rId1" o:title="sebi-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F7C7" w14:textId="027F51C5" w:rsidR="0026375B" w:rsidRDefault="0026375B">
    <w:pPr>
      <w:pStyle w:val="Header"/>
    </w:pPr>
    <w:r>
      <w:rPr>
        <w:noProof/>
      </w:rPr>
      <w:pict w14:anchorId="6970A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5" o:spid="_x0000_s1036" type="#_x0000_t75" style="position:absolute;margin-left:0;margin-top:0;width:467.75pt;height:53pt;z-index:-251642880;mso-position-horizontal:center;mso-position-horizontal-relative:margin;mso-position-vertical:center;mso-position-vertical-relative:margin" o:allowincell="f">
          <v:imagedata r:id="rId1" o:title="sebi-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081D" w14:textId="7B8C090E" w:rsidR="0026375B" w:rsidRDefault="0026375B">
    <w:pPr>
      <w:pStyle w:val="Header"/>
    </w:pPr>
    <w:r>
      <w:rPr>
        <w:noProof/>
      </w:rPr>
      <w:pict w14:anchorId="464454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3" o:spid="_x0000_s1034" type="#_x0000_t75" style="position:absolute;margin-left:0;margin-top:0;width:467.75pt;height:53pt;z-index:-251644928;mso-position-horizontal:center;mso-position-horizontal-relative:margin;mso-position-vertical:center;mso-position-vertical-relative:margin" o:allowincell="f">
          <v:imagedata r:id="rId1" o:title="sebi-logo"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1E28" w14:textId="69F7743B" w:rsidR="0026375B" w:rsidRDefault="0026375B">
    <w:pPr>
      <w:pStyle w:val="Header"/>
    </w:pPr>
    <w:r>
      <w:rPr>
        <w:noProof/>
      </w:rPr>
      <w:pict w14:anchorId="5532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7" o:spid="_x0000_s1038" type="#_x0000_t75" style="position:absolute;margin-left:0;margin-top:0;width:467.75pt;height:53pt;z-index:-251640832;mso-position-horizontal:center;mso-position-horizontal-relative:margin;mso-position-vertical:center;mso-position-vertical-relative:margin" o:allowincell="f">
          <v:imagedata r:id="rId1" o:title="sebi-logo"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5FC4" w14:textId="1BFE5B27" w:rsidR="0026375B" w:rsidRDefault="0026375B">
    <w:pPr>
      <w:pStyle w:val="Header"/>
    </w:pPr>
    <w:r>
      <w:rPr>
        <w:noProof/>
      </w:rPr>
      <w:pict w14:anchorId="07FBB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8" o:spid="_x0000_s1039" type="#_x0000_t75" style="position:absolute;margin-left:0;margin-top:0;width:467.75pt;height:53pt;z-index:-251639808;mso-position-horizontal:center;mso-position-horizontal-relative:margin;mso-position-vertical:center;mso-position-vertical-relative:margin" o:allowincell="f">
          <v:imagedata r:id="rId1" o:title="sebi-logo"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E37B" w14:textId="214B696C" w:rsidR="0026375B" w:rsidRDefault="0026375B">
    <w:pPr>
      <w:pStyle w:val="Header"/>
    </w:pPr>
    <w:r>
      <w:rPr>
        <w:noProof/>
      </w:rPr>
      <w:pict w14:anchorId="651822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6" o:spid="_x0000_s1037" type="#_x0000_t75" style="position:absolute;margin-left:0;margin-top:0;width:467.75pt;height:53pt;z-index:-251641856;mso-position-horizontal:center;mso-position-horizontal-relative:margin;mso-position-vertical:center;mso-position-vertical-relative:margin" o:allowincell="f">
          <v:imagedata r:id="rId1" o:title="sebi-logo"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CD7B" w14:textId="5A41A7F9" w:rsidR="0026375B" w:rsidRDefault="0026375B">
    <w:pPr>
      <w:pStyle w:val="Header"/>
    </w:pPr>
    <w:r>
      <w:rPr>
        <w:noProof/>
      </w:rPr>
      <w:pict w14:anchorId="23D5CF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50" o:spid="_x0000_s1043" type="#_x0000_t75" style="position:absolute;margin-left:0;margin-top:0;width:467.75pt;height:53pt;z-index:-251633664;mso-position-horizontal:center;mso-position-horizontal-relative:margin;mso-position-vertical:center;mso-position-vertical-relative:margin" o:allowincell="f">
          <v:imagedata r:id="rId1" o:title="sebi-logo" gain="19661f" blacklevel="22938f"/>
        </v:shape>
      </w:pict>
    </w:r>
    <w:r>
      <w:rPr>
        <w:noProof/>
      </w:rPr>
      <w:pict w14:anchorId="32086761">
        <v:shape id="_x0000_s1042" type="#_x0000_t75" style="position:absolute;margin-left:0;margin-top:0;width:467.75pt;height:53pt;z-index:-251634688;mso-position-horizontal:center;mso-position-horizontal-relative:margin;mso-position-vertical:center;mso-position-vertical-relative:margin" o:allowincell="f">
          <v:imagedata r:id="rId1" o:title="sebi-logo"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D9BC" w14:textId="492EF07D" w:rsidR="0026375B" w:rsidRDefault="0026375B">
    <w:pPr>
      <w:pStyle w:val="Header"/>
    </w:pPr>
    <w:r>
      <w:rPr>
        <w:noProof/>
      </w:rPr>
      <w:pict w14:anchorId="28CCD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51" o:spid="_x0000_s1045" type="#_x0000_t75" style="position:absolute;margin-left:0;margin-top:0;width:467.75pt;height:53pt;z-index:-251630592;mso-position-horizontal:center;mso-position-horizontal-relative:margin;mso-position-vertical:center;mso-position-vertical-relative:margin" o:allowincell="f">
          <v:imagedata r:id="rId1" o:title="sebi-logo" gain="19661f" blacklevel="22938f"/>
        </v:shape>
      </w:pict>
    </w:r>
    <w:r>
      <w:rPr>
        <w:noProof/>
      </w:rPr>
      <w:pict w14:anchorId="553766F6">
        <v:shape id="_x0000_s1044" type="#_x0000_t75" style="position:absolute;margin-left:0;margin-top:0;width:467.75pt;height:53pt;z-index:-251631616;mso-position-horizontal:center;mso-position-horizontal-relative:margin;mso-position-vertical:center;mso-position-vertical-relative:margin" o:allowincell="f">
          <v:imagedata r:id="rId1" o:title="sebi-logo" gain="19661f" blacklevel="22938f"/>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B3B0" w14:textId="711560B1" w:rsidR="0026375B" w:rsidRDefault="0026375B">
    <w:pPr>
      <w:pStyle w:val="Header"/>
    </w:pPr>
    <w:r>
      <w:rPr>
        <w:noProof/>
      </w:rPr>
      <w:pict w14:anchorId="5C2B6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49" o:spid="_x0000_s1041" type="#_x0000_t75" style="position:absolute;margin-left:0;margin-top:0;width:467.75pt;height:53pt;z-index:-251636736;mso-position-horizontal:center;mso-position-horizontal-relative:margin;mso-position-vertical:center;mso-position-vertical-relative:margin" o:allowincell="f">
          <v:imagedata r:id="rId1" o:title="sebi-logo" gain="19661f" blacklevel="22938f"/>
        </v:shape>
      </w:pict>
    </w:r>
    <w:r>
      <w:rPr>
        <w:noProof/>
      </w:rPr>
      <w:pict w14:anchorId="4392551B">
        <v:shape id="_x0000_s1040" type="#_x0000_t75" style="position:absolute;margin-left:0;margin-top:0;width:467.75pt;height:53pt;z-index:-251637760;mso-position-horizontal:center;mso-position-horizontal-relative:margin;mso-position-vertical:center;mso-position-vertical-relative:margin" o:allowincell="f">
          <v:imagedata r:id="rId1" o:title="sebi-logo" gain="19661f" blacklevel="22938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50C5" w14:textId="58B00F6F" w:rsidR="00FC52C7" w:rsidRDefault="0026375B">
    <w:pPr>
      <w:pStyle w:val="Header"/>
    </w:pPr>
    <w:r>
      <w:rPr>
        <w:noProof/>
      </w:rPr>
      <w:pict w14:anchorId="754D0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53" o:spid="_x0000_s1047" type="#_x0000_t75" style="position:absolute;margin-left:0;margin-top:0;width:467.75pt;height:53pt;z-index:-251628544;mso-position-horizontal:center;mso-position-horizontal-relative:margin;mso-position-vertical:center;mso-position-vertical-relative:margin" o:allowincell="f">
          <v:imagedata r:id="rId1" o:title="sebi-logo"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F473" w14:textId="26BBCAB0" w:rsidR="00FC52C7" w:rsidRDefault="0026375B">
    <w:pPr>
      <w:pStyle w:val="Header"/>
    </w:pPr>
    <w:r>
      <w:rPr>
        <w:noProof/>
      </w:rPr>
      <w:pict w14:anchorId="0D5B7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54" o:spid="_x0000_s1048" type="#_x0000_t75" style="position:absolute;margin-left:0;margin-top:0;width:467.75pt;height:53pt;z-index:-251627520;mso-position-horizontal:center;mso-position-horizontal-relative:margin;mso-position-vertical:center;mso-position-vertical-relative:margin" o:allowincell="f">
          <v:imagedata r:id="rId1" o:title="sebi-logo" gain="19661f" blacklevel="22938f"/>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344" w14:textId="55E85531" w:rsidR="00FC52C7" w:rsidRDefault="0026375B">
    <w:pPr>
      <w:pStyle w:val="Header"/>
    </w:pPr>
    <w:r>
      <w:rPr>
        <w:noProof/>
      </w:rPr>
      <w:pict w14:anchorId="4D192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1930852" o:spid="_x0000_s1046" type="#_x0000_t75" style="position:absolute;margin-left:0;margin-top:0;width:467.75pt;height:53pt;z-index:-251629568;mso-position-horizontal:center;mso-position-horizontal-relative:margin;mso-position-vertical:center;mso-position-vertical-relative:margin" o:allowincell="f">
          <v:imagedata r:id="rId1" o:title="sebi-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0501"/>
    <w:multiLevelType w:val="hybridMultilevel"/>
    <w:tmpl w:val="4500925C"/>
    <w:lvl w:ilvl="0" w:tplc="3B186304">
      <w:numFmt w:val="bullet"/>
      <w:lvlText w:val=""/>
      <w:lvlJc w:val="left"/>
      <w:pPr>
        <w:ind w:left="479" w:hanging="360"/>
      </w:pPr>
      <w:rPr>
        <w:rFonts w:ascii="Symbol" w:eastAsia="Symbol" w:hAnsi="Symbol" w:cs="Symbol" w:hint="default"/>
        <w:b w:val="0"/>
        <w:bCs w:val="0"/>
        <w:i w:val="0"/>
        <w:iCs w:val="0"/>
        <w:spacing w:val="0"/>
        <w:w w:val="100"/>
        <w:sz w:val="18"/>
        <w:szCs w:val="18"/>
        <w:lang w:val="en-US" w:eastAsia="en-US" w:bidi="ar-SA"/>
      </w:rPr>
    </w:lvl>
    <w:lvl w:ilvl="1" w:tplc="E9E6CDB4">
      <w:numFmt w:val="bullet"/>
      <w:lvlText w:val="•"/>
      <w:lvlJc w:val="left"/>
      <w:pPr>
        <w:ind w:left="942" w:hanging="360"/>
      </w:pPr>
      <w:rPr>
        <w:rFonts w:hint="default"/>
        <w:lang w:val="en-US" w:eastAsia="en-US" w:bidi="ar-SA"/>
      </w:rPr>
    </w:lvl>
    <w:lvl w:ilvl="2" w:tplc="0D8649E8">
      <w:numFmt w:val="bullet"/>
      <w:lvlText w:val="•"/>
      <w:lvlJc w:val="left"/>
      <w:pPr>
        <w:ind w:left="1405" w:hanging="360"/>
      </w:pPr>
      <w:rPr>
        <w:rFonts w:hint="default"/>
        <w:lang w:val="en-US" w:eastAsia="en-US" w:bidi="ar-SA"/>
      </w:rPr>
    </w:lvl>
    <w:lvl w:ilvl="3" w:tplc="C952FB12">
      <w:numFmt w:val="bullet"/>
      <w:lvlText w:val="•"/>
      <w:lvlJc w:val="left"/>
      <w:pPr>
        <w:ind w:left="1867" w:hanging="360"/>
      </w:pPr>
      <w:rPr>
        <w:rFonts w:hint="default"/>
        <w:lang w:val="en-US" w:eastAsia="en-US" w:bidi="ar-SA"/>
      </w:rPr>
    </w:lvl>
    <w:lvl w:ilvl="4" w:tplc="81DC5538">
      <w:numFmt w:val="bullet"/>
      <w:lvlText w:val="•"/>
      <w:lvlJc w:val="left"/>
      <w:pPr>
        <w:ind w:left="2330" w:hanging="360"/>
      </w:pPr>
      <w:rPr>
        <w:rFonts w:hint="default"/>
        <w:lang w:val="en-US" w:eastAsia="en-US" w:bidi="ar-SA"/>
      </w:rPr>
    </w:lvl>
    <w:lvl w:ilvl="5" w:tplc="E0129ADA">
      <w:numFmt w:val="bullet"/>
      <w:lvlText w:val="•"/>
      <w:lvlJc w:val="left"/>
      <w:pPr>
        <w:ind w:left="2793" w:hanging="360"/>
      </w:pPr>
      <w:rPr>
        <w:rFonts w:hint="default"/>
        <w:lang w:val="en-US" w:eastAsia="en-US" w:bidi="ar-SA"/>
      </w:rPr>
    </w:lvl>
    <w:lvl w:ilvl="6" w:tplc="254ADA5C">
      <w:numFmt w:val="bullet"/>
      <w:lvlText w:val="•"/>
      <w:lvlJc w:val="left"/>
      <w:pPr>
        <w:ind w:left="3255" w:hanging="360"/>
      </w:pPr>
      <w:rPr>
        <w:rFonts w:hint="default"/>
        <w:lang w:val="en-US" w:eastAsia="en-US" w:bidi="ar-SA"/>
      </w:rPr>
    </w:lvl>
    <w:lvl w:ilvl="7" w:tplc="9D344392">
      <w:numFmt w:val="bullet"/>
      <w:lvlText w:val="•"/>
      <w:lvlJc w:val="left"/>
      <w:pPr>
        <w:ind w:left="3718" w:hanging="360"/>
      </w:pPr>
      <w:rPr>
        <w:rFonts w:hint="default"/>
        <w:lang w:val="en-US" w:eastAsia="en-US" w:bidi="ar-SA"/>
      </w:rPr>
    </w:lvl>
    <w:lvl w:ilvl="8" w:tplc="8EB2DC1A">
      <w:numFmt w:val="bullet"/>
      <w:lvlText w:val="•"/>
      <w:lvlJc w:val="left"/>
      <w:pPr>
        <w:ind w:left="4180" w:hanging="360"/>
      </w:pPr>
      <w:rPr>
        <w:rFonts w:hint="default"/>
        <w:lang w:val="en-US" w:eastAsia="en-US" w:bidi="ar-SA"/>
      </w:rPr>
    </w:lvl>
  </w:abstractNum>
  <w:abstractNum w:abstractNumId="1" w15:restartNumberingAfterBreak="0">
    <w:nsid w:val="177E679E"/>
    <w:multiLevelType w:val="hybridMultilevel"/>
    <w:tmpl w:val="D17AE952"/>
    <w:lvl w:ilvl="0" w:tplc="9828B7D6">
      <w:start w:val="1"/>
      <w:numFmt w:val="decimal"/>
      <w:lvlText w:val="%1."/>
      <w:lvlJc w:val="left"/>
      <w:pPr>
        <w:ind w:left="885" w:hanging="720"/>
      </w:pPr>
      <w:rPr>
        <w:rFonts w:ascii="Times New Roman" w:eastAsia="Times New Roman" w:hAnsi="Times New Roman" w:cs="Times New Roman" w:hint="default"/>
        <w:b/>
        <w:bCs/>
        <w:i/>
        <w:iCs/>
        <w:spacing w:val="0"/>
        <w:w w:val="99"/>
        <w:sz w:val="20"/>
        <w:szCs w:val="20"/>
        <w:lang w:val="en-US" w:eastAsia="en-US" w:bidi="ar-SA"/>
      </w:rPr>
    </w:lvl>
    <w:lvl w:ilvl="1" w:tplc="1632C9CE">
      <w:start w:val="1"/>
      <w:numFmt w:val="decimal"/>
      <w:lvlText w:val="(%2)"/>
      <w:lvlJc w:val="left"/>
      <w:pPr>
        <w:ind w:left="525" w:hanging="360"/>
      </w:pPr>
      <w:rPr>
        <w:rFonts w:hint="default"/>
        <w:spacing w:val="-1"/>
        <w:w w:val="100"/>
        <w:lang w:val="en-US" w:eastAsia="en-US" w:bidi="ar-SA"/>
      </w:rPr>
    </w:lvl>
    <w:lvl w:ilvl="2" w:tplc="6B94976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tplc="FB1ABADC">
      <w:numFmt w:val="bullet"/>
      <w:lvlText w:val="•"/>
      <w:lvlJc w:val="left"/>
      <w:pPr>
        <w:ind w:left="2763" w:hanging="360"/>
      </w:pPr>
      <w:rPr>
        <w:rFonts w:hint="default"/>
        <w:lang w:val="en-US" w:eastAsia="en-US" w:bidi="ar-SA"/>
      </w:rPr>
    </w:lvl>
    <w:lvl w:ilvl="4" w:tplc="3842853C">
      <w:numFmt w:val="bullet"/>
      <w:lvlText w:val="•"/>
      <w:lvlJc w:val="left"/>
      <w:pPr>
        <w:ind w:left="3705" w:hanging="360"/>
      </w:pPr>
      <w:rPr>
        <w:rFonts w:hint="default"/>
        <w:lang w:val="en-US" w:eastAsia="en-US" w:bidi="ar-SA"/>
      </w:rPr>
    </w:lvl>
    <w:lvl w:ilvl="5" w:tplc="C72C8124">
      <w:numFmt w:val="bullet"/>
      <w:lvlText w:val="•"/>
      <w:lvlJc w:val="left"/>
      <w:pPr>
        <w:ind w:left="4647" w:hanging="360"/>
      </w:pPr>
      <w:rPr>
        <w:rFonts w:hint="default"/>
        <w:lang w:val="en-US" w:eastAsia="en-US" w:bidi="ar-SA"/>
      </w:rPr>
    </w:lvl>
    <w:lvl w:ilvl="6" w:tplc="D0B08342">
      <w:numFmt w:val="bullet"/>
      <w:lvlText w:val="•"/>
      <w:lvlJc w:val="left"/>
      <w:pPr>
        <w:ind w:left="5589" w:hanging="360"/>
      </w:pPr>
      <w:rPr>
        <w:rFonts w:hint="default"/>
        <w:lang w:val="en-US" w:eastAsia="en-US" w:bidi="ar-SA"/>
      </w:rPr>
    </w:lvl>
    <w:lvl w:ilvl="7" w:tplc="FB185D76">
      <w:numFmt w:val="bullet"/>
      <w:lvlText w:val="•"/>
      <w:lvlJc w:val="left"/>
      <w:pPr>
        <w:ind w:left="6530" w:hanging="360"/>
      </w:pPr>
      <w:rPr>
        <w:rFonts w:hint="default"/>
        <w:lang w:val="en-US" w:eastAsia="en-US" w:bidi="ar-SA"/>
      </w:rPr>
    </w:lvl>
    <w:lvl w:ilvl="8" w:tplc="CB40D4D8">
      <w:numFmt w:val="bullet"/>
      <w:lvlText w:val="•"/>
      <w:lvlJc w:val="left"/>
      <w:pPr>
        <w:ind w:left="7472" w:hanging="360"/>
      </w:pPr>
      <w:rPr>
        <w:rFonts w:hint="default"/>
        <w:lang w:val="en-US" w:eastAsia="en-US" w:bidi="ar-SA"/>
      </w:rPr>
    </w:lvl>
  </w:abstractNum>
  <w:abstractNum w:abstractNumId="2" w15:restartNumberingAfterBreak="0">
    <w:nsid w:val="17F36F75"/>
    <w:multiLevelType w:val="multilevel"/>
    <w:tmpl w:val="5A1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A5E05"/>
    <w:multiLevelType w:val="hybridMultilevel"/>
    <w:tmpl w:val="7D8A7BC8"/>
    <w:lvl w:ilvl="0" w:tplc="14D6B3A2">
      <w:numFmt w:val="bullet"/>
      <w:lvlText w:val=""/>
      <w:lvlJc w:val="left"/>
      <w:pPr>
        <w:ind w:left="885" w:hanging="720"/>
      </w:pPr>
      <w:rPr>
        <w:rFonts w:ascii="Symbol" w:eastAsia="Symbol" w:hAnsi="Symbol" w:cs="Symbol" w:hint="default"/>
        <w:b w:val="0"/>
        <w:bCs w:val="0"/>
        <w:i w:val="0"/>
        <w:iCs w:val="0"/>
        <w:spacing w:val="0"/>
        <w:w w:val="99"/>
        <w:sz w:val="20"/>
        <w:szCs w:val="20"/>
        <w:lang w:val="en-US" w:eastAsia="en-US" w:bidi="ar-SA"/>
      </w:rPr>
    </w:lvl>
    <w:lvl w:ilvl="1" w:tplc="E01068F8">
      <w:numFmt w:val="bullet"/>
      <w:lvlText w:val="•"/>
      <w:lvlJc w:val="left"/>
      <w:pPr>
        <w:ind w:left="1727" w:hanging="720"/>
      </w:pPr>
      <w:rPr>
        <w:rFonts w:hint="default"/>
        <w:lang w:val="en-US" w:eastAsia="en-US" w:bidi="ar-SA"/>
      </w:rPr>
    </w:lvl>
    <w:lvl w:ilvl="2" w:tplc="8252E37E">
      <w:numFmt w:val="bullet"/>
      <w:lvlText w:val="•"/>
      <w:lvlJc w:val="left"/>
      <w:pPr>
        <w:ind w:left="2575" w:hanging="720"/>
      </w:pPr>
      <w:rPr>
        <w:rFonts w:hint="default"/>
        <w:lang w:val="en-US" w:eastAsia="en-US" w:bidi="ar-SA"/>
      </w:rPr>
    </w:lvl>
    <w:lvl w:ilvl="3" w:tplc="093CA3E0">
      <w:numFmt w:val="bullet"/>
      <w:lvlText w:val="•"/>
      <w:lvlJc w:val="left"/>
      <w:pPr>
        <w:ind w:left="3422" w:hanging="720"/>
      </w:pPr>
      <w:rPr>
        <w:rFonts w:hint="default"/>
        <w:lang w:val="en-US" w:eastAsia="en-US" w:bidi="ar-SA"/>
      </w:rPr>
    </w:lvl>
    <w:lvl w:ilvl="4" w:tplc="404627E2">
      <w:numFmt w:val="bullet"/>
      <w:lvlText w:val="•"/>
      <w:lvlJc w:val="left"/>
      <w:pPr>
        <w:ind w:left="4270" w:hanging="720"/>
      </w:pPr>
      <w:rPr>
        <w:rFonts w:hint="default"/>
        <w:lang w:val="en-US" w:eastAsia="en-US" w:bidi="ar-SA"/>
      </w:rPr>
    </w:lvl>
    <w:lvl w:ilvl="5" w:tplc="8A322560">
      <w:numFmt w:val="bullet"/>
      <w:lvlText w:val="•"/>
      <w:lvlJc w:val="left"/>
      <w:pPr>
        <w:ind w:left="5118" w:hanging="720"/>
      </w:pPr>
      <w:rPr>
        <w:rFonts w:hint="default"/>
        <w:lang w:val="en-US" w:eastAsia="en-US" w:bidi="ar-SA"/>
      </w:rPr>
    </w:lvl>
    <w:lvl w:ilvl="6" w:tplc="3A3ED3B6">
      <w:numFmt w:val="bullet"/>
      <w:lvlText w:val="•"/>
      <w:lvlJc w:val="left"/>
      <w:pPr>
        <w:ind w:left="5965" w:hanging="720"/>
      </w:pPr>
      <w:rPr>
        <w:rFonts w:hint="default"/>
        <w:lang w:val="en-US" w:eastAsia="en-US" w:bidi="ar-SA"/>
      </w:rPr>
    </w:lvl>
    <w:lvl w:ilvl="7" w:tplc="88D6DACA">
      <w:numFmt w:val="bullet"/>
      <w:lvlText w:val="•"/>
      <w:lvlJc w:val="left"/>
      <w:pPr>
        <w:ind w:left="6813" w:hanging="720"/>
      </w:pPr>
      <w:rPr>
        <w:rFonts w:hint="default"/>
        <w:lang w:val="en-US" w:eastAsia="en-US" w:bidi="ar-SA"/>
      </w:rPr>
    </w:lvl>
    <w:lvl w:ilvl="8" w:tplc="33C805F6">
      <w:numFmt w:val="bullet"/>
      <w:lvlText w:val="•"/>
      <w:lvlJc w:val="left"/>
      <w:pPr>
        <w:ind w:left="7661" w:hanging="720"/>
      </w:pPr>
      <w:rPr>
        <w:rFonts w:hint="default"/>
        <w:lang w:val="en-US" w:eastAsia="en-US" w:bidi="ar-SA"/>
      </w:rPr>
    </w:lvl>
  </w:abstractNum>
  <w:abstractNum w:abstractNumId="4" w15:restartNumberingAfterBreak="0">
    <w:nsid w:val="53221682"/>
    <w:multiLevelType w:val="hybridMultilevel"/>
    <w:tmpl w:val="55B6A6A2"/>
    <w:lvl w:ilvl="0" w:tplc="446C4F36">
      <w:start w:val="1"/>
      <w:numFmt w:val="decimal"/>
      <w:lvlText w:val="%1."/>
      <w:lvlJc w:val="left"/>
      <w:pPr>
        <w:ind w:left="885" w:hanging="720"/>
        <w:jc w:val="right"/>
      </w:pPr>
      <w:rPr>
        <w:rFonts w:hint="default"/>
        <w:spacing w:val="0"/>
        <w:w w:val="99"/>
        <w:lang w:val="en-US" w:eastAsia="en-US" w:bidi="ar-SA"/>
      </w:rPr>
    </w:lvl>
    <w:lvl w:ilvl="1" w:tplc="60AAC8AE">
      <w:start w:val="1"/>
      <w:numFmt w:val="lowerLetter"/>
      <w:lvlText w:val="(%2)"/>
      <w:lvlJc w:val="left"/>
      <w:pPr>
        <w:ind w:left="743" w:hanging="720"/>
      </w:pPr>
      <w:rPr>
        <w:rFonts w:hint="default"/>
        <w:spacing w:val="0"/>
        <w:w w:val="99"/>
        <w:lang w:val="en-US" w:eastAsia="en-US" w:bidi="ar-SA"/>
      </w:rPr>
    </w:lvl>
    <w:lvl w:ilvl="2" w:tplc="786AF664">
      <w:start w:val="1"/>
      <w:numFmt w:val="lowerRoman"/>
      <w:lvlText w:val="(%3)"/>
      <w:lvlJc w:val="left"/>
      <w:pPr>
        <w:ind w:left="743"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3" w:tplc="05E21592">
      <w:numFmt w:val="bullet"/>
      <w:lvlText w:val="•"/>
      <w:lvlJc w:val="left"/>
      <w:pPr>
        <w:ind w:left="2700" w:hanging="720"/>
      </w:pPr>
      <w:rPr>
        <w:rFonts w:hint="default"/>
        <w:lang w:val="en-US" w:eastAsia="en-US" w:bidi="ar-SA"/>
      </w:rPr>
    </w:lvl>
    <w:lvl w:ilvl="4" w:tplc="F4726BBC">
      <w:numFmt w:val="bullet"/>
      <w:lvlText w:val="•"/>
      <w:lvlJc w:val="left"/>
      <w:pPr>
        <w:ind w:left="3610" w:hanging="720"/>
      </w:pPr>
      <w:rPr>
        <w:rFonts w:hint="default"/>
        <w:lang w:val="en-US" w:eastAsia="en-US" w:bidi="ar-SA"/>
      </w:rPr>
    </w:lvl>
    <w:lvl w:ilvl="5" w:tplc="6D8AE1C2">
      <w:numFmt w:val="bullet"/>
      <w:lvlText w:val="•"/>
      <w:lvlJc w:val="left"/>
      <w:pPr>
        <w:ind w:left="4521" w:hanging="720"/>
      </w:pPr>
      <w:rPr>
        <w:rFonts w:hint="default"/>
        <w:lang w:val="en-US" w:eastAsia="en-US" w:bidi="ar-SA"/>
      </w:rPr>
    </w:lvl>
    <w:lvl w:ilvl="6" w:tplc="63C84B1C">
      <w:numFmt w:val="bullet"/>
      <w:lvlText w:val="•"/>
      <w:lvlJc w:val="left"/>
      <w:pPr>
        <w:ind w:left="5431" w:hanging="720"/>
      </w:pPr>
      <w:rPr>
        <w:rFonts w:hint="default"/>
        <w:lang w:val="en-US" w:eastAsia="en-US" w:bidi="ar-SA"/>
      </w:rPr>
    </w:lvl>
    <w:lvl w:ilvl="7" w:tplc="04F8FC32">
      <w:numFmt w:val="bullet"/>
      <w:lvlText w:val="•"/>
      <w:lvlJc w:val="left"/>
      <w:pPr>
        <w:ind w:left="6341" w:hanging="720"/>
      </w:pPr>
      <w:rPr>
        <w:rFonts w:hint="default"/>
        <w:lang w:val="en-US" w:eastAsia="en-US" w:bidi="ar-SA"/>
      </w:rPr>
    </w:lvl>
    <w:lvl w:ilvl="8" w:tplc="B1823584">
      <w:numFmt w:val="bullet"/>
      <w:lvlText w:val="•"/>
      <w:lvlJc w:val="left"/>
      <w:pPr>
        <w:ind w:left="7251" w:hanging="720"/>
      </w:pPr>
      <w:rPr>
        <w:rFonts w:hint="default"/>
        <w:lang w:val="en-US" w:eastAsia="en-US" w:bidi="ar-SA"/>
      </w:rPr>
    </w:lvl>
  </w:abstractNum>
  <w:abstractNum w:abstractNumId="5" w15:restartNumberingAfterBreak="0">
    <w:nsid w:val="572F76FC"/>
    <w:multiLevelType w:val="hybridMultilevel"/>
    <w:tmpl w:val="061CC9A0"/>
    <w:lvl w:ilvl="0" w:tplc="AC861094">
      <w:numFmt w:val="bullet"/>
      <w:lvlText w:val=""/>
      <w:lvlJc w:val="left"/>
      <w:pPr>
        <w:ind w:left="479" w:hanging="360"/>
      </w:pPr>
      <w:rPr>
        <w:rFonts w:ascii="Symbol" w:eastAsia="Symbol" w:hAnsi="Symbol" w:cs="Symbol" w:hint="default"/>
        <w:b w:val="0"/>
        <w:bCs w:val="0"/>
        <w:i w:val="0"/>
        <w:iCs w:val="0"/>
        <w:spacing w:val="0"/>
        <w:w w:val="100"/>
        <w:sz w:val="18"/>
        <w:szCs w:val="18"/>
        <w:lang w:val="en-US" w:eastAsia="en-US" w:bidi="ar-SA"/>
      </w:rPr>
    </w:lvl>
    <w:lvl w:ilvl="1" w:tplc="6B089458">
      <w:numFmt w:val="bullet"/>
      <w:lvlText w:val="•"/>
      <w:lvlJc w:val="left"/>
      <w:pPr>
        <w:ind w:left="942" w:hanging="360"/>
      </w:pPr>
      <w:rPr>
        <w:rFonts w:hint="default"/>
        <w:lang w:val="en-US" w:eastAsia="en-US" w:bidi="ar-SA"/>
      </w:rPr>
    </w:lvl>
    <w:lvl w:ilvl="2" w:tplc="81BA446E">
      <w:numFmt w:val="bullet"/>
      <w:lvlText w:val="•"/>
      <w:lvlJc w:val="left"/>
      <w:pPr>
        <w:ind w:left="1405" w:hanging="360"/>
      </w:pPr>
      <w:rPr>
        <w:rFonts w:hint="default"/>
        <w:lang w:val="en-US" w:eastAsia="en-US" w:bidi="ar-SA"/>
      </w:rPr>
    </w:lvl>
    <w:lvl w:ilvl="3" w:tplc="816228E8">
      <w:numFmt w:val="bullet"/>
      <w:lvlText w:val="•"/>
      <w:lvlJc w:val="left"/>
      <w:pPr>
        <w:ind w:left="1867" w:hanging="360"/>
      </w:pPr>
      <w:rPr>
        <w:rFonts w:hint="default"/>
        <w:lang w:val="en-US" w:eastAsia="en-US" w:bidi="ar-SA"/>
      </w:rPr>
    </w:lvl>
    <w:lvl w:ilvl="4" w:tplc="A95CA8D2">
      <w:numFmt w:val="bullet"/>
      <w:lvlText w:val="•"/>
      <w:lvlJc w:val="left"/>
      <w:pPr>
        <w:ind w:left="2330" w:hanging="360"/>
      </w:pPr>
      <w:rPr>
        <w:rFonts w:hint="default"/>
        <w:lang w:val="en-US" w:eastAsia="en-US" w:bidi="ar-SA"/>
      </w:rPr>
    </w:lvl>
    <w:lvl w:ilvl="5" w:tplc="F68053F0">
      <w:numFmt w:val="bullet"/>
      <w:lvlText w:val="•"/>
      <w:lvlJc w:val="left"/>
      <w:pPr>
        <w:ind w:left="2793" w:hanging="360"/>
      </w:pPr>
      <w:rPr>
        <w:rFonts w:hint="default"/>
        <w:lang w:val="en-US" w:eastAsia="en-US" w:bidi="ar-SA"/>
      </w:rPr>
    </w:lvl>
    <w:lvl w:ilvl="6" w:tplc="BA00025E">
      <w:numFmt w:val="bullet"/>
      <w:lvlText w:val="•"/>
      <w:lvlJc w:val="left"/>
      <w:pPr>
        <w:ind w:left="3255" w:hanging="360"/>
      </w:pPr>
      <w:rPr>
        <w:rFonts w:hint="default"/>
        <w:lang w:val="en-US" w:eastAsia="en-US" w:bidi="ar-SA"/>
      </w:rPr>
    </w:lvl>
    <w:lvl w:ilvl="7" w:tplc="31E8036E">
      <w:numFmt w:val="bullet"/>
      <w:lvlText w:val="•"/>
      <w:lvlJc w:val="left"/>
      <w:pPr>
        <w:ind w:left="3718" w:hanging="360"/>
      </w:pPr>
      <w:rPr>
        <w:rFonts w:hint="default"/>
        <w:lang w:val="en-US" w:eastAsia="en-US" w:bidi="ar-SA"/>
      </w:rPr>
    </w:lvl>
    <w:lvl w:ilvl="8" w:tplc="D494EFEE">
      <w:numFmt w:val="bullet"/>
      <w:lvlText w:val="•"/>
      <w:lvlJc w:val="left"/>
      <w:pPr>
        <w:ind w:left="4180" w:hanging="360"/>
      </w:pPr>
      <w:rPr>
        <w:rFonts w:hint="default"/>
        <w:lang w:val="en-US" w:eastAsia="en-US" w:bidi="ar-SA"/>
      </w:rPr>
    </w:lvl>
  </w:abstractNum>
  <w:abstractNum w:abstractNumId="6" w15:restartNumberingAfterBreak="0">
    <w:nsid w:val="5E7A3B57"/>
    <w:multiLevelType w:val="hybridMultilevel"/>
    <w:tmpl w:val="66E25BCA"/>
    <w:lvl w:ilvl="0" w:tplc="D89C9862">
      <w:numFmt w:val="bullet"/>
      <w:lvlText w:val=""/>
      <w:lvlJc w:val="left"/>
      <w:pPr>
        <w:ind w:left="479" w:hanging="360"/>
      </w:pPr>
      <w:rPr>
        <w:rFonts w:ascii="Symbol" w:eastAsia="Symbol" w:hAnsi="Symbol" w:cs="Symbol" w:hint="default"/>
        <w:b w:val="0"/>
        <w:bCs w:val="0"/>
        <w:i w:val="0"/>
        <w:iCs w:val="0"/>
        <w:spacing w:val="0"/>
        <w:w w:val="100"/>
        <w:sz w:val="18"/>
        <w:szCs w:val="18"/>
        <w:lang w:val="en-US" w:eastAsia="en-US" w:bidi="ar-SA"/>
      </w:rPr>
    </w:lvl>
    <w:lvl w:ilvl="1" w:tplc="8C1819EE">
      <w:numFmt w:val="bullet"/>
      <w:lvlText w:val="•"/>
      <w:lvlJc w:val="left"/>
      <w:pPr>
        <w:ind w:left="942" w:hanging="360"/>
      </w:pPr>
      <w:rPr>
        <w:rFonts w:hint="default"/>
        <w:lang w:val="en-US" w:eastAsia="en-US" w:bidi="ar-SA"/>
      </w:rPr>
    </w:lvl>
    <w:lvl w:ilvl="2" w:tplc="0C8C95D0">
      <w:numFmt w:val="bullet"/>
      <w:lvlText w:val="•"/>
      <w:lvlJc w:val="left"/>
      <w:pPr>
        <w:ind w:left="1405" w:hanging="360"/>
      </w:pPr>
      <w:rPr>
        <w:rFonts w:hint="default"/>
        <w:lang w:val="en-US" w:eastAsia="en-US" w:bidi="ar-SA"/>
      </w:rPr>
    </w:lvl>
    <w:lvl w:ilvl="3" w:tplc="BEEAC64C">
      <w:numFmt w:val="bullet"/>
      <w:lvlText w:val="•"/>
      <w:lvlJc w:val="left"/>
      <w:pPr>
        <w:ind w:left="1867" w:hanging="360"/>
      </w:pPr>
      <w:rPr>
        <w:rFonts w:hint="default"/>
        <w:lang w:val="en-US" w:eastAsia="en-US" w:bidi="ar-SA"/>
      </w:rPr>
    </w:lvl>
    <w:lvl w:ilvl="4" w:tplc="D5406FE0">
      <w:numFmt w:val="bullet"/>
      <w:lvlText w:val="•"/>
      <w:lvlJc w:val="left"/>
      <w:pPr>
        <w:ind w:left="2330" w:hanging="360"/>
      </w:pPr>
      <w:rPr>
        <w:rFonts w:hint="default"/>
        <w:lang w:val="en-US" w:eastAsia="en-US" w:bidi="ar-SA"/>
      </w:rPr>
    </w:lvl>
    <w:lvl w:ilvl="5" w:tplc="84C02398">
      <w:numFmt w:val="bullet"/>
      <w:lvlText w:val="•"/>
      <w:lvlJc w:val="left"/>
      <w:pPr>
        <w:ind w:left="2793" w:hanging="360"/>
      </w:pPr>
      <w:rPr>
        <w:rFonts w:hint="default"/>
        <w:lang w:val="en-US" w:eastAsia="en-US" w:bidi="ar-SA"/>
      </w:rPr>
    </w:lvl>
    <w:lvl w:ilvl="6" w:tplc="C65072F2">
      <w:numFmt w:val="bullet"/>
      <w:lvlText w:val="•"/>
      <w:lvlJc w:val="left"/>
      <w:pPr>
        <w:ind w:left="3255" w:hanging="360"/>
      </w:pPr>
      <w:rPr>
        <w:rFonts w:hint="default"/>
        <w:lang w:val="en-US" w:eastAsia="en-US" w:bidi="ar-SA"/>
      </w:rPr>
    </w:lvl>
    <w:lvl w:ilvl="7" w:tplc="3504592E">
      <w:numFmt w:val="bullet"/>
      <w:lvlText w:val="•"/>
      <w:lvlJc w:val="left"/>
      <w:pPr>
        <w:ind w:left="3718" w:hanging="360"/>
      </w:pPr>
      <w:rPr>
        <w:rFonts w:hint="default"/>
        <w:lang w:val="en-US" w:eastAsia="en-US" w:bidi="ar-SA"/>
      </w:rPr>
    </w:lvl>
    <w:lvl w:ilvl="8" w:tplc="B1C2DAC2">
      <w:numFmt w:val="bullet"/>
      <w:lvlText w:val="•"/>
      <w:lvlJc w:val="left"/>
      <w:pPr>
        <w:ind w:left="4180" w:hanging="360"/>
      </w:pPr>
      <w:rPr>
        <w:rFonts w:hint="default"/>
        <w:lang w:val="en-US" w:eastAsia="en-US" w:bidi="ar-SA"/>
      </w:rPr>
    </w:lvl>
  </w:abstractNum>
  <w:abstractNum w:abstractNumId="7" w15:restartNumberingAfterBreak="0">
    <w:nsid w:val="5F8C4D89"/>
    <w:multiLevelType w:val="hybridMultilevel"/>
    <w:tmpl w:val="6C4ADB08"/>
    <w:lvl w:ilvl="0" w:tplc="50F8CCEC">
      <w:numFmt w:val="bullet"/>
      <w:lvlText w:val=""/>
      <w:lvlJc w:val="left"/>
      <w:pPr>
        <w:ind w:left="503" w:hanging="360"/>
      </w:pPr>
      <w:rPr>
        <w:rFonts w:ascii="Symbol" w:eastAsia="Symbol" w:hAnsi="Symbol" w:cs="Symbol" w:hint="default"/>
        <w:b w:val="0"/>
        <w:bCs w:val="0"/>
        <w:i w:val="0"/>
        <w:iCs w:val="0"/>
        <w:spacing w:val="0"/>
        <w:w w:val="100"/>
        <w:sz w:val="18"/>
        <w:szCs w:val="18"/>
        <w:lang w:val="en-US" w:eastAsia="en-US" w:bidi="ar-SA"/>
      </w:rPr>
    </w:lvl>
    <w:lvl w:ilvl="1" w:tplc="0F4296E2">
      <w:numFmt w:val="bullet"/>
      <w:lvlText w:val="•"/>
      <w:lvlJc w:val="left"/>
      <w:pPr>
        <w:ind w:left="960" w:hanging="360"/>
      </w:pPr>
      <w:rPr>
        <w:rFonts w:hint="default"/>
        <w:lang w:val="en-US" w:eastAsia="en-US" w:bidi="ar-SA"/>
      </w:rPr>
    </w:lvl>
    <w:lvl w:ilvl="2" w:tplc="EF0EA0C2">
      <w:numFmt w:val="bullet"/>
      <w:lvlText w:val="•"/>
      <w:lvlJc w:val="left"/>
      <w:pPr>
        <w:ind w:left="1421" w:hanging="360"/>
      </w:pPr>
      <w:rPr>
        <w:rFonts w:hint="default"/>
        <w:lang w:val="en-US" w:eastAsia="en-US" w:bidi="ar-SA"/>
      </w:rPr>
    </w:lvl>
    <w:lvl w:ilvl="3" w:tplc="C39271CA">
      <w:numFmt w:val="bullet"/>
      <w:lvlText w:val="•"/>
      <w:lvlJc w:val="left"/>
      <w:pPr>
        <w:ind w:left="1881" w:hanging="360"/>
      </w:pPr>
      <w:rPr>
        <w:rFonts w:hint="default"/>
        <w:lang w:val="en-US" w:eastAsia="en-US" w:bidi="ar-SA"/>
      </w:rPr>
    </w:lvl>
    <w:lvl w:ilvl="4" w:tplc="AD9A7BB6">
      <w:numFmt w:val="bullet"/>
      <w:lvlText w:val="•"/>
      <w:lvlJc w:val="left"/>
      <w:pPr>
        <w:ind w:left="2342" w:hanging="360"/>
      </w:pPr>
      <w:rPr>
        <w:rFonts w:hint="default"/>
        <w:lang w:val="en-US" w:eastAsia="en-US" w:bidi="ar-SA"/>
      </w:rPr>
    </w:lvl>
    <w:lvl w:ilvl="5" w:tplc="5E322888">
      <w:numFmt w:val="bullet"/>
      <w:lvlText w:val="•"/>
      <w:lvlJc w:val="left"/>
      <w:pPr>
        <w:ind w:left="2803" w:hanging="360"/>
      </w:pPr>
      <w:rPr>
        <w:rFonts w:hint="default"/>
        <w:lang w:val="en-US" w:eastAsia="en-US" w:bidi="ar-SA"/>
      </w:rPr>
    </w:lvl>
    <w:lvl w:ilvl="6" w:tplc="57B8ACFE">
      <w:numFmt w:val="bullet"/>
      <w:lvlText w:val="•"/>
      <w:lvlJc w:val="left"/>
      <w:pPr>
        <w:ind w:left="3263" w:hanging="360"/>
      </w:pPr>
      <w:rPr>
        <w:rFonts w:hint="default"/>
        <w:lang w:val="en-US" w:eastAsia="en-US" w:bidi="ar-SA"/>
      </w:rPr>
    </w:lvl>
    <w:lvl w:ilvl="7" w:tplc="1D26B526">
      <w:numFmt w:val="bullet"/>
      <w:lvlText w:val="•"/>
      <w:lvlJc w:val="left"/>
      <w:pPr>
        <w:ind w:left="3724" w:hanging="360"/>
      </w:pPr>
      <w:rPr>
        <w:rFonts w:hint="default"/>
        <w:lang w:val="en-US" w:eastAsia="en-US" w:bidi="ar-SA"/>
      </w:rPr>
    </w:lvl>
    <w:lvl w:ilvl="8" w:tplc="07E4EE62">
      <w:numFmt w:val="bullet"/>
      <w:lvlText w:val="•"/>
      <w:lvlJc w:val="left"/>
      <w:pPr>
        <w:ind w:left="4184" w:hanging="360"/>
      </w:pPr>
      <w:rPr>
        <w:rFonts w:hint="default"/>
        <w:lang w:val="en-US" w:eastAsia="en-US" w:bidi="ar-SA"/>
      </w:rPr>
    </w:lvl>
  </w:abstractNum>
  <w:num w:numId="1" w16cid:durableId="1138647710">
    <w:abstractNumId w:val="2"/>
  </w:num>
  <w:num w:numId="2" w16cid:durableId="377632472">
    <w:abstractNumId w:val="4"/>
  </w:num>
  <w:num w:numId="3" w16cid:durableId="1395085538">
    <w:abstractNumId w:val="0"/>
  </w:num>
  <w:num w:numId="4" w16cid:durableId="1205019933">
    <w:abstractNumId w:val="7"/>
  </w:num>
  <w:num w:numId="5" w16cid:durableId="1145045928">
    <w:abstractNumId w:val="5"/>
  </w:num>
  <w:num w:numId="6" w16cid:durableId="1034964980">
    <w:abstractNumId w:val="6"/>
  </w:num>
  <w:num w:numId="7" w16cid:durableId="2064254430">
    <w:abstractNumId w:val="3"/>
  </w:num>
  <w:num w:numId="8" w16cid:durableId="46381283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C7"/>
    <w:rsid w:val="000B0321"/>
    <w:rsid w:val="00116288"/>
    <w:rsid w:val="0026375B"/>
    <w:rsid w:val="004804E6"/>
    <w:rsid w:val="006A79F1"/>
    <w:rsid w:val="00A55374"/>
    <w:rsid w:val="00E57CBE"/>
    <w:rsid w:val="00EC0F22"/>
    <w:rsid w:val="00FC5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8446D"/>
  <w15:chartTrackingRefBased/>
  <w15:docId w15:val="{1FF38E5E-A283-4A43-BAF1-A3269293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5B"/>
  </w:style>
  <w:style w:type="paragraph" w:styleId="Heading1">
    <w:name w:val="heading 1"/>
    <w:basedOn w:val="Normal"/>
    <w:next w:val="Normal"/>
    <w:link w:val="Heading1Char"/>
    <w:uiPriority w:val="9"/>
    <w:qFormat/>
    <w:rsid w:val="00FC5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5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5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C5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5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5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5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C5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5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C7"/>
    <w:rPr>
      <w:rFonts w:eastAsiaTheme="majorEastAsia" w:cstheme="majorBidi"/>
      <w:color w:val="272727" w:themeColor="text1" w:themeTint="D8"/>
    </w:rPr>
  </w:style>
  <w:style w:type="paragraph" w:styleId="Title">
    <w:name w:val="Title"/>
    <w:basedOn w:val="Normal"/>
    <w:next w:val="Normal"/>
    <w:link w:val="TitleChar"/>
    <w:uiPriority w:val="10"/>
    <w:qFormat/>
    <w:rsid w:val="00FC5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C7"/>
    <w:pPr>
      <w:spacing w:before="160"/>
      <w:jc w:val="center"/>
    </w:pPr>
    <w:rPr>
      <w:i/>
      <w:iCs/>
      <w:color w:val="404040" w:themeColor="text1" w:themeTint="BF"/>
    </w:rPr>
  </w:style>
  <w:style w:type="character" w:customStyle="1" w:styleId="QuoteChar">
    <w:name w:val="Quote Char"/>
    <w:basedOn w:val="DefaultParagraphFont"/>
    <w:link w:val="Quote"/>
    <w:uiPriority w:val="29"/>
    <w:rsid w:val="00FC52C7"/>
    <w:rPr>
      <w:i/>
      <w:iCs/>
      <w:color w:val="404040" w:themeColor="text1" w:themeTint="BF"/>
    </w:rPr>
  </w:style>
  <w:style w:type="paragraph" w:styleId="ListParagraph">
    <w:name w:val="List Paragraph"/>
    <w:basedOn w:val="Normal"/>
    <w:uiPriority w:val="1"/>
    <w:qFormat/>
    <w:rsid w:val="00FC52C7"/>
    <w:pPr>
      <w:ind w:left="720"/>
      <w:contextualSpacing/>
    </w:pPr>
  </w:style>
  <w:style w:type="character" w:styleId="IntenseEmphasis">
    <w:name w:val="Intense Emphasis"/>
    <w:basedOn w:val="DefaultParagraphFont"/>
    <w:uiPriority w:val="21"/>
    <w:qFormat/>
    <w:rsid w:val="00FC52C7"/>
    <w:rPr>
      <w:i/>
      <w:iCs/>
      <w:color w:val="2F5496" w:themeColor="accent1" w:themeShade="BF"/>
    </w:rPr>
  </w:style>
  <w:style w:type="paragraph" w:styleId="IntenseQuote">
    <w:name w:val="Intense Quote"/>
    <w:basedOn w:val="Normal"/>
    <w:next w:val="Normal"/>
    <w:link w:val="IntenseQuoteChar"/>
    <w:uiPriority w:val="30"/>
    <w:qFormat/>
    <w:rsid w:val="00FC5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2C7"/>
    <w:rPr>
      <w:i/>
      <w:iCs/>
      <w:color w:val="2F5496" w:themeColor="accent1" w:themeShade="BF"/>
    </w:rPr>
  </w:style>
  <w:style w:type="character" w:styleId="IntenseReference">
    <w:name w:val="Intense Reference"/>
    <w:basedOn w:val="DefaultParagraphFont"/>
    <w:uiPriority w:val="32"/>
    <w:qFormat/>
    <w:rsid w:val="00FC52C7"/>
    <w:rPr>
      <w:b/>
      <w:bCs/>
      <w:smallCaps/>
      <w:color w:val="2F5496" w:themeColor="accent1" w:themeShade="BF"/>
      <w:spacing w:val="5"/>
    </w:rPr>
  </w:style>
  <w:style w:type="paragraph" w:styleId="Header">
    <w:name w:val="header"/>
    <w:basedOn w:val="Normal"/>
    <w:link w:val="HeaderChar"/>
    <w:uiPriority w:val="99"/>
    <w:unhideWhenUsed/>
    <w:rsid w:val="00FC5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2C7"/>
  </w:style>
  <w:style w:type="paragraph" w:styleId="Footer">
    <w:name w:val="footer"/>
    <w:basedOn w:val="Normal"/>
    <w:link w:val="FooterChar"/>
    <w:uiPriority w:val="99"/>
    <w:unhideWhenUsed/>
    <w:rsid w:val="00FC5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2C7"/>
  </w:style>
  <w:style w:type="paragraph" w:styleId="TOC1">
    <w:name w:val="toc 1"/>
    <w:basedOn w:val="Normal"/>
    <w:uiPriority w:val="1"/>
    <w:qFormat/>
    <w:rsid w:val="00E57CBE"/>
    <w:pPr>
      <w:widowControl w:val="0"/>
      <w:autoSpaceDE w:val="0"/>
      <w:autoSpaceDN w:val="0"/>
      <w:spacing w:before="61" w:after="0" w:line="240" w:lineRule="auto"/>
      <w:ind w:right="21"/>
      <w:jc w:val="center"/>
    </w:pPr>
    <w:rPr>
      <w:rFonts w:ascii="Times New Roman" w:eastAsia="Times New Roman" w:hAnsi="Times New Roman" w:cs="Times New Roman"/>
      <w:b/>
      <w:bCs/>
      <w:kern w:val="0"/>
      <w:sz w:val="20"/>
      <w:szCs w:val="20"/>
      <w:lang w:val="en-US"/>
      <w14:ligatures w14:val="none"/>
    </w:rPr>
  </w:style>
  <w:style w:type="paragraph" w:styleId="TOC2">
    <w:name w:val="toc 2"/>
    <w:basedOn w:val="Normal"/>
    <w:uiPriority w:val="1"/>
    <w:qFormat/>
    <w:rsid w:val="00E57CBE"/>
    <w:pPr>
      <w:widowControl w:val="0"/>
      <w:autoSpaceDE w:val="0"/>
      <w:autoSpaceDN w:val="0"/>
      <w:spacing w:before="60" w:after="0" w:line="240" w:lineRule="auto"/>
      <w:ind w:left="1440"/>
    </w:pPr>
    <w:rPr>
      <w:rFonts w:ascii="Times New Roman" w:eastAsia="Times New Roman" w:hAnsi="Times New Roman" w:cs="Times New Roman"/>
      <w:b/>
      <w:bCs/>
      <w:kern w:val="0"/>
      <w:sz w:val="20"/>
      <w:szCs w:val="20"/>
      <w:lang w:val="en-US"/>
      <w14:ligatures w14:val="none"/>
    </w:rPr>
  </w:style>
  <w:style w:type="paragraph" w:styleId="TOC3">
    <w:name w:val="toc 3"/>
    <w:basedOn w:val="Normal"/>
    <w:uiPriority w:val="1"/>
    <w:qFormat/>
    <w:rsid w:val="00E57CBE"/>
    <w:pPr>
      <w:widowControl w:val="0"/>
      <w:autoSpaceDE w:val="0"/>
      <w:autoSpaceDN w:val="0"/>
      <w:spacing w:after="0" w:line="240" w:lineRule="auto"/>
      <w:ind w:left="1685"/>
    </w:pPr>
    <w:rPr>
      <w:rFonts w:ascii="Times New Roman" w:eastAsia="Times New Roman" w:hAnsi="Times New Roman" w:cs="Times New Roman"/>
      <w:kern w:val="0"/>
      <w:sz w:val="20"/>
      <w:szCs w:val="20"/>
      <w:lang w:val="en-US"/>
      <w14:ligatures w14:val="none"/>
    </w:rPr>
  </w:style>
  <w:style w:type="paragraph" w:styleId="BodyText">
    <w:name w:val="Body Text"/>
    <w:basedOn w:val="Normal"/>
    <w:link w:val="BodyTextChar"/>
    <w:uiPriority w:val="1"/>
    <w:qFormat/>
    <w:rsid w:val="00E57CBE"/>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E57CBE"/>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E57CB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usiness.bofa.com/bofasindia" TargetMode="External"/><Relationship Id="rId117" Type="http://schemas.openxmlformats.org/officeDocument/2006/relationships/footer" Target="footer7.xml"/><Relationship Id="rId21" Type="http://schemas.openxmlformats.org/officeDocument/2006/relationships/hyperlink" Target="mailto:jpl_ipo@morganstanley.com" TargetMode="External"/><Relationship Id="rId42" Type="http://schemas.openxmlformats.org/officeDocument/2006/relationships/hyperlink" Target="mailto:jioipo@gs.com" TargetMode="External"/><Relationship Id="rId47" Type="http://schemas.openxmlformats.org/officeDocument/2006/relationships/hyperlink" Target="http://www.hdfc.bank.in/" TargetMode="External"/><Relationship Id="rId63" Type="http://schemas.openxmlformats.org/officeDocument/2006/relationships/hyperlink" Target="mailto:JIO_IPO@jpmorgan.com" TargetMode="External"/><Relationship Id="rId68" Type="http://schemas.openxmlformats.org/officeDocument/2006/relationships/hyperlink" Target="mailto:investor.relations@sbicaps.com" TargetMode="External"/><Relationship Id="rId84" Type="http://schemas.openxmlformats.org/officeDocument/2006/relationships/hyperlink" Target="mailto:vaibhav.jain10@hdfc.bank.in" TargetMode="External"/><Relationship Id="rId89" Type="http://schemas.openxmlformats.org/officeDocument/2006/relationships/hyperlink" Target="http://www.jio.com/about/investor-relations/" TargetMode="External"/><Relationship Id="rId112" Type="http://schemas.openxmlformats.org/officeDocument/2006/relationships/hyperlink" Target="http://www.jio.com/about/investor-relations/" TargetMode="External"/><Relationship Id="rId16" Type="http://schemas.openxmlformats.org/officeDocument/2006/relationships/hyperlink" Target="mailto:jpl.investorrelations@jio.com" TargetMode="External"/><Relationship Id="rId107" Type="http://schemas.openxmlformats.org/officeDocument/2006/relationships/header" Target="header8.xml"/><Relationship Id="rId11" Type="http://schemas.openxmlformats.org/officeDocument/2006/relationships/header" Target="header2.xml"/><Relationship Id="rId32" Type="http://schemas.openxmlformats.org/officeDocument/2006/relationships/hyperlink" Target="http://www.bnpparibas.co.in/" TargetMode="External"/><Relationship Id="rId37" Type="http://schemas.openxmlformats.org/officeDocument/2006/relationships/hyperlink" Target="mailto:investor.helpdesk@clsa.com" TargetMode="External"/><Relationship Id="rId53" Type="http://schemas.openxmlformats.org/officeDocument/2006/relationships/hyperlink" Target="mailto:customercare@icicisecurities.com" TargetMode="External"/><Relationship Id="rId58" Type="http://schemas.openxmlformats.org/officeDocument/2006/relationships/hyperlink" Target="mailto:jipl.grievance@jefferies.com" TargetMode="External"/><Relationship Id="rId74" Type="http://schemas.openxmlformats.org/officeDocument/2006/relationships/hyperlink" Target="http://www.360.one/" TargetMode="External"/><Relationship Id="rId79" Type="http://schemas.openxmlformats.org/officeDocument/2006/relationships/hyperlink" Target="mailto:cas@cas.ind.in" TargetMode="External"/><Relationship Id="rId102" Type="http://schemas.openxmlformats.org/officeDocument/2006/relationships/hyperlink" Target="http://www.sebi.gov.in/sebiweb/other/OtherAction.do?doRecognisedFpi=yes&amp;intmId=35" TargetMode="External"/><Relationship Id="rId123" Type="http://schemas.openxmlformats.org/officeDocument/2006/relationships/image" Target="media/image8.png"/><Relationship Id="rId5" Type="http://schemas.openxmlformats.org/officeDocument/2006/relationships/footnotes" Target="footnotes.xml"/><Relationship Id="rId90" Type="http://schemas.openxmlformats.org/officeDocument/2006/relationships/hyperlink" Target="http://www.bseindia.com/" TargetMode="External"/><Relationship Id="rId95" Type="http://schemas.openxmlformats.org/officeDocument/2006/relationships/hyperlink" Target="http://www.nseindia.com/" TargetMode="External"/><Relationship Id="rId22" Type="http://schemas.openxmlformats.org/officeDocument/2006/relationships/hyperlink" Target="mailto:investors_india@morganstanley.com" TargetMode="External"/><Relationship Id="rId27" Type="http://schemas.openxmlformats.org/officeDocument/2006/relationships/hyperlink" Target="mailto:jio.ipo@axiscap.in" TargetMode="External"/><Relationship Id="rId43" Type="http://schemas.openxmlformats.org/officeDocument/2006/relationships/hyperlink" Target="mailto:india-client-support@gs.com" TargetMode="External"/><Relationship Id="rId48" Type="http://schemas.openxmlformats.org/officeDocument/2006/relationships/hyperlink" Target="mailto:jplipo@hsbc.co.in" TargetMode="External"/><Relationship Id="rId64" Type="http://schemas.openxmlformats.org/officeDocument/2006/relationships/hyperlink" Target="mailto:investorsmb.jpmipl@jpmorgan.com" TargetMode="External"/><Relationship Id="rId69" Type="http://schemas.openxmlformats.org/officeDocument/2006/relationships/hyperlink" Target="mailto:OL-jioipo@ubs.com" TargetMode="External"/><Relationship Id="rId113" Type="http://schemas.openxmlformats.org/officeDocument/2006/relationships/image" Target="media/image5.png"/><Relationship Id="rId118" Type="http://schemas.openxmlformats.org/officeDocument/2006/relationships/header" Target="header12.xml"/><Relationship Id="rId80" Type="http://schemas.openxmlformats.org/officeDocument/2006/relationships/hyperlink" Target="mailto:jioplatforms.ipo@kfintech.com" TargetMode="External"/><Relationship Id="rId85" Type="http://schemas.openxmlformats.org/officeDocument/2006/relationships/header" Target="header4.xml"/><Relationship Id="rId12" Type="http://schemas.openxmlformats.org/officeDocument/2006/relationships/footer" Target="footer1.xml"/><Relationship Id="rId17" Type="http://schemas.openxmlformats.org/officeDocument/2006/relationships/hyperlink" Target="mailto:jpl.investorrelations@jio.com" TargetMode="External"/><Relationship Id="rId33" Type="http://schemas.openxmlformats.org/officeDocument/2006/relationships/hyperlink" Target="mailto:jio.ipo@citi.com" TargetMode="External"/><Relationship Id="rId38" Type="http://schemas.openxmlformats.org/officeDocument/2006/relationships/hyperlink" Target="http://www.india.clsa.com/" TargetMode="External"/><Relationship Id="rId59" Type="http://schemas.openxmlformats.org/officeDocument/2006/relationships/hyperlink" Target="http://www.jefferies.com/" TargetMode="External"/><Relationship Id="rId103" Type="http://schemas.openxmlformats.org/officeDocument/2006/relationships/hyperlink" Target="http://www.sebi.gov.in/sebiweb/other/OtherAction.do?doRecognisedFpi=yes&amp;intmId=40" TargetMode="External"/><Relationship Id="rId108" Type="http://schemas.openxmlformats.org/officeDocument/2006/relationships/footer" Target="footer5.xml"/><Relationship Id="rId124" Type="http://schemas.microsoft.com/office/2007/relationships/hdphoto" Target="media/hdphoto4.wdp"/><Relationship Id="rId54" Type="http://schemas.openxmlformats.org/officeDocument/2006/relationships/hyperlink" Target="mailto:jio.ipo@iiflcap.com" TargetMode="External"/><Relationship Id="rId70" Type="http://schemas.openxmlformats.org/officeDocument/2006/relationships/hyperlink" Target="http://www.ubs.com/indiaoffers" TargetMode="External"/><Relationship Id="rId75" Type="http://schemas.openxmlformats.org/officeDocument/2006/relationships/hyperlink" Target="mailto:cm.partners@amsshardul.com" TargetMode="External"/><Relationship Id="rId91" Type="http://schemas.openxmlformats.org/officeDocument/2006/relationships/hyperlink" Target="http://www.nseindia.com/" TargetMode="External"/><Relationship Id="rId96" Type="http://schemas.openxmlformats.org/officeDocument/2006/relationships/hyperlink" Target="http://www.bseindia.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morganstanley.com/india" TargetMode="External"/><Relationship Id="rId28" Type="http://schemas.openxmlformats.org/officeDocument/2006/relationships/hyperlink" Target="mailto:complaints@axiscap.in" TargetMode="External"/><Relationship Id="rId49" Type="http://schemas.openxmlformats.org/officeDocument/2006/relationships/hyperlink" Target="http://www.business.hsbc.co.in/" TargetMode="External"/><Relationship Id="rId114" Type="http://schemas.openxmlformats.org/officeDocument/2006/relationships/header" Target="header10.xml"/><Relationship Id="rId119" Type="http://schemas.openxmlformats.org/officeDocument/2006/relationships/footer" Target="footer8.xml"/><Relationship Id="rId44" Type="http://schemas.openxmlformats.org/officeDocument/2006/relationships/hyperlink" Target="http://www.goldmansachs.com/" TargetMode="External"/><Relationship Id="rId60" Type="http://schemas.openxmlformats.org/officeDocument/2006/relationships/hyperlink" Target="mailto:jpl.ipo@jmfl.com" TargetMode="External"/><Relationship Id="rId65" Type="http://schemas.openxmlformats.org/officeDocument/2006/relationships/hyperlink" Target="http://www.jpmipl.com/" TargetMode="External"/><Relationship Id="rId81" Type="http://schemas.openxmlformats.org/officeDocument/2006/relationships/hyperlink" Target="http://www.kfintech.com/" TargetMode="External"/><Relationship Id="rId86" Type="http://schemas.openxmlformats.org/officeDocument/2006/relationships/header" Target="header5.xml"/><Relationship Id="rId13" Type="http://schemas.openxmlformats.org/officeDocument/2006/relationships/footer" Target="footer2.xml"/><Relationship Id="rId18" Type="http://schemas.openxmlformats.org/officeDocument/2006/relationships/hyperlink" Target="mailto:jio.ipo@kotak.com" TargetMode="External"/><Relationship Id="rId39" Type="http://schemas.openxmlformats.org/officeDocument/2006/relationships/hyperlink" Target="mailto:jio.ipo@damcapital.in" TargetMode="External"/><Relationship Id="rId109" Type="http://schemas.openxmlformats.org/officeDocument/2006/relationships/header" Target="header9.xml"/><Relationship Id="rId34" Type="http://schemas.openxmlformats.org/officeDocument/2006/relationships/hyperlink" Target="mailto:investors.cgmib@citi.com" TargetMode="External"/><Relationship Id="rId50" Type="http://schemas.openxmlformats.org/officeDocument/2006/relationships/hyperlink" Target="mailto:investorgrievance@hsbc.co.in" TargetMode="External"/><Relationship Id="rId55" Type="http://schemas.openxmlformats.org/officeDocument/2006/relationships/hyperlink" Target="http://www.iiflcapital.com/" TargetMode="External"/><Relationship Id="rId76" Type="http://schemas.openxmlformats.org/officeDocument/2006/relationships/hyperlink" Target="mailto:ipo.cam@cyrilshroff.com" TargetMode="External"/><Relationship Id="rId97" Type="http://schemas.openxmlformats.org/officeDocument/2006/relationships/hyperlink" Target="http://www.nseindia.com/" TargetMode="External"/><Relationship Id="rId104" Type="http://schemas.openxmlformats.org/officeDocument/2006/relationships/hyperlink" Target="http://www.sebi.gov.in/sebiweb/other/OtherAction.do?doRecognisedFpi=yes&amp;intmId=43" TargetMode="External"/><Relationship Id="rId120" Type="http://schemas.openxmlformats.org/officeDocument/2006/relationships/image" Target="media/image6.png"/><Relationship Id="rId125" Type="http://schemas.openxmlformats.org/officeDocument/2006/relationships/image" Target="media/image9.png"/><Relationship Id="rId7" Type="http://schemas.openxmlformats.org/officeDocument/2006/relationships/image" Target="media/image1.png"/><Relationship Id="rId71" Type="http://schemas.openxmlformats.org/officeDocument/2006/relationships/hyperlink" Target="mailto:igbmindia@ubs.com" TargetMode="External"/><Relationship Id="rId92" Type="http://schemas.openxmlformats.org/officeDocument/2006/relationships/hyperlink" Target="http://www.bseindia.com/" TargetMode="External"/><Relationship Id="rId2" Type="http://schemas.openxmlformats.org/officeDocument/2006/relationships/styles" Target="styles.xml"/><Relationship Id="rId29" Type="http://schemas.openxmlformats.org/officeDocument/2006/relationships/hyperlink" Target="http://www.axiscapital.co.in/" TargetMode="External"/><Relationship Id="rId24" Type="http://schemas.openxmlformats.org/officeDocument/2006/relationships/hyperlink" Target="mailto:dg.jpl_ipo@bofa.com" TargetMode="External"/><Relationship Id="rId40" Type="http://schemas.openxmlformats.org/officeDocument/2006/relationships/hyperlink" Target="mailto:complaint@damcapital.in" TargetMode="External"/><Relationship Id="rId45" Type="http://schemas.openxmlformats.org/officeDocument/2006/relationships/hyperlink" Target="mailto:jioplatforms.ipo@hdfc.bank.in" TargetMode="External"/><Relationship Id="rId66" Type="http://schemas.openxmlformats.org/officeDocument/2006/relationships/hyperlink" Target="mailto:jio.ipo@sbicaps.com" TargetMode="External"/><Relationship Id="rId87" Type="http://schemas.openxmlformats.org/officeDocument/2006/relationships/footer" Target="footer4.xml"/><Relationship Id="rId110" Type="http://schemas.openxmlformats.org/officeDocument/2006/relationships/image" Target="media/image4.png"/><Relationship Id="rId115" Type="http://schemas.openxmlformats.org/officeDocument/2006/relationships/header" Target="header11.xml"/><Relationship Id="rId61" Type="http://schemas.openxmlformats.org/officeDocument/2006/relationships/hyperlink" Target="mailto:grievance.ibd@jmfl.com" TargetMode="External"/><Relationship Id="rId82" Type="http://schemas.openxmlformats.org/officeDocument/2006/relationships/hyperlink" Target="mailto:einward.ris@kfintech.com" TargetMode="External"/><Relationship Id="rId19" Type="http://schemas.openxmlformats.org/officeDocument/2006/relationships/hyperlink" Target="mailto:kmccredressal@kotak.com" TargetMode="External"/><Relationship Id="rId14" Type="http://schemas.openxmlformats.org/officeDocument/2006/relationships/header" Target="header3.xml"/><Relationship Id="rId30" Type="http://schemas.openxmlformats.org/officeDocument/2006/relationships/hyperlink" Target="mailto:LIST.CIB.JioIPO@asia.bnpparibas.com" TargetMode="External"/><Relationship Id="rId35" Type="http://schemas.openxmlformats.org/officeDocument/2006/relationships/hyperlink" Target="http://www.citigroup.com/global/about-us/global-presence/india/regulatory-disclosures-investment-" TargetMode="External"/><Relationship Id="rId56" Type="http://schemas.openxmlformats.org/officeDocument/2006/relationships/hyperlink" Target="mailto:ig.ib@iiflcap.com" TargetMode="External"/><Relationship Id="rId77" Type="http://schemas.openxmlformats.org/officeDocument/2006/relationships/hyperlink" Target="mailto:JioIPO@lw.com" TargetMode="External"/><Relationship Id="rId100" Type="http://schemas.openxmlformats.org/officeDocument/2006/relationships/hyperlink" Target="http://www.sebi.gov.in/sebiweb/other/OtherAction.do?doRecognised=yes" TargetMode="External"/><Relationship Id="rId105" Type="http://schemas.openxmlformats.org/officeDocument/2006/relationships/hyperlink" Target="http://www.sebi.gov.in/" TargetMode="External"/><Relationship Id="rId12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mailto:jioplatforms.ipo@icicisecurities.com" TargetMode="External"/><Relationship Id="rId72" Type="http://schemas.openxmlformats.org/officeDocument/2006/relationships/hyperlink" Target="mailto:jioplatforms.ipo@360.one" TargetMode="External"/><Relationship Id="rId93" Type="http://schemas.openxmlformats.org/officeDocument/2006/relationships/hyperlink" Target="http://www.nseindia.com/" TargetMode="External"/><Relationship Id="rId98" Type="http://schemas.openxmlformats.org/officeDocument/2006/relationships/hyperlink" Target="http://www.bseindia.com/" TargetMode="External"/><Relationship Id="rId121" Type="http://schemas.openxmlformats.org/officeDocument/2006/relationships/image" Target="media/image7.png"/><Relationship Id="rId3" Type="http://schemas.openxmlformats.org/officeDocument/2006/relationships/settings" Target="settings.xml"/><Relationship Id="rId25" Type="http://schemas.openxmlformats.org/officeDocument/2006/relationships/hyperlink" Target="mailto:dg.india_merchantbanking@bofa.com" TargetMode="External"/><Relationship Id="rId46" Type="http://schemas.openxmlformats.org/officeDocument/2006/relationships/hyperlink" Target="mailto:investor.redressal@hdfcbank.com" TargetMode="External"/><Relationship Id="rId67" Type="http://schemas.openxmlformats.org/officeDocument/2006/relationships/hyperlink" Target="http://www.sbicaps.com/" TargetMode="External"/><Relationship Id="rId116" Type="http://schemas.openxmlformats.org/officeDocument/2006/relationships/footer" Target="footer6.xml"/><Relationship Id="rId20" Type="http://schemas.openxmlformats.org/officeDocument/2006/relationships/hyperlink" Target="https://investmentbank.kotak.com/" TargetMode="External"/><Relationship Id="rId41" Type="http://schemas.openxmlformats.org/officeDocument/2006/relationships/hyperlink" Target="http://www.damcapital.in/" TargetMode="External"/><Relationship Id="rId62" Type="http://schemas.openxmlformats.org/officeDocument/2006/relationships/hyperlink" Target="http://www.jmfl.com/" TargetMode="External"/><Relationship Id="rId83" Type="http://schemas.openxmlformats.org/officeDocument/2006/relationships/hyperlink" Target="https://www.hdfc.bank.in/" TargetMode="External"/><Relationship Id="rId88" Type="http://schemas.openxmlformats.org/officeDocument/2006/relationships/header" Target="header6.xml"/><Relationship Id="rId111" Type="http://schemas.microsoft.com/office/2007/relationships/hdphoto" Target="media/hdphoto2.wdp"/><Relationship Id="rId15" Type="http://schemas.openxmlformats.org/officeDocument/2006/relationships/footer" Target="footer3.xml"/><Relationship Id="rId36" Type="http://schemas.openxmlformats.org/officeDocument/2006/relationships/hyperlink" Target="mailto:jio.ipo@clsa.com" TargetMode="External"/><Relationship Id="rId57" Type="http://schemas.openxmlformats.org/officeDocument/2006/relationships/hyperlink" Target="mailto:Jio.Platforms.IPO@jefferies.com" TargetMode="External"/><Relationship Id="rId106" Type="http://schemas.openxmlformats.org/officeDocument/2006/relationships/header" Target="header7.xml"/><Relationship Id="rId12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mailto:indiainvestors.care@asia.bnpparibas.com" TargetMode="External"/><Relationship Id="rId52" Type="http://schemas.openxmlformats.org/officeDocument/2006/relationships/hyperlink" Target="http://www.icicisecurities.com/" TargetMode="External"/><Relationship Id="rId73" Type="http://schemas.openxmlformats.org/officeDocument/2006/relationships/hyperlink" Target="mailto:mbinvestorcomplaints@360.one" TargetMode="External"/><Relationship Id="rId78" Type="http://schemas.openxmlformats.org/officeDocument/2006/relationships/hyperlink" Target="mailto:kvora@deloitte.com" TargetMode="External"/><Relationship Id="rId94" Type="http://schemas.openxmlformats.org/officeDocument/2006/relationships/hyperlink" Target="http://www.bseindia.com/" TargetMode="External"/><Relationship Id="rId99" Type="http://schemas.openxmlformats.org/officeDocument/2006/relationships/hyperlink" Target="http://www.nseindia.com/" TargetMode="External"/><Relationship Id="rId101" Type="http://schemas.openxmlformats.org/officeDocument/2006/relationships/hyperlink" Target="http://www.sebi.gov.in/sebiweb/other/OtherAction.do?doRecognisedFpi=yes&amp;intmId=34" TargetMode="External"/><Relationship Id="rId122" Type="http://schemas.microsoft.com/office/2007/relationships/hdphoto" Target="media/hdphoto3.wdp"/><Relationship Id="rId4" Type="http://schemas.openxmlformats.org/officeDocument/2006/relationships/webSettings" Target="web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85</Pages>
  <Words>32233</Words>
  <Characters>183732</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mauryaneha2006@gmail.com</dc:creator>
  <cp:keywords/>
  <dc:description/>
  <cp:lastModifiedBy>mauryaneha2006@gmail.com</cp:lastModifiedBy>
  <cp:revision>1</cp:revision>
  <dcterms:created xsi:type="dcterms:W3CDTF">2026-08-11T10:53:00Z</dcterms:created>
  <dcterms:modified xsi:type="dcterms:W3CDTF">2026-08-11T13:18:00Z</dcterms:modified>
</cp:coreProperties>
</file>