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459" w:val="left" w:leader="none"/>
        </w:tabs>
        <w:spacing w:before="80"/>
        <w:ind w:left="10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ECE4871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–</w:t>
      </w:r>
      <w:r>
        <w:rPr>
          <w:b/>
          <w:spacing w:val="1"/>
          <w:sz w:val="20"/>
          <w:u w:val="single"/>
        </w:rPr>
        <w:t> </w:t>
      </w:r>
      <w:r>
        <w:rPr>
          <w:b/>
          <w:sz w:val="20"/>
          <w:u w:val="single"/>
        </w:rPr>
        <w:t>Culminating</w:t>
      </w:r>
      <w:r>
        <w:rPr>
          <w:b/>
          <w:spacing w:val="1"/>
          <w:sz w:val="20"/>
          <w:u w:val="single"/>
        </w:rPr>
        <w:t> </w:t>
      </w:r>
      <w:r>
        <w:rPr>
          <w:b/>
          <w:sz w:val="20"/>
          <w:u w:val="single"/>
        </w:rPr>
        <w:t>Design</w:t>
      </w:r>
      <w:r>
        <w:rPr>
          <w:b/>
          <w:spacing w:val="-5"/>
          <w:sz w:val="20"/>
          <w:u w:val="single"/>
        </w:rPr>
        <w:t> </w:t>
      </w:r>
      <w:r>
        <w:rPr>
          <w:b/>
          <w:sz w:val="20"/>
          <w:u w:val="single"/>
        </w:rPr>
        <w:t>Project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</w:p>
    <w:p>
      <w:pPr>
        <w:spacing w:before="0"/>
        <w:ind w:left="2414" w:right="2415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Evaluation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Form –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Technical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Background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Review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640" w:bottom="280" w:left="1340" w:right="1340"/>
        </w:sectPr>
      </w:pPr>
    </w:p>
    <w:p>
      <w:pPr>
        <w:pStyle w:val="BodyText"/>
        <w:spacing w:before="2"/>
        <w:rPr>
          <w:b/>
          <w:sz w:val="23"/>
        </w:rPr>
      </w:pPr>
    </w:p>
    <w:p>
      <w:pPr>
        <w:pStyle w:val="Heading1"/>
      </w:pPr>
      <w:r>
        <w:rPr/>
        <w:t>Student</w:t>
      </w:r>
      <w:r>
        <w:rPr>
          <w:spacing w:val="-13"/>
        </w:rPr>
        <w:t> </w:t>
      </w:r>
      <w:r>
        <w:rPr/>
        <w:t>Name:</w:t>
      </w:r>
    </w:p>
    <w:p>
      <w:pPr>
        <w:pStyle w:val="BodyText"/>
        <w:spacing w:before="215"/>
        <w:ind w:left="100"/>
        <w:rPr>
          <w:rFonts w:ascii="Arial"/>
        </w:rPr>
      </w:pPr>
      <w:r>
        <w:rPr/>
        <w:br w:type="column"/>
      </w:r>
      <w:r>
        <w:rPr>
          <w:rFonts w:ascii="Arial"/>
        </w:rPr>
        <w:t>Noah</w:t>
      </w:r>
      <w:r>
        <w:rPr>
          <w:rFonts w:ascii="Arial"/>
          <w:spacing w:val="-9"/>
        </w:rPr>
        <w:t> </w:t>
      </w:r>
      <w:r>
        <w:rPr>
          <w:rFonts w:ascii="Arial"/>
        </w:rPr>
        <w:t>Chong</w:t>
      </w:r>
    </w:p>
    <w:p>
      <w:pPr>
        <w:pStyle w:val="BodyText"/>
        <w:rPr>
          <w:rFonts w:ascii="Arial"/>
          <w:sz w:val="4"/>
        </w:rPr>
      </w:pPr>
    </w:p>
    <w:p>
      <w:pPr>
        <w:pStyle w:val="BodyText"/>
        <w:spacing w:line="20" w:lineRule="exact"/>
        <w:ind w:left="64"/>
        <w:rPr>
          <w:rFonts w:ascii="Arial"/>
          <w:sz w:val="2"/>
        </w:rPr>
      </w:pPr>
      <w:r>
        <w:rPr>
          <w:rFonts w:ascii="Arial"/>
          <w:sz w:val="2"/>
        </w:rPr>
        <w:pict>
          <v:group style="width:349pt;height:.5pt;mso-position-horizontal-relative:char;mso-position-vertical-relative:line" id="docshapegroup1" coordorigin="0,0" coordsize="6980,10">
            <v:rect style="position:absolute;left:0;top:0;width:6980;height:10" id="docshape2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2240" w:h="15840"/>
          <w:pgMar w:top="640" w:bottom="280" w:left="1340" w:right="1340"/>
          <w:cols w:num="2" w:equalWidth="0">
            <w:col w:w="1644" w:space="52"/>
            <w:col w:w="7864"/>
          </w:cols>
        </w:sectPr>
      </w:pPr>
    </w:p>
    <w:p>
      <w:pPr>
        <w:pStyle w:val="BodyText"/>
        <w:spacing w:before="2"/>
        <w:rPr>
          <w:rFonts w:ascii="Arial"/>
          <w:sz w:val="29"/>
        </w:rPr>
      </w:pPr>
    </w:p>
    <w:p>
      <w:pPr>
        <w:spacing w:after="0"/>
        <w:rPr>
          <w:rFonts w:ascii="Arial"/>
          <w:sz w:val="29"/>
        </w:rPr>
        <w:sectPr>
          <w:type w:val="continuous"/>
          <w:pgSz w:w="12240" w:h="15840"/>
          <w:pgMar w:top="640" w:bottom="280" w:left="1340" w:right="1340"/>
        </w:sectPr>
      </w:pPr>
    </w:p>
    <w:p>
      <w:pPr>
        <w:pStyle w:val="Heading1"/>
        <w:spacing w:before="147"/>
      </w:pPr>
      <w:r>
        <w:rPr/>
        <w:t>Project</w:t>
      </w:r>
      <w:r>
        <w:rPr>
          <w:spacing w:val="-12"/>
        </w:rPr>
        <w:t> </w:t>
      </w:r>
      <w:r>
        <w:rPr/>
        <w:t>Advisor:</w:t>
      </w:r>
    </w:p>
    <w:p>
      <w:pPr>
        <w:pStyle w:val="BodyText"/>
        <w:spacing w:before="93"/>
        <w:ind w:left="100"/>
        <w:rPr>
          <w:rFonts w:ascii="Arial"/>
        </w:rPr>
      </w:pPr>
      <w:r>
        <w:rPr/>
        <w:br w:type="column"/>
      </w:r>
      <w:r>
        <w:rPr>
          <w:rFonts w:ascii="Arial"/>
        </w:rPr>
        <w:t>Professor Vijay Madisetti</w:t>
      </w:r>
    </w:p>
    <w:p>
      <w:pPr>
        <w:pStyle w:val="BodyText"/>
        <w:spacing w:before="3"/>
        <w:rPr>
          <w:rFonts w:ascii="Arial"/>
          <w:sz w:val="4"/>
        </w:rPr>
      </w:pPr>
    </w:p>
    <w:p>
      <w:pPr>
        <w:pStyle w:val="BodyText"/>
        <w:spacing w:line="20" w:lineRule="exact"/>
        <w:ind w:left="59"/>
        <w:rPr>
          <w:rFonts w:ascii="Arial"/>
          <w:sz w:val="2"/>
        </w:rPr>
      </w:pPr>
      <w:r>
        <w:rPr>
          <w:rFonts w:ascii="Arial"/>
          <w:sz w:val="2"/>
        </w:rPr>
        <w:pict>
          <v:group style="width:341.05pt;height:.5pt;mso-position-horizontal-relative:char;mso-position-vertical-relative:line" id="docshapegroup3" coordorigin="0,0" coordsize="6821,10">
            <v:rect style="position:absolute;left:0;top:0;width:6821;height:10" id="docshape4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2240" w:h="15840"/>
          <w:pgMar w:top="640" w:bottom="280" w:left="1340" w:right="1340"/>
          <w:cols w:num="2" w:equalWidth="0">
            <w:col w:w="1803" w:space="57"/>
            <w:col w:w="7700"/>
          </w:cols>
        </w:sectPr>
      </w:pPr>
    </w:p>
    <w:p>
      <w:pPr>
        <w:pStyle w:val="BodyText"/>
        <w:spacing w:before="2"/>
        <w:rPr>
          <w:rFonts w:ascii="Arial"/>
          <w:sz w:val="29"/>
        </w:rPr>
      </w:pPr>
    </w:p>
    <w:p>
      <w:pPr>
        <w:spacing w:after="0"/>
        <w:rPr>
          <w:rFonts w:ascii="Arial"/>
          <w:sz w:val="29"/>
        </w:rPr>
        <w:sectPr>
          <w:type w:val="continuous"/>
          <w:pgSz w:w="12240" w:h="15840"/>
          <w:pgMar w:top="640" w:bottom="280" w:left="1340" w:right="1340"/>
        </w:sectPr>
      </w:pPr>
    </w:p>
    <w:p>
      <w:pPr>
        <w:pStyle w:val="Heading1"/>
        <w:spacing w:before="142"/>
      </w:pPr>
      <w:r>
        <w:rPr/>
        <w:t>Team</w:t>
      </w:r>
      <w:r>
        <w:rPr>
          <w:spacing w:val="-13"/>
        </w:rPr>
        <w:t> </w:t>
      </w:r>
      <w:r>
        <w:rPr/>
        <w:t>Name:</w:t>
      </w:r>
    </w:p>
    <w:p>
      <w:pPr>
        <w:pStyle w:val="BodyText"/>
        <w:spacing w:before="93"/>
        <w:ind w:left="100"/>
        <w:rPr>
          <w:rFonts w:ascii="Arial"/>
        </w:rPr>
      </w:pPr>
      <w:r>
        <w:rPr/>
        <w:br w:type="column"/>
      </w:r>
      <w:r>
        <w:rPr>
          <w:rFonts w:ascii="Arial"/>
        </w:rPr>
        <w:t>IoT</w:t>
      </w:r>
      <w:r>
        <w:rPr>
          <w:rFonts w:ascii="Arial"/>
          <w:spacing w:val="-6"/>
        </w:rPr>
        <w:t> </w:t>
      </w:r>
      <w:r>
        <w:rPr>
          <w:rFonts w:ascii="Arial"/>
        </w:rPr>
        <w:t>Hardware</w:t>
      </w:r>
      <w:r>
        <w:rPr>
          <w:rFonts w:ascii="Arial"/>
          <w:spacing w:val="-6"/>
        </w:rPr>
        <w:t> </w:t>
      </w:r>
      <w:r>
        <w:rPr>
          <w:rFonts w:ascii="Arial"/>
        </w:rPr>
        <w:t>Node</w:t>
      </w:r>
    </w:p>
    <w:p>
      <w:pPr>
        <w:pStyle w:val="BodyText"/>
        <w:spacing w:before="10"/>
        <w:rPr>
          <w:rFonts w:ascii="Arial"/>
          <w:sz w:val="3"/>
        </w:rPr>
      </w:pPr>
    </w:p>
    <w:p>
      <w:pPr>
        <w:pStyle w:val="BodyText"/>
        <w:spacing w:line="20" w:lineRule="exact"/>
        <w:ind w:left="56"/>
        <w:rPr>
          <w:rFonts w:ascii="Arial"/>
          <w:sz w:val="2"/>
        </w:rPr>
      </w:pPr>
      <w:r>
        <w:rPr>
          <w:rFonts w:ascii="Arial"/>
          <w:sz w:val="2"/>
        </w:rPr>
        <w:pict>
          <v:group style="width:359.8pt;height:.5pt;mso-position-horizontal-relative:char;mso-position-vertical-relative:line" id="docshapegroup5" coordorigin="0,0" coordsize="7196,10">
            <v:rect style="position:absolute;left:0;top:0;width:7196;height:10" id="docshape6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2240" w:h="15840"/>
          <w:pgMar w:top="640" w:bottom="280" w:left="1340" w:right="1340"/>
          <w:cols w:num="2" w:equalWidth="0">
            <w:col w:w="1428" w:space="60"/>
            <w:col w:w="8072"/>
          </w:cols>
        </w:sectPr>
      </w:pPr>
    </w:p>
    <w:p>
      <w:pPr>
        <w:pStyle w:val="BodyText"/>
        <w:spacing w:before="5"/>
        <w:rPr>
          <w:rFonts w:ascii="Arial"/>
          <w:sz w:val="29"/>
        </w:rPr>
      </w:pPr>
    </w:p>
    <w:p>
      <w:pPr>
        <w:spacing w:after="0"/>
        <w:rPr>
          <w:rFonts w:ascii="Arial"/>
          <w:sz w:val="29"/>
        </w:rPr>
        <w:sectPr>
          <w:type w:val="continuous"/>
          <w:pgSz w:w="12240" w:h="15840"/>
          <w:pgMar w:top="640" w:bottom="280" w:left="1340" w:right="1340"/>
        </w:sectPr>
      </w:pPr>
    </w:p>
    <w:p>
      <w:pPr>
        <w:pStyle w:val="Heading1"/>
        <w:spacing w:before="144"/>
      </w:pPr>
      <w:r>
        <w:rPr>
          <w:spacing w:val="-1"/>
        </w:rPr>
        <w:t>Team</w:t>
      </w:r>
      <w:r>
        <w:rPr>
          <w:spacing w:val="-13"/>
        </w:rPr>
        <w:t> </w:t>
      </w:r>
      <w:r>
        <w:rPr/>
        <w:t>Members:</w:t>
      </w:r>
    </w:p>
    <w:p>
      <w:pPr>
        <w:pStyle w:val="BodyText"/>
        <w:spacing w:before="93"/>
        <w:ind w:left="100"/>
        <w:rPr>
          <w:rFonts w:ascii="Arial"/>
        </w:rPr>
      </w:pPr>
      <w:r>
        <w:rPr/>
        <w:br w:type="column"/>
      </w:r>
      <w:r>
        <w:rPr>
          <w:rFonts w:ascii="Arial"/>
        </w:rPr>
        <w:t>Thomas Talbot, Shadman Ahmed, Yue Pan</w:t>
      </w:r>
    </w:p>
    <w:p>
      <w:pPr>
        <w:pStyle w:val="BodyText"/>
        <w:rPr>
          <w:rFonts w:ascii="Arial"/>
          <w:sz w:val="4"/>
        </w:rPr>
      </w:pPr>
    </w:p>
    <w:p>
      <w:pPr>
        <w:pStyle w:val="BodyText"/>
        <w:spacing w:line="20" w:lineRule="exact"/>
        <w:ind w:left="57"/>
        <w:rPr>
          <w:rFonts w:ascii="Arial"/>
          <w:sz w:val="2"/>
        </w:rPr>
      </w:pPr>
      <w:r>
        <w:rPr>
          <w:rFonts w:ascii="Arial"/>
          <w:sz w:val="2"/>
        </w:rPr>
        <w:pict>
          <v:group style="width:341.05pt;height:.5pt;mso-position-horizontal-relative:char;mso-position-vertical-relative:line" id="docshapegroup7" coordorigin="0,0" coordsize="6821,10">
            <v:rect style="position:absolute;left:0;top:0;width:6821;height:10" id="docshape8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2240" w:h="15840"/>
          <w:pgMar w:top="640" w:bottom="280" w:left="1340" w:right="1340"/>
          <w:cols w:num="2" w:equalWidth="0">
            <w:col w:w="1798" w:space="63"/>
            <w:col w:w="7699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3"/>
        </w:rPr>
      </w:pPr>
    </w:p>
    <w:p>
      <w:pPr>
        <w:pStyle w:val="BodyText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32pt;height:.5pt;mso-position-horizontal-relative:char;mso-position-vertical-relative:line" id="docshapegroup9" coordorigin="0,0" coordsize="8640,10">
            <v:rect style="position:absolute;left:0;top:0;width:8640;height:10" id="docshape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9"/>
        </w:rPr>
      </w:pPr>
    </w:p>
    <w:p>
      <w:pPr>
        <w:tabs>
          <w:tab w:pos="819" w:val="left" w:leader="none"/>
          <w:tab w:pos="1539" w:val="left" w:leader="none"/>
        </w:tabs>
        <w:spacing w:before="93"/>
        <w:ind w:left="100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pacing w:val="2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30</w:t>
        <w:tab/>
        <w:t>Technical</w:t>
      </w:r>
      <w:r>
        <w:rPr>
          <w:spacing w:val="-1"/>
          <w:sz w:val="20"/>
        </w:rPr>
        <w:t> </w:t>
      </w:r>
      <w:r>
        <w:rPr>
          <w:sz w:val="20"/>
        </w:rPr>
        <w:t>Content</w:t>
      </w:r>
    </w:p>
    <w:p>
      <w:pPr>
        <w:pStyle w:val="ListParagraph"/>
        <w:numPr>
          <w:ilvl w:val="0"/>
          <w:numId w:val="1"/>
        </w:numPr>
        <w:tabs>
          <w:tab w:pos="1899" w:val="left" w:leader="none"/>
          <w:tab w:pos="1900" w:val="left" w:leader="none"/>
        </w:tabs>
        <w:spacing w:line="240" w:lineRule="auto" w:before="58" w:after="0"/>
        <w:ind w:left="1899" w:right="0" w:hanging="360"/>
        <w:jc w:val="left"/>
        <w:rPr>
          <w:sz w:val="20"/>
        </w:rPr>
      </w:pPr>
      <w:r>
        <w:rPr>
          <w:sz w:val="20"/>
        </w:rPr>
        <w:t>Current</w:t>
      </w:r>
      <w:r>
        <w:rPr>
          <w:spacing w:val="1"/>
          <w:sz w:val="20"/>
        </w:rPr>
        <w:t> </w:t>
      </w:r>
      <w:r>
        <w:rPr>
          <w:sz w:val="20"/>
        </w:rPr>
        <w:t>state-of-the-art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commercial</w:t>
      </w:r>
      <w:r>
        <w:rPr>
          <w:spacing w:val="-3"/>
          <w:sz w:val="20"/>
        </w:rPr>
        <w:t> </w:t>
      </w:r>
      <w:r>
        <w:rPr>
          <w:sz w:val="20"/>
        </w:rPr>
        <w:t>products</w:t>
      </w:r>
    </w:p>
    <w:p>
      <w:pPr>
        <w:pStyle w:val="ListParagraph"/>
        <w:numPr>
          <w:ilvl w:val="0"/>
          <w:numId w:val="1"/>
        </w:numPr>
        <w:tabs>
          <w:tab w:pos="1899" w:val="left" w:leader="none"/>
          <w:tab w:pos="1900" w:val="left" w:leader="none"/>
        </w:tabs>
        <w:spacing w:line="240" w:lineRule="auto" w:before="62" w:after="0"/>
        <w:ind w:left="1899" w:right="0" w:hanging="360"/>
        <w:jc w:val="left"/>
        <w:rPr>
          <w:sz w:val="20"/>
        </w:rPr>
      </w:pPr>
      <w:r>
        <w:rPr>
          <w:sz w:val="20"/>
        </w:rPr>
        <w:t>Underlying</w:t>
      </w:r>
      <w:r>
        <w:rPr>
          <w:spacing w:val="-3"/>
          <w:sz w:val="20"/>
        </w:rPr>
        <w:t> </w:t>
      </w:r>
      <w:r>
        <w:rPr>
          <w:sz w:val="20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1899" w:val="left" w:leader="none"/>
          <w:tab w:pos="1900" w:val="left" w:leader="none"/>
        </w:tabs>
        <w:spacing w:line="240" w:lineRule="auto" w:before="58" w:after="0"/>
        <w:ind w:left="1899" w:right="0" w:hanging="360"/>
        <w:jc w:val="left"/>
        <w:rPr>
          <w:sz w:val="20"/>
        </w:rPr>
      </w:pP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1899" w:val="left" w:leader="none"/>
          <w:tab w:pos="1900" w:val="left" w:leader="none"/>
        </w:tabs>
        <w:spacing w:line="240" w:lineRule="auto" w:before="62" w:after="0"/>
        <w:ind w:left="1899" w:right="0" w:hanging="361"/>
        <w:jc w:val="left"/>
        <w:rPr>
          <w:sz w:val="20"/>
        </w:rPr>
      </w:pPr>
      <w:r>
        <w:rPr>
          <w:sz w:val="20"/>
        </w:rPr>
        <w:t>Overall</w:t>
      </w:r>
      <w:r>
        <w:rPr>
          <w:spacing w:val="-3"/>
          <w:sz w:val="20"/>
        </w:rPr>
        <w:t> </w:t>
      </w:r>
      <w:r>
        <w:rPr>
          <w:sz w:val="20"/>
        </w:rPr>
        <w:t>quality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technical</w:t>
      </w:r>
      <w:r>
        <w:rPr>
          <w:spacing w:val="2"/>
          <w:sz w:val="20"/>
        </w:rPr>
        <w:t> </w:t>
      </w:r>
      <w:r>
        <w:rPr>
          <w:sz w:val="20"/>
        </w:rPr>
        <w:t>summary</w:t>
      </w:r>
    </w:p>
    <w:p>
      <w:pPr>
        <w:pStyle w:val="BodyText"/>
        <w:spacing w:before="9"/>
        <w:rPr>
          <w:sz w:val="20"/>
        </w:rPr>
      </w:pPr>
    </w:p>
    <w:p>
      <w:pPr>
        <w:tabs>
          <w:tab w:pos="819" w:val="left" w:leader="none"/>
          <w:tab w:pos="1539" w:val="left" w:leader="none"/>
        </w:tabs>
        <w:spacing w:before="1"/>
        <w:ind w:left="100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pacing w:val="2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30</w:t>
        <w:tab/>
        <w:t>Use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Technical</w:t>
      </w:r>
      <w:r>
        <w:rPr>
          <w:spacing w:val="-2"/>
          <w:sz w:val="20"/>
        </w:rPr>
        <w:t> </w:t>
      </w:r>
      <w:r>
        <w:rPr>
          <w:sz w:val="20"/>
        </w:rPr>
        <w:t>Reference</w:t>
      </w:r>
      <w:r>
        <w:rPr>
          <w:spacing w:val="-2"/>
          <w:sz w:val="20"/>
        </w:rPr>
        <w:t> </w:t>
      </w:r>
      <w:r>
        <w:rPr>
          <w:sz w:val="20"/>
        </w:rPr>
        <w:t>Sources</w:t>
      </w:r>
    </w:p>
    <w:p>
      <w:pPr>
        <w:pStyle w:val="ListParagraph"/>
        <w:numPr>
          <w:ilvl w:val="0"/>
          <w:numId w:val="1"/>
        </w:numPr>
        <w:tabs>
          <w:tab w:pos="1899" w:val="left" w:leader="none"/>
          <w:tab w:pos="1900" w:val="left" w:leader="none"/>
        </w:tabs>
        <w:spacing w:line="240" w:lineRule="auto" w:before="58" w:after="0"/>
        <w:ind w:left="1899" w:right="0" w:hanging="360"/>
        <w:jc w:val="left"/>
        <w:rPr>
          <w:sz w:val="20"/>
        </w:rPr>
      </w:pPr>
      <w:r>
        <w:rPr>
          <w:sz w:val="20"/>
        </w:rPr>
        <w:t>Appropriate</w:t>
      </w:r>
      <w:r>
        <w:rPr>
          <w:spacing w:val="2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sources (at</w:t>
      </w:r>
      <w:r>
        <w:rPr>
          <w:spacing w:val="-2"/>
          <w:sz w:val="20"/>
        </w:rPr>
        <w:t> </w:t>
      </w:r>
      <w:r>
        <w:rPr>
          <w:sz w:val="20"/>
        </w:rPr>
        <w:t>least</w:t>
      </w:r>
      <w:r>
        <w:rPr>
          <w:spacing w:val="-3"/>
          <w:sz w:val="20"/>
        </w:rPr>
        <w:t> </w:t>
      </w:r>
      <w:r>
        <w:rPr>
          <w:sz w:val="20"/>
        </w:rPr>
        <w:t>six)</w:t>
      </w:r>
    </w:p>
    <w:p>
      <w:pPr>
        <w:pStyle w:val="ListParagraph"/>
        <w:numPr>
          <w:ilvl w:val="0"/>
          <w:numId w:val="1"/>
        </w:numPr>
        <w:tabs>
          <w:tab w:pos="1899" w:val="left" w:leader="none"/>
          <w:tab w:pos="1900" w:val="left" w:leader="none"/>
        </w:tabs>
        <w:spacing w:line="240" w:lineRule="auto" w:before="57" w:after="0"/>
        <w:ind w:left="1899" w:right="0" w:hanging="361"/>
        <w:jc w:val="left"/>
        <w:rPr>
          <w:sz w:val="20"/>
        </w:rPr>
      </w:pPr>
      <w:r>
        <w:rPr>
          <w:sz w:val="20"/>
        </w:rPr>
        <w:t>Sufficient</w:t>
      </w:r>
      <w:r>
        <w:rPr>
          <w:spacing w:val="2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source</w:t>
      </w:r>
      <w:r>
        <w:rPr>
          <w:spacing w:val="-2"/>
          <w:sz w:val="20"/>
        </w:rPr>
        <w:t> </w:t>
      </w:r>
      <w:r>
        <w:rPr>
          <w:sz w:val="20"/>
        </w:rPr>
        <w:t>types</w:t>
      </w:r>
      <w:r>
        <w:rPr>
          <w:spacing w:val="-1"/>
          <w:sz w:val="20"/>
        </w:rPr>
        <w:t> </w:t>
      </w:r>
      <w:r>
        <w:rPr>
          <w:sz w:val="20"/>
        </w:rPr>
        <w:t>(at</w:t>
      </w:r>
      <w:r>
        <w:rPr>
          <w:spacing w:val="-2"/>
          <w:sz w:val="20"/>
        </w:rPr>
        <w:t> </w:t>
      </w:r>
      <w:r>
        <w:rPr>
          <w:sz w:val="20"/>
        </w:rPr>
        <w:t>least</w:t>
      </w:r>
      <w:r>
        <w:rPr>
          <w:spacing w:val="-2"/>
          <w:sz w:val="20"/>
        </w:rPr>
        <w:t> </w:t>
      </w:r>
      <w:r>
        <w:rPr>
          <w:sz w:val="20"/>
        </w:rPr>
        <w:t>four)</w:t>
      </w:r>
    </w:p>
    <w:p>
      <w:pPr>
        <w:pStyle w:val="ListParagraph"/>
        <w:numPr>
          <w:ilvl w:val="0"/>
          <w:numId w:val="1"/>
        </w:numPr>
        <w:tabs>
          <w:tab w:pos="1899" w:val="left" w:leader="none"/>
          <w:tab w:pos="1900" w:val="left" w:leader="none"/>
        </w:tabs>
        <w:spacing w:line="240" w:lineRule="auto" w:before="62" w:after="0"/>
        <w:ind w:left="1899" w:right="0" w:hanging="361"/>
        <w:jc w:val="left"/>
        <w:rPr>
          <w:sz w:val="20"/>
        </w:rPr>
      </w:pPr>
      <w:r>
        <w:rPr>
          <w:sz w:val="20"/>
        </w:rPr>
        <w:t>Quality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sources</w:t>
      </w:r>
    </w:p>
    <w:p>
      <w:pPr>
        <w:pStyle w:val="ListParagraph"/>
        <w:numPr>
          <w:ilvl w:val="0"/>
          <w:numId w:val="1"/>
        </w:numPr>
        <w:tabs>
          <w:tab w:pos="1899" w:val="left" w:leader="none"/>
          <w:tab w:pos="1900" w:val="left" w:leader="none"/>
        </w:tabs>
        <w:spacing w:line="240" w:lineRule="auto" w:before="58" w:after="0"/>
        <w:ind w:left="1899" w:right="0" w:hanging="361"/>
        <w:jc w:val="left"/>
        <w:rPr>
          <w:sz w:val="20"/>
        </w:rPr>
      </w:pPr>
      <w:r>
        <w:rPr>
          <w:sz w:val="20"/>
        </w:rPr>
        <w:t>Appropriate</w:t>
      </w:r>
      <w:r>
        <w:rPr>
          <w:spacing w:val="-2"/>
          <w:sz w:val="20"/>
        </w:rPr>
        <w:t> </w:t>
      </w:r>
      <w:r>
        <w:rPr>
          <w:sz w:val="20"/>
        </w:rPr>
        <w:t>citations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body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text</w:t>
      </w:r>
    </w:p>
    <w:p>
      <w:pPr>
        <w:pStyle w:val="ListParagraph"/>
        <w:numPr>
          <w:ilvl w:val="0"/>
          <w:numId w:val="1"/>
        </w:numPr>
        <w:tabs>
          <w:tab w:pos="1898" w:val="left" w:leader="none"/>
          <w:tab w:pos="1900" w:val="left" w:leader="none"/>
        </w:tabs>
        <w:spacing w:line="240" w:lineRule="auto" w:before="57" w:after="0"/>
        <w:ind w:left="1899" w:right="0" w:hanging="361"/>
        <w:jc w:val="left"/>
        <w:rPr>
          <w:sz w:val="20"/>
        </w:rPr>
      </w:pPr>
      <w:r>
        <w:rPr>
          <w:sz w:val="20"/>
        </w:rPr>
        <w:t>Reference</w:t>
      </w:r>
      <w:r>
        <w:rPr>
          <w:spacing w:val="-1"/>
          <w:sz w:val="20"/>
        </w:rPr>
        <w:t> </w:t>
      </w:r>
      <w:r>
        <w:rPr>
          <w:sz w:val="20"/>
        </w:rPr>
        <w:t>list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proper</w:t>
      </w:r>
      <w:r>
        <w:rPr>
          <w:spacing w:val="-2"/>
          <w:sz w:val="20"/>
        </w:rPr>
        <w:t> </w:t>
      </w:r>
      <w:r>
        <w:rPr>
          <w:sz w:val="20"/>
        </w:rPr>
        <w:t>format</w:t>
      </w:r>
    </w:p>
    <w:p>
      <w:pPr>
        <w:pStyle w:val="BodyText"/>
        <w:spacing w:before="3"/>
        <w:rPr>
          <w:sz w:val="21"/>
        </w:rPr>
      </w:pPr>
    </w:p>
    <w:p>
      <w:pPr>
        <w:tabs>
          <w:tab w:pos="819" w:val="left" w:leader="none"/>
          <w:tab w:pos="1538" w:val="left" w:leader="none"/>
        </w:tabs>
        <w:spacing w:before="0"/>
        <w:ind w:left="100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pacing w:val="1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40</w:t>
        <w:tab/>
        <w:t>Effectiveness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Writing,</w:t>
      </w:r>
      <w:r>
        <w:rPr>
          <w:spacing w:val="-1"/>
          <w:sz w:val="20"/>
        </w:rPr>
        <w:t> </w:t>
      </w:r>
      <w:r>
        <w:rPr>
          <w:sz w:val="20"/>
        </w:rPr>
        <w:t>Organization, and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Content</w:t>
      </w:r>
    </w:p>
    <w:p>
      <w:pPr>
        <w:pStyle w:val="ListParagraph"/>
        <w:numPr>
          <w:ilvl w:val="0"/>
          <w:numId w:val="1"/>
        </w:numPr>
        <w:tabs>
          <w:tab w:pos="1899" w:val="left" w:leader="none"/>
          <w:tab w:pos="1900" w:val="left" w:leader="none"/>
        </w:tabs>
        <w:spacing w:line="240" w:lineRule="auto" w:before="58" w:after="0"/>
        <w:ind w:left="1899" w:right="0" w:hanging="360"/>
        <w:jc w:val="left"/>
        <w:rPr>
          <w:sz w:val="20"/>
        </w:rPr>
      </w:pPr>
      <w:r>
        <w:rPr>
          <w:sz w:val="20"/>
        </w:rPr>
        <w:t>Introductory</w:t>
      </w:r>
      <w:r>
        <w:rPr>
          <w:spacing w:val="-2"/>
          <w:sz w:val="20"/>
        </w:rPr>
        <w:t> </w:t>
      </w:r>
      <w:r>
        <w:rPr>
          <w:sz w:val="20"/>
        </w:rPr>
        <w:t>paragraph</w:t>
      </w:r>
    </w:p>
    <w:p>
      <w:pPr>
        <w:pStyle w:val="ListParagraph"/>
        <w:numPr>
          <w:ilvl w:val="0"/>
          <w:numId w:val="1"/>
        </w:numPr>
        <w:tabs>
          <w:tab w:pos="1899" w:val="left" w:leader="none"/>
          <w:tab w:pos="1900" w:val="left" w:leader="none"/>
        </w:tabs>
        <w:spacing w:line="240" w:lineRule="auto" w:before="57" w:after="0"/>
        <w:ind w:left="1899" w:right="0" w:hanging="361"/>
        <w:jc w:val="left"/>
        <w:rPr>
          <w:sz w:val="20"/>
        </w:rPr>
      </w:pPr>
      <w:r>
        <w:rPr>
          <w:sz w:val="20"/>
        </w:rPr>
        <w:t>Clear</w:t>
      </w:r>
      <w:r>
        <w:rPr>
          <w:spacing w:val="1"/>
          <w:sz w:val="20"/>
        </w:rPr>
        <w:t> </w:t>
      </w:r>
      <w:r>
        <w:rPr>
          <w:sz w:val="20"/>
        </w:rPr>
        <w:t>flow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1899" w:val="left" w:leader="none"/>
          <w:tab w:pos="1900" w:val="left" w:leader="none"/>
        </w:tabs>
        <w:spacing w:line="240" w:lineRule="auto" w:before="63" w:after="0"/>
        <w:ind w:left="1899" w:right="0" w:hanging="361"/>
        <w:jc w:val="left"/>
        <w:rPr>
          <w:sz w:val="20"/>
        </w:rPr>
      </w:pPr>
      <w:r>
        <w:rPr>
          <w:sz w:val="20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1899" w:val="left" w:leader="none"/>
          <w:tab w:pos="1900" w:val="left" w:leader="none"/>
        </w:tabs>
        <w:spacing w:line="240" w:lineRule="auto" w:before="57" w:after="0"/>
        <w:ind w:left="1899" w:right="0" w:hanging="361"/>
        <w:jc w:val="left"/>
        <w:rPr>
          <w:sz w:val="20"/>
        </w:rPr>
      </w:pPr>
      <w:r>
        <w:rPr>
          <w:sz w:val="20"/>
        </w:rPr>
        <w:t>Grammar,</w:t>
      </w:r>
      <w:r>
        <w:rPr>
          <w:spacing w:val="-2"/>
          <w:sz w:val="20"/>
        </w:rPr>
        <w:t> </w:t>
      </w:r>
      <w:r>
        <w:rPr>
          <w:sz w:val="20"/>
        </w:rPr>
        <w:t>spelling,</w:t>
      </w:r>
      <w:r>
        <w:rPr>
          <w:spacing w:val="-2"/>
          <w:sz w:val="20"/>
        </w:rPr>
        <w:t> </w:t>
      </w:r>
      <w:r>
        <w:rPr>
          <w:sz w:val="20"/>
        </w:rPr>
        <w:t>punctuation</w:t>
      </w:r>
    </w:p>
    <w:p>
      <w:pPr>
        <w:pStyle w:val="ListParagraph"/>
        <w:numPr>
          <w:ilvl w:val="0"/>
          <w:numId w:val="1"/>
        </w:numPr>
        <w:tabs>
          <w:tab w:pos="1899" w:val="left" w:leader="none"/>
          <w:tab w:pos="1900" w:val="left" w:leader="none"/>
        </w:tabs>
        <w:spacing w:line="240" w:lineRule="auto" w:before="57" w:after="0"/>
        <w:ind w:left="1899" w:right="0" w:hanging="361"/>
        <w:jc w:val="left"/>
        <w:rPr>
          <w:sz w:val="20"/>
        </w:rPr>
      </w:pPr>
      <w:r>
        <w:rPr>
          <w:sz w:val="20"/>
        </w:rPr>
        <w:t>Style,</w:t>
      </w:r>
      <w:r>
        <w:rPr>
          <w:spacing w:val="-3"/>
          <w:sz w:val="20"/>
        </w:rPr>
        <w:t> </w:t>
      </w:r>
      <w:r>
        <w:rPr>
          <w:sz w:val="20"/>
        </w:rPr>
        <w:t>readability,</w:t>
      </w:r>
      <w:r>
        <w:rPr>
          <w:spacing w:val="-2"/>
          <w:sz w:val="20"/>
        </w:rPr>
        <w:t> </w:t>
      </w:r>
      <w:r>
        <w:rPr>
          <w:sz w:val="20"/>
        </w:rPr>
        <w:t>audience</w:t>
      </w:r>
      <w:r>
        <w:rPr>
          <w:spacing w:val="-4"/>
          <w:sz w:val="20"/>
        </w:rPr>
        <w:t> </w:t>
      </w:r>
      <w:r>
        <w:rPr>
          <w:sz w:val="20"/>
        </w:rPr>
        <w:t>appropriateness,</w:t>
      </w:r>
      <w:r>
        <w:rPr>
          <w:spacing w:val="-2"/>
          <w:sz w:val="20"/>
        </w:rPr>
        <w:t> </w:t>
      </w:r>
      <w:r>
        <w:rPr>
          <w:sz w:val="20"/>
        </w:rPr>
        <w:t>conformance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standards</w:t>
      </w:r>
    </w:p>
    <w:p>
      <w:pPr>
        <w:pStyle w:val="BodyText"/>
        <w:rPr>
          <w:sz w:val="24"/>
        </w:rPr>
      </w:pPr>
    </w:p>
    <w:p>
      <w:pPr>
        <w:tabs>
          <w:tab w:pos="819" w:val="left" w:leader="none"/>
          <w:tab w:pos="1539" w:val="left" w:leader="none"/>
        </w:tabs>
        <w:spacing w:before="209"/>
        <w:ind w:left="100" w:right="0" w:firstLine="0"/>
        <w:jc w:val="left"/>
        <w:rPr>
          <w:b/>
          <w:sz w:val="20"/>
        </w:rPr>
      </w:pPr>
      <w:r>
        <w:rPr>
          <w:b/>
          <w:w w:val="100"/>
          <w:sz w:val="20"/>
          <w:u w:val="single"/>
        </w:rPr>
        <w:t> </w:t>
      </w:r>
      <w:r>
        <w:rPr>
          <w:b/>
          <w:sz w:val="20"/>
          <w:u w:val="single"/>
        </w:rPr>
        <w:tab/>
      </w:r>
      <w:r>
        <w:rPr>
          <w:b/>
          <w:spacing w:val="2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100</w:t>
        <w:tab/>
        <w:t>Total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Technical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Review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Paper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4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4235" w:val="left" w:leader="none"/>
          <w:tab w:pos="4236" w:val="left" w:leader="none"/>
        </w:tabs>
        <w:spacing w:line="240" w:lineRule="auto" w:before="61" w:after="0"/>
        <w:ind w:left="4235" w:right="0" w:hanging="721"/>
        <w:jc w:val="left"/>
        <w:rPr>
          <w:sz w:val="22"/>
        </w:rPr>
      </w:pPr>
      <w:r>
        <w:rPr>
          <w:sz w:val="22"/>
        </w:rPr>
        <w:t>Introduction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60" w:lineRule="auto"/>
        <w:ind w:left="100" w:right="114" w:firstLine="720"/>
      </w:pPr>
      <w:r>
        <w:rPr/>
        <w:t>IoT data visualization solutions provide a way to aggregate multiple real-time data points from</w:t>
      </w:r>
      <w:r>
        <w:rPr>
          <w:spacing w:val="1"/>
        </w:rPr>
        <w:t> </w:t>
      </w:r>
      <w:r>
        <w:rPr/>
        <w:t>various sensors and devices in meaningful ways. Sensors have the potential to reasonably send hundreds</w:t>
      </w:r>
      <w:r>
        <w:rPr>
          <w:spacing w:val="1"/>
        </w:rPr>
        <w:t> </w:t>
      </w:r>
      <w:r>
        <w:rPr/>
        <w:t>to thousands of data points per second. Therefore, it is essential for teams of data-driven projects to be</w:t>
      </w:r>
      <w:r>
        <w:rPr>
          <w:spacing w:val="1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1"/>
        </w:rPr>
        <w:t> </w:t>
      </w:r>
      <w:r>
        <w:rPr/>
        <w:t>sense</w:t>
      </w:r>
      <w:r>
        <w:rPr>
          <w:spacing w:val="-2"/>
        </w:rPr>
        <w:t> </w:t>
      </w:r>
      <w:r>
        <w:rPr/>
        <w:t>of huge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analytically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visually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analyze trends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summarize</w:t>
      </w:r>
      <w:r>
        <w:rPr>
          <w:spacing w:val="-2"/>
        </w:rPr>
        <w:t> </w:t>
      </w:r>
      <w:r>
        <w:rPr/>
        <w:t>findings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the average</w:t>
      </w:r>
      <w:r>
        <w:rPr>
          <w:spacing w:val="-1"/>
        </w:rPr>
        <w:t> </w:t>
      </w:r>
      <w:r>
        <w:rPr/>
        <w:t>consumer.</w:t>
      </w:r>
      <w:r>
        <w:rPr>
          <w:spacing w:val="-2"/>
        </w:rPr>
        <w:t> </w:t>
      </w:r>
      <w:r>
        <w:rPr/>
        <w:t>Currently,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robust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free</w:t>
      </w:r>
      <w:r>
        <w:rPr>
          <w:spacing w:val="-1"/>
        </w:rPr>
        <w:t> </w:t>
      </w:r>
      <w:r>
        <w:rPr/>
        <w:t>visualization</w:t>
      </w:r>
      <w:r>
        <w:rPr>
          <w:spacing w:val="-5"/>
        </w:rPr>
        <w:t> </w:t>
      </w:r>
      <w:r>
        <w:rPr/>
        <w:t>suite</w:t>
      </w:r>
      <w:r>
        <w:rPr>
          <w:spacing w:val="-52"/>
        </w:rPr>
        <w:t> </w:t>
      </w:r>
      <w:r>
        <w:rPr/>
        <w:t>using a combination of server development, API calls and visualization libraries, such as Matplotlib and</w:t>
      </w:r>
      <w:r>
        <w:rPr>
          <w:spacing w:val="1"/>
        </w:rPr>
        <w:t> </w:t>
      </w:r>
      <w:r>
        <w:rPr/>
        <w:t>Pyplot [1]. However, cloud-based solutions, such as Microsoft’s Power BI and the open-source project</w:t>
      </w:r>
      <w:r>
        <w:rPr>
          <w:spacing w:val="1"/>
        </w:rPr>
        <w:t> </w:t>
      </w:r>
      <w:r>
        <w:rPr/>
        <w:t>ThingsBoard</w:t>
      </w:r>
      <w:r>
        <w:rPr>
          <w:spacing w:val="-4"/>
        </w:rPr>
        <w:t> </w:t>
      </w:r>
      <w:r>
        <w:rPr/>
        <w:t>provide</w:t>
      </w:r>
      <w:r>
        <w:rPr>
          <w:spacing w:val="-2"/>
        </w:rPr>
        <w:t> </w:t>
      </w:r>
      <w:r>
        <w:rPr/>
        <w:t>rapid</w:t>
      </w:r>
      <w:r>
        <w:rPr>
          <w:spacing w:val="-4"/>
        </w:rPr>
        <w:t> </w:t>
      </w:r>
      <w:r>
        <w:rPr/>
        <w:t>prototyping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out-of-the-box</w:t>
      </w:r>
      <w:r>
        <w:rPr>
          <w:spacing w:val="-1"/>
        </w:rPr>
        <w:t> </w:t>
      </w:r>
      <w:r>
        <w:rPr/>
        <w:t>functionality that</w:t>
      </w:r>
      <w:r>
        <w:rPr>
          <w:spacing w:val="-1"/>
        </w:rPr>
        <w:t> </w:t>
      </w:r>
      <w:r>
        <w:rPr/>
        <w:t>benefit</w:t>
      </w:r>
      <w:r>
        <w:rPr>
          <w:spacing w:val="1"/>
        </w:rPr>
        <w:t> </w:t>
      </w:r>
      <w:r>
        <w:rPr/>
        <w:t>smaller</w:t>
      </w:r>
      <w:r>
        <w:rPr>
          <w:spacing w:val="-1"/>
        </w:rPr>
        <w:t> </w:t>
      </w:r>
      <w:r>
        <w:rPr/>
        <w:t>teams.</w:t>
      </w:r>
    </w:p>
    <w:p>
      <w:pPr>
        <w:pStyle w:val="ListParagraph"/>
        <w:numPr>
          <w:ilvl w:val="1"/>
          <w:numId w:val="1"/>
        </w:numPr>
        <w:tabs>
          <w:tab w:pos="3354" w:val="left" w:leader="none"/>
          <w:tab w:pos="3355" w:val="left" w:leader="none"/>
        </w:tabs>
        <w:spacing w:line="240" w:lineRule="auto" w:before="158" w:after="0"/>
        <w:ind w:left="3354" w:right="0" w:hanging="721"/>
        <w:jc w:val="left"/>
        <w:rPr>
          <w:sz w:val="22"/>
        </w:rPr>
      </w:pPr>
      <w:r>
        <w:rPr>
          <w:sz w:val="22"/>
        </w:rPr>
        <w:t>Competition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Visualization</w:t>
      </w:r>
      <w:r>
        <w:rPr>
          <w:spacing w:val="-1"/>
          <w:sz w:val="22"/>
        </w:rPr>
        <w:t> </w:t>
      </w:r>
      <w:r>
        <w:rPr>
          <w:sz w:val="22"/>
        </w:rPr>
        <w:t>Space</w:t>
      </w:r>
    </w:p>
    <w:p>
      <w:pPr>
        <w:pStyle w:val="BodyText"/>
        <w:rPr>
          <w:sz w:val="25"/>
        </w:rPr>
      </w:pPr>
    </w:p>
    <w:p>
      <w:pPr>
        <w:pStyle w:val="BodyText"/>
        <w:spacing w:line="360" w:lineRule="auto"/>
        <w:ind w:left="100" w:firstLine="720"/>
      </w:pP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6"/>
        </w:rPr>
        <w:t> </w:t>
      </w:r>
      <w:r>
        <w:rPr/>
        <w:t>names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analytical</w:t>
      </w:r>
      <w:r>
        <w:rPr>
          <w:spacing w:val="-4"/>
        </w:rPr>
        <w:t> </w:t>
      </w:r>
      <w:r>
        <w:rPr/>
        <w:t>software are</w:t>
      </w:r>
      <w:r>
        <w:rPr>
          <w:spacing w:val="-4"/>
        </w:rPr>
        <w:t> </w:t>
      </w:r>
      <w:r>
        <w:rPr/>
        <w:t>Microsoft’s</w:t>
      </w:r>
      <w:r>
        <w:rPr>
          <w:spacing w:val="-1"/>
        </w:rPr>
        <w:t> </w:t>
      </w:r>
      <w:r>
        <w:rPr/>
        <w:t>Power BI,</w:t>
      </w:r>
      <w:r>
        <w:rPr>
          <w:spacing w:val="-1"/>
        </w:rPr>
        <w:t> </w:t>
      </w:r>
      <w:r>
        <w:rPr/>
        <w:t>Tableau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open-source</w:t>
      </w:r>
      <w:r>
        <w:rPr>
          <w:spacing w:val="-52"/>
        </w:rPr>
        <w:t> </w:t>
      </w:r>
      <w:r>
        <w:rPr/>
        <w:t>suite,</w:t>
      </w:r>
      <w:r>
        <w:rPr>
          <w:spacing w:val="-1"/>
        </w:rPr>
        <w:t> </w:t>
      </w:r>
      <w:r>
        <w:rPr/>
        <w:t>ThingsBoard, which</w:t>
      </w:r>
      <w:r>
        <w:rPr>
          <w:spacing w:val="-5"/>
        </w:rPr>
        <w:t> </w:t>
      </w:r>
      <w:r>
        <w:rPr/>
        <w:t>has been updated last</w:t>
      </w:r>
      <w:r>
        <w:rPr>
          <w:spacing w:val="-2"/>
        </w:rPr>
        <w:t> </w:t>
      </w:r>
      <w:r>
        <w:rPr/>
        <w:t>March</w:t>
      </w:r>
      <w:r>
        <w:rPr>
          <w:spacing w:val="-3"/>
        </w:rPr>
        <w:t> </w:t>
      </w:r>
      <w:r>
        <w:rPr/>
        <w:t>5</w:t>
      </w:r>
      <w:r>
        <w:rPr>
          <w:vertAlign w:val="superscript"/>
        </w:rPr>
        <w:t>th</w:t>
      </w:r>
      <w:r>
        <w:rPr>
          <w:vertAlign w:val="baseline"/>
        </w:rPr>
        <w:t> of</w:t>
      </w:r>
      <w:r>
        <w:rPr>
          <w:spacing w:val="1"/>
          <w:vertAlign w:val="baseline"/>
        </w:rPr>
        <w:t> </w:t>
      </w:r>
      <w:r>
        <w:rPr>
          <w:vertAlign w:val="baseline"/>
        </w:rPr>
        <w:t>this year. [1]</w:t>
      </w:r>
      <w:r>
        <w:rPr>
          <w:spacing w:val="-3"/>
          <w:vertAlign w:val="baseline"/>
        </w:rPr>
        <w:t> </w:t>
      </w:r>
      <w:r>
        <w:rPr>
          <w:vertAlign w:val="baseline"/>
        </w:rPr>
        <w:t>[6]</w:t>
      </w:r>
    </w:p>
    <w:p>
      <w:pPr>
        <w:pStyle w:val="BodyText"/>
        <w:spacing w:before="160"/>
        <w:ind w:left="460"/>
      </w:pPr>
      <w:r>
        <w:rPr/>
        <w:t>A.</w:t>
      </w:r>
      <w:r>
        <w:rPr>
          <w:spacing w:val="34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Feature Structure</w:t>
      </w:r>
    </w:p>
    <w:p>
      <w:pPr>
        <w:pStyle w:val="BodyText"/>
        <w:rPr>
          <w:sz w:val="25"/>
        </w:rPr>
      </w:pPr>
    </w:p>
    <w:p>
      <w:pPr>
        <w:pStyle w:val="BodyText"/>
        <w:spacing w:line="360" w:lineRule="auto"/>
        <w:ind w:left="100" w:right="212" w:firstLine="720"/>
      </w:pPr>
      <w:r>
        <w:rPr/>
        <w:t>The lowest tier of pricing for these products range from Freemium-$10/month/user (Power BI</w:t>
      </w:r>
      <w:r>
        <w:rPr>
          <w:spacing w:val="1"/>
        </w:rPr>
        <w:t> </w:t>
      </w:r>
      <w:r>
        <w:rPr/>
        <w:t>and ThingsBoard) to $70/month (Tableau). These products are geared toward developers and enterprise</w:t>
      </w:r>
      <w:r>
        <w:rPr>
          <w:spacing w:val="1"/>
        </w:rPr>
        <w:t> </w:t>
      </w:r>
      <w:r>
        <w:rPr/>
        <w:t>companies who wish to leverage data analytics on their business data, including customer engagement,</w:t>
      </w:r>
      <w:r>
        <w:rPr>
          <w:spacing w:val="1"/>
        </w:rPr>
        <w:t> </w:t>
      </w:r>
      <w:r>
        <w:rPr/>
        <w:t>revenue streams, and marketing campaigns. Top data analytics and visualization suites leverage artificial</w:t>
      </w:r>
      <w:r>
        <w:rPr>
          <w:spacing w:val="-52"/>
        </w:rPr>
        <w:t> </w:t>
      </w:r>
      <w:r>
        <w:rPr/>
        <w:t>intelligence,</w:t>
      </w:r>
      <w:r>
        <w:rPr>
          <w:spacing w:val="-5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natural language</w:t>
      </w:r>
      <w:r>
        <w:rPr>
          <w:spacing w:val="-1"/>
        </w:rPr>
        <w:t> </w:t>
      </w:r>
      <w:r>
        <w:rPr/>
        <w:t>query</w:t>
      </w:r>
      <w:r>
        <w:rPr>
          <w:spacing w:val="-2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allow</w:t>
      </w:r>
      <w:r>
        <w:rPr>
          <w:spacing w:val="-5"/>
        </w:rPr>
        <w:t> </w:t>
      </w:r>
      <w:r>
        <w:rPr/>
        <w:t>users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analyze</w:t>
      </w:r>
      <w:r>
        <w:rPr>
          <w:spacing w:val="-1"/>
        </w:rPr>
        <w:t> </w:t>
      </w:r>
      <w:r>
        <w:rPr/>
        <w:t>huge</w:t>
      </w:r>
      <w:r>
        <w:rPr>
          <w:spacing w:val="-2"/>
        </w:rPr>
        <w:t> </w:t>
      </w:r>
      <w:r>
        <w:rPr/>
        <w:t>sets</w:t>
      </w:r>
      <w:r>
        <w:rPr>
          <w:spacing w:val="-52"/>
        </w:rPr>
        <w:t> </w:t>
      </w:r>
      <w:r>
        <w:rPr/>
        <w:t>of data quickly and efficiently. [2] Larger companies, such as Microsoft, integrate their analytics and</w:t>
      </w:r>
      <w:r>
        <w:rPr>
          <w:spacing w:val="1"/>
        </w:rPr>
        <w:t> </w:t>
      </w:r>
      <w:r>
        <w:rPr/>
        <w:t>visualization software with a larger suite of functionalities, including the </w:t>
      </w:r>
      <w:r>
        <w:rPr>
          <w:i/>
        </w:rPr>
        <w:t>IoT Hub</w:t>
      </w:r>
      <w:r>
        <w:rPr/>
        <w:t>, which allows for real</w:t>
      </w:r>
      <w:r>
        <w:rPr>
          <w:spacing w:val="1"/>
        </w:rPr>
        <w:t> </w:t>
      </w:r>
      <w:r>
        <w:rPr/>
        <w:t>time analysis of IoT data. Competitors, such as Tableau, rely on third-party software to host and stream</w:t>
      </w:r>
      <w:r>
        <w:rPr>
          <w:spacing w:val="1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data. [3]</w:t>
      </w:r>
      <w:r>
        <w:rPr>
          <w:spacing w:val="1"/>
        </w:rPr>
        <w:t> </w:t>
      </w:r>
      <w:r>
        <w:rPr/>
        <w:t>[7][8]</w:t>
      </w:r>
    </w:p>
    <w:p>
      <w:pPr>
        <w:pStyle w:val="ListParagraph"/>
        <w:numPr>
          <w:ilvl w:val="1"/>
          <w:numId w:val="1"/>
        </w:numPr>
        <w:tabs>
          <w:tab w:pos="3613" w:val="left" w:leader="none"/>
          <w:tab w:pos="3614" w:val="left" w:leader="none"/>
        </w:tabs>
        <w:spacing w:line="240" w:lineRule="auto" w:before="158" w:after="0"/>
        <w:ind w:left="3613" w:right="0" w:hanging="992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Technology</w:t>
      </w:r>
    </w:p>
    <w:p>
      <w:pPr>
        <w:pStyle w:val="BodyText"/>
        <w:rPr>
          <w:sz w:val="25"/>
        </w:rPr>
      </w:pPr>
    </w:p>
    <w:p>
      <w:pPr>
        <w:pStyle w:val="BodyText"/>
        <w:spacing w:line="360" w:lineRule="auto"/>
        <w:ind w:left="100" w:firstLine="720"/>
      </w:pPr>
      <w:r>
        <w:rPr/>
        <w:t>The</w:t>
      </w:r>
      <w:r>
        <w:rPr>
          <w:spacing w:val="-2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works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 combination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front-end</w:t>
      </w:r>
      <w:r>
        <w:rPr>
          <w:spacing w:val="-1"/>
        </w:rPr>
        <w:t> </w:t>
      </w:r>
      <w:r>
        <w:rPr/>
        <w:t>API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streams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backend</w:t>
      </w:r>
      <w:r>
        <w:rPr>
          <w:spacing w:val="-52"/>
        </w:rPr>
        <w:t> </w:t>
      </w:r>
      <w:r>
        <w:rPr/>
        <w:t>data</w:t>
      </w:r>
      <w:r>
        <w:rPr>
          <w:spacing w:val="-2"/>
        </w:rPr>
        <w:t> </w:t>
      </w:r>
      <w:r>
        <w:rPr/>
        <w:t>processing,</w:t>
      </w:r>
      <w:r>
        <w:rPr>
          <w:spacing w:val="-4"/>
        </w:rPr>
        <w:t> </w:t>
      </w:r>
      <w:r>
        <w:rPr/>
        <w:t>of which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leading</w:t>
      </w:r>
      <w:r>
        <w:rPr>
          <w:spacing w:val="-1"/>
        </w:rPr>
        <w:t> </w:t>
      </w:r>
      <w:r>
        <w:rPr/>
        <w:t>companies leverage</w:t>
      </w:r>
      <w:r>
        <w:rPr>
          <w:spacing w:val="-1"/>
        </w:rPr>
        <w:t> </w:t>
      </w:r>
      <w:r>
        <w:rPr/>
        <w:t>AI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natural</w:t>
      </w:r>
      <w:r>
        <w:rPr>
          <w:spacing w:val="-3"/>
        </w:rPr>
        <w:t> </w:t>
      </w:r>
      <w:r>
        <w:rPr/>
        <w:t>language processing.</w:t>
      </w:r>
    </w:p>
    <w:p>
      <w:pPr>
        <w:pStyle w:val="BodyText"/>
        <w:spacing w:before="160"/>
        <w:ind w:left="820"/>
      </w:pPr>
      <w:r>
        <w:rPr/>
        <w:t>A.</w:t>
      </w:r>
      <w:r>
        <w:rPr>
          <w:spacing w:val="34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Metrics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60" w:lineRule="auto"/>
        <w:ind w:left="100" w:firstLine="720"/>
      </w:pPr>
      <w:r>
        <w:rPr/>
        <w:t>Unfortunately, most of the actual implementation of machine learning is hidden behind closed</w:t>
      </w:r>
      <w:r>
        <w:rPr>
          <w:spacing w:val="1"/>
        </w:rPr>
        <w:t> </w:t>
      </w:r>
      <w:r>
        <w:rPr/>
        <w:t>source, but measure of performance can instead be analyzed through data limits, data refresh rates, data</w:t>
      </w:r>
      <w:r>
        <w:rPr>
          <w:spacing w:val="1"/>
        </w:rPr>
        <w:t> </w:t>
      </w:r>
      <w:r>
        <w:rPr/>
        <w:t>point</w:t>
      </w:r>
      <w:r>
        <w:rPr>
          <w:spacing w:val="-1"/>
        </w:rPr>
        <w:t> </w:t>
      </w:r>
      <w:r>
        <w:rPr/>
        <w:t>throughput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 to</w:t>
      </w:r>
      <w:r>
        <w:rPr>
          <w:spacing w:val="-3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dataflows.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Microsoft’s</w:t>
      </w:r>
      <w:r>
        <w:rPr>
          <w:spacing w:val="-4"/>
        </w:rPr>
        <w:t> </w:t>
      </w:r>
      <w:r>
        <w:rPr/>
        <w:t>Power</w:t>
      </w:r>
      <w:r>
        <w:rPr>
          <w:spacing w:val="-2"/>
        </w:rPr>
        <w:t> </w:t>
      </w:r>
      <w:r>
        <w:rPr/>
        <w:t>BI</w:t>
      </w:r>
      <w:r>
        <w:rPr>
          <w:spacing w:val="-2"/>
        </w:rPr>
        <w:t> </w:t>
      </w:r>
      <w:r>
        <w:rPr/>
        <w:t>enforces a</w:t>
      </w:r>
      <w:r>
        <w:rPr>
          <w:spacing w:val="-6"/>
        </w:rPr>
        <w:t> </w:t>
      </w:r>
      <w:r>
        <w:rPr/>
        <w:t>model</w:t>
      </w:r>
      <w:r>
        <w:rPr>
          <w:spacing w:val="-52"/>
        </w:rPr>
        <w:t> </w:t>
      </w:r>
      <w:r>
        <w:rPr/>
        <w:t>size</w:t>
      </w:r>
      <w:r>
        <w:rPr>
          <w:spacing w:val="-4"/>
        </w:rPr>
        <w:t> </w:t>
      </w:r>
      <w:r>
        <w:rPr/>
        <w:t>limit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1GB,</w:t>
      </w:r>
      <w:r>
        <w:rPr>
          <w:spacing w:val="-1"/>
        </w:rPr>
        <w:t> </w:t>
      </w:r>
      <w:r>
        <w:rPr/>
        <w:t>100GB, and</w:t>
      </w:r>
      <w:r>
        <w:rPr>
          <w:spacing w:val="-1"/>
        </w:rPr>
        <w:t> </w:t>
      </w:r>
      <w:r>
        <w:rPr/>
        <w:t>400GB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400,000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300,000,000</w:t>
      </w:r>
      <w:r>
        <w:rPr>
          <w:spacing w:val="-1"/>
        </w:rPr>
        <w:t> </w:t>
      </w:r>
      <w:r>
        <w:rPr/>
        <w:t>data points</w:t>
      </w:r>
      <w:r>
        <w:rPr>
          <w:spacing w:val="-1"/>
        </w:rPr>
        <w:t> </w:t>
      </w:r>
      <w:r>
        <w:rPr/>
        <w:t>per day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various</w:t>
      </w:r>
    </w:p>
    <w:p>
      <w:pPr>
        <w:spacing w:after="0" w:line="360" w:lineRule="auto"/>
        <w:sectPr>
          <w:pgSz w:w="12240" w:h="15840"/>
          <w:pgMar w:top="1380" w:bottom="280" w:left="1340" w:right="1340"/>
        </w:sectPr>
      </w:pPr>
    </w:p>
    <w:p>
      <w:pPr>
        <w:pStyle w:val="BodyText"/>
        <w:spacing w:line="360" w:lineRule="auto" w:before="61"/>
        <w:ind w:left="100" w:right="132"/>
      </w:pPr>
      <w:r>
        <w:rPr/>
        <w:t>pricing tiers, including support for 100+ devices. Alternatively, ThingsBoard’s managed cloud server</w:t>
      </w:r>
      <w:r>
        <w:rPr>
          <w:spacing w:val="1"/>
        </w:rPr>
        <w:t> </w:t>
      </w:r>
      <w:r>
        <w:rPr/>
        <w:t>starter</w:t>
      </w:r>
      <w:r>
        <w:rPr>
          <w:spacing w:val="-1"/>
        </w:rPr>
        <w:t> </w:t>
      </w:r>
      <w:r>
        <w:rPr/>
        <w:t>package</w:t>
      </w:r>
      <w:r>
        <w:rPr>
          <w:spacing w:val="-1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10</w:t>
      </w:r>
      <w:r>
        <w:rPr>
          <w:spacing w:val="-4"/>
        </w:rPr>
        <w:t> </w:t>
      </w:r>
      <w:r>
        <w:rPr/>
        <w:t>million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unlimited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per</w:t>
      </w:r>
      <w:r>
        <w:rPr>
          <w:spacing w:val="-4"/>
        </w:rPr>
        <w:t> </w:t>
      </w:r>
      <w:r>
        <w:rPr/>
        <w:t>month.</w:t>
      </w:r>
      <w:r>
        <w:rPr>
          <w:spacing w:val="-1"/>
        </w:rPr>
        <w:t> </w:t>
      </w:r>
      <w:r>
        <w:rPr/>
        <w:t>Other non-</w:t>
      </w:r>
      <w:r>
        <w:rPr>
          <w:spacing w:val="-52"/>
        </w:rPr>
        <w:t> </w:t>
      </w:r>
      <w:r>
        <w:rPr/>
        <w:t>cloud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solutions,</w:t>
      </w:r>
      <w:r>
        <w:rPr>
          <w:spacing w:val="-1"/>
        </w:rPr>
        <w:t> </w:t>
      </w:r>
      <w:r>
        <w:rPr/>
        <w:t>such</w:t>
      </w:r>
      <w:r>
        <w:rPr>
          <w:spacing w:val="-4"/>
        </w:rPr>
        <w:t> </w:t>
      </w:r>
      <w:r>
        <w:rPr/>
        <w:t>as Tableau</w:t>
      </w:r>
      <w:r>
        <w:rPr>
          <w:spacing w:val="-1"/>
        </w:rPr>
        <w:t> </w:t>
      </w:r>
      <w:r>
        <w:rPr/>
        <w:t>require dedicated</w:t>
      </w:r>
      <w:r>
        <w:rPr>
          <w:spacing w:val="-1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servers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flows.</w:t>
      </w:r>
    </w:p>
    <w:p>
      <w:pPr>
        <w:pStyle w:val="BodyText"/>
        <w:spacing w:line="252" w:lineRule="exact"/>
        <w:ind w:left="100"/>
      </w:pPr>
      <w:r>
        <w:rPr/>
        <w:t>Performance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server.</w:t>
      </w:r>
      <w:r>
        <w:rPr>
          <w:spacing w:val="-4"/>
        </w:rPr>
        <w:t> </w:t>
      </w:r>
      <w:r>
        <w:rPr/>
        <w:t>[2][4]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3483" w:val="left" w:leader="none"/>
          <w:tab w:pos="3484" w:val="left" w:leader="none"/>
        </w:tabs>
        <w:spacing w:line="240" w:lineRule="auto" w:before="0" w:after="0"/>
        <w:ind w:left="3484" w:right="0" w:hanging="720"/>
        <w:jc w:val="left"/>
        <w:rPr>
          <w:sz w:val="22"/>
        </w:rPr>
      </w:pPr>
      <w:r>
        <w:rPr>
          <w:sz w:val="22"/>
        </w:rPr>
        <w:t>Technology</w:t>
      </w:r>
      <w:r>
        <w:rPr>
          <w:spacing w:val="-4"/>
          <w:sz w:val="22"/>
        </w:rPr>
        <w:t> </w:t>
      </w:r>
      <w:r>
        <w:rPr>
          <w:sz w:val="22"/>
        </w:rPr>
        <w:t>Implementation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60" w:lineRule="auto"/>
        <w:ind w:left="100" w:right="132" w:firstLine="720"/>
      </w:pPr>
      <w:r>
        <w:rPr/>
        <w:t>For implementing the technology, most user-friendly options provide visualization, data</w:t>
      </w:r>
      <w:r>
        <w:rPr>
          <w:spacing w:val="1"/>
        </w:rPr>
        <w:t> </w:t>
      </w:r>
      <w:r>
        <w:rPr/>
        <w:t>preprocessing and backend management out of the box. For solutions within this category,</w:t>
      </w:r>
      <w:r>
        <w:rPr>
          <w:spacing w:val="1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solely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datapoints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sources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 analytical and</w:t>
      </w:r>
      <w:r>
        <w:rPr>
          <w:spacing w:val="-52"/>
        </w:rPr>
        <w:t> </w:t>
      </w:r>
      <w:r>
        <w:rPr/>
        <w:t>visualization</w:t>
      </w:r>
      <w:r>
        <w:rPr>
          <w:spacing w:val="-1"/>
        </w:rPr>
        <w:t> </w:t>
      </w:r>
      <w:r>
        <w:rPr/>
        <w:t>tools provided</w:t>
      </w:r>
      <w:r>
        <w:rPr>
          <w:spacing w:val="-5"/>
        </w:rPr>
        <w:t> </w:t>
      </w:r>
      <w:r>
        <w:rPr/>
        <w:t>within the</w:t>
      </w:r>
      <w:r>
        <w:rPr>
          <w:spacing w:val="1"/>
        </w:rPr>
        <w:t> </w:t>
      </w:r>
      <w:r>
        <w:rPr/>
        <w:t>software.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60" w:after="0"/>
        <w:ind w:left="820" w:right="0" w:hanging="360"/>
        <w:jc w:val="left"/>
        <w:rPr>
          <w:sz w:val="22"/>
        </w:rPr>
      </w:pPr>
      <w:r>
        <w:rPr>
          <w:sz w:val="22"/>
        </w:rPr>
        <w:t>Back-end</w:t>
      </w:r>
      <w:r>
        <w:rPr>
          <w:spacing w:val="-1"/>
          <w:sz w:val="22"/>
        </w:rPr>
        <w:t> </w:t>
      </w:r>
      <w:r>
        <w:rPr>
          <w:sz w:val="22"/>
        </w:rPr>
        <w:t>Setup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60" w:lineRule="auto" w:before="1"/>
        <w:ind w:left="100" w:right="132" w:firstLine="720"/>
      </w:pPr>
      <w:r>
        <w:rPr/>
        <w:t>Scalability is practically considered with tiered pricing plans, needing no back-end server</w:t>
      </w:r>
      <w:r>
        <w:rPr>
          <w:spacing w:val="1"/>
        </w:rPr>
        <w:t> </w:t>
      </w:r>
      <w:r>
        <w:rPr/>
        <w:t>optimizations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processing,</w:t>
      </w:r>
      <w:r>
        <w:rPr>
          <w:spacing w:val="-7"/>
        </w:rPr>
        <w:t> </w:t>
      </w:r>
      <w:r>
        <w:rPr/>
        <w:t>querying,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storage</w:t>
      </w:r>
      <w:r>
        <w:rPr>
          <w:spacing w:val="-4"/>
        </w:rPr>
        <w:t> </w:t>
      </w:r>
      <w:r>
        <w:rPr/>
        <w:t>speeds.</w:t>
      </w:r>
      <w:r>
        <w:rPr>
          <w:spacing w:val="-2"/>
        </w:rPr>
        <w:t> </w:t>
      </w:r>
      <w:r>
        <w:rPr/>
        <w:t>Non-out-of-the-box</w:t>
      </w:r>
      <w:r>
        <w:rPr>
          <w:spacing w:val="-1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require</w:t>
      </w:r>
      <w:r>
        <w:rPr>
          <w:spacing w:val="-52"/>
        </w:rPr>
        <w:t> </w:t>
      </w:r>
      <w:r>
        <w:rPr/>
        <w:t>configuration of dedicated servers to handle the processing and storage of data. These could be cloud-</w:t>
      </w:r>
      <w:r>
        <w:rPr>
          <w:spacing w:val="1"/>
        </w:rPr>
        <w:t> </w:t>
      </w:r>
      <w:r>
        <w:rPr/>
        <w:t>based solutions; however, the underlying software are generally built on third party back-end software,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PostgreSQL and</w:t>
      </w:r>
      <w:r>
        <w:rPr>
          <w:spacing w:val="-3"/>
        </w:rPr>
        <w:t> </w:t>
      </w:r>
      <w:r>
        <w:rPr/>
        <w:t>MySQL. [1]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59" w:after="0"/>
        <w:ind w:left="820" w:right="0" w:hanging="360"/>
        <w:jc w:val="left"/>
        <w:rPr>
          <w:sz w:val="22"/>
        </w:rPr>
      </w:pPr>
      <w:r>
        <w:rPr>
          <w:sz w:val="22"/>
        </w:rPr>
        <w:t>Hardware</w:t>
      </w:r>
      <w:r>
        <w:rPr>
          <w:spacing w:val="-1"/>
          <w:sz w:val="22"/>
        </w:rPr>
        <w:t> </w:t>
      </w:r>
      <w:r>
        <w:rPr>
          <w:sz w:val="22"/>
        </w:rPr>
        <w:t>Setup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60" w:lineRule="auto"/>
        <w:ind w:left="100" w:right="145" w:firstLine="720"/>
      </w:pPr>
      <w:r>
        <w:rPr/>
        <w:t>For both complete suites and standalone visualization software, however, one must setup</w:t>
      </w:r>
      <w:r>
        <w:rPr>
          <w:spacing w:val="1"/>
        </w:rPr>
        <w:t> </w:t>
      </w:r>
      <w:r>
        <w:rPr/>
        <w:t>physical, hardware IoT nodes to communicate with offsite. These nodes—sensors, generally speaking—</w:t>
      </w:r>
      <w:r>
        <w:rPr>
          <w:spacing w:val="1"/>
        </w:rPr>
        <w:t> </w:t>
      </w:r>
      <w:r>
        <w:rPr/>
        <w:t>require setup and some form of internet access to relay information to a processing node. Generally,</w:t>
      </w:r>
      <w:r>
        <w:rPr>
          <w:spacing w:val="1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frameworks,</w:t>
      </w:r>
      <w:r>
        <w:rPr>
          <w:spacing w:val="-4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Node.Js,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utilized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setup</w:t>
      </w:r>
      <w:r>
        <w:rPr>
          <w:spacing w:val="-1"/>
        </w:rPr>
        <w:t> </w:t>
      </w:r>
      <w:r>
        <w:rPr/>
        <w:t>message streams</w:t>
      </w:r>
      <w:r>
        <w:rPr>
          <w:spacing w:val="-5"/>
        </w:rPr>
        <w:t> </w:t>
      </w:r>
      <w:r>
        <w:rPr/>
        <w:t>(HTTP,</w:t>
      </w:r>
      <w:r>
        <w:rPr>
          <w:spacing w:val="-1"/>
        </w:rPr>
        <w:t> </w:t>
      </w:r>
      <w:r>
        <w:rPr/>
        <w:t>SSH,</w:t>
      </w:r>
      <w:r>
        <w:rPr>
          <w:spacing w:val="-1"/>
        </w:rPr>
        <w:t> </w:t>
      </w:r>
      <w:r>
        <w:rPr/>
        <w:t>Telnet,</w:t>
      </w:r>
      <w:r>
        <w:rPr>
          <w:spacing w:val="-1"/>
        </w:rPr>
        <w:t> </w:t>
      </w:r>
      <w:r>
        <w:rPr/>
        <w:t>etc.)</w:t>
      </w:r>
      <w:r>
        <w:rPr>
          <w:spacing w:val="-52"/>
        </w:rPr>
        <w:t> </w:t>
      </w:r>
      <w:r>
        <w:rPr/>
        <w:t>between devices and the data processing server. [8] It is unfeasible for large, distributed IoT networks to</w:t>
      </w:r>
      <w:r>
        <w:rPr>
          <w:spacing w:val="1"/>
        </w:rPr>
        <w:t> </w:t>
      </w:r>
      <w:r>
        <w:rPr/>
        <w:t>utilize a wired connection topology, so wireless data transmission is an essential focus to implement IoT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visualization</w:t>
      </w:r>
      <w:r>
        <w:rPr>
          <w:spacing w:val="-5"/>
        </w:rPr>
        <w:t> </w:t>
      </w:r>
      <w:r>
        <w:rPr/>
        <w:t>technology.</w:t>
      </w:r>
    </w:p>
    <w:p>
      <w:pPr>
        <w:pStyle w:val="ListParagraph"/>
        <w:numPr>
          <w:ilvl w:val="1"/>
          <w:numId w:val="1"/>
        </w:numPr>
        <w:tabs>
          <w:tab w:pos="4547" w:val="left" w:leader="none"/>
          <w:tab w:pos="4548" w:val="left" w:leader="none"/>
        </w:tabs>
        <w:spacing w:line="240" w:lineRule="auto" w:before="159" w:after="0"/>
        <w:ind w:left="4547" w:right="0" w:hanging="993"/>
        <w:jc w:val="left"/>
        <w:rPr>
          <w:sz w:val="22"/>
        </w:rPr>
      </w:pPr>
      <w:r>
        <w:rPr>
          <w:sz w:val="22"/>
        </w:rPr>
        <w:t>Conclusion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360" w:lineRule="auto"/>
        <w:ind w:left="100" w:firstLine="720"/>
      </w:pPr>
      <w:r>
        <w:rPr/>
        <w:t>Cloud-based data</w:t>
      </w:r>
      <w:r>
        <w:rPr>
          <w:spacing w:val="-1"/>
        </w:rPr>
        <w:t> </w:t>
      </w:r>
      <w:r>
        <w:rPr/>
        <w:t>visualization</w:t>
      </w:r>
      <w:r>
        <w:rPr>
          <w:spacing w:val="-2"/>
        </w:rPr>
        <w:t> </w:t>
      </w:r>
      <w:r>
        <w:rPr/>
        <w:t>tools come</w:t>
      </w:r>
      <w:r>
        <w:rPr>
          <w:spacing w:val="-3"/>
        </w:rPr>
        <w:t> </w:t>
      </w:r>
      <w:r>
        <w:rPr/>
        <w:t>fully</w:t>
      </w:r>
      <w:r>
        <w:rPr>
          <w:spacing w:val="-4"/>
        </w:rPr>
        <w:t> </w:t>
      </w:r>
      <w:r>
        <w:rPr/>
        <w:t>featured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allow</w:t>
      </w:r>
      <w:r>
        <w:rPr>
          <w:spacing w:val="-5"/>
        </w:rPr>
        <w:t> </w:t>
      </w:r>
      <w:r>
        <w:rPr/>
        <w:t>teams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quickly</w:t>
      </w:r>
      <w:r>
        <w:rPr>
          <w:spacing w:val="-7"/>
        </w:rPr>
        <w:t> </w:t>
      </w:r>
      <w:r>
        <w:rPr/>
        <w:t>leverage</w:t>
      </w:r>
      <w:r>
        <w:rPr>
          <w:spacing w:val="-1"/>
        </w:rPr>
        <w:t> </w:t>
      </w:r>
      <w:r>
        <w:rPr/>
        <w:t>the</w:t>
      </w:r>
      <w:r>
        <w:rPr>
          <w:spacing w:val="-52"/>
        </w:rPr>
        <w:t> </w:t>
      </w:r>
      <w:r>
        <w:rPr/>
        <w:t>power of data analytics. Current offerings provide essentially limitless scaling at an affordable price—</w:t>
      </w:r>
      <w:r>
        <w:rPr>
          <w:spacing w:val="1"/>
        </w:rPr>
        <w:t> </w:t>
      </w:r>
      <w:r>
        <w:rPr/>
        <w:t>without the need to manage the backend setup. Price per performance is a key issue and teams should</w:t>
      </w:r>
      <w:r>
        <w:rPr>
          <w:spacing w:val="1"/>
        </w:rPr>
        <w:t> </w:t>
      </w:r>
      <w:r>
        <w:rPr/>
        <w:t>weight</w:t>
      </w:r>
      <w:r>
        <w:rPr>
          <w:spacing w:val="-3"/>
        </w:rPr>
        <w:t> </w:t>
      </w:r>
      <w:r>
        <w:rPr/>
        <w:t>the cost benefits of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based on</w:t>
      </w:r>
      <w:r>
        <w:rPr>
          <w:spacing w:val="-4"/>
        </w:rPr>
        <w:t> </w:t>
      </w:r>
      <w:r>
        <w:rPr/>
        <w:t>their project</w:t>
      </w:r>
      <w:r>
        <w:rPr>
          <w:spacing w:val="2"/>
        </w:rPr>
        <w:t> </w:t>
      </w:r>
      <w:r>
        <w:rPr/>
        <w:t>needs.</w:t>
      </w:r>
    </w:p>
    <w:p>
      <w:pPr>
        <w:spacing w:after="0" w:line="360" w:lineRule="auto"/>
        <w:sectPr>
          <w:pgSz w:w="12240" w:h="15840"/>
          <w:pgMar w:top="1380" w:bottom="280" w:left="1340" w:right="1340"/>
        </w:sectPr>
      </w:pPr>
    </w:p>
    <w:p>
      <w:pPr>
        <w:pStyle w:val="BodyText"/>
        <w:spacing w:before="61"/>
        <w:ind w:left="2414" w:right="2414"/>
        <w:jc w:val="center"/>
      </w:pPr>
      <w:r>
        <w:rPr/>
        <w:t>References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07" w:val="left" w:leader="none"/>
        </w:tabs>
        <w:spacing w:line="360" w:lineRule="auto" w:before="0" w:after="0"/>
        <w:ind w:left="191" w:right="450" w:firstLine="0"/>
        <w:jc w:val="both"/>
        <w:rPr>
          <w:sz w:val="22"/>
        </w:rPr>
      </w:pPr>
      <w:r>
        <w:rPr>
          <w:sz w:val="22"/>
        </w:rPr>
        <w:t>Protopsaltis,</w:t>
      </w:r>
      <w:r>
        <w:rPr>
          <w:spacing w:val="-2"/>
          <w:sz w:val="22"/>
        </w:rPr>
        <w:t> </w:t>
      </w:r>
      <w:r>
        <w:rPr>
          <w:sz w:val="22"/>
        </w:rPr>
        <w:t>Antonis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Sarigiannidis,</w:t>
      </w:r>
      <w:r>
        <w:rPr>
          <w:spacing w:val="-2"/>
          <w:sz w:val="22"/>
        </w:rPr>
        <w:t> </w:t>
      </w:r>
      <w:r>
        <w:rPr>
          <w:sz w:val="22"/>
        </w:rPr>
        <w:t>Panagiotis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Margounakis,</w:t>
      </w:r>
      <w:r>
        <w:rPr>
          <w:spacing w:val="-2"/>
          <w:sz w:val="22"/>
        </w:rPr>
        <w:t> </w:t>
      </w:r>
      <w:r>
        <w:rPr>
          <w:sz w:val="22"/>
        </w:rPr>
        <w:t>Dimitrios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Lytos,</w:t>
      </w:r>
      <w:r>
        <w:rPr>
          <w:spacing w:val="-2"/>
          <w:sz w:val="22"/>
        </w:rPr>
        <w:t> </w:t>
      </w:r>
      <w:r>
        <w:rPr>
          <w:sz w:val="22"/>
        </w:rPr>
        <w:t>Anastasios.</w:t>
      </w:r>
      <w:r>
        <w:rPr>
          <w:spacing w:val="-52"/>
          <w:sz w:val="22"/>
        </w:rPr>
        <w:t> </w:t>
      </w:r>
      <w:r>
        <w:rPr>
          <w:sz w:val="22"/>
        </w:rPr>
        <w:t>(2020). Data Visualization in Internet of Things: Tools, Methodologies, and Challenges. presented at</w:t>
      </w:r>
      <w:r>
        <w:rPr>
          <w:spacing w:val="-52"/>
          <w:sz w:val="22"/>
        </w:rPr>
        <w:t> </w:t>
      </w:r>
      <w:r>
        <w:rPr>
          <w:sz w:val="22"/>
        </w:rPr>
        <w:t>ARES</w:t>
      </w:r>
      <w:r>
        <w:rPr>
          <w:spacing w:val="-3"/>
          <w:sz w:val="22"/>
        </w:rPr>
        <w:t> </w:t>
      </w:r>
      <w:r>
        <w:rPr>
          <w:sz w:val="22"/>
        </w:rPr>
        <w:t>2020:</w:t>
      </w:r>
      <w:r>
        <w:rPr>
          <w:spacing w:val="1"/>
          <w:sz w:val="22"/>
        </w:rPr>
        <w:t> </w:t>
      </w:r>
      <w:r>
        <w:rPr>
          <w:sz w:val="22"/>
        </w:rPr>
        <w:t>The Int.</w:t>
      </w:r>
      <w:r>
        <w:rPr>
          <w:spacing w:val="-1"/>
          <w:sz w:val="22"/>
        </w:rPr>
        <w:t> </w:t>
      </w:r>
      <w:r>
        <w:rPr>
          <w:sz w:val="22"/>
        </w:rPr>
        <w:t>Conf.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Avail.,</w:t>
      </w:r>
      <w:r>
        <w:rPr>
          <w:spacing w:val="-1"/>
          <w:sz w:val="22"/>
        </w:rPr>
        <w:t> </w:t>
      </w:r>
      <w:r>
        <w:rPr>
          <w:sz w:val="22"/>
        </w:rPr>
        <w:t>Reliab. and</w:t>
      </w:r>
      <w:r>
        <w:rPr>
          <w:spacing w:val="-1"/>
          <w:sz w:val="22"/>
        </w:rPr>
        <w:t> </w:t>
      </w:r>
      <w:r>
        <w:rPr>
          <w:sz w:val="22"/>
        </w:rPr>
        <w:t>Sec.,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York,</w:t>
      </w:r>
      <w:r>
        <w:rPr>
          <w:spacing w:val="-1"/>
          <w:sz w:val="22"/>
        </w:rPr>
        <w:t> </w:t>
      </w:r>
      <w:r>
        <w:rPr>
          <w:sz w:val="22"/>
        </w:rPr>
        <w:t>NY, USA,</w:t>
      </w:r>
      <w:r>
        <w:rPr>
          <w:spacing w:val="-1"/>
          <w:sz w:val="22"/>
        </w:rPr>
        <w:t> </w:t>
      </w:r>
      <w:r>
        <w:rPr>
          <w:sz w:val="22"/>
        </w:rPr>
        <w:t>August 2020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07" w:val="left" w:leader="none"/>
        </w:tabs>
        <w:spacing w:line="242" w:lineRule="auto" w:before="0" w:after="0"/>
        <w:ind w:left="191" w:right="326" w:firstLine="0"/>
        <w:jc w:val="both"/>
        <w:rPr>
          <w:sz w:val="22"/>
        </w:rPr>
      </w:pPr>
      <w:r>
        <w:rPr>
          <w:sz w:val="22"/>
        </w:rPr>
        <w:t>“Pricing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z w:val="22"/>
        </w:rPr>
        <w:t>Comparison:</w:t>
      </w:r>
      <w:r>
        <w:rPr>
          <w:spacing w:val="-2"/>
          <w:sz w:val="22"/>
        </w:rPr>
        <w:t> </w:t>
      </w:r>
      <w:r>
        <w:rPr>
          <w:sz w:val="22"/>
        </w:rPr>
        <w:t>Microsoft</w:t>
      </w:r>
      <w:r>
        <w:rPr>
          <w:spacing w:val="-2"/>
          <w:sz w:val="22"/>
        </w:rPr>
        <w:t> </w:t>
      </w:r>
      <w:r>
        <w:rPr>
          <w:sz w:val="22"/>
        </w:rPr>
        <w:t>Power</w:t>
      </w:r>
      <w:r>
        <w:rPr>
          <w:spacing w:val="-5"/>
          <w:sz w:val="22"/>
        </w:rPr>
        <w:t> </w:t>
      </w:r>
      <w:r>
        <w:rPr>
          <w:sz w:val="22"/>
        </w:rPr>
        <w:t>BI,”</w:t>
      </w:r>
      <w:r>
        <w:rPr>
          <w:spacing w:val="5"/>
          <w:sz w:val="22"/>
        </w:rPr>
        <w:t> </w:t>
      </w:r>
      <w:r>
        <w:rPr>
          <w:i/>
          <w:sz w:val="22"/>
        </w:rPr>
        <w:t>Pricing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&amp; Product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Comparison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Microsoft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Power BI</w:t>
      </w:r>
      <w:r>
        <w:rPr>
          <w:sz w:val="22"/>
        </w:rPr>
        <w:t>. [Online]. Available: https://powerbi.microsoft.com/en-us/pricing/#features-compare-charts.</w:t>
      </w:r>
      <w:r>
        <w:rPr>
          <w:spacing w:val="-52"/>
          <w:sz w:val="22"/>
        </w:rPr>
        <w:t> </w:t>
      </w:r>
      <w:r>
        <w:rPr>
          <w:sz w:val="22"/>
        </w:rPr>
        <w:t>[Accessed:</w:t>
      </w:r>
      <w:r>
        <w:rPr>
          <w:spacing w:val="-1"/>
          <w:sz w:val="22"/>
        </w:rPr>
        <w:t> </w:t>
      </w:r>
      <w:r>
        <w:rPr>
          <w:sz w:val="22"/>
        </w:rPr>
        <w:t>05-Mar-2021].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07" w:val="left" w:leader="none"/>
        </w:tabs>
        <w:spacing w:line="240" w:lineRule="auto" w:before="0" w:after="0"/>
        <w:ind w:left="506" w:right="0" w:hanging="316"/>
        <w:jc w:val="left"/>
        <w:rPr>
          <w:sz w:val="22"/>
        </w:rPr>
      </w:pPr>
      <w:r>
        <w:rPr>
          <w:sz w:val="22"/>
        </w:rPr>
        <w:t>N.</w:t>
      </w:r>
      <w:r>
        <w:rPr>
          <w:spacing w:val="-3"/>
          <w:sz w:val="22"/>
        </w:rPr>
        <w:t> </w:t>
      </w:r>
      <w:r>
        <w:rPr>
          <w:sz w:val="22"/>
        </w:rPr>
        <w:t>Ledanyi, “Auto</w:t>
      </w:r>
      <w:r>
        <w:rPr>
          <w:spacing w:val="-3"/>
          <w:sz w:val="22"/>
        </w:rPr>
        <w:t> </w:t>
      </w:r>
      <w:r>
        <w:rPr>
          <w:sz w:val="22"/>
        </w:rPr>
        <w:t>refresh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Tableau</w:t>
      </w:r>
      <w:r>
        <w:rPr>
          <w:spacing w:val="-3"/>
          <w:sz w:val="22"/>
        </w:rPr>
        <w:t> </w:t>
      </w:r>
      <w:r>
        <w:rPr>
          <w:sz w:val="22"/>
        </w:rPr>
        <w:t>Dashboard</w:t>
      </w:r>
      <w:r>
        <w:rPr>
          <w:spacing w:val="-2"/>
          <w:sz w:val="22"/>
        </w:rPr>
        <w:t> </w:t>
      </w:r>
      <w:r>
        <w:rPr>
          <w:sz w:val="22"/>
        </w:rPr>
        <w:t>without</w:t>
      </w:r>
      <w:r>
        <w:rPr>
          <w:spacing w:val="-2"/>
          <w:sz w:val="22"/>
        </w:rPr>
        <w:t> </w:t>
      </w:r>
      <w:r>
        <w:rPr>
          <w:sz w:val="22"/>
        </w:rPr>
        <w:t>Embedding,”</w:t>
      </w:r>
      <w:r>
        <w:rPr>
          <w:spacing w:val="4"/>
          <w:sz w:val="22"/>
        </w:rPr>
        <w:t> </w:t>
      </w:r>
      <w:r>
        <w:rPr>
          <w:i/>
          <w:sz w:val="22"/>
        </w:rPr>
        <w:t>Databoss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07" w:val="left" w:leader="none"/>
        </w:tabs>
        <w:spacing w:line="240" w:lineRule="auto" w:before="0" w:after="0"/>
        <w:ind w:left="191" w:right="116" w:firstLine="0"/>
        <w:jc w:val="left"/>
        <w:rPr>
          <w:sz w:val="22"/>
        </w:rPr>
      </w:pPr>
      <w:r>
        <w:rPr>
          <w:sz w:val="22"/>
        </w:rPr>
        <w:t>Thingsboard,</w:t>
      </w:r>
      <w:r>
        <w:rPr>
          <w:spacing w:val="-5"/>
          <w:sz w:val="22"/>
        </w:rPr>
        <w:t> </w:t>
      </w:r>
      <w:r>
        <w:rPr>
          <w:sz w:val="22"/>
        </w:rPr>
        <w:t>“Pricing,”</w:t>
      </w:r>
      <w:r>
        <w:rPr>
          <w:spacing w:val="-4"/>
          <w:sz w:val="22"/>
        </w:rPr>
        <w:t> </w:t>
      </w:r>
      <w:r>
        <w:rPr>
          <w:i/>
          <w:sz w:val="22"/>
        </w:rPr>
        <w:t>ThingsBoard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[Online].</w:t>
      </w:r>
      <w:r>
        <w:rPr>
          <w:spacing w:val="-5"/>
          <w:sz w:val="22"/>
        </w:rPr>
        <w:t> </w:t>
      </w:r>
      <w:r>
        <w:rPr>
          <w:sz w:val="22"/>
        </w:rPr>
        <w:t>Available:</w:t>
      </w:r>
      <w:r>
        <w:rPr>
          <w:spacing w:val="-4"/>
          <w:sz w:val="22"/>
        </w:rPr>
        <w:t> </w:t>
      </w:r>
      <w:r>
        <w:rPr>
          <w:sz w:val="22"/>
        </w:rPr>
        <w:t>https://thingsboard.io/pricing/.</w:t>
      </w:r>
      <w:r>
        <w:rPr>
          <w:spacing w:val="-7"/>
          <w:sz w:val="22"/>
        </w:rPr>
        <w:t> </w:t>
      </w:r>
      <w:r>
        <w:rPr>
          <w:sz w:val="22"/>
        </w:rPr>
        <w:t>[Accessed:</w:t>
      </w:r>
      <w:r>
        <w:rPr>
          <w:spacing w:val="-52"/>
          <w:sz w:val="22"/>
        </w:rPr>
        <w:t> </w:t>
      </w:r>
      <w:r>
        <w:rPr>
          <w:sz w:val="22"/>
        </w:rPr>
        <w:t>05-Mar-2021].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07" w:val="left" w:leader="none"/>
        </w:tabs>
        <w:spacing w:line="240" w:lineRule="auto" w:before="0" w:after="0"/>
        <w:ind w:left="191" w:right="232" w:firstLine="0"/>
        <w:jc w:val="left"/>
        <w:rPr>
          <w:sz w:val="22"/>
        </w:rPr>
      </w:pPr>
      <w:r>
        <w:rPr>
          <w:sz w:val="22"/>
        </w:rPr>
        <w:t>“IoT Data Visualization for IoT Platforms and Applications,” </w:t>
      </w:r>
      <w:r>
        <w:rPr>
          <w:i/>
          <w:sz w:val="22"/>
        </w:rPr>
        <w:t>Contus Blog</w:t>
      </w:r>
      <w:r>
        <w:rPr>
          <w:sz w:val="22"/>
        </w:rPr>
        <w:t>, 12-Dec-2020. [Online].</w:t>
      </w:r>
      <w:r>
        <w:rPr>
          <w:spacing w:val="1"/>
          <w:sz w:val="22"/>
        </w:rPr>
        <w:t> </w:t>
      </w:r>
      <w:r>
        <w:rPr>
          <w:sz w:val="22"/>
        </w:rPr>
        <w:t>Available:</w:t>
      </w:r>
      <w:r>
        <w:rPr>
          <w:spacing w:val="-9"/>
          <w:sz w:val="22"/>
        </w:rPr>
        <w:t> </w:t>
      </w:r>
      <w:r>
        <w:rPr>
          <w:sz w:val="22"/>
        </w:rPr>
        <w:t>https://blog.contus.com/iot-data-visualization-for-iot-platforms-applications/.</w:t>
      </w:r>
      <w:r>
        <w:rPr>
          <w:spacing w:val="-8"/>
          <w:sz w:val="22"/>
        </w:rPr>
        <w:t> </w:t>
      </w:r>
      <w:r>
        <w:rPr>
          <w:sz w:val="22"/>
        </w:rPr>
        <w:t>[Accessed:</w:t>
      </w:r>
      <w:r>
        <w:rPr>
          <w:spacing w:val="-7"/>
          <w:sz w:val="22"/>
        </w:rPr>
        <w:t> </w:t>
      </w:r>
      <w:r>
        <w:rPr>
          <w:sz w:val="22"/>
        </w:rPr>
        <w:t>05-</w:t>
      </w:r>
      <w:r>
        <w:rPr>
          <w:spacing w:val="-52"/>
          <w:sz w:val="22"/>
        </w:rPr>
        <w:t> </w:t>
      </w:r>
      <w:r>
        <w:rPr>
          <w:sz w:val="22"/>
        </w:rPr>
        <w:t>Mar-2021].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07" w:val="left" w:leader="none"/>
        </w:tabs>
        <w:spacing w:line="244" w:lineRule="auto" w:before="1" w:after="0"/>
        <w:ind w:left="191" w:right="3133" w:firstLine="0"/>
        <w:jc w:val="left"/>
        <w:rPr>
          <w:sz w:val="22"/>
        </w:rPr>
      </w:pPr>
      <w:r>
        <w:rPr>
          <w:sz w:val="22"/>
        </w:rPr>
        <w:t>I. Kulikov, “thingsboard,” </w:t>
      </w:r>
      <w:r>
        <w:rPr>
          <w:i/>
          <w:sz w:val="22"/>
        </w:rPr>
        <w:t>GitHub</w:t>
      </w:r>
      <w:r>
        <w:rPr>
          <w:sz w:val="22"/>
        </w:rPr>
        <w:t>, 2021. [Online]. Available:</w:t>
      </w:r>
      <w:r>
        <w:rPr>
          <w:spacing w:val="1"/>
          <w:sz w:val="22"/>
        </w:rPr>
        <w:t> </w:t>
      </w:r>
      <w:r>
        <w:rPr>
          <w:sz w:val="22"/>
        </w:rPr>
        <w:t>https://github.com/thingsboard/thingsboard.</w:t>
      </w:r>
      <w:r>
        <w:rPr>
          <w:spacing w:val="-10"/>
          <w:sz w:val="22"/>
        </w:rPr>
        <w:t> </w:t>
      </w:r>
      <w:r>
        <w:rPr>
          <w:sz w:val="22"/>
        </w:rPr>
        <w:t>[Accessed:</w:t>
      </w:r>
      <w:r>
        <w:rPr>
          <w:spacing w:val="-11"/>
          <w:sz w:val="22"/>
        </w:rPr>
        <w:t> </w:t>
      </w:r>
      <w:r>
        <w:rPr>
          <w:sz w:val="22"/>
        </w:rPr>
        <w:t>05-Mar-2021].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91"/>
      </w:pPr>
      <w:r>
        <w:rPr/>
        <w:t>ThingsBoard</w:t>
      </w:r>
      <w:r>
        <w:rPr>
          <w:spacing w:val="-4"/>
        </w:rPr>
        <w:t> </w:t>
      </w:r>
      <w:r>
        <w:rPr/>
        <w:t>open-source</w:t>
      </w:r>
      <w:r>
        <w:rPr>
          <w:spacing w:val="-3"/>
        </w:rPr>
        <w:t> </w:t>
      </w:r>
      <w:r>
        <w:rPr/>
        <w:t>git repo.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07" w:val="left" w:leader="none"/>
        </w:tabs>
        <w:spacing w:line="240" w:lineRule="auto" w:before="0" w:after="0"/>
        <w:ind w:left="506" w:right="0" w:hanging="316"/>
        <w:jc w:val="left"/>
        <w:rPr>
          <w:sz w:val="22"/>
        </w:rPr>
      </w:pPr>
      <w:r>
        <w:rPr>
          <w:sz w:val="22"/>
        </w:rPr>
        <w:t>T.</w:t>
      </w:r>
      <w:r>
        <w:rPr>
          <w:spacing w:val="-5"/>
          <w:sz w:val="22"/>
        </w:rPr>
        <w:t> </w:t>
      </w:r>
      <w:r>
        <w:rPr>
          <w:sz w:val="22"/>
        </w:rPr>
        <w:t>Laothong,</w:t>
      </w:r>
      <w:r>
        <w:rPr>
          <w:spacing w:val="-1"/>
          <w:sz w:val="22"/>
        </w:rPr>
        <w:t> </w:t>
      </w:r>
      <w:r>
        <w:rPr>
          <w:sz w:val="22"/>
        </w:rPr>
        <w:t>“Visualize</w:t>
      </w:r>
      <w:r>
        <w:rPr>
          <w:spacing w:val="-4"/>
          <w:sz w:val="22"/>
        </w:rPr>
        <w:t> </w:t>
      </w:r>
      <w:r>
        <w:rPr>
          <w:sz w:val="22"/>
        </w:rPr>
        <w:t>real-time</w:t>
      </w:r>
      <w:r>
        <w:rPr>
          <w:spacing w:val="-2"/>
          <w:sz w:val="22"/>
        </w:rPr>
        <w:t> </w:t>
      </w:r>
      <w:r>
        <w:rPr>
          <w:sz w:val="22"/>
        </w:rPr>
        <w:t>sensor data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Azure IoT</w:t>
      </w:r>
      <w:r>
        <w:rPr>
          <w:spacing w:val="-2"/>
          <w:sz w:val="22"/>
        </w:rPr>
        <w:t> </w:t>
      </w:r>
      <w:r>
        <w:rPr>
          <w:sz w:val="22"/>
        </w:rPr>
        <w:t>Hub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Azure Web</w:t>
      </w:r>
      <w:r>
        <w:rPr>
          <w:spacing w:val="-1"/>
          <w:sz w:val="22"/>
        </w:rPr>
        <w:t> </w:t>
      </w:r>
      <w:r>
        <w:rPr>
          <w:sz w:val="22"/>
        </w:rPr>
        <w:t>Apps,”</w:t>
      </w:r>
      <w:r>
        <w:rPr>
          <w:spacing w:val="-4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0" w:after="0"/>
        <w:ind w:left="501" w:right="0" w:hanging="311"/>
        <w:jc w:val="left"/>
        <w:rPr>
          <w:sz w:val="22"/>
        </w:rPr>
      </w:pPr>
      <w:r>
        <w:rPr>
          <w:sz w:val="22"/>
        </w:rPr>
        <w:t>W. McSwain,</w:t>
      </w:r>
      <w:r>
        <w:rPr>
          <w:spacing w:val="-2"/>
          <w:sz w:val="22"/>
        </w:rPr>
        <w:t> </w:t>
      </w:r>
      <w:r>
        <w:rPr>
          <w:sz w:val="22"/>
        </w:rPr>
        <w:t>“Connect</w:t>
      </w:r>
      <w:r>
        <w:rPr>
          <w:spacing w:val="-3"/>
          <w:sz w:val="22"/>
        </w:rPr>
        <w:t> </w:t>
      </w:r>
      <w:r>
        <w:rPr>
          <w:sz w:val="22"/>
        </w:rPr>
        <w:t>Raspberry</w:t>
      </w:r>
      <w:r>
        <w:rPr>
          <w:spacing w:val="-2"/>
          <w:sz w:val="22"/>
        </w:rPr>
        <w:t> </w:t>
      </w:r>
      <w:r>
        <w:rPr>
          <w:sz w:val="22"/>
        </w:rPr>
        <w:t>Pi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Azure</w:t>
      </w:r>
      <w:r>
        <w:rPr>
          <w:spacing w:val="-2"/>
          <w:sz w:val="22"/>
        </w:rPr>
        <w:t> </w:t>
      </w:r>
      <w:r>
        <w:rPr>
          <w:sz w:val="22"/>
        </w:rPr>
        <w:t>IoT</w:t>
      </w:r>
      <w:r>
        <w:rPr>
          <w:spacing w:val="-4"/>
          <w:sz w:val="22"/>
        </w:rPr>
        <w:t> </w:t>
      </w:r>
      <w:r>
        <w:rPr>
          <w:sz w:val="22"/>
        </w:rPr>
        <w:t>Hub</w:t>
      </w:r>
      <w:r>
        <w:rPr>
          <w:spacing w:val="-2"/>
          <w:sz w:val="22"/>
        </w:rPr>
        <w:t> </w:t>
      </w:r>
      <w:r>
        <w:rPr>
          <w:sz w:val="22"/>
        </w:rPr>
        <w:t>(Node.js).”</w:t>
      </w:r>
      <w:r>
        <w:rPr>
          <w:spacing w:val="-1"/>
          <w:sz w:val="22"/>
        </w:rPr>
        <w:t> </w:t>
      </w:r>
      <w:r>
        <w:rPr>
          <w:sz w:val="22"/>
        </w:rPr>
        <w:t>13-Mar-2020.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507" w:val="left" w:leader="none"/>
        </w:tabs>
        <w:spacing w:line="240" w:lineRule="auto" w:before="0" w:after="0"/>
        <w:ind w:left="506" w:right="0" w:hanging="316"/>
        <w:jc w:val="left"/>
        <w:rPr>
          <w:sz w:val="22"/>
        </w:rPr>
      </w:pPr>
      <w:r>
        <w:rPr>
          <w:sz w:val="22"/>
        </w:rPr>
        <w:t>T.</w:t>
      </w:r>
      <w:r>
        <w:rPr>
          <w:spacing w:val="-5"/>
          <w:sz w:val="22"/>
        </w:rPr>
        <w:t> </w:t>
      </w:r>
      <w:r>
        <w:rPr>
          <w:sz w:val="22"/>
        </w:rPr>
        <w:t>Scott,</w:t>
      </w:r>
      <w:r>
        <w:rPr>
          <w:spacing w:val="-1"/>
          <w:sz w:val="22"/>
        </w:rPr>
        <w:t> </w:t>
      </w:r>
      <w:r>
        <w:rPr>
          <w:sz w:val="22"/>
        </w:rPr>
        <w:t>“Power BI</w:t>
      </w:r>
      <w:r>
        <w:rPr>
          <w:spacing w:val="-5"/>
          <w:sz w:val="22"/>
        </w:rPr>
        <w:t> </w:t>
      </w:r>
      <w:r>
        <w:rPr>
          <w:sz w:val="22"/>
        </w:rPr>
        <w:t>vs</w:t>
      </w:r>
      <w:r>
        <w:rPr>
          <w:spacing w:val="-1"/>
          <w:sz w:val="22"/>
        </w:rPr>
        <w:t> </w:t>
      </w:r>
      <w:r>
        <w:rPr>
          <w:sz w:val="22"/>
        </w:rPr>
        <w:t>Tableau: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Analytics</w:t>
      </w:r>
      <w:r>
        <w:rPr>
          <w:spacing w:val="-4"/>
          <w:sz w:val="22"/>
        </w:rPr>
        <w:t> </w:t>
      </w:r>
      <w:r>
        <w:rPr>
          <w:sz w:val="22"/>
        </w:rPr>
        <w:t>Duel,”</w:t>
      </w:r>
      <w:r>
        <w:rPr>
          <w:spacing w:val="-1"/>
          <w:sz w:val="22"/>
        </w:rPr>
        <w:t> </w:t>
      </w:r>
      <w:r>
        <w:rPr>
          <w:sz w:val="22"/>
        </w:rPr>
        <w:t>Technology</w:t>
      </w:r>
      <w:r>
        <w:rPr>
          <w:spacing w:val="-2"/>
          <w:sz w:val="22"/>
        </w:rPr>
        <w:t> </w:t>
      </w:r>
      <w:r>
        <w:rPr>
          <w:sz w:val="22"/>
        </w:rPr>
        <w:t>Advice,</w:t>
      </w:r>
      <w:r>
        <w:rPr>
          <w:spacing w:val="-6"/>
          <w:sz w:val="22"/>
        </w:rPr>
        <w:t> </w:t>
      </w:r>
      <w:r>
        <w:rPr>
          <w:sz w:val="22"/>
        </w:rPr>
        <w:t>30-May-2019.</w:t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191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136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72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08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4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2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8" w:hanging="316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89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</w:rPr>
    </w:lvl>
    <w:lvl w:ilvl="1">
      <w:start w:val="1"/>
      <w:numFmt w:val="upperRoman"/>
      <w:lvlText w:val="%2."/>
      <w:lvlJc w:val="left"/>
      <w:pPr>
        <w:ind w:left="4235" w:hanging="7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4831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42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13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04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95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86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77" w:hanging="7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899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2021-11-01T17:55:39Z</dcterms:created>
  <dcterms:modified xsi:type="dcterms:W3CDTF">2021-11-01T17:55:39Z</dcterms:modified>
</cp:coreProperties>
</file>