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1：1的训练集和1：1的验证集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0.55 召回率: 0.5416666666666666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0.65 召回率: 0.6363636363636364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0.375 召回率: 0.42424242424242425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0.525 召回率: 0.5217391304347826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0.65 召回率: 0.65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0.625 召回率: 0.6086956521739131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0.625 召回率: 0.6190476190476191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0.55 召回率: 0.55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0.575 召回率: 0.5882352941176471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0.475 召回率: 0.47619047619047616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0.625 召回率: 0.6086956521739131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0.525 召回率: 0.5238095238095238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0.675 召回率: 0.6666666666666666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0.55 召回率: 0.55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0.45 召回率: 0.45454545454545453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0.725 召回率: 0.6666666666666666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准确率: 0.75 召回率: 0.6923076923076923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0.45 召回率: 0.45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0.6 召回率: 0.5909090909090909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0.625 召回率: 0.6923076923076923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0.4 召回率: 0.4411764705882353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准确率: 0.7 召回率: 0.7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0.625 召回率: 0.6666666666666666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0.5 召回率: 0.5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0.575 召回率: 0.5882352941176471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0.775 召回率: 0.7391304347826086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0.575 召回率: 0.5882352941176471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0.475 召回率: 0.47058823529411764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0.6 召回率: 0.6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0.625 召回率: 0.6086956521739131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NjcwNDM3NzMwM2NiNzI2MWRlMDhlYTFiMDFjZjcifQ=="/>
  </w:docVars>
  <w:rsids>
    <w:rsidRoot w:val="00000000"/>
    <w:rsid w:val="05DE4B6B"/>
    <w:rsid w:val="227D2EB7"/>
    <w:rsid w:val="23927B5B"/>
    <w:rsid w:val="26412774"/>
    <w:rsid w:val="357C5517"/>
    <w:rsid w:val="60685D04"/>
    <w:rsid w:val="615601AB"/>
    <w:rsid w:val="67B83D7D"/>
    <w:rsid w:val="7FCC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3749</Words>
  <Characters>12317</Characters>
  <Lines>0</Lines>
  <Paragraphs>0</Paragraphs>
  <TotalTime>140</TotalTime>
  <ScaleCrop>false</ScaleCrop>
  <LinksUpToDate>false</LinksUpToDate>
  <CharactersWithSpaces>13874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2022-06-26T06:58:00Z</dcterms:created>
  <dc:creator>LENOVO</dc:creator>
  <cp:lastModifiedBy>空城旧梦</cp:lastModifiedBy>
  <dcterms:modified xsi:type="dcterms:W3CDTF">2022-06-29T03:44:11Z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187F39467A074DCB8E2279A2AC59AD51</vt:lpwstr>
  </property>
</Properties>
</file>