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IntelliGame</w:t>
      </w:r>
      <w:r>
        <w:rPr>
          <w:rFonts w:ascii="微软雅黑" w:hAnsi="微软雅黑" w:eastAsia="微软雅黑"/>
          <w:b/>
          <w:bCs/>
          <w:sz w:val="24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Lab组会记录表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时间：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021</w:t>
      </w:r>
      <w:r>
        <w:rPr>
          <w:rFonts w:hint="eastAsia" w:ascii="微软雅黑" w:hAnsi="微软雅黑" w:eastAsia="微软雅黑"/>
          <w:sz w:val="24"/>
          <w:szCs w:val="24"/>
        </w:rPr>
        <w:t>年1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ascii="微软雅黑" w:hAnsi="微软雅黑" w:eastAsia="微软雅黑"/>
          <w:sz w:val="24"/>
          <w:szCs w:val="24"/>
        </w:rPr>
        <w:t>16</w:t>
      </w:r>
      <w:r>
        <w:rPr>
          <w:rFonts w:hint="eastAsia" w:ascii="微软雅黑" w:hAnsi="微软雅黑" w:eastAsia="微软雅黑"/>
          <w:sz w:val="24"/>
          <w:szCs w:val="24"/>
        </w:rPr>
        <w:t>日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地点：</w:t>
      </w:r>
      <w:r>
        <w:rPr>
          <w:rFonts w:hint="eastAsia" w:ascii="微软雅黑" w:hAnsi="微软雅黑" w:eastAsia="微软雅黑"/>
          <w:sz w:val="24"/>
          <w:szCs w:val="24"/>
        </w:rPr>
        <w:t>创新中心B-</w:t>
      </w:r>
      <w:r>
        <w:rPr>
          <w:rFonts w:ascii="微软雅黑" w:hAnsi="微软雅黑" w:eastAsia="微软雅黑"/>
          <w:sz w:val="24"/>
          <w:szCs w:val="24"/>
        </w:rPr>
        <w:t>318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主讲人：常钰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记录人：</w:t>
      </w:r>
      <w:r>
        <w:rPr>
          <w:rFonts w:hint="eastAsia" w:ascii="微软雅黑" w:hAnsi="微软雅黑" w:eastAsia="微软雅黑"/>
          <w:sz w:val="24"/>
          <w:szCs w:val="24"/>
        </w:rPr>
        <w:t>袁伟民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组会内容摘要：</w:t>
      </w:r>
    </w:p>
    <w:p>
      <w:pPr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</w:t>
      </w:r>
      <w:r>
        <w:rPr>
          <w:rFonts w:ascii="微软雅黑" w:hAnsi="微软雅黑" w:eastAsia="微软雅黑"/>
          <w:sz w:val="24"/>
          <w:szCs w:val="24"/>
        </w:rPr>
        <w:t>My presentation tomorrow is about Approximating total Attention matrix to optimize Transformer. Transformer-based models have shown to be very useful for many NLP tasks. However, a major limitation of transformers-based models is its O(n^2) time &amp; memory complexity. I will first prove the time complexity of its attention mechanism. Then, I will introduce an improved model named Bigbird, and analyze its implementation process. Finally, I will discuss the performance of the model and put forward prospects for further research.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重要事务进展：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GE的强化学习项目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黄承浩、李金豪paper的magazine争取年前投出去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医工结合的项目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基金本子，可以先写magazine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周末的教改项目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sz w:val="24"/>
          <w:szCs w:val="24"/>
        </w:rPr>
      </w:pPr>
      <w:r>
        <w:fldChar w:fldCharType="begin"/>
      </w:r>
      <w:r>
        <w:instrText xml:space="preserve"> HYPERLINK "https://www.aiops.sribd.cn/home/introduction" </w:instrText>
      </w:r>
      <w:r>
        <w:fldChar w:fldCharType="separate"/>
      </w:r>
      <w:r>
        <w:rPr>
          <w:rStyle w:val="4"/>
        </w:rPr>
        <w:t>AIOps Challenge (sribd.cn)</w:t>
      </w:r>
      <w:r>
        <w:rPr>
          <w:rStyle w:val="4"/>
        </w:rPr>
        <w:fldChar w:fldCharType="end"/>
      </w:r>
      <w:r>
        <w:rPr>
          <w:rFonts w:hint="eastAsia" w:ascii="微软雅黑" w:hAnsi="微软雅黑" w:eastAsia="微软雅黑"/>
          <w:bCs/>
          <w:sz w:val="24"/>
          <w:szCs w:val="24"/>
        </w:rPr>
        <w:t xml:space="preserve"> </w:t>
      </w:r>
      <w:r>
        <w:rPr>
          <w:rFonts w:ascii="微软雅黑" w:hAnsi="微软雅黑" w:eastAsia="微软雅黑"/>
          <w:bCs/>
          <w:sz w:val="24"/>
          <w:szCs w:val="24"/>
        </w:rPr>
        <w:t>AIOps Challenge in Communication Networks</w:t>
      </w:r>
      <w:r>
        <w:rPr>
          <w:rFonts w:hint="eastAsia" w:ascii="微软雅黑" w:hAnsi="微软雅黑" w:eastAsia="微软雅黑"/>
          <w:bCs/>
          <w:sz w:val="24"/>
          <w:szCs w:val="24"/>
        </w:rPr>
        <w:t>。通信网络智能运维大赛。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重要会议链接</w:t>
      </w:r>
    </w:p>
    <w:p>
      <w:pPr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"http://123.57.137.208/index.html" </w:instrText>
      </w:r>
      <w:r>
        <w:fldChar w:fldCharType="separate"/>
      </w:r>
      <w:r>
        <w:rPr>
          <w:rStyle w:val="4"/>
          <w:rFonts w:ascii="微软雅黑" w:hAnsi="微软雅黑" w:eastAsia="微软雅黑"/>
          <w:sz w:val="24"/>
          <w:szCs w:val="24"/>
        </w:rPr>
        <w:t>http://123.57.137.208/index.html</w:t>
      </w:r>
      <w:r>
        <w:rPr>
          <w:rStyle w:val="4"/>
          <w:rFonts w:ascii="微软雅黑" w:hAnsi="微软雅黑" w:eastAsia="微软雅黑"/>
          <w:sz w:val="24"/>
          <w:szCs w:val="24"/>
        </w:rPr>
        <w:fldChar w:fldCharType="end"/>
      </w:r>
      <w:r>
        <w:rPr>
          <w:rStyle w:val="4"/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投递期刊的网站</w:t>
      </w:r>
    </w:p>
    <w:p>
      <w:pPr>
        <w:jc w:val="left"/>
        <w:rPr>
          <w:rStyle w:val="4"/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"https://aideadlin.es/?sub=ML,CV,NLP" </w:instrText>
      </w:r>
      <w:r>
        <w:fldChar w:fldCharType="separate"/>
      </w:r>
      <w:r>
        <w:rPr>
          <w:rStyle w:val="4"/>
          <w:rFonts w:ascii="微软雅黑" w:hAnsi="微软雅黑" w:eastAsia="微软雅黑"/>
          <w:sz w:val="24"/>
          <w:szCs w:val="24"/>
        </w:rPr>
        <w:t>https://aideadlin.es/?sub=ML,CV,NLP</w:t>
      </w:r>
      <w:r>
        <w:rPr>
          <w:rStyle w:val="4"/>
          <w:rFonts w:ascii="微软雅黑" w:hAnsi="微软雅黑" w:eastAsia="微软雅黑"/>
          <w:sz w:val="24"/>
          <w:szCs w:val="24"/>
        </w:rPr>
        <w:fldChar w:fldCharType="end"/>
      </w:r>
      <w:r>
        <w:rPr>
          <w:rStyle w:val="4"/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会议投稿网站</w:t>
      </w:r>
    </w:p>
    <w:p>
      <w:pPr>
        <w:jc w:val="left"/>
        <w:rPr>
          <w:rStyle w:val="4"/>
          <w:rFonts w:ascii="微软雅黑" w:hAnsi="微软雅黑" w:eastAsia="微软雅黑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675B0"/>
    <w:multiLevelType w:val="multilevel"/>
    <w:tmpl w:val="175675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0NjcwNDM3NzMwM2NiNzI2MWRlMDhlYTFiMDFjZjcifQ=="/>
  </w:docVars>
  <w:rsids>
    <w:rsidRoot w:val="00B25C35"/>
    <w:rsid w:val="001561B9"/>
    <w:rsid w:val="002478EC"/>
    <w:rsid w:val="002A4C82"/>
    <w:rsid w:val="00330A02"/>
    <w:rsid w:val="005448AC"/>
    <w:rsid w:val="006806AE"/>
    <w:rsid w:val="00B25C35"/>
    <w:rsid w:val="068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764</Characters>
  <Lines>7</Lines>
  <Paragraphs>2</Paragraphs>
  <TotalTime>11</TotalTime>
  <ScaleCrop>false</ScaleCrop>
  <LinksUpToDate>false</LinksUpToDate>
  <CharactersWithSpaces>850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2021-12-01T01:57:00Z</dcterms:created>
  <dc:creator>G in</dc:creator>
  <cp:lastModifiedBy>空城旧梦</cp:lastModifiedBy>
  <dcterms:modified xsi:type="dcterms:W3CDTF">2022-07-11T11:14:14Z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4E02692DF9F14AC5B259077F817C0E44</vt:lpwstr>
  </property>
</Properties>
</file>