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A7E5C" w14:textId="06446104" w:rsidR="00832F69" w:rsidRPr="00832F69" w:rsidRDefault="00832F69">
      <w:pPr>
        <w:rPr>
          <w:b/>
          <w:bCs/>
          <w:sz w:val="36"/>
          <w:szCs w:val="36"/>
        </w:rPr>
      </w:pPr>
      <w:r w:rsidRPr="00832F69">
        <w:rPr>
          <w:b/>
          <w:bCs/>
          <w:sz w:val="36"/>
          <w:szCs w:val="36"/>
          <w:highlight w:val="yellow"/>
        </w:rPr>
        <w:t>Part 2: prompt</w:t>
      </w:r>
    </w:p>
    <w:p w14:paraId="3F164A52" w14:textId="1880C035" w:rsidR="00487011" w:rsidRDefault="00EB1601">
      <w:r w:rsidRPr="00EB1601">
        <w:t xml:space="preserve">Create a clean, professional 3D isometric pipeline diagram for a computer vision research paper (CVPR style), showing a 5-stage methodology flow, left to right, connected by arrows. Flat-shaded isometric 3D blocks/icons on a plain white background, soft shadows, a restricted color palette (navy blue, teal, orange, gray), sans-serif labels below each stage, minimalist academic style (like a Nature/CVPR graphical abstract), no photorealism, no clutter. STAGE 1 — "Camera Input" (leftmost): A 3D isometric roadside camera on a pole overlooking a highway with small stylized cars, plus a small stacked-photos icon representing a second aerial/drone dataset above it. Label: "Non-Invasive Camera Sensing (Roadside + Aerial)". STAGE 2 — "Detection": An isometric neural-network block (a simple stack of 3D layers/cubes labeled "YOLOv8") with an arrow splitting into two paths: one labeled "COCO-Pretrained" and one labeled "Fine-Tuned", both feeding into a highway image with 3D bounding boxes drawn around toy cars. Label: "Vehicle Detection". STAGE 3 — "Matching &amp; Stratification": A 3D isometric grid/matrix block showing small colored dots being sorted into bins by two axes labeled "Size" and "Occlusion", with a magnifying glass icon comparing two overlapping boxes (ground truth vs detection) to represent </w:t>
      </w:r>
      <w:proofErr w:type="spellStart"/>
      <w:r w:rsidRPr="00EB1601">
        <w:t>IoU</w:t>
      </w:r>
      <w:proofErr w:type="spellEnd"/>
      <w:r w:rsidRPr="00EB1601">
        <w:t xml:space="preserve"> matching. Label: "Stratified Error Analysis". STAGE 4 — "Statistical Testing": A 3D isometric bar chart with error bars and a bootstrap resampling icon (stacked dice or shuffling cards), next to a small balance/scale icon labeled "Standardized Comparison". Label: "Bootstrap &amp; Standardized Density Test". STAGE 5 — "Outputs" (rightmost): Three small 3D isometric icons side by side: (a) a speedometer/gauge labeled "Count Metrics (MAE, GAME)", (b) a traffic-light or pulse-line icon labeled "Traffic Vital Signs (Density, Flow, Speed)", (c) a magnifying glass over a red X and orange triangle labeled "Diagnosis: Size &amp; Occlusion, Not Density". Overall layout: horizontal flow with bold arrows connecting each stage, consistent isometric camera angle (30-degree), consistent lighting from top-left, each stage in its own light-gray rounded rectangle "card", stage number badges (1-5) in top-left corner of each card, a thin title bar at the top reading "Reliability of Camera-Based Non-Invasive Vehicle Counting". High resolution, vector-art quality, suitable for a two-column academic paper figure. ============= =============================================================== FINAL GENERATION COMMAND =============================================================== Follow PART 1 as the permanent visual design specification. Follow PART 2 as the scientific content specification. PART 1 tells you: HOW THE FIGURE MUST LOOK. PART 2 tells you: WHAT THE FIGURE MUST SHOW. Do not remove important scientific information. Do not invent scientific information. Do not change scientific values. Do not replace the formal visual identity with a generic colorful AI infographic. Create the complete research figure </w:t>
      </w:r>
      <w:r w:rsidRPr="00EB1601">
        <w:lastRenderedPageBreak/>
        <w:t>according to both parts. Make the scientific workflow immediately understandable. Use subtle professional 3D/isometric geometry. Use a predominantly black-and-white visual system with restrained red and yellow accents. Use high-resolution / 4K-quality rendering. Make every important component crisp and readable. Generate the figure now.</w:t>
      </w:r>
    </w:p>
    <w:p w14:paraId="3C1B4DC0" w14:textId="77777777" w:rsidR="00EB1601" w:rsidRDefault="00EB1601"/>
    <w:p w14:paraId="6FFA0EFF" w14:textId="1FCAD045" w:rsidR="00EB1601" w:rsidRDefault="00EB1601">
      <w:r w:rsidRPr="00EB1601">
        <w:rPr>
          <w:b/>
          <w:bCs/>
          <w:sz w:val="40"/>
          <w:szCs w:val="40"/>
        </w:rPr>
        <w:t xml:space="preserve">After the 7.5 </w:t>
      </w:r>
      <w:proofErr w:type="spellStart"/>
      <w:r w:rsidRPr="00EB1601">
        <w:rPr>
          <w:b/>
          <w:bCs/>
          <w:sz w:val="40"/>
          <w:szCs w:val="40"/>
        </w:rPr>
        <w:t>Promt</w:t>
      </w:r>
      <w:proofErr w:type="spellEnd"/>
      <w:r w:rsidRPr="00EB1601">
        <w:rPr>
          <w:b/>
          <w:bCs/>
          <w:sz w:val="40"/>
          <w:szCs w:val="40"/>
        </w:rPr>
        <w:t>:</w:t>
      </w:r>
      <w:r>
        <w:t xml:space="preserve"> </w:t>
      </w:r>
      <w:r w:rsidRPr="00EB1601">
        <w:rPr>
          <w:highlight w:val="yellow"/>
        </w:rPr>
        <w:t>please provide me this in "4k image so that every single can part can be easily understood "</w:t>
      </w:r>
    </w:p>
    <w:p w14:paraId="27C15119" w14:textId="40B6F5F3" w:rsidR="00EB1601" w:rsidRDefault="00EB1601">
      <w:r>
        <w:rPr>
          <w:noProof/>
        </w:rPr>
        <w:drawing>
          <wp:inline distT="0" distB="0" distL="0" distR="0" wp14:anchorId="46063070" wp14:editId="56DCB6B9">
            <wp:extent cx="5943600" cy="2284095"/>
            <wp:effectExtent l="0" t="0" r="0" b="1905"/>
            <wp:docPr id="188299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91179" name="Picture 18829911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1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601"/>
    <w:rsid w:val="00001A7F"/>
    <w:rsid w:val="00481F4A"/>
    <w:rsid w:val="00487011"/>
    <w:rsid w:val="004F5BDB"/>
    <w:rsid w:val="006975CF"/>
    <w:rsid w:val="00832F69"/>
    <w:rsid w:val="00E556A0"/>
    <w:rsid w:val="00EB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755F8"/>
  <w15:chartTrackingRefBased/>
  <w15:docId w15:val="{D19BFD82-E38E-4139-A6C7-97A2FC226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521</Words>
  <Characters>2973</Characters>
  <Application>Microsoft Office Word</Application>
  <DocSecurity>0</DocSecurity>
  <Lines>24</Lines>
  <Paragraphs>6</Paragraphs>
  <ScaleCrop>false</ScaleCrop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 Kbir</dc:creator>
  <cp:keywords/>
  <dc:description/>
  <cp:lastModifiedBy>Hira Kbir</cp:lastModifiedBy>
  <cp:revision>2</cp:revision>
  <dcterms:created xsi:type="dcterms:W3CDTF">2026-10-06T04:41:00Z</dcterms:created>
  <dcterms:modified xsi:type="dcterms:W3CDTF">2026-10-06T04:43:00Z</dcterms:modified>
</cp:coreProperties>
</file>