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4"/>
          <w:szCs w:val="24"/>
        </w:rPr>
        <w:t xml:space="preserve">MOTIVATION LETTER</w:t>
      </w:r>
    </w:p>
    <w:p>
      <w:pPr>
        <w:spacing w:after="20"/>
        <w:jc w:val="center"/>
      </w:pPr>
      <w:r>
        <w:rPr>
          <w:rFonts w:ascii="Calibri" w:cs="Calibri" w:eastAsia="Calibri" w:hAnsi="Calibri"/>
          <w:i/>
          <w:iCs/>
          <w:sz w:val="19"/>
          <w:szCs w:val="19"/>
        </w:rPr>
        <w:t xml:space="preserve">Government Scholarship of the Government of the Czech Republic</w:t>
      </w:r>
    </w:p>
    <w:p>
      <w:pPr>
        <w:spacing w:after="160"/>
        <w:jc w:val="center"/>
      </w:pPr>
      <w:r>
        <w:rPr>
          <w:rFonts w:ascii="Calibri" w:cs="Calibri" w:eastAsia="Calibri" w:hAnsi="Calibri"/>
          <w:i/>
          <w:iCs/>
          <w:sz w:val="19"/>
          <w:szCs w:val="19"/>
        </w:rPr>
        <w:t xml:space="preserve">Applicant's Field of Interest: Artificial Intelligence and Data Processing — Masaryk University</w:t>
      </w:r>
    </w:p>
    <w:p>
      <w:pPr>
        <w:spacing w:after="130" w:line="254"/>
        <w:jc w:val="both"/>
      </w:pPr>
      <w:r>
        <w:rPr>
          <w:rFonts w:ascii="Calibri" w:cs="Calibri" w:eastAsia="Calibri" w:hAnsi="Calibri"/>
          <w:sz w:val="20"/>
          <w:szCs w:val="20"/>
        </w:rPr>
        <w:t xml:space="preserve">I have recently completed my Bachelor's degree in Computer Science and Engineering at the National Institute of Textile Engineering and Research (NITER), a constituent institute of the University of Dhaka — I have already sat for my final, eighth-semester examinations and am currently awaiting the official release of my result — and I am applying for the Government Scholarship of the Czech Republic to pursue a Follow-up Master's degree in Artificial Intelligence and Data Processing at Masaryk University. My interest in this specific programme is not general — while researching Czech universities on the offered list, I found that Masaryk's Faculty of Informatics hosts a research group (RationAI) working on explainable, privacy-preserving federated machine learning for medicine, which is precisely the direction my own undergraduate research has already taken. My goal is to build on that foundation during my Master's, and to return the experience and skills gained to Bangladesh's still-developing AI and healthcare-technology sector, and to the Czech Republic through continued collaboration afterward.</w:t>
      </w:r>
    </w:p>
    <w:p>
      <w:pPr>
        <w:spacing w:after="130" w:line="254"/>
        <w:jc w:val="both"/>
      </w:pPr>
      <w:r>
        <w:rPr>
          <w:rFonts w:ascii="Calibri" w:cs="Calibri" w:eastAsia="Calibri" w:hAnsi="Calibri"/>
          <w:sz w:val="20"/>
          <w:szCs w:val="20"/>
        </w:rPr>
        <w:t xml:space="preserve">My academic path has not been an easy one. My father passed away when I was young, and as the youngest of six siblings, I grew up watching my family work hard simply to keep my education possible. That environment taught me early to treat every opportunity as something to be earned, not assumed, and it is the reason I have pushed myself into research rather than settling for a purely coursework-based degree. At NITER, I have maintained an academic performance of approximately 91.5% through my seventh semester, with my final semester result still pending, while simultaneously conducting independent research, publishing my work, and taking on leadership roles outside the classroom — including selection for the 2026 Aspire Leaders Program, serving as a Delegate at the IMUN Online Conference (Thailand), qualifying for Round 2 of the SOLVIO AI Hackathon, and completing hands-on training in computer-aided drug design and applied machine learning through ABCD Laboratory Bangladesh, alongside continued volunteer work with Shikkhar Alo.</w:t>
      </w:r>
    </w:p>
    <w:p>
      <w:pPr>
        <w:spacing w:after="130" w:line="254"/>
        <w:jc w:val="both"/>
      </w:pPr>
      <w:r>
        <w:rPr>
          <w:rFonts w:ascii="Calibri" w:cs="Calibri" w:eastAsia="Calibri" w:hAnsi="Calibri"/>
          <w:sz w:val="20"/>
          <w:szCs w:val="20"/>
        </w:rPr>
        <w:t xml:space="preserve">Alongside my studies, I have built a genuine research and professional track record in machine learning. I authored the undergraduate thesis </w:t>
      </w:r>
      <w:r>
        <w:rPr>
          <w:rFonts w:ascii="Calibri" w:cs="Calibri" w:eastAsia="Calibri" w:hAnsi="Calibri"/>
          <w:i/>
          <w:iCs/>
          <w:sz w:val="20"/>
          <w:szCs w:val="20"/>
        </w:rPr>
        <w:t xml:space="preserve">LiteGAN-FedNet: Privacy-Preserving and Explainable Federated Learning for Brain Tumor MRI Classification</w:t>
      </w:r>
      <w:r>
        <w:rPr>
          <w:rFonts w:ascii="Calibri" w:cs="Calibri" w:eastAsia="Calibri" w:hAnsi="Calibri"/>
          <w:sz w:val="20"/>
          <w:szCs w:val="20"/>
        </w:rPr>
        <w:t xml:space="preserve">, and, because no adequate clinical dataset existed for this work, I personally coordinated the ethically cleared collection of a new Bangladeshi brain-tumor MRI dataset, which I published openly on Mendeley Data so other researchers could reuse it. I have also worked on quantum-inspired feature engineering for non-invasive glucose-level classification from Raman spectroscopy. Professionally, I served for one year as a Research Assistant at the Institutional Research &amp; Consultancy Board (IRCB), currently work as a Junior Researcher at Research Ustad, and completed a Campus Ambassador internship with the International Model United Nations (IMUN) — experience that has taught me to communicate technical work to non-technical audiences, a skill I consider essential for any researcher who wants their work actually used.</w:t>
      </w:r>
    </w:p>
    <w:p>
      <w:pPr>
        <w:spacing w:after="130" w:line="254"/>
        <w:jc w:val="both"/>
      </w:pPr>
      <w:r>
        <w:rPr>
          <w:rFonts w:ascii="Calibri" w:cs="Calibri" w:eastAsia="Calibri" w:hAnsi="Calibri"/>
          <w:sz w:val="20"/>
          <w:szCs w:val="20"/>
        </w:rPr>
        <w:t xml:space="preserve">I want this Master's specifically because my undergraduate work has already shown me its own limits: I have simulated federated learning on a single machine, and I need proper training in distributed systems and large-scale data infrastructure to make it real; I have built explainability tools without formal grounding in the theory behind them; and, as a student from a developing country, I have carried out all of this work without access to a dedicated research lab, GPU cluster, or resident research group — every result so far was built with borrowed compute and self-taught theory. Masaryk's programme, and RationAI in particular — co-founded by doc. RNDr. Tomáš Brázdil, Ph.D., whose research applies machine learning to digital pathology and who continues to supervise thesis work on explainable AI in medical imaging — offers exactly the laboratory environment and mentorship my work has been missing. In return, I believe I can contribute a direction the group has not yet pursued: extending its federated and explainable methods from 2D pathology imaging to volumetric radiology, and from well-resourced clinical settings to the low-bandwidth, data-scarce conditions typical of hospitals in my own country.</w:t>
      </w:r>
    </w:p>
    <w:p>
      <w:pPr>
        <w:spacing w:after="130" w:line="254"/>
        <w:jc w:val="both"/>
      </w:pPr>
      <w:r>
        <w:rPr>
          <w:rFonts w:ascii="Calibri" w:cs="Calibri" w:eastAsia="Calibri" w:hAnsi="Calibri"/>
          <w:sz w:val="20"/>
          <w:szCs w:val="20"/>
        </w:rPr>
        <w:t xml:space="preserve">I do not intend to remain abroad after this degree. Bangladesh currently has almost no home-grown research infrastructure for privacy-preserving medical AI, and I want to be part of building it. I am deeply grateful for the opportunity to be considered for this scholarship — it would mean more to me, and to my family, than I can easily put into a page — and I would carry that responsibility seriously through every year of study, and back to my country afterward. Thank you for your time and consideration.</w:t>
      </w:r>
    </w:p>
    <w:sectPr>
      <w:pgSz w:w="11906" w:h="16838"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2026-09-12T17:20:25.091Z</dcterms:created>
  <dcterms:modified xsi:type="dcterms:W3CDTF">2026-09-12T17:20:25.101Z</dcterms:modified>
</cp:coreProperties>
</file>

<file path=docProps/custom.xml><?xml version="1.0" encoding="utf-8"?>
<Properties xmlns="http://schemas.openxmlformats.org/officeDocument/2006/custom-properties" xmlns:vt="http://schemas.openxmlformats.org/officeDocument/2006/docPropsVTypes"/>
</file>