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/>
          <w:b/>
          <w:color w:val="1F4E79"/>
          <w:sz w:val="56"/>
        </w:rPr>
        <w:t>智算推理场景运行时测试工具</w:t>
        <w:br/>
        <w:t>设计报告</w:t>
      </w:r>
    </w:p>
    <w:p/>
    <w:p>
      <w:pPr>
        <w:jc w:val="center"/>
      </w:pPr>
      <w:r>
        <w:rPr>
          <w:rFonts w:ascii="微软雅黑" w:hAnsi="微软雅黑"/>
          <w:color w:val="595659"/>
          <w:sz w:val="28"/>
        </w:rPr>
        <w:t>基于多智能体SRE系统的vLLM故障注入与跨层可观测性框架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701"/>
          </w:tcPr>
          <w:p>
            <w:pPr>
              <w:jc w:val="right"/>
            </w:pPr>
            <w:r>
              <w:rPr>
                <w:rFonts w:ascii="微软雅黑" w:hAnsi="微软雅黑"/>
                <w:b/>
                <w:sz w:val="22"/>
              </w:rPr>
              <w:t>文档版本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/>
                <w:sz w:val="22"/>
              </w:rPr>
              <w:t>V1.0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>
              <w:rPr>
                <w:rFonts w:ascii="微软雅黑" w:hAnsi="微软雅黑"/>
                <w:b/>
                <w:sz w:val="22"/>
              </w:rPr>
              <w:t>编制日期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/>
                <w:sz w:val="22"/>
              </w:rPr>
              <w:t>2026年4月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>
              <w:rPr>
                <w:rFonts w:ascii="微软雅黑" w:hAnsi="微软雅黑"/>
                <w:b/>
                <w:sz w:val="22"/>
              </w:rPr>
              <w:t>密级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/>
                <w:sz w:val="22"/>
              </w:rPr>
              <w:t>内部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>
              <w:rPr>
                <w:rFonts w:ascii="微软雅黑" w:hAnsi="微软雅黑"/>
                <w:b/>
                <w:sz w:val="22"/>
              </w:rPr>
              <w:t>状态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/>
                <w:sz w:val="22"/>
              </w:rPr>
              <w:t>设计阶段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rPr>
          <w:sz w:val="20"/>
        </w:rPr>
        <w:t>1. 概述</w:t>
      </w:r>
    </w:p>
    <w:p>
      <w:pPr>
        <w:spacing w:after="40"/>
      </w:pPr>
      <w:r>
        <w:rPr>
          <w:sz w:val="20"/>
        </w:rPr>
        <w:t xml:space="preserve">   1.1 背景与目标</w:t>
      </w:r>
    </w:p>
    <w:p>
      <w:pPr>
        <w:spacing w:after="40"/>
      </w:pPr>
      <w:r>
        <w:rPr>
          <w:sz w:val="20"/>
        </w:rPr>
        <w:t xml:space="preserve">   1.2 参考研究</w:t>
      </w:r>
    </w:p>
    <w:p>
      <w:pPr>
        <w:spacing w:after="40"/>
      </w:pPr>
      <w:r>
        <w:rPr>
          <w:sz w:val="20"/>
        </w:rPr>
        <w:t xml:space="preserve">   1.3 适用场景</w:t>
      </w:r>
    </w:p>
    <w:p>
      <w:pPr>
        <w:spacing w:after="40"/>
      </w:pPr>
      <w:r>
        <w:rPr>
          <w:sz w:val="20"/>
        </w:rPr>
        <w:t>2. 系统架构</w:t>
      </w:r>
    </w:p>
    <w:p>
      <w:pPr>
        <w:spacing w:after="40"/>
      </w:pPr>
      <w:r>
        <w:rPr>
          <w:sz w:val="20"/>
        </w:rPr>
        <w:t xml:space="preserve">   2.1 整体架构</w:t>
      </w:r>
    </w:p>
    <w:p>
      <w:pPr>
        <w:spacing w:after="40"/>
      </w:pPr>
      <w:r>
        <w:rPr>
          <w:sz w:val="20"/>
        </w:rPr>
        <w:t xml:space="preserve">   2.2 模块组成</w:t>
      </w:r>
    </w:p>
    <w:p>
      <w:pPr>
        <w:spacing w:after="40"/>
      </w:pPr>
      <w:r>
        <w:rPr>
          <w:sz w:val="20"/>
        </w:rPr>
        <w:t>3. 故障注入方法详细设计</w:t>
      </w:r>
    </w:p>
    <w:p>
      <w:pPr>
        <w:spacing w:after="40"/>
      </w:pPr>
      <w:r>
        <w:rPr>
          <w:sz w:val="20"/>
        </w:rPr>
        <w:t xml:space="preserve">   3.1 软件层故障注入（11种）</w:t>
      </w:r>
    </w:p>
    <w:p>
      <w:pPr>
        <w:spacing w:after="40"/>
      </w:pPr>
      <w:r>
        <w:rPr>
          <w:sz w:val="20"/>
        </w:rPr>
        <w:t xml:space="preserve">   3.2 驱动层故障注入（8种）</w:t>
      </w:r>
    </w:p>
    <w:p>
      <w:pPr>
        <w:spacing w:after="40"/>
      </w:pPr>
      <w:r>
        <w:rPr>
          <w:sz w:val="20"/>
        </w:rPr>
        <w:t xml:space="preserve">   3.3 网络层故障注入（8种）</w:t>
      </w:r>
    </w:p>
    <w:p>
      <w:pPr>
        <w:spacing w:after="40"/>
      </w:pPr>
      <w:r>
        <w:rPr>
          <w:sz w:val="20"/>
        </w:rPr>
        <w:t xml:space="preserve">   3.4 操作系统层故障注入（10种）</w:t>
      </w:r>
    </w:p>
    <w:p>
      <w:pPr>
        <w:spacing w:after="40"/>
      </w:pPr>
      <w:r>
        <w:rPr>
          <w:sz w:val="20"/>
        </w:rPr>
        <w:t>4. 性能数据收集方法</w:t>
      </w:r>
    </w:p>
    <w:p>
      <w:pPr>
        <w:spacing w:after="40"/>
      </w:pPr>
      <w:r>
        <w:rPr>
          <w:sz w:val="20"/>
        </w:rPr>
        <w:t xml:space="preserve">   4.1 多层级指标采集架构</w:t>
      </w:r>
    </w:p>
    <w:p>
      <w:pPr>
        <w:spacing w:after="40"/>
      </w:pPr>
      <w:r>
        <w:rPr>
          <w:sz w:val="20"/>
        </w:rPr>
        <w:t xml:space="preserve">   4.2 采集源详细说明</w:t>
      </w:r>
    </w:p>
    <w:p>
      <w:pPr>
        <w:spacing w:after="40"/>
      </w:pPr>
      <w:r>
        <w:rPr>
          <w:sz w:val="20"/>
        </w:rPr>
        <w:t xml:space="preserve">   4.3 NVTX/CUPTI跨层追踪</w:t>
      </w:r>
    </w:p>
    <w:p>
      <w:pPr>
        <w:spacing w:after="40"/>
      </w:pPr>
      <w:r>
        <w:rPr>
          <w:sz w:val="20"/>
        </w:rPr>
        <w:t xml:space="preserve">   4.4 实验流程框架</w:t>
      </w:r>
    </w:p>
    <w:p>
      <w:pPr>
        <w:spacing w:after="40"/>
      </w:pPr>
      <w:r>
        <w:rPr>
          <w:sz w:val="20"/>
        </w:rPr>
        <w:t>5. Teller启发的高级可观测性功能</w:t>
      </w:r>
    </w:p>
    <w:p>
      <w:pPr>
        <w:spacing w:after="40"/>
      </w:pPr>
      <w:r>
        <w:rPr>
          <w:sz w:val="20"/>
        </w:rPr>
        <w:t xml:space="preserve">   5.1 非侵入式跨层追踪</w:t>
      </w:r>
    </w:p>
    <w:p>
      <w:pPr>
        <w:spacing w:after="40"/>
      </w:pPr>
      <w:r>
        <w:rPr>
          <w:sz w:val="20"/>
        </w:rPr>
        <w:t xml:space="preserve">   5.2 逐请求调用链重建</w:t>
      </w:r>
    </w:p>
    <w:p>
      <w:pPr>
        <w:spacing w:after="40"/>
      </w:pPr>
      <w:r>
        <w:rPr>
          <w:sz w:val="20"/>
        </w:rPr>
        <w:t xml:space="preserve">   5.3 候选定位</w:t>
      </w:r>
    </w:p>
    <w:p>
      <w:pPr>
        <w:spacing w:after="40"/>
      </w:pPr>
      <w:r>
        <w:rPr>
          <w:sz w:val="20"/>
        </w:rPr>
        <w:t xml:space="preserve">   5.4 因果上下文切片</w:t>
      </w:r>
    </w:p>
    <w:p>
      <w:pPr>
        <w:spacing w:after="40"/>
      </w:pPr>
      <w:r>
        <w:rPr>
          <w:sz w:val="20"/>
        </w:rPr>
        <w:t>6. 跨层故障关联分析</w:t>
      </w:r>
    </w:p>
    <w:p>
      <w:pPr>
        <w:spacing w:after="40"/>
      </w:pPr>
      <w:r>
        <w:rPr>
          <w:sz w:val="20"/>
        </w:rPr>
        <w:t>7. 使用指南</w:t>
      </w:r>
    </w:p>
    <w:p>
      <w:pPr>
        <w:spacing w:after="40"/>
      </w:pPr>
      <w:r>
        <w:rPr>
          <w:sz w:val="20"/>
        </w:rPr>
        <w:t>8. 故障注入矩阵总览</w:t>
      </w:r>
    </w:p>
    <w:p>
      <w:pPr>
        <w:spacing w:after="40"/>
      </w:pPr>
      <w:r>
        <w:rPr>
          <w:sz w:val="20"/>
        </w:rPr>
        <w:t>9. 总结与展望</w:t>
      </w:r>
    </w:p>
    <w:p>
      <w:pPr>
        <w:spacing w:after="40"/>
      </w:pPr>
      <w:r>
        <w:rPr>
          <w:sz w:val="20"/>
        </w:rPr>
        <w:t>附录A：参考文献</w:t>
      </w:r>
    </w:p>
    <w:p>
      <w:pPr>
        <w:spacing w:after="40"/>
      </w:pPr>
      <w:r>
        <w:rPr>
          <w:sz w:val="20"/>
        </w:rPr>
        <w:t>附录B：故障注入代码模块清单</w:t>
      </w:r>
    </w:p>
    <w:p>
      <w:r>
        <w:br w:type="page"/>
      </w:r>
    </w:p>
    <w:p>
      <w:pPr>
        <w:pStyle w:val="Heading1"/>
      </w:pPr>
      <w:r>
        <w:t>1. 概述</w:t>
      </w:r>
    </w:p>
    <w:p>
      <w:pPr>
        <w:pStyle w:val="Heading2"/>
      </w:pPr>
      <w:r>
        <w:t>1.1 背景与目标</w:t>
      </w:r>
    </w:p>
    <w:p>
      <w:r>
        <w:t>随着大语言模型（LLM）从离线批处理演进为持续运行的在线推理服务，其运行时可靠性成为生产部署的核心挑战。以vLLM为代表的高性能推理引擎采用连续批处理（continuous batching）、PagedAttention等先进技术，在提升推理效率的同时也引入了跨层级（软件-驱动-网络-操作系统）的复杂故障模式。</w:t>
      </w:r>
    </w:p>
    <w:p>
      <w:r>
        <w:t>本报告针对vLLM服务化推理环境，系统设计一套运行时测试工具，涵盖：</w:t>
      </w:r>
    </w:p>
    <w:p>
      <w:r>
        <w:rPr>
          <w:sz w:val="21"/>
        </w:rPr>
        <w:t>(1) 四层故障注入方法：软件层、驱动层、网络层、操作系统层</w:t>
      </w:r>
    </w:p>
    <w:p>
      <w:r>
        <w:rPr>
          <w:sz w:val="21"/>
        </w:rPr>
        <w:t>(2) 跨层可观测性采集：基于NVTX/CUPTI的非侵入式追踪、vLLM原生指标、Token级延迟指标</w:t>
      </w:r>
    </w:p>
    <w:p>
      <w:r>
        <w:rPr>
          <w:sz w:val="21"/>
        </w:rPr>
        <w:t>(3) 性能数据收集方法：基线-故障对比实验框架</w:t>
      </w:r>
    </w:p>
    <w:p>
      <w:pPr>
        <w:pStyle w:val="Heading2"/>
      </w:pPr>
      <w:r>
        <w:t>1.2 参考研究</w:t>
      </w:r>
    </w:p>
    <w:p>
      <w:r>
        <w:t>Teller框架（ACM 2026）：一种非侵入式跨层LLM推理根因分析框架。Teller通过NVTX/CUPTI追踪收集跨层运行时信号，重建逐请求调用链树，提取因果上下文切片，并通过Trace Pair Encoding（TPE）进行结构保持的压缩，最终实现多模态故障诊断。其核心洞见是：LLM推理的故障诊断需要同时关联推理引擎语义、执行结构上下文、和底层诊断线索三个层面。</w:t>
      </w:r>
    </w:p>
    <w:p>
      <w:r>
        <w:t>AgenticSRE多智能体系统：本项目已有的智能运维系统，提供假设驱动的RCA流程和多范式协作框架。</w:t>
      </w:r>
    </w:p>
    <w:p>
      <w:pPr>
        <w:pStyle w:val="Heading2"/>
      </w:pPr>
      <w:r>
        <w:t>1.3 适用场景</w:t>
      </w:r>
    </w:p>
    <w:p>
      <w:pPr>
        <w:pStyle w:val="ListBullet"/>
      </w:pPr>
      <w:r>
        <w:t>vLLM单节点/多节点GPU推理服务（支持T4/A100等GPU型号）</w:t>
      </w:r>
    </w:p>
    <w:p>
      <w:pPr>
        <w:pStyle w:val="ListBullet"/>
      </w:pPr>
      <w:r>
        <w:t>Kubernetes容器化部署环境</w:t>
      </w:r>
    </w:p>
    <w:p>
      <w:pPr>
        <w:pStyle w:val="ListBullet"/>
      </w:pPr>
      <w:r>
        <w:t>Tensor Parallel / Pipeline Parallel多卡推理</w:t>
      </w:r>
    </w:p>
    <w:p>
      <w:pPr>
        <w:pStyle w:val="ListBullet"/>
      </w:pPr>
      <w:r>
        <w:t>在线推理服务（OpenAI兼容API）</w:t>
      </w:r>
    </w:p>
    <w:p>
      <w:r>
        <w:br w:type="page"/>
      </w:r>
    </w:p>
    <w:p>
      <w:pPr>
        <w:pStyle w:val="Heading1"/>
      </w:pPr>
      <w:r>
        <w:t>2. 系统架构</w:t>
      </w:r>
    </w:p>
    <w:p>
      <w:pPr>
        <w:pStyle w:val="Heading2"/>
      </w:pPr>
      <w:r>
        <w:t>2.1 整体架构</w:t>
      </w:r>
    </w:p>
    <w:p>
      <w:r>
        <w:t>系统采用分层架构设计，由测试控制层、统一故障注入编排器、四层故障注入器和性能数据采集器组成。测试控制层提供CLI和Web API两种入口；编排器负责故障分发、恢复编排和实验流程管理；四层注入器分别针对软件、驱动、网络和操作系统层实现故障注入；采集器实现多源并行指标采集。</w:t>
      </w:r>
    </w:p>
    <w:p>
      <w:pPr>
        <w:spacing w:before="240" w:after="240"/>
        <w:jc w:val="center"/>
        <w:pBdr>
          <w:top w:val="single" w:sz="4" w:space="4" w:color="BFBFBF"/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微软雅黑" w:hAnsi="微软雅黑"/>
          <w:color w:val="666666"/>
          <w:sz w:val="20"/>
        </w:rPr>
        <w:t>【图：系统整体架构图】</w:t>
        <w:br/>
        <w:t>展示测试控制层→编排器→四层注入器→采集器的分层关系</w:t>
        <w:br/>
        <w:t>（详见 系统整体架构图.drawio）</w:t>
      </w:r>
    </w:p>
    <w:p>
      <w:pPr>
        <w:pStyle w:val="Heading2"/>
      </w:pPr>
      <w:r>
        <w:t>2.2 模块组成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11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969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统一编排器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/>
                <w:sz w:val="18"/>
              </w:rPr>
              <w:t>vllm_fault_injector/injector.py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/>
                <w:sz w:val="18"/>
              </w:rPr>
              <w:t>故障注入调度、恢复编排、实验流程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软件层注入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vllm_fault_injector/software_faults.py</w:t>
            </w:r>
          </w:p>
        </w:tc>
        <w:tc>
          <w:tcPr>
            <w:tcW w:type="dxa" w:w="3969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vLLM进程、调度器、批处理、模型权重故障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驱动层注入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/>
                <w:sz w:val="18"/>
              </w:rPr>
              <w:t>vllm_fault_injector/driver_faults.py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/>
                <w:sz w:val="18"/>
              </w:rPr>
              <w:t>GPU驱动、CUDA、NCCL、PCIe、ECC故障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网络层注入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vllm_fault_injector/network_faults.py</w:t>
            </w:r>
          </w:p>
        </w:tc>
        <w:tc>
          <w:tcPr>
            <w:tcW w:type="dxa" w:w="3969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延迟、丢包、带宽、RDMA、服务网格故障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OS层注入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/>
                <w:sz w:val="18"/>
              </w:rPr>
              <w:t>vllm_fault_injector/os_faults.py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/>
                <w:sz w:val="18"/>
              </w:rPr>
              <w:t>OOM、CPU、磁盘、cgroup、文件描述符故障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性能采集器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vllm_fault_injector/collector.py</w:t>
            </w:r>
          </w:p>
        </w:tc>
        <w:tc>
          <w:tcPr>
            <w:tcW w:type="dxa" w:w="3969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多源指标采集、跨层追踪、基线对比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CLI入口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/>
                <w:sz w:val="18"/>
              </w:rPr>
              <w:t>main.py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/>
                <w:sz w:val="18"/>
              </w:rPr>
              <w:t>fault-inject 子命令组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API入口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web_app/app.py</w:t>
            </w:r>
          </w:p>
        </w:tc>
        <w:tc>
          <w:tcPr>
            <w:tcW w:type="dxa" w:w="3969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/api/fault-inject/* REST端点</w:t>
            </w:r>
          </w:p>
        </w:tc>
      </w:tr>
    </w:tbl>
    <w:p>
      <w:r>
        <w:br w:type="page"/>
      </w:r>
    </w:p>
    <w:p>
      <w:pPr>
        <w:pStyle w:val="Heading1"/>
      </w:pPr>
      <w:r>
        <w:t>3. 故障注入方法详细设计</w:t>
      </w:r>
    </w:p>
    <w:p>
      <w:pPr>
        <w:pStyle w:val="Heading2"/>
      </w:pPr>
      <w:r>
        <w:t>3.1 软件层故障注入（11种）</w:t>
      </w:r>
    </w:p>
    <w:p>
      <w:r>
        <w:t>软件层针对vLLM推理引擎本身的组件和行为进行故障注入。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6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故障类型</w:t>
            </w:r>
          </w:p>
        </w:tc>
        <w:tc>
          <w:tcPr>
            <w:tcW w:type="dxa" w:w="2551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注入方法</w:t>
            </w:r>
          </w:p>
        </w:tc>
        <w:tc>
          <w:tcPr>
            <w:tcW w:type="dxa" w:w="1984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预期影响</w:t>
            </w:r>
          </w:p>
        </w:tc>
        <w:tc>
          <w:tcPr>
            <w:tcW w:type="dxa" w:w="1587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恢复方法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/>
                <w:sz w:val="18"/>
              </w:rPr>
              <w:t>S-1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进程崩溃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/>
                <w:sz w:val="18"/>
              </w:rPr>
              <w:t>kubectl exec kill -9 1 终止容器PID 1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/>
                <w:sz w:val="18"/>
              </w:rPr>
              <w:t>服务完全中断，Pod重启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/>
                <w:sz w:val="18"/>
              </w:rPr>
              <w:t>kubectl rollout restart</w:t>
            </w:r>
          </w:p>
        </w:tc>
      </w:tr>
      <w:tr>
        <w:tc>
          <w:tcPr>
            <w:tcW w:type="dxa" w:w="68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S-2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模型加载失败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重命名模型目录 /model → /model.bak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重启后无法加载模型</w:t>
            </w:r>
          </w:p>
        </w:tc>
        <w:tc>
          <w:tcPr>
            <w:tcW w:type="dxa" w:w="158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恢复目录名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/>
                <w:sz w:val="18"/>
              </w:rPr>
              <w:t>S-3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Tokenizer错误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/>
                <w:sz w:val="18"/>
              </w:rPr>
              <w:t>写入损坏的tokenizer配置文件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/>
                <w:sz w:val="18"/>
              </w:rPr>
              <w:t>请求解析失败，返回500错误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/>
                <w:sz w:val="18"/>
              </w:rPr>
              <w:t>删除损坏配置</w:t>
            </w:r>
          </w:p>
        </w:tc>
      </w:tr>
      <w:tr>
        <w:tc>
          <w:tcPr>
            <w:tcW w:type="dxa" w:w="68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S-4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KV Cache耗尽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在容器内分配512MB内存制造压力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KV Cache分配失败，请求抢占增加</w:t>
            </w:r>
          </w:p>
        </w:tc>
        <w:tc>
          <w:tcPr>
            <w:tcW w:type="dxa" w:w="158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重启Deployment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/>
                <w:sz w:val="18"/>
              </w:rPr>
              <w:t>S-5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调度器争用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/>
                <w:sz w:val="18"/>
              </w:rPr>
              <w:t>发送100个并发长上下文请求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/>
                <w:sz w:val="18"/>
              </w:rPr>
              <w:t>连续批处理调度器饱和，排队超时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/>
                <w:sz w:val="18"/>
              </w:rPr>
              <w:t>重启Deployment</w:t>
            </w:r>
          </w:p>
        </w:tc>
      </w:tr>
      <w:tr>
        <w:tc>
          <w:tcPr>
            <w:tcW w:type="dxa" w:w="68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S-6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请求队列溢出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设置VLLM_MAX_NUM_SEQS=1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只能处理单请求，其余全部排队</w:t>
            </w:r>
          </w:p>
        </w:tc>
        <w:tc>
          <w:tcPr>
            <w:tcW w:type="dxa" w:w="158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清除环境变量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/>
                <w:sz w:val="18"/>
              </w:rPr>
              <w:t>S-7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连续批处理禁用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/>
                <w:sz w:val="18"/>
              </w:rPr>
              <w:t>设置VLLM_MAX_NUM_BATCHED_TOKENS=1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/>
                <w:sz w:val="18"/>
              </w:rPr>
              <w:t>吞吐量急剧下降，延迟飙升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/>
                <w:sz w:val="18"/>
              </w:rPr>
              <w:t>清除环境变量</w:t>
            </w:r>
          </w:p>
        </w:tc>
      </w:tr>
      <w:tr>
        <w:tc>
          <w:tcPr>
            <w:tcW w:type="dxa" w:w="68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S-8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模型权重损坏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对safetensors文件注入随机字节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推理结果异常或CUDA错误</w:t>
            </w:r>
          </w:p>
        </w:tc>
        <w:tc>
          <w:tcPr>
            <w:tcW w:type="dxa" w:w="158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从备份恢复权重文件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/>
                <w:sz w:val="18"/>
              </w:rPr>
              <w:t>S-9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Prefill/Decode误分类 ★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/>
                <w:sz w:val="18"/>
              </w:rPr>
              <w:t>设置GPU_MEMORY_UTILIZATION=0.3 + MAX_NUM_SEQS=2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/>
                <w:sz w:val="18"/>
              </w:rPr>
              <w:t>调度器将新请求误分类为decode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/>
                <w:sz w:val="18"/>
              </w:rPr>
              <w:t>清除环境变量</w:t>
            </w:r>
          </w:p>
        </w:tc>
      </w:tr>
      <w:tr>
        <w:tc>
          <w:tcPr>
            <w:tcW w:type="dxa" w:w="68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S-10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注意力后端不匹配 ★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设置VLLM_ATTENTION_BACKEND=FLASH_ATTN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注意力kernel错误，性能退化</w:t>
            </w:r>
          </w:p>
        </w:tc>
        <w:tc>
          <w:tcPr>
            <w:tcW w:type="dxa" w:w="158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清除环境变量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/>
                <w:sz w:val="18"/>
              </w:rPr>
              <w:t>S-11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跨层状态污染 ★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/>
                <w:sz w:val="18"/>
              </w:rPr>
              <w:t>向GPU内存写入NaN值模拟KV Cache污染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/>
                <w:sz w:val="18"/>
              </w:rPr>
              <w:t>输出token为NaN，推理结果完全错误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/>
                <w:sz w:val="18"/>
              </w:rPr>
              <w:t>重启Deployment</w:t>
            </w:r>
          </w:p>
        </w:tc>
      </w:tr>
    </w:tbl>
    <w:p>
      <w:pPr>
        <w:ind w:left="283"/>
        <w:shd w:val="clear" w:color="auto" w:fill="FFF3CD"/>
      </w:pPr>
      <w:r>
        <w:rPr>
          <w:rFonts w:ascii="微软雅黑" w:hAnsi="微软雅黑"/>
          <w:i/>
          <w:sz w:val="18"/>
        </w:rPr>
        <w:t>💡 注：★ 标记为本次新增，参考Teller论文设计。S-9直接复现Teller Case Study中的Prefill/Decode误分类场景。</w:t>
      </w:r>
    </w:p>
    <w:p>
      <w:r>
        <w:t>设计原理：软件层故障直接模拟vLLM推理引擎内部的各类故障场景。参考Teller论文中的Case Study（第6节），vLLM的连续批处理调度器在GPU内存压力下可能出现跨层调度错误——新请求被错误分类为decode请求（num_computed_tokens=0但num_scheduled_tokens=1），导致设备层发起错误的kernel执行。S-10模拟了推理引擎在后端选择层面的配置错误。S-11直接模拟了kernel读取前一个请求遗留在cache slot中的陈旧状态的故障模式。</w:t>
      </w:r>
    </w:p>
    <w:p>
      <w:pPr>
        <w:pStyle w:val="Heading2"/>
      </w:pPr>
      <w:r>
        <w:t>3.2 驱动层故障注入（8种）</w:t>
      </w:r>
    </w:p>
    <w:p>
      <w:r>
        <w:t>驱动层针对GPU驱动、CUDA运行时、NCCL通信库等底层组件。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6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故障类型</w:t>
            </w:r>
          </w:p>
        </w:tc>
        <w:tc>
          <w:tcPr>
            <w:tcW w:type="dxa" w:w="2551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注入方法</w:t>
            </w:r>
          </w:p>
        </w:tc>
        <w:tc>
          <w:tcPr>
            <w:tcW w:type="dxa" w:w="1984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预期影响</w:t>
            </w:r>
          </w:p>
        </w:tc>
        <w:tc>
          <w:tcPr>
            <w:tcW w:type="dxa" w:w="1587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恢复方法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/>
                <w:sz w:val="18"/>
              </w:rPr>
              <w:t>D-1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GPU驱动崩溃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/>
                <w:sz w:val="18"/>
              </w:rPr>
              <w:t>nvidia-smi drain 模拟驱动失败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/>
                <w:sz w:val="18"/>
              </w:rPr>
              <w:t>GPU不可用，所有CUDA操作失败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/>
                <w:sz w:val="18"/>
              </w:rPr>
              <w:t>重启kubelet</w:t>
            </w:r>
          </w:p>
        </w:tc>
      </w:tr>
      <w:tr>
        <w:tc>
          <w:tcPr>
            <w:tcW w:type="dxa" w:w="68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D-2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CUDA设备错误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设置CUDA_VISIBLE_DEVICES=99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CUDA初始化失败</w:t>
            </w:r>
          </w:p>
        </w:tc>
        <w:tc>
          <w:tcPr>
            <w:tcW w:type="dxa" w:w="158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清除环境变量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/>
                <w:sz w:val="18"/>
              </w:rPr>
              <w:t>D-3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NCCL通信失败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/>
                <w:sz w:val="18"/>
              </w:rPr>
              <w:t>iptables封锁端口29500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/>
                <w:sz w:val="18"/>
              </w:rPr>
              <w:t>多卡TP通信中断，推理挂起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/>
                <w:sz w:val="18"/>
              </w:rPr>
              <w:t>清除iptables规则</w:t>
            </w:r>
          </w:p>
        </w:tc>
      </w:tr>
      <w:tr>
        <w:tc>
          <w:tcPr>
            <w:tcW w:type="dxa" w:w="68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D-4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ECC内存错误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GPU内存位翻转注入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计算结果不可靠，可能触发XID错误</w:t>
            </w:r>
          </w:p>
        </w:tc>
        <w:tc>
          <w:tcPr>
            <w:tcW w:type="dxa" w:w="158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重启Deployment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/>
                <w:sz w:val="18"/>
              </w:rPr>
              <w:t>D-5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PCIe带宽饱和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/>
                <w:sz w:val="18"/>
              </w:rPr>
              <w:t>持续Host↔Device大数据量拷贝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/>
                <w:sz w:val="18"/>
              </w:rPr>
              <w:t>模型推理延迟增加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/>
                <w:sz w:val="18"/>
              </w:rPr>
              <w:t>重启Deployment</w:t>
            </w:r>
          </w:p>
        </w:tc>
      </w:tr>
      <w:tr>
        <w:tc>
          <w:tcPr>
            <w:tcW w:type="dxa" w:w="68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D-6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GPU时钟降频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nvidia-smi -lgc 210,210 锁定最低频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推理速度大幅下降（3-5x）</w:t>
            </w:r>
          </w:p>
        </w:tc>
        <w:tc>
          <w:tcPr>
            <w:tcW w:type="dxa" w:w="158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nvidia-smi -rgc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/>
                <w:sz w:val="18"/>
              </w:rPr>
              <w:t>D-7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CUDA上下文破坏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/>
                <w:sz w:val="18"/>
              </w:rPr>
              <w:t>通过ctypes调用cuCtxDestroy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/>
                <w:sz w:val="18"/>
              </w:rPr>
              <w:t>所有后续CUDA操作失败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/>
                <w:sz w:val="18"/>
              </w:rPr>
              <w:t>重启Deployment</w:t>
            </w:r>
          </w:p>
        </w:tc>
      </w:tr>
      <w:tr>
        <w:tc>
          <w:tcPr>
            <w:tcW w:type="dxa" w:w="68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D-8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CUPTI追踪开销 ★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启用nsys全量CUPTI activity追踪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kernel启动延迟增加5-15%</w:t>
            </w:r>
          </w:p>
        </w:tc>
        <w:tc>
          <w:tcPr>
            <w:tcW w:type="dxa" w:w="158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终止nsys进程</w:t>
            </w:r>
          </w:p>
        </w:tc>
      </w:tr>
    </w:tbl>
    <w:p>
      <w:pPr>
        <w:ind w:left="283"/>
        <w:shd w:val="clear" w:color="auto" w:fill="FFF3CD"/>
      </w:pPr>
      <w:r>
        <w:rPr>
          <w:rFonts w:ascii="微软雅黑" w:hAnsi="微软雅黑"/>
          <w:i/>
          <w:sz w:val="18"/>
        </w:rPr>
        <w:t>💡 注：★ D-8基于Teller论文Section 3.2的直接实践：模拟"观测即干扰"场景。</w:t>
      </w:r>
    </w:p>
    <w:p>
      <w:pPr>
        <w:pStyle w:val="Heading2"/>
      </w:pPr>
      <w:r>
        <w:t>3.3 网络层故障注入（8种）</w:t>
      </w:r>
    </w:p>
    <w:p>
      <w:r>
        <w:t>网络层覆盖推理服务通信、TP/PP并行通信、服务网格等场景。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6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故障类型</w:t>
            </w:r>
          </w:p>
        </w:tc>
        <w:tc>
          <w:tcPr>
            <w:tcW w:type="dxa" w:w="2551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注入方法</w:t>
            </w:r>
          </w:p>
        </w:tc>
        <w:tc>
          <w:tcPr>
            <w:tcW w:type="dxa" w:w="1984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预期影响</w:t>
            </w:r>
          </w:p>
        </w:tc>
        <w:tc>
          <w:tcPr>
            <w:tcW w:type="dxa" w:w="1587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恢复方法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/>
                <w:sz w:val="18"/>
              </w:rPr>
              <w:t>N-1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端点延迟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/>
                <w:sz w:val="18"/>
              </w:rPr>
              <w:t>tc netem delay Nms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/>
                <w:sz w:val="18"/>
              </w:rPr>
              <w:t>推理API响应延迟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/>
                <w:sz w:val="18"/>
              </w:rPr>
              <w:t>tc qdisc del</w:t>
            </w:r>
          </w:p>
        </w:tc>
      </w:tr>
      <w:tr>
        <w:tc>
          <w:tcPr>
            <w:tcW w:type="dxa" w:w="68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N-2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gRPC端口封锁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iptables DROP目标端口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gRPC推理接口不可用</w:t>
            </w:r>
          </w:p>
        </w:tc>
        <w:tc>
          <w:tcPr>
            <w:tcW w:type="dxa" w:w="158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清除iptables规则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/>
                <w:sz w:val="18"/>
              </w:rPr>
              <w:t>N-3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TP通信中断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/>
                <w:sz w:val="18"/>
              </w:rPr>
              <w:t>iptables封锁端口29400-29500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/>
                <w:sz w:val="18"/>
              </w:rPr>
              <w:t>Tensor Parallel同步失败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/>
                <w:sz w:val="18"/>
              </w:rPr>
              <w:t>清除iptables规则</w:t>
            </w:r>
          </w:p>
        </w:tc>
      </w:tr>
      <w:tr>
        <w:tc>
          <w:tcPr>
            <w:tcW w:type="dxa" w:w="68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N-4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DNS解析失败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替换/etc/resolv.conf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服务发现失败</w:t>
            </w:r>
          </w:p>
        </w:tc>
        <w:tc>
          <w:tcPr>
            <w:tcW w:type="dxa" w:w="158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恢复resolv.conf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/>
                <w:sz w:val="18"/>
              </w:rPr>
              <w:t>N-5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随机丢包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/>
                <w:sz w:val="18"/>
              </w:rPr>
              <w:t>tc netem loss N%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/>
                <w:sz w:val="18"/>
              </w:rPr>
              <w:t>请求间歇性失败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/>
                <w:sz w:val="18"/>
              </w:rPr>
              <w:t>tc qdisc del</w:t>
            </w:r>
          </w:p>
        </w:tc>
      </w:tr>
      <w:tr>
        <w:tc>
          <w:tcPr>
            <w:tcW w:type="dxa" w:w="68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N-6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带宽限制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tc tbf rate NMbit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Token流式输出变慢</w:t>
            </w:r>
          </w:p>
        </w:tc>
        <w:tc>
          <w:tcPr>
            <w:tcW w:type="dxa" w:w="158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tc qdisc del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/>
                <w:sz w:val="18"/>
              </w:rPr>
              <w:t>N-7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RDMA/IB失败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/>
                <w:sz w:val="18"/>
              </w:rPr>
              <w:t>iptables封锁IB端口+NCCL_IB_DISABLE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/>
                <w:sz w:val="18"/>
              </w:rPr>
              <w:t>多节点TP退化为Socket通信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/>
                <w:sz w:val="18"/>
              </w:rPr>
              <w:t>清除iptables规则</w:t>
            </w:r>
          </w:p>
        </w:tc>
      </w:tr>
      <w:tr>
        <w:tc>
          <w:tcPr>
            <w:tcW w:type="dxa" w:w="68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N-8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服务网格故障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干扰Istio Sidecar路由规则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服务网格流量路由异常</w:t>
            </w:r>
          </w:p>
        </w:tc>
        <w:tc>
          <w:tcPr>
            <w:tcW w:type="dxa" w:w="158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重启Deployment</w:t>
            </w:r>
          </w:p>
        </w:tc>
      </w:tr>
    </w:tbl>
    <w:p>
      <w:pPr>
        <w:pStyle w:val="Heading2"/>
      </w:pPr>
      <w:r>
        <w:t>3.4 操作系统层故障注入（10种）</w:t>
      </w:r>
    </w:p>
    <w:p>
      <w:r>
        <w:t>操作系统层覆盖资源管理、内核参数、文件系统等基础设施故障。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6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故障类型</w:t>
            </w:r>
          </w:p>
        </w:tc>
        <w:tc>
          <w:tcPr>
            <w:tcW w:type="dxa" w:w="2551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注入方法</w:t>
            </w:r>
          </w:p>
        </w:tc>
        <w:tc>
          <w:tcPr>
            <w:tcW w:type="dxa" w:w="1984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预期影响</w:t>
            </w:r>
          </w:p>
        </w:tc>
        <w:tc>
          <w:tcPr>
            <w:tcW w:type="dxa" w:w="1587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恢复方法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/>
                <w:sz w:val="18"/>
              </w:rPr>
              <w:t>O-1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GPU OOM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/>
                <w:sz w:val="18"/>
              </w:rPr>
              <w:t>PyTorch持续分配GPU显存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/>
                <w:sz w:val="18"/>
              </w:rPr>
              <w:t>CUDA OOM错误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/>
                <w:sz w:val="18"/>
              </w:rPr>
              <w:t>重启Deployment</w:t>
            </w:r>
          </w:p>
        </w:tc>
      </w:tr>
      <w:tr>
        <w:tc>
          <w:tcPr>
            <w:tcW w:type="dxa" w:w="68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O-2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CPU压力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多线程 yes &gt; /dev/null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推理预/后处理变慢</w:t>
            </w:r>
          </w:p>
        </w:tc>
        <w:tc>
          <w:tcPr>
            <w:tcW w:type="dxa" w:w="158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killall yes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/>
                <w:sz w:val="18"/>
              </w:rPr>
              <w:t>O-3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内存压力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/>
                <w:sz w:val="18"/>
              </w:rPr>
              <w:t>Python分配大块内存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/>
                <w:sz w:val="18"/>
              </w:rPr>
              <w:t>系统swap增加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/>
                <w:sz w:val="18"/>
              </w:rPr>
              <w:t>重启Deployment</w:t>
            </w:r>
          </w:p>
        </w:tc>
      </w:tr>
      <w:tr>
        <w:tc>
          <w:tcPr>
            <w:tcW w:type="dxa" w:w="68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O-4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磁盘压力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dd 写入512MB大文件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日志写入失败</w:t>
            </w:r>
          </w:p>
        </w:tc>
        <w:tc>
          <w:tcPr>
            <w:tcW w:type="dxa" w:w="158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删除压力文件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/>
                <w:sz w:val="18"/>
              </w:rPr>
              <w:t>O-5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NUMA配置错误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/>
                <w:sz w:val="18"/>
              </w:rPr>
              <w:t>设置错误的CPU亲和性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/>
                <w:sz w:val="18"/>
              </w:rPr>
              <w:t>GPU-CPU数据传输变慢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/>
                <w:sz w:val="18"/>
              </w:rPr>
              <w:t>清除环境变量</w:t>
            </w:r>
          </w:p>
        </w:tc>
      </w:tr>
      <w:tr>
        <w:tc>
          <w:tcPr>
            <w:tcW w:type="dxa" w:w="68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O-6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cgroup限制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patch deployment资源限制为256Mi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容器被OOM Kill</w:t>
            </w:r>
          </w:p>
        </w:tc>
        <w:tc>
          <w:tcPr>
            <w:tcW w:type="dxa" w:w="158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rollout undo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/>
                <w:sz w:val="18"/>
              </w:rPr>
              <w:t>O-7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HugePages耗尽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/>
                <w:sz w:val="18"/>
              </w:rPr>
              <w:t>mmap分配所有2MB大页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/>
                <w:sz w:val="18"/>
              </w:rPr>
              <w:t>TLB miss率上升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/>
                <w:sz w:val="18"/>
              </w:rPr>
              <w:t>重启Deployment</w:t>
            </w:r>
          </w:p>
        </w:tc>
      </w:tr>
      <w:tr>
        <w:tc>
          <w:tcPr>
            <w:tcW w:type="dxa" w:w="68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O-8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文件描述符耗尽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打开最大数量fd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无法接受新连接</w:t>
            </w:r>
          </w:p>
        </w:tc>
        <w:tc>
          <w:tcPr>
            <w:tcW w:type="dxa" w:w="158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重启Deployment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/>
                <w:sz w:val="18"/>
              </w:rPr>
              <w:t>O-9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IO调度干扰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/>
                <w:sz w:val="18"/>
              </w:rPr>
              <w:t>4线程并发dd saturate IO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/>
                <w:sz w:val="18"/>
              </w:rPr>
              <w:t>模型加载阻塞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/>
                <w:sz w:val="18"/>
              </w:rPr>
              <w:t>killall dd</w:t>
            </w:r>
          </w:p>
        </w:tc>
      </w:tr>
      <w:tr>
        <w:tc>
          <w:tcPr>
            <w:tcW w:type="dxa" w:w="68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O-10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时钟偏移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date -s "+2 hours"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超时计算错误</w:t>
            </w:r>
          </w:p>
        </w:tc>
        <w:tc>
          <w:tcPr>
            <w:tcW w:type="dxa" w:w="158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hwclock -s</w:t>
            </w:r>
          </w:p>
        </w:tc>
      </w:tr>
    </w:tbl>
    <w:p>
      <w:r>
        <w:br w:type="page"/>
      </w:r>
    </w:p>
    <w:p>
      <w:pPr>
        <w:pStyle w:val="Heading1"/>
      </w:pPr>
      <w:r>
        <w:t>4. 性能数据收集方法</w:t>
      </w:r>
    </w:p>
    <w:p>
      <w:pPr>
        <w:pStyle w:val="Heading2"/>
      </w:pPr>
      <w:r>
        <w:t>4.1 多层级指标采集架构</w:t>
      </w:r>
    </w:p>
    <w:p>
      <w:r>
        <w:t>性能数据采集器（PerformanceCollector）实现了三源并行采集，覆盖基础设施指标、vLLM引擎原生指标和Token级延迟指标。</w:t>
      </w:r>
    </w:p>
    <w:p>
      <w:pPr>
        <w:spacing w:before="240" w:after="240"/>
        <w:jc w:val="center"/>
        <w:pBdr>
          <w:top w:val="single" w:sz="4" w:space="4" w:color="BFBFBF"/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微软雅黑" w:hAnsi="微软雅黑"/>
          <w:color w:val="666666"/>
          <w:sz w:val="20"/>
        </w:rPr>
        <w:t>【图：多层级指标采集架构图】</w:t>
        <w:br/>
        <w:t>展示Prometheus、vLLM /metrics、NVTX/CUPTI三源并行采集架构</w:t>
        <w:br/>
        <w:t>（详见 多层级指标采集架构图.drawio）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指标分类</w:t>
            </w:r>
          </w:p>
        </w:tc>
        <w:tc>
          <w:tcPr>
            <w:tcW w:type="dxa" w:w="510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具体指标</w:t>
            </w:r>
          </w:p>
        </w:tc>
        <w:tc>
          <w:tcPr>
            <w:tcW w:type="dxa" w:w="85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数量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/>
                <w:sz w:val="18"/>
              </w:rPr>
              <w:t>基础设施 (Prometheus)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/>
                <w:sz w:val="18"/>
              </w:rPr>
              <w:t>throughput_rps, avg_latency_ms, p99_latency_ms, gpu_utilization, gpu_memory_used_mb, sm_occupancy_pct, gpu_memory_bandwidth_pct, gpu_power_watts, gpu_temperature_c, gpu_clock_mhz, error_rate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/>
                <w:sz w:val="18"/>
              </w:rPr>
              <w:t>11</w:t>
            </w:r>
          </w:p>
        </w:tc>
      </w:tr>
      <w:tr>
        <w:tc>
          <w:tcPr>
            <w:tcW w:type="dxa" w:w="226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vLLM引擎原生</w:t>
            </w:r>
          </w:p>
        </w:tc>
        <w:tc>
          <w:tcPr>
            <w:tcW w:type="dxa" w:w="5102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num_running_requests, num_waiting_requests, kv_cache_usage_pct, num_preemptions</w:t>
            </w:r>
          </w:p>
        </w:tc>
        <w:tc>
          <w:tcPr>
            <w:tcW w:type="dxa" w:w="85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/>
                <w:sz w:val="18"/>
              </w:rPr>
              <w:t>Token级延迟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/>
                <w:sz w:val="18"/>
              </w:rPr>
              <w:t>TTFT (ms), TPOT (ms), ITL (ms), tokens_per_second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/>
                <w:sz w:val="18"/>
              </w:rPr>
              <w:t>4</w:t>
            </w:r>
          </w:p>
        </w:tc>
      </w:tr>
    </w:tbl>
    <w:p>
      <w:pPr>
        <w:pStyle w:val="Heading2"/>
      </w:pPr>
      <w:r>
        <w:t>4.2 采集源详细说明</w:t>
      </w:r>
    </w:p>
    <w:p>
      <w:pPr>
        <w:pStyle w:val="Heading3"/>
      </w:pPr>
      <w:r>
        <w:t>4.2.1 Prometheus基础设施指标</w:t>
      </w:r>
    </w:p>
    <w:p>
      <w:r>
        <w:t>通过PromQL查询Prometheus获取基础设施层面指标。当Prometheus不可用时，自动fallback到nvidia-smi直接查询GPU硬件指标。</w:t>
      </w:r>
    </w:p>
    <w:p>
      <w:pPr>
        <w:spacing w:before="120" w:after="120"/>
        <w:ind w:left="567"/>
        <w:pBdr>
          <w:left w:val="single" w:sz="4" w:space="4" w:color="1F4E79"/>
        </w:pBdr>
        <w:shd w:val="clear" w:color="auto" w:fill="F2F2F2"/>
      </w:pPr>
      <w:r>
        <w:rPr>
          <w:rFonts w:ascii="Consolas" w:hAnsi="Consolas"/>
          <w:color w:val="333333"/>
          <w:sz w:val="16"/>
        </w:rPr>
        <w:t>queries = {</w:t>
        <w:br/>
        <w:t xml:space="preserve">    "throughput_rps": 'rate(vllm:request_success_total[1m])',</w:t>
        <w:br/>
        <w:t xml:space="preserve">    "avg_latency_ms": 'vllm:avg_request_latency_seconds * 1000',</w:t>
        <w:br/>
        <w:t xml:space="preserve">    "p99_latency_ms": 'histogram_quantile(0.99, ...)',</w:t>
        <w:br/>
        <w:t xml:space="preserve">    "gpu_utilization": 'nvidia_gpu_duty_cycle',</w:t>
        <w:br/>
        <w:t xml:space="preserve">    "gpu_power_watts": 'nvidia_gpu_power_usage_milliwatts / 1000',</w:t>
        <w:br/>
        <w:t>}</w:t>
      </w:r>
    </w:p>
    <w:p>
      <w:pPr>
        <w:pStyle w:val="Heading3"/>
      </w:pPr>
      <w:r>
        <w:t>4.2.2 vLLM原生引擎指标</w:t>
      </w:r>
    </w:p>
    <w:p>
      <w:r>
        <w:t>通过抓取vLLM内置的/metrics端点获取引擎内部状态：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3969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/>
                <w:sz w:val="18"/>
              </w:rPr>
              <w:t>vllm:num_requests_running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/>
                <w:sz w:val="18"/>
              </w:rPr>
              <w:t>当前正在被GPU处理的请求数</w:t>
            </w:r>
          </w:p>
        </w:tc>
      </w:tr>
      <w:tr>
        <w:tc>
          <w:tcPr>
            <w:tcW w:type="dxa" w:w="3969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vllm:num_requests_waiting</w:t>
            </w:r>
          </w:p>
        </w:tc>
        <w:tc>
          <w:tcPr>
            <w:tcW w:type="dxa" w:w="4535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在等待队列中的请求数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/>
                <w:sz w:val="18"/>
              </w:rPr>
              <w:t>vllm:gpu_cache_usage_perc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/>
                <w:sz w:val="18"/>
              </w:rPr>
              <w:t>GPU KV Cache使用百分比</w:t>
            </w:r>
          </w:p>
        </w:tc>
      </w:tr>
      <w:tr>
        <w:tc>
          <w:tcPr>
            <w:tcW w:type="dxa" w:w="3969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vllm:num_preemptions_total</w:t>
            </w:r>
          </w:p>
        </w:tc>
        <w:tc>
          <w:tcPr>
            <w:tcW w:type="dxa" w:w="4535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由于资源不足导致的请求抢占总次数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/>
                <w:sz w:val="18"/>
              </w:rPr>
              <w:t>vllm:time_to_first_token_seconds_sum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/>
                <w:sz w:val="18"/>
              </w:rPr>
              <w:t>首Token延迟（TTFT）</w:t>
            </w:r>
          </w:p>
        </w:tc>
      </w:tr>
      <w:tr>
        <w:tc>
          <w:tcPr>
            <w:tcW w:type="dxa" w:w="3969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vllm:time_per_output_token_seconds_sum</w:t>
            </w:r>
          </w:p>
        </w:tc>
        <w:tc>
          <w:tcPr>
            <w:tcW w:type="dxa" w:w="4535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每Token输出时间（TPOT）</w:t>
            </w:r>
          </w:p>
        </w:tc>
      </w:tr>
    </w:tbl>
    <w:p>
      <w:pPr>
        <w:pStyle w:val="Heading3"/>
      </w:pPr>
      <w:r>
        <w:t>4.2.3 Token级延迟指标</w:t>
      </w:r>
    </w:p>
    <w:p>
      <w:r>
        <w:t>LLM推理服务的关键SLO指标：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417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典型值(T4)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故障影响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/>
                <w:sz w:val="18"/>
              </w:rPr>
              <w:t>TTFT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/>
                <w:sz w:val="18"/>
              </w:rPr>
              <w:t>Time To First Token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100-500ms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/>
                <w:sz w:val="18"/>
              </w:rPr>
              <w:t>GPU OOM时&gt;5s</w:t>
            </w:r>
          </w:p>
        </w:tc>
      </w:tr>
      <w:tr>
        <w:tc>
          <w:tcPr>
            <w:tcW w:type="dxa" w:w="141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TPOT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Time Per Output Token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20-50ms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GPU降频时3-5x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/>
                <w:sz w:val="18"/>
              </w:rPr>
              <w:t>ITL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/>
                <w:sz w:val="18"/>
              </w:rPr>
              <w:t>Inter-Token Latency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20-80ms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/>
                <w:sz w:val="18"/>
              </w:rPr>
              <w:t>丢包时抖动大</w:t>
            </w:r>
          </w:p>
        </w:tc>
      </w:tr>
      <w:tr>
        <w:tc>
          <w:tcPr>
            <w:tcW w:type="dxa" w:w="141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Tokens/s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Token生成速率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20-50 tok/s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综合性能指标</w:t>
            </w:r>
          </w:p>
        </w:tc>
      </w:tr>
    </w:tbl>
    <w:p>
      <w:pPr>
        <w:pStyle w:val="Heading2"/>
      </w:pPr>
      <w:r>
        <w:t>4.3 NVTX/CUPTI跨层追踪</w:t>
      </w:r>
    </w:p>
    <w:p>
      <w:r>
        <w:t>参考Teller的非侵入式跨层追踪设计，本工具支持通过NVIDIA Nsight Systems（nsys）收集跨层执行追踪。采集覆盖推理引擎层（NVTX Range）、CUDA Runtime层（CUPTI Activity）、GPU Kernel层、通信层（NCCL）四个层级。</w:t>
      </w:r>
    </w:p>
    <w:p>
      <w:pPr>
        <w:spacing w:before="240" w:after="240"/>
        <w:jc w:val="center"/>
        <w:pBdr>
          <w:top w:val="single" w:sz="4" w:space="4" w:color="BFBFBF"/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微软雅黑" w:hAnsi="微软雅黑"/>
          <w:color w:val="666666"/>
          <w:sz w:val="20"/>
        </w:rPr>
        <w:t>【图：NVTX/CUPTI跨层追踪层级图】</w:t>
        <w:br/>
        <w:t>展示从推理引擎层到GPU Kernel层的追踪数据流</w:t>
        <w:br/>
        <w:t>（详见 NVTX/CUPTI跨层追踪层级图.drawio）</w:t>
      </w:r>
    </w:p>
    <w:p>
      <w:pPr>
        <w:spacing w:before="120" w:after="120"/>
        <w:ind w:left="567"/>
        <w:pBdr>
          <w:left w:val="single" w:sz="4" w:space="4" w:color="1F4E79"/>
        </w:pBdr>
        <w:shd w:val="clear" w:color="auto" w:fill="F2F2F2"/>
      </w:pPr>
      <w:r>
        <w:rPr>
          <w:rFonts w:ascii="Consolas" w:hAnsi="Consolas"/>
          <w:color w:val="333333"/>
          <w:sz w:val="16"/>
        </w:rPr>
        <w:t># 收集命令</w:t>
        <w:br/>
        <w:t>nsys profile -t nvtx,cuda --duration 10 --output /tmp/vllm_trace \</w:t>
        <w:br/>
        <w:t xml:space="preserve">    --force-overwrite true --stats true</w:t>
      </w:r>
    </w:p>
    <w:p>
      <w:pPr>
        <w:pStyle w:val="Heading2"/>
      </w:pPr>
      <w:r>
        <w:t>4.4 实验流程框架</w:t>
      </w:r>
    </w:p>
    <w:p>
      <w:r>
        <w:t>完整的故障注入实验采用五阶段流程：</w:t>
      </w:r>
    </w:p>
    <w:p>
      <w:pPr>
        <w:spacing w:before="240" w:after="240"/>
        <w:jc w:val="center"/>
        <w:pBdr>
          <w:top w:val="single" w:sz="4" w:space="4" w:color="BFBFBF"/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微软雅黑" w:hAnsi="微软雅黑"/>
          <w:color w:val="666666"/>
          <w:sz w:val="20"/>
        </w:rPr>
        <w:t>【图：五阶段实验流程图】</w:t>
        <w:br/>
        <w:t>基线采集 → 故障注入 → 故障期采集 → 自动恢复 → 结果汇总</w:t>
        <w:br/>
        <w:t>（详见 五阶段实验流程图.drawio）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134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5669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详细步骤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/>
                <w:sz w:val="18"/>
              </w:rPr>
              <w:t>Phase 1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sz w:val="18"/>
              </w:rPr>
              <w:t>基线采集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/>
                <w:sz w:val="18"/>
              </w:rPr>
              <w:t>采集N个MetricSnapshot，计算基线均值，可选采集NVTX基线追踪</w:t>
            </w:r>
          </w:p>
        </w:tc>
      </w:tr>
      <w:tr>
        <w:tc>
          <w:tcPr>
            <w:tcW w:type="dxa" w:w="113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Phase 2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故障注入</w:t>
            </w:r>
          </w:p>
        </w:tc>
        <w:tc>
          <w:tcPr>
            <w:tcW w:type="dxa" w:w="5669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执行指定故障注入方法，记录注入时间戳和结果，等待故障生效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/>
                <w:sz w:val="18"/>
              </w:rPr>
              <w:t>Phase 3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sz w:val="18"/>
              </w:rPr>
              <w:t>故障期采集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/>
                <w:sz w:val="18"/>
              </w:rPr>
              <w:t>采集M个MetricSnapshot，可选采集NVTX故障期追踪，记录异常指标</w:t>
            </w:r>
          </w:p>
        </w:tc>
      </w:tr>
      <w:tr>
        <w:tc>
          <w:tcPr>
            <w:tcW w:type="dxa" w:w="113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Phase 4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自动恢复</w:t>
            </w:r>
          </w:p>
        </w:tc>
        <w:tc>
          <w:tcPr>
            <w:tcW w:type="dxa" w:w="5669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执行层级恢复方法，等待服务恢复，可选采集恢复后快照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/>
                <w:sz w:val="18"/>
              </w:rPr>
              <w:t>Phase 5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sz w:val="18"/>
              </w:rPr>
              <w:t>结果汇总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/>
                <w:sz w:val="18"/>
              </w:rPr>
              <w:t>计算基线vs故障期delta，生成跨层对比报告，输出JSON结果</w:t>
            </w:r>
          </w:p>
        </w:tc>
      </w:tr>
    </w:tbl>
    <w:p>
      <w:r>
        <w:br w:type="page"/>
      </w:r>
    </w:p>
    <w:p>
      <w:pPr>
        <w:pStyle w:val="Heading1"/>
      </w:pPr>
      <w:r>
        <w:t>5. Teller启发的高级可观测性功能</w:t>
      </w:r>
    </w:p>
    <w:p>
      <w:r>
        <w:t>基于Teller论文（ACM 2026）的核心设计理念，本工具新增了以下高级可观测性能力。</w:t>
      </w:r>
    </w:p>
    <w:p>
      <w:pPr>
        <w:pStyle w:val="Heading2"/>
      </w:pPr>
      <w:r>
        <w:t>5.1 非侵入式跨层追踪</w:t>
      </w:r>
    </w:p>
    <w:p>
      <w:r>
        <w:t>Teller的核心设计是不修改模型二进制文件即可收集跨层运行时信号。本工具实现了collect_nonintrusive_trace()方法，通过nsys的环境变量注入和动态库预加载方式收集三族信号：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134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信号族</w:t>
            </w:r>
          </w:p>
        </w:tc>
        <w:tc>
          <w:tcPr>
            <w:tcW w:type="dxa" w:w="2835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采集方法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/>
                <w:sz w:val="18"/>
              </w:rPr>
              <w:t>信号族1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/>
                <w:sz w:val="18"/>
              </w:rPr>
              <w:t>Engine/Framework层 NVTX Ranges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/>
                <w:sz w:val="18"/>
              </w:rPr>
              <w:t>通过import-time hooks动态安装NVTX标注，创建STEP→FRONTEND→BACKEND语义锚点</w:t>
            </w:r>
          </w:p>
        </w:tc>
      </w:tr>
      <w:tr>
        <w:tc>
          <w:tcPr>
            <w:tcW w:type="dxa" w:w="113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信号族2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CUDA Runtime/Driver/Kernel (CUPTI)</w:t>
            </w:r>
          </w:p>
        </w:tc>
        <w:tc>
          <w:tcPr>
            <w:tcW w:type="dxa" w:w="4535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每个worker进程加载CUPTI callbacks，捕获cudaLaunchKernel等Host API调用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/>
                <w:sz w:val="18"/>
              </w:rPr>
              <w:t>信号族3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/>
                <w:sz w:val="18"/>
              </w:rPr>
              <w:t>对齐的系统日志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/>
                <w:sz w:val="18"/>
              </w:rPr>
              <w:t>捕获stdout/stderr输出，按时间戳和request ID对齐到调用链树</w:t>
            </w:r>
          </w:p>
        </w:tc>
      </w:tr>
    </w:tbl>
    <w:p>
      <w:pPr>
        <w:spacing w:before="120" w:after="120"/>
        <w:ind w:left="567"/>
        <w:pBdr>
          <w:left w:val="single" w:sz="4" w:space="4" w:color="1F4E79"/>
        </w:pBdr>
        <w:shd w:val="clear" w:color="auto" w:fill="F2F2F2"/>
      </w:pPr>
      <w:r>
        <w:rPr>
          <w:rFonts w:ascii="Consolas" w:hAnsi="Consolas"/>
          <w:color w:val="333333"/>
          <w:sz w:val="16"/>
        </w:rPr>
        <w:t>nsys profile -t nvtx,cuda,osrt,cudnn \</w:t>
        <w:br/>
        <w:t xml:space="preserve">    --capture-range=cudaProfilerApi \</w:t>
        <w:br/>
        <w:t xml:space="preserve">    --duration 10 --output /tmp/teller_trace \</w:t>
        <w:br/>
        <w:t xml:space="preserve">    --force-overwrite true --stats true --export sqlite</w:t>
      </w:r>
    </w:p>
    <w:p>
      <w:pPr>
        <w:pStyle w:val="Heading2"/>
      </w:pPr>
      <w:r>
        <w:t>5.2 逐请求调用链重建（Teller Algorithm 1）</w:t>
      </w:r>
    </w:p>
    <w:p>
      <w:r>
        <w:t>实现了reconstruct_call_chain()方法，将原始NVTX/CUPTI事件重建为逐请求的调用链树。</w:t>
      </w:r>
    </w:p>
    <w:p>
      <w:pPr>
        <w:spacing w:before="240" w:after="240"/>
        <w:jc w:val="center"/>
        <w:pBdr>
          <w:top w:val="single" w:sz="4" w:space="4" w:color="BFBFBF"/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微软雅黑" w:hAnsi="微软雅黑"/>
          <w:color w:val="666666"/>
          <w:sz w:val="20"/>
        </w:rPr>
        <w:t>【图：调用链重建算法流程图】</w:t>
        <w:br/>
        <w:t>事件归一化→Range重建→分类→Host/Device绑定→逐请求投影→日志对齐</w:t>
        <w:br/>
        <w:t>（详见 调用链重建算法流程图.drawio）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85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5669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/>
                <w:sz w:val="18"/>
              </w:rPr>
              <w:t>Step 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事件归一化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/>
                <w:sz w:val="18"/>
              </w:rPr>
              <w:t>统一时间基准 τ(e)</w:t>
            </w:r>
          </w:p>
        </w:tc>
      </w:tr>
      <w:tr>
        <w:tc>
          <w:tcPr>
            <w:tcW w:type="dxa" w:w="85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Step 2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Range重建</w:t>
            </w:r>
          </w:p>
        </w:tc>
        <w:tc>
          <w:tcPr>
            <w:tcW w:type="dxa" w:w="5669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按进程-线程对扫描NVTX PUSH/POP，恢复层级结构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/>
                <w:sz w:val="18"/>
              </w:rPr>
              <w:t>Step 3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分类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/>
                <w:sz w:val="18"/>
              </w:rPr>
              <w:t>STEP → FRONTEND → BACKEND → COMM</w:t>
            </w:r>
          </w:p>
        </w:tc>
      </w:tr>
      <w:tr>
        <w:tc>
          <w:tcPr>
            <w:tcW w:type="dxa" w:w="85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Step 4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Host/Device绑定</w:t>
            </w:r>
          </w:p>
        </w:tc>
        <w:tc>
          <w:tcPr>
            <w:tcW w:type="dxa" w:w="5669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将CUDA Runtime Host Call按时间窗口绑定到Range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/>
                <w:sz w:val="18"/>
              </w:rPr>
              <w:t>Step 5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逐请求投影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/>
                <w:sz w:val="18"/>
              </w:rPr>
              <w:t>提取step-level NVTX Range的request set，构建独立调用链树</w:t>
            </w:r>
          </w:p>
        </w:tc>
      </w:tr>
      <w:tr>
        <w:tc>
          <w:tcPr>
            <w:tcW w:type="dxa" w:w="85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Step 6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日志对齐</w:t>
            </w:r>
          </w:p>
        </w:tc>
        <w:tc>
          <w:tcPr>
            <w:tcW w:type="dxa" w:w="5669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按request ID和时间窗口对齐日志行</w:t>
            </w:r>
          </w:p>
        </w:tc>
      </w:tr>
    </w:tbl>
    <w:p>
      <w:pPr>
        <w:pStyle w:val="Heading2"/>
      </w:pPr>
      <w:r>
        <w:t>5.3 候选定位（Z-score异常评分）</w:t>
      </w:r>
    </w:p>
    <w:p>
      <w:r>
        <w:t>实现了localize_candidates()方法，从每个MetricSnapshot提取9维特征向量，计算Z-score标准化偏离度，聚合为综合异常分数，按异常分数降序排列，标注top-3可疑特征。在进行昂贵的LLM推理诊断之前，先通过数值方法缩小搜索空间。</w:t>
      </w:r>
    </w:p>
    <w:p>
      <w:pPr>
        <w:pStyle w:val="Heading2"/>
      </w:pPr>
      <w:r>
        <w:t>5.4 因果上下文切片</w:t>
      </w:r>
    </w:p>
    <w:p>
      <w:r>
        <w:t>实现了extract_causal_context()方法，从调用链树中提取紧凑的依赖感知子图。输入为call-chain树和可疑层级（默认BACKEND），输出包括：可疑节点、父节点链、兄弟上下文和Kernel证据。</w:t>
      </w:r>
    </w:p>
    <w:p>
      <w:r>
        <w:t>完整的per-request调用链树可能包含数千个节点，直接传给LLM既昂贵又低效。因果上下文切片通过保留父子关系(Ep)、时间顺序(Et)和通信关联(Ec)，提取一个回答"谁出了问题、在哪里出的问题、什么时候出的问题、和谁关联"的紧凑子图。</w:t>
      </w:r>
    </w:p>
    <w:p>
      <w:r>
        <w:br w:type="page"/>
      </w:r>
    </w:p>
    <w:p>
      <w:pPr>
        <w:pStyle w:val="Heading1"/>
      </w:pPr>
      <w:r>
        <w:t>6. 跨层故障关联分析</w:t>
      </w:r>
    </w:p>
    <w:p>
      <w:pPr>
        <w:pStyle w:val="Heading2"/>
      </w:pPr>
      <w:r>
        <w:t>6.1 跨层故障传播模型</w:t>
      </w:r>
    </w:p>
    <w:p>
      <w:r>
        <w:t>vLLM推理中的故障经常跨越多个层级传播。以下展示典型的跨层故障传播路径：</w:t>
      </w:r>
    </w:p>
    <w:p>
      <w:pPr>
        <w:spacing w:before="240" w:after="240"/>
        <w:jc w:val="center"/>
        <w:pBdr>
          <w:top w:val="single" w:sz="4" w:space="4" w:color="BFBFBF"/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微软雅黑" w:hAnsi="微软雅黑"/>
          <w:color w:val="666666"/>
          <w:sz w:val="20"/>
        </w:rPr>
        <w:t>【图：跨层故障传播模型图】</w:t>
        <w:br/>
        <w:t>展示GPU ECC错误、NCCL超时、KV Cache耗尽三种典型故障的跨层传播路径</w:t>
        <w:br/>
        <w:t>（详见 跨层故障传播模型图.drawio）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故障源</w:t>
            </w:r>
          </w:p>
        </w:tc>
        <w:tc>
          <w:tcPr>
            <w:tcW w:type="dxa" w:w="340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传播路径</w:t>
            </w:r>
          </w:p>
        </w:tc>
        <w:tc>
          <w:tcPr>
            <w:tcW w:type="dxa" w:w="2835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可观测症状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GPU ECC错误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/>
                <w:sz w:val="18"/>
              </w:rPr>
              <w:t>CUDA kernel异常 → driver报告XID事件 → 推理结果错误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/>
                <w:sz w:val="18"/>
              </w:rPr>
              <w:t>nvidia-smi告警 + 请求错误率上升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NCCL超时</w:t>
            </w:r>
          </w:p>
        </w:tc>
        <w:tc>
          <w:tcPr>
            <w:tcW w:type="dxa" w:w="3402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TP AllReduce失败 → Worker进程挂起 → 健康检查失败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请求队列增长 + Pod重启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/>
                <w:sz w:val="18"/>
              </w:rPr>
              <w:t>KV Cache耗尽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/>
                <w:sz w:val="18"/>
              </w:rPr>
              <w:t>调度器抢占增加 → GPU内存压力 → 吞吐率下降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/>
                <w:sz w:val="18"/>
              </w:rPr>
              <w:t>TTFT飙升 + SLO违反</w:t>
            </w:r>
          </w:p>
        </w:tc>
      </w:tr>
    </w:tbl>
    <w:p>
      <w:pPr>
        <w:pStyle w:val="Heading2"/>
      </w:pPr>
      <w:r>
        <w:t>6.2 Teller启发的诊断方法</w:t>
      </w:r>
    </w:p>
    <w:p>
      <w:r>
        <w:t>Teller论文提出了四个关键技术点，本工具借鉴并适配如下：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6236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/>
                <w:sz w:val="18"/>
              </w:rPr>
              <w:t>逐请求调用链重建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/>
                <w:sz w:val="18"/>
              </w:rPr>
              <w:t>通过NVTX Range的PUSH/POP事件重建调用树，按进程-线程对排序恢复层级结构</w:t>
            </w:r>
          </w:p>
        </w:tc>
      </w:tr>
      <w:tr>
        <w:tc>
          <w:tcPr>
            <w:tcW w:type="dxa" w:w="226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因果上下文切片</w:t>
            </w:r>
          </w:p>
        </w:tc>
        <w:tc>
          <w:tcPr>
            <w:tcW w:type="dxa" w:w="6236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识别异常区域，提取依赖感知子图，生成紧凑的诊断上下文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/>
                <w:sz w:val="18"/>
              </w:rPr>
              <w:t>Trace Pair Encoding (TPE)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/>
                <w:sz w:val="18"/>
              </w:rPr>
              <w:t>将结构化追踪序列化为符号序列，通过BPE式merge压缩重复执行模式</w:t>
            </w:r>
          </w:p>
        </w:tc>
      </w:tr>
      <w:tr>
        <w:tc>
          <w:tcPr>
            <w:tcW w:type="dxa" w:w="226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多模态根因模型</w:t>
            </w:r>
          </w:p>
        </w:tc>
        <w:tc>
          <w:tcPr>
            <w:tcW w:type="dxa" w:w="6236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Trace Encoder + Log Encoder + 双头注意力机制联合推理</w:t>
            </w:r>
          </w:p>
        </w:tc>
      </w:tr>
    </w:tbl>
    <w:p>
      <w:r>
        <w:br w:type="page"/>
      </w:r>
    </w:p>
    <w:p>
      <w:pPr>
        <w:pStyle w:val="Heading1"/>
      </w:pPr>
      <w:r>
        <w:t>7. 使用指南</w:t>
      </w:r>
    </w:p>
    <w:p>
      <w:pPr>
        <w:pStyle w:val="Heading2"/>
      </w:pPr>
      <w:r>
        <w:t>7.1 CLI使用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6236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命令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/>
                <w:sz w:val="18"/>
              </w:rPr>
              <w:t>列出所有故障类型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/>
                <w:sz w:val="18"/>
              </w:rPr>
              <w:t>python main.py fault-inject list</w:t>
            </w:r>
          </w:p>
        </w:tc>
      </w:tr>
      <w:tr>
        <w:tc>
          <w:tcPr>
            <w:tcW w:type="dxa" w:w="226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干跑模式</w:t>
            </w:r>
          </w:p>
        </w:tc>
        <w:tc>
          <w:tcPr>
            <w:tcW w:type="dxa" w:w="6236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python main.py fault-inject run process_crash -d vllm-server --dry-run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/>
                <w:sz w:val="18"/>
              </w:rPr>
              <w:t>实际注入故障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/>
                <w:sz w:val="18"/>
              </w:rPr>
              <w:t>python main.py fault-inject run gpu_clock_throttle -d vllm-server --no-dry-run</w:t>
            </w:r>
          </w:p>
        </w:tc>
      </w:tr>
      <w:tr>
        <w:tc>
          <w:tcPr>
            <w:tcW w:type="dxa" w:w="226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恢复所有故障</w:t>
            </w:r>
          </w:p>
        </w:tc>
        <w:tc>
          <w:tcPr>
            <w:tcW w:type="dxa" w:w="6236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python main.py fault-inject recover -d vllm-server --no-dry-run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/>
                <w:sz w:val="18"/>
              </w:rPr>
              <w:t>运行完整实验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/>
                <w:sz w:val="18"/>
              </w:rPr>
              <w:t>python main.py fault-inject experiment cuda_error -d vllm-server -o result.json</w:t>
            </w:r>
          </w:p>
        </w:tc>
      </w:tr>
      <w:tr>
        <w:tc>
          <w:tcPr>
            <w:tcW w:type="dxa" w:w="226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采集性能指标</w:t>
            </w:r>
          </w:p>
        </w:tc>
        <w:tc>
          <w:tcPr>
            <w:tcW w:type="dxa" w:w="6236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python main.py fault-inject collect -d vllm-server --samples 10 --interval 3</w:t>
            </w:r>
          </w:p>
        </w:tc>
      </w:tr>
    </w:tbl>
    <w:p>
      <w:pPr>
        <w:pStyle w:val="Heading2"/>
      </w:pPr>
      <w:r>
        <w:t>7.2 API使用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6236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API端点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/>
                <w:sz w:val="18"/>
              </w:rPr>
              <w:t>列出故障类型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/>
                <w:sz w:val="18"/>
              </w:rPr>
              <w:t>GET /api/fault-inject/list</w:t>
            </w:r>
          </w:p>
        </w:tc>
      </w:tr>
      <w:tr>
        <w:tc>
          <w:tcPr>
            <w:tcW w:type="dxa" w:w="226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注入故障</w:t>
            </w:r>
          </w:p>
        </w:tc>
        <w:tc>
          <w:tcPr>
            <w:tcW w:type="dxa" w:w="6236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POST /api/fault-inject/run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/>
                <w:sz w:val="18"/>
              </w:rPr>
              <w:t>采集指标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/>
                <w:sz w:val="18"/>
              </w:rPr>
              <w:t>GET /api/fault-inject/metrics?deployment=vllm-server</w:t>
            </w:r>
          </w:p>
        </w:tc>
      </w:tr>
      <w:tr>
        <w:tc>
          <w:tcPr>
            <w:tcW w:type="dxa" w:w="226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运行实验</w:t>
            </w:r>
          </w:p>
        </w:tc>
        <w:tc>
          <w:tcPr>
            <w:tcW w:type="dxa" w:w="6236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POST /api/fault-inject/experiment</w:t>
            </w:r>
          </w:p>
        </w:tc>
      </w:tr>
    </w:tbl>
    <w:p>
      <w:pPr>
        <w:pStyle w:val="Heading2"/>
      </w:pPr>
      <w:r>
        <w:t>7.3 部署要求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6236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/>
                <w:sz w:val="18"/>
              </w:rPr>
              <w:t>Python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/>
                <w:sz w:val="18"/>
              </w:rPr>
              <w:t>&gt;= 3.11</w:t>
            </w:r>
          </w:p>
        </w:tc>
      </w:tr>
      <w:tr>
        <w:tc>
          <w:tcPr>
            <w:tcW w:type="dxa" w:w="226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GPU</w:t>
            </w:r>
          </w:p>
        </w:tc>
        <w:tc>
          <w:tcPr>
            <w:tcW w:type="dxa" w:w="6236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NVIDIA T4/A100/H100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/>
                <w:sz w:val="18"/>
              </w:rPr>
              <w:t>CUDA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/>
                <w:sz w:val="18"/>
              </w:rPr>
              <w:t>&gt;= 11.8</w:t>
            </w:r>
          </w:p>
        </w:tc>
      </w:tr>
      <w:tr>
        <w:tc>
          <w:tcPr>
            <w:tcW w:type="dxa" w:w="226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nvidia-smi</w:t>
            </w:r>
          </w:p>
        </w:tc>
        <w:tc>
          <w:tcPr>
            <w:tcW w:type="dxa" w:w="6236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可用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/>
                <w:sz w:val="18"/>
              </w:rPr>
              <w:t>kubectl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/>
                <w:sz w:val="18"/>
              </w:rPr>
              <w:t>可访问目标K8s集群</w:t>
            </w:r>
          </w:p>
        </w:tc>
      </w:tr>
      <w:tr>
        <w:tc>
          <w:tcPr>
            <w:tcW w:type="dxa" w:w="226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iproute2 (tc)</w:t>
            </w:r>
          </w:p>
        </w:tc>
        <w:tc>
          <w:tcPr>
            <w:tcW w:type="dxa" w:w="6236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容器内可选（网络故障）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/>
                <w:sz w:val="18"/>
              </w:rPr>
              <w:t>iptables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/>
                <w:sz w:val="18"/>
              </w:rPr>
              <w:t>容器内可选（端口封锁）</w:t>
            </w:r>
          </w:p>
        </w:tc>
      </w:tr>
      <w:tr>
        <w:tc>
          <w:tcPr>
            <w:tcW w:type="dxa" w:w="226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nsys</w:t>
            </w:r>
          </w:p>
        </w:tc>
        <w:tc>
          <w:tcPr>
            <w:tcW w:type="dxa" w:w="6236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容器内可选（NVTX追踪）</w:t>
            </w:r>
          </w:p>
        </w:tc>
      </w:tr>
    </w:tbl>
    <w:p>
      <w:r>
        <w:br w:type="page"/>
      </w:r>
    </w:p>
    <w:p>
      <w:pPr>
        <w:pStyle w:val="Heading1"/>
      </w:pPr>
      <w:r>
        <w:t>8. 故障注入矩阵总览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134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85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65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故障类型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/>
                <w:sz w:val="18"/>
              </w:rPr>
              <w:t>软件层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/>
                <w:sz w:val="18"/>
              </w:rPr>
              <w:t>11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/>
                <w:sz w:val="18"/>
              </w:rPr>
              <w:t>process_crash, model_load_failure, tokenizer_error, kv_cache_exhaustion, scheduler_contention, request_queue_overflow, continuous_batch_disruption, weight_corruption, prefill_decode_misclassification★, attention_backend_mismatch★, state_contamination★</w:t>
            </w:r>
          </w:p>
        </w:tc>
      </w:tr>
      <w:tr>
        <w:tc>
          <w:tcPr>
            <w:tcW w:type="dxa" w:w="113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驱动层</w:t>
            </w:r>
          </w:p>
        </w:tc>
        <w:tc>
          <w:tcPr>
            <w:tcW w:type="dxa" w:w="85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8</w:t>
            </w:r>
          </w:p>
        </w:tc>
        <w:tc>
          <w:tcPr>
            <w:tcW w:type="dxa" w:w="652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gpu_driver_crash, cuda_error, nccl_failure, ecc_memory_error, pcie_throttle, gpu_clock_throttle, cuda_ctx_corruption, cupti_trace_overhead★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/>
                <w:sz w:val="18"/>
              </w:rPr>
              <w:t>网络层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/>
                <w:sz w:val="18"/>
              </w:rPr>
              <w:t>8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/>
                <w:sz w:val="18"/>
              </w:rPr>
              <w:t>endpoint_timeout, grpc_failure, tp_communication_loss, dns_failure, packet_loss, bandwidth_throttle, rdma_failure, service_mesh_fault</w:t>
            </w:r>
          </w:p>
        </w:tc>
      </w:tr>
      <w:tr>
        <w:tc>
          <w:tcPr>
            <w:tcW w:type="dxa" w:w="113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OS层</w:t>
            </w:r>
          </w:p>
        </w:tc>
        <w:tc>
          <w:tcPr>
            <w:tcW w:type="dxa" w:w="85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10</w:t>
            </w:r>
          </w:p>
        </w:tc>
        <w:tc>
          <w:tcPr>
            <w:tcW w:type="dxa" w:w="652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gpu_oom, cpu_stress, memory_pressure, disk_pressure, numa_error, cgroup_limit, hugepages_exhaustion, fd_exhaustion, io_scheduler_interference, clock_skew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/>
                <w:sz w:val="18"/>
              </w:rPr>
              <w:t>合计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/>
                <w:sz w:val="18"/>
              </w:rPr>
              <w:t>37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/>
                <w:sz w:val="18"/>
              </w:rPr>
              <w:t>覆盖智算推理场景的完整故障谱（含4种Teller启发的跨层故障★）</w:t>
            </w:r>
          </w:p>
        </w:tc>
      </w:tr>
    </w:tbl>
    <w:p/>
    <w:p>
      <w:r>
        <w:t>指标采集能力总览：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417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85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6236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指标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/>
                <w:sz w:val="18"/>
              </w:rPr>
              <w:t>基础设施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/>
                <w:sz w:val="18"/>
              </w:rPr>
              <w:t>11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/>
                <w:sz w:val="18"/>
              </w:rPr>
              <w:t>throughput, latency(avg/p99), GPU相关指标(6项), error_rate</w:t>
            </w:r>
          </w:p>
        </w:tc>
      </w:tr>
      <w:tr>
        <w:tc>
          <w:tcPr>
            <w:tcW w:type="dxa" w:w="141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引擎原生</w:t>
            </w:r>
          </w:p>
        </w:tc>
        <w:tc>
          <w:tcPr>
            <w:tcW w:type="dxa" w:w="85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6236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running_requests, waiting_requests, kv_cache_usage, preemptions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/>
                <w:sz w:val="18"/>
              </w:rPr>
              <w:t>Token级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/>
                <w:sz w:val="18"/>
              </w:rPr>
              <w:t>TTFT, TPOT, ITL, tokens/s</w:t>
            </w:r>
          </w:p>
        </w:tc>
      </w:tr>
      <w:tr>
        <w:tc>
          <w:tcPr>
            <w:tcW w:type="dxa" w:w="141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跨层追踪</w:t>
            </w:r>
          </w:p>
        </w:tc>
        <w:tc>
          <w:tcPr>
            <w:tcW w:type="dxa" w:w="85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4类</w:t>
            </w:r>
          </w:p>
        </w:tc>
        <w:tc>
          <w:tcPr>
            <w:tcW w:type="dxa" w:w="6236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NVTX Range, CUDA Runtime, GPU Kernel, NCCL Communication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/>
                <w:sz w:val="18"/>
              </w:rPr>
              <w:t>高级分析★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/>
                <w:sz w:val="18"/>
              </w:rPr>
              <w:t>非侵入式追踪, 调用链重建, 候选定位, 因果上下文切片</w:t>
            </w:r>
          </w:p>
        </w:tc>
      </w:tr>
      <w:tr>
        <w:tc>
          <w:tcPr>
            <w:tcW w:type="dxa" w:w="1417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合计</w:t>
            </w:r>
          </w:p>
        </w:tc>
        <w:tc>
          <w:tcPr>
            <w:tcW w:type="dxa" w:w="85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19+</w:t>
            </w:r>
          </w:p>
        </w:tc>
        <w:tc>
          <w:tcPr>
            <w:tcW w:type="dxa" w:w="6236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全栈可观测性覆盖</w:t>
            </w:r>
          </w:p>
        </w:tc>
      </w:tr>
    </w:tbl>
    <w:p>
      <w:r>
        <w:br w:type="page"/>
      </w:r>
    </w:p>
    <w:p>
      <w:pPr>
        <w:pStyle w:val="Heading1"/>
      </w:pPr>
      <w:r>
        <w:t>9. 总结与展望</w:t>
      </w:r>
    </w:p>
    <w:p>
      <w:pPr>
        <w:pStyle w:val="Heading2"/>
      </w:pPr>
      <w:r>
        <w:t>9.1 本设计的核心贡献</w:t>
      </w:r>
    </w:p>
    <w:p>
      <w:pPr>
        <w:pStyle w:val="ListBullet"/>
      </w:pPr>
      <w:r>
        <w:t>37种故障注入方法：覆盖软件层（11种）、驱动层（8种）、网络层（8种）、操作系统层（10种），形成vLLM服务化推理场景的完整故障谱。</w:t>
      </w:r>
    </w:p>
    <w:p>
      <w:pPr>
        <w:pStyle w:val="ListBullet"/>
      </w:pPr>
      <w:r>
        <w:t>跨层可观测性：Prometheus + vLLM原生指标 + NVTX/CUPTI追踪 + Token级延迟的四源并行采集。</w:t>
      </w:r>
    </w:p>
    <w:p>
      <w:pPr>
        <w:pStyle w:val="ListBullet"/>
      </w:pPr>
      <w:r>
        <w:t>Teller启发的高级分析：非侵入式跨层追踪、逐请求调用链重建、候选定位、因果上下文切片四项高级可观测性功能。</w:t>
      </w:r>
    </w:p>
    <w:p>
      <w:pPr>
        <w:pStyle w:val="ListBullet"/>
      </w:pPr>
      <w:r>
        <w:t>自动化实验框架：基线-注入-采集-恢复-对比的五阶段实验流程，支持CLI和REST API两种使用方式。</w:t>
      </w:r>
    </w:p>
    <w:p>
      <w:pPr>
        <w:pStyle w:val="ListBullet"/>
      </w:pPr>
      <w:r>
        <w:t>灰色故障覆盖：特别关注渐进式性能退化类故障（GPU降频、带宽限制、NUMA配错等），不导致服务中断但严重影响SLO。</w:t>
      </w:r>
    </w:p>
    <w:p>
      <w:pPr>
        <w:pStyle w:val="Heading2"/>
      </w:pPr>
      <w:r>
        <w:t>9.2 与Teller论文的关系</w:t>
      </w:r>
    </w:p>
    <w:p>
      <w:r>
        <w:t>本工具与Teller论文（ACM 2026）的关系为互补而非替代：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134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1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Teller</w:t>
            </w:r>
          </w:p>
        </w:tc>
        <w:tc>
          <w:tcPr>
            <w:tcW w:type="dxa" w:w="311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本工具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/>
                <w:sz w:val="18"/>
              </w:rPr>
              <w:t>定位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/>
                <w:sz w:val="18"/>
              </w:rPr>
              <w:t>生产故障的事后诊断框架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/>
                <w:sz w:val="18"/>
              </w:rPr>
              <w:t>可控故障的主动注入与测试工具</w:t>
            </w:r>
          </w:p>
        </w:tc>
      </w:tr>
      <w:tr>
        <w:tc>
          <w:tcPr>
            <w:tcW w:type="dxa" w:w="113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场景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分析已发生的线上故障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在测试环境中注入故障并观测影响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/>
                <w:sz w:val="18"/>
              </w:rPr>
              <w:t>追踪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/>
                <w:sz w:val="18"/>
              </w:rPr>
              <w:t>完整的非侵入式跨层追踪pipeline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/>
                <w:sz w:val="18"/>
              </w:rPr>
              <w:t>适配版追踪采集（nsys + 统计解析）</w:t>
            </w:r>
          </w:p>
        </w:tc>
      </w:tr>
      <w:tr>
        <w:tc>
          <w:tcPr>
            <w:tcW w:type="dxa" w:w="1134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诊断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TPE压缩 + 多模态根因模型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数值候选定位 + 因果上下文切片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/>
                <w:sz w:val="18"/>
              </w:rPr>
              <w:t>学习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/>
                <w:sz w:val="18"/>
              </w:rPr>
              <w:t>从trace-log对学习故障模式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/>
                <w:sz w:val="18"/>
              </w:rPr>
              <w:t>为Teller训练提供标注数据源</w:t>
            </w:r>
          </w:p>
        </w:tc>
      </w:tr>
    </w:tbl>
    <w:p/>
    <w:p>
      <w:r>
        <w:t>关键互补：本工具可以在可控环境中注入已知故障，收集对齐的trace-log数据，为Teller的监督学习提供高质量的训练数据——故障类型已知、注入时间精确、恢复过程可控。</w:t>
      </w:r>
    </w:p>
    <w:p>
      <w:pPr>
        <w:pStyle w:val="Heading2"/>
      </w:pPr>
      <w:r>
        <w:t>9.3 未来工作</w:t>
      </w:r>
    </w:p>
    <w:p>
      <w:pPr>
        <w:pStyle w:val="ListBullet"/>
      </w:pPr>
      <w:r>
        <w:t>基于Teller的深度诊断集成：实现完整的Trace Pair Encoding和多模态根因模型。</w:t>
      </w:r>
    </w:p>
    <w:p>
      <w:pPr>
        <w:pStyle w:val="ListBullet"/>
      </w:pPr>
      <w:r>
        <w:t>混沌工程自动化：结合AgenticSRE的多智能体系统，实现全闭环混沌工程流程。</w:t>
      </w:r>
    </w:p>
    <w:p>
      <w:pPr>
        <w:pStyle w:val="ListBullet"/>
      </w:pPr>
      <w:r>
        <w:t>多引擎支持：扩展至SGLang、TensorRT-LLM、Triton Inference Server等推理引擎。</w:t>
      </w:r>
    </w:p>
    <w:p>
      <w:pPr>
        <w:pStyle w:val="ListBullet"/>
      </w:pPr>
      <w:r>
        <w:t>硬件感知的故障模式：针对不同GPU型号的特定故障模式和性能基线。</w:t>
      </w:r>
    </w:p>
    <w:p>
      <w:r>
        <w:br w:type="page"/>
      </w:r>
    </w:p>
    <w:p>
      <w:pPr>
        <w:pStyle w:val="Heading1"/>
      </w:pPr>
      <w:r>
        <w:t>附录A：参考文献</w:t>
      </w:r>
    </w:p>
    <w:p>
      <w:r>
        <w:t>[1] Teller: Non-Intrusive Cross-Layer Root-Cause Analysis for LLM Inference. ACM 2026.</w:t>
      </w:r>
    </w:p>
    <w:p>
      <w:r>
        <w:t>[2] vLLM: Easy, Fast, and Cheap LLM Serving with PagedAttention. SOSP 2023.</w:t>
      </w:r>
    </w:p>
    <w:p>
      <w:r>
        <w:t>[3] NVIDIA CUPTI Documentation. https://docs.nvidia.com/cupti/</w:t>
      </w:r>
    </w:p>
    <w:p>
      <w:r>
        <w:t>[4] NVIDIA NVTX Documentation. https://github.com/NVIDIA/NVTX</w:t>
      </w:r>
    </w:p>
    <w:p>
      <w:r>
        <w:t>[5] Chaos Engineering: System Resiliency in Practice. O'Reilly 2020.</w:t>
      </w:r>
    </w:p>
    <w:p>
      <w:pPr>
        <w:pStyle w:val="Heading1"/>
      </w:pPr>
      <w:r>
        <w:t>附录B：故障注入代码模块清单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40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85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425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/>
                <w:sz w:val="18"/>
              </w:rPr>
              <w:t>vllm_fault_injector/__init__.py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/>
                <w:sz w:val="18"/>
              </w:rPr>
              <w:t>25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/>
                <w:sz w:val="18"/>
              </w:rPr>
              <w:t>模块入口和导出</w:t>
            </w:r>
          </w:p>
        </w:tc>
      </w:tr>
      <w:tr>
        <w:tc>
          <w:tcPr>
            <w:tcW w:type="dxa" w:w="3402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vllm_fault_injector/injector.py</w:t>
            </w:r>
          </w:p>
        </w:tc>
        <w:tc>
          <w:tcPr>
            <w:tcW w:type="dxa" w:w="85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~230</w:t>
            </w:r>
          </w:p>
        </w:tc>
        <w:tc>
          <w:tcPr>
            <w:tcW w:type="dxa" w:w="4252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统一编排器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/>
                <w:sz w:val="18"/>
              </w:rPr>
              <w:t>vllm_fault_injector/software_faults.py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/>
                <w:sz w:val="18"/>
              </w:rPr>
              <w:t>~390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/>
                <w:sz w:val="18"/>
              </w:rPr>
              <w:t>软件层11种故障（含3种Teller启发）</w:t>
            </w:r>
          </w:p>
        </w:tc>
      </w:tr>
      <w:tr>
        <w:tc>
          <w:tcPr>
            <w:tcW w:type="dxa" w:w="3402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vllm_fault_injector/driver_faults.py</w:t>
            </w:r>
          </w:p>
        </w:tc>
        <w:tc>
          <w:tcPr>
            <w:tcW w:type="dxa" w:w="85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~310</w:t>
            </w:r>
          </w:p>
        </w:tc>
        <w:tc>
          <w:tcPr>
            <w:tcW w:type="dxa" w:w="4252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驱动层8种故障（含1种Teller启发）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/>
                <w:sz w:val="18"/>
              </w:rPr>
              <w:t>vllm_fault_injector/network_faults.py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/>
                <w:sz w:val="18"/>
              </w:rPr>
              <w:t>~290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/>
                <w:sz w:val="18"/>
              </w:rPr>
              <w:t>网络层8种故障</w:t>
            </w:r>
          </w:p>
        </w:tc>
      </w:tr>
      <w:tr>
        <w:tc>
          <w:tcPr>
            <w:tcW w:type="dxa" w:w="3402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vllm_fault_injector/os_faults.py</w:t>
            </w:r>
          </w:p>
        </w:tc>
        <w:tc>
          <w:tcPr>
            <w:tcW w:type="dxa" w:w="85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~380</w:t>
            </w:r>
          </w:p>
        </w:tc>
        <w:tc>
          <w:tcPr>
            <w:tcW w:type="dxa" w:w="4252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OS层10种故障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/>
                <w:sz w:val="18"/>
              </w:rPr>
              <w:t>vllm_fault_injector/collector.py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/>
                <w:sz w:val="18"/>
              </w:rPr>
              <w:t>~650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/>
                <w:sz w:val="18"/>
              </w:rPr>
              <w:t>性能数据采集器 + Teller高级分析</w:t>
            </w:r>
          </w:p>
        </w:tc>
      </w:tr>
      <w:tr>
        <w:tc>
          <w:tcPr>
            <w:tcW w:type="dxa" w:w="3402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main.py (fault-inject)</w:t>
            </w:r>
          </w:p>
        </w:tc>
        <w:tc>
          <w:tcPr>
            <w:tcW w:type="dxa" w:w="850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~120</w:t>
            </w:r>
          </w:p>
        </w:tc>
        <w:tc>
          <w:tcPr>
            <w:tcW w:type="dxa" w:w="4252"/>
            <w:shd w:fill="D6E4F0"/>
          </w:tcPr>
          <w:p>
            <w:r/>
            <w:r>
              <w:rPr>
                <w:rFonts w:ascii="微软雅黑" w:hAnsi="微软雅黑"/>
                <w:sz w:val="18"/>
              </w:rPr>
              <w:t>CLI命令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/>
                <w:sz w:val="18"/>
              </w:rPr>
              <w:t>web_app/app.py (fault-inject)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/>
                <w:sz w:val="18"/>
              </w:rPr>
              <w:t>~100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/>
                <w:sz w:val="18"/>
              </w:rPr>
              <w:t>REST API端点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