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:Hope Waithera Macharia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ADM: 150326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Abigail Wambui Mwangi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 : 150327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: ICS B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TABLE medicine (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   </w:t>
      </w:r>
      <w:r>
        <w:rPr>
          <w:rFonts w:hint="default"/>
        </w:rPr>
        <w:t xml:space="preserve"> Medcode INT PRIMARY KEY,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   </w:t>
      </w:r>
      <w:r>
        <w:rPr>
          <w:rFonts w:hint="default"/>
        </w:rPr>
        <w:t xml:space="preserve"> Name VARCHAR(255),</w:t>
      </w:r>
    </w:p>
    <w:p>
      <w:pPr>
        <w:ind w:firstLine="700" w:firstLineChars="350"/>
        <w:rPr>
          <w:rFonts w:hint="default"/>
        </w:rPr>
      </w:pPr>
      <w:r>
        <w:rPr>
          <w:rFonts w:hint="default"/>
        </w:rPr>
        <w:t xml:space="preserve">  Type VARCHAR(255),</w:t>
      </w:r>
    </w:p>
    <w:p>
      <w:pPr>
        <w:ind w:firstLine="700" w:firstLineChars="350"/>
        <w:rPr>
          <w:rFonts w:hint="default"/>
        </w:rPr>
      </w:pPr>
      <w:r>
        <w:rPr>
          <w:rFonts w:hint="default"/>
        </w:rPr>
        <w:t xml:space="preserve">  Quantity INT,</w:t>
      </w:r>
    </w:p>
    <w:p>
      <w:pPr>
        <w:ind w:firstLine="700" w:firstLineChars="350"/>
        <w:rPr>
          <w:rFonts w:hint="default"/>
        </w:rPr>
      </w:pPr>
      <w:r>
        <w:rPr>
          <w:rFonts w:hint="default"/>
        </w:rPr>
        <w:t xml:space="preserve">  price DECIMAL(10,2)</w:t>
      </w:r>
    </w:p>
    <w:p>
      <w:pPr>
        <w:ind w:firstLine="800" w:firstLineChars="400"/>
        <w:rPr>
          <w:rFonts w:hint="default"/>
        </w:rPr>
      </w:pPr>
      <w:r>
        <w:rPr>
          <w:rFonts w:hint="default"/>
        </w:rPr>
        <w:t>);</w:t>
      </w:r>
    </w:p>
    <w:p/>
    <w:p/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CREATE TABLE MedStock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ItemCode INT PRIMARY KEY,</w:t>
      </w: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GenericName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ManufactureDate DATE,</w:t>
      </w: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PurchaseDate 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Price DECIMAL(10,2),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Quantity INT,</w:t>
      </w: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ExpiryDate DATE,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SupplierID VARCHAR(255)</w:t>
      </w:r>
    </w:p>
    <w:p>
      <w:pPr>
        <w:ind w:firstLine="700" w:firstLineChars="35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CREATE TABLE Supplier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SupplierID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SupplierName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PhoneNo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MedCode 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Customer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InvoiceNo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PhoneNo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PaymentType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Date 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User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INT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phone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password VARCHAR(255)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Sales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MedCode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GenericName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VARCHAR(255),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Qty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Price DECIMAL(10,2),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SubTotal DECIMAL(10,2)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TABLE Invoice (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InvoiceNo INT,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MedCode INT,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GenericName VARCHAR(255),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 VARCHAR(255),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Qty INT,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Price DECIMAL(10,2),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SubTotal DECIMAL(10,2)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B3585"/>
    <w:multiLevelType w:val="singleLevel"/>
    <w:tmpl w:val="AD5B35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8124B"/>
    <w:rsid w:val="2328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2023-05-01T03:18:00Z</dcterms:created>
  <dc:creator>user</dc:creator>
  <cp:lastModifiedBy>hope macharia</cp:lastModifiedBy>
  <dcterms:modified xsi:type="dcterms:W3CDTF">2023-05-01T03:50:35Z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35ADAA337A0C44C2AAE36E5043E0AC16</vt:lpwstr>
  </property>
</Properties>
</file>