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D9442" w14:textId="77777777" w:rsidR="001A7699" w:rsidRPr="001A7699" w:rsidRDefault="001A7699" w:rsidP="001A7699">
      <w:pPr>
        <w:snapToGrid w:val="0"/>
        <w:spacing w:after="240" w:line="36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1A7699">
        <w:rPr>
          <w:rFonts w:ascii="Times New Roman" w:eastAsia="Times New Roman" w:hAnsi="Times New Roman" w:cs="Times New Roman"/>
          <w:b/>
          <w:lang w:val="en-US"/>
        </w:rPr>
        <w:t>ANNUAL TOTAL COST (CAT) CALCULATOR</w:t>
      </w:r>
    </w:p>
    <w:p w14:paraId="00000002" w14:textId="5D2F079F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br/>
      </w:r>
      <w:r w:rsidRPr="001A7699">
        <w:rPr>
          <w:rFonts w:ascii="Times New Roman" w:eastAsia="Times New Roman" w:hAnsi="Times New Roman" w:cs="Times New Roman"/>
          <w:lang w:val="en-US"/>
        </w:rPr>
        <w:t xml:space="preserve"> </w:t>
      </w:r>
      <w:r w:rsidRPr="001A7699">
        <w:rPr>
          <w:rFonts w:ascii="Times New Roman" w:eastAsia="Times New Roman" w:hAnsi="Times New Roman" w:cs="Times New Roman"/>
          <w:b/>
          <w:lang w:val="en-US"/>
        </w:rPr>
        <w:t>The Annual Total Cost (CAT)</w:t>
      </w:r>
      <w:r w:rsidRPr="001A7699">
        <w:rPr>
          <w:rFonts w:ascii="Times New Roman" w:eastAsia="Times New Roman" w:hAnsi="Times New Roman" w:cs="Times New Roman"/>
          <w:lang w:val="en-US"/>
        </w:rPr>
        <w:t xml:space="preserve"> is a standardized measure of the financing cost, expressed as an annual percentage. Its purpose is to provide clear information and </w:t>
      </w:r>
      <w:r w:rsidRPr="001A7699">
        <w:rPr>
          <w:rFonts w:ascii="Times New Roman" w:eastAsia="Times New Roman" w:hAnsi="Times New Roman" w:cs="Times New Roman"/>
          <w:lang w:val="en-US"/>
        </w:rPr>
        <w:t xml:space="preserve">facilitate </w:t>
      </w:r>
      <w:r w:rsidRPr="001A7699">
        <w:rPr>
          <w:rFonts w:ascii="Times New Roman" w:eastAsia="Times New Roman" w:hAnsi="Times New Roman" w:cs="Times New Roman"/>
          <w:lang w:val="en-US"/>
        </w:rPr>
        <w:t>comparison between different credits, considering all associated costs and expenses.</w:t>
      </w:r>
    </w:p>
    <w:p w14:paraId="443BFD35" w14:textId="77777777" w:rsidR="001A7699" w:rsidRPr="001A7699" w:rsidRDefault="001A7699" w:rsidP="001A7699">
      <w:pPr>
        <w:pStyle w:val="NormalWeb"/>
        <w:snapToGrid w:val="0"/>
        <w:spacing w:after="240" w:line="360" w:lineRule="auto"/>
        <w:jc w:val="both"/>
        <w:rPr>
          <w:rFonts w:eastAsia="Times New Roman"/>
          <w:b/>
          <w:lang w:val="en-US"/>
        </w:rPr>
      </w:pPr>
      <w:r w:rsidRPr="001A7699">
        <w:rPr>
          <w:rFonts w:eastAsia="Times New Roman"/>
          <w:b/>
          <w:lang w:val="en-US"/>
        </w:rPr>
        <w:t>What does the CAT include?</w:t>
      </w:r>
    </w:p>
    <w:p w14:paraId="7423C1E6" w14:textId="45A64683" w:rsidR="0085334A" w:rsidRPr="001A7699" w:rsidRDefault="001A7699" w:rsidP="001A7699">
      <w:pPr>
        <w:pStyle w:val="NormalWeb"/>
        <w:snapToGrid w:val="0"/>
        <w:spacing w:after="240" w:line="360" w:lineRule="auto"/>
        <w:jc w:val="both"/>
        <w:rPr>
          <w:rFonts w:eastAsia="Times New Roman"/>
          <w:lang w:val="en-US"/>
        </w:rPr>
      </w:pPr>
      <w:r w:rsidRPr="001A7699">
        <w:rPr>
          <w:rFonts w:eastAsia="Times New Roman"/>
          <w:b/>
          <w:lang w:val="en-US"/>
        </w:rPr>
        <w:t>All costs inherent to the credit</w:t>
      </w:r>
      <w:r w:rsidRPr="001A7699">
        <w:rPr>
          <w:rFonts w:eastAsia="Times New Roman"/>
          <w:lang w:val="en-US"/>
        </w:rPr>
        <w:t>, such as interest, fees, insurance, and other related charges.</w:t>
      </w:r>
      <w:r w:rsidRPr="001A7699">
        <w:rPr>
          <w:rFonts w:eastAsia="Times New Roman"/>
          <w:lang w:val="en-US"/>
        </w:rPr>
        <w:br/>
      </w:r>
      <w:r w:rsidRPr="001A7699">
        <w:rPr>
          <w:rFonts w:eastAsia="Times New Roman"/>
          <w:b/>
          <w:lang w:val="en-US"/>
        </w:rPr>
        <w:t xml:space="preserve">Official methodology: </w:t>
      </w:r>
      <w:r w:rsidRPr="001A7699">
        <w:rPr>
          <w:rFonts w:eastAsia="Times New Roman"/>
          <w:lang w:val="en-US"/>
        </w:rPr>
        <w:t>The CAT is calculated according to the guidelines established by the Bank of Mexico in Circular 21/2009</w:t>
      </w:r>
      <w:r w:rsidR="0085334A" w:rsidRPr="001A7699">
        <w:rPr>
          <w:rFonts w:eastAsia="Times New Roman"/>
          <w:lang w:val="en-US"/>
        </w:rPr>
        <w:t xml:space="preserve"> (Attached is the file).</w:t>
      </w:r>
    </w:p>
    <w:p w14:paraId="70D7901E" w14:textId="77777777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1A7699">
        <w:rPr>
          <w:rFonts w:ascii="Times New Roman" w:eastAsia="Times New Roman" w:hAnsi="Times New Roman" w:cs="Times New Roman"/>
          <w:b/>
          <w:lang w:val="en-US"/>
        </w:rPr>
        <w:t>Steps to calculate the CAT</w:t>
      </w:r>
    </w:p>
    <w:p w14:paraId="00000004" w14:textId="18C0BB2C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1A7699">
        <w:rPr>
          <w:rFonts w:ascii="Times New Roman" w:eastAsia="Times New Roman" w:hAnsi="Times New Roman" w:cs="Times New Roman"/>
          <w:b/>
          <w:lang w:val="en-US"/>
        </w:rPr>
        <w:t xml:space="preserve"> Required information:</w:t>
      </w:r>
    </w:p>
    <w:p w14:paraId="00000005" w14:textId="77777777" w:rsidR="00DA0D13" w:rsidRPr="001A7699" w:rsidRDefault="001A7699" w:rsidP="001A7699">
      <w:pPr>
        <w:numPr>
          <w:ilvl w:val="0"/>
          <w:numId w:val="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</w:rPr>
      </w:pPr>
      <w:r w:rsidRPr="001A7699">
        <w:rPr>
          <w:rFonts w:ascii="Times New Roman" w:eastAsia="Times New Roman" w:hAnsi="Times New Roman" w:cs="Times New Roman"/>
          <w:b/>
        </w:rPr>
        <w:t xml:space="preserve">Loan </w:t>
      </w:r>
      <w:proofErr w:type="spellStart"/>
      <w:r w:rsidRPr="001A7699">
        <w:rPr>
          <w:rFonts w:ascii="Times New Roman" w:eastAsia="Times New Roman" w:hAnsi="Times New Roman" w:cs="Times New Roman"/>
          <w:b/>
        </w:rPr>
        <w:t>amount</w:t>
      </w:r>
      <w:proofErr w:type="spellEnd"/>
      <w:r w:rsidRPr="001A7699">
        <w:rPr>
          <w:rFonts w:ascii="Times New Roman" w:eastAsia="Times New Roman" w:hAnsi="Times New Roman" w:cs="Times New Roman"/>
          <w:b/>
        </w:rPr>
        <w:t>.</w:t>
      </w:r>
    </w:p>
    <w:p w14:paraId="00000006" w14:textId="77777777" w:rsidR="00DA0D13" w:rsidRPr="001A7699" w:rsidRDefault="001A7699" w:rsidP="001A7699">
      <w:pPr>
        <w:numPr>
          <w:ilvl w:val="0"/>
          <w:numId w:val="3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b/>
          <w:lang w:val="en-US"/>
        </w:rPr>
        <w:t xml:space="preserve">Periodic payments and any other additional charges </w:t>
      </w:r>
      <w:proofErr w:type="gramStart"/>
      <w:r w:rsidRPr="001A7699">
        <w:rPr>
          <w:rFonts w:ascii="Times New Roman" w:eastAsia="Times New Roman" w:hAnsi="Times New Roman" w:cs="Times New Roman"/>
          <w:b/>
          <w:lang w:val="en-US"/>
        </w:rPr>
        <w:t>not</w:t>
      </w:r>
      <w:proofErr w:type="gramEnd"/>
      <w:r w:rsidRPr="001A7699">
        <w:rPr>
          <w:rFonts w:ascii="Times New Roman" w:eastAsia="Times New Roman" w:hAnsi="Times New Roman" w:cs="Times New Roman"/>
          <w:b/>
          <w:lang w:val="en-US"/>
        </w:rPr>
        <w:t xml:space="preserve"> included in these payments</w:t>
      </w:r>
      <w:r w:rsidRPr="001A7699">
        <w:rPr>
          <w:rFonts w:ascii="Times New Roman" w:eastAsia="Times New Roman" w:hAnsi="Times New Roman" w:cs="Times New Roman"/>
          <w:lang w:val="en-US"/>
        </w:rPr>
        <w:t>.</w:t>
      </w:r>
      <w:r w:rsidRPr="001A7699">
        <w:rPr>
          <w:rFonts w:ascii="Times New Roman" w:eastAsia="Times New Roman" w:hAnsi="Times New Roman" w:cs="Times New Roman"/>
          <w:lang w:val="en-US"/>
        </w:rPr>
        <w:br/>
        <w:t xml:space="preserve"> </w:t>
      </w:r>
      <w:r w:rsidRPr="001A7699">
        <w:rPr>
          <w:rFonts w:ascii="Times New Roman" w:eastAsia="Times New Roman" w:hAnsi="Times New Roman" w:cs="Times New Roman"/>
          <w:lang w:val="en-US"/>
        </w:rPr>
        <w:t>This information can be obtained from the credit granting entities.</w:t>
      </w:r>
    </w:p>
    <w:p w14:paraId="0F5C333F" w14:textId="77777777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  <w:lang w:val="it-IT"/>
        </w:rPr>
      </w:pPr>
      <w:r w:rsidRPr="001A7699">
        <w:rPr>
          <w:rFonts w:ascii="Times New Roman" w:eastAsia="Times New Roman" w:hAnsi="Times New Roman" w:cs="Times New Roman"/>
          <w:b/>
          <w:lang w:val="it-IT"/>
        </w:rPr>
        <w:t>VAT in the calculations:</w:t>
      </w:r>
    </w:p>
    <w:p w14:paraId="09FE1A56" w14:textId="77777777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it-IT"/>
        </w:rPr>
      </w:pPr>
      <w:r w:rsidRPr="001A7699">
        <w:rPr>
          <w:rFonts w:ascii="Times New Roman" w:eastAsia="Times New Roman" w:hAnsi="Times New Roman" w:cs="Times New Roman"/>
          <w:lang w:val="it-IT"/>
        </w:rPr>
        <w:t xml:space="preserve"> As of November 17, 2009, the CAT must be calculated without including VAT in commissions or interest.</w:t>
      </w:r>
    </w:p>
    <w:p w14:paraId="00000007" w14:textId="7444FB9A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it-IT"/>
        </w:rPr>
        <w:t xml:space="preserve"> </w:t>
      </w:r>
      <w:r w:rsidRPr="001A7699">
        <w:rPr>
          <w:rFonts w:ascii="Times New Roman" w:eastAsia="Times New Roman" w:hAnsi="Times New Roman" w:cs="Times New Roman"/>
          <w:lang w:val="en-US"/>
        </w:rPr>
        <w:t xml:space="preserve">If the entered payments </w:t>
      </w:r>
      <w:proofErr w:type="gramStart"/>
      <w:r w:rsidRPr="001A7699">
        <w:rPr>
          <w:rFonts w:ascii="Times New Roman" w:eastAsia="Times New Roman" w:hAnsi="Times New Roman" w:cs="Times New Roman"/>
          <w:lang w:val="en-US"/>
        </w:rPr>
        <w:t>include</w:t>
      </w:r>
      <w:proofErr w:type="gramEnd"/>
      <w:r w:rsidRPr="001A7699">
        <w:rPr>
          <w:rFonts w:ascii="Times New Roman" w:eastAsia="Times New Roman" w:hAnsi="Times New Roman" w:cs="Times New Roman"/>
          <w:lang w:val="en-US"/>
        </w:rPr>
        <w:t xml:space="preserve"> VAT, the CAT result will reflect this.</w:t>
      </w:r>
    </w:p>
    <w:p w14:paraId="4E9DDA8D" w14:textId="77777777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1A7699">
        <w:rPr>
          <w:rFonts w:ascii="Times New Roman" w:eastAsia="Times New Roman" w:hAnsi="Times New Roman" w:cs="Times New Roman"/>
          <w:b/>
          <w:lang w:val="en-US"/>
        </w:rPr>
        <w:t>Official CAT Calculator</w:t>
      </w:r>
    </w:p>
    <w:p w14:paraId="2E30870E" w14:textId="77777777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t>Due to the complexity that may arise from calculating the CAT, the Bank of Mexico has created an official tool, available at the following link:</w:t>
      </w:r>
    </w:p>
    <w:p w14:paraId="00000008" w14:textId="16B9E307" w:rsidR="00DA0D13" w:rsidRPr="001A7699" w:rsidRDefault="001A7699" w:rsidP="001A7699">
      <w:pPr>
        <w:snapToGrid w:val="0"/>
        <w:spacing w:after="240" w:line="360" w:lineRule="auto"/>
        <w:jc w:val="center"/>
        <w:rPr>
          <w:rFonts w:ascii="Times New Roman" w:eastAsia="Times New Roman" w:hAnsi="Times New Roman" w:cs="Times New Roman"/>
          <w:lang w:val="en-US"/>
        </w:rPr>
      </w:pPr>
      <w:hyperlink r:id="rId7" w:history="1">
        <w:r w:rsidRPr="001A7699">
          <w:rPr>
            <w:rStyle w:val="Hipervnculo"/>
            <w:rFonts w:ascii="Times New Roman" w:eastAsia="Times New Roman" w:hAnsi="Times New Roman" w:cs="Times New Roman"/>
            <w:lang w:val="en-US"/>
          </w:rPr>
          <w:t>https://www.banxico.org.mx/CAT/Calculo_CAT.jsp</w:t>
        </w:r>
      </w:hyperlink>
    </w:p>
    <w:p w14:paraId="00000009" w14:textId="77777777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t>Through this official link, you can calculate the CAT for various types of credits, such as:</w:t>
      </w:r>
    </w:p>
    <w:p w14:paraId="0000000A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1A7699">
        <w:rPr>
          <w:rFonts w:ascii="Times New Roman" w:eastAsia="Times New Roman" w:hAnsi="Times New Roman" w:cs="Times New Roman"/>
        </w:rPr>
        <w:t xml:space="preserve">Personal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0B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1A7699">
        <w:rPr>
          <w:rFonts w:ascii="Times New Roman" w:eastAsia="Times New Roman" w:hAnsi="Times New Roman" w:cs="Times New Roman"/>
        </w:rPr>
        <w:t xml:space="preserve">Automotive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0C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7699">
        <w:rPr>
          <w:rFonts w:ascii="Times New Roman" w:eastAsia="Times New Roman" w:hAnsi="Times New Roman" w:cs="Times New Roman"/>
        </w:rPr>
        <w:t>Mortgage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0D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1A7699">
        <w:rPr>
          <w:rFonts w:ascii="Times New Roman" w:eastAsia="Times New Roman" w:hAnsi="Times New Roman" w:cs="Times New Roman"/>
        </w:rPr>
        <w:t xml:space="preserve">Payroll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0E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7699">
        <w:rPr>
          <w:rFonts w:ascii="Times New Roman" w:eastAsia="Times New Roman" w:hAnsi="Times New Roman" w:cs="Times New Roman"/>
        </w:rPr>
        <w:t>Goods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7699">
        <w:rPr>
          <w:rFonts w:ascii="Times New Roman" w:eastAsia="Times New Roman" w:hAnsi="Times New Roman" w:cs="Times New Roman"/>
        </w:rPr>
        <w:t>acquisition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0F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7699">
        <w:rPr>
          <w:rFonts w:ascii="Times New Roman" w:eastAsia="Times New Roman" w:hAnsi="Times New Roman" w:cs="Times New Roman"/>
        </w:rPr>
        <w:t>Pawn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10" w14:textId="77777777" w:rsidR="00DA0D13" w:rsidRPr="001A7699" w:rsidRDefault="001A7699" w:rsidP="001A7699">
      <w:pPr>
        <w:numPr>
          <w:ilvl w:val="0"/>
          <w:numId w:val="1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7699">
        <w:rPr>
          <w:rFonts w:ascii="Times New Roman" w:eastAsia="Times New Roman" w:hAnsi="Times New Roman" w:cs="Times New Roman"/>
        </w:rPr>
        <w:t>Working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capital </w:t>
      </w:r>
      <w:proofErr w:type="spellStart"/>
      <w:r w:rsidRPr="001A7699">
        <w:rPr>
          <w:rFonts w:ascii="Times New Roman" w:eastAsia="Times New Roman" w:hAnsi="Times New Roman" w:cs="Times New Roman"/>
        </w:rPr>
        <w:t>loans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11" w14:textId="77777777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t xml:space="preserve">Additionally, it allows you to calculate loans with fixed or variable payments in periods such as weekly, </w:t>
      </w:r>
      <w:r w:rsidRPr="001A7699">
        <w:rPr>
          <w:rFonts w:ascii="Times New Roman" w:eastAsia="Times New Roman" w:hAnsi="Times New Roman" w:cs="Times New Roman"/>
          <w:lang w:val="en-US"/>
        </w:rPr>
        <w:t>biweekly, monthly, bimonthly, quarterly, four-month, semiannual, annual, or with a single payment at maturity.</w:t>
      </w:r>
    </w:p>
    <w:p w14:paraId="6E696635" w14:textId="77777777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1A7699">
        <w:rPr>
          <w:rFonts w:ascii="Times New Roman" w:eastAsia="Times New Roman" w:hAnsi="Times New Roman" w:cs="Times New Roman"/>
          <w:b/>
          <w:lang w:val="en-US"/>
        </w:rPr>
        <w:t>Components of the CAT</w:t>
      </w:r>
    </w:p>
    <w:p w14:paraId="7592334C" w14:textId="5E4852AC" w:rsidR="001A7699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t xml:space="preserve"> The CAT reflects the relationship between what you receive and what you pay for the credit:</w:t>
      </w:r>
    </w:p>
    <w:p w14:paraId="00000014" w14:textId="5F37AA6E" w:rsidR="00DA0D13" w:rsidRPr="001A7699" w:rsidRDefault="001A7699" w:rsidP="001A7699">
      <w:pPr>
        <w:pStyle w:val="Prrafodelista"/>
        <w:numPr>
          <w:ilvl w:val="0"/>
          <w:numId w:val="6"/>
        </w:numPr>
        <w:snapToGrid w:val="0"/>
        <w:spacing w:after="240" w:line="360" w:lineRule="auto"/>
        <w:contextualSpacing w:val="0"/>
        <w:jc w:val="both"/>
        <w:rPr>
          <w:rFonts w:ascii="Times New Roman" w:eastAsia="Times New Roman" w:hAnsi="Times New Roman" w:cs="Times New Roman"/>
        </w:rPr>
      </w:pPr>
      <w:r w:rsidRPr="001A7699">
        <w:rPr>
          <w:rFonts w:ascii="Times New Roman" w:eastAsia="Times New Roman" w:hAnsi="Times New Roman" w:cs="Times New Roman"/>
        </w:rPr>
        <w:t xml:space="preserve">Principal </w:t>
      </w:r>
      <w:proofErr w:type="spellStart"/>
      <w:r w:rsidRPr="001A7699">
        <w:rPr>
          <w:rFonts w:ascii="Times New Roman" w:eastAsia="Times New Roman" w:hAnsi="Times New Roman" w:cs="Times New Roman"/>
        </w:rPr>
        <w:t>or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loan </w:t>
      </w:r>
      <w:proofErr w:type="spellStart"/>
      <w:r w:rsidRPr="001A7699">
        <w:rPr>
          <w:rFonts w:ascii="Times New Roman" w:eastAsia="Times New Roman" w:hAnsi="Times New Roman" w:cs="Times New Roman"/>
        </w:rPr>
        <w:t>amount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15" w14:textId="77777777" w:rsidR="00DA0D13" w:rsidRPr="001A7699" w:rsidRDefault="001A7699" w:rsidP="001A7699">
      <w:pPr>
        <w:numPr>
          <w:ilvl w:val="0"/>
          <w:numId w:val="2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7699">
        <w:rPr>
          <w:rFonts w:ascii="Times New Roman" w:eastAsia="Times New Roman" w:hAnsi="Times New Roman" w:cs="Times New Roman"/>
        </w:rPr>
        <w:t>Interest</w:t>
      </w:r>
      <w:proofErr w:type="spellEnd"/>
      <w:r w:rsidRPr="001A7699">
        <w:rPr>
          <w:rFonts w:ascii="Times New Roman" w:eastAsia="Times New Roman" w:hAnsi="Times New Roman" w:cs="Times New Roman"/>
        </w:rPr>
        <w:t>.</w:t>
      </w:r>
    </w:p>
    <w:p w14:paraId="00000016" w14:textId="77777777" w:rsidR="00DA0D13" w:rsidRPr="001A7699" w:rsidRDefault="001A7699" w:rsidP="001A7699">
      <w:pPr>
        <w:numPr>
          <w:ilvl w:val="0"/>
          <w:numId w:val="2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1A7699">
        <w:rPr>
          <w:rFonts w:ascii="Times New Roman" w:eastAsia="Times New Roman" w:hAnsi="Times New Roman" w:cs="Times New Roman"/>
        </w:rPr>
        <w:t>Fees.</w:t>
      </w:r>
    </w:p>
    <w:p w14:paraId="00000017" w14:textId="77777777" w:rsidR="00DA0D13" w:rsidRPr="001A7699" w:rsidRDefault="001A7699" w:rsidP="001A7699">
      <w:pPr>
        <w:numPr>
          <w:ilvl w:val="0"/>
          <w:numId w:val="2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r w:rsidRPr="001A7699">
        <w:rPr>
          <w:rFonts w:ascii="Times New Roman" w:eastAsia="Times New Roman" w:hAnsi="Times New Roman" w:cs="Times New Roman"/>
        </w:rPr>
        <w:t>VAT.</w:t>
      </w:r>
    </w:p>
    <w:p w14:paraId="00000018" w14:textId="77777777" w:rsidR="00DA0D13" w:rsidRPr="001A7699" w:rsidRDefault="001A7699" w:rsidP="001A7699">
      <w:pPr>
        <w:numPr>
          <w:ilvl w:val="0"/>
          <w:numId w:val="2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lastRenderedPageBreak/>
        <w:t>Expenses and insurance (if applicable).</w:t>
      </w:r>
    </w:p>
    <w:p w14:paraId="00000019" w14:textId="77777777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1A7699">
        <w:rPr>
          <w:rFonts w:ascii="Times New Roman" w:eastAsia="Times New Roman" w:hAnsi="Times New Roman" w:cs="Times New Roman"/>
        </w:rPr>
        <w:t>Payments</w:t>
      </w:r>
      <w:proofErr w:type="spellEnd"/>
      <w:r w:rsidRPr="001A7699">
        <w:rPr>
          <w:rFonts w:ascii="Times New Roman" w:eastAsia="Times New Roman" w:hAnsi="Times New Roman" w:cs="Times New Roman"/>
        </w:rPr>
        <w:t xml:space="preserve"> can be </w:t>
      </w:r>
      <w:proofErr w:type="spellStart"/>
      <w:r w:rsidRPr="001A7699">
        <w:rPr>
          <w:rFonts w:ascii="Times New Roman" w:eastAsia="Times New Roman" w:hAnsi="Times New Roman" w:cs="Times New Roman"/>
        </w:rPr>
        <w:t>made</w:t>
      </w:r>
      <w:proofErr w:type="spellEnd"/>
      <w:r w:rsidRPr="001A7699">
        <w:rPr>
          <w:rFonts w:ascii="Times New Roman" w:eastAsia="Times New Roman" w:hAnsi="Times New Roman" w:cs="Times New Roman"/>
        </w:rPr>
        <w:t>:</w:t>
      </w:r>
    </w:p>
    <w:p w14:paraId="0000001A" w14:textId="77777777" w:rsidR="00DA0D13" w:rsidRPr="001A7699" w:rsidRDefault="001A7699" w:rsidP="001A7699">
      <w:pPr>
        <w:numPr>
          <w:ilvl w:val="0"/>
          <w:numId w:val="4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it-IT"/>
        </w:rPr>
      </w:pPr>
      <w:r w:rsidRPr="001A7699">
        <w:rPr>
          <w:rFonts w:ascii="Times New Roman" w:eastAsia="Times New Roman" w:hAnsi="Times New Roman" w:cs="Times New Roman"/>
          <w:lang w:val="it-IT"/>
        </w:rPr>
        <w:t>In a single lump sum payment.</w:t>
      </w:r>
    </w:p>
    <w:p w14:paraId="0000001B" w14:textId="77777777" w:rsidR="00DA0D13" w:rsidRPr="001A7699" w:rsidRDefault="001A7699" w:rsidP="001A7699">
      <w:pPr>
        <w:numPr>
          <w:ilvl w:val="0"/>
          <w:numId w:val="4"/>
        </w:num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it-IT"/>
        </w:rPr>
      </w:pPr>
      <w:r w:rsidRPr="001A7699">
        <w:rPr>
          <w:rFonts w:ascii="Times New Roman" w:eastAsia="Times New Roman" w:hAnsi="Times New Roman" w:cs="Times New Roman"/>
          <w:lang w:val="it-IT"/>
        </w:rPr>
        <w:t>In several periodic payments (at the beginning or during the term of the loan).</w:t>
      </w:r>
    </w:p>
    <w:p w14:paraId="0000001C" w14:textId="77777777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it-IT"/>
        </w:rPr>
      </w:pPr>
      <w:r w:rsidRPr="001A7699">
        <w:rPr>
          <w:rFonts w:ascii="Times New Roman" w:eastAsia="Times New Roman" w:hAnsi="Times New Roman" w:cs="Times New Roman"/>
          <w:lang w:val="it-IT"/>
        </w:rPr>
        <w:t>With this tool and the appropriate information, you will be able to calculate the CAT accurately.</w:t>
      </w:r>
    </w:p>
    <w:p w14:paraId="00000020" w14:textId="69900374" w:rsidR="00DA0D13" w:rsidRPr="001A7699" w:rsidRDefault="001A7699" w:rsidP="001A7699">
      <w:pPr>
        <w:snapToGrid w:val="0"/>
        <w:spacing w:after="240" w:line="36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1A7699">
        <w:rPr>
          <w:rFonts w:ascii="Times New Roman" w:eastAsia="Times New Roman" w:hAnsi="Times New Roman" w:cs="Times New Roman"/>
          <w:lang w:val="en-US"/>
        </w:rPr>
        <w:t>We remain available for any questions.</w:t>
      </w:r>
    </w:p>
    <w:p w14:paraId="660AB865" w14:textId="24DB73BA" w:rsidR="001A7699" w:rsidRPr="001A7699" w:rsidRDefault="001A7699" w:rsidP="001A7699">
      <w:pPr>
        <w:snapToGrid w:val="0"/>
        <w:spacing w:after="240" w:line="360" w:lineRule="auto"/>
        <w:jc w:val="center"/>
        <w:rPr>
          <w:rFonts w:ascii="Times New Roman" w:eastAsia="Calibri" w:hAnsi="Times New Roman" w:cs="Times New Roman"/>
          <w:b/>
          <w:bCs/>
          <w:lang w:val="en-US"/>
        </w:rPr>
      </w:pPr>
      <w:r w:rsidRPr="001A7699">
        <w:rPr>
          <w:rFonts w:ascii="Times New Roman" w:eastAsia="Times New Roman" w:hAnsi="Times New Roman" w:cs="Times New Roman"/>
          <w:b/>
          <w:bCs/>
          <w:lang w:val="en-US"/>
        </w:rPr>
        <w:t>RUSCONI &amp; SAUZA, S.C.</w:t>
      </w:r>
    </w:p>
    <w:p w14:paraId="00000021" w14:textId="77777777" w:rsidR="00DA0D13" w:rsidRPr="001A7699" w:rsidRDefault="00DA0D13" w:rsidP="001A7699">
      <w:pPr>
        <w:snapToGrid w:val="0"/>
        <w:spacing w:after="240" w:line="360" w:lineRule="auto"/>
        <w:jc w:val="both"/>
        <w:rPr>
          <w:rFonts w:ascii="Times New Roman" w:hAnsi="Times New Roman" w:cs="Times New Roman"/>
          <w:lang w:val="en-US"/>
        </w:rPr>
      </w:pPr>
    </w:p>
    <w:sectPr w:rsidR="00DA0D13" w:rsidRPr="001A7699" w:rsidSect="001A7699">
      <w:headerReference w:type="even" r:id="rId8"/>
      <w:headerReference w:type="default" r:id="rId9"/>
      <w:headerReference w:type="first" r:id="rId10"/>
      <w:pgSz w:w="12240" w:h="15840"/>
      <w:pgMar w:top="2404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8E504" w14:textId="77777777" w:rsidR="005E6778" w:rsidRDefault="005E6778">
      <w:r>
        <w:separator/>
      </w:r>
    </w:p>
  </w:endnote>
  <w:endnote w:type="continuationSeparator" w:id="0">
    <w:p w14:paraId="63380245" w14:textId="77777777" w:rsidR="005E6778" w:rsidRDefault="005E6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03A1A2" w14:textId="77777777" w:rsidR="005E6778" w:rsidRDefault="005E6778">
      <w:r>
        <w:separator/>
      </w:r>
    </w:p>
  </w:footnote>
  <w:footnote w:type="continuationSeparator" w:id="0">
    <w:p w14:paraId="56EF42E9" w14:textId="77777777" w:rsidR="005E6778" w:rsidRDefault="005E6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4" w14:textId="77777777" w:rsidR="00DA0D13" w:rsidRDefault="001A76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6C528A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2" w14:textId="77777777" w:rsidR="00DA0D13" w:rsidRDefault="001A76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7E88EE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/Volumes/PULSO DATA/PULSO/Almacén Proyectos/2020/Rusconi&amp;Sauza/Identidad/Aplicaciones V2/Membretada/RUCONI_membretada-01.jpg" style="position:absolute;margin-left:-90.6pt;margin-top:-119.9pt;width:612.45pt;height:792.45pt;z-index:-251659776;mso-position-horizontal-relative:margin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23" w14:textId="77777777" w:rsidR="00DA0D13" w:rsidRDefault="001A769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16D7D3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F6517"/>
    <w:multiLevelType w:val="hybridMultilevel"/>
    <w:tmpl w:val="CA84E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74CCD"/>
    <w:multiLevelType w:val="multilevel"/>
    <w:tmpl w:val="3BE2D1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AC053A"/>
    <w:multiLevelType w:val="multilevel"/>
    <w:tmpl w:val="56323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1EA11C8"/>
    <w:multiLevelType w:val="hybridMultilevel"/>
    <w:tmpl w:val="CFBCF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C25FBB"/>
    <w:multiLevelType w:val="multilevel"/>
    <w:tmpl w:val="835ABA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C65D02"/>
    <w:multiLevelType w:val="multilevel"/>
    <w:tmpl w:val="D6761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80692085">
    <w:abstractNumId w:val="4"/>
  </w:num>
  <w:num w:numId="2" w16cid:durableId="464934442">
    <w:abstractNumId w:val="1"/>
  </w:num>
  <w:num w:numId="3" w16cid:durableId="1572350599">
    <w:abstractNumId w:val="5"/>
  </w:num>
  <w:num w:numId="4" w16cid:durableId="1791507510">
    <w:abstractNumId w:val="2"/>
  </w:num>
  <w:num w:numId="5" w16cid:durableId="971207806">
    <w:abstractNumId w:val="3"/>
  </w:num>
  <w:num w:numId="6" w16cid:durableId="115267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D13"/>
    <w:rsid w:val="000061C2"/>
    <w:rsid w:val="00185038"/>
    <w:rsid w:val="001A7699"/>
    <w:rsid w:val="004168A3"/>
    <w:rsid w:val="00482966"/>
    <w:rsid w:val="005E6778"/>
    <w:rsid w:val="0085334A"/>
    <w:rsid w:val="009A44E1"/>
    <w:rsid w:val="00B24149"/>
    <w:rsid w:val="00B3580A"/>
    <w:rsid w:val="00DA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E7885"/>
  <w15:docId w15:val="{EE9BFF2F-1EE5-42F0-9FED-EB5167D2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5334A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1A7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699"/>
  </w:style>
  <w:style w:type="character" w:styleId="Hipervnculo">
    <w:name w:val="Hyperlink"/>
    <w:basedOn w:val="Fuentedeprrafopredeter"/>
    <w:uiPriority w:val="99"/>
    <w:unhideWhenUsed/>
    <w:rsid w:val="001A76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69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A7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anxico.org.mx/CAT/Calculo_CAT.js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336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</dc:creator>
  <cp:lastModifiedBy>Eduardo Miguel Rusconi Trujillo</cp:lastModifiedBy>
  <cp:revision>2</cp:revision>
  <dcterms:created xsi:type="dcterms:W3CDTF">2024-12-19T18:23:00Z</dcterms:created>
  <dcterms:modified xsi:type="dcterms:W3CDTF">2024-12-19T18:23:00Z</dcterms:modified>
</cp:coreProperties>
</file>