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86D11F" w14:textId="4D59BCFC" w:rsidR="00047A8C" w:rsidRDefault="00047A8C" w:rsidP="00047A8C">
      <w:pPr>
        <w:jc w:val="center"/>
        <w:rPr>
          <w:rFonts w:ascii="Times New Roman" w:hAnsi="Times New Roman" w:cs="Times New Roman"/>
          <w:b/>
          <w:sz w:val="21"/>
          <w:szCs w:val="21"/>
        </w:rPr>
      </w:pPr>
    </w:p>
    <w:p w14:paraId="06B3ED70" w14:textId="77777777" w:rsidR="00462602" w:rsidRPr="002B14FD" w:rsidRDefault="00462602" w:rsidP="00047A8C">
      <w:pPr>
        <w:jc w:val="center"/>
        <w:rPr>
          <w:rFonts w:ascii="Times New Roman" w:hAnsi="Times New Roman" w:cs="Times New Roman"/>
          <w:b/>
          <w:sz w:val="21"/>
          <w:szCs w:val="21"/>
        </w:rPr>
      </w:pPr>
    </w:p>
    <w:p w14:paraId="3B1166EE" w14:textId="09E5BB93" w:rsidR="00047A8C" w:rsidRPr="00AE0392" w:rsidRDefault="00047A8C" w:rsidP="00047A8C">
      <w:pPr>
        <w:jc w:val="center"/>
        <w:rPr>
          <w:rFonts w:ascii="Times New Roman" w:hAnsi="Times New Roman" w:cs="Times New Roman"/>
          <w:b/>
          <w:sz w:val="23"/>
          <w:szCs w:val="23"/>
        </w:rPr>
      </w:pPr>
      <w:r w:rsidRPr="00AE0392">
        <w:rPr>
          <w:rFonts w:ascii="Times New Roman" w:hAnsi="Times New Roman" w:cs="Times New Roman"/>
          <w:b/>
          <w:sz w:val="23"/>
          <w:szCs w:val="23"/>
        </w:rPr>
        <w:t xml:space="preserve">DOCUMENTACIÓN NECESARIA PARA </w:t>
      </w:r>
      <w:r w:rsidR="00462602">
        <w:rPr>
          <w:rFonts w:ascii="Times New Roman" w:hAnsi="Times New Roman" w:cs="Times New Roman"/>
          <w:b/>
          <w:sz w:val="23"/>
          <w:szCs w:val="23"/>
        </w:rPr>
        <w:t>EL CORRECTO PROCESAMIENTO DE LA CONTABILIDAD</w:t>
      </w:r>
    </w:p>
    <w:p w14:paraId="25A69C0B" w14:textId="77777777" w:rsidR="00047A8C" w:rsidRDefault="00047A8C" w:rsidP="00047A8C">
      <w:pPr>
        <w:jc w:val="center"/>
        <w:rPr>
          <w:rFonts w:ascii="Times New Roman" w:hAnsi="Times New Roman" w:cs="Times New Roman"/>
          <w:b/>
          <w:sz w:val="21"/>
          <w:szCs w:val="21"/>
        </w:rPr>
      </w:pPr>
    </w:p>
    <w:p w14:paraId="03BD14D6" w14:textId="77777777" w:rsidR="00047A8C" w:rsidRDefault="00047A8C" w:rsidP="00047A8C">
      <w:pPr>
        <w:jc w:val="both"/>
        <w:rPr>
          <w:rFonts w:ascii="Times New Roman" w:hAnsi="Times New Roman" w:cs="Times New Roman"/>
          <w:b/>
        </w:rPr>
      </w:pPr>
    </w:p>
    <w:p w14:paraId="07D50A1F" w14:textId="4EFFAC98" w:rsidR="00047A8C" w:rsidRDefault="00047A8C" w:rsidP="00B3128A">
      <w:pPr>
        <w:spacing w:after="240"/>
        <w:jc w:val="both"/>
        <w:rPr>
          <w:rFonts w:ascii="Times New Roman" w:hAnsi="Times New Roman" w:cs="Times New Roman"/>
          <w:b/>
        </w:rPr>
      </w:pPr>
      <w:r>
        <w:rPr>
          <w:rFonts w:ascii="Times New Roman" w:hAnsi="Times New Roman" w:cs="Times New Roman"/>
          <w:b/>
        </w:rPr>
        <w:t>DOCUMENTACIÓN DEL ARRENDATARIO</w:t>
      </w:r>
      <w:r w:rsidR="00B3128A">
        <w:rPr>
          <w:rFonts w:ascii="Times New Roman" w:hAnsi="Times New Roman" w:cs="Times New Roman"/>
          <w:b/>
        </w:rPr>
        <w:t xml:space="preserve"> (CUANDO ESTE SEA PERSONA FÍSICA)</w:t>
      </w:r>
      <w:r>
        <w:rPr>
          <w:rFonts w:ascii="Times New Roman" w:hAnsi="Times New Roman" w:cs="Times New Roman"/>
          <w:b/>
        </w:rPr>
        <w:t>:</w:t>
      </w:r>
    </w:p>
    <w:p w14:paraId="50C955E3" w14:textId="43ABAB17" w:rsidR="00AE0392" w:rsidRDefault="00AE0392" w:rsidP="00047A8C">
      <w:pPr>
        <w:spacing w:after="240" w:line="360" w:lineRule="auto"/>
        <w:jc w:val="both"/>
        <w:rPr>
          <w:rFonts w:ascii="Times New Roman" w:hAnsi="Times New Roman" w:cs="Times New Roman"/>
        </w:rPr>
      </w:pPr>
      <w:r>
        <w:rPr>
          <w:rFonts w:ascii="Times New Roman" w:hAnsi="Times New Roman" w:cs="Times New Roman"/>
        </w:rPr>
        <w:t>1. Identificación oficial vigente;</w:t>
      </w:r>
    </w:p>
    <w:p w14:paraId="12F1F977" w14:textId="689B20AB" w:rsidR="00047A8C" w:rsidRPr="00705256" w:rsidRDefault="00AE0392" w:rsidP="00047A8C">
      <w:pPr>
        <w:spacing w:after="240" w:line="360" w:lineRule="auto"/>
        <w:jc w:val="both"/>
        <w:rPr>
          <w:rFonts w:ascii="Times New Roman" w:hAnsi="Times New Roman" w:cs="Times New Roman"/>
        </w:rPr>
      </w:pPr>
      <w:r>
        <w:rPr>
          <w:rFonts w:ascii="Times New Roman" w:hAnsi="Times New Roman" w:cs="Times New Roman"/>
        </w:rPr>
        <w:t>2</w:t>
      </w:r>
      <w:r w:rsidR="00047A8C" w:rsidRPr="00705256">
        <w:rPr>
          <w:rFonts w:ascii="Times New Roman" w:hAnsi="Times New Roman" w:cs="Times New Roman"/>
        </w:rPr>
        <w:t xml:space="preserve">. </w:t>
      </w:r>
      <w:r w:rsidR="00047A8C">
        <w:rPr>
          <w:rFonts w:ascii="Times New Roman" w:hAnsi="Times New Roman" w:cs="Times New Roman"/>
        </w:rPr>
        <w:t>Comprobante de ingresos</w:t>
      </w:r>
      <w:r w:rsidR="00047A8C" w:rsidRPr="00705256">
        <w:rPr>
          <w:rFonts w:ascii="Times New Roman" w:hAnsi="Times New Roman" w:cs="Times New Roman"/>
        </w:rPr>
        <w:t>;</w:t>
      </w:r>
    </w:p>
    <w:p w14:paraId="6A45A852" w14:textId="4637F1EB" w:rsidR="00AE0392" w:rsidRDefault="00AE0392" w:rsidP="00047A8C">
      <w:pPr>
        <w:spacing w:after="240" w:line="360" w:lineRule="auto"/>
        <w:jc w:val="both"/>
        <w:rPr>
          <w:rFonts w:ascii="Times New Roman" w:hAnsi="Times New Roman" w:cs="Times New Roman"/>
        </w:rPr>
      </w:pPr>
      <w:r>
        <w:rPr>
          <w:rFonts w:ascii="Times New Roman" w:hAnsi="Times New Roman" w:cs="Times New Roman"/>
        </w:rPr>
        <w:t>3</w:t>
      </w:r>
      <w:r w:rsidR="00047A8C" w:rsidRPr="00705256">
        <w:rPr>
          <w:rFonts w:ascii="Times New Roman" w:hAnsi="Times New Roman" w:cs="Times New Roman"/>
        </w:rPr>
        <w:t xml:space="preserve">. </w:t>
      </w:r>
      <w:r w:rsidR="00047A8C">
        <w:rPr>
          <w:rFonts w:ascii="Times New Roman" w:hAnsi="Times New Roman" w:cs="Times New Roman"/>
        </w:rPr>
        <w:t>Comprobante de actividad profesional o constancia laboral</w:t>
      </w:r>
      <w:r w:rsidR="00B3128A">
        <w:rPr>
          <w:rFonts w:ascii="Times New Roman" w:hAnsi="Times New Roman" w:cs="Times New Roman"/>
        </w:rPr>
        <w:t>; y</w:t>
      </w:r>
    </w:p>
    <w:p w14:paraId="6B489EE2" w14:textId="2A35BEDC" w:rsidR="00B3128A" w:rsidRDefault="00B3128A" w:rsidP="00047A8C">
      <w:pPr>
        <w:spacing w:after="240" w:line="360" w:lineRule="auto"/>
        <w:jc w:val="both"/>
        <w:rPr>
          <w:rFonts w:ascii="Times New Roman" w:hAnsi="Times New Roman" w:cs="Times New Roman"/>
        </w:rPr>
      </w:pPr>
      <w:r>
        <w:rPr>
          <w:rFonts w:ascii="Times New Roman" w:hAnsi="Times New Roman" w:cs="Times New Roman"/>
        </w:rPr>
        <w:t>4. Opcionalmente, un reporte de crédito especial con no más de tres meses de antigüedad, emitido por el Buró de Crédito.</w:t>
      </w:r>
    </w:p>
    <w:p w14:paraId="56CA630B" w14:textId="74447962" w:rsidR="00B3128A" w:rsidRDefault="00B3128A" w:rsidP="00B3128A">
      <w:pPr>
        <w:spacing w:after="240"/>
        <w:jc w:val="both"/>
        <w:rPr>
          <w:rFonts w:ascii="Times New Roman" w:hAnsi="Times New Roman" w:cs="Times New Roman"/>
          <w:b/>
        </w:rPr>
      </w:pPr>
      <w:r>
        <w:rPr>
          <w:rFonts w:ascii="Times New Roman" w:hAnsi="Times New Roman" w:cs="Times New Roman"/>
          <w:b/>
        </w:rPr>
        <w:t>DOCUMENTACIÓN DEL ARRENDATARIO (CUANDO ESTE SEA PERSONA MORAL):</w:t>
      </w:r>
    </w:p>
    <w:p w14:paraId="636F93E4" w14:textId="5E726CD7" w:rsidR="00B3128A" w:rsidRDefault="00B3128A" w:rsidP="00B3128A">
      <w:pPr>
        <w:spacing w:after="240" w:line="360" w:lineRule="auto"/>
        <w:jc w:val="both"/>
        <w:rPr>
          <w:rFonts w:ascii="Times New Roman" w:hAnsi="Times New Roman" w:cs="Times New Roman"/>
        </w:rPr>
      </w:pPr>
      <w:r>
        <w:rPr>
          <w:rFonts w:ascii="Times New Roman" w:hAnsi="Times New Roman" w:cs="Times New Roman"/>
        </w:rPr>
        <w:t>1. Acta constitutiva;</w:t>
      </w:r>
    </w:p>
    <w:p w14:paraId="5F2518C0" w14:textId="23CF0A14" w:rsidR="00B3128A" w:rsidRDefault="00B3128A" w:rsidP="00B3128A">
      <w:pPr>
        <w:spacing w:after="240" w:line="360" w:lineRule="auto"/>
        <w:jc w:val="both"/>
        <w:rPr>
          <w:rFonts w:ascii="Times New Roman" w:hAnsi="Times New Roman" w:cs="Times New Roman"/>
        </w:rPr>
      </w:pPr>
      <w:r>
        <w:rPr>
          <w:rFonts w:ascii="Times New Roman" w:hAnsi="Times New Roman" w:cs="Times New Roman"/>
        </w:rPr>
        <w:t>1. Identificación oficial vigente del representante legal;</w:t>
      </w:r>
    </w:p>
    <w:p w14:paraId="2D335A37" w14:textId="199C3E0A" w:rsidR="00B3128A" w:rsidRPr="00705256" w:rsidRDefault="00B3128A" w:rsidP="00B3128A">
      <w:pPr>
        <w:spacing w:after="240" w:line="360" w:lineRule="auto"/>
        <w:jc w:val="both"/>
        <w:rPr>
          <w:rFonts w:ascii="Times New Roman" w:hAnsi="Times New Roman" w:cs="Times New Roman"/>
        </w:rPr>
      </w:pPr>
      <w:r>
        <w:rPr>
          <w:rFonts w:ascii="Times New Roman" w:hAnsi="Times New Roman" w:cs="Times New Roman"/>
        </w:rPr>
        <w:t>2</w:t>
      </w:r>
      <w:r w:rsidRPr="00705256">
        <w:rPr>
          <w:rFonts w:ascii="Times New Roman" w:hAnsi="Times New Roman" w:cs="Times New Roman"/>
        </w:rPr>
        <w:t>.</w:t>
      </w:r>
      <w:r>
        <w:rPr>
          <w:rFonts w:ascii="Times New Roman" w:hAnsi="Times New Roman" w:cs="Times New Roman"/>
        </w:rPr>
        <w:t xml:space="preserve"> Última declaración anual</w:t>
      </w:r>
      <w:r w:rsidRPr="00705256">
        <w:rPr>
          <w:rFonts w:ascii="Times New Roman" w:hAnsi="Times New Roman" w:cs="Times New Roman"/>
        </w:rPr>
        <w:t>;</w:t>
      </w:r>
    </w:p>
    <w:p w14:paraId="75B755C4" w14:textId="128E4DC7" w:rsidR="00B3128A" w:rsidRDefault="00B3128A" w:rsidP="00B3128A">
      <w:pPr>
        <w:spacing w:after="240" w:line="360" w:lineRule="auto"/>
        <w:jc w:val="both"/>
        <w:rPr>
          <w:rFonts w:ascii="Times New Roman" w:hAnsi="Times New Roman" w:cs="Times New Roman"/>
          <w:b/>
        </w:rPr>
      </w:pPr>
      <w:r>
        <w:rPr>
          <w:rFonts w:ascii="Times New Roman" w:hAnsi="Times New Roman" w:cs="Times New Roman"/>
        </w:rPr>
        <w:t xml:space="preserve">3. Opcionalmente, un reporte de crédito especial de la persona </w:t>
      </w:r>
      <w:proofErr w:type="gramStart"/>
      <w:r>
        <w:rPr>
          <w:rFonts w:ascii="Times New Roman" w:hAnsi="Times New Roman" w:cs="Times New Roman"/>
        </w:rPr>
        <w:t>moral</w:t>
      </w:r>
      <w:proofErr w:type="gramEnd"/>
      <w:r>
        <w:rPr>
          <w:rFonts w:ascii="Times New Roman" w:hAnsi="Times New Roman" w:cs="Times New Roman"/>
        </w:rPr>
        <w:t xml:space="preserve"> así como del representante legal, con no más de tres meses de antigüedad, emitido por el Buró de Crédito.</w:t>
      </w:r>
    </w:p>
    <w:p w14:paraId="0E8075D9" w14:textId="15623EAF" w:rsidR="00047A8C" w:rsidRPr="00AE0392" w:rsidRDefault="00047A8C" w:rsidP="00047A8C">
      <w:pPr>
        <w:spacing w:after="240" w:line="360" w:lineRule="auto"/>
        <w:jc w:val="both"/>
        <w:rPr>
          <w:rFonts w:ascii="Times New Roman" w:hAnsi="Times New Roman" w:cs="Times New Roman"/>
        </w:rPr>
      </w:pPr>
      <w:r>
        <w:rPr>
          <w:rFonts w:ascii="Times New Roman" w:hAnsi="Times New Roman" w:cs="Times New Roman"/>
          <w:b/>
        </w:rPr>
        <w:t>DOCUMENTACIÓN DEL FIADOR:</w:t>
      </w:r>
    </w:p>
    <w:p w14:paraId="7135C0B9" w14:textId="77777777"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t>1. Identificación oficial;</w:t>
      </w:r>
    </w:p>
    <w:p w14:paraId="362F7092" w14:textId="77777777"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t>2. Comprobante de domicilio reciente;</w:t>
      </w:r>
    </w:p>
    <w:p w14:paraId="54FE5227" w14:textId="74402F58"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lastRenderedPageBreak/>
        <w:t xml:space="preserve">3. Título de propiedad del inmueble que vaya a ser dado en garantía, ubicado en </w:t>
      </w:r>
      <w:r w:rsidR="00AE0392">
        <w:rPr>
          <w:rFonts w:ascii="Times New Roman" w:hAnsi="Times New Roman" w:cs="Times New Roman"/>
        </w:rPr>
        <w:t>la Ciudad de México</w:t>
      </w:r>
      <w:r>
        <w:rPr>
          <w:rFonts w:ascii="Times New Roman" w:hAnsi="Times New Roman" w:cs="Times New Roman"/>
        </w:rPr>
        <w:t>. De preferencia, el título de propiedad deberá ser una escritura, en la que conste el sello de inscripción en el Registro Público de la Propiedad;</w:t>
      </w:r>
    </w:p>
    <w:p w14:paraId="3BA27617" w14:textId="38616728"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t>4. En caso de que el fiador sea casado, o así aparezca en el título de propiedad, también se requerirá su acta de matrimonio</w:t>
      </w:r>
      <w:r w:rsidR="00B3128A">
        <w:rPr>
          <w:rFonts w:ascii="Times New Roman" w:hAnsi="Times New Roman" w:cs="Times New Roman"/>
        </w:rPr>
        <w:t>; y</w:t>
      </w:r>
    </w:p>
    <w:p w14:paraId="0BBF3F54" w14:textId="1FC43F5F" w:rsidR="00B3128A" w:rsidRDefault="00B3128A" w:rsidP="00B3128A">
      <w:pPr>
        <w:spacing w:after="240" w:line="360" w:lineRule="auto"/>
        <w:jc w:val="both"/>
        <w:rPr>
          <w:rFonts w:ascii="Times New Roman" w:hAnsi="Times New Roman" w:cs="Times New Roman"/>
        </w:rPr>
      </w:pPr>
      <w:r>
        <w:rPr>
          <w:rFonts w:ascii="Times New Roman" w:hAnsi="Times New Roman" w:cs="Times New Roman"/>
        </w:rPr>
        <w:t>5. Opcionalmente, un reporte de crédito especial con no más de tres meses de antigüedad, emitido por el Buró de Crédito.</w:t>
      </w:r>
    </w:p>
    <w:p w14:paraId="6299149D" w14:textId="77777777" w:rsidR="00047A8C" w:rsidRDefault="00047A8C" w:rsidP="00047A8C">
      <w:pPr>
        <w:spacing w:after="240" w:line="360" w:lineRule="auto"/>
        <w:jc w:val="both"/>
        <w:rPr>
          <w:rFonts w:ascii="Times New Roman" w:hAnsi="Times New Roman" w:cs="Times New Roman"/>
          <w:b/>
        </w:rPr>
      </w:pPr>
      <w:r w:rsidRPr="009D0FE4">
        <w:rPr>
          <w:rFonts w:ascii="Times New Roman" w:hAnsi="Times New Roman" w:cs="Times New Roman"/>
          <w:b/>
        </w:rPr>
        <w:t>NOTAS</w:t>
      </w:r>
      <w:r>
        <w:rPr>
          <w:rFonts w:ascii="Times New Roman" w:hAnsi="Times New Roman" w:cs="Times New Roman"/>
          <w:b/>
        </w:rPr>
        <w:t xml:space="preserve"> IMPORTANTES:</w:t>
      </w:r>
    </w:p>
    <w:p w14:paraId="25B8B715" w14:textId="07AC2D91" w:rsidR="00047A8C" w:rsidRDefault="00047A8C" w:rsidP="00047A8C">
      <w:pPr>
        <w:spacing w:after="240" w:line="360" w:lineRule="auto"/>
        <w:jc w:val="both"/>
        <w:rPr>
          <w:rFonts w:ascii="Times New Roman" w:hAnsi="Times New Roman" w:cs="Times New Roman"/>
        </w:rPr>
      </w:pPr>
      <w:r w:rsidRPr="00853E6C">
        <w:rPr>
          <w:rFonts w:ascii="Times New Roman" w:hAnsi="Times New Roman" w:cs="Times New Roman"/>
        </w:rPr>
        <w:t>1. El arrendatar</w:t>
      </w:r>
      <w:r>
        <w:rPr>
          <w:rFonts w:ascii="Times New Roman" w:hAnsi="Times New Roman" w:cs="Times New Roman"/>
        </w:rPr>
        <w:t>io deberá cubrir la suma de $</w:t>
      </w:r>
      <w:r w:rsidR="0064661B">
        <w:rPr>
          <w:rFonts w:ascii="Times New Roman" w:hAnsi="Times New Roman" w:cs="Times New Roman"/>
        </w:rPr>
        <w:t>1</w:t>
      </w:r>
      <w:r w:rsidR="00C56DAD">
        <w:rPr>
          <w:rFonts w:ascii="Times New Roman" w:hAnsi="Times New Roman" w:cs="Times New Roman"/>
        </w:rPr>
        <w:t>,0</w:t>
      </w:r>
      <w:r w:rsidRPr="00853E6C">
        <w:rPr>
          <w:rFonts w:ascii="Times New Roman" w:hAnsi="Times New Roman" w:cs="Times New Roman"/>
        </w:rPr>
        <w:t>00 M.N., no reembolsables, por conce</w:t>
      </w:r>
      <w:r>
        <w:rPr>
          <w:rFonts w:ascii="Times New Roman" w:hAnsi="Times New Roman" w:cs="Times New Roman"/>
        </w:rPr>
        <w:t>pto de gastos de investigación.</w:t>
      </w:r>
      <w:r w:rsidRPr="00853E6C">
        <w:rPr>
          <w:rFonts w:ascii="Times New Roman" w:hAnsi="Times New Roman" w:cs="Times New Roman"/>
        </w:rPr>
        <w:t xml:space="preserve"> Dicho monto podrá ser depositado en la</w:t>
      </w:r>
      <w:r>
        <w:rPr>
          <w:rFonts w:ascii="Times New Roman" w:hAnsi="Times New Roman" w:cs="Times New Roman"/>
        </w:rPr>
        <w:t xml:space="preserve"> cuenta</w:t>
      </w:r>
      <w:r w:rsidRPr="00853E6C">
        <w:rPr>
          <w:rFonts w:ascii="Times New Roman" w:hAnsi="Times New Roman" w:cs="Times New Roman"/>
        </w:rPr>
        <w:t xml:space="preserve"> </w:t>
      </w:r>
      <w:r w:rsidRPr="00D97715">
        <w:rPr>
          <w:rFonts w:ascii="Times New Roman" w:eastAsia="Calibri" w:hAnsi="Times New Roman" w:cs="Times New Roman"/>
          <w:color w:val="000000"/>
        </w:rPr>
        <w:t xml:space="preserve">número </w:t>
      </w:r>
      <w:r w:rsidRPr="00D97715">
        <w:rPr>
          <w:rFonts w:ascii="Times New Roman" w:hAnsi="Times New Roman" w:cs="Times New Roman"/>
        </w:rPr>
        <w:t>6424971160</w:t>
      </w:r>
      <w:r w:rsidRPr="00D97715">
        <w:rPr>
          <w:rFonts w:ascii="Times New Roman" w:eastAsia="Calibri" w:hAnsi="Times New Roman" w:cs="Times New Roman"/>
          <w:color w:val="000000"/>
        </w:rPr>
        <w:t xml:space="preserve">, abierta a nombre de Eduardo Miguel Rusconi Trujillo en </w:t>
      </w:r>
      <w:r w:rsidRPr="001D192E">
        <w:rPr>
          <w:rFonts w:ascii="Times New Roman" w:eastAsia="Calibri" w:hAnsi="Times New Roman" w:cs="Times New Roman"/>
        </w:rPr>
        <w:t>HSBC</w:t>
      </w:r>
      <w:r w:rsidRPr="001D192E">
        <w:rPr>
          <w:rFonts w:ascii="Times New Roman" w:eastAsia="Calibri" w:hAnsi="Times New Roman" w:cs="Times New Roman"/>
          <w:color w:val="000000"/>
        </w:rPr>
        <w:t>, con número de CLABE</w:t>
      </w:r>
      <w:r w:rsidRPr="001D192E">
        <w:rPr>
          <w:rFonts w:ascii="Times New Roman" w:hAnsi="Times New Roman" w:cs="Times New Roman"/>
        </w:rPr>
        <w:t xml:space="preserve"> 021180064249711600</w:t>
      </w:r>
      <w:r w:rsidRPr="001D192E">
        <w:rPr>
          <w:rFonts w:ascii="Times New Roman" w:eastAsia="Calibri" w:hAnsi="Times New Roman" w:cs="Times New Roman"/>
          <w:color w:val="000000"/>
        </w:rPr>
        <w:t>.</w:t>
      </w:r>
    </w:p>
    <w:p w14:paraId="0D15783E" w14:textId="77777777" w:rsidR="00047A8C" w:rsidRPr="00853E6C" w:rsidRDefault="00047A8C" w:rsidP="00047A8C">
      <w:pPr>
        <w:spacing w:after="240" w:line="360" w:lineRule="auto"/>
        <w:jc w:val="both"/>
        <w:rPr>
          <w:rFonts w:ascii="Times New Roman" w:hAnsi="Times New Roman" w:cs="Times New Roman"/>
        </w:rPr>
      </w:pPr>
      <w:r w:rsidRPr="00853E6C">
        <w:rPr>
          <w:rFonts w:ascii="Times New Roman" w:hAnsi="Times New Roman" w:cs="Times New Roman"/>
        </w:rPr>
        <w:t>Este pago no garantiza que el inmueble le vaya a ser otorgado en arrendamiento al candidato. La investigación será realizada en dos días hábiles, en caso de que se proporcione el número de folio real del inmueble que será otorgado en garantía. En caso de que no se proporcione dicho número, la investigación podría tardar aproximadamente una semana, y en algunos casos hasta diez días hábiles.</w:t>
      </w:r>
    </w:p>
    <w:p w14:paraId="0BB29AA6" w14:textId="77777777" w:rsidR="00047A8C" w:rsidRDefault="00047A8C" w:rsidP="00047A8C">
      <w:pPr>
        <w:spacing w:after="240" w:line="360" w:lineRule="auto"/>
        <w:jc w:val="both"/>
        <w:rPr>
          <w:rFonts w:ascii="Times New Roman" w:hAnsi="Times New Roman" w:cs="Times New Roman"/>
        </w:rPr>
      </w:pPr>
      <w:r>
        <w:rPr>
          <w:rFonts w:ascii="Times New Roman" w:hAnsi="Times New Roman" w:cs="Times New Roman"/>
        </w:rPr>
        <w:t>2. Todos los documentos se requerirán en copia simple, excepto las identificaciones oficiales, mismas que deberán ser exhibidas en original al momento de la firma del contrato; y</w:t>
      </w:r>
    </w:p>
    <w:p w14:paraId="5DE387A7" w14:textId="77777777" w:rsidR="00047A8C" w:rsidRPr="00EB5231" w:rsidRDefault="00047A8C" w:rsidP="00047A8C">
      <w:pPr>
        <w:spacing w:after="240" w:line="360" w:lineRule="auto"/>
        <w:jc w:val="both"/>
        <w:rPr>
          <w:rFonts w:ascii="Times New Roman" w:hAnsi="Times New Roman" w:cs="Times New Roman"/>
        </w:rPr>
      </w:pPr>
      <w:r>
        <w:rPr>
          <w:rFonts w:ascii="Times New Roman" w:hAnsi="Times New Roman" w:cs="Times New Roman"/>
        </w:rPr>
        <w:t>3. Tanto el arrendatario como el fiador, y en su caso, el cónyuge del fiador, deberán presentarse físicamente al momento de la firma del contrato.</w:t>
      </w:r>
    </w:p>
    <w:p w14:paraId="7CD7F817" w14:textId="77777777" w:rsidR="00047A8C" w:rsidRPr="00F70098" w:rsidRDefault="00047A8C" w:rsidP="00047A8C"/>
    <w:p w14:paraId="39779D1A" w14:textId="216EED49" w:rsidR="00BD7FE9" w:rsidRPr="001A4BE9" w:rsidRDefault="00BD7FE9" w:rsidP="001A4BE9"/>
    <w:sectPr w:rsidR="00BD7FE9" w:rsidRPr="001A4BE9" w:rsidSect="00642E09">
      <w:headerReference w:type="even" r:id="rId7"/>
      <w:headerReference w:type="default" r:id="rId8"/>
      <w:footerReference w:type="even" r:id="rId9"/>
      <w:footerReference w:type="default" r:id="rId10"/>
      <w:headerReference w:type="first" r:id="rId11"/>
      <w:footerReference w:type="first" r:id="rId12"/>
      <w:pgSz w:w="12240" w:h="15840"/>
      <w:pgMar w:top="180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A3D7F0" w14:textId="77777777" w:rsidR="00642E09" w:rsidRDefault="00642E09" w:rsidP="0018011F">
      <w:r>
        <w:separator/>
      </w:r>
    </w:p>
  </w:endnote>
  <w:endnote w:type="continuationSeparator" w:id="0">
    <w:p w14:paraId="5A2BBA58" w14:textId="77777777" w:rsidR="00642E09" w:rsidRDefault="00642E09" w:rsidP="0018011F">
      <w:r>
        <w:continuationSeparator/>
      </w:r>
    </w:p>
  </w:endnote>
  <w:endnote w:type="continuationNotice" w:id="1">
    <w:p w14:paraId="2C2AFF89" w14:textId="77777777" w:rsidR="00642E09" w:rsidRDefault="00642E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07F1A4E" w14:textId="77777777" w:rsidR="00D948D3" w:rsidRDefault="00D948D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DEEE62" w14:textId="77777777" w:rsidR="00D948D3" w:rsidRDefault="00D948D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97D3B0" w14:textId="77777777" w:rsidR="00D948D3" w:rsidRDefault="00D948D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EB4CE82" w14:textId="77777777" w:rsidR="00642E09" w:rsidRDefault="00642E09" w:rsidP="0018011F">
      <w:r>
        <w:separator/>
      </w:r>
    </w:p>
  </w:footnote>
  <w:footnote w:type="continuationSeparator" w:id="0">
    <w:p w14:paraId="2EB9C2DB" w14:textId="77777777" w:rsidR="00642E09" w:rsidRDefault="00642E09" w:rsidP="0018011F">
      <w:r>
        <w:continuationSeparator/>
      </w:r>
    </w:p>
  </w:footnote>
  <w:footnote w:type="continuationNotice" w:id="1">
    <w:p w14:paraId="50B053B0" w14:textId="77777777" w:rsidR="00642E09" w:rsidRDefault="00642E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9A9D2" w14:textId="7803D30E" w:rsidR="0018011F" w:rsidRDefault="00000000">
    <w:pPr>
      <w:pStyle w:val="Encabezado"/>
    </w:pPr>
    <w:r>
      <w:rPr>
        <w:noProof/>
        <w:lang w:eastAsia="es-ES_tradnl"/>
      </w:rPr>
      <w:pict w14:anchorId="45C4AF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38" type="#_x0000_t75" style="position:absolute;margin-left:0;margin-top:0;width:612pt;height:11in;z-index:-251658240;mso-wrap-edited:f;mso-position-horizontal:center;mso-position-horizontal-relative:margin;mso-position-vertical:center;mso-position-vertical-relative:margin" wrapcoords="-26 0 -26 21580 21600 21580 21600 0 -26 0">
          <v:imagedata r:id="rId1" o:title="RSVP_pape_V2-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2A1B6E" w14:textId="2545F8A4" w:rsidR="0018011F" w:rsidRDefault="00D948D3">
    <w:pPr>
      <w:pStyle w:val="Encabezado"/>
    </w:pPr>
    <w:r>
      <w:rPr>
        <w:noProof/>
      </w:rPr>
      <w:pict w14:anchorId="6D728B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3103346" o:spid="_x0000_s1042" type="#_x0000_t75" alt="/Volumes/PULSO DATA/PULSO/Almacén Proyectos/2020/Rusconi&amp;Sauza/Identidad/Aplicaciones V2/Membretada/RUCONI_membretada-01.jpg" style="position:absolute;margin-left:-93.4pt;margin-top:-92.8pt;width:612.45pt;height:792.45pt;z-index:-251657215;mso-wrap-edited:f;mso-width-percent:0;mso-height-percent:0;mso-position-horizontal-relative:margin;mso-position-vertical-relative:margin;mso-width-percent:0;mso-height-percent:0" o:allowincell="f">
          <v:imagedata r:id="rId1" o:title="RUCONI_membretada-01"/>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061168" w14:textId="257C8660" w:rsidR="0018011F" w:rsidRDefault="00000000">
    <w:pPr>
      <w:pStyle w:val="Encabezado"/>
    </w:pPr>
    <w:r>
      <w:rPr>
        <w:noProof/>
        <w:lang w:eastAsia="es-ES_tradnl"/>
      </w:rPr>
      <w:pict w14:anchorId="353BE5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39" type="#_x0000_t75" style="position:absolute;margin-left:0;margin-top:0;width:612pt;height:11in;z-index:-251658239;mso-wrap-edited:f;mso-position-horizontal:center;mso-position-horizontal-relative:margin;mso-position-vertical:center;mso-position-vertical-relative:margin" wrapcoords="-26 0 -26 21580 21600 21580 21600 0 -26 0">
          <v:imagedata r:id="rId1" o:title="RSVP_pape_V2-0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83C71"/>
    <w:multiLevelType w:val="hybridMultilevel"/>
    <w:tmpl w:val="8FE002FC"/>
    <w:lvl w:ilvl="0" w:tplc="5DBEC2BE">
      <w:numFmt w:val="bullet"/>
      <w:lvlText w:val=""/>
      <w:lvlJc w:val="left"/>
      <w:pPr>
        <w:ind w:left="720" w:hanging="360"/>
      </w:pPr>
      <w:rPr>
        <w:rFonts w:ascii="Symbol" w:eastAsia="Times New Roman" w:hAnsi="Symbol" w:cs="Aria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num w:numId="1" w16cid:durableId="7846171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11F"/>
    <w:rsid w:val="00047A8C"/>
    <w:rsid w:val="00157496"/>
    <w:rsid w:val="001772F6"/>
    <w:rsid w:val="0018011F"/>
    <w:rsid w:val="001A4BE9"/>
    <w:rsid w:val="00205599"/>
    <w:rsid w:val="002A31BA"/>
    <w:rsid w:val="003228A6"/>
    <w:rsid w:val="00346291"/>
    <w:rsid w:val="003F6162"/>
    <w:rsid w:val="00422B0B"/>
    <w:rsid w:val="00462602"/>
    <w:rsid w:val="004D66AA"/>
    <w:rsid w:val="00642E09"/>
    <w:rsid w:val="0064661B"/>
    <w:rsid w:val="006B6D24"/>
    <w:rsid w:val="006C4AEE"/>
    <w:rsid w:val="00711D35"/>
    <w:rsid w:val="007F6970"/>
    <w:rsid w:val="009C7C5D"/>
    <w:rsid w:val="00A00677"/>
    <w:rsid w:val="00AC1F69"/>
    <w:rsid w:val="00AC56F4"/>
    <w:rsid w:val="00AD5AD5"/>
    <w:rsid w:val="00AE0392"/>
    <w:rsid w:val="00B12F14"/>
    <w:rsid w:val="00B3128A"/>
    <w:rsid w:val="00B339BE"/>
    <w:rsid w:val="00B42FD9"/>
    <w:rsid w:val="00BD7FE9"/>
    <w:rsid w:val="00C50EAF"/>
    <w:rsid w:val="00C56DAD"/>
    <w:rsid w:val="00C7247B"/>
    <w:rsid w:val="00D948D3"/>
    <w:rsid w:val="00DF74FC"/>
    <w:rsid w:val="00E500C2"/>
    <w:rsid w:val="00E96676"/>
    <w:rsid w:val="00FB1ACF"/>
  </w:rsids>
  <m:mathPr>
    <m:mathFont m:val="Cambria Math"/>
    <m:brkBin m:val="before"/>
    <m:brkBinSub m:val="--"/>
    <m:smallFrac m:val="0"/>
    <m:dispDef/>
    <m:lMargin m:val="0"/>
    <m:rMargin m:val="0"/>
    <m:defJc m:val="centerGroup"/>
    <m:wrapIndent m:val="1440"/>
    <m:intLim m:val="subSup"/>
    <m:naryLim m:val="undOvr"/>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B38C89"/>
  <w14:defaultImageDpi w14:val="300"/>
  <w15:docId w15:val="{3EAC7957-9C96-4A96-ADDD-DAB590270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8011F"/>
    <w:pPr>
      <w:tabs>
        <w:tab w:val="center" w:pos="4153"/>
        <w:tab w:val="right" w:pos="8306"/>
      </w:tabs>
    </w:pPr>
  </w:style>
  <w:style w:type="character" w:customStyle="1" w:styleId="EncabezadoCar">
    <w:name w:val="Encabezado Car"/>
    <w:basedOn w:val="Fuentedeprrafopredeter"/>
    <w:link w:val="Encabezado"/>
    <w:uiPriority w:val="99"/>
    <w:rsid w:val="0018011F"/>
  </w:style>
  <w:style w:type="paragraph" w:styleId="Piedepgina">
    <w:name w:val="footer"/>
    <w:basedOn w:val="Normal"/>
    <w:link w:val="PiedepginaCar"/>
    <w:uiPriority w:val="99"/>
    <w:unhideWhenUsed/>
    <w:rsid w:val="0018011F"/>
    <w:pPr>
      <w:tabs>
        <w:tab w:val="center" w:pos="4153"/>
        <w:tab w:val="right" w:pos="8306"/>
      </w:tabs>
    </w:pPr>
  </w:style>
  <w:style w:type="character" w:customStyle="1" w:styleId="PiedepginaCar">
    <w:name w:val="Pie de página Car"/>
    <w:basedOn w:val="Fuentedeprrafopredeter"/>
    <w:link w:val="Piedepgina"/>
    <w:uiPriority w:val="99"/>
    <w:rsid w:val="0018011F"/>
  </w:style>
  <w:style w:type="paragraph" w:styleId="Prrafodelista">
    <w:name w:val="List Paragraph"/>
    <w:basedOn w:val="Normal"/>
    <w:uiPriority w:val="34"/>
    <w:qFormat/>
    <w:rsid w:val="004D66AA"/>
    <w:pPr>
      <w:ind w:left="720"/>
      <w:contextualSpacing/>
    </w:pPr>
  </w:style>
  <w:style w:type="table" w:styleId="Tablaconcuadrcula">
    <w:name w:val="Table Grid"/>
    <w:basedOn w:val="Tablanormal"/>
    <w:uiPriority w:val="59"/>
    <w:rsid w:val="00E500C2"/>
    <w:rPr>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361</Words>
  <Characters>1989</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Pulso Comunicación</Company>
  <LinksUpToDate>false</LinksUpToDate>
  <CharactersWithSpaces>2346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dc:creator>
  <cp:keywords/>
  <dc:description/>
  <cp:lastModifiedBy>Eduardo Rusconi</cp:lastModifiedBy>
  <cp:revision>5</cp:revision>
  <dcterms:created xsi:type="dcterms:W3CDTF">2019-06-01T01:18:00Z</dcterms:created>
  <dcterms:modified xsi:type="dcterms:W3CDTF">2024-04-10T19:31:00Z</dcterms:modified>
</cp:coreProperties>
</file>