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E4EDD" w14:textId="77777777" w:rsidR="00C62339" w:rsidRDefault="00000000">
      <w:pPr>
        <w:pStyle w:val="Titolo1"/>
        <w:jc w:val="center"/>
      </w:pPr>
      <w:r>
        <w:rPr>
          <w:sz w:val="36"/>
          <w:szCs w:val="36"/>
        </w:rPr>
        <w:t>Generazione Automatica di Codice Software</w:t>
      </w:r>
    </w:p>
    <w:p w14:paraId="774478FB" w14:textId="45B8FF5D" w:rsidR="00C62339" w:rsidRPr="004B6645" w:rsidRDefault="00A51DF6" w:rsidP="004B6645">
      <w:pPr>
        <w:pStyle w:val="Sottotitolo"/>
        <w:jc w:val="center"/>
        <w:rPr>
          <w:i/>
          <w:iCs/>
        </w:rPr>
      </w:pPr>
      <w:r w:rsidRPr="004B6645">
        <w:rPr>
          <w:i/>
          <w:iCs/>
        </w:rPr>
        <w:t xml:space="preserve">Pomeriggio </w:t>
      </w:r>
      <w:proofErr w:type="spellStart"/>
      <w:proofErr w:type="gramStart"/>
      <w:r w:rsidRPr="004B6645">
        <w:rPr>
          <w:i/>
          <w:iCs/>
        </w:rPr>
        <w:t>Intellimech</w:t>
      </w:r>
      <w:proofErr w:type="spellEnd"/>
      <w:r w:rsidR="00000000" w:rsidRPr="004B6645">
        <w:rPr>
          <w:i/>
          <w:iCs/>
        </w:rPr>
        <w:t xml:space="preserve"> </w:t>
      </w:r>
      <w:r w:rsidR="007D7A13">
        <w:rPr>
          <w:i/>
          <w:iCs/>
        </w:rPr>
        <w:t xml:space="preserve"> -</w:t>
      </w:r>
      <w:proofErr w:type="gramEnd"/>
      <w:r w:rsidR="007D7A13">
        <w:rPr>
          <w:i/>
          <w:iCs/>
        </w:rPr>
        <w:t xml:space="preserve"> </w:t>
      </w:r>
      <w:r w:rsidRPr="004B6645">
        <w:rPr>
          <w:i/>
          <w:iCs/>
        </w:rPr>
        <w:t>27</w:t>
      </w:r>
      <w:r w:rsidR="00000000" w:rsidRPr="004B6645">
        <w:rPr>
          <w:i/>
          <w:iCs/>
        </w:rPr>
        <w:t xml:space="preserve"> </w:t>
      </w:r>
      <w:r w:rsidRPr="004B6645">
        <w:rPr>
          <w:i/>
          <w:iCs/>
        </w:rPr>
        <w:t>febbraio</w:t>
      </w:r>
      <w:r w:rsidR="00000000" w:rsidRPr="004B6645">
        <w:rPr>
          <w:i/>
          <w:iCs/>
        </w:rPr>
        <w:t xml:space="preserve"> 2026</w:t>
      </w:r>
    </w:p>
    <w:p w14:paraId="18E22966" w14:textId="23D74D8C" w:rsidR="00C62339" w:rsidRPr="007D7A13" w:rsidRDefault="00000000">
      <w:pPr>
        <w:spacing w:after="300"/>
        <w:rPr>
          <w:u w:val="single"/>
        </w:rPr>
      </w:pPr>
      <w:r>
        <w:t xml:space="preserve">Oltre 300 professionisti si sono riuniti </w:t>
      </w:r>
      <w:r w:rsidR="00A51DF6">
        <w:t>presso Fassi S.p.A.</w:t>
      </w:r>
      <w:r>
        <w:t xml:space="preserve"> per </w:t>
      </w:r>
      <w:r w:rsidR="00A51DF6">
        <w:t xml:space="preserve">il pomeriggio </w:t>
      </w:r>
      <w:proofErr w:type="spellStart"/>
      <w:r w:rsidR="00A51DF6">
        <w:t>intellimech</w:t>
      </w:r>
      <w:proofErr w:type="spellEnd"/>
      <w:r w:rsidR="00A51DF6">
        <w:t xml:space="preserve"> riguardante la</w:t>
      </w:r>
      <w:r>
        <w:t xml:space="preserve"> "Generazione Automatica di Codice Software", una giornata dedicata all'esplorazione dell'AI applicata allo sviluppo. Aziende italiane e internazionali hanno condiviso esperienze concrete di adozione, dimostrando che la tecnologia è passata dalla fase sperimentale all'applicazione produttiva.</w:t>
      </w:r>
    </w:p>
    <w:p w14:paraId="375AFD68" w14:textId="77777777" w:rsidR="00C62339" w:rsidRDefault="00000000" w:rsidP="00BC0D37">
      <w:pPr>
        <w:pStyle w:val="Titolo2"/>
      </w:pPr>
      <w:r>
        <w:t>I Casi d'Uso</w:t>
      </w:r>
    </w:p>
    <w:p w14:paraId="38B83FF8" w14:textId="77777777" w:rsidR="00C62339" w:rsidRDefault="00000000" w:rsidP="00BC0D37">
      <w:pPr>
        <w:pStyle w:val="Titolo3"/>
      </w:pPr>
      <w:proofErr w:type="spellStart"/>
      <w:r>
        <w:t>TechVision</w:t>
      </w:r>
      <w:proofErr w:type="spellEnd"/>
      <w:r>
        <w:t xml:space="preserve"> S.p.A. - Migrazione Legacy</w:t>
      </w:r>
    </w:p>
    <w:p w14:paraId="0F7AE7FC" w14:textId="77777777" w:rsidR="00C62339" w:rsidRDefault="00000000">
      <w:pPr>
        <w:spacing w:after="240"/>
      </w:pPr>
      <w:r>
        <w:t xml:space="preserve">Marco Ferretti, CTO di </w:t>
      </w:r>
      <w:proofErr w:type="spellStart"/>
      <w:r>
        <w:t>TechVision</w:t>
      </w:r>
      <w:proofErr w:type="spellEnd"/>
      <w:r>
        <w:t>, ha presentato la migrazione di un sistema bancario da COBOL a Java Spring Boot. "Abbiamo ridotto i tempi del 60% e migliorato la qualità complessiva", ha dichiarato. L'AI non solo ha tradotto il codice, ma ha suggerito pattern moderni riducendo i bug del 40% rispetto al metodo tradizionale su 450.000 linee migrate.</w:t>
      </w:r>
    </w:p>
    <w:p w14:paraId="79226EAF" w14:textId="77777777" w:rsidR="00C62339" w:rsidRDefault="00000000" w:rsidP="00BC0D37">
      <w:pPr>
        <w:pStyle w:val="Titolo3"/>
      </w:pPr>
      <w:proofErr w:type="spellStart"/>
      <w:r>
        <w:t>DataFlow</w:t>
      </w:r>
      <w:proofErr w:type="spellEnd"/>
      <w:r>
        <w:t xml:space="preserve"> Solutions - Test Automation</w:t>
      </w:r>
    </w:p>
    <w:p w14:paraId="38FD1BFF" w14:textId="77777777" w:rsidR="00C62339" w:rsidRDefault="00000000">
      <w:pPr>
        <w:spacing w:after="240"/>
      </w:pPr>
      <w:r>
        <w:t xml:space="preserve">Elena Rossi di </w:t>
      </w:r>
      <w:proofErr w:type="spellStart"/>
      <w:r>
        <w:t>DataFlow</w:t>
      </w:r>
      <w:proofErr w:type="spellEnd"/>
      <w:r>
        <w:t xml:space="preserve"> Solutions ha illustrato come l'azienda abbia automatizzato la creazione di test su una </w:t>
      </w:r>
      <w:proofErr w:type="spellStart"/>
      <w:r>
        <w:t>codebase</w:t>
      </w:r>
      <w:proofErr w:type="spellEnd"/>
      <w:r>
        <w:t xml:space="preserve"> di </w:t>
      </w:r>
      <w:proofErr w:type="gramStart"/>
      <w:r>
        <w:t>2</w:t>
      </w:r>
      <w:proofErr w:type="gramEnd"/>
      <w:r>
        <w:t xml:space="preserve"> milioni di linee. "Il vantaggio non è solo la velocità, ma la capacità dell'AI di identificare </w:t>
      </w:r>
      <w:proofErr w:type="spellStart"/>
      <w:r>
        <w:t>edge</w:t>
      </w:r>
      <w:proofErr w:type="spellEnd"/>
      <w:r>
        <w:t xml:space="preserve"> </w:t>
      </w:r>
      <w:proofErr w:type="spellStart"/>
      <w:r>
        <w:t>cases</w:t>
      </w:r>
      <w:proofErr w:type="spellEnd"/>
      <w:r>
        <w:t xml:space="preserve"> che sfuggono all'attenzione umana", ha spiegato Rossi. La code coverage </w:t>
      </w:r>
      <w:proofErr w:type="gramStart"/>
      <w:r>
        <w:t>è passata</w:t>
      </w:r>
      <w:proofErr w:type="gramEnd"/>
      <w:r>
        <w:t xml:space="preserve"> dal 45% all'82% in tre mesi, con un sistema di revisione continua che mantiene alta la qualità.</w:t>
      </w:r>
    </w:p>
    <w:p w14:paraId="6127D92E" w14:textId="77777777" w:rsidR="00C62339" w:rsidRDefault="00000000" w:rsidP="00BC0D37">
      <w:pPr>
        <w:pStyle w:val="Titolo3"/>
      </w:pPr>
      <w:proofErr w:type="spellStart"/>
      <w:r>
        <w:t>FinTech</w:t>
      </w:r>
      <w:proofErr w:type="spellEnd"/>
      <w:r>
        <w:t xml:space="preserve"> </w:t>
      </w:r>
      <w:proofErr w:type="spellStart"/>
      <w:r>
        <w:t>Innovators</w:t>
      </w:r>
      <w:proofErr w:type="spellEnd"/>
      <w:r>
        <w:t xml:space="preserve"> - </w:t>
      </w:r>
      <w:proofErr w:type="spellStart"/>
      <w:r>
        <w:t>Refactoring</w:t>
      </w:r>
      <w:proofErr w:type="spellEnd"/>
      <w:r>
        <w:t xml:space="preserve"> Intelligente</w:t>
      </w:r>
    </w:p>
    <w:p w14:paraId="50C3A7DB" w14:textId="77777777" w:rsidR="00C62339" w:rsidRDefault="00000000">
      <w:pPr>
        <w:spacing w:after="300"/>
      </w:pPr>
      <w:r>
        <w:t xml:space="preserve">Alessandra Conti, Senior Architect di </w:t>
      </w:r>
      <w:proofErr w:type="spellStart"/>
      <w:r>
        <w:t>FinTech</w:t>
      </w:r>
      <w:proofErr w:type="spellEnd"/>
      <w:r>
        <w:t xml:space="preserve"> </w:t>
      </w:r>
      <w:proofErr w:type="spellStart"/>
      <w:r>
        <w:t>Innovators</w:t>
      </w:r>
      <w:proofErr w:type="spellEnd"/>
      <w:r>
        <w:t xml:space="preserve">, ha condiviso l'esperienza di </w:t>
      </w:r>
      <w:proofErr w:type="spellStart"/>
      <w:r>
        <w:t>refactoring</w:t>
      </w:r>
      <w:proofErr w:type="spellEnd"/>
      <w:r>
        <w:t xml:space="preserve"> di una piattaforma di trading ad alta frequenza. L'AI ha analizzato pattern duplicati e suggerito ottimizzazioni che hanno migliorato le performance del 25-30%, identificando al contempo vulnerabilità di sicurezza durante il </w:t>
      </w:r>
      <w:r w:rsidRPr="00BC0D37">
        <w:rPr>
          <w:u w:val="single"/>
        </w:rPr>
        <w:t>processo</w:t>
      </w:r>
      <w:r>
        <w:t>.</w:t>
      </w:r>
    </w:p>
    <w:p w14:paraId="7D0B56D8" w14:textId="77777777" w:rsidR="00C62339" w:rsidRDefault="00000000" w:rsidP="00BC0D37">
      <w:pPr>
        <w:pStyle w:val="Titolo2"/>
      </w:pPr>
      <w:r>
        <w:t>Editoriale: Il Futuro dello Sviluppo Software</w:t>
      </w:r>
    </w:p>
    <w:p w14:paraId="34E29AA9" w14:textId="2CCC09B6" w:rsidR="00BC0D37" w:rsidRPr="004B6645" w:rsidRDefault="00BC0D37" w:rsidP="00BC0D37">
      <w:pPr>
        <w:pStyle w:val="Sottotitolo"/>
        <w:rPr>
          <w:i/>
          <w:iCs/>
        </w:rPr>
      </w:pPr>
      <w:r w:rsidRPr="004B6645">
        <w:rPr>
          <w:i/>
          <w:iCs/>
        </w:rPr>
        <w:t xml:space="preserve">A cura di Consorzio </w:t>
      </w:r>
      <w:proofErr w:type="spellStart"/>
      <w:r w:rsidRPr="004B6645">
        <w:rPr>
          <w:i/>
          <w:iCs/>
        </w:rPr>
        <w:t>Intellimech</w:t>
      </w:r>
      <w:proofErr w:type="spellEnd"/>
    </w:p>
    <w:p w14:paraId="370F97F4" w14:textId="77777777" w:rsidR="00C62339" w:rsidRDefault="00000000">
      <w:pPr>
        <w:spacing w:after="200"/>
      </w:pPr>
      <w:r>
        <w:t xml:space="preserve">I casi presentati dimostrano che l'AI code generation è ormai una realtà produttiva. Come ha affermato Satya Nadella: "L'AI non sostituirà i programmatori, ma i programmatori che usano l'AI sostituiranno quelli che non lo fanno." La domanda non è più </w:t>
      </w:r>
      <w:r>
        <w:rPr>
          <w:i/>
          <w:iCs/>
        </w:rPr>
        <w:t>se</w:t>
      </w:r>
      <w:r>
        <w:t xml:space="preserve"> adottare, ma </w:t>
      </w:r>
      <w:r>
        <w:rPr>
          <w:i/>
          <w:iCs/>
        </w:rPr>
        <w:t>come</w:t>
      </w:r>
      <w:r>
        <w:t xml:space="preserve"> farlo efficacemente.</w:t>
      </w:r>
    </w:p>
    <w:p w14:paraId="6C452C4D" w14:textId="77777777" w:rsidR="00C62339" w:rsidRDefault="00000000" w:rsidP="00BC0D37">
      <w:pPr>
        <w:pStyle w:val="Titolo3"/>
      </w:pPr>
      <w:r>
        <w:t>Il Nuovo Ruolo dello Sviluppatore</w:t>
      </w:r>
    </w:p>
    <w:p w14:paraId="34C17CCF" w14:textId="77777777" w:rsidR="00C62339" w:rsidRDefault="00000000">
      <w:pPr>
        <w:spacing w:after="200"/>
      </w:pPr>
      <w:r>
        <w:t>Gli sviluppatori non stanno diventando obsoleti, ma si stanno evolvendo in ruoli più strategici: architetti di soluzioni, revisori critici, designer di prompt. Jensen Huang di NVIDIA ha osservato che "l'AI sta democratizzando la programmazione, ma la vera maestria rimane un'arte umana." La capacità di comprendere i problemi di business e tradurli in specifiche precise diventa ancora più cruciale.</w:t>
      </w:r>
    </w:p>
    <w:p w14:paraId="7DDDEE55" w14:textId="77777777" w:rsidR="00C62339" w:rsidRDefault="00000000" w:rsidP="00BC0D37">
      <w:pPr>
        <w:pStyle w:val="Titolo3"/>
      </w:pPr>
      <w:r>
        <w:lastRenderedPageBreak/>
        <w:t>Le Sfide: Qualità e Sicurezza</w:t>
      </w:r>
    </w:p>
    <w:p w14:paraId="460D2A9D" w14:textId="77777777" w:rsidR="00C62339" w:rsidRDefault="00000000">
      <w:pPr>
        <w:spacing w:after="160"/>
      </w:pPr>
      <w:r>
        <w:t xml:space="preserve">I relatori hanno sottolineato l'importanza di processi robusti di code review. L'AI può accelerare la produzione, ma può anche amplificare pattern problematici senza adeguata supervisione. Alcune aziende hanno riportato un iniziale aumento del technical </w:t>
      </w:r>
      <w:proofErr w:type="spellStart"/>
      <w:r>
        <w:t>debt</w:t>
      </w:r>
      <w:proofErr w:type="spellEnd"/>
      <w:r>
        <w:t>, evidenziando la necessità di guardrail appropriati.</w:t>
      </w:r>
    </w:p>
    <w:p w14:paraId="0228AD12" w14:textId="77777777" w:rsidR="00C62339" w:rsidRDefault="00000000">
      <w:pPr>
        <w:spacing w:after="200"/>
      </w:pPr>
      <w:r>
        <w:t xml:space="preserve">Sul fronte sicurezza, Sam Altman di OpenAI ha dichiarato: "La trasparenza sui dati di training e le garanzie sulla proprietà del codice generato saranno fondamentali per l'adozione </w:t>
      </w:r>
      <w:proofErr w:type="spellStart"/>
      <w:r>
        <w:t>enterprise</w:t>
      </w:r>
      <w:proofErr w:type="spellEnd"/>
      <w:r>
        <w:t>." Diverse aziende hanno implementato soluzioni on-premise o modelli open-source addestrati su dataset interni per mantenere il controllo.</w:t>
      </w:r>
    </w:p>
    <w:p w14:paraId="6D842B75" w14:textId="77777777" w:rsidR="00C62339" w:rsidRDefault="00000000" w:rsidP="00BC0D37">
      <w:pPr>
        <w:pStyle w:val="Titolo3"/>
      </w:pPr>
      <w:r>
        <w:t>Prospettive</w:t>
      </w:r>
    </w:p>
    <w:p w14:paraId="02840FE3" w14:textId="77777777" w:rsidR="00C62339" w:rsidRDefault="00000000">
      <w:pPr>
        <w:spacing w:after="160"/>
      </w:pPr>
      <w:r>
        <w:t>Secondo Gartner, entro il 2027 il 75% delle aziende software utilizzerà AI code generation in produzione. Le testimonianze raccolte suggeriscono che questa previsione potrebbe essere conservativa. Bill Gates ha commentato: "Stiamo entrando in un'era dove l'AI diventerà il co-pilota di ogni sviluppatore, rendendo la programmazione più accessibile e potente."</w:t>
      </w:r>
    </w:p>
    <w:p w14:paraId="1F621C8F" w14:textId="77777777" w:rsidR="00C62339" w:rsidRDefault="00000000">
      <w:pPr>
        <w:spacing w:after="200"/>
      </w:pPr>
      <w:r>
        <w:t xml:space="preserve">Le prossime frontiere includono l'integrazione con </w:t>
      </w:r>
      <w:proofErr w:type="spellStart"/>
      <w:r>
        <w:t>DevOps</w:t>
      </w:r>
      <w:proofErr w:type="spellEnd"/>
      <w:r>
        <w:t xml:space="preserve">, la generazione di </w:t>
      </w:r>
      <w:proofErr w:type="spellStart"/>
      <w:r>
        <w:t>infrastructure</w:t>
      </w:r>
      <w:proofErr w:type="spellEnd"/>
      <w:r>
        <w:t>-</w:t>
      </w:r>
      <w:proofErr w:type="spellStart"/>
      <w:r>
        <w:t>as</w:t>
      </w:r>
      <w:proofErr w:type="spellEnd"/>
      <w:r>
        <w:t xml:space="preserve">-code, e sistemi che comprendono l'intero ciclo di vita del software. Tuttavia, come ha evidenziato Demis Hassabis di Google </w:t>
      </w:r>
      <w:proofErr w:type="spellStart"/>
      <w:r>
        <w:t>DeepMind</w:t>
      </w:r>
      <w:proofErr w:type="spellEnd"/>
      <w:r>
        <w:t>: "Il futuro non è l'automazione completa, ma la collaborazione uomo-macchina."</w:t>
      </w:r>
    </w:p>
    <w:p w14:paraId="11EE4A0F" w14:textId="77777777" w:rsidR="00C62339" w:rsidRDefault="00000000">
      <w:pPr>
        <w:pStyle w:val="Titolo2"/>
        <w:spacing w:after="120"/>
      </w:pPr>
      <w:r>
        <w:t>Conclusioni</w:t>
      </w:r>
    </w:p>
    <w:p w14:paraId="7D9BDD17" w14:textId="77777777" w:rsidR="00C62339" w:rsidRDefault="00000000">
      <w:pPr>
        <w:spacing w:after="160"/>
      </w:pPr>
      <w:r>
        <w:t>L'evento ha evidenziato una verità fondamentale: siamo all'alba di una trasformazione profonda. Le aziende che sapranno bilanciare innovazione e governance, automazione e supervisione umana, velocità e qualità, saranno meglio posizionate per competere nel mercato digitale.</w:t>
      </w:r>
    </w:p>
    <w:p w14:paraId="5F7DABAC" w14:textId="77777777" w:rsidR="00C62339" w:rsidRDefault="00000000">
      <w:pPr>
        <w:spacing w:after="160"/>
      </w:pPr>
      <w:r>
        <w:t>Come ha detto un partecipante: "L'AI code generation non è la fine della programmazione, è l'inizio di un nuovo capitolo dove gli sviluppatori possono finalmente concentrarsi su ciò che conta: risolvere problemi complessi e creare valore."</w:t>
      </w:r>
    </w:p>
    <w:p w14:paraId="732FCA1C" w14:textId="77777777" w:rsidR="00C62339" w:rsidRDefault="00000000">
      <w:pPr>
        <w:spacing w:after="300"/>
      </w:pPr>
      <w:r>
        <w:rPr>
          <w:i/>
          <w:iCs/>
        </w:rPr>
        <w:t>Il futuro dello sviluppo software appare non solo automatizzato, ma anche più umano, più creativo e più impattante.</w:t>
      </w:r>
    </w:p>
    <w:p w14:paraId="0B699234" w14:textId="77777777" w:rsidR="00C62339" w:rsidRPr="004B6645" w:rsidRDefault="00000000">
      <w:pPr>
        <w:spacing w:before="400" w:after="160"/>
        <w:jc w:val="center"/>
        <w:rPr>
          <w:u w:val="single"/>
        </w:rPr>
      </w:pPr>
      <w:r>
        <w:rPr>
          <w:color w:val="999999"/>
        </w:rPr>
        <w:t>_______________</w:t>
      </w:r>
    </w:p>
    <w:p w14:paraId="6C1A9C72" w14:textId="2124F411" w:rsidR="00C62339" w:rsidRDefault="004B6645">
      <w:pPr>
        <w:jc w:val="center"/>
      </w:pPr>
      <w:r>
        <w:rPr>
          <w:i/>
          <w:iCs/>
          <w:color w:val="666666"/>
          <w:sz w:val="20"/>
          <w:szCs w:val="20"/>
        </w:rPr>
        <w:t xml:space="preserve">Consorzio </w:t>
      </w:r>
      <w:proofErr w:type="spellStart"/>
      <w:proofErr w:type="gramStart"/>
      <w:r>
        <w:rPr>
          <w:i/>
          <w:iCs/>
          <w:color w:val="666666"/>
          <w:sz w:val="20"/>
          <w:szCs w:val="20"/>
        </w:rPr>
        <w:t>Intellimech</w:t>
      </w:r>
      <w:proofErr w:type="spellEnd"/>
      <w:proofErr w:type="gramEnd"/>
    </w:p>
    <w:sectPr w:rsidR="00C6233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92118"/>
    <w:multiLevelType w:val="hybridMultilevel"/>
    <w:tmpl w:val="786676B0"/>
    <w:lvl w:ilvl="0" w:tplc="A89E3518">
      <w:start w:val="1"/>
      <w:numFmt w:val="bullet"/>
      <w:lvlText w:val="●"/>
      <w:lvlJc w:val="left"/>
      <w:pPr>
        <w:ind w:left="720" w:hanging="360"/>
      </w:pPr>
    </w:lvl>
    <w:lvl w:ilvl="1" w:tplc="4072A9AC">
      <w:start w:val="1"/>
      <w:numFmt w:val="bullet"/>
      <w:lvlText w:val="○"/>
      <w:lvlJc w:val="left"/>
      <w:pPr>
        <w:ind w:left="1440" w:hanging="360"/>
      </w:pPr>
    </w:lvl>
    <w:lvl w:ilvl="2" w:tplc="98662D22">
      <w:start w:val="1"/>
      <w:numFmt w:val="bullet"/>
      <w:lvlText w:val="■"/>
      <w:lvlJc w:val="left"/>
      <w:pPr>
        <w:ind w:left="2160" w:hanging="360"/>
      </w:pPr>
    </w:lvl>
    <w:lvl w:ilvl="3" w:tplc="CDDC2CC8">
      <w:start w:val="1"/>
      <w:numFmt w:val="bullet"/>
      <w:lvlText w:val="●"/>
      <w:lvlJc w:val="left"/>
      <w:pPr>
        <w:ind w:left="2880" w:hanging="360"/>
      </w:pPr>
    </w:lvl>
    <w:lvl w:ilvl="4" w:tplc="5008C65E">
      <w:start w:val="1"/>
      <w:numFmt w:val="bullet"/>
      <w:lvlText w:val="○"/>
      <w:lvlJc w:val="left"/>
      <w:pPr>
        <w:ind w:left="3600" w:hanging="360"/>
      </w:pPr>
    </w:lvl>
    <w:lvl w:ilvl="5" w:tplc="C254B962">
      <w:start w:val="1"/>
      <w:numFmt w:val="bullet"/>
      <w:lvlText w:val="■"/>
      <w:lvlJc w:val="left"/>
      <w:pPr>
        <w:ind w:left="4320" w:hanging="360"/>
      </w:pPr>
    </w:lvl>
    <w:lvl w:ilvl="6" w:tplc="68EECD86">
      <w:start w:val="1"/>
      <w:numFmt w:val="bullet"/>
      <w:lvlText w:val="●"/>
      <w:lvlJc w:val="left"/>
      <w:pPr>
        <w:ind w:left="5040" w:hanging="360"/>
      </w:pPr>
    </w:lvl>
    <w:lvl w:ilvl="7" w:tplc="38069F8C">
      <w:start w:val="1"/>
      <w:numFmt w:val="bullet"/>
      <w:lvlText w:val="●"/>
      <w:lvlJc w:val="left"/>
      <w:pPr>
        <w:ind w:left="5760" w:hanging="360"/>
      </w:pPr>
    </w:lvl>
    <w:lvl w:ilvl="8" w:tplc="61AEB300">
      <w:start w:val="1"/>
      <w:numFmt w:val="bullet"/>
      <w:lvlText w:val="●"/>
      <w:lvlJc w:val="left"/>
      <w:pPr>
        <w:ind w:left="6480" w:hanging="360"/>
      </w:pPr>
    </w:lvl>
  </w:abstractNum>
  <w:num w:numId="1" w16cid:durableId="14170468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339"/>
    <w:rsid w:val="0035011C"/>
    <w:rsid w:val="004B6645"/>
    <w:rsid w:val="00691BF8"/>
    <w:rsid w:val="006B13A2"/>
    <w:rsid w:val="007D7A13"/>
    <w:rsid w:val="00876B4E"/>
    <w:rsid w:val="00A51DF6"/>
    <w:rsid w:val="00BC0D37"/>
    <w:rsid w:val="00C62339"/>
    <w:rsid w:val="00E932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9C01C"/>
  <w15:docId w15:val="{F5153B18-75C9-4E0A-A55B-6DB0C4058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240" w:after="240"/>
      <w:outlineLvl w:val="0"/>
    </w:pPr>
    <w:rPr>
      <w:b/>
      <w:bCs/>
      <w:sz w:val="32"/>
      <w:szCs w:val="32"/>
    </w:rPr>
  </w:style>
  <w:style w:type="paragraph" w:styleId="Titolo2">
    <w:name w:val="heading 2"/>
    <w:uiPriority w:val="9"/>
    <w:unhideWhenUsed/>
    <w:qFormat/>
    <w:pPr>
      <w:spacing w:before="180" w:after="180"/>
      <w:outlineLvl w:val="1"/>
    </w:pPr>
    <w:rPr>
      <w:b/>
      <w:bCs/>
      <w:sz w:val="28"/>
      <w:szCs w:val="28"/>
    </w:rPr>
  </w:style>
  <w:style w:type="paragraph" w:styleId="Titolo3">
    <w:name w:val="heading 3"/>
    <w:uiPriority w:val="9"/>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Sottotitolo">
    <w:name w:val="Subtitle"/>
    <w:basedOn w:val="Normale"/>
    <w:next w:val="Normale"/>
    <w:link w:val="SottotitoloCarattere"/>
    <w:uiPriority w:val="11"/>
    <w:qFormat/>
    <w:rsid w:val="00BC0D3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BC0D37"/>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640</Words>
  <Characters>3908</Characters>
  <Application>Microsoft Office Word</Application>
  <DocSecurity>0</DocSecurity>
  <Lines>68</Lines>
  <Paragraphs>27</Paragraphs>
  <ScaleCrop>false</ScaleCrop>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Davide Cesani</cp:lastModifiedBy>
  <cp:revision>7</cp:revision>
  <dcterms:created xsi:type="dcterms:W3CDTF">2026-02-04T15:48:00Z</dcterms:created>
  <dcterms:modified xsi:type="dcterms:W3CDTF">2026-02-04T17:41:00Z</dcterms:modified>
</cp:coreProperties>
</file>