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GT/0086</w:t>
      </w:r>
    </w:p>
    <w:p>
      <w:r>
        <w:t xml:space="preserve">DATE: 02/02/2026</w:t>
      </w:r>
    </w:p>
    <w:p>
      <w:r>
        <w:t xml:space="preserve">SUPPLIER: GUPTA HARDWARE STORES</w:t>
      </w:r>
    </w:p>
    <w:p>
      <w:r>
        <w:t xml:space="preserve">HSN/SAC: 9954</w:t>
      </w:r>
    </w:p>
    <w:p>
      <w:r>
        <w:t xml:space="preserve">PLACE OF SUPPLY: 29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| OFFICE CHAIRS                              |    RS. 1,697.50|</w:t>
      </w:r>
    </w:p>
    <w:p>
      <w:r>
        <w:t xml:space="preserve">| SITE SURVEY FEES                           |    RS. 3,395.00|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RS. 5,092.50</w:t>
      </w:r>
    </w:p>
    <w:p>
      <w:r>
        <w:t xml:space="preserve">GST                                                 RS. 611.10</w:t>
      </w:r>
    </w:p>
    <w:p>
      <w:r>
        <w:t xml:space="preserve">TOTAL                                             RS. 5,703.60</w:t>
      </w:r>
    </w:p>
  </w:body>
</w:document>
</file>

<file path=word/_rels/document.xml.rels><?xml version="1.0" encoding="UTF-8" standalone="yes"?><Relationships xmlns="http://schemas.openxmlformats.org/package/2006/relationships"/>
</file>