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D2B" w:rsidRDefault="00003D2B" w14:paraId="672A6659" w14:textId="77777777">
      <w:pPr>
        <w:spacing w:before="2600"/>
      </w:pPr>
    </w:p>
    <w:p w:rsidR="00003D2B" w:rsidRDefault="00761A19" w14:paraId="23BDD0F6" w14:textId="77777777">
      <w:pPr>
        <w:spacing w:after="200"/>
        <w:jc w:val="center"/>
      </w:pPr>
      <w:r>
        <w:rPr>
          <w:b/>
          <w:bCs/>
          <w:color w:val="1B2A4A"/>
          <w:sz w:val="48"/>
          <w:szCs w:val="48"/>
        </w:rPr>
        <w:t>Production Guardian — Health Scan (MVP 1)</w:t>
      </w:r>
    </w:p>
    <w:p w:rsidR="00003D2B" w:rsidRDefault="00761A19" w14:paraId="7448D486" w14:textId="77777777">
      <w:pPr>
        <w:spacing w:after="600"/>
        <w:jc w:val="center"/>
      </w:pPr>
      <w:r>
        <w:rPr>
          <w:color w:val="1B2A4A"/>
          <w:sz w:val="28"/>
          <w:szCs w:val="28"/>
        </w:rPr>
        <w:t>Module Specification and Implementation Plan</w:t>
      </w:r>
    </w:p>
    <w:p w:rsidR="00003D2B" w:rsidRDefault="00761A19" w14:paraId="7F0F9429" w14:textId="77777777">
      <w:pPr>
        <w:spacing w:after="100"/>
        <w:jc w:val="center"/>
      </w:pPr>
      <w:r>
        <w:rPr>
          <w:b/>
          <w:bCs/>
          <w:sz w:val="24"/>
          <w:szCs w:val="24"/>
        </w:rPr>
        <w:t>August 2026</w:t>
      </w:r>
    </w:p>
    <w:p w:rsidR="00003D2B" w:rsidRDefault="00761A19" w14:paraId="540605C2" w14:textId="77777777">
      <w:pPr>
        <w:jc w:val="center"/>
      </w:pPr>
      <w:r>
        <w:rPr>
          <w:sz w:val="24"/>
          <w:szCs w:val="24"/>
        </w:rPr>
        <w:t>Production Guardian Team</w:t>
      </w:r>
    </w:p>
    <w:p w:rsidR="00003D2B" w:rsidRDefault="00761A19" w14:paraId="0A37501D" w14:textId="77777777">
      <w:r>
        <w:br w:type="page"/>
      </w:r>
    </w:p>
    <w:p w:rsidR="00003D2B" w:rsidRDefault="00761A19" w14:paraId="6C5874B3" w14:textId="77777777">
      <w:pPr>
        <w:pStyle w:val="Heading1"/>
        <w:spacing w:before="320" w:after="140"/>
      </w:pPr>
      <w:r>
        <w:rPr>
          <w:b/>
          <w:bCs/>
          <w:color w:val="1B2A4A"/>
        </w:rPr>
        <w:t>1. Overview</w:t>
      </w:r>
    </w:p>
    <w:p w:rsidR="00003D2B" w:rsidRDefault="00761A19" w14:paraId="1627A1B4" w14:textId="77777777">
      <w:pPr>
        <w:pStyle w:val="Heading2"/>
        <w:spacing w:before="240" w:after="120"/>
      </w:pPr>
      <w:r>
        <w:rPr>
          <w:b/>
          <w:bCs/>
          <w:color w:val="1B2A4A"/>
        </w:rPr>
        <w:t>1.1 Purpose of Health Scan</w:t>
      </w:r>
    </w:p>
    <w:p w:rsidR="00003D2B" w:rsidRDefault="00761A19" w14:paraId="2C9CD13C" w14:textId="77777777">
      <w:pPr>
        <w:spacing w:after="120" w:line="276" w:lineRule="auto"/>
      </w:pPr>
      <w:r>
        <w:t>Health Scan is MVP 1 of Production Guardian: the first module the team will build and ship. It is the detection foundation on which the other seven planned modules depend. Health Scan continuously reads production metrics from the built-in IRIS monitoring API, compares them to a normal baseline, and surfaces findings — dead jobs, hung processes, queue buildup, elevated error rates, slow processing, and system alerts — before they escalate into incidents.</w:t>
      </w:r>
    </w:p>
    <w:p w:rsidR="00003D2B" w:rsidRDefault="00761A19" w14:paraId="617F6984" w14:textId="77777777">
      <w:pPr>
        <w:spacing w:after="120" w:line="276" w:lineRule="auto"/>
      </w:pPr>
      <w:r>
        <w:t xml:space="preserve">The scope boundary is deliberate and strict: Health Scan performs </w:t>
      </w:r>
      <w:r>
        <w:rPr>
          <w:b/>
          <w:bCs/>
        </w:rPr>
        <w:t>detection and surfacing only</w:t>
      </w:r>
      <w:r>
        <w:t>. It does not fix anything (that is Smart Resolve) and does not perform AI root-cause analysis (that is AI Detective). Health Scan reads, compares, and reports — nothing more.</w:t>
      </w:r>
    </w:p>
    <w:p w:rsidR="00003D2B" w:rsidRDefault="00761A19" w14:paraId="7B306D0C" w14:textId="77777777">
      <w:pPr>
        <w:pStyle w:val="Heading2"/>
        <w:spacing w:before="240" w:after="120"/>
      </w:pPr>
      <w:r>
        <w:rPr>
          <w:b/>
          <w:bCs/>
          <w:color w:val="1B2A4A"/>
        </w:rPr>
        <w:t>1.2 Why Health Scan first</w:t>
      </w:r>
    </w:p>
    <w:p w:rsidR="00003D2B" w:rsidRDefault="00761A19" w14:paraId="43438F60" w14:textId="77777777">
      <w:pPr>
        <w:pStyle w:val="ListParagraph"/>
        <w:numPr>
          <w:ilvl w:val="0"/>
          <w:numId w:val="2"/>
        </w:numPr>
        <w:spacing w:after="80" w:line="276" w:lineRule="auto"/>
      </w:pPr>
      <w:r>
        <w:t>It is the data foundation every other module depends on. Smart Resolve, AI Detective, and Early Warning all consume the metric stream Health Scan produces.</w:t>
      </w:r>
    </w:p>
    <w:p w:rsidR="00003D2B" w:rsidRDefault="598AFA94" w14:paraId="220112C1" w14:textId="77777777">
      <w:pPr>
        <w:pStyle w:val="ListParagraph"/>
        <w:numPr>
          <w:ilvl w:val="0"/>
          <w:numId w:val="2"/>
        </w:numPr>
        <w:spacing w:after="80" w:line="276" w:lineRule="auto"/>
      </w:pPr>
      <w:r w:rsidRPr="598AFA94">
        <w:t xml:space="preserve">It uses only the built-in </w:t>
      </w:r>
      <w:r w:rsidRPr="598AFA94">
        <w:rPr>
          <w:rFonts w:ascii="Courier New" w:hAnsi="Courier New" w:eastAsia="Courier New" w:cs="Courier New"/>
        </w:rPr>
        <w:t>/api/monitor/</w:t>
      </w:r>
      <w:r w:rsidRPr="598AFA94">
        <w:t xml:space="preserve"> API — no custom ObjectScript is required — making it the lowest-risk module to build first.</w:t>
      </w:r>
    </w:p>
    <w:p w:rsidR="00003D2B" w:rsidRDefault="598AFA94" w14:paraId="3B288DCB" w14:textId="77777777">
      <w:pPr>
        <w:pStyle w:val="ListParagraph"/>
        <w:numPr>
          <w:ilvl w:val="0"/>
          <w:numId w:val="2"/>
        </w:numPr>
        <w:spacing w:after="80" w:line="276" w:lineRule="auto"/>
      </w:pPr>
      <w:r w:rsidRPr="598AFA94">
        <w:t>It delivers standalone value immediately: a live dashboard of production health that operators can use on day one.</w:t>
      </w:r>
    </w:p>
    <w:p w:rsidR="00003D2B" w:rsidRDefault="598AFA94" w14:paraId="11EA5CFE" w14:textId="77777777">
      <w:pPr>
        <w:pStyle w:val="ListParagraph"/>
        <w:numPr>
          <w:ilvl w:val="0"/>
          <w:numId w:val="2"/>
        </w:numPr>
        <w:spacing w:after="80" w:line="276" w:lineRule="auto"/>
      </w:pPr>
      <w:r w:rsidRPr="598AFA94">
        <w:t>It is fully demonstrable on its own, with no dependency on later modules.</w:t>
      </w:r>
    </w:p>
    <w:p w:rsidR="00003D2B" w:rsidRDefault="00761A19" w14:paraId="1DAE7FCF" w14:textId="77777777">
      <w:pPr>
        <w:pStyle w:val="Heading2"/>
        <w:spacing w:before="240" w:after="120"/>
      </w:pPr>
      <w:r>
        <w:rPr>
          <w:b/>
          <w:bCs/>
          <w:color w:val="1B2A4A"/>
        </w:rPr>
        <w:t>1.3 What Health Scan detects (MVP scope)</w:t>
      </w:r>
    </w:p>
    <w:p w:rsidR="00003D2B" w:rsidRDefault="00761A19" w14:paraId="3A970C57" w14:textId="77777777">
      <w:pPr>
        <w:spacing w:after="120" w:line="276" w:lineRule="auto"/>
      </w:pPr>
      <w:r>
        <w:t>Health Scan applies a fixed set of detection rules to the metrics it polls. Each rule maps to one or more metrics and a clear detection condition:</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1860"/>
        <w:gridCol w:w="4021"/>
        <w:gridCol w:w="3479"/>
      </w:tblGrid>
      <w:tr w:rsidR="00003D2B" w:rsidTr="598AFA94" w14:paraId="530ECD21" w14:textId="77777777">
        <w:trPr>
          <w:tblHeader/>
        </w:trPr>
        <w:tc>
          <w:tcPr>
            <w:tcW w:w="2100" w:type="dxa"/>
            <w:shd w:val="clear" w:color="auto" w:fill="1B2A4A"/>
            <w:tcMar>
              <w:top w:w="60" w:type="dxa"/>
              <w:left w:w="90" w:type="dxa"/>
              <w:bottom w:w="60" w:type="dxa"/>
              <w:right w:w="90" w:type="dxa"/>
            </w:tcMar>
          </w:tcPr>
          <w:p w:rsidR="00003D2B" w:rsidRDefault="00761A19" w14:paraId="16D6AB73" w14:textId="77777777">
            <w:pPr>
              <w:spacing w:line="252" w:lineRule="auto"/>
            </w:pPr>
            <w:r>
              <w:rPr>
                <w:b/>
                <w:bCs/>
                <w:color w:val="FFFFFF"/>
              </w:rPr>
              <w:t>Finding type</w:t>
            </w:r>
          </w:p>
        </w:tc>
        <w:tc>
          <w:tcPr>
            <w:tcW w:w="3060" w:type="dxa"/>
            <w:shd w:val="clear" w:color="auto" w:fill="1B2A4A"/>
            <w:tcMar>
              <w:top w:w="60" w:type="dxa"/>
              <w:left w:w="90" w:type="dxa"/>
              <w:bottom w:w="60" w:type="dxa"/>
              <w:right w:w="90" w:type="dxa"/>
            </w:tcMar>
          </w:tcPr>
          <w:p w:rsidR="00003D2B" w:rsidRDefault="00761A19" w14:paraId="29E416E5" w14:textId="77777777">
            <w:pPr>
              <w:spacing w:line="252" w:lineRule="auto"/>
            </w:pPr>
            <w:r>
              <w:rPr>
                <w:b/>
                <w:bCs/>
                <w:color w:val="FFFFFF"/>
              </w:rPr>
              <w:t>Metric(s) used</w:t>
            </w:r>
          </w:p>
        </w:tc>
        <w:tc>
          <w:tcPr>
            <w:tcW w:w="4200" w:type="dxa"/>
            <w:shd w:val="clear" w:color="auto" w:fill="1B2A4A"/>
            <w:tcMar>
              <w:top w:w="60" w:type="dxa"/>
              <w:left w:w="90" w:type="dxa"/>
              <w:bottom w:w="60" w:type="dxa"/>
              <w:right w:w="90" w:type="dxa"/>
            </w:tcMar>
          </w:tcPr>
          <w:p w:rsidR="00003D2B" w:rsidRDefault="00761A19" w14:paraId="5443F524" w14:textId="77777777">
            <w:pPr>
              <w:spacing w:line="252" w:lineRule="auto"/>
            </w:pPr>
            <w:r>
              <w:rPr>
                <w:b/>
                <w:bCs/>
                <w:color w:val="FFFFFF"/>
              </w:rPr>
              <w:t>Detection logic</w:t>
            </w:r>
          </w:p>
        </w:tc>
      </w:tr>
      <w:tr w:rsidR="00003D2B" w:rsidTr="598AFA94" w14:paraId="7406E328" w14:textId="77777777">
        <w:tc>
          <w:tcPr>
            <w:tcW w:w="2100" w:type="dxa"/>
            <w:shd w:val="clear" w:color="auto" w:fill="FFFFFF"/>
            <w:tcMar>
              <w:top w:w="60" w:type="dxa"/>
              <w:left w:w="90" w:type="dxa"/>
              <w:bottom w:w="60" w:type="dxa"/>
              <w:right w:w="90" w:type="dxa"/>
            </w:tcMar>
          </w:tcPr>
          <w:p w:rsidR="00003D2B" w:rsidRDefault="00761A19" w14:paraId="37157A6C" w14:textId="77777777">
            <w:pPr>
              <w:spacing w:line="252" w:lineRule="auto"/>
            </w:pPr>
            <w:r>
              <w:rPr>
                <w:sz w:val="20"/>
                <w:szCs w:val="20"/>
              </w:rPr>
              <w:t>Dead / inactive host</w:t>
            </w:r>
          </w:p>
        </w:tc>
        <w:tc>
          <w:tcPr>
            <w:tcW w:w="3060" w:type="dxa"/>
            <w:shd w:val="clear" w:color="auto" w:fill="FFFFFF"/>
            <w:tcMar>
              <w:top w:w="60" w:type="dxa"/>
              <w:left w:w="90" w:type="dxa"/>
              <w:bottom w:w="60" w:type="dxa"/>
              <w:right w:w="90" w:type="dxa"/>
            </w:tcMar>
          </w:tcPr>
          <w:p w:rsidR="00003D2B" w:rsidRDefault="598AFA94" w14:paraId="756A8626" w14:textId="77777777">
            <w:pPr>
              <w:spacing w:line="252" w:lineRule="auto"/>
            </w:pPr>
            <w:r w:rsidRPr="598AFA94">
              <w:rPr>
                <w:rFonts w:ascii="Courier New" w:hAnsi="Courier New" w:eastAsia="Courier New" w:cs="Courier New"/>
                <w:sz w:val="20"/>
                <w:szCs w:val="20"/>
              </w:rPr>
              <w:t>iris_interop_hosts</w:t>
            </w:r>
            <w:r w:rsidRPr="598AFA94">
              <w:rPr>
                <w:sz w:val="20"/>
                <w:szCs w:val="20"/>
              </w:rPr>
              <w:t xml:space="preserve"> (status=Inactive/Error)</w:t>
            </w:r>
          </w:p>
        </w:tc>
        <w:tc>
          <w:tcPr>
            <w:tcW w:w="4200" w:type="dxa"/>
            <w:shd w:val="clear" w:color="auto" w:fill="FFFFFF"/>
            <w:tcMar>
              <w:top w:w="60" w:type="dxa"/>
              <w:left w:w="90" w:type="dxa"/>
              <w:bottom w:w="60" w:type="dxa"/>
              <w:right w:w="90" w:type="dxa"/>
            </w:tcMar>
          </w:tcPr>
          <w:p w:rsidR="00003D2B" w:rsidRDefault="00761A19" w14:paraId="2911C412" w14:textId="77777777">
            <w:pPr>
              <w:spacing w:line="252" w:lineRule="auto"/>
            </w:pPr>
            <w:r>
              <w:rPr>
                <w:sz w:val="20"/>
                <w:szCs w:val="20"/>
              </w:rPr>
              <w:t>Host reports Inactive or Error status</w:t>
            </w:r>
          </w:p>
        </w:tc>
      </w:tr>
      <w:tr w:rsidR="00003D2B" w:rsidTr="598AFA94" w14:paraId="0A92715B" w14:textId="77777777">
        <w:tc>
          <w:tcPr>
            <w:tcW w:w="2100" w:type="dxa"/>
            <w:shd w:val="clear" w:color="auto" w:fill="F0F4F8"/>
            <w:tcMar>
              <w:top w:w="60" w:type="dxa"/>
              <w:left w:w="90" w:type="dxa"/>
              <w:bottom w:w="60" w:type="dxa"/>
              <w:right w:w="90" w:type="dxa"/>
            </w:tcMar>
          </w:tcPr>
          <w:p w:rsidR="00003D2B" w:rsidRDefault="00761A19" w14:paraId="27CBCADB" w14:textId="77777777">
            <w:pPr>
              <w:spacing w:line="252" w:lineRule="auto"/>
            </w:pPr>
            <w:r>
              <w:rPr>
                <w:sz w:val="20"/>
                <w:szCs w:val="20"/>
              </w:rPr>
              <w:t>Stalled / hung host</w:t>
            </w:r>
          </w:p>
        </w:tc>
        <w:tc>
          <w:tcPr>
            <w:tcW w:w="3060" w:type="dxa"/>
            <w:shd w:val="clear" w:color="auto" w:fill="F0F4F8"/>
            <w:tcMar>
              <w:top w:w="60" w:type="dxa"/>
              <w:left w:w="90" w:type="dxa"/>
              <w:bottom w:w="60" w:type="dxa"/>
              <w:right w:w="90" w:type="dxa"/>
            </w:tcMar>
          </w:tcPr>
          <w:p w:rsidR="00003D2B" w:rsidRDefault="598AFA94" w14:paraId="3742D84B" w14:textId="77777777">
            <w:pPr>
              <w:spacing w:line="252" w:lineRule="auto"/>
            </w:pPr>
            <w:r w:rsidRPr="598AFA94">
              <w:rPr>
                <w:rFonts w:ascii="Courier New" w:hAnsi="Courier New" w:eastAsia="Courier New" w:cs="Courier New"/>
                <w:sz w:val="20"/>
                <w:szCs w:val="20"/>
              </w:rPr>
              <w:t>iris_last_activity</w:t>
            </w:r>
          </w:p>
        </w:tc>
        <w:tc>
          <w:tcPr>
            <w:tcW w:w="4200" w:type="dxa"/>
            <w:shd w:val="clear" w:color="auto" w:fill="F0F4F8"/>
            <w:tcMar>
              <w:top w:w="60" w:type="dxa"/>
              <w:left w:w="90" w:type="dxa"/>
              <w:bottom w:w="60" w:type="dxa"/>
              <w:right w:w="90" w:type="dxa"/>
            </w:tcMar>
          </w:tcPr>
          <w:p w:rsidR="00003D2B" w:rsidRDefault="00761A19" w14:paraId="7D400C44" w14:textId="77777777">
            <w:pPr>
              <w:spacing w:line="252" w:lineRule="auto"/>
            </w:pPr>
            <w:r>
              <w:rPr>
                <w:sz w:val="20"/>
                <w:szCs w:val="20"/>
              </w:rPr>
              <w:t>No activity for &gt; threshold (e.g., 5 min) while messages queued</w:t>
            </w:r>
          </w:p>
        </w:tc>
      </w:tr>
      <w:tr w:rsidR="00003D2B" w:rsidTr="598AFA94" w14:paraId="2AE4AF2B" w14:textId="77777777">
        <w:tc>
          <w:tcPr>
            <w:tcW w:w="2100" w:type="dxa"/>
            <w:shd w:val="clear" w:color="auto" w:fill="FFFFFF"/>
            <w:tcMar>
              <w:top w:w="60" w:type="dxa"/>
              <w:left w:w="90" w:type="dxa"/>
              <w:bottom w:w="60" w:type="dxa"/>
              <w:right w:w="90" w:type="dxa"/>
            </w:tcMar>
          </w:tcPr>
          <w:p w:rsidR="00003D2B" w:rsidRDefault="00761A19" w14:paraId="3ACFCE44" w14:textId="77777777">
            <w:pPr>
              <w:spacing w:line="252" w:lineRule="auto"/>
            </w:pPr>
            <w:r>
              <w:rPr>
                <w:sz w:val="20"/>
                <w:szCs w:val="20"/>
              </w:rPr>
              <w:t>Queue buildup</w:t>
            </w:r>
          </w:p>
        </w:tc>
        <w:tc>
          <w:tcPr>
            <w:tcW w:w="3060" w:type="dxa"/>
            <w:shd w:val="clear" w:color="auto" w:fill="FFFFFF"/>
            <w:tcMar>
              <w:top w:w="60" w:type="dxa"/>
              <w:left w:w="90" w:type="dxa"/>
              <w:bottom w:w="60" w:type="dxa"/>
              <w:right w:w="90" w:type="dxa"/>
            </w:tcMar>
          </w:tcPr>
          <w:p w:rsidR="00003D2B" w:rsidRDefault="598AFA94" w14:paraId="1002F835" w14:textId="77777777">
            <w:pPr>
              <w:spacing w:line="252" w:lineRule="auto"/>
            </w:pPr>
            <w:r w:rsidRPr="598AFA94">
              <w:rPr>
                <w:rFonts w:ascii="Courier New" w:hAnsi="Courier New" w:eastAsia="Courier New" w:cs="Courier New"/>
                <w:sz w:val="20"/>
                <w:szCs w:val="20"/>
              </w:rPr>
              <w:t>iris_interop_queued</w:t>
            </w:r>
          </w:p>
        </w:tc>
        <w:tc>
          <w:tcPr>
            <w:tcW w:w="4200" w:type="dxa"/>
            <w:shd w:val="clear" w:color="auto" w:fill="FFFFFF"/>
            <w:tcMar>
              <w:top w:w="60" w:type="dxa"/>
              <w:left w:w="90" w:type="dxa"/>
              <w:bottom w:w="60" w:type="dxa"/>
              <w:right w:w="90" w:type="dxa"/>
            </w:tcMar>
          </w:tcPr>
          <w:p w:rsidR="00003D2B" w:rsidRDefault="00761A19" w14:paraId="1942ACE7" w14:textId="77777777">
            <w:pPr>
              <w:spacing w:line="252" w:lineRule="auto"/>
            </w:pPr>
            <w:r>
              <w:rPr>
                <w:sz w:val="20"/>
                <w:szCs w:val="20"/>
              </w:rPr>
              <w:t>Queue depth exceeds baseline by &gt; X% or absolute threshold</w:t>
            </w:r>
          </w:p>
        </w:tc>
      </w:tr>
      <w:tr w:rsidR="00003D2B" w:rsidTr="598AFA94" w14:paraId="0211A74F" w14:textId="77777777">
        <w:tc>
          <w:tcPr>
            <w:tcW w:w="2100" w:type="dxa"/>
            <w:shd w:val="clear" w:color="auto" w:fill="F0F4F8"/>
            <w:tcMar>
              <w:top w:w="60" w:type="dxa"/>
              <w:left w:w="90" w:type="dxa"/>
              <w:bottom w:w="60" w:type="dxa"/>
              <w:right w:w="90" w:type="dxa"/>
            </w:tcMar>
          </w:tcPr>
          <w:p w:rsidR="00003D2B" w:rsidRDefault="00761A19" w14:paraId="38210477" w14:textId="77777777">
            <w:pPr>
              <w:spacing w:line="252" w:lineRule="auto"/>
            </w:pPr>
            <w:r>
              <w:rPr>
                <w:sz w:val="20"/>
                <w:szCs w:val="20"/>
              </w:rPr>
              <w:t>Elevated error rate</w:t>
            </w:r>
          </w:p>
        </w:tc>
        <w:tc>
          <w:tcPr>
            <w:tcW w:w="3060" w:type="dxa"/>
            <w:shd w:val="clear" w:color="auto" w:fill="F0F4F8"/>
            <w:tcMar>
              <w:top w:w="60" w:type="dxa"/>
              <w:left w:w="90" w:type="dxa"/>
              <w:bottom w:w="60" w:type="dxa"/>
              <w:right w:w="90" w:type="dxa"/>
            </w:tcMar>
          </w:tcPr>
          <w:p w:rsidR="00003D2B" w:rsidRDefault="598AFA94" w14:paraId="36A8F14D" w14:textId="77777777">
            <w:pPr>
              <w:spacing w:line="252" w:lineRule="auto"/>
            </w:pPr>
            <w:r w:rsidRPr="598AFA94">
              <w:rPr>
                <w:rFonts w:ascii="Courier New" w:hAnsi="Courier New" w:eastAsia="Courier New" w:cs="Courier New"/>
                <w:sz w:val="20"/>
                <w:szCs w:val="20"/>
              </w:rPr>
              <w:t>iris_interop_messages_errored</w:t>
            </w:r>
          </w:p>
        </w:tc>
        <w:tc>
          <w:tcPr>
            <w:tcW w:w="4200" w:type="dxa"/>
            <w:shd w:val="clear" w:color="auto" w:fill="F0F4F8"/>
            <w:tcMar>
              <w:top w:w="60" w:type="dxa"/>
              <w:left w:w="90" w:type="dxa"/>
              <w:bottom w:w="60" w:type="dxa"/>
              <w:right w:w="90" w:type="dxa"/>
            </w:tcMar>
          </w:tcPr>
          <w:p w:rsidR="00003D2B" w:rsidRDefault="00761A19" w14:paraId="755F27D2" w14:textId="77777777">
            <w:pPr>
              <w:spacing w:line="252" w:lineRule="auto"/>
            </w:pPr>
            <w:r>
              <w:rPr>
                <w:sz w:val="20"/>
                <w:szCs w:val="20"/>
              </w:rPr>
              <w:t>Error count rising faster than baseline</w:t>
            </w:r>
          </w:p>
        </w:tc>
      </w:tr>
      <w:tr w:rsidR="00003D2B" w:rsidTr="598AFA94" w14:paraId="7FDFC262" w14:textId="77777777">
        <w:tc>
          <w:tcPr>
            <w:tcW w:w="2100" w:type="dxa"/>
            <w:shd w:val="clear" w:color="auto" w:fill="FFFFFF"/>
            <w:tcMar>
              <w:top w:w="60" w:type="dxa"/>
              <w:left w:w="90" w:type="dxa"/>
              <w:bottom w:w="60" w:type="dxa"/>
              <w:right w:w="90" w:type="dxa"/>
            </w:tcMar>
          </w:tcPr>
          <w:p w:rsidR="00003D2B" w:rsidRDefault="00761A19" w14:paraId="26BD1C6F" w14:textId="77777777">
            <w:pPr>
              <w:spacing w:line="252" w:lineRule="auto"/>
            </w:pPr>
            <w:r>
              <w:rPr>
                <w:sz w:val="20"/>
                <w:szCs w:val="20"/>
              </w:rPr>
              <w:t>Slow processing</w:t>
            </w:r>
          </w:p>
        </w:tc>
        <w:tc>
          <w:tcPr>
            <w:tcW w:w="3060" w:type="dxa"/>
            <w:shd w:val="clear" w:color="auto" w:fill="FFFFFF"/>
            <w:tcMar>
              <w:top w:w="60" w:type="dxa"/>
              <w:left w:w="90" w:type="dxa"/>
              <w:bottom w:w="60" w:type="dxa"/>
              <w:right w:w="90" w:type="dxa"/>
            </w:tcMar>
          </w:tcPr>
          <w:p w:rsidR="00003D2B" w:rsidRDefault="598AFA94" w14:paraId="321AF96F" w14:textId="77777777">
            <w:pPr>
              <w:spacing w:line="252" w:lineRule="auto"/>
            </w:pPr>
            <w:r w:rsidRPr="598AFA94">
              <w:rPr>
                <w:rFonts w:ascii="Courier New" w:hAnsi="Courier New" w:eastAsia="Courier New" w:cs="Courier New"/>
                <w:sz w:val="20"/>
                <w:szCs w:val="20"/>
              </w:rPr>
              <w:t>iris_interop_avg_processing_time</w:t>
            </w:r>
          </w:p>
        </w:tc>
        <w:tc>
          <w:tcPr>
            <w:tcW w:w="4200" w:type="dxa"/>
            <w:shd w:val="clear" w:color="auto" w:fill="FFFFFF"/>
            <w:tcMar>
              <w:top w:w="60" w:type="dxa"/>
              <w:left w:w="90" w:type="dxa"/>
              <w:bottom w:w="60" w:type="dxa"/>
              <w:right w:w="90" w:type="dxa"/>
            </w:tcMar>
          </w:tcPr>
          <w:p w:rsidR="00003D2B" w:rsidRDefault="00761A19" w14:paraId="6A221AB3" w14:textId="77777777">
            <w:pPr>
              <w:spacing w:line="252" w:lineRule="auto"/>
            </w:pPr>
            <w:r>
              <w:rPr>
                <w:sz w:val="20"/>
                <w:szCs w:val="20"/>
              </w:rPr>
              <w:t>Avg processing time exceeds baseline by &gt; X%</w:t>
            </w:r>
          </w:p>
        </w:tc>
      </w:tr>
      <w:tr w:rsidR="00003D2B" w:rsidTr="598AFA94" w14:paraId="43E501A1" w14:textId="77777777">
        <w:tc>
          <w:tcPr>
            <w:tcW w:w="2100" w:type="dxa"/>
            <w:shd w:val="clear" w:color="auto" w:fill="F0F4F8"/>
            <w:tcMar>
              <w:top w:w="60" w:type="dxa"/>
              <w:left w:w="90" w:type="dxa"/>
              <w:bottom w:w="60" w:type="dxa"/>
              <w:right w:w="90" w:type="dxa"/>
            </w:tcMar>
          </w:tcPr>
          <w:p w:rsidR="00003D2B" w:rsidRDefault="00761A19" w14:paraId="5BD1B83B" w14:textId="77777777">
            <w:pPr>
              <w:spacing w:line="252" w:lineRule="auto"/>
            </w:pPr>
            <w:r>
              <w:rPr>
                <w:sz w:val="20"/>
                <w:szCs w:val="20"/>
              </w:rPr>
              <w:t>Growing queue wait</w:t>
            </w:r>
          </w:p>
        </w:tc>
        <w:tc>
          <w:tcPr>
            <w:tcW w:w="3060" w:type="dxa"/>
            <w:shd w:val="clear" w:color="auto" w:fill="F0F4F8"/>
            <w:tcMar>
              <w:top w:w="60" w:type="dxa"/>
              <w:left w:w="90" w:type="dxa"/>
              <w:bottom w:w="60" w:type="dxa"/>
              <w:right w:w="90" w:type="dxa"/>
            </w:tcMar>
          </w:tcPr>
          <w:p w:rsidR="00003D2B" w:rsidRDefault="598AFA94" w14:paraId="0BD87A8F" w14:textId="77777777">
            <w:pPr>
              <w:spacing w:line="252" w:lineRule="auto"/>
            </w:pPr>
            <w:r w:rsidRPr="598AFA94">
              <w:rPr>
                <w:rFonts w:ascii="Courier New" w:hAnsi="Courier New" w:eastAsia="Courier New" w:cs="Courier New"/>
                <w:sz w:val="20"/>
                <w:szCs w:val="20"/>
              </w:rPr>
              <w:t>iris_interop_avg_queueing_time</w:t>
            </w:r>
          </w:p>
        </w:tc>
        <w:tc>
          <w:tcPr>
            <w:tcW w:w="4200" w:type="dxa"/>
            <w:shd w:val="clear" w:color="auto" w:fill="F0F4F8"/>
            <w:tcMar>
              <w:top w:w="60" w:type="dxa"/>
              <w:left w:w="90" w:type="dxa"/>
              <w:bottom w:w="60" w:type="dxa"/>
              <w:right w:w="90" w:type="dxa"/>
            </w:tcMar>
          </w:tcPr>
          <w:p w:rsidR="00003D2B" w:rsidRDefault="00761A19" w14:paraId="2A812B41" w14:textId="77777777">
            <w:pPr>
              <w:spacing w:line="252" w:lineRule="auto"/>
            </w:pPr>
            <w:r>
              <w:rPr>
                <w:sz w:val="20"/>
                <w:szCs w:val="20"/>
              </w:rPr>
              <w:t>Queue wait time trending upward</w:t>
            </w:r>
          </w:p>
        </w:tc>
      </w:tr>
      <w:tr w:rsidR="00003D2B" w:rsidTr="598AFA94" w14:paraId="2EA8F421" w14:textId="77777777">
        <w:tc>
          <w:tcPr>
            <w:tcW w:w="2100" w:type="dxa"/>
            <w:shd w:val="clear" w:color="auto" w:fill="FFFFFF"/>
            <w:tcMar>
              <w:top w:w="60" w:type="dxa"/>
              <w:left w:w="90" w:type="dxa"/>
              <w:bottom w:w="60" w:type="dxa"/>
              <w:right w:w="90" w:type="dxa"/>
            </w:tcMar>
          </w:tcPr>
          <w:p w:rsidR="00003D2B" w:rsidRDefault="598AFA94" w14:paraId="460F5452" w14:textId="77777777">
            <w:pPr>
              <w:spacing w:line="252" w:lineRule="auto"/>
            </w:pPr>
            <w:r w:rsidRPr="598AFA94">
              <w:rPr>
                <w:sz w:val="20"/>
                <w:szCs w:val="20"/>
              </w:rPr>
              <w:t>Throughput drop</w:t>
            </w:r>
          </w:p>
        </w:tc>
        <w:tc>
          <w:tcPr>
            <w:tcW w:w="3060" w:type="dxa"/>
            <w:shd w:val="clear" w:color="auto" w:fill="FFFFFF"/>
            <w:tcMar>
              <w:top w:w="60" w:type="dxa"/>
              <w:left w:w="90" w:type="dxa"/>
              <w:bottom w:w="60" w:type="dxa"/>
              <w:right w:w="90" w:type="dxa"/>
            </w:tcMar>
          </w:tcPr>
          <w:p w:rsidR="00003D2B" w:rsidRDefault="598AFA94" w14:paraId="3B796B28" w14:textId="77777777">
            <w:pPr>
              <w:spacing w:line="252" w:lineRule="auto"/>
            </w:pPr>
            <w:r w:rsidRPr="598AFA94">
              <w:rPr>
                <w:rFonts w:ascii="Courier New" w:hAnsi="Courier New" w:eastAsia="Courier New" w:cs="Courier New"/>
                <w:sz w:val="20"/>
                <w:szCs w:val="20"/>
              </w:rPr>
              <w:t>iris_interop_messages_per_sec</w:t>
            </w:r>
          </w:p>
        </w:tc>
        <w:tc>
          <w:tcPr>
            <w:tcW w:w="4200" w:type="dxa"/>
            <w:shd w:val="clear" w:color="auto" w:fill="FFFFFF"/>
            <w:tcMar>
              <w:top w:w="60" w:type="dxa"/>
              <w:left w:w="90" w:type="dxa"/>
              <w:bottom w:w="60" w:type="dxa"/>
              <w:right w:w="90" w:type="dxa"/>
            </w:tcMar>
          </w:tcPr>
          <w:p w:rsidR="00003D2B" w:rsidRDefault="00761A19" w14:paraId="1D02BEB9" w14:textId="77777777">
            <w:pPr>
              <w:spacing w:line="252" w:lineRule="auto"/>
            </w:pPr>
            <w:r>
              <w:rPr>
                <w:sz w:val="20"/>
                <w:szCs w:val="20"/>
              </w:rPr>
              <w:t>Messages/sec falls below baseline</w:t>
            </w:r>
          </w:p>
        </w:tc>
      </w:tr>
      <w:tr w:rsidR="00003D2B" w:rsidTr="598AFA94" w14:paraId="783D6F64" w14:textId="77777777">
        <w:tc>
          <w:tcPr>
            <w:tcW w:w="2100" w:type="dxa"/>
            <w:shd w:val="clear" w:color="auto" w:fill="F0F4F8"/>
            <w:tcMar>
              <w:top w:w="60" w:type="dxa"/>
              <w:left w:w="90" w:type="dxa"/>
              <w:bottom w:w="60" w:type="dxa"/>
              <w:right w:w="90" w:type="dxa"/>
            </w:tcMar>
          </w:tcPr>
          <w:p w:rsidR="00003D2B" w:rsidRDefault="00761A19" w14:paraId="3622F9D4" w14:textId="77777777">
            <w:pPr>
              <w:spacing w:line="252" w:lineRule="auto"/>
            </w:pPr>
            <w:r>
              <w:rPr>
                <w:sz w:val="20"/>
                <w:szCs w:val="20"/>
              </w:rPr>
              <w:t>System alert</w:t>
            </w:r>
          </w:p>
        </w:tc>
        <w:tc>
          <w:tcPr>
            <w:tcW w:w="3060" w:type="dxa"/>
            <w:shd w:val="clear" w:color="auto" w:fill="F0F4F8"/>
            <w:tcMar>
              <w:top w:w="60" w:type="dxa"/>
              <w:left w:w="90" w:type="dxa"/>
              <w:bottom w:w="60" w:type="dxa"/>
              <w:right w:w="90" w:type="dxa"/>
            </w:tcMar>
          </w:tcPr>
          <w:p w:rsidR="00003D2B" w:rsidRDefault="598AFA94" w14:paraId="1308536F" w14:textId="77777777">
            <w:pPr>
              <w:spacing w:line="252" w:lineRule="auto"/>
            </w:pPr>
            <w:r w:rsidRPr="598AFA94">
              <w:rPr>
                <w:rFonts w:ascii="Courier New" w:hAnsi="Courier New" w:eastAsia="Courier New" w:cs="Courier New"/>
                <w:sz w:val="20"/>
                <w:szCs w:val="20"/>
              </w:rPr>
              <w:t>/api/monitor/alerts</w:t>
            </w:r>
            <w:r w:rsidRPr="598AFA94">
              <w:rPr>
                <w:sz w:val="20"/>
                <w:szCs w:val="20"/>
              </w:rPr>
              <w:t xml:space="preserve"> + </w:t>
            </w:r>
            <w:r w:rsidRPr="598AFA94">
              <w:rPr>
                <w:rFonts w:ascii="Courier New" w:hAnsi="Courier New" w:eastAsia="Courier New" w:cs="Courier New"/>
                <w:sz w:val="20"/>
                <w:szCs w:val="20"/>
              </w:rPr>
              <w:t>iris_system_alerts_new</w:t>
            </w:r>
          </w:p>
        </w:tc>
        <w:tc>
          <w:tcPr>
            <w:tcW w:w="4200" w:type="dxa"/>
            <w:shd w:val="clear" w:color="auto" w:fill="F0F4F8"/>
            <w:tcMar>
              <w:top w:w="60" w:type="dxa"/>
              <w:left w:w="90" w:type="dxa"/>
              <w:bottom w:w="60" w:type="dxa"/>
              <w:right w:w="90" w:type="dxa"/>
            </w:tcMar>
          </w:tcPr>
          <w:p w:rsidR="00003D2B" w:rsidRDefault="00761A19" w14:paraId="1104419B" w14:textId="77777777">
            <w:pPr>
              <w:spacing w:line="252" w:lineRule="auto"/>
            </w:pPr>
            <w:r>
              <w:rPr>
                <w:sz w:val="20"/>
                <w:szCs w:val="20"/>
              </w:rPr>
              <w:t>New alert posted to alerts.log</w:t>
            </w:r>
          </w:p>
        </w:tc>
      </w:tr>
    </w:tbl>
    <w:p w:rsidR="00003D2B" w:rsidRDefault="00761A19" w14:paraId="0BE3BE5C" w14:textId="77777777">
      <w:pPr>
        <w:pStyle w:val="Heading2"/>
        <w:spacing w:before="240" w:after="120"/>
      </w:pPr>
      <w:r>
        <w:rPr>
          <w:b/>
          <w:bCs/>
          <w:color w:val="1B2A4A"/>
        </w:rPr>
        <w:t>1.4 Out of scope for MVP 1</w:t>
      </w:r>
    </w:p>
    <w:p w:rsidR="00003D2B" w:rsidRDefault="00761A19" w14:paraId="65126861" w14:textId="77777777">
      <w:pPr>
        <w:pStyle w:val="ListParagraph"/>
        <w:numPr>
          <w:ilvl w:val="0"/>
          <w:numId w:val="2"/>
        </w:numPr>
        <w:spacing w:after="80" w:line="276" w:lineRule="auto"/>
      </w:pPr>
      <w:r>
        <w:t>No fixing or remediation — that is Smart Resolve, a later module.</w:t>
      </w:r>
    </w:p>
    <w:p w:rsidR="00003D2B" w:rsidRDefault="00761A19" w14:paraId="1989BE21" w14:textId="77777777">
      <w:pPr>
        <w:pStyle w:val="ListParagraph"/>
        <w:numPr>
          <w:ilvl w:val="0"/>
          <w:numId w:val="2"/>
        </w:numPr>
        <w:spacing w:after="80" w:line="276" w:lineRule="auto"/>
      </w:pPr>
      <w:r>
        <w:t>No AI root-cause analysis — that is AI Detective, a later module.</w:t>
      </w:r>
    </w:p>
    <w:p w:rsidR="00003D2B" w:rsidRDefault="00761A19" w14:paraId="2184AC66" w14:textId="77777777">
      <w:pPr>
        <w:pStyle w:val="ListParagraph"/>
        <w:numPr>
          <w:ilvl w:val="0"/>
          <w:numId w:val="2"/>
        </w:numPr>
        <w:spacing w:after="80" w:line="276" w:lineRule="auto"/>
      </w:pPr>
      <w:r>
        <w:t>No predictive or forecasting capability — that is Early Warning, a later module.</w:t>
      </w:r>
    </w:p>
    <w:p w:rsidR="00003D2B" w:rsidRDefault="598AFA94" w14:paraId="25F18CE4" w14:textId="77777777">
      <w:pPr>
        <w:pStyle w:val="ListParagraph"/>
        <w:numPr>
          <w:ilvl w:val="0"/>
          <w:numId w:val="2"/>
        </w:numPr>
        <w:spacing w:after="80" w:line="276" w:lineRule="auto"/>
      </w:pPr>
      <w:r w:rsidRPr="598AFA94">
        <w:t>No unified Health Score number — later; MVP shows raw findings plus a simple severity count.</w:t>
      </w:r>
    </w:p>
    <w:p w:rsidR="00003D2B" w:rsidRDefault="00761A19" w14:paraId="0247CD36" w14:textId="77777777">
      <w:pPr>
        <w:pStyle w:val="ListParagraph"/>
        <w:numPr>
          <w:ilvl w:val="0"/>
          <w:numId w:val="2"/>
        </w:numPr>
        <w:spacing w:after="80" w:line="276" w:lineRule="auto"/>
      </w:pPr>
      <w:r>
        <w:t>No historical trend charts — MVP compares against a simple in-memory or short-window baseline.</w:t>
      </w:r>
    </w:p>
    <w:p w:rsidR="00003D2B" w:rsidRDefault="00761A19" w14:paraId="54F5C115" w14:textId="77777777">
      <w:pPr>
        <w:pStyle w:val="ListParagraph"/>
        <w:numPr>
          <w:ilvl w:val="0"/>
          <w:numId w:val="2"/>
        </w:numPr>
        <w:spacing w:after="80" w:line="276" w:lineRule="auto"/>
      </w:pPr>
      <w:r>
        <w:t>No multi-production support — single production only.</w:t>
      </w:r>
    </w:p>
    <w:p w:rsidR="00003D2B" w:rsidRDefault="00761A19" w14:paraId="7975CF48" w14:textId="77777777">
      <w:pPr>
        <w:pStyle w:val="Heading1"/>
        <w:spacing w:before="320" w:after="140"/>
      </w:pPr>
      <w:r>
        <w:rPr>
          <w:b/>
          <w:bCs/>
          <w:color w:val="1B2A4A"/>
        </w:rPr>
        <w:t>2. Architecture and Data Flow</w:t>
      </w:r>
    </w:p>
    <w:p w:rsidR="00003D2B" w:rsidRDefault="00761A19" w14:paraId="1BF4BAF8" w14:textId="77777777">
      <w:pPr>
        <w:pStyle w:val="Heading2"/>
        <w:spacing w:before="240" w:after="120"/>
      </w:pPr>
      <w:r>
        <w:rPr>
          <w:b/>
          <w:bCs/>
          <w:color w:val="1B2A4A"/>
        </w:rPr>
        <w:t>2.1 Data flow (4 layers)</w:t>
      </w:r>
    </w:p>
    <w:p w:rsidR="00003D2B" w:rsidRDefault="00761A19" w14:paraId="2622B8EB" w14:textId="77777777">
      <w:pPr>
        <w:spacing w:after="120" w:line="276" w:lineRule="auto"/>
      </w:pPr>
      <w:r>
        <w:t>Health Scan is a thin read-and-detect pipeline sitting between the IRIS production and an operator-facing dashboard. Data moves through four layers:</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1400"/>
        <w:gridCol w:w="3560"/>
        <w:gridCol w:w="4400"/>
      </w:tblGrid>
      <w:tr w:rsidR="00003D2B" w:rsidTr="598AFA94" w14:paraId="230C55EC" w14:textId="77777777">
        <w:trPr>
          <w:tblHeader/>
        </w:trPr>
        <w:tc>
          <w:tcPr>
            <w:tcW w:w="1400" w:type="dxa"/>
            <w:shd w:val="clear" w:color="auto" w:fill="1B2A4A"/>
            <w:tcMar>
              <w:top w:w="60" w:type="dxa"/>
              <w:left w:w="90" w:type="dxa"/>
              <w:bottom w:w="60" w:type="dxa"/>
              <w:right w:w="90" w:type="dxa"/>
            </w:tcMar>
          </w:tcPr>
          <w:p w:rsidR="00003D2B" w:rsidRDefault="00761A19" w14:paraId="19EA582F" w14:textId="77777777">
            <w:pPr>
              <w:spacing w:line="252" w:lineRule="auto"/>
            </w:pPr>
            <w:r>
              <w:rPr>
                <w:b/>
                <w:bCs/>
                <w:color w:val="FFFFFF"/>
              </w:rPr>
              <w:t>Layer</w:t>
            </w:r>
          </w:p>
        </w:tc>
        <w:tc>
          <w:tcPr>
            <w:tcW w:w="3560" w:type="dxa"/>
            <w:shd w:val="clear" w:color="auto" w:fill="1B2A4A"/>
            <w:tcMar>
              <w:top w:w="60" w:type="dxa"/>
              <w:left w:w="90" w:type="dxa"/>
              <w:bottom w:w="60" w:type="dxa"/>
              <w:right w:w="90" w:type="dxa"/>
            </w:tcMar>
          </w:tcPr>
          <w:p w:rsidR="00003D2B" w:rsidRDefault="598AFA94" w14:paraId="18089E2F" w14:textId="77777777">
            <w:pPr>
              <w:spacing w:line="252" w:lineRule="auto"/>
            </w:pPr>
            <w:r w:rsidRPr="598AFA94">
              <w:rPr>
                <w:b/>
                <w:bCs/>
                <w:color w:val="FFFFFF"/>
              </w:rPr>
              <w:t>Component</w:t>
            </w:r>
          </w:p>
        </w:tc>
        <w:tc>
          <w:tcPr>
            <w:tcW w:w="4400" w:type="dxa"/>
            <w:shd w:val="clear" w:color="auto" w:fill="1B2A4A"/>
            <w:tcMar>
              <w:top w:w="60" w:type="dxa"/>
              <w:left w:w="90" w:type="dxa"/>
              <w:bottom w:w="60" w:type="dxa"/>
              <w:right w:w="90" w:type="dxa"/>
            </w:tcMar>
          </w:tcPr>
          <w:p w:rsidR="00003D2B" w:rsidRDefault="00761A19" w14:paraId="7810568A" w14:textId="77777777">
            <w:pPr>
              <w:spacing w:line="252" w:lineRule="auto"/>
            </w:pPr>
            <w:r>
              <w:rPr>
                <w:b/>
                <w:bCs/>
                <w:color w:val="FFFFFF"/>
              </w:rPr>
              <w:t>Role</w:t>
            </w:r>
          </w:p>
        </w:tc>
      </w:tr>
      <w:tr w:rsidR="00003D2B" w:rsidTr="598AFA94" w14:paraId="16978CE0" w14:textId="77777777">
        <w:tc>
          <w:tcPr>
            <w:tcW w:w="1400" w:type="dxa"/>
            <w:shd w:val="clear" w:color="auto" w:fill="FFFFFF"/>
            <w:tcMar>
              <w:top w:w="60" w:type="dxa"/>
              <w:left w:w="90" w:type="dxa"/>
              <w:bottom w:w="60" w:type="dxa"/>
              <w:right w:w="90" w:type="dxa"/>
            </w:tcMar>
          </w:tcPr>
          <w:p w:rsidR="00003D2B" w:rsidRDefault="00761A19" w14:paraId="2C3E85D5" w14:textId="77777777">
            <w:pPr>
              <w:spacing w:line="252" w:lineRule="auto"/>
            </w:pPr>
            <w:r>
              <w:rPr>
                <w:sz w:val="20"/>
                <w:szCs w:val="20"/>
              </w:rPr>
              <w:t>Layer 1</w:t>
            </w:r>
          </w:p>
        </w:tc>
        <w:tc>
          <w:tcPr>
            <w:tcW w:w="3560" w:type="dxa"/>
            <w:shd w:val="clear" w:color="auto" w:fill="FFFFFF"/>
            <w:tcMar>
              <w:top w:w="60" w:type="dxa"/>
              <w:left w:w="90" w:type="dxa"/>
              <w:bottom w:w="60" w:type="dxa"/>
              <w:right w:w="90" w:type="dxa"/>
            </w:tcMar>
          </w:tcPr>
          <w:p w:rsidR="00003D2B" w:rsidRDefault="00761A19" w14:paraId="6A478753" w14:textId="77777777">
            <w:pPr>
              <w:spacing w:line="252" w:lineRule="auto"/>
            </w:pPr>
            <w:r>
              <w:rPr>
                <w:sz w:val="20"/>
                <w:szCs w:val="20"/>
              </w:rPr>
              <w:t>Health Connect / IRIS for Health production</w:t>
            </w:r>
          </w:p>
        </w:tc>
        <w:tc>
          <w:tcPr>
            <w:tcW w:w="4400" w:type="dxa"/>
            <w:shd w:val="clear" w:color="auto" w:fill="FFFFFF"/>
            <w:tcMar>
              <w:top w:w="60" w:type="dxa"/>
              <w:left w:w="90" w:type="dxa"/>
              <w:bottom w:w="60" w:type="dxa"/>
              <w:right w:w="90" w:type="dxa"/>
            </w:tcMar>
          </w:tcPr>
          <w:p w:rsidR="00003D2B" w:rsidRDefault="00761A19" w14:paraId="0FD137DC" w14:textId="77777777">
            <w:pPr>
              <w:spacing w:line="252" w:lineRule="auto"/>
            </w:pPr>
            <w:r>
              <w:rPr>
                <w:sz w:val="20"/>
                <w:szCs w:val="20"/>
              </w:rPr>
              <w:t>Source of all metrics; the live production being monitored</w:t>
            </w:r>
          </w:p>
        </w:tc>
      </w:tr>
      <w:tr w:rsidR="00003D2B" w:rsidTr="598AFA94" w14:paraId="6C033C16" w14:textId="77777777">
        <w:tc>
          <w:tcPr>
            <w:tcW w:w="1400" w:type="dxa"/>
            <w:shd w:val="clear" w:color="auto" w:fill="F0F4F8"/>
            <w:tcMar>
              <w:top w:w="60" w:type="dxa"/>
              <w:left w:w="90" w:type="dxa"/>
              <w:bottom w:w="60" w:type="dxa"/>
              <w:right w:w="90" w:type="dxa"/>
            </w:tcMar>
          </w:tcPr>
          <w:p w:rsidR="00003D2B" w:rsidRDefault="00761A19" w14:paraId="149EF795" w14:textId="77777777">
            <w:pPr>
              <w:spacing w:line="252" w:lineRule="auto"/>
            </w:pPr>
            <w:r>
              <w:rPr>
                <w:sz w:val="20"/>
                <w:szCs w:val="20"/>
              </w:rPr>
              <w:t>Layer 2</w:t>
            </w:r>
          </w:p>
        </w:tc>
        <w:tc>
          <w:tcPr>
            <w:tcW w:w="3560" w:type="dxa"/>
            <w:shd w:val="clear" w:color="auto" w:fill="F0F4F8"/>
            <w:tcMar>
              <w:top w:w="60" w:type="dxa"/>
              <w:left w:w="90" w:type="dxa"/>
              <w:bottom w:w="60" w:type="dxa"/>
              <w:right w:w="90" w:type="dxa"/>
            </w:tcMar>
          </w:tcPr>
          <w:p w:rsidR="00003D2B" w:rsidRDefault="00761A19" w14:paraId="495D9963" w14:textId="77777777">
            <w:pPr>
              <w:spacing w:line="252" w:lineRule="auto"/>
            </w:pPr>
            <w:r>
              <w:rPr>
                <w:rFonts w:ascii="Courier New" w:hAnsi="Courier New" w:eastAsia="Courier New" w:cs="Courier New"/>
                <w:sz w:val="20"/>
                <w:szCs w:val="20"/>
              </w:rPr>
              <w:t>/api/monitor/metrics</w:t>
            </w:r>
            <w:r>
              <w:rPr>
                <w:sz w:val="20"/>
                <w:szCs w:val="20"/>
              </w:rPr>
              <w:t xml:space="preserve"> + </w:t>
            </w:r>
            <w:r>
              <w:rPr>
                <w:rFonts w:ascii="Courier New" w:hAnsi="Courier New" w:eastAsia="Courier New" w:cs="Courier New"/>
                <w:sz w:val="20"/>
                <w:szCs w:val="20"/>
              </w:rPr>
              <w:t>/api/monitor/alerts</w:t>
            </w:r>
          </w:p>
        </w:tc>
        <w:tc>
          <w:tcPr>
            <w:tcW w:w="4400" w:type="dxa"/>
            <w:shd w:val="clear" w:color="auto" w:fill="F0F4F8"/>
            <w:tcMar>
              <w:top w:w="60" w:type="dxa"/>
              <w:left w:w="90" w:type="dxa"/>
              <w:bottom w:w="60" w:type="dxa"/>
              <w:right w:w="90" w:type="dxa"/>
            </w:tcMar>
          </w:tcPr>
          <w:p w:rsidR="00003D2B" w:rsidRDefault="00761A19" w14:paraId="60CCE4B7" w14:textId="77777777">
            <w:pPr>
              <w:spacing w:line="252" w:lineRule="auto"/>
            </w:pPr>
            <w:r>
              <w:rPr>
                <w:sz w:val="20"/>
                <w:szCs w:val="20"/>
              </w:rPr>
              <w:t>Exposes metrics as Prometheus text and alerts as JSON</w:t>
            </w:r>
          </w:p>
        </w:tc>
      </w:tr>
      <w:tr w:rsidR="00003D2B" w:rsidTr="598AFA94" w14:paraId="7B3ACD46" w14:textId="77777777">
        <w:tc>
          <w:tcPr>
            <w:tcW w:w="1400" w:type="dxa"/>
            <w:shd w:val="clear" w:color="auto" w:fill="FFFFFF"/>
            <w:tcMar>
              <w:top w:w="60" w:type="dxa"/>
              <w:left w:w="90" w:type="dxa"/>
              <w:bottom w:w="60" w:type="dxa"/>
              <w:right w:w="90" w:type="dxa"/>
            </w:tcMar>
          </w:tcPr>
          <w:p w:rsidR="00003D2B" w:rsidRDefault="00761A19" w14:paraId="194D332A" w14:textId="77777777">
            <w:pPr>
              <w:spacing w:line="252" w:lineRule="auto"/>
            </w:pPr>
            <w:r>
              <w:rPr>
                <w:sz w:val="20"/>
                <w:szCs w:val="20"/>
              </w:rPr>
              <w:t>Layer 3</w:t>
            </w:r>
          </w:p>
        </w:tc>
        <w:tc>
          <w:tcPr>
            <w:tcW w:w="3560" w:type="dxa"/>
            <w:shd w:val="clear" w:color="auto" w:fill="FFFFFF"/>
            <w:tcMar>
              <w:top w:w="60" w:type="dxa"/>
              <w:left w:w="90" w:type="dxa"/>
              <w:bottom w:w="60" w:type="dxa"/>
              <w:right w:w="90" w:type="dxa"/>
            </w:tcMar>
          </w:tcPr>
          <w:p w:rsidR="00003D2B" w:rsidRDefault="00761A19" w14:paraId="42416EEE" w14:textId="77777777">
            <w:pPr>
              <w:spacing w:line="252" w:lineRule="auto"/>
            </w:pPr>
            <w:r>
              <w:rPr>
                <w:sz w:val="20"/>
                <w:szCs w:val="20"/>
              </w:rPr>
              <w:t>Prometheus-to-JSON proxy + baseline/detection engine</w:t>
            </w:r>
          </w:p>
        </w:tc>
        <w:tc>
          <w:tcPr>
            <w:tcW w:w="4400" w:type="dxa"/>
            <w:shd w:val="clear" w:color="auto" w:fill="FFFFFF"/>
            <w:tcMar>
              <w:top w:w="60" w:type="dxa"/>
              <w:left w:w="90" w:type="dxa"/>
              <w:bottom w:w="60" w:type="dxa"/>
              <w:right w:w="90" w:type="dxa"/>
            </w:tcMar>
          </w:tcPr>
          <w:p w:rsidR="00003D2B" w:rsidRDefault="00761A19" w14:paraId="59499BC5" w14:textId="77777777">
            <w:pPr>
              <w:spacing w:line="252" w:lineRule="auto"/>
            </w:pPr>
            <w:r>
              <w:rPr>
                <w:sz w:val="20"/>
                <w:szCs w:val="20"/>
              </w:rPr>
              <w:t>The core of Health Scan: polls metrics, parses, compares to baseline, emits findings as JSON</w:t>
            </w:r>
          </w:p>
        </w:tc>
      </w:tr>
      <w:tr w:rsidR="00003D2B" w:rsidTr="598AFA94" w14:paraId="7FC84AAA" w14:textId="77777777">
        <w:tc>
          <w:tcPr>
            <w:tcW w:w="1400" w:type="dxa"/>
            <w:shd w:val="clear" w:color="auto" w:fill="F0F4F8"/>
            <w:tcMar>
              <w:top w:w="60" w:type="dxa"/>
              <w:left w:w="90" w:type="dxa"/>
              <w:bottom w:w="60" w:type="dxa"/>
              <w:right w:w="90" w:type="dxa"/>
            </w:tcMar>
          </w:tcPr>
          <w:p w:rsidR="00003D2B" w:rsidRDefault="00761A19" w14:paraId="66B429A3" w14:textId="77777777">
            <w:pPr>
              <w:spacing w:line="252" w:lineRule="auto"/>
            </w:pPr>
            <w:r>
              <w:rPr>
                <w:sz w:val="20"/>
                <w:szCs w:val="20"/>
              </w:rPr>
              <w:t>Layer 4</w:t>
            </w:r>
          </w:p>
        </w:tc>
        <w:tc>
          <w:tcPr>
            <w:tcW w:w="3560" w:type="dxa"/>
            <w:shd w:val="clear" w:color="auto" w:fill="F0F4F8"/>
            <w:tcMar>
              <w:top w:w="60" w:type="dxa"/>
              <w:left w:w="90" w:type="dxa"/>
              <w:bottom w:w="60" w:type="dxa"/>
              <w:right w:w="90" w:type="dxa"/>
            </w:tcMar>
          </w:tcPr>
          <w:p w:rsidR="00003D2B" w:rsidRDefault="00761A19" w14:paraId="2FB393ED" w14:textId="77777777">
            <w:pPr>
              <w:spacing w:line="252" w:lineRule="auto"/>
            </w:pPr>
            <w:r>
              <w:rPr>
                <w:sz w:val="20"/>
                <w:szCs w:val="20"/>
              </w:rPr>
              <w:t>Health Scan dashboard frontend</w:t>
            </w:r>
          </w:p>
        </w:tc>
        <w:tc>
          <w:tcPr>
            <w:tcW w:w="4400" w:type="dxa"/>
            <w:shd w:val="clear" w:color="auto" w:fill="F0F4F8"/>
            <w:tcMar>
              <w:top w:w="60" w:type="dxa"/>
              <w:left w:w="90" w:type="dxa"/>
              <w:bottom w:w="60" w:type="dxa"/>
              <w:right w:w="90" w:type="dxa"/>
            </w:tcMar>
          </w:tcPr>
          <w:p w:rsidR="00003D2B" w:rsidRDefault="00761A19" w14:paraId="2988C536" w14:textId="77777777">
            <w:pPr>
              <w:spacing w:line="252" w:lineRule="auto"/>
            </w:pPr>
            <w:r>
              <w:rPr>
                <w:sz w:val="20"/>
                <w:szCs w:val="20"/>
              </w:rPr>
              <w:t>Renders live production health, findings list, and per-host status</w:t>
            </w:r>
          </w:p>
        </w:tc>
      </w:tr>
    </w:tbl>
    <w:p w:rsidR="00003D2B" w:rsidRDefault="00761A19" w14:paraId="70D24394" w14:textId="77777777">
      <w:pPr>
        <w:pStyle w:val="Heading2"/>
        <w:spacing w:before="240" w:after="120"/>
      </w:pPr>
      <w:r>
        <w:rPr>
          <w:b/>
          <w:bCs/>
          <w:color w:val="1B2A4A"/>
        </w:rPr>
        <w:t>2.2 The detection engine</w:t>
      </w:r>
    </w:p>
    <w:p w:rsidR="00003D2B" w:rsidRDefault="598AFA94" w14:paraId="49839022" w14:textId="77777777">
      <w:pPr>
        <w:spacing w:after="120" w:line="276" w:lineRule="auto"/>
      </w:pPr>
      <w:r w:rsidRPr="598AFA94">
        <w:t>The detection engine is the heart of Health Scan. It runs in Layer 3 and performs the following work:</w:t>
      </w:r>
    </w:p>
    <w:p w:rsidR="00003D2B" w:rsidRDefault="00761A19" w14:paraId="37EFA178" w14:textId="77777777">
      <w:pPr>
        <w:pStyle w:val="ListParagraph"/>
        <w:numPr>
          <w:ilvl w:val="0"/>
          <w:numId w:val="2"/>
        </w:numPr>
        <w:spacing w:after="80" w:line="276" w:lineRule="auto"/>
      </w:pPr>
      <w:r>
        <w:t xml:space="preserve">Polls </w:t>
      </w:r>
      <w:r>
        <w:rPr>
          <w:rFonts w:ascii="Courier New" w:hAnsi="Courier New" w:eastAsia="Courier New" w:cs="Courier New"/>
        </w:rPr>
        <w:t>/api/monitor/metrics</w:t>
      </w:r>
      <w:r>
        <w:t xml:space="preserve"> every 10 seconds and </w:t>
      </w:r>
      <w:r>
        <w:rPr>
          <w:rFonts w:ascii="Courier New" w:hAnsi="Courier New" w:eastAsia="Courier New" w:cs="Courier New"/>
        </w:rPr>
        <w:t>/api/monitor/alerts</w:t>
      </w:r>
      <w:r>
        <w:t xml:space="preserve"> every 30 seconds.</w:t>
      </w:r>
    </w:p>
    <w:p w:rsidR="00003D2B" w:rsidRDefault="00761A19" w14:paraId="20BA3F2E" w14:textId="77777777">
      <w:pPr>
        <w:pStyle w:val="ListParagraph"/>
        <w:numPr>
          <w:ilvl w:val="0"/>
          <w:numId w:val="2"/>
        </w:numPr>
        <w:spacing w:after="80" w:line="276" w:lineRule="auto"/>
      </w:pPr>
      <w:r>
        <w:t>Parses the Prometheus text format into structured per-host metric objects, using a maintained parser library rather than hand-rolled string handling.</w:t>
      </w:r>
    </w:p>
    <w:p w:rsidR="00003D2B" w:rsidRDefault="598AFA94" w14:paraId="6F8D09BE" w14:textId="77777777">
      <w:pPr>
        <w:pStyle w:val="ListParagraph"/>
        <w:numPr>
          <w:ilvl w:val="0"/>
          <w:numId w:val="2"/>
        </w:numPr>
        <w:spacing w:after="80" w:line="276" w:lineRule="auto"/>
      </w:pPr>
      <w:r w:rsidRPr="598AFA94">
        <w:t>Maintains a rolling baseline — for example a trailing 30-minute average per metric per host — held in memory or a small table.</w:t>
      </w:r>
    </w:p>
    <w:p w:rsidR="00003D2B" w:rsidRDefault="00761A19" w14:paraId="10632A52" w14:textId="77777777">
      <w:pPr>
        <w:pStyle w:val="ListParagraph"/>
        <w:numPr>
          <w:ilvl w:val="0"/>
          <w:numId w:val="2"/>
        </w:numPr>
        <w:spacing w:after="80" w:line="276" w:lineRule="auto"/>
      </w:pPr>
      <w:r>
        <w:t>Applies the detection rules from the table in section 1.3 to produce a findings list. Each finding carries: host, finding type, severity (info/warning/critical), current value, baseline value, and timestamp.</w:t>
      </w:r>
    </w:p>
    <w:p w:rsidR="00003D2B" w:rsidRDefault="00761A19" w14:paraId="73CDAC91" w14:textId="77777777">
      <w:pPr>
        <w:pStyle w:val="ListParagraph"/>
        <w:numPr>
          <w:ilvl w:val="0"/>
          <w:numId w:val="2"/>
        </w:numPr>
        <w:spacing w:after="80" w:line="276" w:lineRule="auto"/>
      </w:pPr>
      <w:r>
        <w:t>Exposes the findings list and current host states as a clean JSON API for the frontend to consume.</w:t>
      </w:r>
    </w:p>
    <w:p w:rsidR="00003D2B" w:rsidRDefault="00761A19" w14:paraId="2BE45702" w14:textId="77777777">
      <w:pPr>
        <w:pStyle w:val="Heading2"/>
        <w:spacing w:before="240" w:after="120"/>
      </w:pPr>
      <w:r>
        <w:rPr>
          <w:b/>
          <w:bCs/>
          <w:color w:val="1B2A4A"/>
        </w:rPr>
        <w:t>2.3 Setup prerequisites (one-time)</w:t>
      </w:r>
    </w:p>
    <w:p w:rsidR="00003D2B" w:rsidRDefault="598AFA94" w14:paraId="431BC9F6" w14:textId="77777777">
      <w:pPr>
        <w:spacing w:after="120" w:line="276" w:lineRule="auto"/>
      </w:pPr>
      <w:r w:rsidRPr="598AFA94">
        <w:t>Interoperability metrics are OFF by default in IRIS. The following one-time steps enable and verify the metric stream Health Scan requires:</w:t>
      </w:r>
    </w:p>
    <w:p w:rsidR="00003D2B" w:rsidRDefault="598AFA94" w14:paraId="2744712D" w14:textId="77777777">
      <w:pPr>
        <w:pStyle w:val="ListParagraph"/>
        <w:numPr>
          <w:ilvl w:val="0"/>
          <w:numId w:val="3"/>
        </w:numPr>
        <w:spacing w:after="80" w:line="276" w:lineRule="auto"/>
      </w:pPr>
      <w:r w:rsidRPr="598AFA94">
        <w:t xml:space="preserve">Run </w:t>
      </w:r>
      <w:r w:rsidRPr="598AFA94">
        <w:rPr>
          <w:rFonts w:ascii="Courier New" w:hAnsi="Courier New" w:eastAsia="Courier New" w:cs="Courier New"/>
        </w:rPr>
        <w:t>do ##class(Ens.Util.Statistics).EnableSAMForNamespace()</w:t>
      </w:r>
      <w:r w:rsidRPr="598AFA94">
        <w:t xml:space="preserve"> in the demo namespace.</w:t>
      </w:r>
    </w:p>
    <w:p w:rsidR="00003D2B" w:rsidRDefault="598AFA94" w14:paraId="78E5560F" w14:textId="77777777">
      <w:pPr>
        <w:pStyle w:val="ListParagraph"/>
        <w:numPr>
          <w:ilvl w:val="0"/>
          <w:numId w:val="3"/>
        </w:numPr>
        <w:spacing w:after="80" w:line="276" w:lineRule="auto"/>
      </w:pPr>
      <w:r w:rsidRPr="598AFA94">
        <w:t xml:space="preserve">Run </w:t>
      </w:r>
      <w:r w:rsidRPr="598AFA94">
        <w:rPr>
          <w:rFonts w:ascii="Courier New" w:hAnsi="Courier New" w:eastAsia="Courier New" w:cs="Courier New"/>
        </w:rPr>
        <w:t>do ##class(Ens.Util.Statistics).EnableStatsForProduction()</w:t>
      </w:r>
      <w:r w:rsidRPr="598AFA94">
        <w:t xml:space="preserve"> and add </w:t>
      </w:r>
      <w:r w:rsidRPr="598AFA94">
        <w:rPr>
          <w:rFonts w:ascii="Courier New" w:hAnsi="Courier New" w:eastAsia="Courier New" w:cs="Courier New"/>
        </w:rPr>
        <w:t>Ens.Activity.Operation.Local</w:t>
      </w:r>
      <w:r w:rsidRPr="598AFA94">
        <w:t xml:space="preserve"> to the production (required for processing-time metrics).</w:t>
      </w:r>
    </w:p>
    <w:p w:rsidR="00003D2B" w:rsidRDefault="598AFA94" w14:paraId="688569D5" w14:textId="77777777">
      <w:pPr>
        <w:pStyle w:val="ListParagraph"/>
        <w:numPr>
          <w:ilvl w:val="0"/>
          <w:numId w:val="3"/>
        </w:numPr>
        <w:spacing w:after="80" w:line="276" w:lineRule="auto"/>
      </w:pPr>
      <w:r w:rsidRPr="598AFA94">
        <w:t xml:space="preserve">Confirm </w:t>
      </w:r>
      <w:r w:rsidRPr="598AFA94">
        <w:rPr>
          <w:rFonts w:ascii="Courier New" w:hAnsi="Courier New" w:eastAsia="Courier New" w:cs="Courier New"/>
        </w:rPr>
        <w:t>iris_interop_queued</w:t>
      </w:r>
      <w:r w:rsidRPr="598AFA94">
        <w:t xml:space="preserve"> and </w:t>
      </w:r>
      <w:r w:rsidRPr="598AFA94">
        <w:rPr>
          <w:rFonts w:ascii="Courier New" w:hAnsi="Courier New" w:eastAsia="Courier New" w:cs="Courier New"/>
        </w:rPr>
        <w:t>iris_interop_avg_processing_time</w:t>
      </w:r>
      <w:r w:rsidRPr="598AFA94">
        <w:t xml:space="preserve"> appear in the </w:t>
      </w:r>
      <w:r w:rsidRPr="598AFA94">
        <w:rPr>
          <w:rFonts w:ascii="Courier New" w:hAnsi="Courier New" w:eastAsia="Courier New" w:cs="Courier New"/>
        </w:rPr>
        <w:t>/api/monitor/metrics</w:t>
      </w:r>
      <w:r w:rsidRPr="598AFA94">
        <w:t xml:space="preserve"> output.</w:t>
      </w:r>
    </w:p>
    <w:p w:rsidR="00003D2B" w:rsidRDefault="00761A19" w14:paraId="2BB7EE2F" w14:textId="77777777">
      <w:pPr>
        <w:pStyle w:val="ListParagraph"/>
        <w:numPr>
          <w:ilvl w:val="0"/>
          <w:numId w:val="3"/>
        </w:numPr>
        <w:spacing w:after="80" w:line="276" w:lineRule="auto"/>
      </w:pPr>
      <w:r>
        <w:t xml:space="preserve">Confirm </w:t>
      </w:r>
      <w:r>
        <w:rPr>
          <w:rFonts w:ascii="Courier New" w:hAnsi="Courier New" w:eastAsia="Courier New" w:cs="Courier New"/>
        </w:rPr>
        <w:t>/api/monitor/alerts</w:t>
      </w:r>
      <w:r>
        <w:t xml:space="preserve"> returns valid JSON.</w:t>
      </w:r>
    </w:p>
    <w:p w:rsidR="00003D2B" w:rsidRDefault="00761A19" w14:paraId="69E618A3" w14:textId="77777777">
      <w:pPr>
        <w:pStyle w:val="Heading1"/>
        <w:spacing w:before="320" w:after="140"/>
      </w:pPr>
      <w:r>
        <w:rPr>
          <w:b/>
          <w:bCs/>
          <w:color w:val="1B2A4A"/>
        </w:rPr>
        <w:t>3. MVP Deliverables</w:t>
      </w:r>
    </w:p>
    <w:p w:rsidR="00003D2B" w:rsidRDefault="598AFA94" w14:paraId="1A59F79B" w14:textId="77777777">
      <w:pPr>
        <w:spacing w:after="120" w:line="276" w:lineRule="auto"/>
      </w:pPr>
      <w:r w:rsidRPr="598AFA94">
        <w:t>MVP 1 comprises five deliverables, each with an assigned owner and explicit acceptance criteria:</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1900"/>
        <w:gridCol w:w="1000"/>
        <w:gridCol w:w="3260"/>
        <w:gridCol w:w="3200"/>
      </w:tblGrid>
      <w:tr w:rsidR="00003D2B" w:rsidTr="598AFA94" w14:paraId="0F8424A9" w14:textId="77777777">
        <w:trPr>
          <w:tblHeader/>
        </w:trPr>
        <w:tc>
          <w:tcPr>
            <w:tcW w:w="1900" w:type="dxa"/>
            <w:shd w:val="clear" w:color="auto" w:fill="1B2A4A"/>
            <w:tcMar>
              <w:top w:w="60" w:type="dxa"/>
              <w:left w:w="90" w:type="dxa"/>
              <w:bottom w:w="60" w:type="dxa"/>
              <w:right w:w="90" w:type="dxa"/>
            </w:tcMar>
          </w:tcPr>
          <w:p w:rsidR="00003D2B" w:rsidRDefault="00761A19" w14:paraId="2A3AB60E" w14:textId="77777777">
            <w:pPr>
              <w:spacing w:line="252" w:lineRule="auto"/>
            </w:pPr>
            <w:r>
              <w:rPr>
                <w:b/>
                <w:bCs/>
                <w:color w:val="FFFFFF"/>
              </w:rPr>
              <w:t>Deliverable</w:t>
            </w:r>
          </w:p>
        </w:tc>
        <w:tc>
          <w:tcPr>
            <w:tcW w:w="1000" w:type="dxa"/>
            <w:shd w:val="clear" w:color="auto" w:fill="1B2A4A"/>
            <w:tcMar>
              <w:top w:w="60" w:type="dxa"/>
              <w:left w:w="90" w:type="dxa"/>
              <w:bottom w:w="60" w:type="dxa"/>
              <w:right w:w="90" w:type="dxa"/>
            </w:tcMar>
          </w:tcPr>
          <w:p w:rsidR="00003D2B" w:rsidRDefault="00761A19" w14:paraId="468A569D" w14:textId="77777777">
            <w:pPr>
              <w:spacing w:line="252" w:lineRule="auto"/>
            </w:pPr>
            <w:r>
              <w:rPr>
                <w:b/>
                <w:bCs/>
                <w:color w:val="FFFFFF"/>
              </w:rPr>
              <w:t>Owner</w:t>
            </w:r>
          </w:p>
        </w:tc>
        <w:tc>
          <w:tcPr>
            <w:tcW w:w="3260" w:type="dxa"/>
            <w:shd w:val="clear" w:color="auto" w:fill="1B2A4A"/>
            <w:tcMar>
              <w:top w:w="60" w:type="dxa"/>
              <w:left w:w="90" w:type="dxa"/>
              <w:bottom w:w="60" w:type="dxa"/>
              <w:right w:w="90" w:type="dxa"/>
            </w:tcMar>
          </w:tcPr>
          <w:p w:rsidR="00003D2B" w:rsidRDefault="00761A19" w14:paraId="31FF54C8" w14:textId="77777777">
            <w:pPr>
              <w:spacing w:line="252" w:lineRule="auto"/>
            </w:pPr>
            <w:r>
              <w:rPr>
                <w:b/>
                <w:bCs/>
                <w:color w:val="FFFFFF"/>
              </w:rPr>
              <w:t>Description</w:t>
            </w:r>
          </w:p>
        </w:tc>
        <w:tc>
          <w:tcPr>
            <w:tcW w:w="3200" w:type="dxa"/>
            <w:shd w:val="clear" w:color="auto" w:fill="1B2A4A"/>
            <w:tcMar>
              <w:top w:w="60" w:type="dxa"/>
              <w:left w:w="90" w:type="dxa"/>
              <w:bottom w:w="60" w:type="dxa"/>
              <w:right w:w="90" w:type="dxa"/>
            </w:tcMar>
          </w:tcPr>
          <w:p w:rsidR="00003D2B" w:rsidRDefault="00761A19" w14:paraId="1C9984D2" w14:textId="77777777">
            <w:pPr>
              <w:spacing w:line="252" w:lineRule="auto"/>
            </w:pPr>
            <w:r>
              <w:rPr>
                <w:b/>
                <w:bCs/>
                <w:color w:val="FFFFFF"/>
              </w:rPr>
              <w:t>Acceptance criteria</w:t>
            </w:r>
          </w:p>
        </w:tc>
      </w:tr>
      <w:tr w:rsidR="00003D2B" w:rsidTr="598AFA94" w14:paraId="1A86B16E" w14:textId="77777777">
        <w:tc>
          <w:tcPr>
            <w:tcW w:w="1900" w:type="dxa"/>
            <w:shd w:val="clear" w:color="auto" w:fill="FFFFFF"/>
            <w:tcMar>
              <w:top w:w="60" w:type="dxa"/>
              <w:left w:w="90" w:type="dxa"/>
              <w:bottom w:w="60" w:type="dxa"/>
              <w:right w:w="90" w:type="dxa"/>
            </w:tcMar>
          </w:tcPr>
          <w:p w:rsidR="00003D2B" w:rsidRDefault="00761A19" w14:paraId="25B87962" w14:textId="77777777">
            <w:pPr>
              <w:spacing w:line="252" w:lineRule="auto"/>
            </w:pPr>
            <w:r>
              <w:rPr>
                <w:sz w:val="20"/>
                <w:szCs w:val="20"/>
              </w:rPr>
              <w:t>Metrics proxy + parser</w:t>
            </w:r>
          </w:p>
        </w:tc>
        <w:tc>
          <w:tcPr>
            <w:tcW w:w="1000" w:type="dxa"/>
            <w:shd w:val="clear" w:color="auto" w:fill="FFFFFF"/>
            <w:tcMar>
              <w:top w:w="60" w:type="dxa"/>
              <w:left w:w="90" w:type="dxa"/>
              <w:bottom w:w="60" w:type="dxa"/>
              <w:right w:w="90" w:type="dxa"/>
            </w:tcMar>
          </w:tcPr>
          <w:p w:rsidR="00003D2B" w:rsidRDefault="00761A19" w14:paraId="7E856671" w14:textId="77777777">
            <w:pPr>
              <w:spacing w:line="252" w:lineRule="auto"/>
            </w:pPr>
            <w:r>
              <w:rPr>
                <w:sz w:val="20"/>
                <w:szCs w:val="20"/>
              </w:rPr>
              <w:t>Dev A</w:t>
            </w:r>
          </w:p>
        </w:tc>
        <w:tc>
          <w:tcPr>
            <w:tcW w:w="3260" w:type="dxa"/>
            <w:shd w:val="clear" w:color="auto" w:fill="FFFFFF"/>
            <w:tcMar>
              <w:top w:w="60" w:type="dxa"/>
              <w:left w:w="90" w:type="dxa"/>
              <w:bottom w:w="60" w:type="dxa"/>
              <w:right w:w="90" w:type="dxa"/>
            </w:tcMar>
          </w:tcPr>
          <w:p w:rsidR="00003D2B" w:rsidRDefault="00761A19" w14:paraId="198B995A" w14:textId="77777777">
            <w:pPr>
              <w:spacing w:line="252" w:lineRule="auto"/>
            </w:pPr>
            <w:r>
              <w:rPr>
                <w:sz w:val="20"/>
                <w:szCs w:val="20"/>
              </w:rPr>
              <w:t xml:space="preserve">Node/Python service polling </w:t>
            </w:r>
            <w:r>
              <w:rPr>
                <w:rFonts w:ascii="Courier New" w:hAnsi="Courier New" w:eastAsia="Courier New" w:cs="Courier New"/>
                <w:sz w:val="20"/>
                <w:szCs w:val="20"/>
              </w:rPr>
              <w:t>/api/monitor/metrics</w:t>
            </w:r>
            <w:r>
              <w:rPr>
                <w:sz w:val="20"/>
                <w:szCs w:val="20"/>
              </w:rPr>
              <w:t>, parsing Prometheus text to JSON</w:t>
            </w:r>
          </w:p>
        </w:tc>
        <w:tc>
          <w:tcPr>
            <w:tcW w:w="3200" w:type="dxa"/>
            <w:shd w:val="clear" w:color="auto" w:fill="FFFFFF"/>
            <w:tcMar>
              <w:top w:w="60" w:type="dxa"/>
              <w:left w:w="90" w:type="dxa"/>
              <w:bottom w:w="60" w:type="dxa"/>
              <w:right w:w="90" w:type="dxa"/>
            </w:tcMar>
          </w:tcPr>
          <w:p w:rsidR="00003D2B" w:rsidRDefault="00761A19" w14:paraId="061CE7A2" w14:textId="77777777">
            <w:pPr>
              <w:spacing w:line="252" w:lineRule="auto"/>
            </w:pPr>
            <w:r>
              <w:rPr>
                <w:sz w:val="20"/>
                <w:szCs w:val="20"/>
              </w:rPr>
              <w:t>Returns per-host JSON within 2s of poll; parser handles all 8 metric types</w:t>
            </w:r>
          </w:p>
        </w:tc>
      </w:tr>
      <w:tr w:rsidR="00003D2B" w:rsidTr="598AFA94" w14:paraId="26F36837" w14:textId="77777777">
        <w:tc>
          <w:tcPr>
            <w:tcW w:w="1900" w:type="dxa"/>
            <w:shd w:val="clear" w:color="auto" w:fill="F0F4F8"/>
            <w:tcMar>
              <w:top w:w="60" w:type="dxa"/>
              <w:left w:w="90" w:type="dxa"/>
              <w:bottom w:w="60" w:type="dxa"/>
              <w:right w:w="90" w:type="dxa"/>
            </w:tcMar>
          </w:tcPr>
          <w:p w:rsidR="00003D2B" w:rsidRDefault="00761A19" w14:paraId="39F28917" w14:textId="77777777">
            <w:pPr>
              <w:spacing w:line="252" w:lineRule="auto"/>
            </w:pPr>
            <w:r>
              <w:rPr>
                <w:sz w:val="20"/>
                <w:szCs w:val="20"/>
              </w:rPr>
              <w:t>Baseline + detection engine</w:t>
            </w:r>
          </w:p>
        </w:tc>
        <w:tc>
          <w:tcPr>
            <w:tcW w:w="1000" w:type="dxa"/>
            <w:shd w:val="clear" w:color="auto" w:fill="F0F4F8"/>
            <w:tcMar>
              <w:top w:w="60" w:type="dxa"/>
              <w:left w:w="90" w:type="dxa"/>
              <w:bottom w:w="60" w:type="dxa"/>
              <w:right w:w="90" w:type="dxa"/>
            </w:tcMar>
          </w:tcPr>
          <w:p w:rsidR="00003D2B" w:rsidRDefault="00761A19" w14:paraId="35118BD5" w14:textId="77777777">
            <w:pPr>
              <w:spacing w:line="252" w:lineRule="auto"/>
            </w:pPr>
            <w:r>
              <w:rPr>
                <w:sz w:val="20"/>
                <w:szCs w:val="20"/>
              </w:rPr>
              <w:t>Dev B</w:t>
            </w:r>
          </w:p>
        </w:tc>
        <w:tc>
          <w:tcPr>
            <w:tcW w:w="3260" w:type="dxa"/>
            <w:shd w:val="clear" w:color="auto" w:fill="F0F4F8"/>
            <w:tcMar>
              <w:top w:w="60" w:type="dxa"/>
              <w:left w:w="90" w:type="dxa"/>
              <w:bottom w:w="60" w:type="dxa"/>
              <w:right w:w="90" w:type="dxa"/>
            </w:tcMar>
          </w:tcPr>
          <w:p w:rsidR="00003D2B" w:rsidRDefault="00761A19" w14:paraId="40763B7E" w14:textId="77777777">
            <w:pPr>
              <w:spacing w:line="252" w:lineRule="auto"/>
            </w:pPr>
            <w:r>
              <w:rPr>
                <w:sz w:val="20"/>
                <w:szCs w:val="20"/>
              </w:rPr>
              <w:t>Rolling baseline and rule engine producing findings</w:t>
            </w:r>
          </w:p>
        </w:tc>
        <w:tc>
          <w:tcPr>
            <w:tcW w:w="3200" w:type="dxa"/>
            <w:shd w:val="clear" w:color="auto" w:fill="F0F4F8"/>
            <w:tcMar>
              <w:top w:w="60" w:type="dxa"/>
              <w:left w:w="90" w:type="dxa"/>
              <w:bottom w:w="60" w:type="dxa"/>
              <w:right w:w="90" w:type="dxa"/>
            </w:tcMar>
          </w:tcPr>
          <w:p w:rsidR="00003D2B" w:rsidRDefault="00761A19" w14:paraId="742677B5" w14:textId="77777777">
            <w:pPr>
              <w:spacing w:line="252" w:lineRule="auto"/>
            </w:pPr>
            <w:r>
              <w:rPr>
                <w:sz w:val="20"/>
                <w:szCs w:val="20"/>
              </w:rPr>
              <w:t>Correctly flags all 8 finding types in test scenarios</w:t>
            </w:r>
          </w:p>
        </w:tc>
      </w:tr>
      <w:tr w:rsidR="00003D2B" w:rsidTr="598AFA94" w14:paraId="394C43D3" w14:textId="77777777">
        <w:tc>
          <w:tcPr>
            <w:tcW w:w="1900" w:type="dxa"/>
            <w:shd w:val="clear" w:color="auto" w:fill="FFFFFF"/>
            <w:tcMar>
              <w:top w:w="60" w:type="dxa"/>
              <w:left w:w="90" w:type="dxa"/>
              <w:bottom w:w="60" w:type="dxa"/>
              <w:right w:w="90" w:type="dxa"/>
            </w:tcMar>
          </w:tcPr>
          <w:p w:rsidR="00003D2B" w:rsidRDefault="00761A19" w14:paraId="56B3DF11" w14:textId="77777777">
            <w:pPr>
              <w:spacing w:line="252" w:lineRule="auto"/>
            </w:pPr>
            <w:r>
              <w:rPr>
                <w:sz w:val="20"/>
                <w:szCs w:val="20"/>
              </w:rPr>
              <w:t>Findings JSON API</w:t>
            </w:r>
          </w:p>
        </w:tc>
        <w:tc>
          <w:tcPr>
            <w:tcW w:w="1000" w:type="dxa"/>
            <w:shd w:val="clear" w:color="auto" w:fill="FFFFFF"/>
            <w:tcMar>
              <w:top w:w="60" w:type="dxa"/>
              <w:left w:w="90" w:type="dxa"/>
              <w:bottom w:w="60" w:type="dxa"/>
              <w:right w:w="90" w:type="dxa"/>
            </w:tcMar>
          </w:tcPr>
          <w:p w:rsidR="00003D2B" w:rsidRDefault="00761A19" w14:paraId="38E7D361" w14:textId="77777777">
            <w:pPr>
              <w:spacing w:line="252" w:lineRule="auto"/>
            </w:pPr>
            <w:r>
              <w:rPr>
                <w:sz w:val="20"/>
                <w:szCs w:val="20"/>
              </w:rPr>
              <w:t>Dev B</w:t>
            </w:r>
          </w:p>
        </w:tc>
        <w:tc>
          <w:tcPr>
            <w:tcW w:w="3260" w:type="dxa"/>
            <w:shd w:val="clear" w:color="auto" w:fill="FFFFFF"/>
            <w:tcMar>
              <w:top w:w="60" w:type="dxa"/>
              <w:left w:w="90" w:type="dxa"/>
              <w:bottom w:w="60" w:type="dxa"/>
              <w:right w:w="90" w:type="dxa"/>
            </w:tcMar>
          </w:tcPr>
          <w:p w:rsidR="00003D2B" w:rsidRDefault="598AFA94" w14:paraId="327CE66F" w14:textId="77777777">
            <w:pPr>
              <w:spacing w:line="252" w:lineRule="auto"/>
            </w:pPr>
            <w:r w:rsidRPr="598AFA94">
              <w:rPr>
                <w:sz w:val="20"/>
                <w:szCs w:val="20"/>
              </w:rPr>
              <w:t xml:space="preserve">Clean endpoint: </w:t>
            </w:r>
            <w:r w:rsidRPr="598AFA94">
              <w:rPr>
                <w:rFonts w:ascii="Courier New" w:hAnsi="Courier New" w:eastAsia="Courier New" w:cs="Courier New"/>
                <w:sz w:val="20"/>
                <w:szCs w:val="20"/>
              </w:rPr>
              <w:t>GET /api/healthscan/findings</w:t>
            </w:r>
            <w:r w:rsidRPr="598AFA94">
              <w:rPr>
                <w:sz w:val="20"/>
                <w:szCs w:val="20"/>
              </w:rPr>
              <w:t xml:space="preserve"> and </w:t>
            </w:r>
            <w:r w:rsidRPr="598AFA94">
              <w:rPr>
                <w:rFonts w:ascii="Courier New" w:hAnsi="Courier New" w:eastAsia="Courier New" w:cs="Courier New"/>
                <w:sz w:val="20"/>
                <w:szCs w:val="20"/>
              </w:rPr>
              <w:t>/api/healthscan/hosts</w:t>
            </w:r>
          </w:p>
        </w:tc>
        <w:tc>
          <w:tcPr>
            <w:tcW w:w="3200" w:type="dxa"/>
            <w:shd w:val="clear" w:color="auto" w:fill="FFFFFF"/>
            <w:tcMar>
              <w:top w:w="60" w:type="dxa"/>
              <w:left w:w="90" w:type="dxa"/>
              <w:bottom w:w="60" w:type="dxa"/>
              <w:right w:w="90" w:type="dxa"/>
            </w:tcMar>
          </w:tcPr>
          <w:p w:rsidR="00003D2B" w:rsidRDefault="00761A19" w14:paraId="7F277DDA" w14:textId="77777777">
            <w:pPr>
              <w:spacing w:line="252" w:lineRule="auto"/>
            </w:pPr>
            <w:r>
              <w:rPr>
                <w:sz w:val="20"/>
                <w:szCs w:val="20"/>
              </w:rPr>
              <w:t>Returns findings array + host state array as documented schema</w:t>
            </w:r>
          </w:p>
        </w:tc>
      </w:tr>
      <w:tr w:rsidR="00003D2B" w:rsidTr="598AFA94" w14:paraId="10B21CAA" w14:textId="77777777">
        <w:tc>
          <w:tcPr>
            <w:tcW w:w="1900" w:type="dxa"/>
            <w:shd w:val="clear" w:color="auto" w:fill="F0F4F8"/>
            <w:tcMar>
              <w:top w:w="60" w:type="dxa"/>
              <w:left w:w="90" w:type="dxa"/>
              <w:bottom w:w="60" w:type="dxa"/>
              <w:right w:w="90" w:type="dxa"/>
            </w:tcMar>
          </w:tcPr>
          <w:p w:rsidR="00003D2B" w:rsidRDefault="00761A19" w14:paraId="000B9AA0" w14:textId="77777777">
            <w:pPr>
              <w:spacing w:line="252" w:lineRule="auto"/>
            </w:pPr>
            <w:r>
              <w:rPr>
                <w:sz w:val="20"/>
                <w:szCs w:val="20"/>
              </w:rPr>
              <w:t>Health Scan dashboard</w:t>
            </w:r>
          </w:p>
        </w:tc>
        <w:tc>
          <w:tcPr>
            <w:tcW w:w="1000" w:type="dxa"/>
            <w:shd w:val="clear" w:color="auto" w:fill="F0F4F8"/>
            <w:tcMar>
              <w:top w:w="60" w:type="dxa"/>
              <w:left w:w="90" w:type="dxa"/>
              <w:bottom w:w="60" w:type="dxa"/>
              <w:right w:w="90" w:type="dxa"/>
            </w:tcMar>
          </w:tcPr>
          <w:p w:rsidR="00003D2B" w:rsidRDefault="00761A19" w14:paraId="1EAEF046" w14:textId="77777777">
            <w:pPr>
              <w:spacing w:line="252" w:lineRule="auto"/>
            </w:pPr>
            <w:r>
              <w:rPr>
                <w:sz w:val="20"/>
                <w:szCs w:val="20"/>
              </w:rPr>
              <w:t>Dev C</w:t>
            </w:r>
          </w:p>
        </w:tc>
        <w:tc>
          <w:tcPr>
            <w:tcW w:w="3260" w:type="dxa"/>
            <w:shd w:val="clear" w:color="auto" w:fill="F0F4F8"/>
            <w:tcMar>
              <w:top w:w="60" w:type="dxa"/>
              <w:left w:w="90" w:type="dxa"/>
              <w:bottom w:w="60" w:type="dxa"/>
              <w:right w:w="90" w:type="dxa"/>
            </w:tcMar>
          </w:tcPr>
          <w:p w:rsidR="00003D2B" w:rsidRDefault="00761A19" w14:paraId="64DDF807" w14:textId="77777777">
            <w:pPr>
              <w:spacing w:line="252" w:lineRule="auto"/>
            </w:pPr>
            <w:r>
              <w:rPr>
                <w:sz w:val="20"/>
                <w:szCs w:val="20"/>
              </w:rPr>
              <w:t>Frontend: per-host status grid, live findings list, severity summary</w:t>
            </w:r>
          </w:p>
        </w:tc>
        <w:tc>
          <w:tcPr>
            <w:tcW w:w="3200" w:type="dxa"/>
            <w:shd w:val="clear" w:color="auto" w:fill="F0F4F8"/>
            <w:tcMar>
              <w:top w:w="60" w:type="dxa"/>
              <w:left w:w="90" w:type="dxa"/>
              <w:bottom w:w="60" w:type="dxa"/>
              <w:right w:w="90" w:type="dxa"/>
            </w:tcMar>
          </w:tcPr>
          <w:p w:rsidR="00003D2B" w:rsidRDefault="598AFA94" w14:paraId="7C7198C4" w14:textId="77777777">
            <w:pPr>
              <w:spacing w:line="252" w:lineRule="auto"/>
            </w:pPr>
            <w:r w:rsidRPr="598AFA94">
              <w:rPr>
                <w:sz w:val="20"/>
                <w:szCs w:val="20"/>
              </w:rPr>
              <w:t>All hosts + findings render live; updates within 10s of a change</w:t>
            </w:r>
          </w:p>
        </w:tc>
      </w:tr>
      <w:tr w:rsidR="00003D2B" w:rsidTr="598AFA94" w14:paraId="40F3FB24" w14:textId="77777777">
        <w:tc>
          <w:tcPr>
            <w:tcW w:w="1900" w:type="dxa"/>
            <w:shd w:val="clear" w:color="auto" w:fill="FFFFFF"/>
            <w:tcMar>
              <w:top w:w="60" w:type="dxa"/>
              <w:left w:w="90" w:type="dxa"/>
              <w:bottom w:w="60" w:type="dxa"/>
              <w:right w:w="90" w:type="dxa"/>
            </w:tcMar>
          </w:tcPr>
          <w:p w:rsidR="00003D2B" w:rsidRDefault="00761A19" w14:paraId="6BDFCE50" w14:textId="77777777">
            <w:pPr>
              <w:spacing w:line="252" w:lineRule="auto"/>
            </w:pPr>
            <w:r>
              <w:rPr>
                <w:sz w:val="20"/>
                <w:szCs w:val="20"/>
              </w:rPr>
              <w:t>Demo production + data</w:t>
            </w:r>
          </w:p>
        </w:tc>
        <w:tc>
          <w:tcPr>
            <w:tcW w:w="1000" w:type="dxa"/>
            <w:shd w:val="clear" w:color="auto" w:fill="FFFFFF"/>
            <w:tcMar>
              <w:top w:w="60" w:type="dxa"/>
              <w:left w:w="90" w:type="dxa"/>
              <w:bottom w:w="60" w:type="dxa"/>
              <w:right w:w="90" w:type="dxa"/>
            </w:tcMar>
          </w:tcPr>
          <w:p w:rsidR="00003D2B" w:rsidRDefault="00761A19" w14:paraId="7C6579EC" w14:textId="77777777">
            <w:pPr>
              <w:spacing w:line="252" w:lineRule="auto"/>
            </w:pPr>
            <w:r>
              <w:rPr>
                <w:sz w:val="20"/>
                <w:szCs w:val="20"/>
              </w:rPr>
              <w:t>Dev A</w:t>
            </w:r>
          </w:p>
        </w:tc>
        <w:tc>
          <w:tcPr>
            <w:tcW w:w="3260" w:type="dxa"/>
            <w:shd w:val="clear" w:color="auto" w:fill="FFFFFF"/>
            <w:tcMar>
              <w:top w:w="60" w:type="dxa"/>
              <w:left w:w="90" w:type="dxa"/>
              <w:bottom w:w="60" w:type="dxa"/>
              <w:right w:w="90" w:type="dxa"/>
            </w:tcMar>
          </w:tcPr>
          <w:p w:rsidR="00003D2B" w:rsidRDefault="00761A19" w14:paraId="0EE74D90" w14:textId="77777777">
            <w:pPr>
              <w:spacing w:line="252" w:lineRule="auto"/>
            </w:pPr>
            <w:r>
              <w:rPr>
                <w:sz w:val="20"/>
                <w:szCs w:val="20"/>
              </w:rPr>
              <w:t>LABDEMO namespace with flowing HL7 and a way to induce each finding type</w:t>
            </w:r>
          </w:p>
        </w:tc>
        <w:tc>
          <w:tcPr>
            <w:tcW w:w="3200" w:type="dxa"/>
            <w:shd w:val="clear" w:color="auto" w:fill="FFFFFF"/>
            <w:tcMar>
              <w:top w:w="60" w:type="dxa"/>
              <w:left w:w="90" w:type="dxa"/>
              <w:bottom w:w="60" w:type="dxa"/>
              <w:right w:w="90" w:type="dxa"/>
            </w:tcMar>
          </w:tcPr>
          <w:p w:rsidR="00003D2B" w:rsidRDefault="00761A19" w14:paraId="6DF8FA8D" w14:textId="77777777">
            <w:pPr>
              <w:spacing w:line="252" w:lineRule="auto"/>
            </w:pPr>
            <w:r>
              <w:rPr>
                <w:sz w:val="20"/>
                <w:szCs w:val="20"/>
              </w:rPr>
              <w:t>Each finding type can be triggered on demand</w:t>
            </w:r>
          </w:p>
        </w:tc>
      </w:tr>
    </w:tbl>
    <w:p w:rsidR="00003D2B" w:rsidRDefault="00761A19" w14:paraId="76144A99" w14:textId="77777777">
      <w:pPr>
        <w:pStyle w:val="Heading1"/>
        <w:spacing w:before="320" w:after="140"/>
      </w:pPr>
      <w:r>
        <w:rPr>
          <w:b/>
          <w:bCs/>
          <w:color w:val="1B2A4A"/>
        </w:rPr>
        <w:t>4. Implementation Plan</w:t>
      </w:r>
    </w:p>
    <w:p w:rsidR="00003D2B" w:rsidRDefault="00761A19" w14:paraId="1FA16EDE" w14:textId="77777777">
      <w:pPr>
        <w:pStyle w:val="Heading2"/>
        <w:spacing w:before="240" w:after="120"/>
      </w:pPr>
      <w:r>
        <w:rPr>
          <w:b/>
          <w:bCs/>
          <w:color w:val="1B2A4A"/>
        </w:rPr>
        <w:t>4.1 Team split and parallelization</w:t>
      </w:r>
    </w:p>
    <w:p w:rsidR="00003D2B" w:rsidRDefault="598AFA94" w14:paraId="541163FF" w14:textId="77777777">
      <w:pPr>
        <w:spacing w:after="120" w:line="276" w:lineRule="auto"/>
      </w:pPr>
      <w:r w:rsidRPr="598AFA94">
        <w:t>This plan is scoped for three developers working in parallel, at roughly 10–12 person-days total. The work divides into three natural areas that can proceed with minimal blocking: Developer A owns the IRIS side and metrics ingestion, Developer B owns the detection engine and findings API, and Developer C owns the dashboard and demo experience.</w:t>
      </w:r>
    </w:p>
    <w:p w:rsidR="00003D2B" w:rsidRDefault="598AFA94" w14:paraId="2E10A121" w14:textId="77777777">
      <w:pPr>
        <w:spacing w:after="120" w:line="276" w:lineRule="auto"/>
      </w:pPr>
      <w:r w:rsidRPr="598AFA94">
        <w:t xml:space="preserve">The key parallelization insight is that all three developers publish and agree their contracts on </w:t>
      </w:r>
      <w:r w:rsidRPr="598AFA94">
        <w:rPr>
          <w:b/>
          <w:bCs/>
        </w:rPr>
        <w:t>Day 1</w:t>
      </w:r>
      <w:r w:rsidRPr="598AFA94">
        <w:t>: the proxy JSON schema (per-host metrics + alerts) from Developer A, and the findings/hosts JSON schema from Developer B. After that, Developer B builds against a mock of Developer A’s proxy, and Developer C builds against a mock of Developer B’s findings API — so all three work in parallel and only integrate at the end. The two contracts (proxy JSON, findings JSON) are the coordination points.</w:t>
      </w:r>
    </w:p>
    <w:p w:rsidR="00003D2B" w:rsidRDefault="00761A19" w14:paraId="1AC78E0A" w14:textId="77777777">
      <w:pPr>
        <w:pStyle w:val="Heading2"/>
        <w:spacing w:before="240" w:after="120"/>
      </w:pPr>
      <w:r>
        <w:rPr>
          <w:b/>
          <w:bCs/>
          <w:color w:val="1B2A4A"/>
        </w:rPr>
        <w:t>4.2 Coordination points</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3400"/>
        <w:gridCol w:w="1500"/>
        <w:gridCol w:w="2860"/>
        <w:gridCol w:w="1600"/>
      </w:tblGrid>
      <w:tr w:rsidR="00003D2B" w14:paraId="4B6A1EB2" w14:textId="77777777">
        <w:trPr>
          <w:tblHeader/>
        </w:trPr>
        <w:tc>
          <w:tcPr>
            <w:tcW w:w="3400" w:type="dxa"/>
            <w:shd w:val="clear" w:color="auto" w:fill="1B2A4A"/>
            <w:tcMar>
              <w:top w:w="60" w:type="dxa"/>
              <w:left w:w="90" w:type="dxa"/>
              <w:bottom w:w="60" w:type="dxa"/>
              <w:right w:w="90" w:type="dxa"/>
            </w:tcMar>
          </w:tcPr>
          <w:p w:rsidR="00003D2B" w:rsidRDefault="00761A19" w14:paraId="0351E950" w14:textId="77777777">
            <w:pPr>
              <w:spacing w:line="252" w:lineRule="auto"/>
            </w:pPr>
            <w:r>
              <w:rPr>
                <w:b/>
                <w:bCs/>
                <w:color w:val="FFFFFF"/>
              </w:rPr>
              <w:t>Contract</w:t>
            </w:r>
          </w:p>
        </w:tc>
        <w:tc>
          <w:tcPr>
            <w:tcW w:w="1500" w:type="dxa"/>
            <w:shd w:val="clear" w:color="auto" w:fill="1B2A4A"/>
            <w:tcMar>
              <w:top w:w="60" w:type="dxa"/>
              <w:left w:w="90" w:type="dxa"/>
              <w:bottom w:w="60" w:type="dxa"/>
              <w:right w:w="90" w:type="dxa"/>
            </w:tcMar>
          </w:tcPr>
          <w:p w:rsidR="00003D2B" w:rsidRDefault="00761A19" w14:paraId="58D48ECF" w14:textId="77777777">
            <w:pPr>
              <w:spacing w:line="252" w:lineRule="auto"/>
            </w:pPr>
            <w:r>
              <w:rPr>
                <w:b/>
                <w:bCs/>
                <w:color w:val="FFFFFF"/>
              </w:rPr>
              <w:t>Owner</w:t>
            </w:r>
          </w:p>
        </w:tc>
        <w:tc>
          <w:tcPr>
            <w:tcW w:w="2860" w:type="dxa"/>
            <w:shd w:val="clear" w:color="auto" w:fill="1B2A4A"/>
            <w:tcMar>
              <w:top w:w="60" w:type="dxa"/>
              <w:left w:w="90" w:type="dxa"/>
              <w:bottom w:w="60" w:type="dxa"/>
              <w:right w:w="90" w:type="dxa"/>
            </w:tcMar>
          </w:tcPr>
          <w:p w:rsidR="00003D2B" w:rsidRDefault="00761A19" w14:paraId="49E6C1AB" w14:textId="77777777">
            <w:pPr>
              <w:spacing w:line="252" w:lineRule="auto"/>
            </w:pPr>
            <w:r>
              <w:rPr>
                <w:b/>
                <w:bCs/>
                <w:color w:val="FFFFFF"/>
              </w:rPr>
              <w:t>Consumers</w:t>
            </w:r>
          </w:p>
        </w:tc>
        <w:tc>
          <w:tcPr>
            <w:tcW w:w="1600" w:type="dxa"/>
            <w:shd w:val="clear" w:color="auto" w:fill="1B2A4A"/>
            <w:tcMar>
              <w:top w:w="60" w:type="dxa"/>
              <w:left w:w="90" w:type="dxa"/>
              <w:bottom w:w="60" w:type="dxa"/>
              <w:right w:w="90" w:type="dxa"/>
            </w:tcMar>
          </w:tcPr>
          <w:p w:rsidR="00003D2B" w:rsidRDefault="00761A19" w14:paraId="3B38A0DA" w14:textId="77777777">
            <w:pPr>
              <w:spacing w:line="252" w:lineRule="auto"/>
            </w:pPr>
            <w:r>
              <w:rPr>
                <w:b/>
                <w:bCs/>
                <w:color w:val="FFFFFF"/>
              </w:rPr>
              <w:t>Agreed by</w:t>
            </w:r>
          </w:p>
        </w:tc>
      </w:tr>
      <w:tr w:rsidR="00003D2B" w14:paraId="037445FF" w14:textId="77777777">
        <w:tc>
          <w:tcPr>
            <w:tcW w:w="3400" w:type="dxa"/>
            <w:shd w:val="clear" w:color="auto" w:fill="FFFFFF"/>
            <w:tcMar>
              <w:top w:w="60" w:type="dxa"/>
              <w:left w:w="90" w:type="dxa"/>
              <w:bottom w:w="60" w:type="dxa"/>
              <w:right w:w="90" w:type="dxa"/>
            </w:tcMar>
          </w:tcPr>
          <w:p w:rsidR="00003D2B" w:rsidRDefault="00761A19" w14:paraId="4E589DC1" w14:textId="77777777">
            <w:pPr>
              <w:spacing w:line="252" w:lineRule="auto"/>
            </w:pPr>
            <w:r>
              <w:rPr>
                <w:sz w:val="20"/>
                <w:szCs w:val="20"/>
              </w:rPr>
              <w:t>Proxy JSON schema (per-host metrics + alerts)</w:t>
            </w:r>
          </w:p>
        </w:tc>
        <w:tc>
          <w:tcPr>
            <w:tcW w:w="1500" w:type="dxa"/>
            <w:shd w:val="clear" w:color="auto" w:fill="FFFFFF"/>
            <w:tcMar>
              <w:top w:w="60" w:type="dxa"/>
              <w:left w:w="90" w:type="dxa"/>
              <w:bottom w:w="60" w:type="dxa"/>
              <w:right w:w="90" w:type="dxa"/>
            </w:tcMar>
          </w:tcPr>
          <w:p w:rsidR="00003D2B" w:rsidRDefault="00761A19" w14:paraId="08E4F44F" w14:textId="77777777">
            <w:pPr>
              <w:spacing w:line="252" w:lineRule="auto"/>
            </w:pPr>
            <w:r>
              <w:rPr>
                <w:sz w:val="20"/>
                <w:szCs w:val="20"/>
              </w:rPr>
              <w:t>Dev A</w:t>
            </w:r>
          </w:p>
        </w:tc>
        <w:tc>
          <w:tcPr>
            <w:tcW w:w="2860" w:type="dxa"/>
            <w:shd w:val="clear" w:color="auto" w:fill="FFFFFF"/>
            <w:tcMar>
              <w:top w:w="60" w:type="dxa"/>
              <w:left w:w="90" w:type="dxa"/>
              <w:bottom w:w="60" w:type="dxa"/>
              <w:right w:w="90" w:type="dxa"/>
            </w:tcMar>
          </w:tcPr>
          <w:p w:rsidR="00003D2B" w:rsidRDefault="00761A19" w14:paraId="45F9FBEE" w14:textId="77777777">
            <w:pPr>
              <w:spacing w:line="252" w:lineRule="auto"/>
            </w:pPr>
            <w:r>
              <w:rPr>
                <w:sz w:val="20"/>
                <w:szCs w:val="20"/>
              </w:rPr>
              <w:t>Dev B</w:t>
            </w:r>
          </w:p>
        </w:tc>
        <w:tc>
          <w:tcPr>
            <w:tcW w:w="1600" w:type="dxa"/>
            <w:shd w:val="clear" w:color="auto" w:fill="FFFFFF"/>
            <w:tcMar>
              <w:top w:w="60" w:type="dxa"/>
              <w:left w:w="90" w:type="dxa"/>
              <w:bottom w:w="60" w:type="dxa"/>
              <w:right w:w="90" w:type="dxa"/>
            </w:tcMar>
          </w:tcPr>
          <w:p w:rsidR="00003D2B" w:rsidRDefault="00761A19" w14:paraId="12DC4152" w14:textId="77777777">
            <w:pPr>
              <w:spacing w:line="252" w:lineRule="auto"/>
            </w:pPr>
            <w:r>
              <w:rPr>
                <w:sz w:val="20"/>
                <w:szCs w:val="20"/>
              </w:rPr>
              <w:t>Day 1</w:t>
            </w:r>
          </w:p>
        </w:tc>
      </w:tr>
      <w:tr w:rsidR="00003D2B" w14:paraId="55F90C55" w14:textId="77777777">
        <w:tc>
          <w:tcPr>
            <w:tcW w:w="3400" w:type="dxa"/>
            <w:shd w:val="clear" w:color="auto" w:fill="F0F4F8"/>
            <w:tcMar>
              <w:top w:w="60" w:type="dxa"/>
              <w:left w:w="90" w:type="dxa"/>
              <w:bottom w:w="60" w:type="dxa"/>
              <w:right w:w="90" w:type="dxa"/>
            </w:tcMar>
          </w:tcPr>
          <w:p w:rsidR="00003D2B" w:rsidRDefault="00761A19" w14:paraId="268D8280" w14:textId="77777777">
            <w:pPr>
              <w:spacing w:line="252" w:lineRule="auto"/>
            </w:pPr>
            <w:r>
              <w:rPr>
                <w:sz w:val="20"/>
                <w:szCs w:val="20"/>
              </w:rPr>
              <w:t>Findings/Hosts JSON schema</w:t>
            </w:r>
          </w:p>
        </w:tc>
        <w:tc>
          <w:tcPr>
            <w:tcW w:w="1500" w:type="dxa"/>
            <w:shd w:val="clear" w:color="auto" w:fill="F0F4F8"/>
            <w:tcMar>
              <w:top w:w="60" w:type="dxa"/>
              <w:left w:w="90" w:type="dxa"/>
              <w:bottom w:w="60" w:type="dxa"/>
              <w:right w:w="90" w:type="dxa"/>
            </w:tcMar>
          </w:tcPr>
          <w:p w:rsidR="00003D2B" w:rsidRDefault="00761A19" w14:paraId="03681E8F" w14:textId="77777777">
            <w:pPr>
              <w:spacing w:line="252" w:lineRule="auto"/>
            </w:pPr>
            <w:r>
              <w:rPr>
                <w:sz w:val="20"/>
                <w:szCs w:val="20"/>
              </w:rPr>
              <w:t>Dev B</w:t>
            </w:r>
          </w:p>
        </w:tc>
        <w:tc>
          <w:tcPr>
            <w:tcW w:w="2860" w:type="dxa"/>
            <w:shd w:val="clear" w:color="auto" w:fill="F0F4F8"/>
            <w:tcMar>
              <w:top w:w="60" w:type="dxa"/>
              <w:left w:w="90" w:type="dxa"/>
              <w:bottom w:w="60" w:type="dxa"/>
              <w:right w:w="90" w:type="dxa"/>
            </w:tcMar>
          </w:tcPr>
          <w:p w:rsidR="00003D2B" w:rsidRDefault="00761A19" w14:paraId="09330177" w14:textId="77777777">
            <w:pPr>
              <w:spacing w:line="252" w:lineRule="auto"/>
            </w:pPr>
            <w:r>
              <w:rPr>
                <w:sz w:val="20"/>
                <w:szCs w:val="20"/>
              </w:rPr>
              <w:t>Dev C</w:t>
            </w:r>
          </w:p>
        </w:tc>
        <w:tc>
          <w:tcPr>
            <w:tcW w:w="1600" w:type="dxa"/>
            <w:shd w:val="clear" w:color="auto" w:fill="F0F4F8"/>
            <w:tcMar>
              <w:top w:w="60" w:type="dxa"/>
              <w:left w:w="90" w:type="dxa"/>
              <w:bottom w:w="60" w:type="dxa"/>
              <w:right w:w="90" w:type="dxa"/>
            </w:tcMar>
          </w:tcPr>
          <w:p w:rsidR="00003D2B" w:rsidRDefault="00761A19" w14:paraId="0976D6C0" w14:textId="77777777">
            <w:pPr>
              <w:spacing w:line="252" w:lineRule="auto"/>
            </w:pPr>
            <w:r>
              <w:rPr>
                <w:sz w:val="20"/>
                <w:szCs w:val="20"/>
              </w:rPr>
              <w:t>Day 1</w:t>
            </w:r>
          </w:p>
        </w:tc>
      </w:tr>
      <w:tr w:rsidR="00003D2B" w14:paraId="615330D5" w14:textId="77777777">
        <w:tc>
          <w:tcPr>
            <w:tcW w:w="3400" w:type="dxa"/>
            <w:shd w:val="clear" w:color="auto" w:fill="FFFFFF"/>
            <w:tcMar>
              <w:top w:w="60" w:type="dxa"/>
              <w:left w:w="90" w:type="dxa"/>
              <w:bottom w:w="60" w:type="dxa"/>
              <w:right w:w="90" w:type="dxa"/>
            </w:tcMar>
          </w:tcPr>
          <w:p w:rsidR="00003D2B" w:rsidRDefault="00761A19" w14:paraId="36884DDA" w14:textId="77777777">
            <w:pPr>
              <w:spacing w:line="252" w:lineRule="auto"/>
            </w:pPr>
            <w:r>
              <w:rPr>
                <w:sz w:val="20"/>
                <w:szCs w:val="20"/>
              </w:rPr>
              <w:t>Finding-trigger toggles (for testing)</w:t>
            </w:r>
          </w:p>
        </w:tc>
        <w:tc>
          <w:tcPr>
            <w:tcW w:w="1500" w:type="dxa"/>
            <w:shd w:val="clear" w:color="auto" w:fill="FFFFFF"/>
            <w:tcMar>
              <w:top w:w="60" w:type="dxa"/>
              <w:left w:w="90" w:type="dxa"/>
              <w:bottom w:w="60" w:type="dxa"/>
              <w:right w:w="90" w:type="dxa"/>
            </w:tcMar>
          </w:tcPr>
          <w:p w:rsidR="00003D2B" w:rsidRDefault="00761A19" w14:paraId="196E9717" w14:textId="77777777">
            <w:pPr>
              <w:spacing w:line="252" w:lineRule="auto"/>
            </w:pPr>
            <w:r>
              <w:rPr>
                <w:sz w:val="20"/>
                <w:szCs w:val="20"/>
              </w:rPr>
              <w:t>Dev A</w:t>
            </w:r>
          </w:p>
        </w:tc>
        <w:tc>
          <w:tcPr>
            <w:tcW w:w="2860" w:type="dxa"/>
            <w:shd w:val="clear" w:color="auto" w:fill="FFFFFF"/>
            <w:tcMar>
              <w:top w:w="60" w:type="dxa"/>
              <w:left w:w="90" w:type="dxa"/>
              <w:bottom w:w="60" w:type="dxa"/>
              <w:right w:w="90" w:type="dxa"/>
            </w:tcMar>
          </w:tcPr>
          <w:p w:rsidR="00003D2B" w:rsidRDefault="00761A19" w14:paraId="398A8A4C" w14:textId="77777777">
            <w:pPr>
              <w:spacing w:line="252" w:lineRule="auto"/>
            </w:pPr>
            <w:r>
              <w:rPr>
                <w:sz w:val="20"/>
                <w:szCs w:val="20"/>
              </w:rPr>
              <w:t>Dev B, Dev C</w:t>
            </w:r>
          </w:p>
        </w:tc>
        <w:tc>
          <w:tcPr>
            <w:tcW w:w="1600" w:type="dxa"/>
            <w:shd w:val="clear" w:color="auto" w:fill="FFFFFF"/>
            <w:tcMar>
              <w:top w:w="60" w:type="dxa"/>
              <w:left w:w="90" w:type="dxa"/>
              <w:bottom w:w="60" w:type="dxa"/>
              <w:right w:w="90" w:type="dxa"/>
            </w:tcMar>
          </w:tcPr>
          <w:p w:rsidR="00003D2B" w:rsidRDefault="00761A19" w14:paraId="74A8B042" w14:textId="77777777">
            <w:pPr>
              <w:spacing w:line="252" w:lineRule="auto"/>
            </w:pPr>
            <w:r>
              <w:rPr>
                <w:sz w:val="20"/>
                <w:szCs w:val="20"/>
              </w:rPr>
              <w:t>Day 3</w:t>
            </w:r>
          </w:p>
        </w:tc>
      </w:tr>
    </w:tbl>
    <w:p w:rsidR="00003D2B" w:rsidRDefault="00761A19" w14:paraId="355B8311" w14:textId="77777777">
      <w:pPr>
        <w:pStyle w:val="Heading2"/>
        <w:spacing w:before="240" w:after="120"/>
      </w:pPr>
      <w:r>
        <w:rPr>
          <w:b/>
          <w:bCs/>
          <w:color w:val="1B2A4A"/>
        </w:rPr>
        <w:t>4.3 Developer A — IRIS &amp; Metrics Ingestion</w:t>
      </w:r>
    </w:p>
    <w:p w:rsidR="00003D2B" w:rsidRDefault="598AFA94" w14:paraId="3D77E6BC" w14:textId="77777777">
      <w:pPr>
        <w:spacing w:after="120" w:line="276" w:lineRule="auto"/>
      </w:pPr>
      <w:r w:rsidRPr="598AFA94">
        <w:t>Developer A owns the IRIS side and getting clean data out: enabling interop metrics, setting up the demo production and data, and building the Prometheus-to-JSON proxy and parser. This developer has no upstream dependency to start (they own the upstream) and must publish the proxy JSON schema early — on Day 1 — so Developer B can build against it. The natural order is: enable metrics, verify metrics present, build the proxy and parser, add alerts forwarding, then build the trigger toggles.</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3602"/>
        <w:gridCol w:w="1047"/>
        <w:gridCol w:w="1616"/>
        <w:gridCol w:w="1035"/>
        <w:gridCol w:w="2060"/>
      </w:tblGrid>
      <w:tr w:rsidR="00003D2B" w:rsidTr="692C1BEF" w14:paraId="680C8A41" w14:textId="77777777">
        <w:trPr>
          <w:tblHeader/>
        </w:trPr>
        <w:tc>
          <w:tcPr>
            <w:tcW w:w="3100" w:type="dxa"/>
            <w:shd w:val="clear" w:color="auto" w:fill="1B2A4A"/>
            <w:tcMar>
              <w:top w:w="60" w:type="dxa"/>
              <w:left w:w="90" w:type="dxa"/>
              <w:bottom w:w="60" w:type="dxa"/>
              <w:right w:w="90" w:type="dxa"/>
            </w:tcMar>
          </w:tcPr>
          <w:p w:rsidR="00003D2B" w:rsidRDefault="00761A19" w14:paraId="15F68445" w14:textId="77777777">
            <w:pPr>
              <w:spacing w:line="252" w:lineRule="auto"/>
            </w:pPr>
            <w:r>
              <w:rPr>
                <w:b/>
                <w:bCs/>
                <w:color w:val="FFFFFF"/>
              </w:rPr>
              <w:t>Task</w:t>
            </w:r>
          </w:p>
        </w:tc>
        <w:tc>
          <w:tcPr>
            <w:tcW w:w="1100" w:type="dxa"/>
            <w:shd w:val="clear" w:color="auto" w:fill="1B2A4A"/>
            <w:tcMar>
              <w:top w:w="60" w:type="dxa"/>
              <w:left w:w="90" w:type="dxa"/>
              <w:bottom w:w="60" w:type="dxa"/>
              <w:right w:w="90" w:type="dxa"/>
            </w:tcMar>
          </w:tcPr>
          <w:p w:rsidR="00003D2B" w:rsidRDefault="00761A19" w14:paraId="66CAD181" w14:textId="77777777">
            <w:pPr>
              <w:spacing w:line="252" w:lineRule="auto"/>
            </w:pPr>
            <w:r>
              <w:rPr>
                <w:b/>
                <w:bCs/>
                <w:color w:val="FFFFFF"/>
              </w:rPr>
              <w:t>Priority</w:t>
            </w:r>
          </w:p>
        </w:tc>
        <w:tc>
          <w:tcPr>
            <w:tcW w:w="1700" w:type="dxa"/>
            <w:shd w:val="clear" w:color="auto" w:fill="1B2A4A"/>
            <w:tcMar>
              <w:top w:w="60" w:type="dxa"/>
              <w:left w:w="90" w:type="dxa"/>
              <w:bottom w:w="60" w:type="dxa"/>
              <w:right w:w="90" w:type="dxa"/>
            </w:tcMar>
          </w:tcPr>
          <w:p w:rsidR="00003D2B" w:rsidRDefault="00761A19" w14:paraId="34260F9F" w14:textId="77777777">
            <w:pPr>
              <w:spacing w:line="252" w:lineRule="auto"/>
            </w:pPr>
            <w:r>
              <w:rPr>
                <w:b/>
                <w:bCs/>
                <w:color w:val="FFFFFF"/>
              </w:rPr>
              <w:t>Dependency</w:t>
            </w:r>
          </w:p>
        </w:tc>
        <w:tc>
          <w:tcPr>
            <w:tcW w:w="1160" w:type="dxa"/>
            <w:shd w:val="clear" w:color="auto" w:fill="1B2A4A"/>
            <w:tcMar>
              <w:top w:w="60" w:type="dxa"/>
              <w:left w:w="90" w:type="dxa"/>
              <w:bottom w:w="60" w:type="dxa"/>
              <w:right w:w="90" w:type="dxa"/>
            </w:tcMar>
          </w:tcPr>
          <w:p w:rsidR="00003D2B" w:rsidRDefault="00761A19" w14:paraId="43B98EF4" w14:textId="77777777">
            <w:pPr>
              <w:spacing w:line="252" w:lineRule="auto"/>
            </w:pPr>
            <w:r>
              <w:rPr>
                <w:b/>
                <w:bCs/>
                <w:color w:val="FFFFFF"/>
              </w:rPr>
              <w:t>Est. days</w:t>
            </w:r>
          </w:p>
        </w:tc>
        <w:tc>
          <w:tcPr>
            <w:tcW w:w="2300" w:type="dxa"/>
            <w:shd w:val="clear" w:color="auto" w:fill="1B2A4A"/>
            <w:tcMar>
              <w:top w:w="60" w:type="dxa"/>
              <w:left w:w="90" w:type="dxa"/>
              <w:bottom w:w="60" w:type="dxa"/>
              <w:right w:w="90" w:type="dxa"/>
            </w:tcMar>
          </w:tcPr>
          <w:p w:rsidR="00003D2B" w:rsidRDefault="00761A19" w14:paraId="07312269" w14:textId="77777777">
            <w:pPr>
              <w:spacing w:line="252" w:lineRule="auto"/>
            </w:pPr>
            <w:r>
              <w:rPr>
                <w:b/>
                <w:bCs/>
                <w:color w:val="FFFFFF"/>
              </w:rPr>
              <w:t>Deliverable</w:t>
            </w:r>
          </w:p>
        </w:tc>
      </w:tr>
      <w:tr w:rsidR="00003D2B" w:rsidTr="692C1BEF" w14:paraId="39F8D7D0" w14:textId="77777777">
        <w:tc>
          <w:tcPr>
            <w:tcW w:w="3100" w:type="dxa"/>
            <w:shd w:val="clear" w:color="auto" w:fill="FFFFFF" w:themeFill="background1"/>
            <w:tcMar>
              <w:top w:w="60" w:type="dxa"/>
              <w:left w:w="90" w:type="dxa"/>
              <w:bottom w:w="60" w:type="dxa"/>
              <w:right w:w="90" w:type="dxa"/>
            </w:tcMar>
          </w:tcPr>
          <w:p w:rsidR="00003D2B" w:rsidRDefault="598AFA94" w14:paraId="3277FAE0" w14:textId="77777777">
            <w:pPr>
              <w:spacing w:line="252" w:lineRule="auto"/>
            </w:pPr>
            <w:r w:rsidRPr="598AFA94">
              <w:rPr>
                <w:sz w:val="20"/>
                <w:szCs w:val="20"/>
              </w:rPr>
              <w:t>Enable interop metrics in demo namespace (</w:t>
            </w:r>
            <w:r w:rsidRPr="598AFA94">
              <w:rPr>
                <w:rFonts w:ascii="Courier New" w:hAnsi="Courier New" w:eastAsia="Courier New" w:cs="Courier New"/>
                <w:sz w:val="20"/>
                <w:szCs w:val="20"/>
              </w:rPr>
              <w:t>EnableSAMForNamespace()</w:t>
            </w:r>
            <w:r w:rsidRPr="598AFA94">
              <w:rPr>
                <w:sz w:val="20"/>
                <w:szCs w:val="20"/>
              </w:rPr>
              <w:t xml:space="preserve">, </w:t>
            </w:r>
            <w:r w:rsidRPr="598AFA94">
              <w:rPr>
                <w:rFonts w:ascii="Courier New" w:hAnsi="Courier New" w:eastAsia="Courier New" w:cs="Courier New"/>
                <w:sz w:val="20"/>
                <w:szCs w:val="20"/>
              </w:rPr>
              <w:t>EnableStatsForProduction()</w:t>
            </w:r>
            <w:r w:rsidRPr="598AFA94">
              <w:rPr>
                <w:sz w:val="20"/>
                <w:szCs w:val="20"/>
              </w:rPr>
              <w:t xml:space="preserve">, add </w:t>
            </w:r>
            <w:r w:rsidRPr="598AFA94">
              <w:rPr>
                <w:rFonts w:ascii="Courier New" w:hAnsi="Courier New" w:eastAsia="Courier New" w:cs="Courier New"/>
                <w:sz w:val="20"/>
                <w:szCs w:val="20"/>
              </w:rPr>
              <w:t>Ens.Activity.Operation.Local</w:t>
            </w:r>
            <w:r w:rsidRPr="598AFA94">
              <w:rPr>
                <w:sz w:val="20"/>
                <w:szCs w:val="20"/>
              </w:rPr>
              <w:t>)</w:t>
            </w:r>
          </w:p>
        </w:tc>
        <w:tc>
          <w:tcPr>
            <w:tcW w:w="1100" w:type="dxa"/>
            <w:shd w:val="clear" w:color="auto" w:fill="FFFFFF" w:themeFill="background1"/>
            <w:tcMar>
              <w:top w:w="60" w:type="dxa"/>
              <w:left w:w="90" w:type="dxa"/>
              <w:bottom w:w="60" w:type="dxa"/>
              <w:right w:w="90" w:type="dxa"/>
            </w:tcMar>
          </w:tcPr>
          <w:p w:rsidR="00003D2B" w:rsidRDefault="00761A19" w14:paraId="1CE43649" w14:textId="77777777">
            <w:pPr>
              <w:spacing w:line="252" w:lineRule="auto"/>
            </w:pPr>
            <w:r>
              <w:rPr>
                <w:sz w:val="20"/>
                <w:szCs w:val="20"/>
              </w:rPr>
              <w:t>Critical</w:t>
            </w:r>
          </w:p>
        </w:tc>
        <w:tc>
          <w:tcPr>
            <w:tcW w:w="1700" w:type="dxa"/>
            <w:shd w:val="clear" w:color="auto" w:fill="FFFFFF" w:themeFill="background1"/>
            <w:tcMar>
              <w:top w:w="60" w:type="dxa"/>
              <w:left w:w="90" w:type="dxa"/>
              <w:bottom w:w="60" w:type="dxa"/>
              <w:right w:w="90" w:type="dxa"/>
            </w:tcMar>
          </w:tcPr>
          <w:p w:rsidR="00003D2B" w:rsidRDefault="00761A19" w14:paraId="2D366E0F" w14:textId="77777777">
            <w:pPr>
              <w:spacing w:line="252" w:lineRule="auto"/>
            </w:pPr>
            <w:r>
              <w:rPr>
                <w:sz w:val="20"/>
                <w:szCs w:val="20"/>
              </w:rPr>
              <w:t>—</w:t>
            </w:r>
          </w:p>
        </w:tc>
        <w:tc>
          <w:tcPr>
            <w:tcW w:w="1160" w:type="dxa"/>
            <w:shd w:val="clear" w:color="auto" w:fill="FFFFFF" w:themeFill="background1"/>
            <w:tcMar>
              <w:top w:w="60" w:type="dxa"/>
              <w:left w:w="90" w:type="dxa"/>
              <w:bottom w:w="60" w:type="dxa"/>
              <w:right w:w="90" w:type="dxa"/>
            </w:tcMar>
          </w:tcPr>
          <w:p w:rsidR="00003D2B" w:rsidRDefault="00761A19" w14:paraId="18EF2E85" w14:textId="77777777">
            <w:pPr>
              <w:spacing w:line="252" w:lineRule="auto"/>
            </w:pPr>
            <w:r>
              <w:rPr>
                <w:sz w:val="20"/>
                <w:szCs w:val="20"/>
              </w:rPr>
              <w:t>0.25</w:t>
            </w:r>
          </w:p>
        </w:tc>
        <w:tc>
          <w:tcPr>
            <w:tcW w:w="2300" w:type="dxa"/>
            <w:shd w:val="clear" w:color="auto" w:fill="FFFFFF" w:themeFill="background1"/>
            <w:tcMar>
              <w:top w:w="60" w:type="dxa"/>
              <w:left w:w="90" w:type="dxa"/>
              <w:bottom w:w="60" w:type="dxa"/>
              <w:right w:w="90" w:type="dxa"/>
            </w:tcMar>
          </w:tcPr>
          <w:p w:rsidR="00003D2B" w:rsidRDefault="00761A19" w14:paraId="2A89B117" w14:textId="77777777">
            <w:pPr>
              <w:spacing w:line="252" w:lineRule="auto"/>
            </w:pPr>
            <w:r>
              <w:rPr>
                <w:sz w:val="20"/>
                <w:szCs w:val="20"/>
              </w:rPr>
              <w:t>Metrics visible in /metrics</w:t>
            </w:r>
          </w:p>
        </w:tc>
      </w:tr>
      <w:tr w:rsidR="00003D2B" w:rsidTr="692C1BEF" w14:paraId="21F08D56" w14:textId="77777777">
        <w:trPr>
          <w:trHeight w:val="825"/>
        </w:trPr>
        <w:tc>
          <w:tcPr>
            <w:tcW w:w="3100" w:type="dxa"/>
            <w:shd w:val="clear" w:color="auto" w:fill="F0F4F8"/>
            <w:tcMar>
              <w:top w:w="60" w:type="dxa"/>
              <w:left w:w="90" w:type="dxa"/>
              <w:bottom w:w="60" w:type="dxa"/>
              <w:right w:w="90" w:type="dxa"/>
            </w:tcMar>
          </w:tcPr>
          <w:p w:rsidR="00003D2B" w:rsidRDefault="00761A19" w14:paraId="74700788" w14:textId="77777777">
            <w:pPr>
              <w:spacing w:line="252" w:lineRule="auto"/>
            </w:pPr>
            <w:r>
              <w:rPr>
                <w:sz w:val="20"/>
                <w:szCs w:val="20"/>
              </w:rPr>
              <w:t>Set up LABDEMO production (4 components: EMR Source, Lab Router, FHIR Transform, Cloud API) + synthetic HL7 generator</w:t>
            </w:r>
          </w:p>
        </w:tc>
        <w:tc>
          <w:tcPr>
            <w:tcW w:w="1100" w:type="dxa"/>
            <w:shd w:val="clear" w:color="auto" w:fill="F0F4F8"/>
            <w:tcMar>
              <w:top w:w="60" w:type="dxa"/>
              <w:left w:w="90" w:type="dxa"/>
              <w:bottom w:w="60" w:type="dxa"/>
              <w:right w:w="90" w:type="dxa"/>
            </w:tcMar>
          </w:tcPr>
          <w:p w:rsidR="00003D2B" w:rsidRDefault="00761A19" w14:paraId="7E177962" w14:textId="77777777">
            <w:pPr>
              <w:spacing w:line="252" w:lineRule="auto"/>
            </w:pPr>
            <w:r>
              <w:rPr>
                <w:sz w:val="20"/>
                <w:szCs w:val="20"/>
              </w:rPr>
              <w:t>High</w:t>
            </w:r>
          </w:p>
        </w:tc>
        <w:tc>
          <w:tcPr>
            <w:tcW w:w="1700" w:type="dxa"/>
            <w:shd w:val="clear" w:color="auto" w:fill="F0F4F8"/>
            <w:tcMar>
              <w:top w:w="60" w:type="dxa"/>
              <w:left w:w="90" w:type="dxa"/>
              <w:bottom w:w="60" w:type="dxa"/>
              <w:right w:w="90" w:type="dxa"/>
            </w:tcMar>
          </w:tcPr>
          <w:p w:rsidR="00003D2B" w:rsidRDefault="00761A19" w14:paraId="0DAD6204" w14:textId="77777777">
            <w:pPr>
              <w:spacing w:line="252" w:lineRule="auto"/>
            </w:pPr>
            <w:r>
              <w:rPr>
                <w:sz w:val="20"/>
                <w:szCs w:val="20"/>
              </w:rPr>
              <w:t>Namespace</w:t>
            </w:r>
          </w:p>
        </w:tc>
        <w:tc>
          <w:tcPr>
            <w:tcW w:w="1160" w:type="dxa"/>
            <w:shd w:val="clear" w:color="auto" w:fill="F0F4F8"/>
            <w:tcMar>
              <w:top w:w="60" w:type="dxa"/>
              <w:left w:w="90" w:type="dxa"/>
              <w:bottom w:w="60" w:type="dxa"/>
              <w:right w:w="90" w:type="dxa"/>
            </w:tcMar>
          </w:tcPr>
          <w:p w:rsidR="00003D2B" w:rsidRDefault="00761A19" w14:paraId="484D263E" w14:textId="77777777">
            <w:pPr>
              <w:spacing w:line="252" w:lineRule="auto"/>
            </w:pPr>
            <w:r>
              <w:rPr>
                <w:sz w:val="20"/>
                <w:szCs w:val="20"/>
              </w:rPr>
              <w:t>0.75</w:t>
            </w:r>
          </w:p>
        </w:tc>
        <w:tc>
          <w:tcPr>
            <w:tcW w:w="2300" w:type="dxa"/>
            <w:shd w:val="clear" w:color="auto" w:fill="F0F4F8"/>
            <w:tcMar>
              <w:top w:w="60" w:type="dxa"/>
              <w:left w:w="90" w:type="dxa"/>
              <w:bottom w:w="60" w:type="dxa"/>
              <w:right w:w="90" w:type="dxa"/>
            </w:tcMar>
          </w:tcPr>
          <w:p w:rsidR="00003D2B" w:rsidRDefault="00761A19" w14:paraId="26E24263" w14:textId="77777777">
            <w:pPr>
              <w:spacing w:line="252" w:lineRule="auto"/>
            </w:pPr>
            <w:r>
              <w:rPr>
                <w:sz w:val="20"/>
                <w:szCs w:val="20"/>
              </w:rPr>
              <w:t>Messages flowing</w:t>
            </w:r>
          </w:p>
        </w:tc>
      </w:tr>
      <w:tr w:rsidR="00003D2B" w:rsidTr="692C1BEF" w14:paraId="7B264312" w14:textId="77777777">
        <w:tc>
          <w:tcPr>
            <w:tcW w:w="3100" w:type="dxa"/>
            <w:shd w:val="clear" w:color="auto" w:fill="FFFFFF" w:themeFill="background1"/>
            <w:tcMar>
              <w:top w:w="60" w:type="dxa"/>
              <w:left w:w="90" w:type="dxa"/>
              <w:bottom w:w="60" w:type="dxa"/>
              <w:right w:w="90" w:type="dxa"/>
            </w:tcMar>
          </w:tcPr>
          <w:p w:rsidR="00003D2B" w:rsidRDefault="00761A19" w14:paraId="358C632A" w14:textId="77777777">
            <w:pPr>
              <w:spacing w:line="252" w:lineRule="auto"/>
            </w:pPr>
            <w:r>
              <w:rPr>
                <w:sz w:val="20"/>
                <w:szCs w:val="20"/>
              </w:rPr>
              <w:t>Build Prometheus-to-JSON proxy + parser (poll /api/monitor/metrics, parse text format, expose per-host JSON)</w:t>
            </w:r>
          </w:p>
        </w:tc>
        <w:tc>
          <w:tcPr>
            <w:tcW w:w="1100" w:type="dxa"/>
            <w:shd w:val="clear" w:color="auto" w:fill="FFFFFF" w:themeFill="background1"/>
            <w:tcMar>
              <w:top w:w="60" w:type="dxa"/>
              <w:left w:w="90" w:type="dxa"/>
              <w:bottom w:w="60" w:type="dxa"/>
              <w:right w:w="90" w:type="dxa"/>
            </w:tcMar>
          </w:tcPr>
          <w:p w:rsidR="00003D2B" w:rsidRDefault="00761A19" w14:paraId="48E9AF7A" w14:textId="77777777">
            <w:pPr>
              <w:spacing w:line="252" w:lineRule="auto"/>
            </w:pPr>
            <w:r>
              <w:rPr>
                <w:sz w:val="20"/>
                <w:szCs w:val="20"/>
              </w:rPr>
              <w:t>Critical</w:t>
            </w:r>
          </w:p>
        </w:tc>
        <w:tc>
          <w:tcPr>
            <w:tcW w:w="1700" w:type="dxa"/>
            <w:shd w:val="clear" w:color="auto" w:fill="FFFFFF" w:themeFill="background1"/>
            <w:tcMar>
              <w:top w:w="60" w:type="dxa"/>
              <w:left w:w="90" w:type="dxa"/>
              <w:bottom w:w="60" w:type="dxa"/>
              <w:right w:w="90" w:type="dxa"/>
            </w:tcMar>
          </w:tcPr>
          <w:p w:rsidR="00003D2B" w:rsidRDefault="00761A19" w14:paraId="5A68AD89" w14:textId="77777777">
            <w:pPr>
              <w:spacing w:line="252" w:lineRule="auto"/>
            </w:pPr>
            <w:r>
              <w:rPr>
                <w:sz w:val="20"/>
                <w:szCs w:val="20"/>
              </w:rPr>
              <w:t>Metrics enabled</w:t>
            </w:r>
          </w:p>
        </w:tc>
        <w:tc>
          <w:tcPr>
            <w:tcW w:w="1160" w:type="dxa"/>
            <w:shd w:val="clear" w:color="auto" w:fill="FFFFFF" w:themeFill="background1"/>
            <w:tcMar>
              <w:top w:w="60" w:type="dxa"/>
              <w:left w:w="90" w:type="dxa"/>
              <w:bottom w:w="60" w:type="dxa"/>
              <w:right w:w="90" w:type="dxa"/>
            </w:tcMar>
          </w:tcPr>
          <w:p w:rsidR="00003D2B" w:rsidRDefault="00761A19" w14:paraId="6C964F70" w14:textId="77777777">
            <w:pPr>
              <w:spacing w:line="252" w:lineRule="auto"/>
            </w:pPr>
            <w:r>
              <w:rPr>
                <w:sz w:val="20"/>
                <w:szCs w:val="20"/>
              </w:rPr>
              <w:t>1.5</w:t>
            </w:r>
          </w:p>
        </w:tc>
        <w:tc>
          <w:tcPr>
            <w:tcW w:w="2300" w:type="dxa"/>
            <w:shd w:val="clear" w:color="auto" w:fill="FFFFFF" w:themeFill="background1"/>
            <w:tcMar>
              <w:top w:w="60" w:type="dxa"/>
              <w:left w:w="90" w:type="dxa"/>
              <w:bottom w:w="60" w:type="dxa"/>
              <w:right w:w="90" w:type="dxa"/>
            </w:tcMar>
          </w:tcPr>
          <w:p w:rsidR="00003D2B" w:rsidRDefault="00761A19" w14:paraId="204B22FF" w14:textId="77777777">
            <w:pPr>
              <w:spacing w:line="252" w:lineRule="auto"/>
            </w:pPr>
            <w:r>
              <w:rPr>
                <w:sz w:val="20"/>
                <w:szCs w:val="20"/>
              </w:rPr>
              <w:t>Clean per-host JSON output</w:t>
            </w:r>
          </w:p>
        </w:tc>
      </w:tr>
      <w:tr w:rsidR="00003D2B" w:rsidTr="692C1BEF" w14:paraId="0298F6A3" w14:textId="77777777">
        <w:tc>
          <w:tcPr>
            <w:tcW w:w="3100" w:type="dxa"/>
            <w:shd w:val="clear" w:color="auto" w:fill="F0F4F8"/>
            <w:tcMar>
              <w:top w:w="60" w:type="dxa"/>
              <w:left w:w="90" w:type="dxa"/>
              <w:bottom w:w="60" w:type="dxa"/>
              <w:right w:w="90" w:type="dxa"/>
            </w:tcMar>
          </w:tcPr>
          <w:p w:rsidR="00003D2B" w:rsidRDefault="00761A19" w14:paraId="3CF05C6C" w14:textId="77777777">
            <w:pPr>
              <w:spacing w:line="252" w:lineRule="auto"/>
            </w:pPr>
            <w:r>
              <w:rPr>
                <w:sz w:val="20"/>
                <w:szCs w:val="20"/>
              </w:rPr>
              <w:t>Forward /api/monitor/alerts as JSON via proxy</w:t>
            </w:r>
          </w:p>
        </w:tc>
        <w:tc>
          <w:tcPr>
            <w:tcW w:w="1100" w:type="dxa"/>
            <w:shd w:val="clear" w:color="auto" w:fill="F0F4F8"/>
            <w:tcMar>
              <w:top w:w="60" w:type="dxa"/>
              <w:left w:w="90" w:type="dxa"/>
              <w:bottom w:w="60" w:type="dxa"/>
              <w:right w:w="90" w:type="dxa"/>
            </w:tcMar>
          </w:tcPr>
          <w:p w:rsidR="00003D2B" w:rsidRDefault="00761A19" w14:paraId="05FAD91F" w14:textId="77777777">
            <w:pPr>
              <w:spacing w:line="252" w:lineRule="auto"/>
            </w:pPr>
            <w:r>
              <w:rPr>
                <w:sz w:val="20"/>
                <w:szCs w:val="20"/>
              </w:rPr>
              <w:t>High</w:t>
            </w:r>
          </w:p>
        </w:tc>
        <w:tc>
          <w:tcPr>
            <w:tcW w:w="1700" w:type="dxa"/>
            <w:shd w:val="clear" w:color="auto" w:fill="F0F4F8"/>
            <w:tcMar>
              <w:top w:w="60" w:type="dxa"/>
              <w:left w:w="90" w:type="dxa"/>
              <w:bottom w:w="60" w:type="dxa"/>
              <w:right w:w="90" w:type="dxa"/>
            </w:tcMar>
          </w:tcPr>
          <w:p w:rsidR="00003D2B" w:rsidRDefault="00761A19" w14:paraId="7477DEF4" w14:textId="77777777">
            <w:pPr>
              <w:spacing w:line="252" w:lineRule="auto"/>
            </w:pPr>
            <w:r>
              <w:rPr>
                <w:sz w:val="20"/>
                <w:szCs w:val="20"/>
              </w:rPr>
              <w:t>Proxy</w:t>
            </w:r>
          </w:p>
        </w:tc>
        <w:tc>
          <w:tcPr>
            <w:tcW w:w="1160" w:type="dxa"/>
            <w:shd w:val="clear" w:color="auto" w:fill="F0F4F8"/>
            <w:tcMar>
              <w:top w:w="60" w:type="dxa"/>
              <w:left w:w="90" w:type="dxa"/>
              <w:bottom w:w="60" w:type="dxa"/>
              <w:right w:w="90" w:type="dxa"/>
            </w:tcMar>
          </w:tcPr>
          <w:p w:rsidR="00003D2B" w:rsidRDefault="00761A19" w14:paraId="7E1ACE05" w14:textId="77777777">
            <w:pPr>
              <w:spacing w:line="252" w:lineRule="auto"/>
            </w:pPr>
            <w:r>
              <w:rPr>
                <w:sz w:val="20"/>
                <w:szCs w:val="20"/>
              </w:rPr>
              <w:t>0.25</w:t>
            </w:r>
          </w:p>
        </w:tc>
        <w:tc>
          <w:tcPr>
            <w:tcW w:w="2300" w:type="dxa"/>
            <w:shd w:val="clear" w:color="auto" w:fill="F0F4F8"/>
            <w:tcMar>
              <w:top w:w="60" w:type="dxa"/>
              <w:left w:w="90" w:type="dxa"/>
              <w:bottom w:w="60" w:type="dxa"/>
              <w:right w:w="90" w:type="dxa"/>
            </w:tcMar>
          </w:tcPr>
          <w:p w:rsidR="00003D2B" w:rsidRDefault="00761A19" w14:paraId="00627F68" w14:textId="77777777">
            <w:pPr>
              <w:spacing w:line="252" w:lineRule="auto"/>
            </w:pPr>
            <w:r>
              <w:rPr>
                <w:sz w:val="20"/>
                <w:szCs w:val="20"/>
              </w:rPr>
              <w:t>Alerts JSON exposed</w:t>
            </w:r>
          </w:p>
        </w:tc>
      </w:tr>
      <w:tr w:rsidR="00003D2B" w:rsidTr="692C1BEF" w14:paraId="79476DE1" w14:textId="77777777">
        <w:tc>
          <w:tcPr>
            <w:tcW w:w="3100" w:type="dxa"/>
            <w:shd w:val="clear" w:color="auto" w:fill="FFFFFF" w:themeFill="background1"/>
            <w:tcMar>
              <w:top w:w="60" w:type="dxa"/>
              <w:left w:w="90" w:type="dxa"/>
              <w:bottom w:w="60" w:type="dxa"/>
              <w:right w:w="90" w:type="dxa"/>
            </w:tcMar>
          </w:tcPr>
          <w:p w:rsidR="00003D2B" w:rsidRDefault="00761A19" w14:paraId="4C1E4216" w14:textId="77777777">
            <w:pPr>
              <w:spacing w:line="252" w:lineRule="auto"/>
            </w:pPr>
            <w:r>
              <w:rPr>
                <w:sz w:val="20"/>
                <w:szCs w:val="20"/>
              </w:rPr>
              <w:t>Build finding-trigger toggles (induce each of the 8 finding types on demand: kill a job, throttle an operation, disable a host, etc.)</w:t>
            </w:r>
          </w:p>
        </w:tc>
        <w:tc>
          <w:tcPr>
            <w:tcW w:w="1100" w:type="dxa"/>
            <w:shd w:val="clear" w:color="auto" w:fill="FFFFFF" w:themeFill="background1"/>
            <w:tcMar>
              <w:top w:w="60" w:type="dxa"/>
              <w:left w:w="90" w:type="dxa"/>
              <w:bottom w:w="60" w:type="dxa"/>
              <w:right w:w="90" w:type="dxa"/>
            </w:tcMar>
          </w:tcPr>
          <w:p w:rsidR="00003D2B" w:rsidRDefault="00761A19" w14:paraId="4D4E7786" w14:textId="77777777">
            <w:pPr>
              <w:spacing w:line="252" w:lineRule="auto"/>
            </w:pPr>
            <w:r>
              <w:rPr>
                <w:sz w:val="20"/>
                <w:szCs w:val="20"/>
              </w:rPr>
              <w:t>High</w:t>
            </w:r>
          </w:p>
        </w:tc>
        <w:tc>
          <w:tcPr>
            <w:tcW w:w="1700" w:type="dxa"/>
            <w:shd w:val="clear" w:color="auto" w:fill="FFFFFF" w:themeFill="background1"/>
            <w:tcMar>
              <w:top w:w="60" w:type="dxa"/>
              <w:left w:w="90" w:type="dxa"/>
              <w:bottom w:w="60" w:type="dxa"/>
              <w:right w:w="90" w:type="dxa"/>
            </w:tcMar>
          </w:tcPr>
          <w:p w:rsidR="00003D2B" w:rsidRDefault="00761A19" w14:paraId="5BD520C5" w14:textId="77777777">
            <w:pPr>
              <w:spacing w:line="252" w:lineRule="auto"/>
            </w:pPr>
            <w:r>
              <w:rPr>
                <w:sz w:val="20"/>
                <w:szCs w:val="20"/>
              </w:rPr>
              <w:t>LABDEMO</w:t>
            </w:r>
          </w:p>
        </w:tc>
        <w:tc>
          <w:tcPr>
            <w:tcW w:w="1160" w:type="dxa"/>
            <w:shd w:val="clear" w:color="auto" w:fill="FFFFFF" w:themeFill="background1"/>
            <w:tcMar>
              <w:top w:w="60" w:type="dxa"/>
              <w:left w:w="90" w:type="dxa"/>
              <w:bottom w:w="60" w:type="dxa"/>
              <w:right w:w="90" w:type="dxa"/>
            </w:tcMar>
          </w:tcPr>
          <w:p w:rsidR="00003D2B" w:rsidRDefault="00761A19" w14:paraId="38BA5B92" w14:textId="77777777">
            <w:pPr>
              <w:spacing w:line="252" w:lineRule="auto"/>
            </w:pPr>
            <w:r>
              <w:rPr>
                <w:sz w:val="20"/>
                <w:szCs w:val="20"/>
              </w:rPr>
              <w:t>0.75</w:t>
            </w:r>
          </w:p>
        </w:tc>
        <w:tc>
          <w:tcPr>
            <w:tcW w:w="2300" w:type="dxa"/>
            <w:shd w:val="clear" w:color="auto" w:fill="FFFFFF" w:themeFill="background1"/>
            <w:tcMar>
              <w:top w:w="60" w:type="dxa"/>
              <w:left w:w="90" w:type="dxa"/>
              <w:bottom w:w="60" w:type="dxa"/>
              <w:right w:w="90" w:type="dxa"/>
            </w:tcMar>
          </w:tcPr>
          <w:p w:rsidR="00003D2B" w:rsidRDefault="598AFA94" w14:paraId="06FFE157" w14:textId="77777777">
            <w:pPr>
              <w:spacing w:line="252" w:lineRule="auto"/>
            </w:pPr>
            <w:r w:rsidRPr="598AFA94">
              <w:rPr>
                <w:sz w:val="20"/>
                <w:szCs w:val="20"/>
              </w:rPr>
              <w:t>Each finding type inducible</w:t>
            </w:r>
          </w:p>
        </w:tc>
      </w:tr>
    </w:tbl>
    <w:p w:rsidR="00003D2B" w:rsidRDefault="00761A19" w14:paraId="6F7DE15A" w14:textId="77777777">
      <w:pPr>
        <w:spacing w:after="120" w:line="276" w:lineRule="auto"/>
      </w:pPr>
      <w:r>
        <w:rPr>
          <w:b/>
          <w:bCs/>
        </w:rPr>
        <w:t xml:space="preserve">Acceptance: </w:t>
      </w:r>
      <w:r>
        <w:t>proxy returns documented JSON within 2s of poll; parser handles all 8 metric types; each finding type can be induced on demand.</w:t>
      </w:r>
    </w:p>
    <w:p w:rsidR="00003D2B" w:rsidRDefault="00761A19" w14:paraId="240BBE22" w14:textId="77777777">
      <w:pPr>
        <w:pStyle w:val="Heading2"/>
        <w:spacing w:before="240" w:after="120"/>
      </w:pPr>
      <w:r>
        <w:rPr>
          <w:b/>
          <w:bCs/>
          <w:color w:val="1B2A4A"/>
        </w:rPr>
        <w:t>4.4 Developer B — Detection Engine &amp; Findings API</w:t>
      </w:r>
    </w:p>
    <w:p w:rsidR="00003D2B" w:rsidRDefault="598AFA94" w14:paraId="2A63B992" w14:textId="77777777">
      <w:pPr>
        <w:spacing w:after="120" w:line="276" w:lineRule="auto"/>
      </w:pPr>
      <w:r w:rsidRPr="598AFA94">
        <w:t>Developer B owns the brains: the rolling baseline, the detection rule engine for the 8 finding types, and the findings/hosts JSON API. B needs the proxy JSON schema from Developer A on Day 1, but can build against a mock of the proxy JSON until the real proxy is ready — so B is not blocked. B must publish the findings JSON schema early (Day 1) so Developer C can build the UI. The natural order is: publish schema, build the baseline against mock proxy data, build the rules, expose the findings API, then swap the mock for the real proxy.</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3100"/>
        <w:gridCol w:w="1100"/>
        <w:gridCol w:w="1700"/>
        <w:gridCol w:w="1160"/>
        <w:gridCol w:w="2300"/>
      </w:tblGrid>
      <w:tr w:rsidR="00003D2B" w:rsidTr="598AFA94" w14:paraId="0581CD74" w14:textId="77777777">
        <w:trPr>
          <w:tblHeader/>
        </w:trPr>
        <w:tc>
          <w:tcPr>
            <w:tcW w:w="3100" w:type="dxa"/>
            <w:shd w:val="clear" w:color="auto" w:fill="1B2A4A"/>
            <w:tcMar>
              <w:top w:w="60" w:type="dxa"/>
              <w:left w:w="90" w:type="dxa"/>
              <w:bottom w:w="60" w:type="dxa"/>
              <w:right w:w="90" w:type="dxa"/>
            </w:tcMar>
          </w:tcPr>
          <w:p w:rsidR="00003D2B" w:rsidRDefault="00761A19" w14:paraId="68DF717A" w14:textId="77777777">
            <w:pPr>
              <w:spacing w:line="252" w:lineRule="auto"/>
            </w:pPr>
            <w:r>
              <w:rPr>
                <w:b/>
                <w:bCs/>
                <w:color w:val="FFFFFF"/>
              </w:rPr>
              <w:t>Task</w:t>
            </w:r>
          </w:p>
        </w:tc>
        <w:tc>
          <w:tcPr>
            <w:tcW w:w="1100" w:type="dxa"/>
            <w:shd w:val="clear" w:color="auto" w:fill="1B2A4A"/>
            <w:tcMar>
              <w:top w:w="60" w:type="dxa"/>
              <w:left w:w="90" w:type="dxa"/>
              <w:bottom w:w="60" w:type="dxa"/>
              <w:right w:w="90" w:type="dxa"/>
            </w:tcMar>
          </w:tcPr>
          <w:p w:rsidR="00003D2B" w:rsidRDefault="00761A19" w14:paraId="2CDF3D92" w14:textId="77777777">
            <w:pPr>
              <w:spacing w:line="252" w:lineRule="auto"/>
            </w:pPr>
            <w:r>
              <w:rPr>
                <w:b/>
                <w:bCs/>
                <w:color w:val="FFFFFF"/>
              </w:rPr>
              <w:t>Priority</w:t>
            </w:r>
          </w:p>
        </w:tc>
        <w:tc>
          <w:tcPr>
            <w:tcW w:w="1700" w:type="dxa"/>
            <w:shd w:val="clear" w:color="auto" w:fill="1B2A4A"/>
            <w:tcMar>
              <w:top w:w="60" w:type="dxa"/>
              <w:left w:w="90" w:type="dxa"/>
              <w:bottom w:w="60" w:type="dxa"/>
              <w:right w:w="90" w:type="dxa"/>
            </w:tcMar>
          </w:tcPr>
          <w:p w:rsidR="00003D2B" w:rsidRDefault="00761A19" w14:paraId="11AA7A54" w14:textId="77777777">
            <w:pPr>
              <w:spacing w:line="252" w:lineRule="auto"/>
            </w:pPr>
            <w:r>
              <w:rPr>
                <w:b/>
                <w:bCs/>
                <w:color w:val="FFFFFF"/>
              </w:rPr>
              <w:t>Dependency</w:t>
            </w:r>
          </w:p>
        </w:tc>
        <w:tc>
          <w:tcPr>
            <w:tcW w:w="1160" w:type="dxa"/>
            <w:shd w:val="clear" w:color="auto" w:fill="1B2A4A"/>
            <w:tcMar>
              <w:top w:w="60" w:type="dxa"/>
              <w:left w:w="90" w:type="dxa"/>
              <w:bottom w:w="60" w:type="dxa"/>
              <w:right w:w="90" w:type="dxa"/>
            </w:tcMar>
          </w:tcPr>
          <w:p w:rsidR="00003D2B" w:rsidRDefault="00761A19" w14:paraId="306B885C" w14:textId="77777777">
            <w:pPr>
              <w:spacing w:line="252" w:lineRule="auto"/>
            </w:pPr>
            <w:r>
              <w:rPr>
                <w:b/>
                <w:bCs/>
                <w:color w:val="FFFFFF"/>
              </w:rPr>
              <w:t>Est. days</w:t>
            </w:r>
          </w:p>
        </w:tc>
        <w:tc>
          <w:tcPr>
            <w:tcW w:w="2300" w:type="dxa"/>
            <w:shd w:val="clear" w:color="auto" w:fill="1B2A4A"/>
            <w:tcMar>
              <w:top w:w="60" w:type="dxa"/>
              <w:left w:w="90" w:type="dxa"/>
              <w:bottom w:w="60" w:type="dxa"/>
              <w:right w:w="90" w:type="dxa"/>
            </w:tcMar>
          </w:tcPr>
          <w:p w:rsidR="00003D2B" w:rsidRDefault="00761A19" w14:paraId="79BB0E2E" w14:textId="77777777">
            <w:pPr>
              <w:spacing w:line="252" w:lineRule="auto"/>
            </w:pPr>
            <w:r>
              <w:rPr>
                <w:b/>
                <w:bCs/>
                <w:color w:val="FFFFFF"/>
              </w:rPr>
              <w:t>Deliverable</w:t>
            </w:r>
          </w:p>
        </w:tc>
      </w:tr>
      <w:tr w:rsidR="00003D2B" w:rsidTr="598AFA94" w14:paraId="459F0B5F" w14:textId="77777777">
        <w:tc>
          <w:tcPr>
            <w:tcW w:w="3100" w:type="dxa"/>
            <w:shd w:val="clear" w:color="auto" w:fill="FFFFFF"/>
            <w:tcMar>
              <w:top w:w="60" w:type="dxa"/>
              <w:left w:w="90" w:type="dxa"/>
              <w:bottom w:w="60" w:type="dxa"/>
              <w:right w:w="90" w:type="dxa"/>
            </w:tcMar>
          </w:tcPr>
          <w:p w:rsidR="00003D2B" w:rsidRDefault="00761A19" w14:paraId="1155EA68" w14:textId="77777777">
            <w:pPr>
              <w:spacing w:line="252" w:lineRule="auto"/>
            </w:pPr>
            <w:r>
              <w:rPr>
                <w:sz w:val="20"/>
                <w:szCs w:val="20"/>
              </w:rPr>
              <w:t>Define + publish findings/hosts JSON schema (the contract in section 5)</w:t>
            </w:r>
          </w:p>
        </w:tc>
        <w:tc>
          <w:tcPr>
            <w:tcW w:w="1100" w:type="dxa"/>
            <w:shd w:val="clear" w:color="auto" w:fill="FFFFFF"/>
            <w:tcMar>
              <w:top w:w="60" w:type="dxa"/>
              <w:left w:w="90" w:type="dxa"/>
              <w:bottom w:w="60" w:type="dxa"/>
              <w:right w:w="90" w:type="dxa"/>
            </w:tcMar>
          </w:tcPr>
          <w:p w:rsidR="00003D2B" w:rsidRDefault="00761A19" w14:paraId="0706D0A6" w14:textId="77777777">
            <w:pPr>
              <w:spacing w:line="252" w:lineRule="auto"/>
            </w:pPr>
            <w:r>
              <w:rPr>
                <w:sz w:val="20"/>
                <w:szCs w:val="20"/>
              </w:rPr>
              <w:t>Critical</w:t>
            </w:r>
          </w:p>
        </w:tc>
        <w:tc>
          <w:tcPr>
            <w:tcW w:w="1700" w:type="dxa"/>
            <w:shd w:val="clear" w:color="auto" w:fill="FFFFFF"/>
            <w:tcMar>
              <w:top w:w="60" w:type="dxa"/>
              <w:left w:w="90" w:type="dxa"/>
              <w:bottom w:w="60" w:type="dxa"/>
              <w:right w:w="90" w:type="dxa"/>
            </w:tcMar>
          </w:tcPr>
          <w:p w:rsidR="00003D2B" w:rsidRDefault="00761A19" w14:paraId="1230D8BB" w14:textId="77777777">
            <w:pPr>
              <w:spacing w:line="252" w:lineRule="auto"/>
            </w:pPr>
            <w:r>
              <w:rPr>
                <w:sz w:val="20"/>
                <w:szCs w:val="20"/>
              </w:rPr>
              <w:t>—</w:t>
            </w:r>
          </w:p>
        </w:tc>
        <w:tc>
          <w:tcPr>
            <w:tcW w:w="1160" w:type="dxa"/>
            <w:shd w:val="clear" w:color="auto" w:fill="FFFFFF"/>
            <w:tcMar>
              <w:top w:w="60" w:type="dxa"/>
              <w:left w:w="90" w:type="dxa"/>
              <w:bottom w:w="60" w:type="dxa"/>
              <w:right w:w="90" w:type="dxa"/>
            </w:tcMar>
          </w:tcPr>
          <w:p w:rsidR="00003D2B" w:rsidRDefault="00761A19" w14:paraId="675FEDA7" w14:textId="77777777">
            <w:pPr>
              <w:spacing w:line="252" w:lineRule="auto"/>
            </w:pPr>
            <w:r>
              <w:rPr>
                <w:sz w:val="20"/>
                <w:szCs w:val="20"/>
              </w:rPr>
              <w:t>0.25</w:t>
            </w:r>
          </w:p>
        </w:tc>
        <w:tc>
          <w:tcPr>
            <w:tcW w:w="2300" w:type="dxa"/>
            <w:shd w:val="clear" w:color="auto" w:fill="FFFFFF"/>
            <w:tcMar>
              <w:top w:w="60" w:type="dxa"/>
              <w:left w:w="90" w:type="dxa"/>
              <w:bottom w:w="60" w:type="dxa"/>
              <w:right w:w="90" w:type="dxa"/>
            </w:tcMar>
          </w:tcPr>
          <w:p w:rsidR="00003D2B" w:rsidRDefault="00761A19" w14:paraId="3725D80C" w14:textId="77777777">
            <w:pPr>
              <w:spacing w:line="252" w:lineRule="auto"/>
            </w:pPr>
            <w:r>
              <w:rPr>
                <w:sz w:val="20"/>
                <w:szCs w:val="20"/>
              </w:rPr>
              <w:t>Published schema (contract)</w:t>
            </w:r>
          </w:p>
        </w:tc>
      </w:tr>
      <w:tr w:rsidR="00003D2B" w:rsidTr="598AFA94" w14:paraId="10D4E9B7" w14:textId="77777777">
        <w:tc>
          <w:tcPr>
            <w:tcW w:w="3100" w:type="dxa"/>
            <w:shd w:val="clear" w:color="auto" w:fill="F0F4F8"/>
            <w:tcMar>
              <w:top w:w="60" w:type="dxa"/>
              <w:left w:w="90" w:type="dxa"/>
              <w:bottom w:w="60" w:type="dxa"/>
              <w:right w:w="90" w:type="dxa"/>
            </w:tcMar>
          </w:tcPr>
          <w:p w:rsidR="00003D2B" w:rsidRDefault="00761A19" w14:paraId="3425D845" w14:textId="77777777">
            <w:pPr>
              <w:spacing w:line="252" w:lineRule="auto"/>
            </w:pPr>
            <w:r>
              <w:rPr>
                <w:sz w:val="20"/>
                <w:szCs w:val="20"/>
              </w:rPr>
              <w:t>Build rolling baseline engine (trailing ~30-min per-host per-metric window, warm-up handling)</w:t>
            </w:r>
          </w:p>
        </w:tc>
        <w:tc>
          <w:tcPr>
            <w:tcW w:w="1100" w:type="dxa"/>
            <w:shd w:val="clear" w:color="auto" w:fill="F0F4F8"/>
            <w:tcMar>
              <w:top w:w="60" w:type="dxa"/>
              <w:left w:w="90" w:type="dxa"/>
              <w:bottom w:w="60" w:type="dxa"/>
              <w:right w:w="90" w:type="dxa"/>
            </w:tcMar>
          </w:tcPr>
          <w:p w:rsidR="00003D2B" w:rsidRDefault="00761A19" w14:paraId="4EB28F0D" w14:textId="77777777">
            <w:pPr>
              <w:spacing w:line="252" w:lineRule="auto"/>
            </w:pPr>
            <w:r>
              <w:rPr>
                <w:sz w:val="20"/>
                <w:szCs w:val="20"/>
              </w:rPr>
              <w:t>Critical</w:t>
            </w:r>
          </w:p>
        </w:tc>
        <w:tc>
          <w:tcPr>
            <w:tcW w:w="1700" w:type="dxa"/>
            <w:shd w:val="clear" w:color="auto" w:fill="F0F4F8"/>
            <w:tcMar>
              <w:top w:w="60" w:type="dxa"/>
              <w:left w:w="90" w:type="dxa"/>
              <w:bottom w:w="60" w:type="dxa"/>
              <w:right w:w="90" w:type="dxa"/>
            </w:tcMar>
          </w:tcPr>
          <w:p w:rsidR="00003D2B" w:rsidRDefault="00761A19" w14:paraId="4B04F148" w14:textId="77777777">
            <w:pPr>
              <w:spacing w:line="252" w:lineRule="auto"/>
            </w:pPr>
            <w:r>
              <w:rPr>
                <w:sz w:val="20"/>
                <w:szCs w:val="20"/>
              </w:rPr>
              <w:t>Proxy schema / mock</w:t>
            </w:r>
          </w:p>
        </w:tc>
        <w:tc>
          <w:tcPr>
            <w:tcW w:w="1160" w:type="dxa"/>
            <w:shd w:val="clear" w:color="auto" w:fill="F0F4F8"/>
            <w:tcMar>
              <w:top w:w="60" w:type="dxa"/>
              <w:left w:w="90" w:type="dxa"/>
              <w:bottom w:w="60" w:type="dxa"/>
              <w:right w:w="90" w:type="dxa"/>
            </w:tcMar>
          </w:tcPr>
          <w:p w:rsidR="00003D2B" w:rsidRDefault="00761A19" w14:paraId="4B3AA50C" w14:textId="77777777">
            <w:pPr>
              <w:spacing w:line="252" w:lineRule="auto"/>
            </w:pPr>
            <w:r>
              <w:rPr>
                <w:sz w:val="20"/>
                <w:szCs w:val="20"/>
              </w:rPr>
              <w:t>1.0</w:t>
            </w:r>
          </w:p>
        </w:tc>
        <w:tc>
          <w:tcPr>
            <w:tcW w:w="2300" w:type="dxa"/>
            <w:shd w:val="clear" w:color="auto" w:fill="F0F4F8"/>
            <w:tcMar>
              <w:top w:w="60" w:type="dxa"/>
              <w:left w:w="90" w:type="dxa"/>
              <w:bottom w:w="60" w:type="dxa"/>
              <w:right w:w="90" w:type="dxa"/>
            </w:tcMar>
          </w:tcPr>
          <w:p w:rsidR="00003D2B" w:rsidRDefault="00761A19" w14:paraId="615C1DD8" w14:textId="77777777">
            <w:pPr>
              <w:spacing w:line="252" w:lineRule="auto"/>
            </w:pPr>
            <w:r>
              <w:rPr>
                <w:sz w:val="20"/>
                <w:szCs w:val="20"/>
              </w:rPr>
              <w:t>Rolling baseline per host/metric</w:t>
            </w:r>
          </w:p>
        </w:tc>
      </w:tr>
      <w:tr w:rsidR="00003D2B" w:rsidTr="598AFA94" w14:paraId="004C1E42" w14:textId="77777777">
        <w:tc>
          <w:tcPr>
            <w:tcW w:w="3100" w:type="dxa"/>
            <w:shd w:val="clear" w:color="auto" w:fill="FFFFFF"/>
            <w:tcMar>
              <w:top w:w="60" w:type="dxa"/>
              <w:left w:w="90" w:type="dxa"/>
              <w:bottom w:w="60" w:type="dxa"/>
              <w:right w:w="90" w:type="dxa"/>
            </w:tcMar>
          </w:tcPr>
          <w:p w:rsidR="00003D2B" w:rsidRDefault="00761A19" w14:paraId="54A3500B" w14:textId="77777777">
            <w:pPr>
              <w:spacing w:line="252" w:lineRule="auto"/>
            </w:pPr>
            <w:r>
              <w:rPr>
                <w:sz w:val="20"/>
                <w:szCs w:val="20"/>
              </w:rPr>
              <w:t>Build detection rule engine (all 8 finding types with configurable thresholds, sustained-breach logic)</w:t>
            </w:r>
          </w:p>
        </w:tc>
        <w:tc>
          <w:tcPr>
            <w:tcW w:w="1100" w:type="dxa"/>
            <w:shd w:val="clear" w:color="auto" w:fill="FFFFFF"/>
            <w:tcMar>
              <w:top w:w="60" w:type="dxa"/>
              <w:left w:w="90" w:type="dxa"/>
              <w:bottom w:w="60" w:type="dxa"/>
              <w:right w:w="90" w:type="dxa"/>
            </w:tcMar>
          </w:tcPr>
          <w:p w:rsidR="00003D2B" w:rsidRDefault="00761A19" w14:paraId="37E0D97E" w14:textId="77777777">
            <w:pPr>
              <w:spacing w:line="252" w:lineRule="auto"/>
            </w:pPr>
            <w:r>
              <w:rPr>
                <w:sz w:val="20"/>
                <w:szCs w:val="20"/>
              </w:rPr>
              <w:t>Critical</w:t>
            </w:r>
          </w:p>
        </w:tc>
        <w:tc>
          <w:tcPr>
            <w:tcW w:w="1700" w:type="dxa"/>
            <w:shd w:val="clear" w:color="auto" w:fill="FFFFFF"/>
            <w:tcMar>
              <w:top w:w="60" w:type="dxa"/>
              <w:left w:w="90" w:type="dxa"/>
              <w:bottom w:w="60" w:type="dxa"/>
              <w:right w:w="90" w:type="dxa"/>
            </w:tcMar>
          </w:tcPr>
          <w:p w:rsidR="00003D2B" w:rsidRDefault="00761A19" w14:paraId="7D9F17E7" w14:textId="77777777">
            <w:pPr>
              <w:spacing w:line="252" w:lineRule="auto"/>
            </w:pPr>
            <w:r>
              <w:rPr>
                <w:sz w:val="20"/>
                <w:szCs w:val="20"/>
              </w:rPr>
              <w:t>Baseline</w:t>
            </w:r>
          </w:p>
        </w:tc>
        <w:tc>
          <w:tcPr>
            <w:tcW w:w="1160" w:type="dxa"/>
            <w:shd w:val="clear" w:color="auto" w:fill="FFFFFF"/>
            <w:tcMar>
              <w:top w:w="60" w:type="dxa"/>
              <w:left w:w="90" w:type="dxa"/>
              <w:bottom w:w="60" w:type="dxa"/>
              <w:right w:w="90" w:type="dxa"/>
            </w:tcMar>
          </w:tcPr>
          <w:p w:rsidR="00003D2B" w:rsidRDefault="00761A19" w14:paraId="7E3A48B2" w14:textId="77777777">
            <w:pPr>
              <w:spacing w:line="252" w:lineRule="auto"/>
            </w:pPr>
            <w:r>
              <w:rPr>
                <w:sz w:val="20"/>
                <w:szCs w:val="20"/>
              </w:rPr>
              <w:t>1.5</w:t>
            </w:r>
          </w:p>
        </w:tc>
        <w:tc>
          <w:tcPr>
            <w:tcW w:w="2300" w:type="dxa"/>
            <w:shd w:val="clear" w:color="auto" w:fill="FFFFFF"/>
            <w:tcMar>
              <w:top w:w="60" w:type="dxa"/>
              <w:left w:w="90" w:type="dxa"/>
              <w:bottom w:w="60" w:type="dxa"/>
              <w:right w:w="90" w:type="dxa"/>
            </w:tcMar>
          </w:tcPr>
          <w:p w:rsidR="00003D2B" w:rsidRDefault="00761A19" w14:paraId="7BAE5917" w14:textId="77777777">
            <w:pPr>
              <w:spacing w:line="252" w:lineRule="auto"/>
            </w:pPr>
            <w:r>
              <w:rPr>
                <w:sz w:val="20"/>
                <w:szCs w:val="20"/>
              </w:rPr>
              <w:t>8 finding types detected</w:t>
            </w:r>
          </w:p>
        </w:tc>
      </w:tr>
      <w:tr w:rsidR="00003D2B" w:rsidTr="598AFA94" w14:paraId="42C4B795" w14:textId="77777777">
        <w:tc>
          <w:tcPr>
            <w:tcW w:w="3100" w:type="dxa"/>
            <w:shd w:val="clear" w:color="auto" w:fill="F0F4F8"/>
            <w:tcMar>
              <w:top w:w="60" w:type="dxa"/>
              <w:left w:w="90" w:type="dxa"/>
              <w:bottom w:w="60" w:type="dxa"/>
              <w:right w:w="90" w:type="dxa"/>
            </w:tcMar>
          </w:tcPr>
          <w:p w:rsidR="00003D2B" w:rsidRDefault="598AFA94" w14:paraId="43CC7B8B" w14:textId="77777777">
            <w:pPr>
              <w:spacing w:line="252" w:lineRule="auto"/>
            </w:pPr>
            <w:r w:rsidRPr="598AFA94">
              <w:rPr>
                <w:sz w:val="20"/>
                <w:szCs w:val="20"/>
              </w:rPr>
              <w:t>Expose findings JSON API (GET /api/healthscan/findings, /api/healthscan/hosts)</w:t>
            </w:r>
          </w:p>
        </w:tc>
        <w:tc>
          <w:tcPr>
            <w:tcW w:w="1100" w:type="dxa"/>
            <w:shd w:val="clear" w:color="auto" w:fill="F0F4F8"/>
            <w:tcMar>
              <w:top w:w="60" w:type="dxa"/>
              <w:left w:w="90" w:type="dxa"/>
              <w:bottom w:w="60" w:type="dxa"/>
              <w:right w:w="90" w:type="dxa"/>
            </w:tcMar>
          </w:tcPr>
          <w:p w:rsidR="00003D2B" w:rsidRDefault="00761A19" w14:paraId="27563CAB" w14:textId="77777777">
            <w:pPr>
              <w:spacing w:line="252" w:lineRule="auto"/>
            </w:pPr>
            <w:r>
              <w:rPr>
                <w:sz w:val="20"/>
                <w:szCs w:val="20"/>
              </w:rPr>
              <w:t>Critical</w:t>
            </w:r>
          </w:p>
        </w:tc>
        <w:tc>
          <w:tcPr>
            <w:tcW w:w="1700" w:type="dxa"/>
            <w:shd w:val="clear" w:color="auto" w:fill="F0F4F8"/>
            <w:tcMar>
              <w:top w:w="60" w:type="dxa"/>
              <w:left w:w="90" w:type="dxa"/>
              <w:bottom w:w="60" w:type="dxa"/>
              <w:right w:w="90" w:type="dxa"/>
            </w:tcMar>
          </w:tcPr>
          <w:p w:rsidR="00003D2B" w:rsidRDefault="00761A19" w14:paraId="0E61FD0A" w14:textId="77777777">
            <w:pPr>
              <w:spacing w:line="252" w:lineRule="auto"/>
            </w:pPr>
            <w:r>
              <w:rPr>
                <w:sz w:val="20"/>
                <w:szCs w:val="20"/>
              </w:rPr>
              <w:t>Detection engine</w:t>
            </w:r>
          </w:p>
        </w:tc>
        <w:tc>
          <w:tcPr>
            <w:tcW w:w="1160" w:type="dxa"/>
            <w:shd w:val="clear" w:color="auto" w:fill="F0F4F8"/>
            <w:tcMar>
              <w:top w:w="60" w:type="dxa"/>
              <w:left w:w="90" w:type="dxa"/>
              <w:bottom w:w="60" w:type="dxa"/>
              <w:right w:w="90" w:type="dxa"/>
            </w:tcMar>
          </w:tcPr>
          <w:p w:rsidR="00003D2B" w:rsidRDefault="00761A19" w14:paraId="221320B8" w14:textId="77777777">
            <w:pPr>
              <w:spacing w:line="252" w:lineRule="auto"/>
            </w:pPr>
            <w:r>
              <w:rPr>
                <w:sz w:val="20"/>
                <w:szCs w:val="20"/>
              </w:rPr>
              <w:t>0.5</w:t>
            </w:r>
          </w:p>
        </w:tc>
        <w:tc>
          <w:tcPr>
            <w:tcW w:w="2300" w:type="dxa"/>
            <w:shd w:val="clear" w:color="auto" w:fill="F0F4F8"/>
            <w:tcMar>
              <w:top w:w="60" w:type="dxa"/>
              <w:left w:w="90" w:type="dxa"/>
              <w:bottom w:w="60" w:type="dxa"/>
              <w:right w:w="90" w:type="dxa"/>
            </w:tcMar>
          </w:tcPr>
          <w:p w:rsidR="00003D2B" w:rsidRDefault="00761A19" w14:paraId="3850C73A" w14:textId="77777777">
            <w:pPr>
              <w:spacing w:line="252" w:lineRule="auto"/>
            </w:pPr>
            <w:r>
              <w:rPr>
                <w:sz w:val="20"/>
                <w:szCs w:val="20"/>
              </w:rPr>
              <w:t>Documented endpoints live</w:t>
            </w:r>
          </w:p>
        </w:tc>
      </w:tr>
      <w:tr w:rsidR="00003D2B" w:rsidTr="598AFA94" w14:paraId="7AF9F11C" w14:textId="77777777">
        <w:tc>
          <w:tcPr>
            <w:tcW w:w="3100" w:type="dxa"/>
            <w:shd w:val="clear" w:color="auto" w:fill="FFFFFF"/>
            <w:tcMar>
              <w:top w:w="60" w:type="dxa"/>
              <w:left w:w="90" w:type="dxa"/>
              <w:bottom w:w="60" w:type="dxa"/>
              <w:right w:w="90" w:type="dxa"/>
            </w:tcMar>
          </w:tcPr>
          <w:p w:rsidR="00003D2B" w:rsidRDefault="00761A19" w14:paraId="10A96D94" w14:textId="77777777">
            <w:pPr>
              <w:spacing w:line="252" w:lineRule="auto"/>
            </w:pPr>
            <w:r>
              <w:rPr>
                <w:sz w:val="20"/>
                <w:szCs w:val="20"/>
              </w:rPr>
              <w:t>Build config file for thresholds (conservative defaults, tunable without redeploy)</w:t>
            </w:r>
          </w:p>
        </w:tc>
        <w:tc>
          <w:tcPr>
            <w:tcW w:w="1100" w:type="dxa"/>
            <w:shd w:val="clear" w:color="auto" w:fill="FFFFFF"/>
            <w:tcMar>
              <w:top w:w="60" w:type="dxa"/>
              <w:left w:w="90" w:type="dxa"/>
              <w:bottom w:w="60" w:type="dxa"/>
              <w:right w:w="90" w:type="dxa"/>
            </w:tcMar>
          </w:tcPr>
          <w:p w:rsidR="00003D2B" w:rsidRDefault="00761A19" w14:paraId="057E6F4C" w14:textId="77777777">
            <w:pPr>
              <w:spacing w:line="252" w:lineRule="auto"/>
            </w:pPr>
            <w:r>
              <w:rPr>
                <w:sz w:val="20"/>
                <w:szCs w:val="20"/>
              </w:rPr>
              <w:t>High</w:t>
            </w:r>
          </w:p>
        </w:tc>
        <w:tc>
          <w:tcPr>
            <w:tcW w:w="1700" w:type="dxa"/>
            <w:shd w:val="clear" w:color="auto" w:fill="FFFFFF"/>
            <w:tcMar>
              <w:top w:w="60" w:type="dxa"/>
              <w:left w:w="90" w:type="dxa"/>
              <w:bottom w:w="60" w:type="dxa"/>
              <w:right w:w="90" w:type="dxa"/>
            </w:tcMar>
          </w:tcPr>
          <w:p w:rsidR="00003D2B" w:rsidRDefault="00761A19" w14:paraId="27D08C8E" w14:textId="77777777">
            <w:pPr>
              <w:spacing w:line="252" w:lineRule="auto"/>
            </w:pPr>
            <w:r>
              <w:rPr>
                <w:sz w:val="20"/>
                <w:szCs w:val="20"/>
              </w:rPr>
              <w:t>Detection engine</w:t>
            </w:r>
          </w:p>
        </w:tc>
        <w:tc>
          <w:tcPr>
            <w:tcW w:w="1160" w:type="dxa"/>
            <w:shd w:val="clear" w:color="auto" w:fill="FFFFFF"/>
            <w:tcMar>
              <w:top w:w="60" w:type="dxa"/>
              <w:left w:w="90" w:type="dxa"/>
              <w:bottom w:w="60" w:type="dxa"/>
              <w:right w:w="90" w:type="dxa"/>
            </w:tcMar>
          </w:tcPr>
          <w:p w:rsidR="00003D2B" w:rsidRDefault="00761A19" w14:paraId="449988A2" w14:textId="77777777">
            <w:pPr>
              <w:spacing w:line="252" w:lineRule="auto"/>
            </w:pPr>
            <w:r>
              <w:rPr>
                <w:sz w:val="20"/>
                <w:szCs w:val="20"/>
              </w:rPr>
              <w:t>0.25</w:t>
            </w:r>
          </w:p>
        </w:tc>
        <w:tc>
          <w:tcPr>
            <w:tcW w:w="2300" w:type="dxa"/>
            <w:shd w:val="clear" w:color="auto" w:fill="FFFFFF"/>
            <w:tcMar>
              <w:top w:w="60" w:type="dxa"/>
              <w:left w:w="90" w:type="dxa"/>
              <w:bottom w:w="60" w:type="dxa"/>
              <w:right w:w="90" w:type="dxa"/>
            </w:tcMar>
          </w:tcPr>
          <w:p w:rsidR="00003D2B" w:rsidRDefault="00761A19" w14:paraId="59B251A5" w14:textId="77777777">
            <w:pPr>
              <w:spacing w:line="252" w:lineRule="auto"/>
            </w:pPr>
            <w:r>
              <w:rPr>
                <w:sz w:val="20"/>
                <w:szCs w:val="20"/>
              </w:rPr>
              <w:t>Configurable thresholds</w:t>
            </w:r>
          </w:p>
        </w:tc>
      </w:tr>
    </w:tbl>
    <w:p w:rsidR="00003D2B" w:rsidRDefault="00761A19" w14:paraId="622E12A0" w14:textId="77777777">
      <w:pPr>
        <w:spacing w:after="120" w:line="276" w:lineRule="auto"/>
      </w:pPr>
      <w:r>
        <w:rPr>
          <w:b/>
          <w:bCs/>
        </w:rPr>
        <w:t xml:space="preserve">Acceptance: </w:t>
      </w:r>
      <w:r>
        <w:t>correctly flags all 8 finding types in test scenarios; findings API matches the published schema; thresholds configurable.</w:t>
      </w:r>
    </w:p>
    <w:p w:rsidR="00003D2B" w:rsidRDefault="00761A19" w14:paraId="436BAC3F" w14:textId="77777777">
      <w:pPr>
        <w:pStyle w:val="Heading2"/>
        <w:spacing w:before="240" w:after="120"/>
      </w:pPr>
      <w:r>
        <w:rPr>
          <w:b/>
          <w:bCs/>
          <w:color w:val="1B2A4A"/>
        </w:rPr>
        <w:t>4.5 Developer C — Dashboard &amp; Demo Experience</w:t>
      </w:r>
    </w:p>
    <w:p w:rsidR="00003D2B" w:rsidRDefault="598AFA94" w14:paraId="5C2C9164" w14:textId="77777777">
      <w:pPr>
        <w:spacing w:after="120" w:line="276" w:lineRule="auto"/>
      </w:pPr>
      <w:r w:rsidRPr="598AFA94">
        <w:t>Developer C owns everything the audience sees: adapting the existing HTML demo into the live Health Scan dashboard, wiring live polling, the finding detail view, and the demo flow plus fallback. C needs the findings/hosts JSON schema from Developer B on Day 1 — building the UI against the published schema and a mock, so C is not blocked. C swaps the mock for the live API once B’s endpoints are up. The natural order is: build the UI against the mock schema, build the detail view, wire the live API, add polling, then record and confirm the fallback.</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3100"/>
        <w:gridCol w:w="1100"/>
        <w:gridCol w:w="1700"/>
        <w:gridCol w:w="1160"/>
        <w:gridCol w:w="2300"/>
      </w:tblGrid>
      <w:tr w:rsidR="00003D2B" w14:paraId="4E641B96" w14:textId="77777777">
        <w:trPr>
          <w:tblHeader/>
        </w:trPr>
        <w:tc>
          <w:tcPr>
            <w:tcW w:w="3100" w:type="dxa"/>
            <w:shd w:val="clear" w:color="auto" w:fill="1B2A4A"/>
            <w:tcMar>
              <w:top w:w="60" w:type="dxa"/>
              <w:left w:w="90" w:type="dxa"/>
              <w:bottom w:w="60" w:type="dxa"/>
              <w:right w:w="90" w:type="dxa"/>
            </w:tcMar>
          </w:tcPr>
          <w:p w:rsidR="00003D2B" w:rsidRDefault="00761A19" w14:paraId="10D6E648" w14:textId="77777777">
            <w:pPr>
              <w:spacing w:line="252" w:lineRule="auto"/>
            </w:pPr>
            <w:r>
              <w:rPr>
                <w:b/>
                <w:bCs/>
                <w:color w:val="FFFFFF"/>
              </w:rPr>
              <w:t>Task</w:t>
            </w:r>
          </w:p>
        </w:tc>
        <w:tc>
          <w:tcPr>
            <w:tcW w:w="1100" w:type="dxa"/>
            <w:shd w:val="clear" w:color="auto" w:fill="1B2A4A"/>
            <w:tcMar>
              <w:top w:w="60" w:type="dxa"/>
              <w:left w:w="90" w:type="dxa"/>
              <w:bottom w:w="60" w:type="dxa"/>
              <w:right w:w="90" w:type="dxa"/>
            </w:tcMar>
          </w:tcPr>
          <w:p w:rsidR="00003D2B" w:rsidRDefault="00761A19" w14:paraId="070AB717" w14:textId="77777777">
            <w:pPr>
              <w:spacing w:line="252" w:lineRule="auto"/>
            </w:pPr>
            <w:r>
              <w:rPr>
                <w:b/>
                <w:bCs/>
                <w:color w:val="FFFFFF"/>
              </w:rPr>
              <w:t>Priority</w:t>
            </w:r>
          </w:p>
        </w:tc>
        <w:tc>
          <w:tcPr>
            <w:tcW w:w="1700" w:type="dxa"/>
            <w:shd w:val="clear" w:color="auto" w:fill="1B2A4A"/>
            <w:tcMar>
              <w:top w:w="60" w:type="dxa"/>
              <w:left w:w="90" w:type="dxa"/>
              <w:bottom w:w="60" w:type="dxa"/>
              <w:right w:w="90" w:type="dxa"/>
            </w:tcMar>
          </w:tcPr>
          <w:p w:rsidR="00003D2B" w:rsidRDefault="00761A19" w14:paraId="3E08699E" w14:textId="77777777">
            <w:pPr>
              <w:spacing w:line="252" w:lineRule="auto"/>
            </w:pPr>
            <w:r>
              <w:rPr>
                <w:b/>
                <w:bCs/>
                <w:color w:val="FFFFFF"/>
              </w:rPr>
              <w:t>Dependency</w:t>
            </w:r>
          </w:p>
        </w:tc>
        <w:tc>
          <w:tcPr>
            <w:tcW w:w="1160" w:type="dxa"/>
            <w:shd w:val="clear" w:color="auto" w:fill="1B2A4A"/>
            <w:tcMar>
              <w:top w:w="60" w:type="dxa"/>
              <w:left w:w="90" w:type="dxa"/>
              <w:bottom w:w="60" w:type="dxa"/>
              <w:right w:w="90" w:type="dxa"/>
            </w:tcMar>
          </w:tcPr>
          <w:p w:rsidR="00003D2B" w:rsidRDefault="00761A19" w14:paraId="797E1E0D" w14:textId="77777777">
            <w:pPr>
              <w:spacing w:line="252" w:lineRule="auto"/>
            </w:pPr>
            <w:r>
              <w:rPr>
                <w:b/>
                <w:bCs/>
                <w:color w:val="FFFFFF"/>
              </w:rPr>
              <w:t>Est. days</w:t>
            </w:r>
          </w:p>
        </w:tc>
        <w:tc>
          <w:tcPr>
            <w:tcW w:w="2300" w:type="dxa"/>
            <w:shd w:val="clear" w:color="auto" w:fill="1B2A4A"/>
            <w:tcMar>
              <w:top w:w="60" w:type="dxa"/>
              <w:left w:w="90" w:type="dxa"/>
              <w:bottom w:w="60" w:type="dxa"/>
              <w:right w:w="90" w:type="dxa"/>
            </w:tcMar>
          </w:tcPr>
          <w:p w:rsidR="00003D2B" w:rsidRDefault="00761A19" w14:paraId="21F882C3" w14:textId="77777777">
            <w:pPr>
              <w:spacing w:line="252" w:lineRule="auto"/>
            </w:pPr>
            <w:r>
              <w:rPr>
                <w:b/>
                <w:bCs/>
                <w:color w:val="FFFFFF"/>
              </w:rPr>
              <w:t>Deliverable</w:t>
            </w:r>
          </w:p>
        </w:tc>
      </w:tr>
      <w:tr w:rsidR="00003D2B" w14:paraId="437CDC87" w14:textId="77777777">
        <w:tc>
          <w:tcPr>
            <w:tcW w:w="3100" w:type="dxa"/>
            <w:shd w:val="clear" w:color="auto" w:fill="FFFFFF"/>
            <w:tcMar>
              <w:top w:w="60" w:type="dxa"/>
              <w:left w:w="90" w:type="dxa"/>
              <w:bottom w:w="60" w:type="dxa"/>
              <w:right w:w="90" w:type="dxa"/>
            </w:tcMar>
          </w:tcPr>
          <w:p w:rsidR="00003D2B" w:rsidRDefault="00761A19" w14:paraId="04983F8B" w14:textId="77777777">
            <w:pPr>
              <w:spacing w:line="252" w:lineRule="auto"/>
            </w:pPr>
            <w:r>
              <w:rPr>
                <w:sz w:val="20"/>
                <w:szCs w:val="20"/>
              </w:rPr>
              <w:t>Adapt existing HTML demo into Health Scan dashboard (per-host status grid, findings list, severity summary)</w:t>
            </w:r>
          </w:p>
        </w:tc>
        <w:tc>
          <w:tcPr>
            <w:tcW w:w="1100" w:type="dxa"/>
            <w:shd w:val="clear" w:color="auto" w:fill="FFFFFF"/>
            <w:tcMar>
              <w:top w:w="60" w:type="dxa"/>
              <w:left w:w="90" w:type="dxa"/>
              <w:bottom w:w="60" w:type="dxa"/>
              <w:right w:w="90" w:type="dxa"/>
            </w:tcMar>
          </w:tcPr>
          <w:p w:rsidR="00003D2B" w:rsidRDefault="00761A19" w14:paraId="2C784261" w14:textId="77777777">
            <w:pPr>
              <w:spacing w:line="252" w:lineRule="auto"/>
            </w:pPr>
            <w:r>
              <w:rPr>
                <w:sz w:val="20"/>
                <w:szCs w:val="20"/>
              </w:rPr>
              <w:t>High</w:t>
            </w:r>
          </w:p>
        </w:tc>
        <w:tc>
          <w:tcPr>
            <w:tcW w:w="1700" w:type="dxa"/>
            <w:shd w:val="clear" w:color="auto" w:fill="FFFFFF"/>
            <w:tcMar>
              <w:top w:w="60" w:type="dxa"/>
              <w:left w:w="90" w:type="dxa"/>
              <w:bottom w:w="60" w:type="dxa"/>
              <w:right w:w="90" w:type="dxa"/>
            </w:tcMar>
          </w:tcPr>
          <w:p w:rsidR="00003D2B" w:rsidRDefault="00761A19" w14:paraId="24A01885" w14:textId="77777777">
            <w:pPr>
              <w:spacing w:line="252" w:lineRule="auto"/>
            </w:pPr>
            <w:r>
              <w:rPr>
                <w:sz w:val="20"/>
                <w:szCs w:val="20"/>
              </w:rPr>
              <w:t>Findings schema / mock</w:t>
            </w:r>
          </w:p>
        </w:tc>
        <w:tc>
          <w:tcPr>
            <w:tcW w:w="1160" w:type="dxa"/>
            <w:shd w:val="clear" w:color="auto" w:fill="FFFFFF"/>
            <w:tcMar>
              <w:top w:w="60" w:type="dxa"/>
              <w:left w:w="90" w:type="dxa"/>
              <w:bottom w:w="60" w:type="dxa"/>
              <w:right w:w="90" w:type="dxa"/>
            </w:tcMar>
          </w:tcPr>
          <w:p w:rsidR="00003D2B" w:rsidRDefault="00761A19" w14:paraId="1EAF5D0E" w14:textId="77777777">
            <w:pPr>
              <w:spacing w:line="252" w:lineRule="auto"/>
            </w:pPr>
            <w:r>
              <w:rPr>
                <w:sz w:val="20"/>
                <w:szCs w:val="20"/>
              </w:rPr>
              <w:t>1.5</w:t>
            </w:r>
          </w:p>
        </w:tc>
        <w:tc>
          <w:tcPr>
            <w:tcW w:w="2300" w:type="dxa"/>
            <w:shd w:val="clear" w:color="auto" w:fill="FFFFFF"/>
            <w:tcMar>
              <w:top w:w="60" w:type="dxa"/>
              <w:left w:w="90" w:type="dxa"/>
              <w:bottom w:w="60" w:type="dxa"/>
              <w:right w:w="90" w:type="dxa"/>
            </w:tcMar>
          </w:tcPr>
          <w:p w:rsidR="00003D2B" w:rsidRDefault="00761A19" w14:paraId="4E30EEB1" w14:textId="77777777">
            <w:pPr>
              <w:spacing w:line="252" w:lineRule="auto"/>
            </w:pPr>
            <w:r>
              <w:rPr>
                <w:sz w:val="20"/>
                <w:szCs w:val="20"/>
              </w:rPr>
              <w:t>Live per-host grid + findings</w:t>
            </w:r>
          </w:p>
        </w:tc>
      </w:tr>
      <w:tr w:rsidR="00003D2B" w14:paraId="239BC82E" w14:textId="77777777">
        <w:tc>
          <w:tcPr>
            <w:tcW w:w="3100" w:type="dxa"/>
            <w:shd w:val="clear" w:color="auto" w:fill="F0F4F8"/>
            <w:tcMar>
              <w:top w:w="60" w:type="dxa"/>
              <w:left w:w="90" w:type="dxa"/>
              <w:bottom w:w="60" w:type="dxa"/>
              <w:right w:w="90" w:type="dxa"/>
            </w:tcMar>
          </w:tcPr>
          <w:p w:rsidR="00003D2B" w:rsidRDefault="00761A19" w14:paraId="76C68B94" w14:textId="77777777">
            <w:pPr>
              <w:spacing w:line="252" w:lineRule="auto"/>
            </w:pPr>
            <w:r>
              <w:rPr>
                <w:sz w:val="20"/>
                <w:szCs w:val="20"/>
              </w:rPr>
              <w:t>Wire live polling of findings/hosts API + demo-mode/live-mode toggle (?mode=live)</w:t>
            </w:r>
          </w:p>
        </w:tc>
        <w:tc>
          <w:tcPr>
            <w:tcW w:w="1100" w:type="dxa"/>
            <w:shd w:val="clear" w:color="auto" w:fill="F0F4F8"/>
            <w:tcMar>
              <w:top w:w="60" w:type="dxa"/>
              <w:left w:w="90" w:type="dxa"/>
              <w:bottom w:w="60" w:type="dxa"/>
              <w:right w:w="90" w:type="dxa"/>
            </w:tcMar>
          </w:tcPr>
          <w:p w:rsidR="00003D2B" w:rsidRDefault="00761A19" w14:paraId="022EC909" w14:textId="77777777">
            <w:pPr>
              <w:spacing w:line="252" w:lineRule="auto"/>
            </w:pPr>
            <w:r>
              <w:rPr>
                <w:sz w:val="20"/>
                <w:szCs w:val="20"/>
              </w:rPr>
              <w:t>High</w:t>
            </w:r>
          </w:p>
        </w:tc>
        <w:tc>
          <w:tcPr>
            <w:tcW w:w="1700" w:type="dxa"/>
            <w:shd w:val="clear" w:color="auto" w:fill="F0F4F8"/>
            <w:tcMar>
              <w:top w:w="60" w:type="dxa"/>
              <w:left w:w="90" w:type="dxa"/>
              <w:bottom w:w="60" w:type="dxa"/>
              <w:right w:w="90" w:type="dxa"/>
            </w:tcMar>
          </w:tcPr>
          <w:p w:rsidR="00003D2B" w:rsidRDefault="00761A19" w14:paraId="6C8CF4A1" w14:textId="77777777">
            <w:pPr>
              <w:spacing w:line="252" w:lineRule="auto"/>
            </w:pPr>
            <w:r>
              <w:rPr>
                <w:sz w:val="20"/>
                <w:szCs w:val="20"/>
              </w:rPr>
              <w:t>Dashboard</w:t>
            </w:r>
          </w:p>
        </w:tc>
        <w:tc>
          <w:tcPr>
            <w:tcW w:w="1160" w:type="dxa"/>
            <w:shd w:val="clear" w:color="auto" w:fill="F0F4F8"/>
            <w:tcMar>
              <w:top w:w="60" w:type="dxa"/>
              <w:left w:w="90" w:type="dxa"/>
              <w:bottom w:w="60" w:type="dxa"/>
              <w:right w:w="90" w:type="dxa"/>
            </w:tcMar>
          </w:tcPr>
          <w:p w:rsidR="00003D2B" w:rsidRDefault="00761A19" w14:paraId="62144894" w14:textId="77777777">
            <w:pPr>
              <w:spacing w:line="252" w:lineRule="auto"/>
            </w:pPr>
            <w:r>
              <w:rPr>
                <w:sz w:val="20"/>
                <w:szCs w:val="20"/>
              </w:rPr>
              <w:t>0.75</w:t>
            </w:r>
          </w:p>
        </w:tc>
        <w:tc>
          <w:tcPr>
            <w:tcW w:w="2300" w:type="dxa"/>
            <w:shd w:val="clear" w:color="auto" w:fill="F0F4F8"/>
            <w:tcMar>
              <w:top w:w="60" w:type="dxa"/>
              <w:left w:w="90" w:type="dxa"/>
              <w:bottom w:w="60" w:type="dxa"/>
              <w:right w:w="90" w:type="dxa"/>
            </w:tcMar>
          </w:tcPr>
          <w:p w:rsidR="00003D2B" w:rsidRDefault="00761A19" w14:paraId="5E66216B" w14:textId="77777777">
            <w:pPr>
              <w:spacing w:line="252" w:lineRule="auto"/>
            </w:pPr>
            <w:r>
              <w:rPr>
                <w:sz w:val="20"/>
                <w:szCs w:val="20"/>
              </w:rPr>
              <w:t>Updates within 10s</w:t>
            </w:r>
          </w:p>
        </w:tc>
      </w:tr>
      <w:tr w:rsidR="00003D2B" w14:paraId="5C9FD031" w14:textId="77777777">
        <w:tc>
          <w:tcPr>
            <w:tcW w:w="3100" w:type="dxa"/>
            <w:shd w:val="clear" w:color="auto" w:fill="FFFFFF"/>
            <w:tcMar>
              <w:top w:w="60" w:type="dxa"/>
              <w:left w:w="90" w:type="dxa"/>
              <w:bottom w:w="60" w:type="dxa"/>
              <w:right w:w="90" w:type="dxa"/>
            </w:tcMar>
          </w:tcPr>
          <w:p w:rsidR="00003D2B" w:rsidRDefault="00761A19" w14:paraId="1AD45765" w14:textId="77777777">
            <w:pPr>
              <w:spacing w:line="252" w:lineRule="auto"/>
            </w:pPr>
            <w:r>
              <w:rPr>
                <w:sz w:val="20"/>
                <w:szCs w:val="20"/>
              </w:rPr>
              <w:t>Build finding detail view (click a finding → show current vs baseline value, metric, timestamp)</w:t>
            </w:r>
          </w:p>
        </w:tc>
        <w:tc>
          <w:tcPr>
            <w:tcW w:w="1100" w:type="dxa"/>
            <w:shd w:val="clear" w:color="auto" w:fill="FFFFFF"/>
            <w:tcMar>
              <w:top w:w="60" w:type="dxa"/>
              <w:left w:w="90" w:type="dxa"/>
              <w:bottom w:w="60" w:type="dxa"/>
              <w:right w:w="90" w:type="dxa"/>
            </w:tcMar>
          </w:tcPr>
          <w:p w:rsidR="00003D2B" w:rsidRDefault="00761A19" w14:paraId="19497B9C" w14:textId="77777777">
            <w:pPr>
              <w:spacing w:line="252" w:lineRule="auto"/>
            </w:pPr>
            <w:r>
              <w:rPr>
                <w:sz w:val="20"/>
                <w:szCs w:val="20"/>
              </w:rPr>
              <w:t>Medium</w:t>
            </w:r>
          </w:p>
        </w:tc>
        <w:tc>
          <w:tcPr>
            <w:tcW w:w="1700" w:type="dxa"/>
            <w:shd w:val="clear" w:color="auto" w:fill="FFFFFF"/>
            <w:tcMar>
              <w:top w:w="60" w:type="dxa"/>
              <w:left w:w="90" w:type="dxa"/>
              <w:bottom w:w="60" w:type="dxa"/>
              <w:right w:w="90" w:type="dxa"/>
            </w:tcMar>
          </w:tcPr>
          <w:p w:rsidR="00003D2B" w:rsidRDefault="00761A19" w14:paraId="0C2A2B67" w14:textId="77777777">
            <w:pPr>
              <w:spacing w:line="252" w:lineRule="auto"/>
            </w:pPr>
            <w:r>
              <w:rPr>
                <w:sz w:val="20"/>
                <w:szCs w:val="20"/>
              </w:rPr>
              <w:t>Dashboard</w:t>
            </w:r>
          </w:p>
        </w:tc>
        <w:tc>
          <w:tcPr>
            <w:tcW w:w="1160" w:type="dxa"/>
            <w:shd w:val="clear" w:color="auto" w:fill="FFFFFF"/>
            <w:tcMar>
              <w:top w:w="60" w:type="dxa"/>
              <w:left w:w="90" w:type="dxa"/>
              <w:bottom w:w="60" w:type="dxa"/>
              <w:right w:w="90" w:type="dxa"/>
            </w:tcMar>
          </w:tcPr>
          <w:p w:rsidR="00003D2B" w:rsidRDefault="00761A19" w14:paraId="4D74DB76" w14:textId="77777777">
            <w:pPr>
              <w:spacing w:line="252" w:lineRule="auto"/>
            </w:pPr>
            <w:r>
              <w:rPr>
                <w:sz w:val="20"/>
                <w:szCs w:val="20"/>
              </w:rPr>
              <w:t>0.5</w:t>
            </w:r>
          </w:p>
        </w:tc>
        <w:tc>
          <w:tcPr>
            <w:tcW w:w="2300" w:type="dxa"/>
            <w:shd w:val="clear" w:color="auto" w:fill="FFFFFF"/>
            <w:tcMar>
              <w:top w:w="60" w:type="dxa"/>
              <w:left w:w="90" w:type="dxa"/>
              <w:bottom w:w="60" w:type="dxa"/>
              <w:right w:w="90" w:type="dxa"/>
            </w:tcMar>
          </w:tcPr>
          <w:p w:rsidR="00003D2B" w:rsidRDefault="00761A19" w14:paraId="55BDD60F" w14:textId="77777777">
            <w:pPr>
              <w:spacing w:line="252" w:lineRule="auto"/>
            </w:pPr>
            <w:r>
              <w:rPr>
                <w:sz w:val="20"/>
                <w:szCs w:val="20"/>
              </w:rPr>
              <w:t>Detail view per finding</w:t>
            </w:r>
          </w:p>
        </w:tc>
      </w:tr>
      <w:tr w:rsidR="00003D2B" w14:paraId="2579197F" w14:textId="77777777">
        <w:tc>
          <w:tcPr>
            <w:tcW w:w="3100" w:type="dxa"/>
            <w:shd w:val="clear" w:color="auto" w:fill="F0F4F8"/>
            <w:tcMar>
              <w:top w:w="60" w:type="dxa"/>
              <w:left w:w="90" w:type="dxa"/>
              <w:bottom w:w="60" w:type="dxa"/>
              <w:right w:w="90" w:type="dxa"/>
            </w:tcMar>
          </w:tcPr>
          <w:p w:rsidR="00003D2B" w:rsidRDefault="00761A19" w14:paraId="2C1D2EBC" w14:textId="77777777">
            <w:pPr>
              <w:spacing w:line="252" w:lineRule="auto"/>
            </w:pPr>
            <w:r>
              <w:rPr>
                <w:sz w:val="20"/>
                <w:szCs w:val="20"/>
              </w:rPr>
              <w:t>Record demo screencast + prepare static fallback (existing standalone HTML)</w:t>
            </w:r>
          </w:p>
        </w:tc>
        <w:tc>
          <w:tcPr>
            <w:tcW w:w="1100" w:type="dxa"/>
            <w:shd w:val="clear" w:color="auto" w:fill="F0F4F8"/>
            <w:tcMar>
              <w:top w:w="60" w:type="dxa"/>
              <w:left w:w="90" w:type="dxa"/>
              <w:bottom w:w="60" w:type="dxa"/>
              <w:right w:w="90" w:type="dxa"/>
            </w:tcMar>
          </w:tcPr>
          <w:p w:rsidR="00003D2B" w:rsidRDefault="00761A19" w14:paraId="2278F991" w14:textId="77777777">
            <w:pPr>
              <w:spacing w:line="252" w:lineRule="auto"/>
            </w:pPr>
            <w:r>
              <w:rPr>
                <w:sz w:val="20"/>
                <w:szCs w:val="20"/>
              </w:rPr>
              <w:t>High</w:t>
            </w:r>
          </w:p>
        </w:tc>
        <w:tc>
          <w:tcPr>
            <w:tcW w:w="1700" w:type="dxa"/>
            <w:shd w:val="clear" w:color="auto" w:fill="F0F4F8"/>
            <w:tcMar>
              <w:top w:w="60" w:type="dxa"/>
              <w:left w:w="90" w:type="dxa"/>
              <w:bottom w:w="60" w:type="dxa"/>
              <w:right w:w="90" w:type="dxa"/>
            </w:tcMar>
          </w:tcPr>
          <w:p w:rsidR="00003D2B" w:rsidRDefault="00761A19" w14:paraId="0557804D" w14:textId="77777777">
            <w:pPr>
              <w:spacing w:line="252" w:lineRule="auto"/>
            </w:pPr>
            <w:r>
              <w:rPr>
                <w:sz w:val="20"/>
                <w:szCs w:val="20"/>
              </w:rPr>
              <w:t>Dashboard</w:t>
            </w:r>
          </w:p>
        </w:tc>
        <w:tc>
          <w:tcPr>
            <w:tcW w:w="1160" w:type="dxa"/>
            <w:shd w:val="clear" w:color="auto" w:fill="F0F4F8"/>
            <w:tcMar>
              <w:top w:w="60" w:type="dxa"/>
              <w:left w:w="90" w:type="dxa"/>
              <w:bottom w:w="60" w:type="dxa"/>
              <w:right w:w="90" w:type="dxa"/>
            </w:tcMar>
          </w:tcPr>
          <w:p w:rsidR="00003D2B" w:rsidRDefault="00761A19" w14:paraId="4FB21839" w14:textId="77777777">
            <w:pPr>
              <w:spacing w:line="252" w:lineRule="auto"/>
            </w:pPr>
            <w:r>
              <w:rPr>
                <w:sz w:val="20"/>
                <w:szCs w:val="20"/>
              </w:rPr>
              <w:t>0.5</w:t>
            </w:r>
          </w:p>
        </w:tc>
        <w:tc>
          <w:tcPr>
            <w:tcW w:w="2300" w:type="dxa"/>
            <w:shd w:val="clear" w:color="auto" w:fill="F0F4F8"/>
            <w:tcMar>
              <w:top w:w="60" w:type="dxa"/>
              <w:left w:w="90" w:type="dxa"/>
              <w:bottom w:w="60" w:type="dxa"/>
              <w:right w:w="90" w:type="dxa"/>
            </w:tcMar>
          </w:tcPr>
          <w:p w:rsidR="00003D2B" w:rsidRDefault="00761A19" w14:paraId="7AB10FC3" w14:textId="77777777">
            <w:pPr>
              <w:spacing w:line="252" w:lineRule="auto"/>
            </w:pPr>
            <w:r>
              <w:rPr>
                <w:sz w:val="20"/>
                <w:szCs w:val="20"/>
              </w:rPr>
              <w:t>Screencast + fallback ready</w:t>
            </w:r>
          </w:p>
        </w:tc>
      </w:tr>
      <w:tr w:rsidR="00003D2B" w14:paraId="57C4C2B7" w14:textId="77777777">
        <w:tc>
          <w:tcPr>
            <w:tcW w:w="3100" w:type="dxa"/>
            <w:shd w:val="clear" w:color="auto" w:fill="FFFFFF"/>
            <w:tcMar>
              <w:top w:w="60" w:type="dxa"/>
              <w:left w:w="90" w:type="dxa"/>
              <w:bottom w:w="60" w:type="dxa"/>
              <w:right w:w="90" w:type="dxa"/>
            </w:tcMar>
          </w:tcPr>
          <w:p w:rsidR="00003D2B" w:rsidRDefault="00761A19" w14:paraId="24414E33" w14:textId="77777777">
            <w:pPr>
              <w:spacing w:line="252" w:lineRule="auto"/>
            </w:pPr>
            <w:r>
              <w:rPr>
                <w:sz w:val="20"/>
                <w:szCs w:val="20"/>
              </w:rPr>
              <w:t>Presenter cue sheet</w:t>
            </w:r>
          </w:p>
        </w:tc>
        <w:tc>
          <w:tcPr>
            <w:tcW w:w="1100" w:type="dxa"/>
            <w:shd w:val="clear" w:color="auto" w:fill="FFFFFF"/>
            <w:tcMar>
              <w:top w:w="60" w:type="dxa"/>
              <w:left w:w="90" w:type="dxa"/>
              <w:bottom w:w="60" w:type="dxa"/>
              <w:right w:w="90" w:type="dxa"/>
            </w:tcMar>
          </w:tcPr>
          <w:p w:rsidR="00003D2B" w:rsidRDefault="00761A19" w14:paraId="50E23AE6" w14:textId="77777777">
            <w:pPr>
              <w:spacing w:line="252" w:lineRule="auto"/>
            </w:pPr>
            <w:r>
              <w:rPr>
                <w:sz w:val="20"/>
                <w:szCs w:val="20"/>
              </w:rPr>
              <w:t>Medium</w:t>
            </w:r>
          </w:p>
        </w:tc>
        <w:tc>
          <w:tcPr>
            <w:tcW w:w="1700" w:type="dxa"/>
            <w:shd w:val="clear" w:color="auto" w:fill="FFFFFF"/>
            <w:tcMar>
              <w:top w:w="60" w:type="dxa"/>
              <w:left w:w="90" w:type="dxa"/>
              <w:bottom w:w="60" w:type="dxa"/>
              <w:right w:w="90" w:type="dxa"/>
            </w:tcMar>
          </w:tcPr>
          <w:p w:rsidR="00003D2B" w:rsidRDefault="00761A19" w14:paraId="6BFF6C6B" w14:textId="77777777">
            <w:pPr>
              <w:spacing w:line="252" w:lineRule="auto"/>
            </w:pPr>
            <w:r>
              <w:rPr>
                <w:sz w:val="20"/>
                <w:szCs w:val="20"/>
              </w:rPr>
              <w:t>Demo flow</w:t>
            </w:r>
          </w:p>
        </w:tc>
        <w:tc>
          <w:tcPr>
            <w:tcW w:w="1160" w:type="dxa"/>
            <w:shd w:val="clear" w:color="auto" w:fill="FFFFFF"/>
            <w:tcMar>
              <w:top w:w="60" w:type="dxa"/>
              <w:left w:w="90" w:type="dxa"/>
              <w:bottom w:w="60" w:type="dxa"/>
              <w:right w:w="90" w:type="dxa"/>
            </w:tcMar>
          </w:tcPr>
          <w:p w:rsidR="00003D2B" w:rsidRDefault="00761A19" w14:paraId="074FD710" w14:textId="77777777">
            <w:pPr>
              <w:spacing w:line="252" w:lineRule="auto"/>
            </w:pPr>
            <w:r>
              <w:rPr>
                <w:sz w:val="20"/>
                <w:szCs w:val="20"/>
              </w:rPr>
              <w:t>0.25</w:t>
            </w:r>
          </w:p>
        </w:tc>
        <w:tc>
          <w:tcPr>
            <w:tcW w:w="2300" w:type="dxa"/>
            <w:shd w:val="clear" w:color="auto" w:fill="FFFFFF"/>
            <w:tcMar>
              <w:top w:w="60" w:type="dxa"/>
              <w:left w:w="90" w:type="dxa"/>
              <w:bottom w:w="60" w:type="dxa"/>
              <w:right w:w="90" w:type="dxa"/>
            </w:tcMar>
          </w:tcPr>
          <w:p w:rsidR="00003D2B" w:rsidRDefault="00761A19" w14:paraId="2A0F7989" w14:textId="77777777">
            <w:pPr>
              <w:spacing w:line="252" w:lineRule="auto"/>
            </w:pPr>
            <w:r>
              <w:rPr>
                <w:sz w:val="20"/>
                <w:szCs w:val="20"/>
              </w:rPr>
              <w:t>Cue sheet ready</w:t>
            </w:r>
          </w:p>
        </w:tc>
      </w:tr>
    </w:tbl>
    <w:p w:rsidR="00003D2B" w:rsidRDefault="598AFA94" w14:paraId="1F328EB9" w14:textId="77777777">
      <w:pPr>
        <w:spacing w:after="120" w:line="276" w:lineRule="auto"/>
      </w:pPr>
      <w:r w:rsidRPr="598AFA94">
        <w:rPr>
          <w:b/>
          <w:bCs/>
        </w:rPr>
        <w:t xml:space="preserve">Acceptance: </w:t>
      </w:r>
      <w:r w:rsidRPr="598AFA94">
        <w:t>dashboard renders all hosts + findings live; updates within 10s of a change; fallback to demo mode is seamless.</w:t>
      </w:r>
    </w:p>
    <w:p w:rsidR="00003D2B" w:rsidRDefault="00761A19" w14:paraId="3E5AD7FA" w14:textId="77777777">
      <w:pPr>
        <w:pStyle w:val="Heading2"/>
        <w:spacing w:before="240" w:after="120"/>
      </w:pPr>
      <w:r>
        <w:rPr>
          <w:b/>
          <w:bCs/>
          <w:color w:val="1B2A4A"/>
        </w:rPr>
        <w:t>4.6 Suggested timeline</w:t>
      </w:r>
    </w:p>
    <w:p w:rsidR="00003D2B" w:rsidRDefault="598AFA94" w14:paraId="2A0C2CE1" w14:textId="77777777">
      <w:pPr>
        <w:spacing w:after="120" w:line="276" w:lineRule="auto"/>
      </w:pPr>
      <w:r w:rsidRPr="598AFA94">
        <w:t>The five-day timeline below shows the three developers working in parallel. Each developer lands at roughly 3.5–4 dev-days of tasks plus shared integration and rehearsal on Day 5 — balanced across the three.</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900"/>
        <w:gridCol w:w="2820"/>
        <w:gridCol w:w="2820"/>
        <w:gridCol w:w="2820"/>
      </w:tblGrid>
      <w:tr w:rsidR="00003D2B" w14:paraId="389D0763" w14:textId="77777777">
        <w:trPr>
          <w:tblHeader/>
        </w:trPr>
        <w:tc>
          <w:tcPr>
            <w:tcW w:w="900" w:type="dxa"/>
            <w:shd w:val="clear" w:color="auto" w:fill="1B2A4A"/>
            <w:tcMar>
              <w:top w:w="60" w:type="dxa"/>
              <w:left w:w="90" w:type="dxa"/>
              <w:bottom w:w="60" w:type="dxa"/>
              <w:right w:w="90" w:type="dxa"/>
            </w:tcMar>
          </w:tcPr>
          <w:p w:rsidR="00003D2B" w:rsidRDefault="00761A19" w14:paraId="1B87BD06" w14:textId="77777777">
            <w:pPr>
              <w:spacing w:line="252" w:lineRule="auto"/>
            </w:pPr>
            <w:r>
              <w:rPr>
                <w:b/>
                <w:bCs/>
                <w:color w:val="FFFFFF"/>
              </w:rPr>
              <w:t>Day</w:t>
            </w:r>
          </w:p>
        </w:tc>
        <w:tc>
          <w:tcPr>
            <w:tcW w:w="2820" w:type="dxa"/>
            <w:shd w:val="clear" w:color="auto" w:fill="1B2A4A"/>
            <w:tcMar>
              <w:top w:w="60" w:type="dxa"/>
              <w:left w:w="90" w:type="dxa"/>
              <w:bottom w:w="60" w:type="dxa"/>
              <w:right w:w="90" w:type="dxa"/>
            </w:tcMar>
          </w:tcPr>
          <w:p w:rsidR="00003D2B" w:rsidRDefault="00761A19" w14:paraId="3320B814" w14:textId="77777777">
            <w:pPr>
              <w:spacing w:line="252" w:lineRule="auto"/>
            </w:pPr>
            <w:r>
              <w:rPr>
                <w:b/>
                <w:bCs/>
                <w:color w:val="FFFFFF"/>
              </w:rPr>
              <w:t>Dev A</w:t>
            </w:r>
          </w:p>
        </w:tc>
        <w:tc>
          <w:tcPr>
            <w:tcW w:w="2820" w:type="dxa"/>
            <w:shd w:val="clear" w:color="auto" w:fill="1B2A4A"/>
            <w:tcMar>
              <w:top w:w="60" w:type="dxa"/>
              <w:left w:w="90" w:type="dxa"/>
              <w:bottom w:w="60" w:type="dxa"/>
              <w:right w:w="90" w:type="dxa"/>
            </w:tcMar>
          </w:tcPr>
          <w:p w:rsidR="00003D2B" w:rsidRDefault="00761A19" w14:paraId="3D022FF9" w14:textId="77777777">
            <w:pPr>
              <w:spacing w:line="252" w:lineRule="auto"/>
            </w:pPr>
            <w:r>
              <w:rPr>
                <w:b/>
                <w:bCs/>
                <w:color w:val="FFFFFF"/>
              </w:rPr>
              <w:t>Dev B</w:t>
            </w:r>
          </w:p>
        </w:tc>
        <w:tc>
          <w:tcPr>
            <w:tcW w:w="2820" w:type="dxa"/>
            <w:shd w:val="clear" w:color="auto" w:fill="1B2A4A"/>
            <w:tcMar>
              <w:top w:w="60" w:type="dxa"/>
              <w:left w:w="90" w:type="dxa"/>
              <w:bottom w:w="60" w:type="dxa"/>
              <w:right w:w="90" w:type="dxa"/>
            </w:tcMar>
          </w:tcPr>
          <w:p w:rsidR="00003D2B" w:rsidRDefault="00761A19" w14:paraId="2B80F82E" w14:textId="77777777">
            <w:pPr>
              <w:spacing w:line="252" w:lineRule="auto"/>
            </w:pPr>
            <w:r>
              <w:rPr>
                <w:b/>
                <w:bCs/>
                <w:color w:val="FFFFFF"/>
              </w:rPr>
              <w:t>Dev C</w:t>
            </w:r>
          </w:p>
        </w:tc>
      </w:tr>
      <w:tr w:rsidR="00003D2B" w14:paraId="719E2CC5" w14:textId="77777777">
        <w:tc>
          <w:tcPr>
            <w:tcW w:w="900" w:type="dxa"/>
            <w:shd w:val="clear" w:color="auto" w:fill="FFFFFF"/>
            <w:tcMar>
              <w:top w:w="60" w:type="dxa"/>
              <w:left w:w="90" w:type="dxa"/>
              <w:bottom w:w="60" w:type="dxa"/>
              <w:right w:w="90" w:type="dxa"/>
            </w:tcMar>
          </w:tcPr>
          <w:p w:rsidR="00003D2B" w:rsidRDefault="00761A19" w14:paraId="6D2F70E5" w14:textId="77777777">
            <w:pPr>
              <w:spacing w:line="252" w:lineRule="auto"/>
            </w:pPr>
            <w:r>
              <w:rPr>
                <w:sz w:val="20"/>
                <w:szCs w:val="20"/>
              </w:rPr>
              <w:t>Day 1</w:t>
            </w:r>
          </w:p>
        </w:tc>
        <w:tc>
          <w:tcPr>
            <w:tcW w:w="2820" w:type="dxa"/>
            <w:shd w:val="clear" w:color="auto" w:fill="FFFFFF"/>
            <w:tcMar>
              <w:top w:w="60" w:type="dxa"/>
              <w:left w:w="90" w:type="dxa"/>
              <w:bottom w:w="60" w:type="dxa"/>
              <w:right w:w="90" w:type="dxa"/>
            </w:tcMar>
          </w:tcPr>
          <w:p w:rsidR="00003D2B" w:rsidRDefault="00761A19" w14:paraId="30A4FE95" w14:textId="77777777">
            <w:pPr>
              <w:spacing w:line="252" w:lineRule="auto"/>
            </w:pPr>
            <w:r>
              <w:rPr>
                <w:sz w:val="20"/>
                <w:szCs w:val="20"/>
              </w:rPr>
              <w:t>Enable + verify metrics; publish proxy schema</w:t>
            </w:r>
          </w:p>
        </w:tc>
        <w:tc>
          <w:tcPr>
            <w:tcW w:w="2820" w:type="dxa"/>
            <w:shd w:val="clear" w:color="auto" w:fill="FFFFFF"/>
            <w:tcMar>
              <w:top w:w="60" w:type="dxa"/>
              <w:left w:w="90" w:type="dxa"/>
              <w:bottom w:w="60" w:type="dxa"/>
              <w:right w:w="90" w:type="dxa"/>
            </w:tcMar>
          </w:tcPr>
          <w:p w:rsidR="00003D2B" w:rsidRDefault="00761A19" w14:paraId="11D2125A" w14:textId="77777777">
            <w:pPr>
              <w:spacing w:line="252" w:lineRule="auto"/>
            </w:pPr>
            <w:r>
              <w:rPr>
                <w:sz w:val="20"/>
                <w:szCs w:val="20"/>
              </w:rPr>
              <w:t>Publish findings schema; start baseline vs mock</w:t>
            </w:r>
          </w:p>
        </w:tc>
        <w:tc>
          <w:tcPr>
            <w:tcW w:w="2820" w:type="dxa"/>
            <w:shd w:val="clear" w:color="auto" w:fill="FFFFFF"/>
            <w:tcMar>
              <w:top w:w="60" w:type="dxa"/>
              <w:left w:w="90" w:type="dxa"/>
              <w:bottom w:w="60" w:type="dxa"/>
              <w:right w:w="90" w:type="dxa"/>
            </w:tcMar>
          </w:tcPr>
          <w:p w:rsidR="00003D2B" w:rsidRDefault="00761A19" w14:paraId="6F95EA2F" w14:textId="77777777">
            <w:pPr>
              <w:spacing w:line="252" w:lineRule="auto"/>
            </w:pPr>
            <w:r>
              <w:rPr>
                <w:sz w:val="20"/>
                <w:szCs w:val="20"/>
              </w:rPr>
              <w:t>Start dashboard vs mock schema</w:t>
            </w:r>
          </w:p>
        </w:tc>
      </w:tr>
      <w:tr w:rsidR="00003D2B" w14:paraId="4ABA0C2E" w14:textId="77777777">
        <w:tc>
          <w:tcPr>
            <w:tcW w:w="900" w:type="dxa"/>
            <w:shd w:val="clear" w:color="auto" w:fill="F0F4F8"/>
            <w:tcMar>
              <w:top w:w="60" w:type="dxa"/>
              <w:left w:w="90" w:type="dxa"/>
              <w:bottom w:w="60" w:type="dxa"/>
              <w:right w:w="90" w:type="dxa"/>
            </w:tcMar>
          </w:tcPr>
          <w:p w:rsidR="00003D2B" w:rsidRDefault="00761A19" w14:paraId="75B1E07C" w14:textId="77777777">
            <w:pPr>
              <w:spacing w:line="252" w:lineRule="auto"/>
            </w:pPr>
            <w:r>
              <w:rPr>
                <w:sz w:val="20"/>
                <w:szCs w:val="20"/>
              </w:rPr>
              <w:t>Day 2</w:t>
            </w:r>
          </w:p>
        </w:tc>
        <w:tc>
          <w:tcPr>
            <w:tcW w:w="2820" w:type="dxa"/>
            <w:shd w:val="clear" w:color="auto" w:fill="F0F4F8"/>
            <w:tcMar>
              <w:top w:w="60" w:type="dxa"/>
              <w:left w:w="90" w:type="dxa"/>
              <w:bottom w:w="60" w:type="dxa"/>
              <w:right w:w="90" w:type="dxa"/>
            </w:tcMar>
          </w:tcPr>
          <w:p w:rsidR="00003D2B" w:rsidRDefault="00761A19" w14:paraId="18B18EE1" w14:textId="77777777">
            <w:pPr>
              <w:spacing w:line="252" w:lineRule="auto"/>
            </w:pPr>
            <w:r>
              <w:rPr>
                <w:sz w:val="20"/>
                <w:szCs w:val="20"/>
              </w:rPr>
              <w:t>Build proxy + parser</w:t>
            </w:r>
          </w:p>
        </w:tc>
        <w:tc>
          <w:tcPr>
            <w:tcW w:w="2820" w:type="dxa"/>
            <w:shd w:val="clear" w:color="auto" w:fill="F0F4F8"/>
            <w:tcMar>
              <w:top w:w="60" w:type="dxa"/>
              <w:left w:w="90" w:type="dxa"/>
              <w:bottom w:w="60" w:type="dxa"/>
              <w:right w:w="90" w:type="dxa"/>
            </w:tcMar>
          </w:tcPr>
          <w:p w:rsidR="00003D2B" w:rsidRDefault="00761A19" w14:paraId="4D803265" w14:textId="77777777">
            <w:pPr>
              <w:spacing w:line="252" w:lineRule="auto"/>
            </w:pPr>
            <w:r>
              <w:rPr>
                <w:sz w:val="20"/>
                <w:szCs w:val="20"/>
              </w:rPr>
              <w:t>Build detection rules</w:t>
            </w:r>
          </w:p>
        </w:tc>
        <w:tc>
          <w:tcPr>
            <w:tcW w:w="2820" w:type="dxa"/>
            <w:shd w:val="clear" w:color="auto" w:fill="F0F4F8"/>
            <w:tcMar>
              <w:top w:w="60" w:type="dxa"/>
              <w:left w:w="90" w:type="dxa"/>
              <w:bottom w:w="60" w:type="dxa"/>
              <w:right w:w="90" w:type="dxa"/>
            </w:tcMar>
          </w:tcPr>
          <w:p w:rsidR="00003D2B" w:rsidRDefault="00761A19" w14:paraId="4E2DC8E0" w14:textId="77777777">
            <w:pPr>
              <w:spacing w:line="252" w:lineRule="auto"/>
            </w:pPr>
            <w:r>
              <w:rPr>
                <w:sz w:val="20"/>
                <w:szCs w:val="20"/>
              </w:rPr>
              <w:t>Dashboard + detail view</w:t>
            </w:r>
          </w:p>
        </w:tc>
      </w:tr>
      <w:tr w:rsidR="00003D2B" w14:paraId="3D4987D0" w14:textId="77777777">
        <w:tc>
          <w:tcPr>
            <w:tcW w:w="900" w:type="dxa"/>
            <w:shd w:val="clear" w:color="auto" w:fill="FFFFFF"/>
            <w:tcMar>
              <w:top w:w="60" w:type="dxa"/>
              <w:left w:w="90" w:type="dxa"/>
              <w:bottom w:w="60" w:type="dxa"/>
              <w:right w:w="90" w:type="dxa"/>
            </w:tcMar>
          </w:tcPr>
          <w:p w:rsidR="00003D2B" w:rsidRDefault="00761A19" w14:paraId="4E7E306C" w14:textId="77777777">
            <w:pPr>
              <w:spacing w:line="252" w:lineRule="auto"/>
            </w:pPr>
            <w:r>
              <w:rPr>
                <w:sz w:val="20"/>
                <w:szCs w:val="20"/>
              </w:rPr>
              <w:t>Day 3</w:t>
            </w:r>
          </w:p>
        </w:tc>
        <w:tc>
          <w:tcPr>
            <w:tcW w:w="2820" w:type="dxa"/>
            <w:shd w:val="clear" w:color="auto" w:fill="FFFFFF"/>
            <w:tcMar>
              <w:top w:w="60" w:type="dxa"/>
              <w:left w:w="90" w:type="dxa"/>
              <w:bottom w:w="60" w:type="dxa"/>
              <w:right w:w="90" w:type="dxa"/>
            </w:tcMar>
          </w:tcPr>
          <w:p w:rsidR="00003D2B" w:rsidRDefault="00761A19" w14:paraId="45BFD707" w14:textId="77777777">
            <w:pPr>
              <w:spacing w:line="252" w:lineRule="auto"/>
            </w:pPr>
            <w:r>
              <w:rPr>
                <w:sz w:val="20"/>
                <w:szCs w:val="20"/>
              </w:rPr>
              <w:t>Finish proxy, alerts; start trigger toggles</w:t>
            </w:r>
          </w:p>
        </w:tc>
        <w:tc>
          <w:tcPr>
            <w:tcW w:w="2820" w:type="dxa"/>
            <w:shd w:val="clear" w:color="auto" w:fill="FFFFFF"/>
            <w:tcMar>
              <w:top w:w="60" w:type="dxa"/>
              <w:left w:w="90" w:type="dxa"/>
              <w:bottom w:w="60" w:type="dxa"/>
              <w:right w:w="90" w:type="dxa"/>
            </w:tcMar>
          </w:tcPr>
          <w:p w:rsidR="00003D2B" w:rsidRDefault="00761A19" w14:paraId="2479C1C3" w14:textId="77777777">
            <w:pPr>
              <w:spacing w:line="252" w:lineRule="auto"/>
            </w:pPr>
            <w:r>
              <w:rPr>
                <w:sz w:val="20"/>
                <w:szCs w:val="20"/>
              </w:rPr>
              <w:t>Finish rules; findings API</w:t>
            </w:r>
          </w:p>
        </w:tc>
        <w:tc>
          <w:tcPr>
            <w:tcW w:w="2820" w:type="dxa"/>
            <w:shd w:val="clear" w:color="auto" w:fill="FFFFFF"/>
            <w:tcMar>
              <w:top w:w="60" w:type="dxa"/>
              <w:left w:w="90" w:type="dxa"/>
              <w:bottom w:w="60" w:type="dxa"/>
              <w:right w:w="90" w:type="dxa"/>
            </w:tcMar>
          </w:tcPr>
          <w:p w:rsidR="00003D2B" w:rsidRDefault="00761A19" w14:paraId="175BF6A3" w14:textId="77777777">
            <w:pPr>
              <w:spacing w:line="252" w:lineRule="auto"/>
            </w:pPr>
            <w:r>
              <w:rPr>
                <w:sz w:val="20"/>
                <w:szCs w:val="20"/>
              </w:rPr>
              <w:t>Wire live polling</w:t>
            </w:r>
          </w:p>
        </w:tc>
      </w:tr>
      <w:tr w:rsidR="00003D2B" w14:paraId="781A707C" w14:textId="77777777">
        <w:tc>
          <w:tcPr>
            <w:tcW w:w="900" w:type="dxa"/>
            <w:shd w:val="clear" w:color="auto" w:fill="F0F4F8"/>
            <w:tcMar>
              <w:top w:w="60" w:type="dxa"/>
              <w:left w:w="90" w:type="dxa"/>
              <w:bottom w:w="60" w:type="dxa"/>
              <w:right w:w="90" w:type="dxa"/>
            </w:tcMar>
          </w:tcPr>
          <w:p w:rsidR="00003D2B" w:rsidRDefault="00761A19" w14:paraId="0A9925D6" w14:textId="77777777">
            <w:pPr>
              <w:spacing w:line="252" w:lineRule="auto"/>
            </w:pPr>
            <w:r>
              <w:rPr>
                <w:sz w:val="20"/>
                <w:szCs w:val="20"/>
              </w:rPr>
              <w:t>Day 4</w:t>
            </w:r>
          </w:p>
        </w:tc>
        <w:tc>
          <w:tcPr>
            <w:tcW w:w="2820" w:type="dxa"/>
            <w:shd w:val="clear" w:color="auto" w:fill="F0F4F8"/>
            <w:tcMar>
              <w:top w:w="60" w:type="dxa"/>
              <w:left w:w="90" w:type="dxa"/>
              <w:bottom w:w="60" w:type="dxa"/>
              <w:right w:w="90" w:type="dxa"/>
            </w:tcMar>
          </w:tcPr>
          <w:p w:rsidR="00003D2B" w:rsidRDefault="00761A19" w14:paraId="208A4603" w14:textId="77777777">
            <w:pPr>
              <w:spacing w:line="252" w:lineRule="auto"/>
            </w:pPr>
            <w:r>
              <w:rPr>
                <w:sz w:val="20"/>
                <w:szCs w:val="20"/>
              </w:rPr>
              <w:t>Trigger toggles</w:t>
            </w:r>
          </w:p>
        </w:tc>
        <w:tc>
          <w:tcPr>
            <w:tcW w:w="2820" w:type="dxa"/>
            <w:shd w:val="clear" w:color="auto" w:fill="F0F4F8"/>
            <w:tcMar>
              <w:top w:w="60" w:type="dxa"/>
              <w:left w:w="90" w:type="dxa"/>
              <w:bottom w:w="60" w:type="dxa"/>
              <w:right w:w="90" w:type="dxa"/>
            </w:tcMar>
          </w:tcPr>
          <w:p w:rsidR="00003D2B" w:rsidRDefault="00761A19" w14:paraId="11C00763" w14:textId="77777777">
            <w:pPr>
              <w:spacing w:line="252" w:lineRule="auto"/>
            </w:pPr>
            <w:r>
              <w:rPr>
                <w:sz w:val="20"/>
                <w:szCs w:val="20"/>
              </w:rPr>
              <w:t>Threshold config; integrate real proxy</w:t>
            </w:r>
          </w:p>
        </w:tc>
        <w:tc>
          <w:tcPr>
            <w:tcW w:w="2820" w:type="dxa"/>
            <w:shd w:val="clear" w:color="auto" w:fill="F0F4F8"/>
            <w:tcMar>
              <w:top w:w="60" w:type="dxa"/>
              <w:left w:w="90" w:type="dxa"/>
              <w:bottom w:w="60" w:type="dxa"/>
              <w:right w:w="90" w:type="dxa"/>
            </w:tcMar>
          </w:tcPr>
          <w:p w:rsidR="00003D2B" w:rsidRDefault="00761A19" w14:paraId="447B5C0F" w14:textId="77777777">
            <w:pPr>
              <w:spacing w:line="252" w:lineRule="auto"/>
            </w:pPr>
            <w:r>
              <w:rPr>
                <w:sz w:val="20"/>
                <w:szCs w:val="20"/>
              </w:rPr>
              <w:t>Integrate live API; finding detail</w:t>
            </w:r>
          </w:p>
        </w:tc>
      </w:tr>
      <w:tr w:rsidR="00003D2B" w14:paraId="7AD1E903" w14:textId="77777777">
        <w:tc>
          <w:tcPr>
            <w:tcW w:w="900" w:type="dxa"/>
            <w:shd w:val="clear" w:color="auto" w:fill="FFFFFF"/>
            <w:tcMar>
              <w:top w:w="60" w:type="dxa"/>
              <w:left w:w="90" w:type="dxa"/>
              <w:bottom w:w="60" w:type="dxa"/>
              <w:right w:w="90" w:type="dxa"/>
            </w:tcMar>
          </w:tcPr>
          <w:p w:rsidR="00003D2B" w:rsidRDefault="00761A19" w14:paraId="215B7A3F" w14:textId="77777777">
            <w:pPr>
              <w:spacing w:line="252" w:lineRule="auto"/>
            </w:pPr>
            <w:r>
              <w:rPr>
                <w:sz w:val="20"/>
                <w:szCs w:val="20"/>
              </w:rPr>
              <w:t>Day 5</w:t>
            </w:r>
          </w:p>
        </w:tc>
        <w:tc>
          <w:tcPr>
            <w:tcW w:w="2820" w:type="dxa"/>
            <w:shd w:val="clear" w:color="auto" w:fill="FFFFFF"/>
            <w:tcMar>
              <w:top w:w="60" w:type="dxa"/>
              <w:left w:w="90" w:type="dxa"/>
              <w:bottom w:w="60" w:type="dxa"/>
              <w:right w:w="90" w:type="dxa"/>
            </w:tcMar>
          </w:tcPr>
          <w:p w:rsidR="00003D2B" w:rsidRDefault="00761A19" w14:paraId="01DA9ECA" w14:textId="77777777">
            <w:pPr>
              <w:spacing w:line="252" w:lineRule="auto"/>
            </w:pPr>
            <w:r>
              <w:rPr>
                <w:sz w:val="20"/>
                <w:szCs w:val="20"/>
              </w:rPr>
              <w:t>End-to-end integration test; demo rehearsal</w:t>
            </w:r>
          </w:p>
        </w:tc>
        <w:tc>
          <w:tcPr>
            <w:tcW w:w="2820" w:type="dxa"/>
            <w:shd w:val="clear" w:color="auto" w:fill="FFFFFF"/>
            <w:tcMar>
              <w:top w:w="60" w:type="dxa"/>
              <w:left w:w="90" w:type="dxa"/>
              <w:bottom w:w="60" w:type="dxa"/>
              <w:right w:w="90" w:type="dxa"/>
            </w:tcMar>
          </w:tcPr>
          <w:p w:rsidR="00003D2B" w:rsidRDefault="00761A19" w14:paraId="1FB49C60" w14:textId="77777777">
            <w:pPr>
              <w:spacing w:line="252" w:lineRule="auto"/>
            </w:pPr>
            <w:r>
              <w:rPr>
                <w:sz w:val="20"/>
                <w:szCs w:val="20"/>
              </w:rPr>
              <w:t>End-to-end integration test; demo rehearsal</w:t>
            </w:r>
          </w:p>
        </w:tc>
        <w:tc>
          <w:tcPr>
            <w:tcW w:w="2820" w:type="dxa"/>
            <w:shd w:val="clear" w:color="auto" w:fill="FFFFFF"/>
            <w:tcMar>
              <w:top w:w="60" w:type="dxa"/>
              <w:left w:w="90" w:type="dxa"/>
              <w:bottom w:w="60" w:type="dxa"/>
              <w:right w:w="90" w:type="dxa"/>
            </w:tcMar>
          </w:tcPr>
          <w:p w:rsidR="00003D2B" w:rsidRDefault="00761A19" w14:paraId="0753F907" w14:textId="77777777">
            <w:pPr>
              <w:spacing w:line="252" w:lineRule="auto"/>
            </w:pPr>
            <w:r>
              <w:rPr>
                <w:sz w:val="20"/>
                <w:szCs w:val="20"/>
              </w:rPr>
              <w:t>End-to-end integration test; screencast + fallback (C leads recording)</w:t>
            </w:r>
          </w:p>
        </w:tc>
      </w:tr>
    </w:tbl>
    <w:p w:rsidR="00003D2B" w:rsidRDefault="00761A19" w14:paraId="55CBE3B0" w14:textId="77777777">
      <w:pPr>
        <w:pStyle w:val="Heading1"/>
        <w:spacing w:before="320" w:after="140"/>
      </w:pPr>
      <w:r>
        <w:rPr>
          <w:b/>
          <w:bCs/>
          <w:color w:val="1B2A4A"/>
        </w:rPr>
        <w:t>5. Findings JSON Schema</w:t>
      </w:r>
    </w:p>
    <w:p w:rsidR="00003D2B" w:rsidRDefault="00761A19" w14:paraId="32D37F32" w14:textId="77777777">
      <w:pPr>
        <w:spacing w:after="120" w:line="276" w:lineRule="auto"/>
      </w:pPr>
      <w:r>
        <w:t>Health Scan exposes two endpoints. The proposed JSON contract is shown below.</w:t>
      </w:r>
    </w:p>
    <w:p w:rsidR="00003D2B" w:rsidRDefault="598AFA94" w14:paraId="4A43C6A0" w14:textId="77777777">
      <w:pPr>
        <w:spacing w:after="120" w:line="276" w:lineRule="auto"/>
      </w:pPr>
      <w:r w:rsidRPr="598AFA94">
        <w:rPr>
          <w:rFonts w:ascii="Courier New" w:hAnsi="Courier New" w:eastAsia="Courier New" w:cs="Courier New"/>
          <w:b/>
          <w:bCs/>
        </w:rPr>
        <w:t>GET /api/healthscan/hosts</w:t>
      </w:r>
      <w:r w:rsidRPr="598AFA94">
        <w:t xml:space="preserve"> returns:</w:t>
      </w:r>
    </w:p>
    <w:p w:rsidR="00003D2B" w:rsidRDefault="00761A19" w14:paraId="0CBC1665" w14:textId="77777777">
      <w:r>
        <w:rPr>
          <w:rFonts w:ascii="Courier New" w:hAnsi="Courier New" w:eastAsia="Courier New" w:cs="Courier New"/>
          <w:sz w:val="20"/>
          <w:szCs w:val="20"/>
        </w:rPr>
        <w:t>[</w:t>
      </w:r>
    </w:p>
    <w:p w:rsidR="00003D2B" w:rsidRDefault="00761A19" w14:paraId="650780E2" w14:textId="77777777">
      <w:r>
        <w:rPr>
          <w:rFonts w:ascii="Courier New" w:hAnsi="Courier New" w:eastAsia="Courier New" w:cs="Courier New"/>
          <w:sz w:val="20"/>
          <w:szCs w:val="20"/>
        </w:rPr>
        <w:t xml:space="preserve">  {</w:t>
      </w:r>
    </w:p>
    <w:p w:rsidR="00003D2B" w:rsidRDefault="598AFA94" w14:paraId="6404F184" w14:textId="77777777">
      <w:r w:rsidRPr="598AFA94">
        <w:rPr>
          <w:rFonts w:ascii="Courier New" w:hAnsi="Courier New" w:eastAsia="Courier New" w:cs="Courier New"/>
          <w:sz w:val="20"/>
          <w:szCs w:val="20"/>
        </w:rPr>
        <w:t xml:space="preserve">    "host": "LabRouter",</w:t>
      </w:r>
    </w:p>
    <w:p w:rsidR="00003D2B" w:rsidRDefault="00761A19" w14:paraId="496AD0BA" w14:textId="77777777">
      <w:r>
        <w:rPr>
          <w:rFonts w:ascii="Courier New" w:hAnsi="Courier New" w:eastAsia="Courier New" w:cs="Courier New"/>
          <w:sz w:val="20"/>
          <w:szCs w:val="20"/>
        </w:rPr>
        <w:t xml:space="preserve">    "type": "operation",</w:t>
      </w:r>
    </w:p>
    <w:p w:rsidR="00003D2B" w:rsidRDefault="00761A19" w14:paraId="451B521F" w14:textId="77777777">
      <w:r>
        <w:rPr>
          <w:rFonts w:ascii="Courier New" w:hAnsi="Courier New" w:eastAsia="Courier New" w:cs="Courier New"/>
          <w:sz w:val="20"/>
          <w:szCs w:val="20"/>
        </w:rPr>
        <w:t xml:space="preserve">    "status": "OK",</w:t>
      </w:r>
    </w:p>
    <w:p w:rsidR="00003D2B" w:rsidRDefault="00761A19" w14:paraId="610F502E" w14:textId="77777777">
      <w:r>
        <w:rPr>
          <w:rFonts w:ascii="Courier New" w:hAnsi="Courier New" w:eastAsia="Courier New" w:cs="Courier New"/>
          <w:sz w:val="20"/>
          <w:szCs w:val="20"/>
        </w:rPr>
        <w:t xml:space="preserve">    "queued": 12,</w:t>
      </w:r>
    </w:p>
    <w:p w:rsidR="00003D2B" w:rsidRDefault="598AFA94" w14:paraId="1508D3B9" w14:textId="77777777">
      <w:r w:rsidRPr="598AFA94">
        <w:rPr>
          <w:rFonts w:ascii="Courier New" w:hAnsi="Courier New" w:eastAsia="Courier New" w:cs="Courier New"/>
          <w:sz w:val="20"/>
          <w:szCs w:val="20"/>
        </w:rPr>
        <w:t xml:space="preserve">    "messagesPerSec": 20.4,</w:t>
      </w:r>
    </w:p>
    <w:p w:rsidR="00003D2B" w:rsidRDefault="00761A19" w14:paraId="41ECAA38" w14:textId="77777777">
      <w:r>
        <w:rPr>
          <w:rFonts w:ascii="Courier New" w:hAnsi="Courier New" w:eastAsia="Courier New" w:cs="Courier New"/>
          <w:sz w:val="20"/>
          <w:szCs w:val="20"/>
        </w:rPr>
        <w:t xml:space="preserve">    "errored": 0,</w:t>
      </w:r>
    </w:p>
    <w:p w:rsidR="00003D2B" w:rsidRDefault="598AFA94" w14:paraId="2341F927" w14:textId="77777777">
      <w:r w:rsidRPr="598AFA94">
        <w:rPr>
          <w:rFonts w:ascii="Courier New" w:hAnsi="Courier New" w:eastAsia="Courier New" w:cs="Courier New"/>
          <w:sz w:val="20"/>
          <w:szCs w:val="20"/>
        </w:rPr>
        <w:t xml:space="preserve">    "avgProcessingTime": 0.08,</w:t>
      </w:r>
    </w:p>
    <w:p w:rsidR="00003D2B" w:rsidRDefault="598AFA94" w14:paraId="51272593" w14:textId="77777777">
      <w:r w:rsidRPr="598AFA94">
        <w:rPr>
          <w:rFonts w:ascii="Courier New" w:hAnsi="Courier New" w:eastAsia="Courier New" w:cs="Courier New"/>
          <w:sz w:val="20"/>
          <w:szCs w:val="20"/>
        </w:rPr>
        <w:t xml:space="preserve">    "avgQueueingTime": 0.02,</w:t>
      </w:r>
    </w:p>
    <w:p w:rsidR="00003D2B" w:rsidRDefault="598AFA94" w14:paraId="58E59529" w14:textId="77777777">
      <w:r w:rsidRPr="598AFA94">
        <w:rPr>
          <w:rFonts w:ascii="Courier New" w:hAnsi="Courier New" w:eastAsia="Courier New" w:cs="Courier New"/>
          <w:sz w:val="20"/>
          <w:szCs w:val="20"/>
        </w:rPr>
        <w:t xml:space="preserve">    "lastActivity": "2026-08-04T14:02:11Z"</w:t>
      </w:r>
    </w:p>
    <w:p w:rsidR="00003D2B" w:rsidRDefault="00761A19" w14:paraId="6440EC07" w14:textId="77777777">
      <w:r>
        <w:rPr>
          <w:rFonts w:ascii="Courier New" w:hAnsi="Courier New" w:eastAsia="Courier New" w:cs="Courier New"/>
          <w:sz w:val="20"/>
          <w:szCs w:val="20"/>
        </w:rPr>
        <w:t xml:space="preserve">  }</w:t>
      </w:r>
    </w:p>
    <w:p w:rsidR="00003D2B" w:rsidRDefault="00761A19" w14:paraId="371057F7" w14:textId="77777777">
      <w:r>
        <w:rPr>
          <w:rFonts w:ascii="Courier New" w:hAnsi="Courier New" w:eastAsia="Courier New" w:cs="Courier New"/>
          <w:sz w:val="20"/>
          <w:szCs w:val="20"/>
        </w:rPr>
        <w:t>]</w:t>
      </w:r>
    </w:p>
    <w:p w:rsidR="00003D2B" w:rsidRDefault="00003D2B" w14:paraId="5DAB6C7B" w14:textId="77777777">
      <w:pPr>
        <w:spacing w:after="120"/>
      </w:pPr>
    </w:p>
    <w:p w:rsidR="00003D2B" w:rsidRDefault="598AFA94" w14:paraId="278119B6" w14:textId="77777777">
      <w:pPr>
        <w:spacing w:after="120" w:line="276" w:lineRule="auto"/>
      </w:pPr>
      <w:r w:rsidRPr="598AFA94">
        <w:rPr>
          <w:rFonts w:ascii="Courier New" w:hAnsi="Courier New" w:eastAsia="Courier New" w:cs="Courier New"/>
          <w:b/>
          <w:bCs/>
        </w:rPr>
        <w:t>GET /api/healthscan/findings</w:t>
      </w:r>
      <w:r w:rsidRPr="598AFA94">
        <w:t xml:space="preserve"> returns:</w:t>
      </w:r>
    </w:p>
    <w:p w:rsidR="00003D2B" w:rsidRDefault="00761A19" w14:paraId="79932992" w14:textId="77777777">
      <w:r>
        <w:rPr>
          <w:rFonts w:ascii="Courier New" w:hAnsi="Courier New" w:eastAsia="Courier New" w:cs="Courier New"/>
          <w:sz w:val="20"/>
          <w:szCs w:val="20"/>
        </w:rPr>
        <w:t>[</w:t>
      </w:r>
    </w:p>
    <w:p w:rsidR="00003D2B" w:rsidRDefault="00761A19" w14:paraId="5D26DF77" w14:textId="77777777">
      <w:r>
        <w:rPr>
          <w:rFonts w:ascii="Courier New" w:hAnsi="Courier New" w:eastAsia="Courier New" w:cs="Courier New"/>
          <w:sz w:val="20"/>
          <w:szCs w:val="20"/>
        </w:rPr>
        <w:t xml:space="preserve">  {</w:t>
      </w:r>
    </w:p>
    <w:p w:rsidR="00003D2B" w:rsidRDefault="00761A19" w14:paraId="64567993" w14:textId="77777777">
      <w:r>
        <w:rPr>
          <w:rFonts w:ascii="Courier New" w:hAnsi="Courier New" w:eastAsia="Courier New" w:cs="Courier New"/>
          <w:sz w:val="20"/>
          <w:szCs w:val="20"/>
        </w:rPr>
        <w:t xml:space="preserve">    "id": "f-1042",</w:t>
      </w:r>
    </w:p>
    <w:p w:rsidR="00003D2B" w:rsidRDefault="598AFA94" w14:paraId="588631BF" w14:textId="77777777">
      <w:r w:rsidRPr="598AFA94">
        <w:rPr>
          <w:rFonts w:ascii="Courier New" w:hAnsi="Courier New" w:eastAsia="Courier New" w:cs="Courier New"/>
          <w:sz w:val="20"/>
          <w:szCs w:val="20"/>
        </w:rPr>
        <w:t xml:space="preserve">    "host": "LabRouter",</w:t>
      </w:r>
    </w:p>
    <w:p w:rsidR="00003D2B" w:rsidRDefault="598AFA94" w14:paraId="3B30CBB2" w14:textId="77777777">
      <w:r w:rsidRPr="598AFA94">
        <w:rPr>
          <w:rFonts w:ascii="Courier New" w:hAnsi="Courier New" w:eastAsia="Courier New" w:cs="Courier New"/>
          <w:sz w:val="20"/>
          <w:szCs w:val="20"/>
        </w:rPr>
        <w:t xml:space="preserve">    "type": "queue_buildup",</w:t>
      </w:r>
    </w:p>
    <w:p w:rsidR="00003D2B" w:rsidRDefault="00761A19" w14:paraId="11BCF405" w14:textId="77777777">
      <w:r>
        <w:rPr>
          <w:rFonts w:ascii="Courier New" w:hAnsi="Courier New" w:eastAsia="Courier New" w:cs="Courier New"/>
          <w:sz w:val="20"/>
          <w:szCs w:val="20"/>
        </w:rPr>
        <w:t xml:space="preserve">    "severity": "warning",</w:t>
      </w:r>
    </w:p>
    <w:p w:rsidR="00003D2B" w:rsidRDefault="598AFA94" w14:paraId="5893A940" w14:textId="77777777">
      <w:r w:rsidRPr="598AFA94">
        <w:rPr>
          <w:rFonts w:ascii="Courier New" w:hAnsi="Courier New" w:eastAsia="Courier New" w:cs="Courier New"/>
          <w:sz w:val="20"/>
          <w:szCs w:val="20"/>
        </w:rPr>
        <w:t xml:space="preserve">    "currentValue": 486,</w:t>
      </w:r>
    </w:p>
    <w:p w:rsidR="00003D2B" w:rsidRDefault="598AFA94" w14:paraId="2B00998C" w14:textId="77777777">
      <w:r w:rsidRPr="598AFA94">
        <w:rPr>
          <w:rFonts w:ascii="Courier New" w:hAnsi="Courier New" w:eastAsia="Courier New" w:cs="Courier New"/>
          <w:sz w:val="20"/>
          <w:szCs w:val="20"/>
        </w:rPr>
        <w:t xml:space="preserve">    "baselineValue": 15,</w:t>
      </w:r>
    </w:p>
    <w:p w:rsidR="00003D2B" w:rsidRDefault="598AFA94" w14:paraId="2B2BAB0B" w14:textId="77777777">
      <w:r w:rsidRPr="598AFA94">
        <w:rPr>
          <w:rFonts w:ascii="Courier New" w:hAnsi="Courier New" w:eastAsia="Courier New" w:cs="Courier New"/>
          <w:sz w:val="20"/>
          <w:szCs w:val="20"/>
        </w:rPr>
        <w:t xml:space="preserve">    "detectedAt": "2026-08-04T14:06:33Z",</w:t>
      </w:r>
    </w:p>
    <w:p w:rsidR="00003D2B" w:rsidRDefault="00761A19" w14:paraId="715D3749" w14:textId="77777777">
      <w:r>
        <w:rPr>
          <w:rFonts w:ascii="Courier New" w:hAnsi="Courier New" w:eastAsia="Courier New" w:cs="Courier New"/>
          <w:sz w:val="20"/>
          <w:szCs w:val="20"/>
        </w:rPr>
        <w:t xml:space="preserve">    "message": "Queue depth 486 is 32x baseline"</w:t>
      </w:r>
    </w:p>
    <w:p w:rsidR="00003D2B" w:rsidRDefault="00761A19" w14:paraId="15EFC516" w14:textId="77777777">
      <w:r>
        <w:rPr>
          <w:rFonts w:ascii="Courier New" w:hAnsi="Courier New" w:eastAsia="Courier New" w:cs="Courier New"/>
          <w:sz w:val="20"/>
          <w:szCs w:val="20"/>
        </w:rPr>
        <w:t xml:space="preserve">  }</w:t>
      </w:r>
    </w:p>
    <w:p w:rsidR="00003D2B" w:rsidRDefault="00761A19" w14:paraId="2E701FF9" w14:textId="77777777">
      <w:r>
        <w:rPr>
          <w:rFonts w:ascii="Courier New" w:hAnsi="Courier New" w:eastAsia="Courier New" w:cs="Courier New"/>
          <w:sz w:val="20"/>
          <w:szCs w:val="20"/>
        </w:rPr>
        <w:t>]</w:t>
      </w:r>
    </w:p>
    <w:p w:rsidR="00003D2B" w:rsidRDefault="00761A19" w14:paraId="22AB75B1" w14:textId="77777777">
      <w:pPr>
        <w:pStyle w:val="Heading1"/>
        <w:spacing w:before="320" w:after="140"/>
      </w:pPr>
      <w:r>
        <w:rPr>
          <w:b/>
          <w:bCs/>
          <w:color w:val="1B2A4A"/>
        </w:rPr>
        <w:t>6. Risks and Recommendations</w:t>
      </w:r>
    </w:p>
    <w:tbl>
      <w:tblPr>
        <w:tblW w:w="9360" w:type="dxa"/>
        <w:tblInd w:w="-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left w:w="10" w:type="dxa"/>
          <w:right w:w="10" w:type="dxa"/>
        </w:tblCellMar>
        <w:tblLook w:val="04A0" w:firstRow="1" w:lastRow="0" w:firstColumn="1" w:lastColumn="0" w:noHBand="0" w:noVBand="1"/>
      </w:tblPr>
      <w:tblGrid>
        <w:gridCol w:w="3260"/>
        <w:gridCol w:w="1300"/>
        <w:gridCol w:w="1100"/>
        <w:gridCol w:w="3700"/>
      </w:tblGrid>
      <w:tr w:rsidR="00003D2B" w14:paraId="2787BC31" w14:textId="77777777">
        <w:trPr>
          <w:tblHeader/>
        </w:trPr>
        <w:tc>
          <w:tcPr>
            <w:tcW w:w="3260" w:type="dxa"/>
            <w:shd w:val="clear" w:color="auto" w:fill="1B2A4A"/>
            <w:tcMar>
              <w:top w:w="60" w:type="dxa"/>
              <w:left w:w="90" w:type="dxa"/>
              <w:bottom w:w="60" w:type="dxa"/>
              <w:right w:w="90" w:type="dxa"/>
            </w:tcMar>
          </w:tcPr>
          <w:p w:rsidR="00003D2B" w:rsidRDefault="00761A19" w14:paraId="0B436CD8" w14:textId="77777777">
            <w:pPr>
              <w:spacing w:line="252" w:lineRule="auto"/>
            </w:pPr>
            <w:r>
              <w:rPr>
                <w:b/>
                <w:bCs/>
                <w:color w:val="FFFFFF"/>
              </w:rPr>
              <w:t>Risk</w:t>
            </w:r>
          </w:p>
        </w:tc>
        <w:tc>
          <w:tcPr>
            <w:tcW w:w="1300" w:type="dxa"/>
            <w:shd w:val="clear" w:color="auto" w:fill="1B2A4A"/>
            <w:tcMar>
              <w:top w:w="60" w:type="dxa"/>
              <w:left w:w="90" w:type="dxa"/>
              <w:bottom w:w="60" w:type="dxa"/>
              <w:right w:w="90" w:type="dxa"/>
            </w:tcMar>
          </w:tcPr>
          <w:p w:rsidR="00003D2B" w:rsidRDefault="00761A19" w14:paraId="54ADE3E0" w14:textId="77777777">
            <w:pPr>
              <w:spacing w:line="252" w:lineRule="auto"/>
            </w:pPr>
            <w:r>
              <w:rPr>
                <w:b/>
                <w:bCs/>
                <w:color w:val="FFFFFF"/>
              </w:rPr>
              <w:t>Likelihood</w:t>
            </w:r>
          </w:p>
        </w:tc>
        <w:tc>
          <w:tcPr>
            <w:tcW w:w="1100" w:type="dxa"/>
            <w:shd w:val="clear" w:color="auto" w:fill="1B2A4A"/>
            <w:tcMar>
              <w:top w:w="60" w:type="dxa"/>
              <w:left w:w="90" w:type="dxa"/>
              <w:bottom w:w="60" w:type="dxa"/>
              <w:right w:w="90" w:type="dxa"/>
            </w:tcMar>
          </w:tcPr>
          <w:p w:rsidR="00003D2B" w:rsidRDefault="00761A19" w14:paraId="0590C468" w14:textId="77777777">
            <w:pPr>
              <w:spacing w:line="252" w:lineRule="auto"/>
            </w:pPr>
            <w:r>
              <w:rPr>
                <w:b/>
                <w:bCs/>
                <w:color w:val="FFFFFF"/>
              </w:rPr>
              <w:t>Impact</w:t>
            </w:r>
          </w:p>
        </w:tc>
        <w:tc>
          <w:tcPr>
            <w:tcW w:w="3700" w:type="dxa"/>
            <w:shd w:val="clear" w:color="auto" w:fill="1B2A4A"/>
            <w:tcMar>
              <w:top w:w="60" w:type="dxa"/>
              <w:left w:w="90" w:type="dxa"/>
              <w:bottom w:w="60" w:type="dxa"/>
              <w:right w:w="90" w:type="dxa"/>
            </w:tcMar>
          </w:tcPr>
          <w:p w:rsidR="00003D2B" w:rsidRDefault="00761A19" w14:paraId="62786163" w14:textId="77777777">
            <w:pPr>
              <w:spacing w:line="252" w:lineRule="auto"/>
            </w:pPr>
            <w:r>
              <w:rPr>
                <w:b/>
                <w:bCs/>
                <w:color w:val="FFFFFF"/>
              </w:rPr>
              <w:t>Mitigation</w:t>
            </w:r>
          </w:p>
        </w:tc>
      </w:tr>
      <w:tr w:rsidR="00003D2B" w14:paraId="31D8CBCC" w14:textId="77777777">
        <w:tc>
          <w:tcPr>
            <w:tcW w:w="3260" w:type="dxa"/>
            <w:shd w:val="clear" w:color="auto" w:fill="FFFFFF"/>
            <w:tcMar>
              <w:top w:w="60" w:type="dxa"/>
              <w:left w:w="90" w:type="dxa"/>
              <w:bottom w:w="60" w:type="dxa"/>
              <w:right w:w="90" w:type="dxa"/>
            </w:tcMar>
          </w:tcPr>
          <w:p w:rsidR="00003D2B" w:rsidRDefault="00761A19" w14:paraId="198AB233" w14:textId="77777777">
            <w:pPr>
              <w:spacing w:line="252" w:lineRule="auto"/>
            </w:pPr>
            <w:r>
              <w:rPr>
                <w:sz w:val="20"/>
                <w:szCs w:val="20"/>
              </w:rPr>
              <w:t>Interop metrics not enabled / wrong metric names</w:t>
            </w:r>
          </w:p>
        </w:tc>
        <w:tc>
          <w:tcPr>
            <w:tcW w:w="1300" w:type="dxa"/>
            <w:shd w:val="clear" w:color="auto" w:fill="FFFFFF"/>
            <w:tcMar>
              <w:top w:w="60" w:type="dxa"/>
              <w:left w:w="90" w:type="dxa"/>
              <w:bottom w:w="60" w:type="dxa"/>
              <w:right w:w="90" w:type="dxa"/>
            </w:tcMar>
          </w:tcPr>
          <w:p w:rsidR="00003D2B" w:rsidRDefault="00761A19" w14:paraId="0770D6A3" w14:textId="77777777">
            <w:pPr>
              <w:spacing w:line="252" w:lineRule="auto"/>
            </w:pPr>
            <w:r>
              <w:rPr>
                <w:sz w:val="20"/>
                <w:szCs w:val="20"/>
              </w:rPr>
              <w:t>Medium</w:t>
            </w:r>
          </w:p>
        </w:tc>
        <w:tc>
          <w:tcPr>
            <w:tcW w:w="1100" w:type="dxa"/>
            <w:shd w:val="clear" w:color="auto" w:fill="FFFFFF"/>
            <w:tcMar>
              <w:top w:w="60" w:type="dxa"/>
              <w:left w:w="90" w:type="dxa"/>
              <w:bottom w:w="60" w:type="dxa"/>
              <w:right w:w="90" w:type="dxa"/>
            </w:tcMar>
          </w:tcPr>
          <w:p w:rsidR="00003D2B" w:rsidRDefault="00761A19" w14:paraId="1618EAD0" w14:textId="77777777">
            <w:pPr>
              <w:spacing w:line="252" w:lineRule="auto"/>
            </w:pPr>
            <w:r>
              <w:rPr>
                <w:sz w:val="20"/>
                <w:szCs w:val="20"/>
              </w:rPr>
              <w:t>High</w:t>
            </w:r>
          </w:p>
        </w:tc>
        <w:tc>
          <w:tcPr>
            <w:tcW w:w="3700" w:type="dxa"/>
            <w:shd w:val="clear" w:color="auto" w:fill="FFFFFF"/>
            <w:tcMar>
              <w:top w:w="60" w:type="dxa"/>
              <w:left w:w="90" w:type="dxa"/>
              <w:bottom w:w="60" w:type="dxa"/>
              <w:right w:w="90" w:type="dxa"/>
            </w:tcMar>
          </w:tcPr>
          <w:p w:rsidR="00003D2B" w:rsidRDefault="00761A19" w14:paraId="439D56D5" w14:textId="77777777">
            <w:pPr>
              <w:spacing w:line="252" w:lineRule="auto"/>
            </w:pPr>
            <w:r>
              <w:rPr>
                <w:sz w:val="20"/>
                <w:szCs w:val="20"/>
              </w:rPr>
              <w:t>Enable + verify on Day 1 as first task; keep a sample /metrics dump for reference</w:t>
            </w:r>
          </w:p>
        </w:tc>
      </w:tr>
      <w:tr w:rsidR="00003D2B" w14:paraId="380A4CA7" w14:textId="77777777">
        <w:tc>
          <w:tcPr>
            <w:tcW w:w="3260" w:type="dxa"/>
            <w:shd w:val="clear" w:color="auto" w:fill="F0F4F8"/>
            <w:tcMar>
              <w:top w:w="60" w:type="dxa"/>
              <w:left w:w="90" w:type="dxa"/>
              <w:bottom w:w="60" w:type="dxa"/>
              <w:right w:w="90" w:type="dxa"/>
            </w:tcMar>
          </w:tcPr>
          <w:p w:rsidR="00003D2B" w:rsidRDefault="00761A19" w14:paraId="0FEF4090" w14:textId="77777777">
            <w:pPr>
              <w:spacing w:line="252" w:lineRule="auto"/>
            </w:pPr>
            <w:r>
              <w:rPr>
                <w:sz w:val="20"/>
                <w:szCs w:val="20"/>
              </w:rPr>
              <w:t>Prometheus text parsing complexity</w:t>
            </w:r>
          </w:p>
        </w:tc>
        <w:tc>
          <w:tcPr>
            <w:tcW w:w="1300" w:type="dxa"/>
            <w:shd w:val="clear" w:color="auto" w:fill="F0F4F8"/>
            <w:tcMar>
              <w:top w:w="60" w:type="dxa"/>
              <w:left w:w="90" w:type="dxa"/>
              <w:bottom w:w="60" w:type="dxa"/>
              <w:right w:w="90" w:type="dxa"/>
            </w:tcMar>
          </w:tcPr>
          <w:p w:rsidR="00003D2B" w:rsidRDefault="00761A19" w14:paraId="06EE576F" w14:textId="77777777">
            <w:pPr>
              <w:spacing w:line="252" w:lineRule="auto"/>
            </w:pPr>
            <w:r>
              <w:rPr>
                <w:sz w:val="20"/>
                <w:szCs w:val="20"/>
              </w:rPr>
              <w:t>Medium</w:t>
            </w:r>
          </w:p>
        </w:tc>
        <w:tc>
          <w:tcPr>
            <w:tcW w:w="1100" w:type="dxa"/>
            <w:shd w:val="clear" w:color="auto" w:fill="F0F4F8"/>
            <w:tcMar>
              <w:top w:w="60" w:type="dxa"/>
              <w:left w:w="90" w:type="dxa"/>
              <w:bottom w:w="60" w:type="dxa"/>
              <w:right w:w="90" w:type="dxa"/>
            </w:tcMar>
          </w:tcPr>
          <w:p w:rsidR="00003D2B" w:rsidRDefault="00761A19" w14:paraId="579EEB2B" w14:textId="77777777">
            <w:pPr>
              <w:spacing w:line="252" w:lineRule="auto"/>
            </w:pPr>
            <w:r>
              <w:rPr>
                <w:sz w:val="20"/>
                <w:szCs w:val="20"/>
              </w:rPr>
              <w:t>Medium</w:t>
            </w:r>
          </w:p>
        </w:tc>
        <w:tc>
          <w:tcPr>
            <w:tcW w:w="3700" w:type="dxa"/>
            <w:shd w:val="clear" w:color="auto" w:fill="F0F4F8"/>
            <w:tcMar>
              <w:top w:w="60" w:type="dxa"/>
              <w:left w:w="90" w:type="dxa"/>
              <w:bottom w:w="60" w:type="dxa"/>
              <w:right w:w="90" w:type="dxa"/>
            </w:tcMar>
          </w:tcPr>
          <w:p w:rsidR="00003D2B" w:rsidRDefault="00761A19" w14:paraId="0324CD8E" w14:textId="77777777">
            <w:pPr>
              <w:spacing w:line="252" w:lineRule="auto"/>
            </w:pPr>
            <w:r>
              <w:rPr>
                <w:sz w:val="20"/>
                <w:szCs w:val="20"/>
              </w:rPr>
              <w:t>Use a maintained parser library, not hand-rolled; test against live IRIS output early</w:t>
            </w:r>
          </w:p>
        </w:tc>
      </w:tr>
      <w:tr w:rsidR="00003D2B" w14:paraId="514C8393" w14:textId="77777777">
        <w:tc>
          <w:tcPr>
            <w:tcW w:w="3260" w:type="dxa"/>
            <w:shd w:val="clear" w:color="auto" w:fill="FFFFFF"/>
            <w:tcMar>
              <w:top w:w="60" w:type="dxa"/>
              <w:left w:w="90" w:type="dxa"/>
              <w:bottom w:w="60" w:type="dxa"/>
              <w:right w:w="90" w:type="dxa"/>
            </w:tcMar>
          </w:tcPr>
          <w:p w:rsidR="00003D2B" w:rsidRDefault="00761A19" w14:paraId="597BEF37" w14:textId="77777777">
            <w:pPr>
              <w:spacing w:line="252" w:lineRule="auto"/>
            </w:pPr>
            <w:r>
              <w:rPr>
                <w:sz w:val="20"/>
                <w:szCs w:val="20"/>
              </w:rPr>
              <w:t>Baseline needs warm-up time (no history at startup)</w:t>
            </w:r>
          </w:p>
        </w:tc>
        <w:tc>
          <w:tcPr>
            <w:tcW w:w="1300" w:type="dxa"/>
            <w:shd w:val="clear" w:color="auto" w:fill="FFFFFF"/>
            <w:tcMar>
              <w:top w:w="60" w:type="dxa"/>
              <w:left w:w="90" w:type="dxa"/>
              <w:bottom w:w="60" w:type="dxa"/>
              <w:right w:w="90" w:type="dxa"/>
            </w:tcMar>
          </w:tcPr>
          <w:p w:rsidR="00003D2B" w:rsidRDefault="00761A19" w14:paraId="2D58BDF0" w14:textId="77777777">
            <w:pPr>
              <w:spacing w:line="252" w:lineRule="auto"/>
            </w:pPr>
            <w:r>
              <w:rPr>
                <w:sz w:val="20"/>
                <w:szCs w:val="20"/>
              </w:rPr>
              <w:t>Medium</w:t>
            </w:r>
          </w:p>
        </w:tc>
        <w:tc>
          <w:tcPr>
            <w:tcW w:w="1100" w:type="dxa"/>
            <w:shd w:val="clear" w:color="auto" w:fill="FFFFFF"/>
            <w:tcMar>
              <w:top w:w="60" w:type="dxa"/>
              <w:left w:w="90" w:type="dxa"/>
              <w:bottom w:w="60" w:type="dxa"/>
              <w:right w:w="90" w:type="dxa"/>
            </w:tcMar>
          </w:tcPr>
          <w:p w:rsidR="00003D2B" w:rsidRDefault="00761A19" w14:paraId="31A57F6B" w14:textId="77777777">
            <w:pPr>
              <w:spacing w:line="252" w:lineRule="auto"/>
            </w:pPr>
            <w:r>
              <w:rPr>
                <w:sz w:val="20"/>
                <w:szCs w:val="20"/>
              </w:rPr>
              <w:t>Medium</w:t>
            </w:r>
          </w:p>
        </w:tc>
        <w:tc>
          <w:tcPr>
            <w:tcW w:w="3700" w:type="dxa"/>
            <w:shd w:val="clear" w:color="auto" w:fill="FFFFFF"/>
            <w:tcMar>
              <w:top w:w="60" w:type="dxa"/>
              <w:left w:w="90" w:type="dxa"/>
              <w:bottom w:w="60" w:type="dxa"/>
              <w:right w:w="90" w:type="dxa"/>
            </w:tcMar>
          </w:tcPr>
          <w:p w:rsidR="00003D2B" w:rsidRDefault="00761A19" w14:paraId="3813DAFE" w14:textId="77777777">
            <w:pPr>
              <w:spacing w:line="252" w:lineRule="auto"/>
            </w:pPr>
            <w:r>
              <w:rPr>
                <w:sz w:val="20"/>
                <w:szCs w:val="20"/>
              </w:rPr>
              <w:t>Seed baseline from first N samples; show "baseline warming up" state; allow manual threshold override for demo</w:t>
            </w:r>
          </w:p>
        </w:tc>
      </w:tr>
      <w:tr w:rsidR="00003D2B" w14:paraId="1F5BEE10" w14:textId="77777777">
        <w:tc>
          <w:tcPr>
            <w:tcW w:w="3260" w:type="dxa"/>
            <w:shd w:val="clear" w:color="auto" w:fill="F0F4F8"/>
            <w:tcMar>
              <w:top w:w="60" w:type="dxa"/>
              <w:left w:w="90" w:type="dxa"/>
              <w:bottom w:w="60" w:type="dxa"/>
              <w:right w:w="90" w:type="dxa"/>
            </w:tcMar>
          </w:tcPr>
          <w:p w:rsidR="00003D2B" w:rsidRDefault="00761A19" w14:paraId="3101C401" w14:textId="77777777">
            <w:pPr>
              <w:spacing w:line="252" w:lineRule="auto"/>
            </w:pPr>
            <w:r>
              <w:rPr>
                <w:sz w:val="20"/>
                <w:szCs w:val="20"/>
              </w:rPr>
              <w:t>Metric sampling interval lag</w:t>
            </w:r>
          </w:p>
        </w:tc>
        <w:tc>
          <w:tcPr>
            <w:tcW w:w="1300" w:type="dxa"/>
            <w:shd w:val="clear" w:color="auto" w:fill="F0F4F8"/>
            <w:tcMar>
              <w:top w:w="60" w:type="dxa"/>
              <w:left w:w="90" w:type="dxa"/>
              <w:bottom w:w="60" w:type="dxa"/>
              <w:right w:w="90" w:type="dxa"/>
            </w:tcMar>
          </w:tcPr>
          <w:p w:rsidR="00003D2B" w:rsidRDefault="00761A19" w14:paraId="1E16C85B" w14:textId="77777777">
            <w:pPr>
              <w:spacing w:line="252" w:lineRule="auto"/>
            </w:pPr>
            <w:r>
              <w:rPr>
                <w:sz w:val="20"/>
                <w:szCs w:val="20"/>
              </w:rPr>
              <w:t>Low</w:t>
            </w:r>
          </w:p>
        </w:tc>
        <w:tc>
          <w:tcPr>
            <w:tcW w:w="1100" w:type="dxa"/>
            <w:shd w:val="clear" w:color="auto" w:fill="F0F4F8"/>
            <w:tcMar>
              <w:top w:w="60" w:type="dxa"/>
              <w:left w:w="90" w:type="dxa"/>
              <w:bottom w:w="60" w:type="dxa"/>
              <w:right w:w="90" w:type="dxa"/>
            </w:tcMar>
          </w:tcPr>
          <w:p w:rsidR="00003D2B" w:rsidRDefault="00761A19" w14:paraId="1A3EDE68" w14:textId="77777777">
            <w:pPr>
              <w:spacing w:line="252" w:lineRule="auto"/>
            </w:pPr>
            <w:r>
              <w:rPr>
                <w:sz w:val="20"/>
                <w:szCs w:val="20"/>
              </w:rPr>
              <w:t>Medium</w:t>
            </w:r>
          </w:p>
        </w:tc>
        <w:tc>
          <w:tcPr>
            <w:tcW w:w="3700" w:type="dxa"/>
            <w:shd w:val="clear" w:color="auto" w:fill="F0F4F8"/>
            <w:tcMar>
              <w:top w:w="60" w:type="dxa"/>
              <w:left w:w="90" w:type="dxa"/>
              <w:bottom w:w="60" w:type="dxa"/>
              <w:right w:w="90" w:type="dxa"/>
            </w:tcMar>
          </w:tcPr>
          <w:p w:rsidR="00003D2B" w:rsidRDefault="00761A19" w14:paraId="5E2027C7" w14:textId="77777777">
            <w:pPr>
              <w:spacing w:line="252" w:lineRule="auto"/>
            </w:pPr>
            <w:r>
              <w:rPr>
                <w:sz w:val="20"/>
                <w:szCs w:val="20"/>
              </w:rPr>
              <w:t>Document that avg_* metrics update per sampling interval; set polling and user expectations accordingly</w:t>
            </w:r>
          </w:p>
        </w:tc>
      </w:tr>
      <w:tr w:rsidR="00003D2B" w14:paraId="6C028323" w14:textId="77777777">
        <w:tc>
          <w:tcPr>
            <w:tcW w:w="3260" w:type="dxa"/>
            <w:shd w:val="clear" w:color="auto" w:fill="FFFFFF"/>
            <w:tcMar>
              <w:top w:w="60" w:type="dxa"/>
              <w:left w:w="90" w:type="dxa"/>
              <w:bottom w:w="60" w:type="dxa"/>
              <w:right w:w="90" w:type="dxa"/>
            </w:tcMar>
          </w:tcPr>
          <w:p w:rsidR="00003D2B" w:rsidRDefault="00761A19" w14:paraId="4FB0DCAA" w14:textId="77777777">
            <w:pPr>
              <w:spacing w:line="252" w:lineRule="auto"/>
            </w:pPr>
            <w:r>
              <w:rPr>
                <w:sz w:val="20"/>
                <w:szCs w:val="20"/>
              </w:rPr>
              <w:t>Too many false-positive findings</w:t>
            </w:r>
          </w:p>
        </w:tc>
        <w:tc>
          <w:tcPr>
            <w:tcW w:w="1300" w:type="dxa"/>
            <w:shd w:val="clear" w:color="auto" w:fill="FFFFFF"/>
            <w:tcMar>
              <w:top w:w="60" w:type="dxa"/>
              <w:left w:w="90" w:type="dxa"/>
              <w:bottom w:w="60" w:type="dxa"/>
              <w:right w:w="90" w:type="dxa"/>
            </w:tcMar>
          </w:tcPr>
          <w:p w:rsidR="00003D2B" w:rsidRDefault="00761A19" w14:paraId="4AB331A6" w14:textId="77777777">
            <w:pPr>
              <w:spacing w:line="252" w:lineRule="auto"/>
            </w:pPr>
            <w:r>
              <w:rPr>
                <w:sz w:val="20"/>
                <w:szCs w:val="20"/>
              </w:rPr>
              <w:t>Medium</w:t>
            </w:r>
          </w:p>
        </w:tc>
        <w:tc>
          <w:tcPr>
            <w:tcW w:w="1100" w:type="dxa"/>
            <w:shd w:val="clear" w:color="auto" w:fill="FFFFFF"/>
            <w:tcMar>
              <w:top w:w="60" w:type="dxa"/>
              <w:left w:w="90" w:type="dxa"/>
              <w:bottom w:w="60" w:type="dxa"/>
              <w:right w:w="90" w:type="dxa"/>
            </w:tcMar>
          </w:tcPr>
          <w:p w:rsidR="00003D2B" w:rsidRDefault="00761A19" w14:paraId="66FC3A97" w14:textId="77777777">
            <w:pPr>
              <w:spacing w:line="252" w:lineRule="auto"/>
            </w:pPr>
            <w:r>
              <w:rPr>
                <w:sz w:val="20"/>
                <w:szCs w:val="20"/>
              </w:rPr>
              <w:t>Medium</w:t>
            </w:r>
          </w:p>
        </w:tc>
        <w:tc>
          <w:tcPr>
            <w:tcW w:w="3700" w:type="dxa"/>
            <w:shd w:val="clear" w:color="auto" w:fill="FFFFFF"/>
            <w:tcMar>
              <w:top w:w="60" w:type="dxa"/>
              <w:left w:w="90" w:type="dxa"/>
              <w:bottom w:w="60" w:type="dxa"/>
              <w:right w:w="90" w:type="dxa"/>
            </w:tcMar>
          </w:tcPr>
          <w:p w:rsidR="00003D2B" w:rsidRDefault="00761A19" w14:paraId="526A6DFC" w14:textId="77777777">
            <w:pPr>
              <w:spacing w:line="252" w:lineRule="auto"/>
            </w:pPr>
            <w:r>
              <w:rPr>
                <w:sz w:val="20"/>
                <w:szCs w:val="20"/>
              </w:rPr>
              <w:t>Start with conservative thresholds; make thresholds configurable; require sustained breach (2+ samples) before flagging</w:t>
            </w:r>
          </w:p>
        </w:tc>
      </w:tr>
      <w:tr w:rsidR="00003D2B" w14:paraId="035A71D2" w14:textId="77777777">
        <w:tc>
          <w:tcPr>
            <w:tcW w:w="3260" w:type="dxa"/>
            <w:shd w:val="clear" w:color="auto" w:fill="F0F4F8"/>
            <w:tcMar>
              <w:top w:w="60" w:type="dxa"/>
              <w:left w:w="90" w:type="dxa"/>
              <w:bottom w:w="60" w:type="dxa"/>
              <w:right w:w="90" w:type="dxa"/>
            </w:tcMar>
          </w:tcPr>
          <w:p w:rsidR="00003D2B" w:rsidRDefault="00761A19" w14:paraId="6FCA9862" w14:textId="77777777">
            <w:pPr>
              <w:spacing w:line="252" w:lineRule="auto"/>
            </w:pPr>
            <w:r>
              <w:rPr>
                <w:sz w:val="20"/>
                <w:szCs w:val="20"/>
              </w:rPr>
              <w:t>Demo reliability</w:t>
            </w:r>
          </w:p>
        </w:tc>
        <w:tc>
          <w:tcPr>
            <w:tcW w:w="1300" w:type="dxa"/>
            <w:shd w:val="clear" w:color="auto" w:fill="F0F4F8"/>
            <w:tcMar>
              <w:top w:w="60" w:type="dxa"/>
              <w:left w:w="90" w:type="dxa"/>
              <w:bottom w:w="60" w:type="dxa"/>
              <w:right w:w="90" w:type="dxa"/>
            </w:tcMar>
          </w:tcPr>
          <w:p w:rsidR="00003D2B" w:rsidRDefault="00761A19" w14:paraId="287E690C" w14:textId="77777777">
            <w:pPr>
              <w:spacing w:line="252" w:lineRule="auto"/>
            </w:pPr>
            <w:r>
              <w:rPr>
                <w:sz w:val="20"/>
                <w:szCs w:val="20"/>
              </w:rPr>
              <w:t>Medium</w:t>
            </w:r>
          </w:p>
        </w:tc>
        <w:tc>
          <w:tcPr>
            <w:tcW w:w="1100" w:type="dxa"/>
            <w:shd w:val="clear" w:color="auto" w:fill="F0F4F8"/>
            <w:tcMar>
              <w:top w:w="60" w:type="dxa"/>
              <w:left w:w="90" w:type="dxa"/>
              <w:bottom w:w="60" w:type="dxa"/>
              <w:right w:w="90" w:type="dxa"/>
            </w:tcMar>
          </w:tcPr>
          <w:p w:rsidR="00003D2B" w:rsidRDefault="00761A19" w14:paraId="48A448F6" w14:textId="77777777">
            <w:pPr>
              <w:spacing w:line="252" w:lineRule="auto"/>
            </w:pPr>
            <w:r>
              <w:rPr>
                <w:sz w:val="20"/>
                <w:szCs w:val="20"/>
              </w:rPr>
              <w:t>High</w:t>
            </w:r>
          </w:p>
        </w:tc>
        <w:tc>
          <w:tcPr>
            <w:tcW w:w="3700" w:type="dxa"/>
            <w:shd w:val="clear" w:color="auto" w:fill="F0F4F8"/>
            <w:tcMar>
              <w:top w:w="60" w:type="dxa"/>
              <w:left w:w="90" w:type="dxa"/>
              <w:bottom w:w="60" w:type="dxa"/>
              <w:right w:w="90" w:type="dxa"/>
            </w:tcMar>
          </w:tcPr>
          <w:p w:rsidR="00003D2B" w:rsidRDefault="00761A19" w14:paraId="4B787B57" w14:textId="77777777">
            <w:pPr>
              <w:spacing w:line="252" w:lineRule="auto"/>
            </w:pPr>
            <w:r>
              <w:rPr>
                <w:sz w:val="20"/>
                <w:szCs w:val="20"/>
              </w:rPr>
              <w:t>Static HTML fallback; pre-recorded screencast; cache last-good findings JSON</w:t>
            </w:r>
          </w:p>
        </w:tc>
      </w:tr>
    </w:tbl>
    <w:p w:rsidR="00003D2B" w:rsidRDefault="00761A19" w14:paraId="7DBA221F" w14:textId="77777777">
      <w:pPr>
        <w:pStyle w:val="Heading1"/>
        <w:spacing w:before="320" w:after="140"/>
      </w:pPr>
      <w:r>
        <w:rPr>
          <w:b/>
          <w:bCs/>
          <w:color w:val="1B2A4A"/>
        </w:rPr>
        <w:t>7. Recommendation</w:t>
      </w:r>
    </w:p>
    <w:p w:rsidR="00003D2B" w:rsidRDefault="598AFA94" w14:paraId="08F8DA69" w14:textId="77777777">
      <w:pPr>
        <w:pStyle w:val="Heading2"/>
        <w:spacing w:before="240" w:after="120"/>
      </w:pPr>
      <w:r w:rsidRPr="598AFA94">
        <w:rPr>
          <w:b/>
          <w:bCs/>
          <w:color w:val="1B2A4A"/>
        </w:rPr>
        <w:t>7.1 Minimum viable Health Scan</w:t>
      </w:r>
    </w:p>
    <w:p w:rsidR="00003D2B" w:rsidRDefault="598AFA94" w14:paraId="6A1E2902" w14:textId="77777777">
      <w:pPr>
        <w:spacing w:after="120" w:line="276" w:lineRule="auto"/>
      </w:pPr>
      <w:r w:rsidRPr="598AFA94">
        <w:t>A backend proxy plus detection engine surfacing the eight finding types, together with a live dashboard showing per-host status and a findings list with severity. No AI, no fixing, no forecasting. Estimated at roughly 5 person-days.</w:t>
      </w:r>
    </w:p>
    <w:p w:rsidR="00003D2B" w:rsidRDefault="00761A19" w14:paraId="22914D3C" w14:textId="77777777">
      <w:pPr>
        <w:pStyle w:val="Heading2"/>
        <w:spacing w:before="240" w:after="120"/>
      </w:pPr>
      <w:r>
        <w:rPr>
          <w:b/>
          <w:bCs/>
          <w:color w:val="1B2A4A"/>
        </w:rPr>
        <w:t>7.2 First milestone (end of Day 1)</w:t>
      </w:r>
    </w:p>
    <w:p w:rsidR="00003D2B" w:rsidRDefault="598AFA94" w14:paraId="699F54E3" w14:textId="77777777">
      <w:pPr>
        <w:spacing w:after="120" w:line="276" w:lineRule="auto"/>
      </w:pPr>
      <w:r w:rsidRPr="598AFA94">
        <w:t>End of Day 1: all three contracts published (proxy JSON, findings JSON), metrics enabled and verified in IRIS, and each developer building against mocks. This is the parallelization gate — after Day 1 no developer should be blocked on another.</w:t>
      </w:r>
    </w:p>
    <w:p w:rsidR="00003D2B" w:rsidRDefault="00761A19" w14:paraId="01F09BE6" w14:textId="77777777">
      <w:pPr>
        <w:pStyle w:val="Heading2"/>
        <w:spacing w:before="240" w:after="120"/>
      </w:pPr>
      <w:r>
        <w:rPr>
          <w:b/>
          <w:bCs/>
          <w:color w:val="1B2A4A"/>
        </w:rPr>
        <w:t>7.3 Natural next steps after MVP 1</w:t>
      </w:r>
    </w:p>
    <w:p w:rsidR="00003D2B" w:rsidRDefault="00761A19" w14:paraId="7F077874" w14:textId="77777777">
      <w:pPr>
        <w:pStyle w:val="ListParagraph"/>
        <w:numPr>
          <w:ilvl w:val="0"/>
          <w:numId w:val="2"/>
        </w:numPr>
        <w:spacing w:after="80" w:line="276" w:lineRule="auto"/>
      </w:pPr>
      <w:r>
        <w:t>Add Health Score — aggregate findings into a single 0–100 number.</w:t>
      </w:r>
    </w:p>
    <w:p w:rsidR="00003D2B" w:rsidRDefault="00761A19" w14:paraId="4C115780" w14:textId="77777777">
      <w:pPr>
        <w:pStyle w:val="ListParagraph"/>
        <w:numPr>
          <w:ilvl w:val="0"/>
          <w:numId w:val="2"/>
        </w:numPr>
        <w:spacing w:after="80" w:line="276" w:lineRule="auto"/>
      </w:pPr>
      <w:r>
        <w:t>Add Early Warning — trend the same metrics forward to forecast problems.</w:t>
      </w:r>
    </w:p>
    <w:p w:rsidR="00003D2B" w:rsidRDefault="00761A19" w14:paraId="0D0D27A9" w14:textId="77777777">
      <w:pPr>
        <w:pStyle w:val="ListParagraph"/>
        <w:numPr>
          <w:ilvl w:val="0"/>
          <w:numId w:val="2"/>
        </w:numPr>
        <w:spacing w:after="80" w:line="276" w:lineRule="auto"/>
      </w:pPr>
      <w:r>
        <w:t>Add AI Detective — feed findings to the AI Hub for root-cause analysis.</w:t>
      </w:r>
    </w:p>
    <w:p w:rsidR="00003D2B" w:rsidRDefault="00761A19" w14:paraId="55BD7B58" w14:textId="77777777">
      <w:pPr>
        <w:pStyle w:val="ListParagraph"/>
        <w:numPr>
          <w:ilvl w:val="0"/>
          <w:numId w:val="2"/>
        </w:numPr>
        <w:spacing w:after="80" w:line="276" w:lineRule="auto"/>
      </w:pPr>
      <w:r>
        <w:t xml:space="preserve">Add Smart Resolve — act on findings via a custom </w:t>
      </w:r>
      <w:r>
        <w:rPr>
          <w:rFonts w:ascii="Courier New" w:hAnsi="Courier New" w:eastAsia="Courier New" w:cs="Courier New"/>
        </w:rPr>
        <w:t>/api/guardian/resolve</w:t>
      </w:r>
      <w:r>
        <w:t xml:space="preserve"> endpoint.</w:t>
      </w:r>
    </w:p>
    <w:p w:rsidR="00003D2B" w:rsidRDefault="00761A19" w14:paraId="0D7A618E" w14:textId="77777777">
      <w:pPr>
        <w:spacing w:after="120" w:line="276" w:lineRule="auto"/>
      </w:pPr>
      <w:r>
        <w:t>Each of these reuses Health Scan’s metric stream — which is precisely why Health Scan is built first.</w:t>
      </w:r>
    </w:p>
    <w:p w:rsidR="00003D2B" w:rsidRDefault="00761A19" w14:paraId="55F64951" w14:textId="77777777">
      <w:pPr>
        <w:pStyle w:val="Heading2"/>
        <w:spacing w:before="240" w:after="120"/>
      </w:pPr>
      <w:r>
        <w:rPr>
          <w:b/>
          <w:bCs/>
          <w:color w:val="1B2A4A"/>
        </w:rPr>
        <w:t>7.4 Decisions before starting</w:t>
      </w:r>
    </w:p>
    <w:p w:rsidR="00003D2B" w:rsidRDefault="00761A19" w14:paraId="09199252" w14:textId="77777777">
      <w:pPr>
        <w:spacing w:after="120" w:line="276" w:lineRule="auto"/>
      </w:pPr>
      <w:r>
        <w:rPr>
          <w:b/>
          <w:bCs/>
        </w:rPr>
        <w:t xml:space="preserve">1. Where does the detection engine live? </w:t>
      </w:r>
      <w:r>
        <w:t xml:space="preserve">In the Node/Python proxy, or inside IRIS as ObjectScript? </w:t>
      </w:r>
      <w:r>
        <w:rPr>
          <w:b/>
          <w:bCs/>
        </w:rPr>
        <w:t>Recommendation:</w:t>
      </w:r>
      <w:r>
        <w:t xml:space="preserve"> in the proxy, to keep MVP 1 free of custom IRIS code and reusable across environments.</w:t>
      </w:r>
    </w:p>
    <w:p w:rsidR="00003D2B" w:rsidRDefault="598AFA94" w14:paraId="53E04780" w14:textId="77777777">
      <w:pPr>
        <w:spacing w:after="120" w:line="276" w:lineRule="auto"/>
      </w:pPr>
      <w:r w:rsidRPr="598AFA94">
        <w:rPr>
          <w:b/>
          <w:bCs/>
        </w:rPr>
        <w:t xml:space="preserve">2. Baseline strategy: </w:t>
      </w:r>
      <w:r w:rsidRPr="598AFA94">
        <w:t xml:space="preserve">rolling in-memory window vs. persisted history? </w:t>
      </w:r>
      <w:r w:rsidRPr="598AFA94">
        <w:rPr>
          <w:b/>
          <w:bCs/>
        </w:rPr>
        <w:t>Recommendation:</w:t>
      </w:r>
      <w:r w:rsidRPr="598AFA94">
        <w:t xml:space="preserve"> in-memory rolling window for MVP; persistence is a later enhancement.</w:t>
      </w:r>
    </w:p>
    <w:p w:rsidR="00003D2B" w:rsidRDefault="598AFA94" w14:paraId="075266AC" w14:textId="77777777">
      <w:pPr>
        <w:spacing w:after="120" w:line="276" w:lineRule="auto"/>
      </w:pPr>
      <w:r w:rsidRPr="598AFA94">
        <w:rPr>
          <w:b/>
          <w:bCs/>
        </w:rPr>
        <w:t xml:space="preserve">3. Thresholds: </w:t>
      </w:r>
      <w:r w:rsidRPr="598AFA94">
        <w:t xml:space="preserve">fixed vs. configurable? </w:t>
      </w:r>
      <w:r w:rsidRPr="598AFA94">
        <w:rPr>
          <w:b/>
          <w:bCs/>
        </w:rPr>
        <w:t>Recommendation:</w:t>
      </w:r>
      <w:r w:rsidRPr="598AFA94">
        <w:t xml:space="preserve"> configurable via a small config file, seeded with conservative defaults, so the demo can be tuned without redeploying.</w:t>
      </w:r>
    </w:p>
    <w:p w:rsidR="00003D2B" w:rsidRDefault="00761A19" w14:paraId="223473CD" w14:textId="77777777">
      <w:pPr>
        <w:spacing w:after="120" w:line="276" w:lineRule="auto"/>
      </w:pPr>
      <w:r>
        <w:rPr>
          <w:b/>
          <w:bCs/>
        </w:rPr>
        <w:t xml:space="preserve">4. Mock-first contracts: </w:t>
      </w:r>
      <w:r>
        <w:t>confirm both teams agree to build against mocked contracts from Day 1 rather than waiting for real endpoints — this is what makes the 3-way parallel split work.</w:t>
      </w:r>
    </w:p>
    <w:sectPr w:rsidR="00003D2B">
      <w:footerReference w:type="default" r:id="rId7"/>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6A34" w:rsidRDefault="00BB6A34" w14:paraId="7AFD9685" w14:textId="77777777">
      <w:r>
        <w:separator/>
      </w:r>
    </w:p>
  </w:endnote>
  <w:endnote w:type="continuationSeparator" w:id="0">
    <w:p w:rsidR="00BB6A34" w:rsidRDefault="00BB6A34" w14:paraId="0C04BEE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3D2B" w:rsidRDefault="00761A19" w14:paraId="6FAC96DC" w14:textId="77777777">
    <w:pPr>
      <w:jc w:val="center"/>
    </w:pPr>
    <w:r>
      <w:rPr>
        <w:color w:val="666666"/>
        <w:sz w:val="18"/>
        <w:szCs w:val="18"/>
      </w:rPr>
      <w:t xml:space="preserve">Production Guardian — Health Scan MVP 1 · Confidential · 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6A34" w:rsidRDefault="00BB6A34" w14:paraId="12088346" w14:textId="77777777">
      <w:r>
        <w:separator/>
      </w:r>
    </w:p>
  </w:footnote>
  <w:footnote w:type="continuationSeparator" w:id="0">
    <w:p w:rsidR="00BB6A34" w:rsidRDefault="00BB6A34" w14:paraId="15DF15E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BAF8"/>
    <w:multiLevelType w:val="hybridMultilevel"/>
    <w:tmpl w:val="FFFFFFFF"/>
    <w:lvl w:ilvl="0" w:tplc="15025F80">
      <w:start w:val="1"/>
      <w:numFmt w:val="bullet"/>
      <w:lvlText w:val="●"/>
      <w:lvlJc w:val="left"/>
      <w:pPr>
        <w:ind w:left="720" w:hanging="360"/>
      </w:pPr>
    </w:lvl>
    <w:lvl w:ilvl="1" w:tplc="0E74D1A6">
      <w:start w:val="1"/>
      <w:numFmt w:val="bullet"/>
      <w:lvlText w:val="○"/>
      <w:lvlJc w:val="left"/>
      <w:pPr>
        <w:ind w:left="1440" w:hanging="360"/>
      </w:pPr>
    </w:lvl>
    <w:lvl w:ilvl="2" w:tplc="7200C976">
      <w:start w:val="1"/>
      <w:numFmt w:val="bullet"/>
      <w:lvlText w:val="■"/>
      <w:lvlJc w:val="left"/>
      <w:pPr>
        <w:ind w:left="2160" w:hanging="360"/>
      </w:pPr>
    </w:lvl>
    <w:lvl w:ilvl="3" w:tplc="494E8BF6">
      <w:start w:val="1"/>
      <w:numFmt w:val="bullet"/>
      <w:lvlText w:val="●"/>
      <w:lvlJc w:val="left"/>
      <w:pPr>
        <w:ind w:left="2880" w:hanging="360"/>
      </w:pPr>
    </w:lvl>
    <w:lvl w:ilvl="4" w:tplc="E3CE05E2">
      <w:start w:val="1"/>
      <w:numFmt w:val="bullet"/>
      <w:lvlText w:val="○"/>
      <w:lvlJc w:val="left"/>
      <w:pPr>
        <w:ind w:left="3600" w:hanging="360"/>
      </w:pPr>
    </w:lvl>
    <w:lvl w:ilvl="5" w:tplc="2138EA0C">
      <w:start w:val="1"/>
      <w:numFmt w:val="bullet"/>
      <w:lvlText w:val="■"/>
      <w:lvlJc w:val="left"/>
      <w:pPr>
        <w:ind w:left="4320" w:hanging="360"/>
      </w:pPr>
    </w:lvl>
    <w:lvl w:ilvl="6" w:tplc="83B4EE22">
      <w:start w:val="1"/>
      <w:numFmt w:val="bullet"/>
      <w:lvlText w:val="●"/>
      <w:lvlJc w:val="left"/>
      <w:pPr>
        <w:ind w:left="5040" w:hanging="360"/>
      </w:pPr>
    </w:lvl>
    <w:lvl w:ilvl="7" w:tplc="4F54E276">
      <w:start w:val="1"/>
      <w:numFmt w:val="bullet"/>
      <w:lvlText w:val="●"/>
      <w:lvlJc w:val="left"/>
      <w:pPr>
        <w:ind w:left="5760" w:hanging="360"/>
      </w:pPr>
    </w:lvl>
    <w:lvl w:ilvl="8" w:tplc="5CB891DA">
      <w:start w:val="1"/>
      <w:numFmt w:val="bullet"/>
      <w:lvlText w:val="●"/>
      <w:lvlJc w:val="left"/>
      <w:pPr>
        <w:ind w:left="6480" w:hanging="360"/>
      </w:pPr>
    </w:lvl>
  </w:abstractNum>
  <w:abstractNum w:abstractNumId="1" w15:restartNumberingAfterBreak="0">
    <w:nsid w:val="6F4C4F28"/>
    <w:multiLevelType w:val="hybridMultilevel"/>
    <w:tmpl w:val="FFFFFFFF"/>
    <w:lvl w:ilvl="0" w:tplc="1952D122">
      <w:start w:val="1"/>
      <w:numFmt w:val="bullet"/>
      <w:lvlText w:val="•"/>
      <w:lvlJc w:val="left"/>
      <w:pPr>
        <w:ind w:left="460" w:hanging="260"/>
      </w:pPr>
    </w:lvl>
    <w:lvl w:ilvl="1" w:tplc="974EFCA2">
      <w:numFmt w:val="decimal"/>
      <w:lvlText w:val=""/>
      <w:lvlJc w:val="left"/>
    </w:lvl>
    <w:lvl w:ilvl="2" w:tplc="692C2950">
      <w:numFmt w:val="decimal"/>
      <w:lvlText w:val=""/>
      <w:lvlJc w:val="left"/>
    </w:lvl>
    <w:lvl w:ilvl="3" w:tplc="2E060ADE">
      <w:numFmt w:val="decimal"/>
      <w:lvlText w:val=""/>
      <w:lvlJc w:val="left"/>
    </w:lvl>
    <w:lvl w:ilvl="4" w:tplc="39E6B4F8">
      <w:numFmt w:val="decimal"/>
      <w:lvlText w:val=""/>
      <w:lvlJc w:val="left"/>
    </w:lvl>
    <w:lvl w:ilvl="5" w:tplc="2012BF0E">
      <w:numFmt w:val="decimal"/>
      <w:lvlText w:val=""/>
      <w:lvlJc w:val="left"/>
    </w:lvl>
    <w:lvl w:ilvl="6" w:tplc="29C6E30C">
      <w:numFmt w:val="decimal"/>
      <w:lvlText w:val=""/>
      <w:lvlJc w:val="left"/>
    </w:lvl>
    <w:lvl w:ilvl="7" w:tplc="035670F0">
      <w:numFmt w:val="decimal"/>
      <w:lvlText w:val=""/>
      <w:lvlJc w:val="left"/>
    </w:lvl>
    <w:lvl w:ilvl="8" w:tplc="37005C7A">
      <w:numFmt w:val="decimal"/>
      <w:lvlText w:val=""/>
      <w:lvlJc w:val="left"/>
    </w:lvl>
  </w:abstractNum>
  <w:abstractNum w:abstractNumId="2" w15:restartNumberingAfterBreak="0">
    <w:nsid w:val="77B5B215"/>
    <w:multiLevelType w:val="hybridMultilevel"/>
    <w:tmpl w:val="FFFFFFFF"/>
    <w:lvl w:ilvl="0" w:tplc="CCFC8B94">
      <w:start w:val="1"/>
      <w:numFmt w:val="decimal"/>
      <w:lvlText w:val="%1."/>
      <w:lvlJc w:val="left"/>
      <w:pPr>
        <w:ind w:left="460" w:hanging="260"/>
      </w:pPr>
    </w:lvl>
    <w:lvl w:ilvl="1" w:tplc="1366B29E">
      <w:numFmt w:val="decimal"/>
      <w:lvlText w:val=""/>
      <w:lvlJc w:val="left"/>
    </w:lvl>
    <w:lvl w:ilvl="2" w:tplc="01546838">
      <w:numFmt w:val="decimal"/>
      <w:lvlText w:val=""/>
      <w:lvlJc w:val="left"/>
    </w:lvl>
    <w:lvl w:ilvl="3" w:tplc="A37ECB76">
      <w:numFmt w:val="decimal"/>
      <w:lvlText w:val=""/>
      <w:lvlJc w:val="left"/>
    </w:lvl>
    <w:lvl w:ilvl="4" w:tplc="016AC260">
      <w:numFmt w:val="decimal"/>
      <w:lvlText w:val=""/>
      <w:lvlJc w:val="left"/>
    </w:lvl>
    <w:lvl w:ilvl="5" w:tplc="90185216">
      <w:numFmt w:val="decimal"/>
      <w:lvlText w:val=""/>
      <w:lvlJc w:val="left"/>
    </w:lvl>
    <w:lvl w:ilvl="6" w:tplc="8A905414">
      <w:numFmt w:val="decimal"/>
      <w:lvlText w:val=""/>
      <w:lvlJc w:val="left"/>
    </w:lvl>
    <w:lvl w:ilvl="7" w:tplc="DD98B4DC">
      <w:numFmt w:val="decimal"/>
      <w:lvlText w:val=""/>
      <w:lvlJc w:val="left"/>
    </w:lvl>
    <w:lvl w:ilvl="8" w:tplc="135CF77C">
      <w:numFmt w:val="decimal"/>
      <w:lvlText w:val=""/>
      <w:lvlJc w:val="left"/>
    </w:lvl>
  </w:abstractNum>
  <w:num w:numId="1" w16cid:durableId="146942477">
    <w:abstractNumId w:val="0"/>
    <w:lvlOverride w:ilvl="0">
      <w:startOverride w:val="1"/>
    </w:lvlOverride>
  </w:num>
  <w:num w:numId="2" w16cid:durableId="1794445229">
    <w:abstractNumId w:val="1"/>
    <w:lvlOverride w:ilvl="0">
      <w:startOverride w:val="1"/>
    </w:lvlOverride>
  </w:num>
  <w:num w:numId="3" w16cid:durableId="10012024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8AFA94"/>
    <w:rsid w:val="00003D2B"/>
    <w:rsid w:val="00761A19"/>
    <w:rsid w:val="00B759D3"/>
    <w:rsid w:val="00BB6A34"/>
    <w:rsid w:val="00F63845"/>
    <w:rsid w:val="598AFA94"/>
    <w:rsid w:val="692C1B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822C49"/>
  <w15:docId w15:val="{AA3405E6-3FEC-44E8-9E7F-77FBF110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830437a-0f49-40b8-9dee-9e7397f04915}" enabled="1" method="Standard" siteId="{74abaa74-2829-4279-b25c-5743687b0bf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Production Guardian — Health Scan (MVP 1)</dc:title>
  <dc:creator>Production Guardian Team</dc:creator>
  <lastModifiedBy>Ari Glikman</lastModifiedBy>
  <revision>4</revision>
  <dcterms:created xsi:type="dcterms:W3CDTF">2026-08-05T07:44:00.0000000Z</dcterms:created>
  <dcterms:modified xsi:type="dcterms:W3CDTF">2026-08-05T07:52:29.3175626Z</dcterms:modified>
</coreProperties>
</file>