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B65" w:rsidRDefault="00931504" w:rsidP="00931504">
      <w:pPr>
        <w:pStyle w:val="a3"/>
      </w:pPr>
      <w:r>
        <w:t>Глоссарий</w:t>
      </w:r>
    </w:p>
    <w:p w:rsidR="00931504" w:rsidRDefault="00931504" w:rsidP="00931504">
      <w:r w:rsidRPr="00931504">
        <w:rPr>
          <w:b/>
        </w:rPr>
        <w:t>Система</w:t>
      </w:r>
      <w:r>
        <w:t xml:space="preserve"> – ПО </w:t>
      </w:r>
      <w:proofErr w:type="spellStart"/>
      <w:r>
        <w:rPr>
          <w:lang w:val="en-US"/>
        </w:rPr>
        <w:t>CompanyMedia</w:t>
      </w:r>
      <w:proofErr w:type="spellEnd"/>
      <w:r w:rsidRPr="00931504">
        <w:t xml:space="preserve"> 4/5</w:t>
      </w:r>
      <w:r>
        <w:t xml:space="preserve">, включающая: ядро, </w:t>
      </w:r>
      <w:r w:rsidR="007A0FF3">
        <w:t xml:space="preserve">набор </w:t>
      </w:r>
      <w:proofErr w:type="gramStart"/>
      <w:r w:rsidR="007A0FF3">
        <w:t>бизнес-модулей</w:t>
      </w:r>
      <w:proofErr w:type="gramEnd"/>
      <w:r>
        <w:t xml:space="preserve">, клиенты </w:t>
      </w:r>
      <w:r>
        <w:rPr>
          <w:lang w:val="en-US"/>
        </w:rPr>
        <w:t>CM</w:t>
      </w:r>
      <w:r w:rsidRPr="00931504">
        <w:t xml:space="preserve">4 </w:t>
      </w:r>
      <w:r>
        <w:t xml:space="preserve">и </w:t>
      </w:r>
      <w:r>
        <w:rPr>
          <w:lang w:val="en-US"/>
        </w:rPr>
        <w:t>CM</w:t>
      </w:r>
      <w:r w:rsidRPr="00931504">
        <w:t>5</w:t>
      </w:r>
      <w:r w:rsidR="00A6213E">
        <w:t xml:space="preserve">, а также </w:t>
      </w:r>
      <w:r w:rsidR="007A0FF3">
        <w:t>типовую конфигурацию</w:t>
      </w:r>
      <w:r>
        <w:t>.</w:t>
      </w:r>
    </w:p>
    <w:p w:rsidR="00931504" w:rsidRDefault="00931504" w:rsidP="00931504">
      <w:proofErr w:type="gramStart"/>
      <w:r w:rsidRPr="00931504">
        <w:rPr>
          <w:b/>
        </w:rPr>
        <w:t>Ядро</w:t>
      </w:r>
      <w:r w:rsidR="00971B72">
        <w:t xml:space="preserve"> </w:t>
      </w:r>
      <w:r>
        <w:t xml:space="preserve"> – </w:t>
      </w:r>
      <w:r w:rsidR="005B0FA2">
        <w:t>компонент</w:t>
      </w:r>
      <w:r>
        <w:t xml:space="preserve"> </w:t>
      </w:r>
      <w:r w:rsidR="005B0FA2">
        <w:t>системы, реализующий её</w:t>
      </w:r>
      <w:r>
        <w:t xml:space="preserve"> базовые функции: управление конфигурацией системы, хранение служебных и бизнес-объектов, поиск по ним, управление процессами, разграничение доступа</w:t>
      </w:r>
      <w:r w:rsidR="00E563BE">
        <w:t xml:space="preserve"> к объектам</w:t>
      </w:r>
      <w:r>
        <w:t>.</w:t>
      </w:r>
      <w:proofErr w:type="gramEnd"/>
    </w:p>
    <w:p w:rsidR="00931504" w:rsidRDefault="00E563BE" w:rsidP="00931504">
      <w:r w:rsidRPr="00E563BE">
        <w:rPr>
          <w:b/>
        </w:rPr>
        <w:t>Бизнес-модуль</w:t>
      </w:r>
      <w:r>
        <w:t xml:space="preserve"> </w:t>
      </w:r>
      <w:r w:rsidR="007B5161">
        <w:t xml:space="preserve">(или </w:t>
      </w:r>
      <w:r w:rsidR="007B5161" w:rsidRPr="007B5161">
        <w:rPr>
          <w:b/>
        </w:rPr>
        <w:t>функциональный модуль</w:t>
      </w:r>
      <w:r w:rsidR="007B5161">
        <w:t xml:space="preserve">) </w:t>
      </w:r>
      <w:r>
        <w:t xml:space="preserve">– </w:t>
      </w:r>
      <w:r w:rsidR="005B0FA2">
        <w:t>компонент</w:t>
      </w:r>
      <w:r>
        <w:t xml:space="preserve"> </w:t>
      </w:r>
      <w:r w:rsidR="005B0FA2">
        <w:t>системы, реализующий</w:t>
      </w:r>
      <w:r>
        <w:t xml:space="preserve"> более или менее автономную </w:t>
      </w:r>
      <w:r w:rsidR="00B10B4E">
        <w:t>бизнес-</w:t>
      </w:r>
      <w:r>
        <w:t xml:space="preserve">функцию. Примерами </w:t>
      </w:r>
      <w:proofErr w:type="gramStart"/>
      <w:r>
        <w:t>бизнес-модулей</w:t>
      </w:r>
      <w:proofErr w:type="gramEnd"/>
      <w:r>
        <w:t xml:space="preserve"> могут быть: базовый документооборот, организационно-штатная структура, электронная подпись</w:t>
      </w:r>
      <w:r w:rsidR="00A6213E">
        <w:t>, межведомственный документооборот</w:t>
      </w:r>
      <w:r>
        <w:t xml:space="preserve"> и т.п. </w:t>
      </w:r>
      <w:proofErr w:type="gramStart"/>
      <w:r>
        <w:t>Бизнес-модули</w:t>
      </w:r>
      <w:proofErr w:type="gramEnd"/>
      <w:r>
        <w:t xml:space="preserve"> используют сервисы, предоставляемые ядром, и не имеют прямого доступа к хранилищу объектов.</w:t>
      </w:r>
      <w:r w:rsidR="005B0FA2">
        <w:t xml:space="preserve"> Они также обычно включают типовую конфигурацию, предназначенную для облегчения настройки экземпляра системы у конкретного заказчика.</w:t>
      </w:r>
    </w:p>
    <w:p w:rsidR="00971B72" w:rsidRPr="00942E64" w:rsidRDefault="00971B72" w:rsidP="00931504">
      <w:r>
        <w:rPr>
          <w:b/>
        </w:rPr>
        <w:t>П</w:t>
      </w:r>
      <w:r w:rsidRPr="00931504">
        <w:rPr>
          <w:b/>
        </w:rPr>
        <w:t>латформа</w:t>
      </w:r>
      <w:r>
        <w:t xml:space="preserve"> – серверная часть системы, состоящая из ядра и функциональных модулей. Не включает в </w:t>
      </w:r>
      <w:r w:rsidR="00942E64">
        <w:t xml:space="preserve">себя клиентов </w:t>
      </w:r>
      <w:r w:rsidR="00942E64">
        <w:rPr>
          <w:lang w:val="en-US"/>
        </w:rPr>
        <w:t>CM</w:t>
      </w:r>
      <w:r w:rsidR="00942E64" w:rsidRPr="00942E64">
        <w:t xml:space="preserve">4 </w:t>
      </w:r>
      <w:r w:rsidR="00942E64">
        <w:t xml:space="preserve">и </w:t>
      </w:r>
      <w:r w:rsidR="00942E64">
        <w:rPr>
          <w:lang w:val="en-US"/>
        </w:rPr>
        <w:t>CM</w:t>
      </w:r>
      <w:r w:rsidR="00942E64" w:rsidRPr="00942E64">
        <w:t xml:space="preserve">5 </w:t>
      </w:r>
      <w:r w:rsidR="00942E64">
        <w:t>и серверные компоненты, предназначенные исключительно для их поддержки (</w:t>
      </w:r>
      <w:proofErr w:type="spellStart"/>
      <w:r w:rsidR="00942E64">
        <w:t>сервлеты</w:t>
      </w:r>
      <w:proofErr w:type="spellEnd"/>
      <w:r w:rsidR="00942E64">
        <w:t>, спец. сервисы).</w:t>
      </w:r>
    </w:p>
    <w:p w:rsidR="00B10B4E" w:rsidRDefault="00B10B4E" w:rsidP="00931504">
      <w:r w:rsidRPr="00B10B4E">
        <w:rPr>
          <w:b/>
        </w:rPr>
        <w:t>Конфигурация</w:t>
      </w:r>
      <w:r>
        <w:t xml:space="preserve"> – набор текстовых (преимущественно </w:t>
      </w:r>
      <w:r>
        <w:rPr>
          <w:lang w:val="en-US"/>
        </w:rPr>
        <w:t>XML</w:t>
      </w:r>
      <w:r w:rsidRPr="00B10B4E">
        <w:t xml:space="preserve">) </w:t>
      </w:r>
      <w:r>
        <w:t xml:space="preserve">файлов, задающих правила работы конкретного экземпляра системы. </w:t>
      </w:r>
      <w:proofErr w:type="gramStart"/>
      <w:r>
        <w:t xml:space="preserve">Конфигурация включает настройки следующих объектов: бизнес-объекты; бизнес-процессы; </w:t>
      </w:r>
      <w:r w:rsidR="00971B72">
        <w:t>группы пользователей;</w:t>
      </w:r>
      <w:r>
        <w:t xml:space="preserve"> правила доступа; правила формирования интерфейса пользователя (папки, списки, формы, действия).</w:t>
      </w:r>
      <w:proofErr w:type="gramEnd"/>
    </w:p>
    <w:p w:rsidR="00A6213E" w:rsidRPr="007A0FF3" w:rsidRDefault="00A6213E" w:rsidP="00931504">
      <w:r w:rsidRPr="00A6213E">
        <w:rPr>
          <w:b/>
        </w:rPr>
        <w:t xml:space="preserve">Клиент </w:t>
      </w:r>
      <w:r w:rsidRPr="00A6213E">
        <w:rPr>
          <w:b/>
          <w:lang w:val="en-US"/>
        </w:rPr>
        <w:t>CM</w:t>
      </w:r>
      <w:r w:rsidRPr="00A6213E">
        <w:rPr>
          <w:b/>
        </w:rPr>
        <w:t>4</w:t>
      </w:r>
      <w:r w:rsidRPr="00A6213E">
        <w:t xml:space="preserve"> – </w:t>
      </w:r>
      <w:r>
        <w:t xml:space="preserve">компонент системы, реализующий основной графический интерфейс пользователя. </w:t>
      </w:r>
      <w:proofErr w:type="gramStart"/>
      <w:r w:rsidR="00057A9D">
        <w:t>Разработан</w:t>
      </w:r>
      <w:proofErr w:type="gramEnd"/>
      <w:r w:rsidR="00057A9D">
        <w:t xml:space="preserve"> ранее в составе ПО </w:t>
      </w:r>
      <w:proofErr w:type="spellStart"/>
      <w:r w:rsidR="00057A9D">
        <w:rPr>
          <w:lang w:val="en-US"/>
        </w:rPr>
        <w:t>CompanyMedia</w:t>
      </w:r>
      <w:proofErr w:type="spellEnd"/>
      <w:r w:rsidR="00057A9D" w:rsidRPr="00057A9D">
        <w:t xml:space="preserve"> 4 </w:t>
      </w:r>
      <w:r w:rsidR="00057A9D">
        <w:t>и является закрытым для изменений в разрабатываемой системе.</w:t>
      </w:r>
      <w:r w:rsidR="007A0FF3">
        <w:t xml:space="preserve"> Для обеспечения взаимодействия этого клиента с системой реализуется специальный модуль </w:t>
      </w:r>
      <w:r w:rsidR="007A0FF3" w:rsidRPr="007A0FF3">
        <w:t>(</w:t>
      </w:r>
      <w:r w:rsidR="008F2833">
        <w:t xml:space="preserve">слой сопряжения клиента </w:t>
      </w:r>
      <w:r w:rsidR="007A0FF3">
        <w:rPr>
          <w:lang w:val="en-US"/>
        </w:rPr>
        <w:t>CM</w:t>
      </w:r>
      <w:r w:rsidR="007A0FF3" w:rsidRPr="007A0FF3">
        <w:t>4).</w:t>
      </w:r>
    </w:p>
    <w:p w:rsidR="00A6213E" w:rsidRPr="00A6213E" w:rsidRDefault="00971B72" w:rsidP="00931504">
      <w:r>
        <w:rPr>
          <w:b/>
        </w:rPr>
        <w:t xml:space="preserve">Слой сопряжения клиента </w:t>
      </w:r>
      <w:r w:rsidR="00A6213E" w:rsidRPr="00A6213E">
        <w:rPr>
          <w:b/>
          <w:lang w:val="en-US"/>
        </w:rPr>
        <w:t>CM</w:t>
      </w:r>
      <w:r w:rsidR="00A6213E" w:rsidRPr="00A6213E">
        <w:rPr>
          <w:b/>
        </w:rPr>
        <w:t>4</w:t>
      </w:r>
      <w:r w:rsidR="00A6213E" w:rsidRPr="00A6213E">
        <w:t xml:space="preserve"> – </w:t>
      </w:r>
      <w:r w:rsidR="00A6213E">
        <w:t xml:space="preserve">бизнес-модуль, обеспечивающий взаимодействие между клиентом </w:t>
      </w:r>
      <w:r w:rsidR="00A6213E">
        <w:rPr>
          <w:lang w:val="en-US"/>
        </w:rPr>
        <w:t>CM</w:t>
      </w:r>
      <w:r w:rsidR="00A6213E" w:rsidRPr="00A6213E">
        <w:t>4</w:t>
      </w:r>
      <w:r w:rsidR="00A6213E">
        <w:t>, с одной стороны,</w:t>
      </w:r>
      <w:r w:rsidR="00A6213E" w:rsidRPr="00A6213E">
        <w:t xml:space="preserve"> </w:t>
      </w:r>
      <w:r w:rsidR="00A6213E">
        <w:t xml:space="preserve">и ядром системы, а также другими </w:t>
      </w:r>
      <w:proofErr w:type="gramStart"/>
      <w:r w:rsidR="00A6213E">
        <w:t>бизнес-модулями</w:t>
      </w:r>
      <w:proofErr w:type="gramEnd"/>
      <w:r w:rsidR="00A6213E">
        <w:t xml:space="preserve">, с другой. </w:t>
      </w:r>
      <w:r w:rsidR="00A6213E" w:rsidRPr="00A6213E">
        <w:t>П</w:t>
      </w:r>
      <w:r w:rsidR="00A6213E">
        <w:t xml:space="preserve">оскольку клиент </w:t>
      </w:r>
      <w:r w:rsidR="00A6213E">
        <w:rPr>
          <w:lang w:val="en-US"/>
        </w:rPr>
        <w:t>CM</w:t>
      </w:r>
      <w:r w:rsidR="00A6213E" w:rsidRPr="00A6213E">
        <w:t xml:space="preserve">4 </w:t>
      </w:r>
      <w:r w:rsidR="00A6213E">
        <w:t xml:space="preserve">рассчитан на определённую структуру </w:t>
      </w:r>
      <w:proofErr w:type="gramStart"/>
      <w:r w:rsidR="00A6213E">
        <w:t>бизнес-объектов</w:t>
      </w:r>
      <w:proofErr w:type="gramEnd"/>
      <w:r w:rsidR="00A6213E">
        <w:t xml:space="preserve">, </w:t>
      </w:r>
      <w:r w:rsidR="00942E64">
        <w:t>слой сопряжения</w:t>
      </w:r>
      <w:r w:rsidR="00A6213E" w:rsidRPr="00A6213E">
        <w:t xml:space="preserve"> </w:t>
      </w:r>
      <w:r w:rsidR="00A6213E">
        <w:t>содержит необходимую конфигурацию этих объектов, которая не должна изменяться при настройке экземпляров системы.</w:t>
      </w:r>
    </w:p>
    <w:p w:rsidR="00E563BE" w:rsidRPr="00057A9D" w:rsidRDefault="005B0FA2" w:rsidP="00931504">
      <w:r w:rsidRPr="005B0FA2">
        <w:rPr>
          <w:b/>
        </w:rPr>
        <w:t xml:space="preserve">Клиент </w:t>
      </w:r>
      <w:r w:rsidRPr="005B0FA2">
        <w:rPr>
          <w:b/>
          <w:lang w:val="en-US"/>
        </w:rPr>
        <w:t>CM</w:t>
      </w:r>
      <w:r w:rsidRPr="005B0FA2">
        <w:rPr>
          <w:b/>
        </w:rPr>
        <w:t>5</w:t>
      </w:r>
      <w:r w:rsidRPr="005B0FA2">
        <w:t xml:space="preserve"> – </w:t>
      </w:r>
      <w:r>
        <w:t xml:space="preserve">компонент системы, </w:t>
      </w:r>
      <w:r w:rsidR="00B10B4E">
        <w:t>реализующ</w:t>
      </w:r>
      <w:r>
        <w:t xml:space="preserve">ий </w:t>
      </w:r>
      <w:r w:rsidR="00B10B4E">
        <w:t xml:space="preserve">её </w:t>
      </w:r>
      <w:r>
        <w:t xml:space="preserve">пользовательский </w:t>
      </w:r>
      <w:r w:rsidR="00B10B4E">
        <w:t xml:space="preserve">и административный графический </w:t>
      </w:r>
      <w:r>
        <w:t xml:space="preserve">интерфейс. </w:t>
      </w:r>
      <w:r w:rsidR="00057A9D">
        <w:t>Клиент содержит графические элементы (</w:t>
      </w:r>
      <w:r w:rsidR="00057A9D">
        <w:rPr>
          <w:lang w:val="en-US"/>
        </w:rPr>
        <w:t>controls</w:t>
      </w:r>
      <w:r w:rsidR="00057A9D" w:rsidRPr="002D2F60">
        <w:t>)</w:t>
      </w:r>
      <w:r w:rsidR="00057A9D">
        <w:t xml:space="preserve">, </w:t>
      </w:r>
      <w:r w:rsidR="002D2F60">
        <w:t xml:space="preserve">позволяющие отображать любые </w:t>
      </w:r>
      <w:proofErr w:type="gramStart"/>
      <w:r w:rsidR="002D2F60">
        <w:t>бизнес-объекты</w:t>
      </w:r>
      <w:proofErr w:type="gramEnd"/>
      <w:r w:rsidR="002D2F60">
        <w:t xml:space="preserve">, их наборы (списки) и структуры (деревья), управлять исполнением бизнес-процессов, а также управлять пользователями и их ролями в системе. Клиент не зависит от </w:t>
      </w:r>
      <w:proofErr w:type="gramStart"/>
      <w:r w:rsidR="002D2F60">
        <w:t>бизнес-модулей</w:t>
      </w:r>
      <w:proofErr w:type="gramEnd"/>
      <w:r w:rsidR="002D2F60">
        <w:t xml:space="preserve"> (которые, однако, могут при необходимости добавлять в него собственные графические элементы) и взаимодействует непосредственно с ядром системы.</w:t>
      </w:r>
    </w:p>
    <w:p w:rsidR="00057A9D" w:rsidRDefault="00A717CA" w:rsidP="00931504">
      <w:r>
        <w:rPr>
          <w:b/>
        </w:rPr>
        <w:t xml:space="preserve">Доменный объект </w:t>
      </w:r>
      <w:r w:rsidR="00EE456E">
        <w:t>(</w:t>
      </w:r>
      <w:r w:rsidR="00EE456E" w:rsidRPr="00942E64">
        <w:rPr>
          <w:strike/>
        </w:rPr>
        <w:t>бизнес-объект</w:t>
      </w:r>
      <w:r w:rsidR="00EE456E">
        <w:t xml:space="preserve">) </w:t>
      </w:r>
      <w:r w:rsidR="00057A9D">
        <w:t>–</w:t>
      </w:r>
      <w:r w:rsidR="00EE456E">
        <w:t xml:space="preserve"> </w:t>
      </w:r>
      <w:r w:rsidR="00057A9D">
        <w:t>структура данных, хранящая значения фиксированного набора именованных полей.</w:t>
      </w:r>
      <w:r w:rsidR="005C27FE">
        <w:t xml:space="preserve"> Каждое поле объекта может хранить единственное значение. Множественные значения могут быть реализованы с использованием отдельных дочерних доменных объектов.</w:t>
      </w:r>
      <w:r w:rsidR="00682850">
        <w:t xml:space="preserve"> </w:t>
      </w:r>
      <w:r w:rsidR="00EE456E">
        <w:t>Доменный объект имеет</w:t>
      </w:r>
      <w:r w:rsidR="005C27FE">
        <w:t xml:space="preserve"> идентификатор и</w:t>
      </w:r>
      <w:r w:rsidR="00682850">
        <w:t xml:space="preserve"> является объектом назначения прав доступа.</w:t>
      </w:r>
    </w:p>
    <w:p w:rsidR="005C27FE" w:rsidRDefault="005C27FE" w:rsidP="005C27FE">
      <w:r w:rsidRPr="00057A9D">
        <w:rPr>
          <w:b/>
        </w:rPr>
        <w:lastRenderedPageBreak/>
        <w:t>Бизнес-объект</w:t>
      </w:r>
      <w:r>
        <w:t xml:space="preserve"> (?) – логическая структура (иерархия) доменных объектов, предназначенная для хранения информации об объектах из предметной области применения системы (документах, поручениях и т.п.).</w:t>
      </w:r>
    </w:p>
    <w:p w:rsidR="00F4418D" w:rsidRPr="00F4418D" w:rsidRDefault="00F4418D" w:rsidP="00931504">
      <w:r w:rsidRPr="00F4418D">
        <w:rPr>
          <w:b/>
        </w:rPr>
        <w:t>Статус</w:t>
      </w:r>
      <w:r>
        <w:t xml:space="preserve"> – специальное поле карточки. Используется для управления применимостью к ней правил доступа, форм, действий и т.п. Изменение статуса карточки является специальной операцией и не может быть выполнено путём сохранения карточки.</w:t>
      </w:r>
    </w:p>
    <w:p w:rsidR="00057A9D" w:rsidRDefault="00682850" w:rsidP="00931504">
      <w:r w:rsidRPr="00682850">
        <w:rPr>
          <w:b/>
        </w:rPr>
        <w:t>Бизнес-процесс</w:t>
      </w:r>
      <w:r>
        <w:t xml:space="preserve"> – набор правил </w:t>
      </w:r>
      <w:r w:rsidR="007A0FF3">
        <w:t xml:space="preserve">выполнения какого-либо сложного (составного), как правило, протяжённого во времени действия в рамках системы. Бизнес-процессы в системе описываются на языке </w:t>
      </w:r>
      <w:r w:rsidR="007A0FF3">
        <w:rPr>
          <w:lang w:val="en-US"/>
        </w:rPr>
        <w:t>BPMN</w:t>
      </w:r>
      <w:r w:rsidR="007A0FF3" w:rsidRPr="007A0FF3">
        <w:t>.</w:t>
      </w:r>
    </w:p>
    <w:p w:rsidR="00971B72" w:rsidRPr="007A0FF3" w:rsidRDefault="00971B72" w:rsidP="00931504">
      <w:r w:rsidRPr="00971B72">
        <w:rPr>
          <w:b/>
        </w:rPr>
        <w:t>Пользователь</w:t>
      </w:r>
      <w:r>
        <w:t xml:space="preserve"> – лицо, работающее с системой.</w:t>
      </w:r>
      <w:r w:rsidR="008F2833">
        <w:t xml:space="preserve"> Внутри системы пользователи представляются доменными (бизне</w:t>
      </w:r>
      <w:proofErr w:type="gramStart"/>
      <w:r w:rsidR="008F2833">
        <w:t>с-</w:t>
      </w:r>
      <w:proofErr w:type="gramEnd"/>
      <w:r w:rsidR="008F2833">
        <w:t>) объектами.</w:t>
      </w:r>
    </w:p>
    <w:p w:rsidR="00971B72" w:rsidRDefault="007A0FF3" w:rsidP="00931504">
      <w:r w:rsidRPr="007A0FF3">
        <w:rPr>
          <w:b/>
        </w:rPr>
        <w:t>Правило доступа</w:t>
      </w:r>
      <w:r w:rsidR="00D558A0">
        <w:t xml:space="preserve"> – элемент конфигурации, определяющий возможность выполнения</w:t>
      </w:r>
      <w:r w:rsidR="00971B72">
        <w:t xml:space="preserve"> </w:t>
      </w:r>
      <w:r w:rsidR="00971B72">
        <w:t>группой пользователей</w:t>
      </w:r>
      <w:r w:rsidR="00D558A0">
        <w:t xml:space="preserve"> какой-либо операции (чтение, изменение, запуск процесса и т.п.) над объектом доступа (</w:t>
      </w:r>
      <w:r w:rsidR="00971B72">
        <w:t>доменным объектом, действием</w:t>
      </w:r>
      <w:r w:rsidR="00D558A0">
        <w:t>).</w:t>
      </w:r>
    </w:p>
    <w:p w:rsidR="008F2833" w:rsidRDefault="00971B72" w:rsidP="00931504">
      <w:r>
        <w:rPr>
          <w:b/>
        </w:rPr>
        <w:t xml:space="preserve">Группа пользователей </w:t>
      </w:r>
      <w:r w:rsidR="004B2B93">
        <w:t>–</w:t>
      </w:r>
      <w:r w:rsidR="00D558A0">
        <w:t xml:space="preserve"> </w:t>
      </w:r>
      <w:r w:rsidR="00FC70EA">
        <w:t xml:space="preserve">конфигурационная единица, предназначенная для разграничения прав доступа. Состав пользователей, входящих в группу, может </w:t>
      </w:r>
      <w:r w:rsidR="00FC70EA">
        <w:t xml:space="preserve">либо </w:t>
      </w:r>
      <w:r w:rsidR="00FC70EA">
        <w:t>назначаться вручную администратором (</w:t>
      </w:r>
      <w:r w:rsidR="00FC70EA" w:rsidRPr="00FC70EA">
        <w:rPr>
          <w:i/>
        </w:rPr>
        <w:t>статическая группа</w:t>
      </w:r>
      <w:r w:rsidR="00FC70EA">
        <w:t>), либо вычисляться системой по какому-либо алгоритму (</w:t>
      </w:r>
      <w:r w:rsidR="00FC70EA" w:rsidRPr="00FC70EA">
        <w:rPr>
          <w:i/>
        </w:rPr>
        <w:t>динамическая группа</w:t>
      </w:r>
      <w:r w:rsidR="00FC70EA">
        <w:t xml:space="preserve">). Динамические группы могут иметь зависимость от доменных объектов. В таком случае система создаёт по экземпляру динамической группы на каждый доменный объект заданного типа, а пользователи в эту группу включаются исходя из </w:t>
      </w:r>
      <w:r w:rsidR="00DD3E2B">
        <w:t xml:space="preserve">содержимого </w:t>
      </w:r>
      <w:r w:rsidR="00FC70EA">
        <w:t>данного объекта.</w:t>
      </w:r>
    </w:p>
    <w:p w:rsidR="00DD3E2B" w:rsidRDefault="00FC70EA" w:rsidP="00931504">
      <w:r w:rsidRPr="00FC70EA">
        <w:rPr>
          <w:b/>
        </w:rPr>
        <w:t>Контекстная роль</w:t>
      </w:r>
      <w:r>
        <w:t xml:space="preserve"> </w:t>
      </w:r>
      <w:r w:rsidR="00154D0A">
        <w:t>–</w:t>
      </w:r>
      <w:r>
        <w:t xml:space="preserve"> </w:t>
      </w:r>
      <w:r w:rsidR="00DD3E2B">
        <w:t xml:space="preserve">набор групп пользователей, имеющих какое-либо отношение к </w:t>
      </w:r>
      <w:proofErr w:type="gramStart"/>
      <w:r w:rsidR="00DD3E2B">
        <w:t>бизнес-объекту</w:t>
      </w:r>
      <w:proofErr w:type="gramEnd"/>
      <w:r w:rsidR="00DD3E2B">
        <w:t xml:space="preserve">. </w:t>
      </w:r>
      <w:proofErr w:type="gramStart"/>
      <w:r w:rsidR="00DD3E2B">
        <w:t>Предназначена</w:t>
      </w:r>
      <w:proofErr w:type="gramEnd"/>
      <w:r w:rsidR="00DD3E2B">
        <w:t xml:space="preserve"> для назначения прав доступа к этому или связанным объектам.</w:t>
      </w:r>
      <w:bookmarkStart w:id="0" w:name="_GoBack"/>
      <w:bookmarkEnd w:id="0"/>
    </w:p>
    <w:p w:rsidR="004B2B93" w:rsidRDefault="00CE4E41" w:rsidP="00931504">
      <w:r w:rsidRPr="00CE4E41">
        <w:rPr>
          <w:b/>
        </w:rPr>
        <w:t>Папка</w:t>
      </w:r>
      <w:r>
        <w:t xml:space="preserve"> </w:t>
      </w:r>
      <w:r w:rsidR="00B60C30">
        <w:t>–</w:t>
      </w:r>
      <w:r>
        <w:t xml:space="preserve"> </w:t>
      </w:r>
      <w:r w:rsidR="00B60C30">
        <w:t xml:space="preserve">бизнес-объект, содержащий </w:t>
      </w:r>
      <w:proofErr w:type="spellStart"/>
      <w:r w:rsidR="00B60C30">
        <w:t>атрибутированные</w:t>
      </w:r>
      <w:proofErr w:type="spellEnd"/>
      <w:r w:rsidR="00B60C30">
        <w:t xml:space="preserve"> ссылки на другие </w:t>
      </w:r>
      <w:proofErr w:type="gramStart"/>
      <w:r w:rsidR="00B60C30">
        <w:t>бизнес-объекты</w:t>
      </w:r>
      <w:proofErr w:type="gramEnd"/>
      <w:r w:rsidR="00B60C30">
        <w:t xml:space="preserve"> (документы) и папки, что позволяет организовать их иерархическую структуру (дерево). Папки могут быть как персональными, так и общими (доступными всем пользователям).</w:t>
      </w:r>
      <w:r w:rsidR="00580B79">
        <w:t xml:space="preserve"> Наличие атрибутов у ссылок позволяет использовать их для специфической сортировки документов в папке, отметки факта прочтения документа пользователем (в пользовательской папке) и т.п.</w:t>
      </w:r>
    </w:p>
    <w:p w:rsidR="00B60C30" w:rsidRDefault="007B5161" w:rsidP="00931504">
      <w:r>
        <w:rPr>
          <w:b/>
        </w:rPr>
        <w:t>Коллекция бизнес-объектов</w:t>
      </w:r>
      <w:r w:rsidR="00B60C30">
        <w:t xml:space="preserve"> – динамически формируемый набор бизнес-объектов, </w:t>
      </w:r>
      <w:proofErr w:type="gramStart"/>
      <w:r w:rsidR="00B60C30">
        <w:t>правила</w:t>
      </w:r>
      <w:proofErr w:type="gramEnd"/>
      <w:r w:rsidR="00B60C30">
        <w:t xml:space="preserve"> формирования ко</w:t>
      </w:r>
      <w:r w:rsidR="003E4374">
        <w:t>торого задаются в конфигурации.</w:t>
      </w:r>
    </w:p>
    <w:p w:rsidR="003E4374" w:rsidRDefault="003E4374" w:rsidP="00931504">
      <w:r w:rsidRPr="003E4374">
        <w:rPr>
          <w:b/>
        </w:rPr>
        <w:t>Форма</w:t>
      </w:r>
      <w:r>
        <w:t xml:space="preserve"> </w:t>
      </w:r>
      <w:r w:rsidR="00F4418D">
        <w:t>–</w:t>
      </w:r>
      <w:r>
        <w:t xml:space="preserve"> </w:t>
      </w:r>
      <w:r w:rsidR="00F4418D">
        <w:t xml:space="preserve">набор элементов графического интерфейса, отображающих </w:t>
      </w:r>
      <w:r w:rsidR="00C4572A">
        <w:t>содержимое карточки</w:t>
      </w:r>
      <w:r w:rsidR="00F4418D">
        <w:t xml:space="preserve">, </w:t>
      </w:r>
      <w:proofErr w:type="gramStart"/>
      <w:r w:rsidR="00F4418D">
        <w:t>бизнес-объект</w:t>
      </w:r>
      <w:r w:rsidR="00C4572A">
        <w:t>а</w:t>
      </w:r>
      <w:proofErr w:type="gramEnd"/>
      <w:r w:rsidR="00F4418D">
        <w:t xml:space="preserve"> или </w:t>
      </w:r>
      <w:r w:rsidR="00C4572A">
        <w:t>их связанного набора. Набор элементов и их взаимное расположение, а также информация о соответствии элемента полю карточки/</w:t>
      </w:r>
      <w:proofErr w:type="gramStart"/>
      <w:r w:rsidR="00C4572A">
        <w:t>бизнес-объекта</w:t>
      </w:r>
      <w:proofErr w:type="gramEnd"/>
      <w:r w:rsidR="00C4572A">
        <w:t xml:space="preserve"> хранится в конфигурации. При отображении элементы заполняются данными из конкретной карточки/</w:t>
      </w:r>
      <w:proofErr w:type="gramStart"/>
      <w:r w:rsidR="00C4572A">
        <w:t>бизнес-объекта</w:t>
      </w:r>
      <w:proofErr w:type="gramEnd"/>
      <w:r w:rsidR="00C4572A">
        <w:t>.</w:t>
      </w:r>
    </w:p>
    <w:p w:rsidR="00C4572A" w:rsidRPr="00D558A0" w:rsidRDefault="00C4572A" w:rsidP="00931504">
      <w:r w:rsidRPr="00C4572A">
        <w:rPr>
          <w:b/>
        </w:rPr>
        <w:t>Действие</w:t>
      </w:r>
      <w:r>
        <w:t xml:space="preserve"> – процедура в системе, выполнение которой может быть инициировано пользователем через графический интерфейс (обычно – нажатием кнопки). Является объектом назначения прав доступа.</w:t>
      </w:r>
    </w:p>
    <w:p w:rsidR="00931504" w:rsidRPr="00931504" w:rsidRDefault="00931504" w:rsidP="000350C8">
      <w:pPr>
        <w:spacing w:line="480" w:lineRule="auto"/>
      </w:pPr>
    </w:p>
    <w:sectPr w:rsidR="00931504" w:rsidRPr="009315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504"/>
    <w:rsid w:val="000350C8"/>
    <w:rsid w:val="00057A9D"/>
    <w:rsid w:val="000E7B65"/>
    <w:rsid w:val="00154D0A"/>
    <w:rsid w:val="0018036C"/>
    <w:rsid w:val="00251B3B"/>
    <w:rsid w:val="002D2F60"/>
    <w:rsid w:val="003E4374"/>
    <w:rsid w:val="0049495F"/>
    <w:rsid w:val="004B2B93"/>
    <w:rsid w:val="005224EA"/>
    <w:rsid w:val="00580B79"/>
    <w:rsid w:val="005B0FA2"/>
    <w:rsid w:val="005C27FE"/>
    <w:rsid w:val="00682850"/>
    <w:rsid w:val="006F41D6"/>
    <w:rsid w:val="007A0FF3"/>
    <w:rsid w:val="007B5161"/>
    <w:rsid w:val="008F2833"/>
    <w:rsid w:val="00910373"/>
    <w:rsid w:val="00931504"/>
    <w:rsid w:val="00942E64"/>
    <w:rsid w:val="00971B72"/>
    <w:rsid w:val="00A6213E"/>
    <w:rsid w:val="00A717CA"/>
    <w:rsid w:val="00B10B4E"/>
    <w:rsid w:val="00B60C30"/>
    <w:rsid w:val="00BC4DAA"/>
    <w:rsid w:val="00C4572A"/>
    <w:rsid w:val="00CE4E41"/>
    <w:rsid w:val="00D558A0"/>
    <w:rsid w:val="00DD3E2B"/>
    <w:rsid w:val="00E563BE"/>
    <w:rsid w:val="00EE456E"/>
    <w:rsid w:val="00F4418D"/>
    <w:rsid w:val="00FC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315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9315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315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9315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2</Pages>
  <Words>850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 Pirozhkov</dc:creator>
  <cp:lastModifiedBy>Andrey Pirozhkov</cp:lastModifiedBy>
  <cp:revision>12</cp:revision>
  <dcterms:created xsi:type="dcterms:W3CDTF">2013-06-07T10:51:00Z</dcterms:created>
  <dcterms:modified xsi:type="dcterms:W3CDTF">2013-06-20T14:52:00Z</dcterms:modified>
</cp:coreProperties>
</file>