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Плагин «Иерархическая структура»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Плагин предназначен для отображения данных в виде древовидного (иерархического) списка.  Ниже представлен внешний вид плагина.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508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По аналогии с плагином </w:t>
      </w:r>
      <w:r>
        <w:rPr>
          <w:rFonts w:ascii="Times New Roman" w:hAnsi="Times New Roman"/>
          <w:sz w:val="24"/>
          <w:szCs w:val="24"/>
          <w:lang w:val="en-US"/>
        </w:rPr>
        <w:t xml:space="preserve">DomainObjectSurfer, </w:t>
      </w:r>
      <w:r>
        <w:rPr>
          <w:rFonts w:ascii="Times New Roman" w:hAnsi="Times New Roman"/>
          <w:sz w:val="24"/>
          <w:szCs w:val="24"/>
          <w:lang w:val="ru-RU"/>
        </w:rPr>
        <w:t>этот плагин состоит из двух панелей. Верхняя панель предназначена для отображения иерархии данных, нижняя — для отображения формы выбранного объекта. Элементы управления расположены на панели отображения иерархии, в строках. На верхней (стандартной) панели инструментов, элементов управления пока нет. Иерархия строится с использованием двух основных типов: статические группы и строки коллекций полученные при запросе из БД. Имена и последовательность статических групп задаются при конфигурации плагина. Группы, а так-же элементы коллекций которые могут содержать дочерние записи, могут разворачиваться и сворачиваться. Так-же для групп доступна сортировка и добавление новых элементов в дочернюю коллекцию (если это настроено в конфигурации). Выбранная запись коллекции может быть отредактирована если нажать на пиктограмму редактирования. При двойном щелчке по записи коллекции открывается карточка просмотра из которой так-же можно перейти в режим редактирования.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ab/>
        <w:t>Текущее состояние дерева иерархии сохраняется для текущего пользователя и в последствии восстанавливается при открытии плагина из меню. Сохранение этих данных производится в системной таблице:</w:t>
      </w:r>
    </w:p>
    <w:p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tbl>
      <w:tblPr>
        <w:tblW w:w="9581" w:type="dxa"/>
        <w:jc w:val="left"/>
        <w:tblInd w:w="10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581"/>
      </w:tblGrid>
      <w:tr>
        <w:trPr/>
        <w:tc>
          <w:tcPr>
            <w:tcW w:w="9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  <w:b/>
                <w:b/>
                <w:bCs/>
                <w:shd w:fill="FFFFFF" w:val="clear"/>
              </w:rPr>
            </w:pPr>
            <w:r>
              <w:rPr>
                <w:rFonts w:ascii="Courier New" w:hAnsi="Courier New"/>
                <w:b/>
                <w:bCs/>
                <w:color w:val="6A8759"/>
                <w:shd w:fill="FFFFFF" w:val="clear"/>
              </w:rPr>
              <w:t>bu_user_hip_settings</w:t>
            </w:r>
          </w:p>
        </w:tc>
      </w:tr>
    </w:tbl>
    <w:p>
      <w:pPr>
        <w:pStyle w:val="Normal"/>
        <w:jc w:val="both"/>
        <w:rPr>
          <w:rFonts w:ascii="Courier New" w:hAnsi="Courier New"/>
          <w:color w:val="6A8759"/>
        </w:rPr>
      </w:pPr>
      <w:r>
        <w:rPr>
          <w:rFonts w:ascii="Courier New" w:hAnsi="Courier New"/>
          <w:color w:val="6A8759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Ключом для поиска является сочетание: имя пользователя и </w:t>
      </w:r>
      <w:r>
        <w:rPr>
          <w:rFonts w:ascii="Times New Roman" w:hAnsi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sz w:val="24"/>
          <w:szCs w:val="24"/>
          <w:lang w:val="ru-RU"/>
        </w:rPr>
        <w:t>плагина заданный в конфигурации.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jc w:val="both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color w:val="E8BF6A"/>
                <w:sz w:val="24"/>
                <w:szCs w:val="24"/>
              </w:rPr>
              <w:t xml:space="preserve">&lt;hierarchy-plugin </w:t>
            </w:r>
            <w:r>
              <w:rPr>
                <w:rFonts w:ascii="Courier New" w:hAnsi="Courier New"/>
                <w:b/>
                <w:bCs/>
                <w:color w:val="BABABA"/>
                <w:sz w:val="24"/>
                <w:szCs w:val="24"/>
              </w:rPr>
              <w:t>pid</w:t>
            </w:r>
            <w:r>
              <w:rPr>
                <w:rFonts w:ascii="Courier New" w:hAnsi="Courier New"/>
                <w:b/>
                <w:bCs/>
                <w:color w:val="6A8759"/>
                <w:sz w:val="24"/>
                <w:szCs w:val="24"/>
              </w:rPr>
              <w:t>="org_hierarchy_surfer"</w:t>
            </w:r>
            <w:r>
              <w:rPr>
                <w:rFonts w:ascii="Courier New" w:hAnsi="Courier New"/>
                <w:b/>
                <w:bCs/>
                <w:color w:val="E8BF6A"/>
                <w:sz w:val="24"/>
                <w:szCs w:val="24"/>
              </w:rPr>
              <w:t>&gt;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Связь между коллекциями осуществляется по </w:t>
      </w:r>
      <w:r>
        <w:rPr>
          <w:rFonts w:ascii="Times New Roman" w:hAnsi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sz w:val="24"/>
          <w:szCs w:val="24"/>
          <w:lang w:val="ru-RU"/>
        </w:rPr>
        <w:t xml:space="preserve">вышестоящего объекта. Таким образом, при настройке дочерней коллекции необходимо иметь в ней фильтр в который будет передаваться </w:t>
      </w:r>
      <w:r>
        <w:rPr>
          <w:rFonts w:ascii="Times New Roman" w:hAnsi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sz w:val="24"/>
          <w:szCs w:val="24"/>
          <w:lang w:val="ru-RU"/>
        </w:rPr>
        <w:t xml:space="preserve">вышестоящего объекта. Имя фильтра указывается при конфигурации плагина. Так-же нужно помнить, что для создания объекта коллекции и его связи с вышестоящим объектом, необходимо установить ссылку в создаваемом объекте. </w:t>
      </w:r>
      <w:r>
        <w:rPr>
          <w:rFonts w:ascii="Times New Roman" w:hAnsi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sz w:val="24"/>
          <w:szCs w:val="24"/>
          <w:lang w:val="ru-RU"/>
        </w:rPr>
        <w:t xml:space="preserve">родителя передается в </w:t>
      </w:r>
      <w:r>
        <w:rPr>
          <w:rFonts w:ascii="Times New Roman" w:hAnsi="Times New Roman"/>
          <w:sz w:val="24"/>
          <w:szCs w:val="24"/>
          <w:lang w:val="en-US"/>
        </w:rPr>
        <w:t xml:space="preserve">DefaultValueSetter </w:t>
      </w:r>
      <w:r>
        <w:rPr>
          <w:rFonts w:ascii="Times New Roman" w:hAnsi="Times New Roman"/>
          <w:sz w:val="24"/>
          <w:szCs w:val="24"/>
          <w:lang w:val="ru-RU"/>
        </w:rPr>
        <w:t xml:space="preserve">как </w:t>
      </w:r>
      <w:r>
        <w:rPr>
          <w:rFonts w:ascii="Times New Roman" w:hAnsi="Times New Roman"/>
          <w:sz w:val="24"/>
          <w:szCs w:val="24"/>
          <w:lang w:val="en-US"/>
        </w:rPr>
        <w:t xml:space="preserve">parentId. </w:t>
      </w:r>
      <w:r>
        <w:rPr>
          <w:rFonts w:ascii="Times New Roman" w:hAnsi="Times New Roman"/>
          <w:sz w:val="24"/>
          <w:szCs w:val="24"/>
          <w:lang w:val="ru-RU"/>
        </w:rPr>
        <w:t xml:space="preserve">Реализация этой логики лежит на разработчике формы и класса </w:t>
      </w:r>
      <w:r>
        <w:rPr>
          <w:rFonts w:ascii="Times New Roman" w:hAnsi="Times New Roman"/>
          <w:sz w:val="24"/>
          <w:szCs w:val="24"/>
          <w:lang w:val="en-US"/>
        </w:rPr>
        <w:t xml:space="preserve">DefaultValueSetter. </w:t>
      </w:r>
      <w:r>
        <w:rPr>
          <w:rFonts w:ascii="Times New Roman" w:hAnsi="Times New Roman"/>
          <w:sz w:val="24"/>
          <w:szCs w:val="24"/>
          <w:lang w:val="ru-RU"/>
        </w:rPr>
        <w:t xml:space="preserve">Уровни вложенности описываются конфигурацией плагина, таким образом, если нам нужно реализовать иерархию с четырьмя уровнями вложенности которая основывается на одной  и той же коллекции и родительском </w:t>
      </w:r>
      <w:r>
        <w:rPr>
          <w:rFonts w:ascii="Times New Roman" w:hAnsi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sz w:val="24"/>
          <w:szCs w:val="24"/>
          <w:lang w:val="ru-RU"/>
        </w:rPr>
        <w:t xml:space="preserve">внутри нее, это должно быть отображено в конфигурации как набор из четырех вложенных коллекций.  В случае если дочерних элементов третьего и четвертого уровня нет, они просто не будут отображаться. Рекурсивной обработки для «самосвязанных» коллекций нет.  Статические группы могут содержать в себе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  <w:lang w:val="ru-RU"/>
        </w:rPr>
        <w:t xml:space="preserve">коллекций и подгрупп, в свою очередь коллекции могут содержать в себе статические группы и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  <w:lang w:val="ru-RU"/>
        </w:rPr>
        <w:t xml:space="preserve">коллекций. Корнем иерархической структуры </w:t>
      </w:r>
      <w:r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всегда является статическая группа.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Пример конфигурации плагина.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&lt;link name="HSurfer" display-text="Иерархический плагин с формой (прототип)"&gt;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</w:t>
      </w:r>
      <w:r>
        <w:rPr>
          <w:rFonts w:ascii="Times New Roman" w:hAnsi="Times New Roman"/>
          <w:sz w:val="20"/>
          <w:szCs w:val="20"/>
          <w:lang w:val="ru-RU"/>
        </w:rPr>
        <w:t>&lt;plugin&gt;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&lt;hierarchy-surfer&gt;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&lt;hierarchy-plugin pid="org_hierarchy_surfer"&gt;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&lt;hierarchy-group gid="G_Org" name="Организации"&gt;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 cid="C_Org"&gt;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&lt;hierarchy-collection-view collection-view="v_hp_organizations"/&gt;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&lt;collection-ref name="c_hp_organizations"/&gt;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&lt;hierarchy-group gid="G_Dep" name="Подразделения"&gt;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 cid="C_Dep" sort-by-field="name"&gt;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&lt;hierarchy-collection-view collection-view="v_hp_departments"/&gt;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&lt;collection-ref name="c_hp_departments"/&gt;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&lt;hierarchy-group gid="G_Pos" name="ШД"&gt;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 cid="C_Pos"&gt;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&lt;hierarchy-collection-view collection-view="v_hp_dep_position"/&gt;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&lt;collection-ref name="c_hp_dep_position"/&gt;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&lt;hierarchy-group gid="G_Apn" name="Назначения"&gt;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 cid="C_Apn"&gt;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&lt;hierarchy-collection-view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collection-view="v_hp_pos_appointments"/&gt;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&lt;collection-ref name="c_hp_pos_appointments"/&gt;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&lt;extra-filter name="byPosition"/&gt;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&lt;/hierarchy-collection&gt;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&lt;/hierarchy-group&gt;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&lt;extra-filter name="byDepartment"/&gt;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&lt;/hierarchy-collection&gt;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&lt;/hierarchy-group&gt;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 cid="C_Sub_Dep_Level_1"&gt;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&lt;hierarchy-collection-view collection-view="v_hp_departments"/&gt;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&lt;collection-ref name="c_hp_departments"/&gt;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&lt;hierarchy-group gid="G_Pos" name="ШД"&gt;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 cid="C_Pos"&gt;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&lt;hierarchy-collection-view collection-view="v_hp_dep_position"/&gt;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&lt;collection-ref name="c_hp_dep_position"/&gt;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&lt;hierarchy-group gid="G_Apn" name="Назначения"&gt;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 cid="C_Apn"&gt;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&lt;hierarchy-collection-view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collection-view="v_hp_pos_appointments"/&gt;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&lt;collection-ref name="c_hp_pos_appointments"/&gt;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&lt;extra-filter name="byPosition"/&gt;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&lt;/hierarchy-collection&gt;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&lt;/hierarchy-group&gt;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&lt;extra-filter name="byDepartment"/&gt;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&lt;/hierarchy-collection&gt;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&lt;/hierarchy-group&gt;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&lt;extra-filter name="bySubDepartment"/&gt;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&lt;/hierarchy-collection&gt;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&lt;extra-filter name="byOrganization"/&gt;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&lt;/hierarchy-collection&gt;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&lt;created-objects&gt;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ab/>
        <w:t>&lt;created-object domain-object-type="hp_departments" text="Подразделение"/&gt;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&lt;/created-objects&gt;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&lt;linked-form-mapping&gt;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&lt;linked-form domain-object-type="hp_departments" modal-height="200px" modal-width="400px" name="hp_departments_form"/&gt;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&lt;/linked-form-mapping&gt;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&lt;/hierarchy-group&gt;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&lt;hierarchy-group gid="G_Rvz" name="РВЗ"&gt;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 cid="C_Rvz"&gt;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&lt;hierarchy-collection-view collection-view="v_hp_rvz"/&gt;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&lt;collection-ref name="c_hp_rvz"/&gt;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&lt;extra-filter name="byOrganization"/&gt;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&lt;/hierarchy-collection&gt;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&lt;/hierarchy-group&gt;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&lt;hierarchy-group gid="G_Adr" name="Адреса"&gt;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 cid="C_Adr"&gt;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&lt;hierarchy-collection-view collection-view="v_hp_org_addresses"/&gt;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&lt;collection-ref name="c_hp_org_addresses"/&gt;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&lt;extra-filter name="byOrganization"/&gt;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bookmarkStart w:id="0" w:name="__DdeLink__1_143436211"/>
      <w:bookmarkEnd w:id="0"/>
      <w:r>
        <w:rPr>
          <w:rFonts w:ascii="Times New Roman" w:hAnsi="Times New Roman"/>
          <w:sz w:val="20"/>
          <w:szCs w:val="20"/>
          <w:lang w:val="ru-RU"/>
        </w:rPr>
        <w:t>&lt;/collection-extra-filters&gt;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&lt;/hierarchy-collection&gt;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&lt;created-objects&gt;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&lt;created-object domain-object-type="hp_org_addresses" text="Адреса"/&gt;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&lt;/created-objects&gt;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&lt;linked-form-mapping&gt;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&lt;linked-form domain-object-type="hp_org_addresses" modal-height="200px" modal-width="500px" name="hp_org_addresses_form"/&gt;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&lt;/linked-form-mapping&gt;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&lt;/hierarchy-group&gt;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&lt;/hierarchy-collection&gt;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&lt;/hierarchy-group&gt;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&lt;/hierarchy-plugin&gt;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    </w:t>
      </w:r>
      <w:r>
        <w:rPr>
          <w:rFonts w:ascii="Times New Roman" w:hAnsi="Times New Roman"/>
          <w:sz w:val="20"/>
          <w:szCs w:val="20"/>
          <w:lang w:val="ru-RU"/>
        </w:rPr>
        <w:t>&lt;/hierarchy-surfer&gt;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    </w:t>
      </w:r>
      <w:r>
        <w:rPr>
          <w:rFonts w:ascii="Times New Roman" w:hAnsi="Times New Roman"/>
          <w:sz w:val="20"/>
          <w:szCs w:val="20"/>
          <w:lang w:val="ru-RU"/>
        </w:rPr>
        <w:t>&lt;/plugin&gt;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    </w:t>
      </w:r>
      <w:r>
        <w:rPr>
          <w:rFonts w:ascii="Times New Roman" w:hAnsi="Times New Roman"/>
          <w:sz w:val="20"/>
          <w:szCs w:val="20"/>
          <w:lang w:val="ru-RU"/>
        </w:rPr>
        <w:t>&lt;/link&gt;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Примечания к конфигурации.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Группы и коллекции должны иметь уникальный (в пределах конфигурации плагина) идентификатор который задается атрибутами </w:t>
      </w:r>
      <w:r>
        <w:rPr>
          <w:rFonts w:ascii="Times New Roman" w:hAnsi="Times New Roman"/>
          <w:sz w:val="24"/>
          <w:szCs w:val="24"/>
          <w:lang w:val="en-US"/>
        </w:rPr>
        <w:t xml:space="preserve">gid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cid.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Статические группы могут иметь конфигурацию для создания объектов определенного типа. Пока это один тип. В последующем, после доработки плагина,  можно будет указать несколько типов и при нажатии на пиктограмму создания выбрать нужный из меню. Для коллекция можно указать дополнительные фильтры. Нужно отметить важный момент, если у фильтра задано только имя но нет параметров как в этом примере: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&lt;collection-extra-filters&gt;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   </w:t>
      </w:r>
      <w:r>
        <w:rPr>
          <w:rFonts w:ascii="Times New Roman" w:hAnsi="Times New Roman"/>
          <w:sz w:val="20"/>
          <w:szCs w:val="20"/>
          <w:lang w:val="ru-RU"/>
        </w:rPr>
        <w:t>&lt;extra-filter name="byOrganization"/&gt;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&lt;/collection-extra-filters&gt;</w:t>
      </w:r>
    </w:p>
    <w:p>
      <w:pPr>
        <w:pStyle w:val="Normal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  <w:lang w:val="ru-RU"/>
        </w:rPr>
        <w:t xml:space="preserve">Это значит , что фильтр предназначен для связи коллекции с вышестоящим родителем, и в данный фильтр будет передан </w:t>
      </w:r>
      <w:r>
        <w:rPr>
          <w:rFonts w:ascii="Times New Roman" w:hAnsi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sz w:val="24"/>
          <w:szCs w:val="24"/>
          <w:lang w:val="ru-RU"/>
        </w:rPr>
        <w:t>родительской строки. Так вложенные коллекции связываются друг с другом. У коллекции обязательно должно быть сконфигурировано отображение (</w:t>
      </w:r>
      <w:r>
        <w:rPr>
          <w:rFonts w:ascii="Times New Roman" w:hAnsi="Times New Roman"/>
          <w:sz w:val="24"/>
          <w:szCs w:val="24"/>
          <w:lang w:val="en-US"/>
        </w:rPr>
        <w:t xml:space="preserve">collection_view) </w:t>
      </w:r>
      <w:r>
        <w:rPr>
          <w:rFonts w:ascii="Times New Roman" w:hAnsi="Times New Roman"/>
          <w:sz w:val="24"/>
          <w:szCs w:val="24"/>
          <w:lang w:val="ru-RU"/>
        </w:rPr>
        <w:t xml:space="preserve">на основании его строк отображается запись в иерархическом плагине. </w:t>
      </w:r>
    </w:p>
    <w:p>
      <w:pPr>
        <w:pStyle w:val="Normal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>В проекте платформы в рамках тесового модуля представлен пример плагина сконфигурированный на отображение организационной структуры предприятия.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LibreOffice/4.4.3.2$Windows_x86 LibreOffice_project/88805f81e9fe61362df02b9941de8e38a9b5fd16</Application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2016-09-13T10:28:25Z</dcterms:created>
  <dc:language>ru-RU</dc:language>
  <dcterms:modified xsi:type="dcterms:W3CDTF">2016-09-13T11:33:39Z</dcterms:modified>
  <cp:revision>14</cp:revision>
</cp:coreProperties>
</file>