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1C" w:rsidRDefault="003C0905" w:rsidP="003C09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Основные</w:t>
      </w: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</w:t>
      </w:r>
      <w:r w:rsidRPr="003C090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положения</w:t>
      </w:r>
    </w:p>
    <w:p w:rsidR="003C0905" w:rsidRDefault="003C0905" w:rsidP="003C0905">
      <w:r>
        <w:t xml:space="preserve">Библиотека </w:t>
      </w:r>
      <w:proofErr w:type="spellStart"/>
      <w:r>
        <w:rPr>
          <w:lang w:val="en-US"/>
        </w:rPr>
        <w:t>JasperReports</w:t>
      </w:r>
      <w:proofErr w:type="spellEnd"/>
      <w:r w:rsidRPr="003C0905">
        <w:t xml:space="preserve"> </w:t>
      </w:r>
      <w:r>
        <w:t xml:space="preserve">интегрируется в ядро системы с целью выполнения </w:t>
      </w:r>
      <w:proofErr w:type="gramStart"/>
      <w:r>
        <w:t>следующих</w:t>
      </w:r>
      <w:proofErr w:type="gramEnd"/>
      <w:r>
        <w:t xml:space="preserve"> </w:t>
      </w:r>
      <w:proofErr w:type="spellStart"/>
      <w:r>
        <w:t>задачь</w:t>
      </w:r>
      <w:proofErr w:type="spellEnd"/>
      <w:r>
        <w:t>: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онлайн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офлайн отчетов.</w:t>
      </w:r>
    </w:p>
    <w:p w:rsidR="003C0905" w:rsidRDefault="003C0905" w:rsidP="003C0905">
      <w:pPr>
        <w:pStyle w:val="a3"/>
        <w:numPr>
          <w:ilvl w:val="0"/>
          <w:numId w:val="1"/>
        </w:numPr>
      </w:pPr>
      <w:r>
        <w:t>Формирование периодических отчетов.</w:t>
      </w:r>
    </w:p>
    <w:p w:rsidR="003C0905" w:rsidRDefault="003C0905" w:rsidP="003C0905">
      <w:pPr>
        <w:pStyle w:val="3"/>
      </w:pPr>
      <w:r>
        <w:t>Способ интеграции</w:t>
      </w:r>
    </w:p>
    <w:p w:rsidR="003C0905" w:rsidRDefault="003C0905" w:rsidP="003C0905">
      <w:r>
        <w:t xml:space="preserve">Библиотеки </w:t>
      </w:r>
      <w:proofErr w:type="spellStart"/>
      <w:r>
        <w:rPr>
          <w:lang w:val="en-US"/>
        </w:rPr>
        <w:t>JaserReports</w:t>
      </w:r>
      <w:proofErr w:type="spellEnd"/>
      <w:r w:rsidRPr="003C0905">
        <w:t xml:space="preserve"> </w:t>
      </w:r>
      <w:r>
        <w:t xml:space="preserve">включают в состав </w:t>
      </w:r>
      <w:proofErr w:type="gramStart"/>
      <w:r>
        <w:t>итогового</w:t>
      </w:r>
      <w:proofErr w:type="gramEnd"/>
      <w:r>
        <w:t xml:space="preserve"> </w:t>
      </w:r>
      <w:r>
        <w:rPr>
          <w:lang w:val="en-US"/>
        </w:rPr>
        <w:t>ear</w:t>
      </w:r>
      <w:r w:rsidRPr="003C0905">
        <w:t xml:space="preserve"> </w:t>
      </w:r>
      <w:r>
        <w:t xml:space="preserve">системы. Создается </w:t>
      </w:r>
      <w:r>
        <w:rPr>
          <w:lang w:val="en-US"/>
        </w:rPr>
        <w:t>EJB</w:t>
      </w:r>
      <w:r w:rsidRPr="003C0905">
        <w:t xml:space="preserve"> </w:t>
      </w:r>
      <w:proofErr w:type="spellStart"/>
      <w:r>
        <w:rPr>
          <w:lang w:val="en-US"/>
        </w:rPr>
        <w:t>ReportService</w:t>
      </w:r>
      <w:proofErr w:type="spellEnd"/>
      <w:r w:rsidRPr="003C0905">
        <w:t xml:space="preserve"> </w:t>
      </w:r>
      <w:r>
        <w:t>для управления подсистемой отчетов.</w:t>
      </w:r>
      <w:r w:rsidRPr="003C0905">
        <w:t xml:space="preserve"> </w:t>
      </w:r>
      <w:proofErr w:type="spellStart"/>
      <w:r w:rsidRPr="003C0905">
        <w:rPr>
          <w:lang w:val="en-US"/>
        </w:rPr>
        <w:t>Отчеты</w:t>
      </w:r>
      <w:proofErr w:type="spellEnd"/>
      <w:r w:rsidRPr="003C0905">
        <w:rPr>
          <w:lang w:val="en-US"/>
        </w:rPr>
        <w:t xml:space="preserve"> </w:t>
      </w:r>
      <w:proofErr w:type="spellStart"/>
      <w:r w:rsidRPr="003C0905">
        <w:rPr>
          <w:lang w:val="en-US"/>
        </w:rPr>
        <w:t>могут</w:t>
      </w:r>
      <w:proofErr w:type="spellEnd"/>
      <w:r w:rsidRPr="003C0905">
        <w:rPr>
          <w:lang w:val="en-US"/>
        </w:rPr>
        <w:t xml:space="preserve"> </w:t>
      </w:r>
      <w:proofErr w:type="spellStart"/>
      <w:r w:rsidRPr="003C0905">
        <w:rPr>
          <w:lang w:val="en-US"/>
        </w:rPr>
        <w:t>формироватся</w:t>
      </w:r>
      <w:proofErr w:type="spellEnd"/>
      <w:r w:rsidRPr="003C0905">
        <w:rPr>
          <w:lang w:val="en-US"/>
        </w:rPr>
        <w:t xml:space="preserve"> в 3 </w:t>
      </w:r>
      <w:proofErr w:type="spellStart"/>
      <w:r w:rsidRPr="003C0905">
        <w:rPr>
          <w:lang w:val="en-US"/>
        </w:rPr>
        <w:t>режимах</w:t>
      </w:r>
      <w:proofErr w:type="spellEnd"/>
      <w:r>
        <w:t>:</w:t>
      </w:r>
    </w:p>
    <w:p w:rsidR="003C0905" w:rsidRDefault="003C0905" w:rsidP="003C0905">
      <w:pPr>
        <w:pStyle w:val="a3"/>
        <w:numPr>
          <w:ilvl w:val="0"/>
          <w:numId w:val="2"/>
        </w:numPr>
      </w:pPr>
      <w:r>
        <w:t xml:space="preserve">Онлайн – формирование отчета начинается непосредственно после вызова соответствующей функции </w:t>
      </w:r>
      <w:r>
        <w:rPr>
          <w:lang w:val="en-US"/>
        </w:rPr>
        <w:t>EJB</w:t>
      </w:r>
      <w:r>
        <w:t xml:space="preserve">. Отчет возвращается как результат выполнения данной функции. Возвращаемое значение функции класс </w:t>
      </w:r>
      <w:proofErr w:type="spellStart"/>
      <w:r>
        <w:rPr>
          <w:lang w:val="en-US"/>
        </w:rPr>
        <w:t>ReportResult</w:t>
      </w:r>
      <w:proofErr w:type="spellEnd"/>
      <w:r>
        <w:t>, одним из полей которого сам отчет как массив байт.</w:t>
      </w:r>
    </w:p>
    <w:p w:rsidR="003C0905" w:rsidRDefault="003C0905" w:rsidP="00490A49">
      <w:pPr>
        <w:pStyle w:val="a3"/>
        <w:numPr>
          <w:ilvl w:val="0"/>
          <w:numId w:val="2"/>
        </w:numPr>
      </w:pPr>
      <w:r>
        <w:t xml:space="preserve">Офлайн – формирование отчета асинхронно. Запуск формирования производится соответствующей функцией </w:t>
      </w:r>
      <w:r>
        <w:rPr>
          <w:lang w:val="en-US"/>
        </w:rPr>
        <w:t>EJB</w:t>
      </w:r>
      <w:r>
        <w:t xml:space="preserve">. Для запуска используется технология </w:t>
      </w:r>
      <w:r w:rsidR="00490A49" w:rsidRPr="00490A49">
        <w:rPr>
          <w:lang w:val="en-US"/>
        </w:rPr>
        <w:t>Asynchronous</w:t>
      </w:r>
      <w:r w:rsidR="00490A49" w:rsidRPr="00490A49">
        <w:t xml:space="preserve"> </w:t>
      </w:r>
      <w:r w:rsidR="00490A49" w:rsidRPr="00490A49">
        <w:rPr>
          <w:lang w:val="en-US"/>
        </w:rPr>
        <w:t>E</w:t>
      </w:r>
      <w:r w:rsidR="00490A49">
        <w:rPr>
          <w:lang w:val="en-US"/>
        </w:rPr>
        <w:t>JB</w:t>
      </w:r>
      <w:r w:rsidR="00490A49" w:rsidRPr="00490A49">
        <w:t xml:space="preserve"> </w:t>
      </w:r>
      <w:r w:rsidR="00490A49">
        <w:rPr>
          <w:lang w:val="en-US"/>
        </w:rPr>
        <w:t>call</w:t>
      </w:r>
      <w:r w:rsidR="00490A49" w:rsidRPr="00490A49">
        <w:t xml:space="preserve">. </w:t>
      </w:r>
      <w:r w:rsidR="00490A49">
        <w:t xml:space="preserve">После окончания формирования отчета формируется уведомление на электронную почту </w:t>
      </w:r>
      <w:proofErr w:type="gramStart"/>
      <w:r w:rsidR="00490A49">
        <w:t>пользователя, запустившего формирование отчета плюс на экране возникает</w:t>
      </w:r>
      <w:proofErr w:type="gramEnd"/>
      <w:r w:rsidR="00490A49">
        <w:t xml:space="preserve"> </w:t>
      </w:r>
      <w:r w:rsidR="00490A49">
        <w:rPr>
          <w:lang w:val="en-US"/>
        </w:rPr>
        <w:t>PUSH</w:t>
      </w:r>
      <w:r w:rsidR="00490A49" w:rsidRPr="00490A49">
        <w:t xml:space="preserve"> </w:t>
      </w:r>
      <w:r w:rsidR="00490A49">
        <w:t xml:space="preserve">уведомление об окончание формирования отчета. </w:t>
      </w:r>
      <w:proofErr w:type="gramStart"/>
      <w:r w:rsidR="00490A49">
        <w:t>Отчеты</w:t>
      </w:r>
      <w:proofErr w:type="gramEnd"/>
      <w:r w:rsidR="00490A49">
        <w:t xml:space="preserve"> сформированные асинхронно хранятся в хранилище в специальном типе доменных объектов </w:t>
      </w:r>
      <w:r w:rsidR="00490A49">
        <w:rPr>
          <w:lang w:val="en-US"/>
        </w:rPr>
        <w:t>report</w:t>
      </w:r>
      <w:r w:rsidR="00490A49" w:rsidRPr="00490A49">
        <w:t>_</w:t>
      </w:r>
      <w:r w:rsidR="00490A49">
        <w:rPr>
          <w:lang w:val="en-US"/>
        </w:rPr>
        <w:t>result</w:t>
      </w:r>
      <w:r w:rsidR="00490A49" w:rsidRPr="00490A49">
        <w:t xml:space="preserve">, </w:t>
      </w:r>
      <w:r w:rsidR="00490A49">
        <w:t>и</w:t>
      </w:r>
      <w:r w:rsidR="00490A49" w:rsidRPr="00490A49">
        <w:t xml:space="preserve"> доступны пользователю </w:t>
      </w:r>
      <w:r w:rsidR="00490A49">
        <w:t>и</w:t>
      </w:r>
      <w:r w:rsidR="00490A49" w:rsidRPr="00490A49">
        <w:t>з интерфейсу системы</w:t>
      </w:r>
      <w:r w:rsidR="00490A49">
        <w:t>.</w:t>
      </w:r>
    </w:p>
    <w:p w:rsidR="00490A49" w:rsidRDefault="00490A49" w:rsidP="00490A49">
      <w:pPr>
        <w:pStyle w:val="a3"/>
        <w:numPr>
          <w:ilvl w:val="0"/>
          <w:numId w:val="2"/>
        </w:numPr>
      </w:pPr>
      <w:r>
        <w:t xml:space="preserve">Периодические отчеты. В системе создается специальный тип доменных объектов – </w:t>
      </w:r>
      <w:r>
        <w:rPr>
          <w:lang w:val="en-US"/>
        </w:rPr>
        <w:t>scheduled</w:t>
      </w:r>
      <w:r w:rsidRPr="00490A49">
        <w:t>_</w:t>
      </w:r>
      <w:r>
        <w:rPr>
          <w:lang w:val="en-US"/>
        </w:rPr>
        <w:t>task</w:t>
      </w:r>
      <w:r w:rsidRPr="00490A49">
        <w:t xml:space="preserve"> </w:t>
      </w:r>
      <w:r>
        <w:t xml:space="preserve">описывающий запуск задания по расписанию. Каждое из таких заданий имеет параметр </w:t>
      </w:r>
      <w:r w:rsidR="00653AF4">
        <w:t>тип задания, и соответствующее э</w:t>
      </w:r>
      <w:r>
        <w:t xml:space="preserve">тому типу заданий набор параметров. Одним из таких заданий является задача формирования отчета. Как </w:t>
      </w:r>
      <w:r w:rsidR="00653AF4">
        <w:t xml:space="preserve">параметры к такому заданию является имя отчета и набор параметров отчета. Параметры могут быть как жестко </w:t>
      </w:r>
      <w:proofErr w:type="gramStart"/>
      <w:r w:rsidR="00653AF4">
        <w:t>заданные</w:t>
      </w:r>
      <w:proofErr w:type="gramEnd"/>
      <w:r w:rsidR="00653AF4">
        <w:t xml:space="preserve"> так и вычисляемые (пример вычисляемого параметра отчета – период за который формируется отчет, подразделение пользователя, сформировавшего задание на отчет) </w:t>
      </w:r>
      <w:proofErr w:type="spellStart"/>
      <w:r w:rsidR="00653AF4">
        <w:t>Переодические</w:t>
      </w:r>
      <w:proofErr w:type="spellEnd"/>
      <w:r w:rsidR="00653AF4">
        <w:t xml:space="preserve"> отчеты формируют сами пользователи, то есть в интерфейсе должен быть блок, позволяющий сформировать параметры периодических отчетов. Периодические отчеты формируются системой и отправляют уведомления о формирование по электронной почте. Если пользователь в данный момент </w:t>
      </w:r>
      <w:proofErr w:type="spellStart"/>
      <w:r w:rsidR="00653AF4">
        <w:t>залогинен</w:t>
      </w:r>
      <w:proofErr w:type="spellEnd"/>
      <w:r w:rsidR="00653AF4">
        <w:t xml:space="preserve"> в систему на экране отображается уведомление о сформированном отчете.</w:t>
      </w:r>
      <w:r w:rsidR="00C17BD9">
        <w:t xml:space="preserve"> Описание подсистемы периодических заданий выходит за рамки данного документа.</w:t>
      </w:r>
    </w:p>
    <w:p w:rsidR="00653AF4" w:rsidRDefault="00653AF4" w:rsidP="00653AF4">
      <w:pPr>
        <w:ind w:left="360"/>
      </w:pPr>
      <w:r>
        <w:t xml:space="preserve">Идентификацией отчета в системе является его имя. Оно уникально. Информация об отчете хранится в специальных доменных объектах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 w:rsidRPr="00653AF4">
        <w:t>.</w:t>
      </w:r>
      <w:r>
        <w:t xml:space="preserve"> В </w:t>
      </w:r>
      <w:r w:rsidRPr="00653AF4">
        <w:t xml:space="preserve">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хранится информация о</w:t>
      </w:r>
      <w:r w:rsidR="00E829ED">
        <w:t>б</w:t>
      </w:r>
      <w:r>
        <w:t xml:space="preserve"> имени отчета</w:t>
      </w:r>
      <w:r w:rsidR="00E829ED">
        <w:t xml:space="preserve"> и</w:t>
      </w:r>
      <w:r>
        <w:t xml:space="preserve"> привязаны вложения с шаблонами отчета</w:t>
      </w:r>
      <w:r w:rsidR="00E829ED">
        <w:t xml:space="preserve"> и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>файлом описания отчета</w:t>
      </w:r>
      <w:r>
        <w:t xml:space="preserve">. Шаблонов может быть много (в случае с подотчетами, но только одно из вложений может быть основным шаблоном отчета). </w:t>
      </w:r>
      <w:r w:rsidR="00E829ED">
        <w:t xml:space="preserve">В </w:t>
      </w:r>
      <w:r w:rsidR="00E829ED">
        <w:rPr>
          <w:lang w:val="en-US"/>
        </w:rPr>
        <w:t>xml</w:t>
      </w:r>
      <w:r w:rsidR="00E829ED" w:rsidRPr="00E829ED">
        <w:t xml:space="preserve"> </w:t>
      </w:r>
      <w:r w:rsidR="00E829ED">
        <w:t xml:space="preserve">файле описания отчета хранится метаинформация о параметрах отчета, позволяющая отобразить на интерфейсе форму ввода параметров отчета и определяется основной шаблон отчета. Так же определяется класс источника данных, в случае если отчет использует специальный класс источника </w:t>
      </w:r>
      <w:proofErr w:type="gramStart"/>
      <w:r w:rsidR="00E829ED">
        <w:t>данных</w:t>
      </w:r>
      <w:proofErr w:type="gramEnd"/>
      <w:r w:rsidR="00E829ED">
        <w:t xml:space="preserve"> а не доступ к данным с помощью </w:t>
      </w:r>
      <w:r w:rsidR="00E829ED">
        <w:rPr>
          <w:lang w:val="en-US"/>
        </w:rPr>
        <w:t xml:space="preserve">JDBC </w:t>
      </w:r>
      <w:r w:rsidR="00E829ED">
        <w:t>драйвера.</w:t>
      </w:r>
    </w:p>
    <w:p w:rsidR="00E829ED" w:rsidRDefault="00E829ED" w:rsidP="00E829ED">
      <w:pPr>
        <w:pStyle w:val="2"/>
      </w:pPr>
      <w:r w:rsidRPr="00E829ED">
        <w:lastRenderedPageBreak/>
        <w:t xml:space="preserve">JDBC </w:t>
      </w:r>
      <w:proofErr w:type="spellStart"/>
      <w:r w:rsidRPr="00E829ED">
        <w:rPr>
          <w:lang w:val="en-US"/>
        </w:rPr>
        <w:t>драйвер</w:t>
      </w:r>
      <w:proofErr w:type="spellEnd"/>
      <w:r>
        <w:t>.</w:t>
      </w:r>
    </w:p>
    <w:p w:rsidR="00E829ED" w:rsidRDefault="00E829ED" w:rsidP="00E829ED">
      <w:pPr>
        <w:rPr>
          <w:lang w:val="en-US"/>
        </w:rPr>
      </w:pPr>
      <w:r>
        <w:t xml:space="preserve">Доступ к данным осуществляется с помощью </w:t>
      </w:r>
      <w:r>
        <w:rPr>
          <w:lang w:val="en-US"/>
        </w:rPr>
        <w:t>JDBC</w:t>
      </w:r>
      <w:r w:rsidRPr="00E829ED">
        <w:t xml:space="preserve"> </w:t>
      </w:r>
      <w:r>
        <w:t xml:space="preserve">драйвера, специально разработанного для платформы. Данный драйвер обращается к данным через ядро системы с учетом прав доступа. Драйвер имеет 2 режима работы с помощью локального интерфейса </w:t>
      </w:r>
      <w:r>
        <w:rPr>
          <w:lang w:val="en-US"/>
        </w:rPr>
        <w:t>EJB</w:t>
      </w:r>
      <w:r w:rsidRPr="00E829ED">
        <w:t xml:space="preserve"> </w:t>
      </w:r>
      <w:r>
        <w:t xml:space="preserve">и с помощью удаленного интерфейса </w:t>
      </w:r>
      <w:r>
        <w:rPr>
          <w:lang w:val="en-US"/>
        </w:rPr>
        <w:t>EJB</w:t>
      </w:r>
      <w:r>
        <w:t>. Выбор способа работы драйвера определяет</w:t>
      </w:r>
      <w:r w:rsidR="00955EB9">
        <w:t>ся разработчиком использующего д</w:t>
      </w:r>
      <w:r>
        <w:t>анный драйвер и указывается в строке подключения драйвера</w:t>
      </w:r>
      <w:r w:rsidR="00955EB9">
        <w:t xml:space="preserve">. В случае с работой через </w:t>
      </w:r>
      <w:r w:rsidR="00955EB9">
        <w:rPr>
          <w:lang w:val="en-US"/>
        </w:rPr>
        <w:t>Remote</w:t>
      </w:r>
      <w:r w:rsidR="00955EB9" w:rsidRPr="00955EB9">
        <w:t xml:space="preserve"> </w:t>
      </w:r>
      <w:r w:rsidR="00955EB9">
        <w:t>интерфейсы так же в строке указывается имя сервера, логин и пароль. Драйвер разрабатывается таким образом, чтобы через нег</w:t>
      </w:r>
      <w:r w:rsidR="00C17BD9">
        <w:t>о</w:t>
      </w:r>
      <w:r w:rsidR="00955EB9">
        <w:t xml:space="preserve"> можно было бы работать с редактором шаблонов отчета </w:t>
      </w:r>
      <w:proofErr w:type="spellStart"/>
      <w:r w:rsidR="00955EB9">
        <w:rPr>
          <w:lang w:val="en-US"/>
        </w:rPr>
        <w:t>iReport</w:t>
      </w:r>
      <w:proofErr w:type="spellEnd"/>
      <w:r w:rsidR="00955EB9">
        <w:t>.</w:t>
      </w:r>
      <w:r w:rsidR="00C17BD9">
        <w:t xml:space="preserve"> Так же драйвер может использоваться для работы внешних систем построения отчетов, например </w:t>
      </w:r>
      <w:proofErr w:type="spellStart"/>
      <w:r w:rsidR="00C17BD9" w:rsidRPr="00C17BD9">
        <w:t>CrystalReport</w:t>
      </w:r>
      <w:proofErr w:type="spellEnd"/>
      <w:r w:rsidR="00C17BD9" w:rsidRPr="00C17BD9">
        <w:t xml:space="preserve"> </w:t>
      </w:r>
      <w:proofErr w:type="spellStart"/>
      <w:r w:rsidR="00C17BD9" w:rsidRPr="00C17BD9">
        <w:t>Server</w:t>
      </w:r>
      <w:proofErr w:type="spellEnd"/>
      <w:r w:rsidR="00C17BD9" w:rsidRPr="00C17BD9">
        <w:t xml:space="preserve"> </w:t>
      </w:r>
      <w:r w:rsidR="00C17BD9">
        <w:t xml:space="preserve">или </w:t>
      </w:r>
      <w:proofErr w:type="spellStart"/>
      <w:r w:rsidR="00C17BD9">
        <w:rPr>
          <w:lang w:val="en-US"/>
        </w:rPr>
        <w:t>JasperReport</w:t>
      </w:r>
      <w:proofErr w:type="spellEnd"/>
      <w:r w:rsidR="00C17BD9" w:rsidRPr="00C17BD9">
        <w:t xml:space="preserve"> </w:t>
      </w:r>
      <w:r w:rsidR="00C17BD9">
        <w:rPr>
          <w:lang w:val="en-US"/>
        </w:rPr>
        <w:t>Server</w:t>
      </w:r>
      <w:r w:rsidR="00C17BD9" w:rsidRPr="00C17BD9">
        <w:t>.</w:t>
      </w:r>
    </w:p>
    <w:p w:rsidR="00C17BD9" w:rsidRDefault="00C17BD9" w:rsidP="00C17BD9">
      <w:pPr>
        <w:pStyle w:val="2"/>
      </w:pPr>
      <w:r>
        <w:t xml:space="preserve">Описание </w:t>
      </w:r>
      <w:proofErr w:type="spellStart"/>
      <w:r>
        <w:t>сущьностей</w:t>
      </w:r>
      <w:proofErr w:type="spellEnd"/>
    </w:p>
    <w:p w:rsid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653AF4">
        <w:t>_</w:t>
      </w:r>
      <w:r>
        <w:rPr>
          <w:lang w:val="en-US"/>
        </w:rPr>
        <w:t>template</w:t>
      </w:r>
      <w:r>
        <w:t xml:space="preserve"> – Шаблон отчета.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t>Поле</w:t>
            </w:r>
          </w:p>
        </w:tc>
        <w:tc>
          <w:tcPr>
            <w:tcW w:w="4786" w:type="dxa"/>
          </w:tcPr>
          <w:p w:rsidR="00C17BD9" w:rsidRDefault="00C17BD9" w:rsidP="00C17BD9">
            <w:r>
              <w:t>Описание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C17BD9" w:rsidRPr="00C17BD9" w:rsidRDefault="00C17BD9" w:rsidP="00C17BD9">
            <w:r>
              <w:t>Строка. Имя отчета. Уникально в пределах системы</w:t>
            </w:r>
            <w:proofErr w:type="gramStart"/>
            <w:r>
              <w:t>.</w:t>
            </w:r>
            <w:proofErr w:type="gramEnd"/>
            <w:r>
              <w:t xml:space="preserve"> Используется для однозначной идентификации шаблона отчета в системе.</w:t>
            </w:r>
          </w:p>
        </w:tc>
      </w:tr>
      <w:tr w:rsidR="00C17BD9" w:rsidTr="00C17BD9">
        <w:tc>
          <w:tcPr>
            <w:tcW w:w="4785" w:type="dxa"/>
          </w:tcPr>
          <w:p w:rsidR="00C17BD9" w:rsidRPr="00C17BD9" w:rsidRDefault="00C17BD9" w:rsidP="00C17BD9"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C17BD9" w:rsidRDefault="00C17BD9" w:rsidP="00C17BD9">
            <w:r>
              <w:t>Строка. Описание отчета. Используется интерфейсом для формирования элементов управления, запускающих формирование отчета</w:t>
            </w:r>
          </w:p>
        </w:tc>
      </w:tr>
    </w:tbl>
    <w:p w:rsidR="00C17BD9" w:rsidRDefault="00C17BD9" w:rsidP="00C17BD9">
      <w:r>
        <w:t>К экземпляру данного типа прикрепляются вложения</w:t>
      </w:r>
      <w:r w:rsidR="00C31003" w:rsidRPr="00C31003">
        <w:t>:</w:t>
      </w:r>
      <w:r>
        <w:t xml:space="preserve"> шаблоны отчета</w:t>
      </w:r>
      <w:r w:rsidR="00C31003" w:rsidRPr="00C31003">
        <w:t>,</w:t>
      </w:r>
      <w:r>
        <w:t xml:space="preserve"> </w:t>
      </w:r>
      <w:r>
        <w:rPr>
          <w:lang w:val="en-US"/>
        </w:rPr>
        <w:t>xml</w:t>
      </w:r>
      <w:r w:rsidRPr="00C17BD9">
        <w:t xml:space="preserve"> </w:t>
      </w:r>
      <w:r>
        <w:t>файл с метаинформацией</w:t>
      </w:r>
      <w:r w:rsidR="00C31003" w:rsidRPr="00C31003">
        <w:t xml:space="preserve">, класс </w:t>
      </w:r>
      <w:proofErr w:type="spellStart"/>
      <w:r w:rsidR="00C31003" w:rsidRPr="00C31003">
        <w:t>скрип</w:t>
      </w:r>
      <w:r w:rsidR="00C31003">
        <w:t>т</w:t>
      </w:r>
      <w:r w:rsidR="00C31003" w:rsidRPr="00C31003">
        <w:t>лета</w:t>
      </w:r>
      <w:proofErr w:type="spellEnd"/>
      <w:r w:rsidR="00C31003">
        <w:t xml:space="preserve"> (</w:t>
      </w:r>
      <w:r w:rsidR="00C31003">
        <w:t>не обязательно</w:t>
      </w:r>
      <w:r w:rsidR="00C31003">
        <w:t>), класс источника данных (не обязательно)</w:t>
      </w:r>
      <w:r>
        <w:t>.</w:t>
      </w:r>
    </w:p>
    <w:p w:rsidR="00C17BD9" w:rsidRPr="00C17BD9" w:rsidRDefault="00C17BD9" w:rsidP="00C17BD9">
      <w:r>
        <w:t xml:space="preserve">Тип доменного объекта </w:t>
      </w:r>
      <w:r>
        <w:rPr>
          <w:lang w:val="en-US"/>
        </w:rPr>
        <w:t>report</w:t>
      </w:r>
      <w:r w:rsidRPr="00490A49">
        <w:t>_</w:t>
      </w:r>
      <w:r>
        <w:rPr>
          <w:lang w:val="en-US"/>
        </w:rPr>
        <w:t>result</w:t>
      </w:r>
      <w:r>
        <w:t xml:space="preserve"> – Сформированный отчет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7BD9" w:rsidTr="00FE1D39">
        <w:tc>
          <w:tcPr>
            <w:tcW w:w="4785" w:type="dxa"/>
          </w:tcPr>
          <w:p w:rsidR="00C17BD9" w:rsidRPr="00C17BD9" w:rsidRDefault="00C17BD9" w:rsidP="00FE1D39">
            <w:r>
              <w:t>Поле</w:t>
            </w:r>
          </w:p>
        </w:tc>
        <w:tc>
          <w:tcPr>
            <w:tcW w:w="4786" w:type="dxa"/>
          </w:tcPr>
          <w:p w:rsidR="00C17BD9" w:rsidRDefault="00C17BD9" w:rsidP="00FE1D39">
            <w:r>
              <w:t>Описание</w:t>
            </w:r>
          </w:p>
        </w:tc>
      </w:tr>
      <w:tr w:rsidR="00C17BD9" w:rsidTr="00FE1D39">
        <w:tc>
          <w:tcPr>
            <w:tcW w:w="4785" w:type="dxa"/>
          </w:tcPr>
          <w:p w:rsidR="00C17BD9" w:rsidRPr="00C17BD9" w:rsidRDefault="00C17BD9" w:rsidP="00FE1D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template_id</w:t>
            </w:r>
            <w:proofErr w:type="spellEnd"/>
          </w:p>
        </w:tc>
        <w:tc>
          <w:tcPr>
            <w:tcW w:w="4786" w:type="dxa"/>
          </w:tcPr>
          <w:p w:rsidR="00C17BD9" w:rsidRPr="00C17BD9" w:rsidRDefault="00C17BD9" w:rsidP="00FE1D39">
            <w:r>
              <w:rPr>
                <w:lang w:val="en-US"/>
              </w:rPr>
              <w:t>Reference</w:t>
            </w:r>
            <w:r w:rsidRPr="00C17BD9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report</w:t>
            </w:r>
            <w:r w:rsidRPr="00653AF4">
              <w:t>_</w:t>
            </w:r>
            <w:r>
              <w:rPr>
                <w:lang w:val="en-US"/>
              </w:rPr>
              <w:t>template</w:t>
            </w:r>
            <w:r>
              <w:t>. Идентификатор шаблона отчета</w:t>
            </w:r>
            <w:r w:rsidR="00570DAE">
              <w:t>.</w:t>
            </w:r>
          </w:p>
        </w:tc>
      </w:tr>
      <w:tr w:rsidR="00C17BD9" w:rsidTr="00FE1D39">
        <w:tc>
          <w:tcPr>
            <w:tcW w:w="4785" w:type="dxa"/>
          </w:tcPr>
          <w:p w:rsidR="00C17BD9" w:rsidRPr="00570DAE" w:rsidRDefault="00570DAE" w:rsidP="00FE1D3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786" w:type="dxa"/>
          </w:tcPr>
          <w:p w:rsidR="00C17BD9" w:rsidRPr="00570DAE" w:rsidRDefault="00570DAE" w:rsidP="00FE1D39">
            <w:r>
              <w:rPr>
                <w:lang w:val="en-US"/>
              </w:rPr>
              <w:t>Reference</w:t>
            </w:r>
            <w:r w:rsidRPr="00570DAE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Person</w:t>
            </w:r>
            <w:r>
              <w:t>. Идентификатор персоны сформировавшей отчет или сформировавший задание на отчет.</w:t>
            </w:r>
          </w:p>
        </w:tc>
      </w:tr>
    </w:tbl>
    <w:p w:rsidR="00C17BD9" w:rsidRDefault="00570DAE" w:rsidP="00C17BD9">
      <w:r>
        <w:t>К экземпляру данного объекта прикрепляется сформированный отчет.</w:t>
      </w:r>
    </w:p>
    <w:p w:rsidR="00570DAE" w:rsidRPr="00C17BD9" w:rsidRDefault="00570DAE" w:rsidP="00570DAE">
      <w:r>
        <w:t xml:space="preserve">Тип доменного объекта </w:t>
      </w:r>
      <w:r>
        <w:rPr>
          <w:lang w:val="en-US"/>
        </w:rPr>
        <w:t>report</w:t>
      </w:r>
      <w:r w:rsidRPr="00490A49">
        <w:t>_</w:t>
      </w:r>
      <w:r>
        <w:rPr>
          <w:lang w:val="en-US"/>
        </w:rPr>
        <w:t>result</w:t>
      </w:r>
      <w:r>
        <w:t>_</w:t>
      </w:r>
      <w:r>
        <w:rPr>
          <w:lang w:val="en-US"/>
        </w:rPr>
        <w:t>permission</w:t>
      </w:r>
      <w:r>
        <w:t xml:space="preserve"> – </w:t>
      </w:r>
      <w:r>
        <w:t>Права на с</w:t>
      </w:r>
      <w:r>
        <w:t>формированный отчет</w:t>
      </w:r>
      <w:r>
        <w:t xml:space="preserve">. Данный тип используется для формирование прав доступа к </w:t>
      </w:r>
      <w:proofErr w:type="gramStart"/>
      <w:r>
        <w:t>отчету</w:t>
      </w:r>
      <w:proofErr w:type="gramEnd"/>
      <w:r>
        <w:t xml:space="preserve"> сформированному периодическим заданием. Алгоритм описания прав описывается в параметрах периодического задания и в данном документе не описывается.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0DAE" w:rsidTr="00FE1D39">
        <w:tc>
          <w:tcPr>
            <w:tcW w:w="4785" w:type="dxa"/>
          </w:tcPr>
          <w:p w:rsidR="00570DAE" w:rsidRPr="00C17BD9" w:rsidRDefault="00570DAE" w:rsidP="00FE1D39">
            <w:r>
              <w:t>Поле</w:t>
            </w:r>
          </w:p>
        </w:tc>
        <w:tc>
          <w:tcPr>
            <w:tcW w:w="4786" w:type="dxa"/>
          </w:tcPr>
          <w:p w:rsidR="00570DAE" w:rsidRDefault="00570DAE" w:rsidP="00FE1D39">
            <w:r>
              <w:t>Описание</w:t>
            </w:r>
          </w:p>
        </w:tc>
      </w:tr>
      <w:tr w:rsidR="00570DAE" w:rsidRPr="00570DAE" w:rsidTr="00FE1D39">
        <w:tc>
          <w:tcPr>
            <w:tcW w:w="4785" w:type="dxa"/>
          </w:tcPr>
          <w:p w:rsidR="00570DAE" w:rsidRPr="00570DAE" w:rsidRDefault="00570DAE" w:rsidP="00FE1D39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  <w:r w:rsidRPr="00490A49">
              <w:t>_</w:t>
            </w:r>
            <w:r>
              <w:rPr>
                <w:lang w:val="en-US"/>
              </w:rPr>
              <w:t>result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4786" w:type="dxa"/>
          </w:tcPr>
          <w:p w:rsidR="00570DAE" w:rsidRPr="00570DAE" w:rsidRDefault="00570DAE" w:rsidP="00570DA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Pr="00570DAE">
              <w:rPr>
                <w:lang w:val="en-US"/>
              </w:rPr>
              <w:t xml:space="preserve"> </w:t>
            </w:r>
            <w:r>
              <w:t>на</w:t>
            </w:r>
            <w:r w:rsidRPr="00570DA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</w:t>
            </w:r>
            <w:r w:rsidRPr="00570DAE">
              <w:rPr>
                <w:lang w:val="en-US"/>
              </w:rPr>
              <w:t>_</w:t>
            </w:r>
            <w:r>
              <w:rPr>
                <w:lang w:val="en-US"/>
              </w:rPr>
              <w:t>result</w:t>
            </w:r>
            <w:proofErr w:type="spellEnd"/>
            <w:r w:rsidRPr="00570DAE">
              <w:rPr>
                <w:lang w:val="en-US"/>
              </w:rPr>
              <w:t xml:space="preserve">. </w:t>
            </w:r>
            <w:r>
              <w:t>Идентификатор</w:t>
            </w:r>
            <w:r w:rsidRPr="00570DAE">
              <w:rPr>
                <w:lang w:val="en-US"/>
              </w:rPr>
              <w:t xml:space="preserve"> </w:t>
            </w:r>
            <w:proofErr w:type="spellStart"/>
            <w:r w:rsidRPr="00570DAE">
              <w:rPr>
                <w:lang w:val="en-US"/>
              </w:rPr>
              <w:t>сформированного</w:t>
            </w:r>
            <w:proofErr w:type="spellEnd"/>
            <w:r w:rsidRPr="00570DAE">
              <w:rPr>
                <w:lang w:val="en-US"/>
              </w:rPr>
              <w:t xml:space="preserve"> </w:t>
            </w:r>
            <w:r>
              <w:t>отчета</w:t>
            </w:r>
            <w:r w:rsidRPr="00570DAE">
              <w:rPr>
                <w:lang w:val="en-US"/>
              </w:rPr>
              <w:t>.</w:t>
            </w:r>
          </w:p>
        </w:tc>
      </w:tr>
      <w:tr w:rsidR="00570DAE" w:rsidTr="00FE1D39">
        <w:tc>
          <w:tcPr>
            <w:tcW w:w="4785" w:type="dxa"/>
          </w:tcPr>
          <w:p w:rsidR="00570DAE" w:rsidRPr="00570DAE" w:rsidRDefault="00570DAE" w:rsidP="00FE1D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context_id</w:t>
            </w:r>
            <w:proofErr w:type="spellEnd"/>
          </w:p>
        </w:tc>
        <w:tc>
          <w:tcPr>
            <w:tcW w:w="4786" w:type="dxa"/>
          </w:tcPr>
          <w:p w:rsidR="00570DAE" w:rsidRPr="00570DAE" w:rsidRDefault="00570DAE" w:rsidP="00FE1D39">
            <w:proofErr w:type="spellStart"/>
            <w:r>
              <w:t>Идентификато</w:t>
            </w:r>
            <w:proofErr w:type="spellEnd"/>
            <w:r>
              <w:t xml:space="preserve"> контекстного доменного </w:t>
            </w:r>
            <w:proofErr w:type="gramStart"/>
            <w:r>
              <w:t>объекта</w:t>
            </w:r>
            <w:proofErr w:type="gramEnd"/>
            <w:r>
              <w:t xml:space="preserve"> к которому привязана динамическая группа. </w:t>
            </w:r>
            <w:proofErr w:type="gramStart"/>
            <w:r>
              <w:t>Например</w:t>
            </w:r>
            <w:proofErr w:type="gramEnd"/>
            <w:r>
              <w:t xml:space="preserve"> </w:t>
            </w:r>
            <w:proofErr w:type="spellStart"/>
            <w:r>
              <w:t>идентификкато</w:t>
            </w:r>
            <w:proofErr w:type="spellEnd"/>
            <w:r>
              <w:t xml:space="preserve"> организации, идентификатор подразделения, идентификатор сотрудника.</w:t>
            </w:r>
          </w:p>
        </w:tc>
      </w:tr>
      <w:tr w:rsidR="00570DAE" w:rsidTr="00FE1D39">
        <w:tc>
          <w:tcPr>
            <w:tcW w:w="4785" w:type="dxa"/>
          </w:tcPr>
          <w:p w:rsidR="00570DAE" w:rsidRPr="00570DAE" w:rsidRDefault="00570DAE" w:rsidP="003107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dynamic_group_</w:t>
            </w:r>
            <w:r w:rsidR="003107C7">
              <w:rPr>
                <w:lang w:val="en-US"/>
              </w:rPr>
              <w:t>name</w:t>
            </w:r>
            <w:proofErr w:type="spellEnd"/>
          </w:p>
        </w:tc>
        <w:tc>
          <w:tcPr>
            <w:tcW w:w="4786" w:type="dxa"/>
          </w:tcPr>
          <w:p w:rsidR="00570DAE" w:rsidRPr="003107C7" w:rsidRDefault="003107C7" w:rsidP="00FE1D39">
            <w:r>
              <w:t>Строка. Имя динамической группы.</w:t>
            </w:r>
          </w:p>
        </w:tc>
      </w:tr>
    </w:tbl>
    <w:p w:rsidR="00570DAE" w:rsidRDefault="00C31003" w:rsidP="00C17BD9">
      <w:r>
        <w:t xml:space="preserve">Интерфейс </w:t>
      </w:r>
      <w:r>
        <w:rPr>
          <w:lang w:val="en-US"/>
        </w:rPr>
        <w:t xml:space="preserve">EJB </w:t>
      </w:r>
      <w:proofErr w:type="spellStart"/>
      <w:r>
        <w:rPr>
          <w:lang w:val="en-US"/>
        </w:rPr>
        <w:t>ReportService</w:t>
      </w:r>
      <w:proofErr w:type="spell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370"/>
        <w:gridCol w:w="3541"/>
      </w:tblGrid>
      <w:tr w:rsidR="00FA4407" w:rsidTr="00FA4407">
        <w:tc>
          <w:tcPr>
            <w:tcW w:w="2660" w:type="dxa"/>
          </w:tcPr>
          <w:p w:rsidR="00FA4407" w:rsidRPr="00C17BD9" w:rsidRDefault="00FA4407" w:rsidP="00FE1D39">
            <w:r>
              <w:t>Метод</w:t>
            </w:r>
          </w:p>
        </w:tc>
        <w:tc>
          <w:tcPr>
            <w:tcW w:w="3370" w:type="dxa"/>
          </w:tcPr>
          <w:p w:rsidR="00FA4407" w:rsidRDefault="00FA4407" w:rsidP="00FE1D39">
            <w:r>
              <w:t>Параметр</w:t>
            </w:r>
          </w:p>
        </w:tc>
        <w:tc>
          <w:tcPr>
            <w:tcW w:w="3541" w:type="dxa"/>
          </w:tcPr>
          <w:p w:rsidR="00FA4407" w:rsidRDefault="00FA4407" w:rsidP="00FE1D39">
            <w:r>
              <w:t>Описание</w:t>
            </w:r>
          </w:p>
        </w:tc>
      </w:tr>
      <w:tr w:rsidR="00FA4407" w:rsidRPr="00C31003" w:rsidTr="00FA4407">
        <w:tc>
          <w:tcPr>
            <w:tcW w:w="2660" w:type="dxa"/>
          </w:tcPr>
          <w:p w:rsidR="00FA4407" w:rsidRPr="00FA16BC" w:rsidRDefault="00FA16BC" w:rsidP="00FE1D39">
            <w:r>
              <w:rPr>
                <w:lang w:val="en-US"/>
              </w:rPr>
              <w:lastRenderedPageBreak/>
              <w:t>deploy</w:t>
            </w:r>
          </w:p>
        </w:tc>
        <w:tc>
          <w:tcPr>
            <w:tcW w:w="3370" w:type="dxa"/>
          </w:tcPr>
          <w:p w:rsidR="00FA4407" w:rsidRDefault="00FA4407" w:rsidP="00FA4407">
            <w:r>
              <w:t xml:space="preserve">Передается структура описывающая шаблон отчета. В ту структуру входят имя отчета, все шаблоны отчетов в формате </w:t>
            </w:r>
            <w:proofErr w:type="spellStart"/>
            <w:r>
              <w:rPr>
                <w:lang w:val="en-US"/>
              </w:rPr>
              <w:t>jrxml</w:t>
            </w:r>
            <w:proofErr w:type="spellEnd"/>
            <w:r w:rsidRPr="00C31003">
              <w:t xml:space="preserve"> </w:t>
            </w:r>
            <w:r>
              <w:t xml:space="preserve">и </w:t>
            </w:r>
            <w:proofErr w:type="spellStart"/>
            <w:r w:rsidRPr="00C31003">
              <w:t>xml</w:t>
            </w:r>
            <w:proofErr w:type="spellEnd"/>
            <w:r w:rsidRPr="00C31003">
              <w:t xml:space="preserve"> файл с </w:t>
            </w:r>
            <w:proofErr w:type="spellStart"/>
            <w:r w:rsidRPr="00C31003">
              <w:t>метоинформацией</w:t>
            </w:r>
            <w:proofErr w:type="spellEnd"/>
            <w:r w:rsidRPr="00C31003">
              <w:t xml:space="preserve"> отчета</w:t>
            </w:r>
            <w:r>
              <w:t xml:space="preserve">, файл класса </w:t>
            </w:r>
            <w:proofErr w:type="spellStart"/>
            <w:r>
              <w:t>скриптлета</w:t>
            </w:r>
            <w:proofErr w:type="spellEnd"/>
            <w:r>
              <w:t>, файл класса источника данных</w:t>
            </w:r>
            <w:r w:rsidRPr="00C31003">
              <w:t>.</w:t>
            </w:r>
          </w:p>
        </w:tc>
        <w:tc>
          <w:tcPr>
            <w:tcW w:w="3541" w:type="dxa"/>
          </w:tcPr>
          <w:p w:rsidR="00FA4407" w:rsidRPr="00FA4407" w:rsidRDefault="00FA4407" w:rsidP="00FA4407">
            <w:r>
              <w:t xml:space="preserve">При вызове метода происходит компиляция шаблонов и классов </w:t>
            </w:r>
            <w:proofErr w:type="spellStart"/>
            <w:r>
              <w:t>скриптлета</w:t>
            </w:r>
            <w:proofErr w:type="spellEnd"/>
            <w:r>
              <w:t xml:space="preserve"> и источника данных, и формирование или обновление </w:t>
            </w:r>
            <w:r>
              <w:t>доменного</w:t>
            </w:r>
            <w:r>
              <w:t xml:space="preserve"> объекта </w:t>
            </w:r>
            <w:r>
              <w:rPr>
                <w:lang w:val="en-US"/>
              </w:rPr>
              <w:t>report</w:t>
            </w:r>
            <w:r w:rsidRPr="00FA4407">
              <w:t>_</w:t>
            </w:r>
            <w:r>
              <w:rPr>
                <w:lang w:val="en-US"/>
              </w:rPr>
              <w:t>template</w:t>
            </w:r>
            <w:proofErr w:type="gramStart"/>
            <w:r w:rsidRPr="00FA4407">
              <w:t xml:space="preserve">/ </w:t>
            </w:r>
            <w:r>
              <w:t>В</w:t>
            </w:r>
            <w:proofErr w:type="gramEnd"/>
            <w:r>
              <w:t xml:space="preserve"> случае неудачи компиляции происходит формирование </w:t>
            </w:r>
            <w:r>
              <w:rPr>
                <w:lang w:val="en-US"/>
              </w:rPr>
              <w:t>Exception</w:t>
            </w:r>
            <w:r>
              <w:t>.</w:t>
            </w:r>
          </w:p>
        </w:tc>
      </w:tr>
      <w:tr w:rsidR="00FA16BC" w:rsidRPr="00C31003" w:rsidTr="00FA4407">
        <w:tc>
          <w:tcPr>
            <w:tcW w:w="2660" w:type="dxa"/>
          </w:tcPr>
          <w:p w:rsidR="00FA16BC" w:rsidRPr="00FA16BC" w:rsidRDefault="00FA16BC" w:rsidP="00FE1D39">
            <w:proofErr w:type="spellStart"/>
            <w:r w:rsidRPr="00FA16BC">
              <w:t>undeploy</w:t>
            </w:r>
            <w:proofErr w:type="spellEnd"/>
          </w:p>
        </w:tc>
        <w:tc>
          <w:tcPr>
            <w:tcW w:w="3370" w:type="dxa"/>
          </w:tcPr>
          <w:p w:rsidR="00FA16BC" w:rsidRPr="00FA16BC" w:rsidRDefault="00FA16BC" w:rsidP="00FA4407">
            <w:r>
              <w:t>Имя отчета</w:t>
            </w:r>
          </w:p>
        </w:tc>
        <w:tc>
          <w:tcPr>
            <w:tcW w:w="3541" w:type="dxa"/>
          </w:tcPr>
          <w:p w:rsidR="00FA16BC" w:rsidRPr="00FA16BC" w:rsidRDefault="00FA16BC" w:rsidP="00FA4407">
            <w:r>
              <w:t xml:space="preserve">Удаляется информация о шаблоне отчета. Удаляется </w:t>
            </w:r>
            <w:proofErr w:type="gramStart"/>
            <w:r>
              <w:t>соответствующий</w:t>
            </w:r>
            <w:proofErr w:type="gramEnd"/>
            <w:r>
              <w:t xml:space="preserve"> </w:t>
            </w:r>
            <w:r>
              <w:rPr>
                <w:lang w:val="en-US"/>
              </w:rPr>
              <w:t>report</w:t>
            </w:r>
            <w:r w:rsidRPr="00FA16BC">
              <w:t>_</w:t>
            </w:r>
            <w:r>
              <w:rPr>
                <w:lang w:val="en-US"/>
              </w:rPr>
              <w:t>template</w:t>
            </w:r>
            <w:r w:rsidRPr="00FA16BC">
              <w:t xml:space="preserve"> </w:t>
            </w:r>
            <w:r>
              <w:t>и прикрепленные к нему вложения.</w:t>
            </w:r>
          </w:p>
        </w:tc>
      </w:tr>
      <w:tr w:rsidR="00FA4407" w:rsidTr="00FA4407">
        <w:tc>
          <w:tcPr>
            <w:tcW w:w="2660" w:type="dxa"/>
          </w:tcPr>
          <w:p w:rsidR="00FA4407" w:rsidRPr="00FA16BC" w:rsidRDefault="00FA4407" w:rsidP="00FE1D39">
            <w:r>
              <w:rPr>
                <w:lang w:val="en-US"/>
              </w:rPr>
              <w:t>generate</w:t>
            </w:r>
          </w:p>
        </w:tc>
        <w:tc>
          <w:tcPr>
            <w:tcW w:w="3370" w:type="dxa"/>
          </w:tcPr>
          <w:p w:rsidR="00FA4407" w:rsidRPr="00570DAE" w:rsidRDefault="00FA4407" w:rsidP="00FA4407">
            <w:r>
              <w:t>Имя шаблона отчета, формат отчета, параметры отчета</w:t>
            </w:r>
          </w:p>
        </w:tc>
        <w:tc>
          <w:tcPr>
            <w:tcW w:w="3541" w:type="dxa"/>
          </w:tcPr>
          <w:p w:rsidR="00FA4407" w:rsidRPr="00FA4407" w:rsidRDefault="00FA4407" w:rsidP="00FE1D39">
            <w:r>
              <w:t xml:space="preserve">Производится онлайн формирование отчета. Результатом работы функции является идентификатор объекта </w:t>
            </w:r>
            <w:r>
              <w:rPr>
                <w:lang w:val="en-US"/>
              </w:rPr>
              <w:t>report</w:t>
            </w:r>
            <w:r w:rsidRPr="00FA4407">
              <w:t>_</w:t>
            </w:r>
            <w:r>
              <w:rPr>
                <w:lang w:val="en-US"/>
              </w:rPr>
              <w:t>result</w:t>
            </w:r>
            <w:r>
              <w:t>, к которому прикреплен сформированный отчет.</w:t>
            </w:r>
          </w:p>
        </w:tc>
      </w:tr>
      <w:tr w:rsidR="00FA4407" w:rsidTr="00FA4407">
        <w:tc>
          <w:tcPr>
            <w:tcW w:w="2660" w:type="dxa"/>
          </w:tcPr>
          <w:p w:rsidR="00FA4407" w:rsidRPr="00FA4407" w:rsidRDefault="00FA4407" w:rsidP="00FA44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generateAsync</w:t>
            </w:r>
            <w:proofErr w:type="spellEnd"/>
          </w:p>
        </w:tc>
        <w:tc>
          <w:tcPr>
            <w:tcW w:w="3370" w:type="dxa"/>
          </w:tcPr>
          <w:p w:rsidR="00FA4407" w:rsidRPr="00570DAE" w:rsidRDefault="00FA4407" w:rsidP="00FE1D39">
            <w:r>
              <w:t>Имя шаблона отчета, формат отчета, параметры отчета</w:t>
            </w:r>
            <w:r>
              <w:t>, права на сформированный отчет.</w:t>
            </w:r>
          </w:p>
        </w:tc>
        <w:tc>
          <w:tcPr>
            <w:tcW w:w="3541" w:type="dxa"/>
          </w:tcPr>
          <w:p w:rsidR="00FA4407" w:rsidRPr="00FA4407" w:rsidRDefault="00FA4407" w:rsidP="00FE1D39">
            <w:r>
              <w:t xml:space="preserve">Офлайн (асинхронное) </w:t>
            </w:r>
            <w:r w:rsidRPr="00FA4407">
              <w:t>формирование отчета</w:t>
            </w:r>
            <w:r>
              <w:t>. Функция возвращает управление немедленно. Затем в асинхронном режиме формирует отчет и отправляет результат в подсистему уведомлений (подсистема уведомлений выходит за рамки данного документа.</w:t>
            </w:r>
            <w:proofErr w:type="gramStart"/>
            <w:r>
              <w:t xml:space="preserve"> В простейшем случае подсистема уведомлений отправляет </w:t>
            </w:r>
            <w:r>
              <w:rPr>
                <w:lang w:val="en-US"/>
              </w:rPr>
              <w:t>email</w:t>
            </w:r>
            <w:r w:rsidRPr="00FA4407">
              <w:t xml:space="preserve"> </w:t>
            </w:r>
            <w:r>
              <w:t>с отчетом пользователю запустившем формирование задания)</w:t>
            </w:r>
            <w:proofErr w:type="gramEnd"/>
          </w:p>
        </w:tc>
      </w:tr>
    </w:tbl>
    <w:p w:rsidR="00C31003" w:rsidRDefault="00C31003" w:rsidP="00C17BD9"/>
    <w:p w:rsidR="00D010AC" w:rsidRDefault="00D010AC" w:rsidP="00C17BD9">
      <w:proofErr w:type="gramStart"/>
      <w:r>
        <w:rPr>
          <w:lang w:val="en-US"/>
        </w:rPr>
        <w:t xml:space="preserve">XML </w:t>
      </w:r>
      <w:r>
        <w:t xml:space="preserve">файл </w:t>
      </w:r>
      <w:proofErr w:type="spellStart"/>
      <w:r>
        <w:t>метоинформации</w:t>
      </w:r>
      <w:proofErr w:type="spellEnd"/>
      <w:r>
        <w:t>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9"/>
        <w:gridCol w:w="1937"/>
        <w:gridCol w:w="5055"/>
      </w:tblGrid>
      <w:tr w:rsidR="00D010AC" w:rsidTr="00466448">
        <w:tc>
          <w:tcPr>
            <w:tcW w:w="2579" w:type="dxa"/>
          </w:tcPr>
          <w:p w:rsidR="00D010AC" w:rsidRPr="00D010AC" w:rsidRDefault="00D010AC" w:rsidP="00C17BD9">
            <w:r>
              <w:rPr>
                <w:lang w:val="en-US"/>
              </w:rPr>
              <w:t xml:space="preserve">XML </w:t>
            </w:r>
            <w:r>
              <w:t>элемент</w:t>
            </w:r>
          </w:p>
        </w:tc>
        <w:tc>
          <w:tcPr>
            <w:tcW w:w="1937" w:type="dxa"/>
          </w:tcPr>
          <w:p w:rsidR="00D010AC" w:rsidRDefault="00D010AC" w:rsidP="00C17BD9">
            <w:r>
              <w:t>Тип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C17B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ReportService</w:t>
            </w:r>
            <w:proofErr w:type="spellEnd"/>
          </w:p>
        </w:tc>
        <w:tc>
          <w:tcPr>
            <w:tcW w:w="1937" w:type="dxa"/>
          </w:tcPr>
          <w:p w:rsidR="00D010AC" w:rsidRPr="00D010AC" w:rsidRDefault="00D010AC" w:rsidP="00C17BD9">
            <w:r>
              <w:t>тэг</w:t>
            </w:r>
          </w:p>
        </w:tc>
        <w:tc>
          <w:tcPr>
            <w:tcW w:w="5055" w:type="dxa"/>
          </w:tcPr>
          <w:p w:rsidR="00D010AC" w:rsidRPr="00D010AC" w:rsidRDefault="00D010AC" w:rsidP="00C17BD9">
            <w:r>
              <w:rPr>
                <w:lang w:val="en-US"/>
              </w:rPr>
              <w:t xml:space="preserve">ROOT </w:t>
            </w:r>
            <w:r>
              <w:t>элемент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C17BD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тэг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шаблона отчета</w:t>
            </w:r>
          </w:p>
        </w:tc>
      </w:tr>
      <w:tr w:rsidR="00D010AC" w:rsidTr="00466448">
        <w:tc>
          <w:tcPr>
            <w:tcW w:w="2579" w:type="dxa"/>
          </w:tcPr>
          <w:p w:rsidR="00D010AC" w:rsidRPr="00D010AC" w:rsidRDefault="00D010AC" w:rsidP="00D010AC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Имя шаблона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description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>Описание отчета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r w:rsidRPr="00D010AC">
              <w:rPr>
                <w:lang w:val="en-US"/>
              </w:rPr>
              <w:t>template</w:t>
            </w:r>
          </w:p>
        </w:tc>
        <w:tc>
          <w:tcPr>
            <w:tcW w:w="1937" w:type="dxa"/>
          </w:tcPr>
          <w:p w:rsidR="00D010AC" w:rsidRDefault="00D010AC" w:rsidP="00C17BD9">
            <w:r>
              <w:t>атрибут</w:t>
            </w:r>
          </w:p>
        </w:tc>
        <w:tc>
          <w:tcPr>
            <w:tcW w:w="5055" w:type="dxa"/>
          </w:tcPr>
          <w:p w:rsidR="00D010AC" w:rsidRDefault="00D010AC" w:rsidP="00D010AC">
            <w:r>
              <w:t>Имя файла основного шаблона отчета без расширения</w:t>
            </w:r>
          </w:p>
        </w:tc>
      </w:tr>
      <w:tr w:rsidR="00D010AC" w:rsidTr="00466448">
        <w:tc>
          <w:tcPr>
            <w:tcW w:w="2579" w:type="dxa"/>
          </w:tcPr>
          <w:p w:rsidR="00D010AC" w:rsidRDefault="00D010AC" w:rsidP="00D010AC">
            <w:pPr>
              <w:ind w:left="708"/>
            </w:pPr>
            <w:proofErr w:type="spellStart"/>
            <w:r w:rsidRPr="00D010AC">
              <w:rPr>
                <w:lang w:val="en-US"/>
              </w:rPr>
              <w:t>dataSourceClass</w:t>
            </w:r>
            <w:proofErr w:type="spellEnd"/>
          </w:p>
        </w:tc>
        <w:tc>
          <w:tcPr>
            <w:tcW w:w="1937" w:type="dxa"/>
          </w:tcPr>
          <w:p w:rsidR="00D010AC" w:rsidRDefault="00D010AC" w:rsidP="00C17BD9">
            <w:r>
              <w:t>А</w:t>
            </w:r>
            <w:r>
              <w:t>трибут</w:t>
            </w:r>
          </w:p>
        </w:tc>
        <w:tc>
          <w:tcPr>
            <w:tcW w:w="5055" w:type="dxa"/>
          </w:tcPr>
          <w:p w:rsidR="00D010AC" w:rsidRDefault="00D010AC" w:rsidP="00C17BD9">
            <w:r>
              <w:t xml:space="preserve">Имя класса источника данных (не </w:t>
            </w:r>
            <w:proofErr w:type="gramStart"/>
            <w:r>
              <w:t>обязательный</w:t>
            </w:r>
            <w:proofErr w:type="gramEnd"/>
            <w:r>
              <w:t>)</w:t>
            </w:r>
          </w:p>
        </w:tc>
      </w:tr>
      <w:tr w:rsidR="00D010AC" w:rsidTr="00466448">
        <w:tc>
          <w:tcPr>
            <w:tcW w:w="2579" w:type="dxa"/>
          </w:tcPr>
          <w:p w:rsidR="00D010AC" w:rsidRPr="004206B7" w:rsidRDefault="00D010AC" w:rsidP="00FE1D39">
            <w:pPr>
              <w:ind w:left="708"/>
              <w:rPr>
                <w:lang w:val="en-US"/>
              </w:rPr>
            </w:pPr>
            <w:proofErr w:type="spellStart"/>
            <w:r w:rsidRPr="00D010AC">
              <w:t>Parametr</w:t>
            </w:r>
            <w:proofErr w:type="spellEnd"/>
            <w:r w:rsidR="004206B7">
              <w:rPr>
                <w:lang w:val="en-US"/>
              </w:rPr>
              <w:t>s</w:t>
            </w:r>
          </w:p>
        </w:tc>
        <w:tc>
          <w:tcPr>
            <w:tcW w:w="1937" w:type="dxa"/>
          </w:tcPr>
          <w:p w:rsidR="00D010AC" w:rsidRPr="00D010AC" w:rsidRDefault="00D010AC" w:rsidP="00FE1D39">
            <w:r>
              <w:t>Тэг</w:t>
            </w:r>
          </w:p>
        </w:tc>
        <w:tc>
          <w:tcPr>
            <w:tcW w:w="5055" w:type="dxa"/>
          </w:tcPr>
          <w:p w:rsidR="00D010AC" w:rsidRDefault="00D010AC" w:rsidP="004206B7">
            <w:proofErr w:type="spellStart"/>
            <w:r>
              <w:t>Паракметр</w:t>
            </w:r>
            <w:r w:rsidR="004206B7">
              <w:t>ы</w:t>
            </w:r>
            <w:proofErr w:type="spellEnd"/>
            <w:r>
              <w:t xml:space="preserve"> отчета</w:t>
            </w:r>
          </w:p>
        </w:tc>
      </w:tr>
      <w:tr w:rsidR="004206B7" w:rsidRPr="004206B7" w:rsidTr="00466448">
        <w:tc>
          <w:tcPr>
            <w:tcW w:w="2579" w:type="dxa"/>
          </w:tcPr>
          <w:p w:rsidR="004206B7" w:rsidRPr="004206B7" w:rsidRDefault="004206B7" w:rsidP="00D010AC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937" w:type="dxa"/>
          </w:tcPr>
          <w:p w:rsidR="004206B7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4206B7" w:rsidRPr="004206B7" w:rsidRDefault="004206B7" w:rsidP="004206B7">
            <w:r>
              <w:t xml:space="preserve">В данном документе </w:t>
            </w:r>
            <w:proofErr w:type="gramStart"/>
            <w:r>
              <w:t>указан</w:t>
            </w:r>
            <w:proofErr w:type="gramEnd"/>
            <w:r>
              <w:t xml:space="preserve"> условно. Может</w:t>
            </w:r>
            <w:r w:rsidRPr="004206B7">
              <w:t xml:space="preserve"> </w:t>
            </w:r>
            <w:r>
              <w:t>быть</w:t>
            </w:r>
            <w:r w:rsidRPr="004206B7">
              <w:t xml:space="preserve"> </w:t>
            </w:r>
            <w:proofErr w:type="spellStart"/>
            <w:r>
              <w:rPr>
                <w:lang w:val="en-US"/>
              </w:rPr>
              <w:t>StringParameter</w:t>
            </w:r>
            <w:proofErr w:type="spellEnd"/>
            <w:r w:rsidRPr="004206B7">
              <w:t xml:space="preserve">, </w:t>
            </w:r>
            <w:proofErr w:type="spellStart"/>
            <w:r>
              <w:rPr>
                <w:lang w:val="en-US"/>
              </w:rPr>
              <w:t>NumberParameter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DateParameter</w:t>
            </w:r>
            <w:proofErr w:type="spellEnd"/>
            <w:r w:rsidRPr="004206B7">
              <w:t xml:space="preserve">, </w:t>
            </w:r>
            <w:proofErr w:type="spellStart"/>
            <w:r w:rsidRPr="004206B7">
              <w:rPr>
                <w:lang w:val="en-US"/>
              </w:rPr>
              <w:t>IntervalParameter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ListParameter</w:t>
            </w:r>
            <w:proofErr w:type="spellEnd"/>
            <w:r w:rsidRPr="004206B7">
              <w:t xml:space="preserve"> </w:t>
            </w:r>
            <w:r>
              <w:t>и</w:t>
            </w:r>
            <w:r w:rsidRPr="004206B7">
              <w:t xml:space="preserve"> </w:t>
            </w:r>
            <w:r>
              <w:t>т</w:t>
            </w:r>
            <w:r w:rsidRPr="004206B7">
              <w:t>.</w:t>
            </w:r>
            <w:r>
              <w:t>д</w:t>
            </w:r>
            <w:r w:rsidRPr="004206B7">
              <w:t xml:space="preserve">. </w:t>
            </w:r>
            <w:r>
              <w:t>Содержит одинаковые для всех параметров атрибуты так и специфичные для параметра определенного типа (</w:t>
            </w:r>
            <w:proofErr w:type="gramStart"/>
            <w:r>
              <w:t>например</w:t>
            </w:r>
            <w:proofErr w:type="gramEnd"/>
            <w:r>
              <w:t xml:space="preserve"> источник записей для списка)</w:t>
            </w:r>
          </w:p>
        </w:tc>
      </w:tr>
      <w:tr w:rsidR="00466448" w:rsidRPr="00D010AC" w:rsidTr="00466448">
        <w:tc>
          <w:tcPr>
            <w:tcW w:w="2579" w:type="dxa"/>
          </w:tcPr>
          <w:p w:rsidR="00D010AC" w:rsidRPr="004206B7" w:rsidRDefault="00D010AC" w:rsidP="00D010AC">
            <w:pPr>
              <w:ind w:left="1416"/>
            </w:pPr>
            <w:r>
              <w:rPr>
                <w:lang w:val="en-US"/>
              </w:rPr>
              <w:t>name</w:t>
            </w:r>
          </w:p>
        </w:tc>
        <w:tc>
          <w:tcPr>
            <w:tcW w:w="1937" w:type="dxa"/>
          </w:tcPr>
          <w:p w:rsidR="00D010AC" w:rsidRPr="004206B7" w:rsidRDefault="00D010AC" w:rsidP="00FE1D39">
            <w:r>
              <w:t>А</w:t>
            </w:r>
            <w:r>
              <w:t>трибут</w:t>
            </w:r>
          </w:p>
        </w:tc>
        <w:tc>
          <w:tcPr>
            <w:tcW w:w="5055" w:type="dxa"/>
          </w:tcPr>
          <w:p w:rsidR="00D010AC" w:rsidRPr="00D010AC" w:rsidRDefault="00D010AC" w:rsidP="004206B7">
            <w:r>
              <w:t>Имя</w:t>
            </w:r>
            <w:r w:rsidRPr="004206B7">
              <w:t xml:space="preserve"> </w:t>
            </w:r>
            <w:r>
              <w:t>параметра</w:t>
            </w:r>
            <w:r w:rsidRPr="004206B7">
              <w:t xml:space="preserve">. </w:t>
            </w:r>
            <w:r>
              <w:t>Совпадает с именем</w:t>
            </w:r>
            <w:r w:rsidR="004206B7" w:rsidRPr="004206B7">
              <w:t xml:space="preserve"> </w:t>
            </w:r>
            <w:r>
              <w:t xml:space="preserve">параметра в </w:t>
            </w:r>
            <w:r>
              <w:lastRenderedPageBreak/>
              <w:t>шаблоне отчета</w:t>
            </w:r>
          </w:p>
        </w:tc>
      </w:tr>
      <w:tr w:rsidR="00466448" w:rsidRPr="004206B7" w:rsidTr="00466448">
        <w:tc>
          <w:tcPr>
            <w:tcW w:w="2579" w:type="dxa"/>
          </w:tcPr>
          <w:p w:rsidR="00D010AC" w:rsidRPr="004206B7" w:rsidRDefault="00D010AC" w:rsidP="00D010AC">
            <w:pPr>
              <w:ind w:left="1416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1937" w:type="dxa"/>
          </w:tcPr>
          <w:p w:rsidR="00D010AC" w:rsidRPr="004206B7" w:rsidRDefault="00D010AC" w:rsidP="00FE1D39">
            <w:r>
              <w:t>А</w:t>
            </w:r>
            <w:r>
              <w:t>трибут</w:t>
            </w:r>
          </w:p>
        </w:tc>
        <w:tc>
          <w:tcPr>
            <w:tcW w:w="5055" w:type="dxa"/>
          </w:tcPr>
          <w:p w:rsidR="00D010AC" w:rsidRPr="004206B7" w:rsidRDefault="00D010AC" w:rsidP="00FE1D39">
            <w:pPr>
              <w:rPr>
                <w:lang w:val="en-US"/>
              </w:rPr>
            </w:pPr>
            <w:r>
              <w:t>Тип</w:t>
            </w:r>
            <w:r w:rsidRPr="004206B7">
              <w:t xml:space="preserve"> </w:t>
            </w:r>
            <w:r>
              <w:t>параметра</w:t>
            </w:r>
            <w:r w:rsidRPr="004206B7">
              <w:t xml:space="preserve">. </w:t>
            </w:r>
            <w:r>
              <w:t>Перечисление</w:t>
            </w:r>
            <w:proofErr w:type="gramStart"/>
            <w:r w:rsidRPr="00D010AC">
              <w:rPr>
                <w:lang w:val="en-US"/>
              </w:rPr>
              <w:t>.</w:t>
            </w:r>
            <w:proofErr w:type="gramEnd"/>
            <w:r w:rsidRPr="00D010AC">
              <w:rPr>
                <w:lang w:val="en-US"/>
              </w:rPr>
              <w:t xml:space="preserve"> </w:t>
            </w:r>
            <w:r>
              <w:t>Может</w:t>
            </w:r>
            <w:r w:rsidRPr="004206B7">
              <w:rPr>
                <w:lang w:val="en-US"/>
              </w:rPr>
              <w:t xml:space="preserve"> </w:t>
            </w:r>
            <w:r>
              <w:t>принимать</w:t>
            </w:r>
            <w:r w:rsidRPr="004206B7">
              <w:rPr>
                <w:lang w:val="en-US"/>
              </w:rPr>
              <w:t xml:space="preserve"> </w:t>
            </w:r>
            <w:r>
              <w:t>значение</w:t>
            </w:r>
            <w:r w:rsidRPr="004206B7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</w:t>
            </w:r>
            <w:r w:rsidRPr="004206B7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4206B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date</w:t>
            </w:r>
            <w:r w:rsidR="004206B7">
              <w:rPr>
                <w:lang w:val="en-US"/>
              </w:rPr>
              <w:t xml:space="preserve">, interval, list, </w:t>
            </w:r>
            <w:proofErr w:type="spellStart"/>
            <w:r w:rsidR="004206B7">
              <w:rPr>
                <w:lang w:val="en-US"/>
              </w:rPr>
              <w:t>listbox</w:t>
            </w:r>
            <w:proofErr w:type="spellEnd"/>
          </w:p>
        </w:tc>
      </w:tr>
      <w:tr w:rsidR="00466448" w:rsidRPr="004206B7" w:rsidTr="00466448">
        <w:tc>
          <w:tcPr>
            <w:tcW w:w="2579" w:type="dxa"/>
          </w:tcPr>
          <w:p w:rsidR="00D010AC" w:rsidRPr="00D010AC" w:rsidRDefault="00D010AC" w:rsidP="00D010AC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937" w:type="dxa"/>
          </w:tcPr>
          <w:p w:rsidR="00D010AC" w:rsidRPr="00D010AC" w:rsidRDefault="00D010AC" w:rsidP="00FE1D39">
            <w:pPr>
              <w:rPr>
                <w:lang w:val="en-US"/>
              </w:rPr>
            </w:pPr>
            <w:r>
              <w:t>А</w:t>
            </w:r>
            <w:r>
              <w:t>трибут</w:t>
            </w:r>
          </w:p>
        </w:tc>
        <w:tc>
          <w:tcPr>
            <w:tcW w:w="5055" w:type="dxa"/>
          </w:tcPr>
          <w:p w:rsidR="00D010AC" w:rsidRPr="004206B7" w:rsidRDefault="004206B7" w:rsidP="00FE1D39">
            <w:r>
              <w:t>Те</w:t>
            </w:r>
            <w:proofErr w:type="gramStart"/>
            <w:r>
              <w:t>кст дл</w:t>
            </w:r>
            <w:proofErr w:type="gramEnd"/>
            <w:r>
              <w:t>я отображения в интерфейсе</w:t>
            </w:r>
          </w:p>
        </w:tc>
      </w:tr>
      <w:tr w:rsidR="00466448" w:rsidRPr="00466448" w:rsidTr="00466448">
        <w:tc>
          <w:tcPr>
            <w:tcW w:w="2579" w:type="dxa"/>
          </w:tcPr>
          <w:p w:rsidR="00D010AC" w:rsidRPr="004206B7" w:rsidRDefault="004206B7" w:rsidP="004206B7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1937" w:type="dxa"/>
          </w:tcPr>
          <w:p w:rsidR="00D010AC" w:rsidRPr="004206B7" w:rsidRDefault="004206B7" w:rsidP="00FE1D39">
            <w:r>
              <w:t>Тэг</w:t>
            </w:r>
          </w:p>
        </w:tc>
        <w:tc>
          <w:tcPr>
            <w:tcW w:w="5055" w:type="dxa"/>
          </w:tcPr>
          <w:p w:rsidR="00D010AC" w:rsidRPr="00466448" w:rsidRDefault="004206B7" w:rsidP="004206B7">
            <w:r>
              <w:t>Настройки</w:t>
            </w:r>
            <w:r w:rsidRPr="00466448">
              <w:t xml:space="preserve"> </w:t>
            </w:r>
            <w:r>
              <w:t>конкретного</w:t>
            </w:r>
            <w:r w:rsidRPr="00466448">
              <w:t xml:space="preserve"> </w:t>
            </w:r>
            <w:r>
              <w:t>элемента</w:t>
            </w:r>
            <w:r w:rsidRPr="00466448">
              <w:t xml:space="preserve">, </w:t>
            </w:r>
            <w:r>
              <w:t>з</w:t>
            </w:r>
            <w:r w:rsidRPr="00466448">
              <w:t xml:space="preserve">десь </w:t>
            </w:r>
            <w:proofErr w:type="gramStart"/>
            <w:r w:rsidRPr="00466448">
              <w:t>указан</w:t>
            </w:r>
            <w:proofErr w:type="gramEnd"/>
            <w:r w:rsidRPr="00466448">
              <w:t xml:space="preserve"> условно. </w:t>
            </w:r>
          </w:p>
        </w:tc>
      </w:tr>
    </w:tbl>
    <w:p w:rsidR="00D010AC" w:rsidRPr="00466448" w:rsidRDefault="00D010AC" w:rsidP="00C17BD9">
      <w:bookmarkStart w:id="0" w:name="_GoBack"/>
      <w:bookmarkEnd w:id="0"/>
    </w:p>
    <w:sectPr w:rsidR="00D010AC" w:rsidRPr="00466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6DE0"/>
    <w:multiLevelType w:val="hybridMultilevel"/>
    <w:tmpl w:val="3F90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6C44"/>
    <w:multiLevelType w:val="hybridMultilevel"/>
    <w:tmpl w:val="0F5A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09"/>
    <w:rsid w:val="00082D09"/>
    <w:rsid w:val="003107C7"/>
    <w:rsid w:val="003C0905"/>
    <w:rsid w:val="004206B7"/>
    <w:rsid w:val="00466448"/>
    <w:rsid w:val="00490A49"/>
    <w:rsid w:val="00570DAE"/>
    <w:rsid w:val="00653AF4"/>
    <w:rsid w:val="00955EB9"/>
    <w:rsid w:val="00C17BD9"/>
    <w:rsid w:val="00C31003"/>
    <w:rsid w:val="00D010AC"/>
    <w:rsid w:val="00E6701C"/>
    <w:rsid w:val="00E829ED"/>
    <w:rsid w:val="00FA16BC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C09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9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1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9</cp:revision>
  <dcterms:created xsi:type="dcterms:W3CDTF">2013-11-05T05:37:00Z</dcterms:created>
  <dcterms:modified xsi:type="dcterms:W3CDTF">2013-11-05T07:48:00Z</dcterms:modified>
</cp:coreProperties>
</file>