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062" w:rsidRPr="00F94062" w:rsidRDefault="00F94062" w:rsidP="00F94062">
      <w:pPr>
        <w:pStyle w:val="1"/>
        <w:keepLines w:val="0"/>
        <w:widowControl w:val="0"/>
        <w:spacing w:before="120" w:after="60" w:line="240" w:lineRule="atLeast"/>
        <w:ind w:left="720" w:hanging="720"/>
        <w:rPr>
          <w:color w:val="auto"/>
        </w:rPr>
      </w:pPr>
      <w:bookmarkStart w:id="0" w:name="_Toc362755688"/>
      <w:bookmarkStart w:id="1" w:name="REQR10A41"/>
      <w:r w:rsidRPr="00F94062">
        <w:rPr>
          <w:color w:val="auto"/>
        </w:rPr>
        <w:t xml:space="preserve">ЖЦ субъектов </w:t>
      </w:r>
      <w:r w:rsidR="0073082A">
        <w:rPr>
          <w:color w:val="auto"/>
        </w:rPr>
        <w:t>Классификатора связей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22E9A" w:rsidRPr="00422E9A" w:rsidTr="00422E9A">
        <w:tc>
          <w:tcPr>
            <w:tcW w:w="4785" w:type="dxa"/>
            <w:vAlign w:val="center"/>
          </w:tcPr>
          <w:p w:rsidR="00422E9A" w:rsidRPr="00422E9A" w:rsidRDefault="00422E9A" w:rsidP="00422E9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jc w:val="center"/>
              <w:rPr>
                <w:rFonts w:ascii="Arial" w:hAnsi="Arial" w:cs="Arial"/>
                <w:b/>
                <w:color w:val="000000"/>
              </w:rPr>
            </w:pPr>
            <w:r w:rsidRPr="00422E9A">
              <w:rPr>
                <w:rFonts w:ascii="Arial" w:hAnsi="Arial" w:cs="Arial"/>
                <w:b/>
                <w:color w:val="000000"/>
              </w:rPr>
              <w:t>Наименование субъекта</w:t>
            </w:r>
          </w:p>
        </w:tc>
        <w:tc>
          <w:tcPr>
            <w:tcW w:w="4786" w:type="dxa"/>
            <w:vAlign w:val="center"/>
          </w:tcPr>
          <w:p w:rsidR="00422E9A" w:rsidRPr="00422E9A" w:rsidRDefault="00422E9A" w:rsidP="00422E9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jc w:val="center"/>
              <w:rPr>
                <w:rFonts w:ascii="Arial" w:hAnsi="Arial" w:cs="Arial"/>
                <w:b/>
                <w:color w:val="000000"/>
              </w:rPr>
            </w:pPr>
            <w:r w:rsidRPr="00422E9A">
              <w:rPr>
                <w:rFonts w:ascii="Arial" w:hAnsi="Arial" w:cs="Arial"/>
                <w:b/>
                <w:color w:val="000000"/>
              </w:rPr>
              <w:t>Статусы</w:t>
            </w:r>
          </w:p>
        </w:tc>
      </w:tr>
      <w:tr w:rsidR="00422E9A" w:rsidRPr="00422E9A" w:rsidTr="00422E9A">
        <w:tc>
          <w:tcPr>
            <w:tcW w:w="4785" w:type="dxa"/>
            <w:vAlign w:val="center"/>
          </w:tcPr>
          <w:p w:rsidR="00422E9A" w:rsidRPr="00422E9A" w:rsidRDefault="00422E9A" w:rsidP="00422E9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rPr>
                <w:rFonts w:ascii="Arial" w:hAnsi="Arial" w:cs="Arial"/>
                <w:color w:val="000000"/>
              </w:rPr>
            </w:pPr>
            <w:r w:rsidRPr="00422E9A">
              <w:rPr>
                <w:rFonts w:ascii="Arial" w:hAnsi="Arial" w:cs="Arial"/>
                <w:color w:val="000000"/>
              </w:rPr>
              <w:t>Описание связей</w:t>
            </w:r>
          </w:p>
        </w:tc>
        <w:tc>
          <w:tcPr>
            <w:tcW w:w="4786" w:type="dxa"/>
            <w:vAlign w:val="center"/>
          </w:tcPr>
          <w:p w:rsidR="00422E9A" w:rsidRPr="00422E9A" w:rsidRDefault="00422E9A" w:rsidP="00422E9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Черновик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;</w:t>
            </w:r>
          </w:p>
          <w:p w:rsidR="00422E9A" w:rsidRPr="00422E9A" w:rsidRDefault="00422E9A" w:rsidP="00422E9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Опубликован:</w:t>
            </w:r>
          </w:p>
          <w:p w:rsidR="00422E9A" w:rsidRPr="00422E9A" w:rsidRDefault="00422E9A" w:rsidP="00422E9A">
            <w:pPr>
              <w:pStyle w:val="a9"/>
              <w:keepNext/>
              <w:keepLines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169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lang w:eastAsia="en-US"/>
              </w:rPr>
              <w:t>Доступен</w:t>
            </w: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</w:p>
          <w:p w:rsidR="00422E9A" w:rsidRPr="00422E9A" w:rsidRDefault="00422E9A" w:rsidP="00422E9A">
            <w:pPr>
              <w:pStyle w:val="a9"/>
              <w:keepNext/>
              <w:keepLines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169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lang w:eastAsia="en-US"/>
              </w:rPr>
              <w:t>Не доступ</w:t>
            </w:r>
            <w:bookmarkStart w:id="2" w:name="_GoBack"/>
            <w:bookmarkEnd w:id="2"/>
            <w:r w:rsidRPr="00422E9A">
              <w:rPr>
                <w:rFonts w:ascii="Arial" w:eastAsiaTheme="minorHAnsi" w:hAnsi="Arial" w:cs="Arial"/>
                <w:color w:val="000000"/>
                <w:lang w:eastAsia="en-US"/>
              </w:rPr>
              <w:t>ен</w:t>
            </w:r>
          </w:p>
          <w:p w:rsidR="00422E9A" w:rsidRPr="00422E9A" w:rsidRDefault="00422E9A" w:rsidP="00422E9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hAnsi="Arial" w:cs="Arial"/>
                <w:color w:val="000000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Устарел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.</w:t>
            </w:r>
          </w:p>
        </w:tc>
      </w:tr>
    </w:tbl>
    <w:p w:rsidR="00422E9A" w:rsidRDefault="00422E9A" w:rsidP="00AA392B">
      <w:pPr>
        <w:widowControl w:val="0"/>
        <w:spacing w:before="120" w:after="60" w:line="240" w:lineRule="atLeast"/>
      </w:pPr>
    </w:p>
    <w:p w:rsidR="00AA392B" w:rsidRPr="00A34556" w:rsidRDefault="00AA392B" w:rsidP="00AA392B">
      <w:pPr>
        <w:pStyle w:val="1"/>
        <w:keepLines w:val="0"/>
        <w:widowControl w:val="0"/>
        <w:spacing w:before="120" w:after="60" w:line="240" w:lineRule="atLeast"/>
        <w:ind w:left="720" w:hanging="720"/>
        <w:rPr>
          <w:color w:val="auto"/>
        </w:rPr>
      </w:pPr>
      <w:r w:rsidRPr="00A34556">
        <w:rPr>
          <w:color w:val="auto"/>
        </w:rPr>
        <w:lastRenderedPageBreak/>
        <w:t xml:space="preserve">Сценарии работы </w:t>
      </w:r>
      <w:bookmarkStart w:id="3" w:name="_Toc362695621"/>
      <w:bookmarkStart w:id="4" w:name="_Toc362695745"/>
      <w:bookmarkStart w:id="5" w:name="_Toc362695767"/>
      <w:bookmarkStart w:id="6" w:name="_Toc362698649"/>
      <w:bookmarkStart w:id="7" w:name="_Toc362698669"/>
      <w:bookmarkEnd w:id="0"/>
      <w:bookmarkEnd w:id="3"/>
      <w:bookmarkEnd w:id="4"/>
      <w:bookmarkEnd w:id="5"/>
      <w:bookmarkEnd w:id="6"/>
      <w:bookmarkEnd w:id="7"/>
      <w:r w:rsidR="00D25386">
        <w:rPr>
          <w:color w:val="auto"/>
        </w:rPr>
        <w:t>пользователя</w:t>
      </w:r>
      <w:bookmarkEnd w:id="1"/>
    </w:p>
    <w:p w:rsidR="00F94062" w:rsidRDefault="00F94062" w:rsidP="00F94062">
      <w:pPr>
        <w:pStyle w:val="2"/>
        <w:tabs>
          <w:tab w:val="num" w:pos="5400"/>
        </w:tabs>
        <w:ind w:hanging="360"/>
      </w:pPr>
      <w:bookmarkStart w:id="8" w:name="REQR107N1"/>
      <w:bookmarkStart w:id="9" w:name="_Toc362755689"/>
      <w:r>
        <w:t xml:space="preserve">Создать </w:t>
      </w:r>
      <w:r w:rsidR="001E40FD">
        <w:t>новый классификатор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AA392B" w:rsidRPr="00E75291" w:rsidTr="00903ADC">
        <w:trPr>
          <w:trHeight w:val="506"/>
          <w:tblHeader/>
        </w:trPr>
        <w:tc>
          <w:tcPr>
            <w:tcW w:w="2665" w:type="dxa"/>
            <w:vAlign w:val="center"/>
          </w:tcPr>
          <w:bookmarkEnd w:id="8"/>
          <w:bookmarkEnd w:id="9"/>
          <w:p w:rsidR="00AA392B" w:rsidRPr="00E75291" w:rsidRDefault="00AA392B" w:rsidP="00903ADC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AA392B" w:rsidRPr="00E75291" w:rsidRDefault="00AA392B" w:rsidP="00903ADC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AA392B" w:rsidRPr="00E75291" w:rsidRDefault="00AA392B" w:rsidP="0073082A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bookmarkStart w:id="10" w:name="_Toc164516016"/>
            <w:bookmarkStart w:id="11" w:name="_Toc164516038"/>
            <w:bookmarkStart w:id="12" w:name="_Ref165367659"/>
            <w:bookmarkStart w:id="13" w:name="_Ref165367703"/>
            <w:bookmarkStart w:id="14" w:name="_Ref165367709"/>
            <w:bookmarkStart w:id="15" w:name="_Ref165367712"/>
            <w:bookmarkStart w:id="16" w:name="_Ref165367715"/>
            <w:bookmarkStart w:id="17" w:name="_Ref165367748"/>
            <w:bookmarkStart w:id="18" w:name="_Ref165368888"/>
            <w:bookmarkStart w:id="19" w:name="_Ref165368892"/>
            <w:bookmarkStart w:id="20" w:name="_Ref165369461"/>
            <w:bookmarkStart w:id="21" w:name="_Ref165540352"/>
            <w:bookmarkStart w:id="22" w:name="_Ref301858178"/>
            <w:bookmarkStart w:id="23" w:name="_Ref301858194"/>
            <w:bookmarkStart w:id="24" w:name="_Ref301858198"/>
            <w:bookmarkStart w:id="25" w:name="_Ref301858256"/>
            <w:bookmarkStart w:id="26" w:name="_Toc310268474"/>
            <w:r w:rsidRPr="00E75291">
              <w:rPr>
                <w:rFonts w:ascii="Arial" w:hAnsi="Arial" w:cs="Arial"/>
                <w:color w:val="000000"/>
              </w:rPr>
              <w:t>Создать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r w:rsidR="00265DA7">
              <w:rPr>
                <w:rFonts w:ascii="Arial" w:hAnsi="Arial" w:cs="Arial"/>
                <w:color w:val="000000"/>
              </w:rPr>
              <w:t xml:space="preserve"> </w:t>
            </w:r>
            <w:r w:rsidR="00417786">
              <w:rPr>
                <w:rFonts w:ascii="Arial" w:hAnsi="Arial" w:cs="Arial"/>
                <w:color w:val="000000"/>
              </w:rPr>
              <w:t xml:space="preserve">карточку </w:t>
            </w:r>
            <w:r w:rsidR="0073082A">
              <w:rPr>
                <w:rFonts w:ascii="Arial" w:hAnsi="Arial" w:cs="Arial"/>
                <w:color w:val="000000"/>
              </w:rPr>
              <w:t>Описание связи</w:t>
            </w:r>
            <w:r w:rsidR="00C57F6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AA392B" w:rsidRPr="00E75291" w:rsidRDefault="00265DA7" w:rsidP="001E40FD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</w:t>
            </w:r>
            <w:r w:rsidR="001E40FD">
              <w:rPr>
                <w:rFonts w:ascii="Arial" w:hAnsi="Arial" w:cs="Arial"/>
                <w:color w:val="000000"/>
              </w:rPr>
              <w:t>Классификатор</w:t>
            </w:r>
            <w:r w:rsidR="0073082A">
              <w:rPr>
                <w:rFonts w:ascii="Arial" w:hAnsi="Arial" w:cs="Arial"/>
                <w:color w:val="000000"/>
              </w:rPr>
              <w:t xml:space="preserve"> связей</w:t>
            </w:r>
            <w:r w:rsidR="00AA392B"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AA392B" w:rsidRPr="00E75291" w:rsidRDefault="00265DA7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1C3FAB" w:rsidRPr="00E75291" w:rsidRDefault="0073082A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AA392B" w:rsidRPr="00E75291" w:rsidRDefault="00AA392B" w:rsidP="0073082A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 w:rsidR="0073082A">
              <w:rPr>
                <w:rFonts w:ascii="Arial" w:hAnsi="Arial" w:cs="Arial"/>
                <w:color w:val="000000"/>
              </w:rPr>
              <w:t>предметного администратора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AA392B" w:rsidRPr="00E75291" w:rsidRDefault="00265DA7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="00AA392B" w:rsidRPr="00E75291">
              <w:rPr>
                <w:rFonts w:ascii="Arial" w:hAnsi="Arial" w:cs="Arial"/>
                <w:color w:val="000000"/>
              </w:rPr>
              <w:t xml:space="preserve"> вызывает операцию «</w:t>
            </w:r>
            <w:r w:rsidR="0073082A">
              <w:rPr>
                <w:rFonts w:ascii="Arial" w:hAnsi="Arial" w:cs="Arial"/>
                <w:color w:val="000000"/>
              </w:rPr>
              <w:t>Новое описание связи</w:t>
            </w:r>
            <w:r w:rsidR="00C57F6E">
              <w:rPr>
                <w:rFonts w:ascii="Arial" w:hAnsi="Arial" w:cs="Arial"/>
                <w:color w:val="000000"/>
              </w:rPr>
              <w:t>».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Система о</w:t>
            </w:r>
            <w:r w:rsidR="00C57F6E">
              <w:rPr>
                <w:rFonts w:ascii="Arial" w:hAnsi="Arial" w:cs="Arial"/>
                <w:color w:val="000000"/>
              </w:rPr>
              <w:t>ткрывает форму для ввода данных.</w:t>
            </w:r>
          </w:p>
          <w:p w:rsidR="00AA392B" w:rsidRPr="00E75291" w:rsidRDefault="001C3FA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</w:t>
            </w:r>
            <w:r w:rsidR="001E40FD">
              <w:rPr>
                <w:rFonts w:ascii="Arial" w:hAnsi="Arial" w:cs="Arial"/>
                <w:color w:val="000000"/>
              </w:rPr>
              <w:t xml:space="preserve">заполняет реквизиты </w:t>
            </w:r>
            <w:r w:rsidR="0073082A">
              <w:rPr>
                <w:rFonts w:ascii="Arial" w:hAnsi="Arial" w:cs="Arial"/>
                <w:color w:val="000000"/>
              </w:rPr>
              <w:t>формы</w:t>
            </w:r>
            <w:r w:rsidR="00AA392B" w:rsidRPr="00E75291">
              <w:rPr>
                <w:rFonts w:ascii="Arial" w:hAnsi="Arial" w:cs="Arial"/>
                <w:color w:val="000000"/>
              </w:rPr>
              <w:t>.</w:t>
            </w:r>
          </w:p>
          <w:p w:rsidR="00AA392B" w:rsidRPr="00E75291" w:rsidRDefault="001C3FA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</w:t>
            </w:r>
            <w:r w:rsidR="00AA392B" w:rsidRPr="00E75291">
              <w:rPr>
                <w:rFonts w:ascii="Arial" w:hAnsi="Arial" w:cs="Arial"/>
                <w:color w:val="000000"/>
              </w:rPr>
              <w:t>вызывает операцию сохранения созданного документа.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проверяет полноту и корректность заполнения реквизитов в </w:t>
            </w:r>
            <w:r w:rsidR="008F3F6B">
              <w:rPr>
                <w:rFonts w:ascii="Arial" w:hAnsi="Arial" w:cs="Arial"/>
              </w:rPr>
              <w:t>соответствии с БП.1</w:t>
            </w:r>
            <w:r w:rsidRPr="00E75291">
              <w:rPr>
                <w:rFonts w:ascii="Arial" w:hAnsi="Arial" w:cs="Arial"/>
              </w:rPr>
              <w:t>;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записывает в историю документа информацию о его создании;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 xml:space="preserve">сохраняет </w:t>
            </w:r>
            <w:r w:rsidR="00982CDB">
              <w:rPr>
                <w:rFonts w:ascii="Arial" w:hAnsi="Arial" w:cs="Arial"/>
              </w:rPr>
              <w:t>организацию</w:t>
            </w:r>
            <w:r w:rsidRPr="00E75291">
              <w:rPr>
                <w:rFonts w:ascii="Arial" w:hAnsi="Arial" w:cs="Arial"/>
              </w:rPr>
              <w:t>;</w:t>
            </w:r>
          </w:p>
          <w:p w:rsidR="00AA392B" w:rsidRPr="00E75291" w:rsidRDefault="00AA392B" w:rsidP="008F3F6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информирует по</w:t>
            </w:r>
            <w:r w:rsidR="008F3F6B">
              <w:rPr>
                <w:rFonts w:ascii="Arial" w:hAnsi="Arial" w:cs="Arial"/>
                <w:color w:val="000000"/>
              </w:rPr>
              <w:t xml:space="preserve">льзователя об успехе сохранения </w:t>
            </w:r>
            <w:r w:rsidRPr="00E75291">
              <w:rPr>
                <w:rFonts w:ascii="Arial" w:hAnsi="Arial" w:cs="Arial"/>
                <w:color w:val="000000"/>
              </w:rPr>
              <w:t>документа.</w:t>
            </w:r>
          </w:p>
        </w:tc>
      </w:tr>
      <w:tr w:rsidR="00406FF1" w:rsidRPr="00E75291" w:rsidTr="009A7576">
        <w:tc>
          <w:tcPr>
            <w:tcW w:w="2665" w:type="dxa"/>
          </w:tcPr>
          <w:p w:rsidR="00406FF1" w:rsidRPr="00E75291" w:rsidRDefault="00406FF1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Дополнения к основным действиям</w:t>
            </w:r>
          </w:p>
        </w:tc>
        <w:tc>
          <w:tcPr>
            <w:tcW w:w="7200" w:type="dxa"/>
          </w:tcPr>
          <w:p w:rsidR="00406FF1" w:rsidRDefault="00406FF1" w:rsidP="00406FF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5</w:t>
            </w:r>
            <w:r w:rsidRPr="00E75291">
              <w:rPr>
                <w:rFonts w:ascii="Arial" w:hAnsi="Arial" w:cs="Arial"/>
              </w:rPr>
              <w:t>а. Если документ не прошел проверку корректности заполнения реквизитов, Система выдает соответствующее предупреждение, не сохраняет данные и оставляет</w:t>
            </w:r>
            <w:r>
              <w:rPr>
                <w:rFonts w:ascii="Arial" w:hAnsi="Arial" w:cs="Arial"/>
              </w:rPr>
              <w:t xml:space="preserve"> форму в режиме редактирования.</w:t>
            </w:r>
          </w:p>
        </w:tc>
      </w:tr>
    </w:tbl>
    <w:p w:rsidR="009A7576" w:rsidRDefault="001E40FD" w:rsidP="009A7576">
      <w:pPr>
        <w:pStyle w:val="2"/>
        <w:tabs>
          <w:tab w:val="num" w:pos="5400"/>
        </w:tabs>
        <w:ind w:hanging="360"/>
      </w:pPr>
      <w:r>
        <w:t>Удаление классификатора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9A7576" w:rsidRPr="00E75291" w:rsidTr="009A7576">
        <w:trPr>
          <w:trHeight w:val="506"/>
          <w:tblHeader/>
        </w:trPr>
        <w:tc>
          <w:tcPr>
            <w:tcW w:w="2665" w:type="dxa"/>
            <w:vAlign w:val="center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9A7576" w:rsidRPr="00E75291" w:rsidRDefault="009A7576" w:rsidP="009A757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9A7576" w:rsidRPr="00E75291" w:rsidRDefault="001E40FD" w:rsidP="0073082A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Удаление </w:t>
            </w:r>
            <w:r w:rsidR="0073082A">
              <w:rPr>
                <w:rFonts w:ascii="Arial" w:hAnsi="Arial" w:cs="Arial"/>
                <w:color w:val="000000"/>
              </w:rPr>
              <w:t>классификатора связей</w:t>
            </w:r>
            <w:r w:rsidR="009A757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9A7576" w:rsidRPr="00E75291" w:rsidRDefault="009A7576" w:rsidP="001E40FD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</w:t>
            </w:r>
            <w:r w:rsidR="001E40FD">
              <w:rPr>
                <w:rFonts w:ascii="Arial" w:hAnsi="Arial" w:cs="Arial"/>
                <w:color w:val="000000"/>
              </w:rPr>
              <w:t>Классификатор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9A7576" w:rsidRPr="00E75291" w:rsidRDefault="009A7576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9A7576" w:rsidRPr="00E75291" w:rsidRDefault="001E40FD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9A7576" w:rsidRPr="00E75291" w:rsidRDefault="009A7576" w:rsidP="001E40FD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 w:rsidR="001E40FD">
              <w:rPr>
                <w:rFonts w:ascii="Arial" w:hAnsi="Arial" w:cs="Arial"/>
                <w:color w:val="000000"/>
              </w:rPr>
              <w:t>Предметного администратора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9A7576" w:rsidRPr="001E40FD" w:rsidRDefault="001E40FD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Предметный администратор выделяет </w:t>
            </w:r>
            <w:r w:rsidR="0073082A">
              <w:rPr>
                <w:rFonts w:ascii="Arial" w:hAnsi="Arial" w:cs="Arial"/>
                <w:color w:val="000000"/>
              </w:rPr>
              <w:t>классификатор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9A7576" w:rsidRPr="00E75291" w:rsidRDefault="009A7576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Пользователь </w:t>
            </w:r>
            <w:r w:rsidRPr="00E75291">
              <w:rPr>
                <w:rFonts w:ascii="Arial" w:hAnsi="Arial" w:cs="Arial"/>
                <w:color w:val="000000"/>
              </w:rPr>
              <w:t>вызывает операцию «</w:t>
            </w:r>
            <w:r w:rsidR="001E40FD">
              <w:rPr>
                <w:rFonts w:ascii="Arial" w:hAnsi="Arial" w:cs="Arial"/>
                <w:color w:val="000000"/>
              </w:rPr>
              <w:t>Удалить</w:t>
            </w:r>
            <w:r>
              <w:rPr>
                <w:rFonts w:ascii="Arial" w:hAnsi="Arial" w:cs="Arial"/>
                <w:color w:val="000000"/>
              </w:rPr>
              <w:t>».</w:t>
            </w:r>
          </w:p>
          <w:p w:rsidR="009A7576" w:rsidRPr="00E75291" w:rsidRDefault="009A7576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9A7576" w:rsidRPr="00E75291" w:rsidRDefault="001E40FD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запрашивает подтверждение желания удалить </w:t>
            </w:r>
            <w:r w:rsidR="0073082A">
              <w:rPr>
                <w:rFonts w:ascii="Arial" w:hAnsi="Arial" w:cs="Arial"/>
                <w:color w:val="000000"/>
              </w:rPr>
              <w:t>классификатор</w:t>
            </w:r>
            <w:r w:rsidR="009A7576" w:rsidRPr="00E75291">
              <w:rPr>
                <w:rFonts w:ascii="Arial" w:hAnsi="Arial" w:cs="Arial"/>
              </w:rPr>
              <w:t>;</w:t>
            </w:r>
          </w:p>
          <w:p w:rsidR="009A7576" w:rsidRPr="00E75291" w:rsidRDefault="001E40FD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если подтверждение получено, то удаляет </w:t>
            </w:r>
            <w:r w:rsidR="0073082A">
              <w:rPr>
                <w:rFonts w:ascii="Arial" w:hAnsi="Arial" w:cs="Arial"/>
              </w:rPr>
              <w:t>классификатор</w:t>
            </w:r>
            <w:r>
              <w:rPr>
                <w:rFonts w:ascii="Arial" w:hAnsi="Arial" w:cs="Arial"/>
              </w:rPr>
              <w:t xml:space="preserve">. Удаленный элемент становится недоступным для выбора в </w:t>
            </w:r>
            <w:r>
              <w:rPr>
                <w:rFonts w:ascii="Arial" w:hAnsi="Arial" w:cs="Arial"/>
              </w:rPr>
              <w:lastRenderedPageBreak/>
              <w:t xml:space="preserve">базах данных </w:t>
            </w:r>
            <w:proofErr w:type="gramStart"/>
            <w:r>
              <w:rPr>
                <w:rFonts w:ascii="Arial" w:hAnsi="Arial" w:cs="Arial"/>
              </w:rPr>
              <w:t>СМ</w:t>
            </w:r>
            <w:proofErr w:type="gramEnd"/>
            <w:r>
              <w:rPr>
                <w:rFonts w:ascii="Arial" w:hAnsi="Arial" w:cs="Arial"/>
              </w:rPr>
              <w:t>;</w:t>
            </w:r>
          </w:p>
          <w:p w:rsidR="009A7576" w:rsidRPr="00E75291" w:rsidRDefault="001E40FD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если подтверждение не получено, то не выполняет с карточкой никаких действий</w:t>
            </w:r>
            <w:r w:rsidR="009A7576" w:rsidRPr="00E75291">
              <w:rPr>
                <w:rFonts w:ascii="Arial" w:hAnsi="Arial" w:cs="Arial"/>
                <w:color w:val="000000"/>
              </w:rPr>
              <w:t>.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Дополнения к основным действиям</w:t>
            </w:r>
          </w:p>
        </w:tc>
        <w:tc>
          <w:tcPr>
            <w:tcW w:w="7200" w:type="dxa"/>
          </w:tcPr>
          <w:p w:rsidR="009A7576" w:rsidRDefault="009A7576" w:rsidP="009A7576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406FF1" w:rsidRDefault="00406FF1" w:rsidP="001E40FD">
      <w:pPr>
        <w:pStyle w:val="2"/>
        <w:numPr>
          <w:ilvl w:val="0"/>
          <w:numId w:val="0"/>
        </w:numPr>
      </w:pPr>
    </w:p>
    <w:sectPr w:rsidR="00406FF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B1C" w:rsidRDefault="00A23B1C" w:rsidP="000729E2">
      <w:pPr>
        <w:spacing w:after="0" w:line="240" w:lineRule="auto"/>
      </w:pPr>
      <w:r>
        <w:separator/>
      </w:r>
    </w:p>
  </w:endnote>
  <w:endnote w:type="continuationSeparator" w:id="0">
    <w:p w:rsidR="00A23B1C" w:rsidRDefault="00A23B1C" w:rsidP="0007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2347740"/>
      <w:docPartObj>
        <w:docPartGallery w:val="Page Numbers (Bottom of Page)"/>
        <w:docPartUnique/>
      </w:docPartObj>
    </w:sdtPr>
    <w:sdtEndPr/>
    <w:sdtContent>
      <w:p w:rsidR="009A7576" w:rsidRDefault="009A757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AE3">
          <w:rPr>
            <w:noProof/>
          </w:rPr>
          <w:t>1</w:t>
        </w:r>
        <w:r>
          <w:fldChar w:fldCharType="end"/>
        </w:r>
      </w:p>
    </w:sdtContent>
  </w:sdt>
  <w:p w:rsidR="009A7576" w:rsidRDefault="009A75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B1C" w:rsidRDefault="00A23B1C" w:rsidP="000729E2">
      <w:pPr>
        <w:spacing w:after="0" w:line="240" w:lineRule="auto"/>
      </w:pPr>
      <w:r>
        <w:separator/>
      </w:r>
    </w:p>
  </w:footnote>
  <w:footnote w:type="continuationSeparator" w:id="0">
    <w:p w:rsidR="00A23B1C" w:rsidRDefault="00A23B1C" w:rsidP="00072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3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6B3BFC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">
    <w:nsid w:val="03D702C9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070624FB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>
    <w:nsid w:val="07AB5E9D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>
    <w:nsid w:val="08D7425B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6">
    <w:nsid w:val="0E8D6772"/>
    <w:multiLevelType w:val="multilevel"/>
    <w:tmpl w:val="9FF8819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7">
    <w:nsid w:val="122E1D31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8">
    <w:nsid w:val="188D1269"/>
    <w:multiLevelType w:val="hybridMultilevel"/>
    <w:tmpl w:val="C3A40D5A"/>
    <w:lvl w:ilvl="0" w:tplc="04190001">
      <w:start w:val="1"/>
      <w:numFmt w:val="decimal"/>
      <w:pStyle w:val="a"/>
      <w:lvlText w:val="С%1.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0976D6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0">
    <w:nsid w:val="26E71841"/>
    <w:multiLevelType w:val="hybridMultilevel"/>
    <w:tmpl w:val="5AFE47E0"/>
    <w:lvl w:ilvl="0" w:tplc="041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1">
    <w:nsid w:val="273C6DF0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2">
    <w:nsid w:val="2B0474C2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3">
    <w:nsid w:val="4C3A0EE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4">
    <w:nsid w:val="4CE65253"/>
    <w:multiLevelType w:val="hybridMultilevel"/>
    <w:tmpl w:val="1FDA6518"/>
    <w:lvl w:ilvl="0" w:tplc="041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5">
    <w:nsid w:val="53B768CA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6">
    <w:nsid w:val="5A05402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7">
    <w:nsid w:val="5FB861DD"/>
    <w:multiLevelType w:val="hybridMultilevel"/>
    <w:tmpl w:val="8F14872E"/>
    <w:lvl w:ilvl="0" w:tplc="FFFFFFFF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cs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tabs>
          <w:tab w:val="num" w:pos="1982"/>
        </w:tabs>
        <w:ind w:left="1750" w:firstLine="230"/>
      </w:pPr>
      <w:rPr>
        <w:rFonts w:ascii="Symbol" w:hAnsi="Symbol" w:cs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513BE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9">
    <w:nsid w:val="658319B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0">
    <w:nsid w:val="661B7788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1">
    <w:nsid w:val="6A8826C1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2">
    <w:nsid w:val="6AD00AF7"/>
    <w:multiLevelType w:val="hybridMultilevel"/>
    <w:tmpl w:val="B6CE78AA"/>
    <w:lvl w:ilvl="0" w:tplc="04190005">
      <w:start w:val="1"/>
      <w:numFmt w:val="bullet"/>
      <w:lvlText w:val=""/>
      <w:lvlJc w:val="left"/>
      <w:pPr>
        <w:ind w:left="141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3">
    <w:nsid w:val="6C293398"/>
    <w:multiLevelType w:val="hybridMultilevel"/>
    <w:tmpl w:val="1C66D51E"/>
    <w:lvl w:ilvl="0" w:tplc="04190005">
      <w:start w:val="1"/>
      <w:numFmt w:val="bullet"/>
      <w:lvlText w:val=""/>
      <w:lvlJc w:val="left"/>
      <w:pPr>
        <w:ind w:left="16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4">
    <w:nsid w:val="7FF35CD9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8"/>
  </w:num>
  <w:num w:numId="5">
    <w:abstractNumId w:val="17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8"/>
  </w:num>
  <w:num w:numId="11">
    <w:abstractNumId w:val="16"/>
  </w:num>
  <w:num w:numId="12">
    <w:abstractNumId w:val="7"/>
  </w:num>
  <w:num w:numId="13">
    <w:abstractNumId w:val="9"/>
  </w:num>
  <w:num w:numId="14">
    <w:abstractNumId w:val="15"/>
  </w:num>
  <w:num w:numId="15">
    <w:abstractNumId w:val="1"/>
  </w:num>
  <w:num w:numId="16">
    <w:abstractNumId w:val="11"/>
  </w:num>
  <w:num w:numId="17">
    <w:abstractNumId w:val="13"/>
  </w:num>
  <w:num w:numId="18">
    <w:abstractNumId w:val="19"/>
  </w:num>
  <w:num w:numId="19">
    <w:abstractNumId w:val="5"/>
  </w:num>
  <w:num w:numId="20">
    <w:abstractNumId w:val="4"/>
  </w:num>
  <w:num w:numId="21">
    <w:abstractNumId w:val="24"/>
  </w:num>
  <w:num w:numId="22">
    <w:abstractNumId w:val="21"/>
  </w:num>
  <w:num w:numId="23">
    <w:abstractNumId w:val="20"/>
  </w:num>
  <w:num w:numId="24">
    <w:abstractNumId w:val="3"/>
  </w:num>
  <w:num w:numId="25">
    <w:abstractNumId w:val="14"/>
  </w:num>
  <w:num w:numId="26">
    <w:abstractNumId w:val="10"/>
  </w:num>
  <w:num w:numId="27">
    <w:abstractNumId w:val="2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2B"/>
    <w:rsid w:val="0000454D"/>
    <w:rsid w:val="0003077D"/>
    <w:rsid w:val="000729E2"/>
    <w:rsid w:val="000E2178"/>
    <w:rsid w:val="001C3FAB"/>
    <w:rsid w:val="001E40FD"/>
    <w:rsid w:val="001F504B"/>
    <w:rsid w:val="00260711"/>
    <w:rsid w:val="00265DA7"/>
    <w:rsid w:val="00266283"/>
    <w:rsid w:val="00352342"/>
    <w:rsid w:val="003A1BEC"/>
    <w:rsid w:val="003B4217"/>
    <w:rsid w:val="00406FF1"/>
    <w:rsid w:val="00417786"/>
    <w:rsid w:val="00422E9A"/>
    <w:rsid w:val="00455FFA"/>
    <w:rsid w:val="004C3057"/>
    <w:rsid w:val="004D4962"/>
    <w:rsid w:val="005E5D77"/>
    <w:rsid w:val="006A42B6"/>
    <w:rsid w:val="00704735"/>
    <w:rsid w:val="007250BC"/>
    <w:rsid w:val="0073082A"/>
    <w:rsid w:val="00753A50"/>
    <w:rsid w:val="007A0590"/>
    <w:rsid w:val="00845538"/>
    <w:rsid w:val="00872AE3"/>
    <w:rsid w:val="008E4DB3"/>
    <w:rsid w:val="008E7D5A"/>
    <w:rsid w:val="008F3F6B"/>
    <w:rsid w:val="00903ADC"/>
    <w:rsid w:val="00982CDB"/>
    <w:rsid w:val="009A5B2F"/>
    <w:rsid w:val="009A7576"/>
    <w:rsid w:val="00A10F71"/>
    <w:rsid w:val="00A1227A"/>
    <w:rsid w:val="00A23B1C"/>
    <w:rsid w:val="00A34556"/>
    <w:rsid w:val="00AA392B"/>
    <w:rsid w:val="00B24F3E"/>
    <w:rsid w:val="00B25FB7"/>
    <w:rsid w:val="00B51A10"/>
    <w:rsid w:val="00B74F65"/>
    <w:rsid w:val="00B90349"/>
    <w:rsid w:val="00BC590A"/>
    <w:rsid w:val="00BF11B6"/>
    <w:rsid w:val="00C57F6E"/>
    <w:rsid w:val="00C71B1A"/>
    <w:rsid w:val="00D25386"/>
    <w:rsid w:val="00D2777A"/>
    <w:rsid w:val="00D567AA"/>
    <w:rsid w:val="00D74EBB"/>
    <w:rsid w:val="00E448C9"/>
    <w:rsid w:val="00E95E37"/>
    <w:rsid w:val="00F85007"/>
    <w:rsid w:val="00F94062"/>
    <w:rsid w:val="00FB6E7B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AA39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AA392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AA392B"/>
    <w:pPr>
      <w:keepLines w:val="0"/>
      <w:widowControl w:val="0"/>
      <w:numPr>
        <w:ilvl w:val="2"/>
      </w:numPr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AA392B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AA392B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AA392B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AA392B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AA392B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AA392B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9"/>
    <w:rsid w:val="00AA3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AA392B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1"/>
    <w:link w:val="3"/>
    <w:uiPriority w:val="99"/>
    <w:rsid w:val="00AA392B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AA392B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AA392B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AA392B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AA392B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AA392B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AA392B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AA392B"/>
    <w:pPr>
      <w:keepNext/>
      <w:keepLines/>
      <w:widowControl w:val="0"/>
      <w:numPr>
        <w:numId w:val="4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4">
    <w:name w:val="footer"/>
    <w:basedOn w:val="a0"/>
    <w:link w:val="a5"/>
    <w:uiPriority w:val="99"/>
    <w:rsid w:val="00D567A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5">
    <w:name w:val="Нижний колонтитул Знак"/>
    <w:basedOn w:val="a1"/>
    <w:link w:val="a4"/>
    <w:uiPriority w:val="99"/>
    <w:rsid w:val="00D567AA"/>
    <w:rPr>
      <w:rFonts w:ascii="Times New Roman" w:eastAsia="Times New Roman" w:hAnsi="Times New Roman" w:cs="Times New Roman"/>
      <w:sz w:val="26"/>
      <w:szCs w:val="24"/>
      <w:lang w:eastAsia="ar-SA"/>
    </w:rPr>
  </w:style>
  <w:style w:type="table" w:styleId="a6">
    <w:name w:val="Table Grid"/>
    <w:basedOn w:val="a2"/>
    <w:rsid w:val="00D56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7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729E2"/>
  </w:style>
  <w:style w:type="paragraph" w:styleId="a9">
    <w:name w:val="List Paragraph"/>
    <w:basedOn w:val="a0"/>
    <w:uiPriority w:val="34"/>
    <w:qFormat/>
    <w:rsid w:val="00422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AA39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AA392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AA392B"/>
    <w:pPr>
      <w:keepLines w:val="0"/>
      <w:widowControl w:val="0"/>
      <w:numPr>
        <w:ilvl w:val="2"/>
      </w:numPr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AA392B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AA392B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AA392B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AA392B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AA392B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AA392B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9"/>
    <w:rsid w:val="00AA3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AA392B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1"/>
    <w:link w:val="3"/>
    <w:uiPriority w:val="99"/>
    <w:rsid w:val="00AA392B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AA392B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AA392B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AA392B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AA392B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AA392B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AA392B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AA392B"/>
    <w:pPr>
      <w:keepNext/>
      <w:keepLines/>
      <w:widowControl w:val="0"/>
      <w:numPr>
        <w:numId w:val="4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4">
    <w:name w:val="footer"/>
    <w:basedOn w:val="a0"/>
    <w:link w:val="a5"/>
    <w:uiPriority w:val="99"/>
    <w:rsid w:val="00D567A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5">
    <w:name w:val="Нижний колонтитул Знак"/>
    <w:basedOn w:val="a1"/>
    <w:link w:val="a4"/>
    <w:uiPriority w:val="99"/>
    <w:rsid w:val="00D567AA"/>
    <w:rPr>
      <w:rFonts w:ascii="Times New Roman" w:eastAsia="Times New Roman" w:hAnsi="Times New Roman" w:cs="Times New Roman"/>
      <w:sz w:val="26"/>
      <w:szCs w:val="24"/>
      <w:lang w:eastAsia="ar-SA"/>
    </w:rPr>
  </w:style>
  <w:style w:type="table" w:styleId="a6">
    <w:name w:val="Table Grid"/>
    <w:basedOn w:val="a2"/>
    <w:rsid w:val="00D56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7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729E2"/>
  </w:style>
  <w:style w:type="paragraph" w:styleId="a9">
    <w:name w:val="List Paragraph"/>
    <w:basedOn w:val="a0"/>
    <w:uiPriority w:val="34"/>
    <w:qFormat/>
    <w:rsid w:val="00422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Office1</cp:lastModifiedBy>
  <cp:revision>22</cp:revision>
  <dcterms:created xsi:type="dcterms:W3CDTF">2013-09-11T08:39:00Z</dcterms:created>
  <dcterms:modified xsi:type="dcterms:W3CDTF">2013-10-25T12:10:00Z</dcterms:modified>
</cp:coreProperties>
</file>