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52" w:rsidRDefault="00363F52" w:rsidP="00D6443D">
      <w:pPr>
        <w:pStyle w:val="1"/>
        <w:jc w:val="both"/>
      </w:pPr>
    </w:p>
    <w:p w:rsidR="00363F52" w:rsidRDefault="00363F52" w:rsidP="00D6443D">
      <w:pPr>
        <w:jc w:val="both"/>
      </w:pPr>
    </w:p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363F52" w:rsidRPr="004C47ED" w:rsidTr="00D60A0E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63F52" w:rsidRDefault="00363F52" w:rsidP="00D6443D">
            <w:pPr>
              <w:pStyle w:val="a4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363F52" w:rsidRPr="004C47ED" w:rsidTr="00D60A0E">
        <w:tc>
          <w:tcPr>
            <w:tcW w:w="7466" w:type="dxa"/>
          </w:tcPr>
          <w:p w:rsidR="00363F52" w:rsidRPr="00F703AB" w:rsidRDefault="00363F52" w:rsidP="00D6443D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Масштабируемость приложений на платформе 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</w:rPr>
              <w:t>AF</w:t>
            </w:r>
            <w:r w:rsidRPr="00F703AB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5</w:t>
            </w:r>
          </w:p>
        </w:tc>
      </w:tr>
      <w:tr w:rsidR="00363F52" w:rsidRPr="004C47ED" w:rsidTr="00D60A0E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63F52" w:rsidRPr="00037D32" w:rsidRDefault="00363F52" w:rsidP="00D6443D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363F52" w:rsidRDefault="00363F52" w:rsidP="00D6443D">
      <w:pPr>
        <w:jc w:val="both"/>
      </w:pPr>
    </w:p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363F52" w:rsidRPr="004C47ED" w:rsidTr="00D60A0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63F52" w:rsidRPr="00037D32" w:rsidRDefault="00363F52" w:rsidP="00D6443D">
            <w:pPr>
              <w:pStyle w:val="a4"/>
              <w:jc w:val="both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363F52" w:rsidRPr="00037D32" w:rsidRDefault="00363F52" w:rsidP="00D6443D">
            <w:pPr>
              <w:pStyle w:val="a4"/>
              <w:jc w:val="both"/>
              <w:rPr>
                <w:rFonts w:cs="Times New Roman"/>
                <w:color w:val="4F81BD"/>
                <w:lang w:val="ru-RU"/>
              </w:rPr>
            </w:pPr>
          </w:p>
          <w:p w:rsidR="00363F52" w:rsidRPr="00037D32" w:rsidRDefault="00363F52" w:rsidP="00D6443D">
            <w:pPr>
              <w:pStyle w:val="a4"/>
              <w:jc w:val="both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363F52" w:rsidRDefault="00363F52" w:rsidP="00D6443D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F52" w:rsidRDefault="00363F52" w:rsidP="00D6443D">
          <w:pPr>
            <w:pStyle w:val="a6"/>
            <w:jc w:val="both"/>
          </w:pPr>
          <w:r>
            <w:t>Содержание</w:t>
          </w:r>
        </w:p>
        <w:p w:rsidR="00F26160" w:rsidRDefault="00363F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5327" w:history="1">
            <w:r w:rsidR="00F26160" w:rsidRPr="002D039D">
              <w:rPr>
                <w:rStyle w:val="a7"/>
                <w:noProof/>
              </w:rPr>
              <w:t xml:space="preserve">Кластеризация </w:t>
            </w:r>
            <w:r w:rsidR="00F26160" w:rsidRPr="002D039D">
              <w:rPr>
                <w:rStyle w:val="a7"/>
                <w:noProof/>
                <w:lang w:val="en-US"/>
              </w:rPr>
              <w:t>PostgreSQL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_Toc420675327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3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28" w:history="1">
            <w:r w:rsidR="00F26160" w:rsidRPr="002D039D">
              <w:rPr>
                <w:rStyle w:val="a7"/>
                <w:noProof/>
              </w:rPr>
              <w:t xml:space="preserve">Асинхронная репликация </w:t>
            </w:r>
            <w:r w:rsidR="00F26160" w:rsidRPr="002D039D">
              <w:rPr>
                <w:rStyle w:val="a7"/>
                <w:noProof/>
                <w:lang w:val="en-US"/>
              </w:rPr>
              <w:t>MASTER</w:t>
            </w:r>
            <w:r w:rsidR="00F26160" w:rsidRPr="002D039D">
              <w:rPr>
                <w:rStyle w:val="a7"/>
                <w:noProof/>
              </w:rPr>
              <w:t>-</w:t>
            </w:r>
            <w:r w:rsidR="00F26160" w:rsidRPr="002D039D">
              <w:rPr>
                <w:rStyle w:val="a7"/>
                <w:noProof/>
                <w:lang w:val="en-US"/>
              </w:rPr>
              <w:t>SLAVE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_Toc420675328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3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29" w:history="1">
            <w:r w:rsidR="00F26160" w:rsidRPr="002D039D">
              <w:rPr>
                <w:rStyle w:val="a7"/>
                <w:noProof/>
              </w:rPr>
              <w:t xml:space="preserve">Синхронная репликация </w:t>
            </w:r>
            <w:r w:rsidR="00F26160" w:rsidRPr="002D039D">
              <w:rPr>
                <w:rStyle w:val="a7"/>
                <w:noProof/>
                <w:lang w:val="en-US"/>
              </w:rPr>
              <w:t>MASTER-SLAVE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_Toc420675329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3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0" w:history="1">
            <w:r w:rsidR="00F26160" w:rsidRPr="002D039D">
              <w:rPr>
                <w:rStyle w:val="a7"/>
                <w:noProof/>
              </w:rPr>
              <w:t xml:space="preserve">Асинхронная репликация </w:t>
            </w:r>
            <w:r w:rsidR="00F26160" w:rsidRPr="002D039D">
              <w:rPr>
                <w:rStyle w:val="a7"/>
                <w:noProof/>
                <w:lang w:val="en-US"/>
              </w:rPr>
              <w:t>MASTER</w:t>
            </w:r>
            <w:r w:rsidR="00F26160" w:rsidRPr="002D039D">
              <w:rPr>
                <w:rStyle w:val="a7"/>
                <w:noProof/>
              </w:rPr>
              <w:t>-</w:t>
            </w:r>
            <w:r w:rsidR="00F26160" w:rsidRPr="002D039D">
              <w:rPr>
                <w:rStyle w:val="a7"/>
                <w:noProof/>
                <w:lang w:val="en-US"/>
              </w:rPr>
              <w:t>MASTER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_Toc420675330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3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1" w:history="1">
            <w:r w:rsidR="00F26160" w:rsidRPr="002D039D">
              <w:rPr>
                <w:rStyle w:val="a7"/>
                <w:noProof/>
              </w:rPr>
              <w:t xml:space="preserve">Синхронная репликация </w:t>
            </w:r>
            <w:r w:rsidR="00F26160" w:rsidRPr="002D039D">
              <w:rPr>
                <w:rStyle w:val="a7"/>
                <w:noProof/>
                <w:lang w:val="en-US"/>
              </w:rPr>
              <w:t>MASTER</w:t>
            </w:r>
            <w:r w:rsidR="00F26160" w:rsidRPr="002D039D">
              <w:rPr>
                <w:rStyle w:val="a7"/>
                <w:noProof/>
              </w:rPr>
              <w:t>-</w:t>
            </w:r>
            <w:r w:rsidR="00F26160" w:rsidRPr="002D039D">
              <w:rPr>
                <w:rStyle w:val="a7"/>
                <w:noProof/>
                <w:lang w:val="en-US"/>
              </w:rPr>
              <w:t>MASTER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_Toc420675331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3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675332" w:history="1">
            <w:r w:rsidR="00F26160" w:rsidRPr="002D039D">
              <w:rPr>
                <w:rStyle w:val="a7"/>
                <w:noProof/>
              </w:rPr>
              <w:t xml:space="preserve">Кластеризация </w:t>
            </w:r>
            <w:r w:rsidR="00F26160" w:rsidRPr="002D039D">
              <w:rPr>
                <w:rStyle w:val="a7"/>
                <w:noProof/>
                <w:lang w:val="en-US"/>
              </w:rPr>
              <w:t>JBoss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_Toc420675332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4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675333" w:history="1">
            <w:r w:rsidR="00F26160" w:rsidRPr="002D039D">
              <w:rPr>
                <w:rStyle w:val="a7"/>
                <w:noProof/>
              </w:rPr>
              <w:t xml:space="preserve">Тюнинг приложений на основе платформы </w:t>
            </w:r>
            <w:r w:rsidR="00F26160" w:rsidRPr="002D039D">
              <w:rPr>
                <w:rStyle w:val="a7"/>
                <w:noProof/>
                <w:lang w:val="en-US"/>
              </w:rPr>
              <w:t>AF</w:t>
            </w:r>
            <w:r w:rsidR="00F26160" w:rsidRPr="002D039D">
              <w:rPr>
                <w:rStyle w:val="a7"/>
                <w:noProof/>
              </w:rPr>
              <w:t>5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_Toc420675333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5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4" w:history="1">
            <w:r w:rsidR="00F26160" w:rsidRPr="002D039D">
              <w:rPr>
                <w:rStyle w:val="a7"/>
                <w:noProof/>
              </w:rPr>
              <w:t>Транзакционный кэш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_Toc420675334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5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5" w:history="1">
            <w:r w:rsidR="00F26160" w:rsidRPr="002D039D">
              <w:rPr>
                <w:rStyle w:val="a7"/>
                <w:noProof/>
              </w:rPr>
              <w:t xml:space="preserve">Кэш разобранных </w:t>
            </w:r>
            <w:r w:rsidR="00F26160" w:rsidRPr="002D039D">
              <w:rPr>
                <w:rStyle w:val="a7"/>
                <w:noProof/>
                <w:lang w:val="en-US"/>
              </w:rPr>
              <w:t>SQL</w:t>
            </w:r>
            <w:r w:rsidR="00F26160" w:rsidRPr="002D039D">
              <w:rPr>
                <w:rStyle w:val="a7"/>
                <w:noProof/>
              </w:rPr>
              <w:t>-запросов коллекций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_Toc420675335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5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6" w:history="1">
            <w:r w:rsidR="00F26160" w:rsidRPr="002D039D">
              <w:rPr>
                <w:rStyle w:val="a7"/>
                <w:noProof/>
              </w:rPr>
              <w:t>Настройка распределения коллекций и отчётов по репликам СУБД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_Toc420675336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5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7" w:history="1">
            <w:r w:rsidR="00F26160" w:rsidRPr="002D039D">
              <w:rPr>
                <w:rStyle w:val="a7"/>
                <w:noProof/>
              </w:rPr>
              <w:t xml:space="preserve">Настройка индексов и оптимизация </w:t>
            </w:r>
            <w:r w:rsidR="00F26160" w:rsidRPr="002D039D">
              <w:rPr>
                <w:rStyle w:val="a7"/>
                <w:noProof/>
                <w:lang w:val="en-US"/>
              </w:rPr>
              <w:t>SQL</w:t>
            </w:r>
            <w:r w:rsidR="00F26160" w:rsidRPr="002D039D">
              <w:rPr>
                <w:rStyle w:val="a7"/>
                <w:noProof/>
              </w:rPr>
              <w:t>-запросов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_Toc420675337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5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38" w:history="1">
            <w:r w:rsidR="00F26160" w:rsidRPr="002D039D">
              <w:rPr>
                <w:rStyle w:val="a7"/>
                <w:noProof/>
                <w:lang w:val="en-US"/>
              </w:rPr>
              <w:t>API</w:t>
            </w:r>
            <w:r w:rsidR="00F26160" w:rsidRPr="002D039D">
              <w:rPr>
                <w:rStyle w:val="a7"/>
                <w:noProof/>
              </w:rPr>
              <w:t xml:space="preserve"> платформы </w:t>
            </w:r>
            <w:r w:rsidR="00F26160" w:rsidRPr="002D039D">
              <w:rPr>
                <w:rStyle w:val="a7"/>
                <w:noProof/>
                <w:lang w:val="en-US"/>
              </w:rPr>
              <w:t>AF</w:t>
            </w:r>
            <w:r w:rsidR="00F26160" w:rsidRPr="002D039D">
              <w:rPr>
                <w:rStyle w:val="a7"/>
                <w:noProof/>
              </w:rPr>
              <w:t>5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_Toc420675338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5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0675339" w:history="1">
            <w:r w:rsidR="00F26160" w:rsidRPr="002D039D">
              <w:rPr>
                <w:rStyle w:val="a7"/>
                <w:noProof/>
              </w:rPr>
              <w:t xml:space="preserve">Дальнейшие направления работ для улучшения производительности и масштабируемости платформы </w:t>
            </w:r>
            <w:r w:rsidR="00F26160" w:rsidRPr="002D039D">
              <w:rPr>
                <w:rStyle w:val="a7"/>
                <w:noProof/>
                <w:lang w:val="en-US"/>
              </w:rPr>
              <w:t>AF</w:t>
            </w:r>
            <w:r w:rsidR="00F26160" w:rsidRPr="002D039D">
              <w:rPr>
                <w:rStyle w:val="a7"/>
                <w:noProof/>
              </w:rPr>
              <w:t xml:space="preserve">5 и системы </w:t>
            </w:r>
            <w:r w:rsidR="00F26160" w:rsidRPr="002D039D">
              <w:rPr>
                <w:rStyle w:val="a7"/>
                <w:noProof/>
                <w:lang w:val="en-US"/>
              </w:rPr>
              <w:t>CM</w:t>
            </w:r>
            <w:r w:rsidR="00F26160" w:rsidRPr="002D039D">
              <w:rPr>
                <w:rStyle w:val="a7"/>
                <w:noProof/>
              </w:rPr>
              <w:t>5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_Toc420675339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6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40" w:history="1">
            <w:r w:rsidR="00F26160" w:rsidRPr="002D039D">
              <w:rPr>
                <w:rStyle w:val="a7"/>
                <w:noProof/>
              </w:rPr>
              <w:t>Реализация глобального кэширования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_Toc420675340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6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41" w:history="1">
            <w:r w:rsidR="00F26160" w:rsidRPr="002D039D">
              <w:rPr>
                <w:rStyle w:val="a7"/>
                <w:noProof/>
              </w:rPr>
              <w:t xml:space="preserve">Реализация принципа </w:t>
            </w:r>
            <w:r w:rsidR="00F26160" w:rsidRPr="002D039D">
              <w:rPr>
                <w:rStyle w:val="a7"/>
                <w:noProof/>
                <w:lang w:val="en-US"/>
              </w:rPr>
              <w:t>Read</w:t>
            </w:r>
            <w:r w:rsidR="00F26160" w:rsidRPr="002D039D">
              <w:rPr>
                <w:rStyle w:val="a7"/>
                <w:noProof/>
              </w:rPr>
              <w:t xml:space="preserve"> </w:t>
            </w:r>
            <w:r w:rsidR="00F26160" w:rsidRPr="002D039D">
              <w:rPr>
                <w:rStyle w:val="a7"/>
                <w:noProof/>
                <w:lang w:val="en-US"/>
              </w:rPr>
              <w:t>Your</w:t>
            </w:r>
            <w:r w:rsidR="00F26160" w:rsidRPr="002D039D">
              <w:rPr>
                <w:rStyle w:val="a7"/>
                <w:noProof/>
              </w:rPr>
              <w:t xml:space="preserve"> </w:t>
            </w:r>
            <w:r w:rsidR="00F26160" w:rsidRPr="002D039D">
              <w:rPr>
                <w:rStyle w:val="a7"/>
                <w:noProof/>
                <w:lang w:val="en-US"/>
              </w:rPr>
              <w:t>Own</w:t>
            </w:r>
            <w:r w:rsidR="00F26160" w:rsidRPr="002D039D">
              <w:rPr>
                <w:rStyle w:val="a7"/>
                <w:noProof/>
              </w:rPr>
              <w:t xml:space="preserve"> </w:t>
            </w:r>
            <w:r w:rsidR="00F26160" w:rsidRPr="002D039D">
              <w:rPr>
                <w:rStyle w:val="a7"/>
                <w:noProof/>
                <w:lang w:val="en-US"/>
              </w:rPr>
              <w:t>Writes</w:t>
            </w:r>
            <w:r w:rsidR="00F26160" w:rsidRPr="002D039D">
              <w:rPr>
                <w:rStyle w:val="a7"/>
                <w:noProof/>
              </w:rPr>
              <w:t xml:space="preserve"> (</w:t>
            </w:r>
            <w:r w:rsidR="00F26160" w:rsidRPr="002D039D">
              <w:rPr>
                <w:rStyle w:val="a7"/>
                <w:noProof/>
                <w:lang w:val="en-US"/>
              </w:rPr>
              <w:t>RYOW</w:t>
            </w:r>
            <w:r w:rsidR="00F26160" w:rsidRPr="002D039D">
              <w:rPr>
                <w:rStyle w:val="a7"/>
                <w:noProof/>
              </w:rPr>
              <w:t>) для случая асинхронных реплик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_Toc420675341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6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F26160" w:rsidRDefault="00CD7D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5342" w:history="1">
            <w:r w:rsidR="00F26160" w:rsidRPr="002D039D">
              <w:rPr>
                <w:rStyle w:val="a7"/>
                <w:noProof/>
              </w:rPr>
              <w:t>Ленивая загрузка закладок форм</w:t>
            </w:r>
            <w:r w:rsidR="00F26160">
              <w:rPr>
                <w:noProof/>
                <w:webHidden/>
              </w:rPr>
              <w:tab/>
            </w:r>
            <w:r w:rsidR="00F26160">
              <w:rPr>
                <w:noProof/>
                <w:webHidden/>
              </w:rPr>
              <w:fldChar w:fldCharType="begin"/>
            </w:r>
            <w:r w:rsidR="00F26160">
              <w:rPr>
                <w:noProof/>
                <w:webHidden/>
              </w:rPr>
              <w:instrText xml:space="preserve"> PAGEREF _Toc420675342 \h </w:instrText>
            </w:r>
            <w:r w:rsidR="00F26160">
              <w:rPr>
                <w:noProof/>
                <w:webHidden/>
              </w:rPr>
            </w:r>
            <w:r w:rsidR="00F26160">
              <w:rPr>
                <w:noProof/>
                <w:webHidden/>
              </w:rPr>
              <w:fldChar w:fldCharType="separate"/>
            </w:r>
            <w:r w:rsidR="00F26160">
              <w:rPr>
                <w:noProof/>
                <w:webHidden/>
              </w:rPr>
              <w:t>6</w:t>
            </w:r>
            <w:r w:rsidR="00F26160">
              <w:rPr>
                <w:noProof/>
                <w:webHidden/>
              </w:rPr>
              <w:fldChar w:fldCharType="end"/>
            </w:r>
          </w:hyperlink>
        </w:p>
        <w:p w:rsidR="00363F52" w:rsidRDefault="00363F52" w:rsidP="00D6443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63F52" w:rsidRDefault="00363F52" w:rsidP="00D6443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3F52" w:rsidRDefault="00363F52" w:rsidP="00D6443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3F52" w:rsidRPr="00954CDE" w:rsidRDefault="00F703AB" w:rsidP="00D6443D">
      <w:pPr>
        <w:pStyle w:val="1"/>
        <w:jc w:val="both"/>
      </w:pPr>
      <w:bookmarkStart w:id="0" w:name="_Toc420675327"/>
      <w:r>
        <w:lastRenderedPageBreak/>
        <w:t xml:space="preserve">Кластеризация </w:t>
      </w:r>
      <w:r>
        <w:rPr>
          <w:lang w:val="en-US"/>
        </w:rPr>
        <w:t>Postgre</w:t>
      </w:r>
      <w:r w:rsidR="005A4197">
        <w:rPr>
          <w:lang w:val="en-US"/>
        </w:rPr>
        <w:t>SQL</w:t>
      </w:r>
      <w:bookmarkEnd w:id="0"/>
    </w:p>
    <w:p w:rsidR="00363F52" w:rsidRDefault="00954CDE" w:rsidP="00D6443D">
      <w:pPr>
        <w:jc w:val="both"/>
      </w:pPr>
      <w:r>
        <w:t>В подавляющем большинстве случаев самым узким местом систем, построенных с использованием реляционных СУБД в качестве хранилища является само хранилище, особенно когда количество запросов слишком велико, или запросы требуют много времени для исполнения. В силу необходимости поддерживать транзакционность и целостность данных, реляционные СУБД с большим трудом поддаются кластеризации</w:t>
      </w:r>
      <w:r w:rsidR="00E25F1A">
        <w:t xml:space="preserve"> и </w:t>
      </w:r>
      <w:r w:rsidR="00E25F1A">
        <w:rPr>
          <w:lang w:val="en-US"/>
        </w:rPr>
        <w:t>Postgres</w:t>
      </w:r>
      <w:r w:rsidR="00E25F1A" w:rsidRPr="00E25F1A">
        <w:t xml:space="preserve"> </w:t>
      </w:r>
      <w:r w:rsidR="00E25F1A">
        <w:t>в данном случае – не исключение</w:t>
      </w:r>
      <w:r>
        <w:t>.</w:t>
      </w:r>
    </w:p>
    <w:p w:rsidR="00D6443D" w:rsidRPr="002A7421" w:rsidRDefault="00D6443D" w:rsidP="00D6443D">
      <w:pPr>
        <w:pStyle w:val="2"/>
        <w:jc w:val="both"/>
      </w:pPr>
      <w:bookmarkStart w:id="1" w:name="_Toc420675328"/>
      <w:r>
        <w:t>Асинхронная репликация</w:t>
      </w:r>
      <w:r w:rsidR="003E109A">
        <w:t xml:space="preserve"> </w:t>
      </w:r>
      <w:r w:rsidR="003E109A">
        <w:rPr>
          <w:lang w:val="en-US"/>
        </w:rPr>
        <w:t>MASTER</w:t>
      </w:r>
      <w:r w:rsidR="003E109A" w:rsidRPr="002A7421">
        <w:t>-</w:t>
      </w:r>
      <w:r w:rsidR="003E109A">
        <w:rPr>
          <w:lang w:val="en-US"/>
        </w:rPr>
        <w:t>SLAVE</w:t>
      </w:r>
      <w:bookmarkEnd w:id="1"/>
    </w:p>
    <w:p w:rsidR="00D6443D" w:rsidRDefault="00D6443D" w:rsidP="00D6443D">
      <w:pPr>
        <w:jc w:val="both"/>
      </w:pPr>
      <w:r>
        <w:t>Одни</w:t>
      </w:r>
      <w:r w:rsidR="00A54B85">
        <w:t>м из самых простых и эффективных</w:t>
      </w:r>
      <w:r>
        <w:t xml:space="preserve"> способо</w:t>
      </w:r>
      <w:r w:rsidR="00A54B85">
        <w:t>в</w:t>
      </w:r>
      <w:r>
        <w:t xml:space="preserve"> организации кластера базы данных является асинхронная репликация</w:t>
      </w:r>
      <w:r w:rsidR="00E70B84" w:rsidRPr="002A7421">
        <w:t xml:space="preserve"> </w:t>
      </w:r>
      <w:r w:rsidR="00E70B84">
        <w:rPr>
          <w:lang w:val="en-US"/>
        </w:rPr>
        <w:t>Master</w:t>
      </w:r>
      <w:r w:rsidR="00E70B84" w:rsidRPr="002A7421">
        <w:t>-</w:t>
      </w:r>
      <w:r w:rsidR="00E70B84">
        <w:rPr>
          <w:lang w:val="en-US"/>
        </w:rPr>
        <w:t>Slave</w:t>
      </w:r>
      <w:r>
        <w:t>. В качестве решения рекомендуется применять</w:t>
      </w:r>
      <w:r w:rsidR="00794DFE">
        <w:t xml:space="preserve"> </w:t>
      </w:r>
      <w:r w:rsidR="00794DFE">
        <w:rPr>
          <w:lang w:val="en-US"/>
        </w:rPr>
        <w:t>pgpool</w:t>
      </w:r>
      <w:r w:rsidR="00794DFE" w:rsidRPr="00794DFE">
        <w:t>-</w:t>
      </w:r>
      <w:r w:rsidR="00794DFE">
        <w:rPr>
          <w:lang w:val="en-US"/>
        </w:rPr>
        <w:t>II</w:t>
      </w:r>
      <w:r w:rsidR="003E109A">
        <w:t xml:space="preserve"> (</w:t>
      </w:r>
      <w:hyperlink r:id="rId5" w:history="1">
        <w:r w:rsidR="003E109A" w:rsidRPr="00882DBC">
          <w:rPr>
            <w:rStyle w:val="a7"/>
          </w:rPr>
          <w:t>http://www.pgpool.net/</w:t>
        </w:r>
      </w:hyperlink>
      <w:r w:rsidR="003E109A">
        <w:t>)</w:t>
      </w:r>
      <w:r w:rsidR="00794DFE">
        <w:t>, мощный и достаточно простой в настройке</w:t>
      </w:r>
      <w:r w:rsidR="002A7421" w:rsidRPr="002A7421">
        <w:t xml:space="preserve"> </w:t>
      </w:r>
      <w:r w:rsidR="002A7421">
        <w:t>или встроенную потоковую (</w:t>
      </w:r>
      <w:hyperlink r:id="rId6" w:anchor="STREAMING-REPLICATION" w:history="1">
        <w:r w:rsidR="002A7421" w:rsidRPr="00882DBC">
          <w:rPr>
            <w:rStyle w:val="a7"/>
          </w:rPr>
          <w:t>http://www.postgresql.org/docs/9.4/static/warm-standby.html#STREAMING-REPLICATION</w:t>
        </w:r>
      </w:hyperlink>
      <w:r w:rsidR="002A7421">
        <w:t>) или каскадную (</w:t>
      </w:r>
      <w:hyperlink r:id="rId7" w:anchor="CASCADING-REPLICATION" w:history="1">
        <w:r w:rsidR="002A7421" w:rsidRPr="00882DBC">
          <w:rPr>
            <w:rStyle w:val="a7"/>
          </w:rPr>
          <w:t>http://www.postgresql.org/docs/9.4/static/warm-standby.html#CASCADING-REPLICATION</w:t>
        </w:r>
      </w:hyperlink>
      <w:r w:rsidR="002A7421">
        <w:t xml:space="preserve">) репликацию </w:t>
      </w:r>
      <w:r w:rsidR="002A7421">
        <w:rPr>
          <w:lang w:val="en-US"/>
        </w:rPr>
        <w:t>PostgreSQL</w:t>
      </w:r>
      <w:r w:rsidR="00794DFE">
        <w:t>.</w:t>
      </w:r>
    </w:p>
    <w:p w:rsidR="002A7421" w:rsidRPr="00794DFE" w:rsidRDefault="002A7421" w:rsidP="00D6443D">
      <w:pPr>
        <w:jc w:val="both"/>
      </w:pPr>
      <w:r>
        <w:t>Недостатком асинхронной репликации является временн</w:t>
      </w:r>
      <w:r w:rsidRPr="002A7421">
        <w:rPr>
          <w:b/>
          <w:i/>
        </w:rPr>
        <w:t>а</w:t>
      </w:r>
      <w:r>
        <w:t>я задержка между появлением данных на основном и зависимых серверах.</w:t>
      </w:r>
    </w:p>
    <w:p w:rsidR="002A7421" w:rsidRPr="00480262" w:rsidRDefault="002A7421" w:rsidP="002A7421">
      <w:pPr>
        <w:pStyle w:val="2"/>
      </w:pPr>
      <w:bookmarkStart w:id="2" w:name="_Toc420675329"/>
      <w:r>
        <w:t xml:space="preserve">Синхронная репликация </w:t>
      </w:r>
      <w:r>
        <w:rPr>
          <w:lang w:val="en-US"/>
        </w:rPr>
        <w:t>MASTER</w:t>
      </w:r>
      <w:r w:rsidRPr="00480262">
        <w:t>-</w:t>
      </w:r>
      <w:r>
        <w:rPr>
          <w:lang w:val="en-US"/>
        </w:rPr>
        <w:t>SLAVE</w:t>
      </w:r>
      <w:bookmarkEnd w:id="2"/>
    </w:p>
    <w:p w:rsidR="00FD5C78" w:rsidRDefault="002A7421" w:rsidP="00144B65">
      <w:pPr>
        <w:jc w:val="both"/>
      </w:pPr>
      <w:r>
        <w:t>Синхронная репликация позволяет обращаться к любому из серверов кластера СУБД без опасений, что данные на зависимых серверах не соответствуют основному. Недостатком является замедление операций модификации. Если количество модификаций меньше (по общему времени, а не только по количеству), чем количество операций чтения</w:t>
      </w:r>
      <w:r w:rsidR="00DF38CB">
        <w:t>, такая задержка себя вполне оправдывает.</w:t>
      </w:r>
    </w:p>
    <w:p w:rsidR="003C4F68" w:rsidRDefault="00FD5C78" w:rsidP="00144B65">
      <w:pPr>
        <w:jc w:val="both"/>
      </w:pPr>
      <w:r>
        <w:t xml:space="preserve">В качестве решения можно выбрать </w:t>
      </w:r>
      <w:r>
        <w:rPr>
          <w:lang w:val="en-US"/>
        </w:rPr>
        <w:t>pgpool</w:t>
      </w:r>
      <w:r w:rsidRPr="00FD5C78">
        <w:t>-</w:t>
      </w:r>
      <w:r>
        <w:rPr>
          <w:lang w:val="en-US"/>
        </w:rPr>
        <w:t>II</w:t>
      </w:r>
      <w:r w:rsidRPr="00FD5C78">
        <w:t xml:space="preserve"> </w:t>
      </w:r>
      <w:r>
        <w:t xml:space="preserve">или синхронную репликацию </w:t>
      </w:r>
      <w:r>
        <w:rPr>
          <w:lang w:val="en-US"/>
        </w:rPr>
        <w:t>PostgreSQL</w:t>
      </w:r>
      <w:r w:rsidRPr="007C0C31">
        <w:rPr>
          <w:lang w:val="en-US"/>
        </w:rPr>
        <w:t xml:space="preserve"> (</w:t>
      </w:r>
      <w:hyperlink r:id="rId8" w:anchor="SYNCHRONOUS-REPLICATION" w:history="1">
        <w:r w:rsidRPr="00FD5C78">
          <w:rPr>
            <w:rStyle w:val="a7"/>
            <w:lang w:val="en-US"/>
          </w:rPr>
          <w:t>http</w:t>
        </w:r>
        <w:r w:rsidRPr="007C0C31">
          <w:rPr>
            <w:rStyle w:val="a7"/>
            <w:lang w:val="en-US"/>
          </w:rPr>
          <w:t>://</w:t>
        </w:r>
        <w:r w:rsidRPr="00FD5C78">
          <w:rPr>
            <w:rStyle w:val="a7"/>
            <w:lang w:val="en-US"/>
          </w:rPr>
          <w:t>www</w:t>
        </w:r>
        <w:r w:rsidRPr="007C0C31">
          <w:rPr>
            <w:rStyle w:val="a7"/>
            <w:lang w:val="en-US"/>
          </w:rPr>
          <w:t>.</w:t>
        </w:r>
        <w:r w:rsidRPr="00FD5C78">
          <w:rPr>
            <w:rStyle w:val="a7"/>
            <w:lang w:val="en-US"/>
          </w:rPr>
          <w:t>postgresql</w:t>
        </w:r>
        <w:r w:rsidRPr="007C0C31">
          <w:rPr>
            <w:rStyle w:val="a7"/>
            <w:lang w:val="en-US"/>
          </w:rPr>
          <w:t>.</w:t>
        </w:r>
        <w:r w:rsidRPr="00FD5C78">
          <w:rPr>
            <w:rStyle w:val="a7"/>
            <w:lang w:val="en-US"/>
          </w:rPr>
          <w:t>org</w:t>
        </w:r>
        <w:r w:rsidRPr="007C0C31">
          <w:rPr>
            <w:rStyle w:val="a7"/>
            <w:lang w:val="en-US"/>
          </w:rPr>
          <w:t>/</w:t>
        </w:r>
        <w:r w:rsidRPr="00FD5C78">
          <w:rPr>
            <w:rStyle w:val="a7"/>
            <w:lang w:val="en-US"/>
          </w:rPr>
          <w:t>docs</w:t>
        </w:r>
        <w:r w:rsidRPr="007C0C31">
          <w:rPr>
            <w:rStyle w:val="a7"/>
            <w:lang w:val="en-US"/>
          </w:rPr>
          <w:t>/9.4/</w:t>
        </w:r>
        <w:r w:rsidRPr="00FD5C78">
          <w:rPr>
            <w:rStyle w:val="a7"/>
            <w:lang w:val="en-US"/>
          </w:rPr>
          <w:t>static</w:t>
        </w:r>
        <w:r w:rsidRPr="007C0C31">
          <w:rPr>
            <w:rStyle w:val="a7"/>
            <w:lang w:val="en-US"/>
          </w:rPr>
          <w:t>/</w:t>
        </w:r>
        <w:r w:rsidRPr="00FD5C78">
          <w:rPr>
            <w:rStyle w:val="a7"/>
            <w:lang w:val="en-US"/>
          </w:rPr>
          <w:t>warm</w:t>
        </w:r>
        <w:r w:rsidRPr="007C0C31">
          <w:rPr>
            <w:rStyle w:val="a7"/>
            <w:lang w:val="en-US"/>
          </w:rPr>
          <w:t>-</w:t>
        </w:r>
        <w:r w:rsidRPr="00FD5C78">
          <w:rPr>
            <w:rStyle w:val="a7"/>
            <w:lang w:val="en-US"/>
          </w:rPr>
          <w:t>standby</w:t>
        </w:r>
        <w:r w:rsidRPr="007C0C31">
          <w:rPr>
            <w:rStyle w:val="a7"/>
            <w:lang w:val="en-US"/>
          </w:rPr>
          <w:t>.</w:t>
        </w:r>
        <w:r w:rsidRPr="00FD5C78">
          <w:rPr>
            <w:rStyle w:val="a7"/>
            <w:lang w:val="en-US"/>
          </w:rPr>
          <w:t>html</w:t>
        </w:r>
        <w:r w:rsidRPr="007C0C31">
          <w:rPr>
            <w:rStyle w:val="a7"/>
            <w:lang w:val="en-US"/>
          </w:rPr>
          <w:t>#</w:t>
        </w:r>
        <w:r w:rsidRPr="00FD5C78">
          <w:rPr>
            <w:rStyle w:val="a7"/>
            <w:lang w:val="en-US"/>
          </w:rPr>
          <w:t>SYNCHRONOUS</w:t>
        </w:r>
        <w:r w:rsidRPr="007C0C31">
          <w:rPr>
            <w:rStyle w:val="a7"/>
            <w:lang w:val="en-US"/>
          </w:rPr>
          <w:t>-</w:t>
        </w:r>
        <w:r w:rsidRPr="00FD5C78">
          <w:rPr>
            <w:rStyle w:val="a7"/>
            <w:lang w:val="en-US"/>
          </w:rPr>
          <w:t>REPLICATION</w:t>
        </w:r>
      </w:hyperlink>
      <w:r w:rsidRPr="007C0C31">
        <w:rPr>
          <w:lang w:val="en-US"/>
        </w:rPr>
        <w:t>).</w:t>
      </w:r>
      <w:r w:rsidR="007C0C31" w:rsidRPr="007C0C31">
        <w:rPr>
          <w:lang w:val="en-US"/>
        </w:rPr>
        <w:t xml:space="preserve"> </w:t>
      </w:r>
      <w:r w:rsidR="007C0C31">
        <w:t>При таком режиме репликации можно абсолютно все запросы-выборки посылать на зависимые сервера, таким образом разгрузив основной для записи.</w:t>
      </w:r>
    </w:p>
    <w:p w:rsidR="00556B29" w:rsidRPr="00556B29" w:rsidRDefault="003C4F68" w:rsidP="00144B65">
      <w:pPr>
        <w:pStyle w:val="2"/>
        <w:jc w:val="both"/>
      </w:pPr>
      <w:bookmarkStart w:id="3" w:name="_Toc420675330"/>
      <w:r>
        <w:t xml:space="preserve">Асинхронная репликация </w:t>
      </w:r>
      <w:r>
        <w:rPr>
          <w:lang w:val="en-US"/>
        </w:rPr>
        <w:t>MASTER</w:t>
      </w:r>
      <w:r w:rsidRPr="00556B29">
        <w:t>-</w:t>
      </w:r>
      <w:r>
        <w:rPr>
          <w:lang w:val="en-US"/>
        </w:rPr>
        <w:t>MASTER</w:t>
      </w:r>
      <w:bookmarkEnd w:id="3"/>
    </w:p>
    <w:p w:rsidR="00363F52" w:rsidRPr="006240D8" w:rsidRDefault="00556B29" w:rsidP="00144B65">
      <w:pPr>
        <w:jc w:val="both"/>
      </w:pPr>
      <w:r>
        <w:t xml:space="preserve">Данный режим позволяет производить модификации сразу на нескольких экземплярах </w:t>
      </w:r>
      <w:r>
        <w:rPr>
          <w:lang w:val="en-US"/>
        </w:rPr>
        <w:t>PostgreSQL</w:t>
      </w:r>
      <w:r w:rsidR="00325F9F">
        <w:t>. Синхронизация между серверами происходит периодически, порой требуется разрешение конфликтов – либо вручную, либо на основе правил.</w:t>
      </w:r>
      <w:r w:rsidR="006240D8">
        <w:t xml:space="preserve"> Такое решение предоставляет </w:t>
      </w:r>
      <w:r w:rsidR="006240D8">
        <w:rPr>
          <w:lang w:val="en-US"/>
        </w:rPr>
        <w:t>Bucardo</w:t>
      </w:r>
      <w:r w:rsidR="006240D8" w:rsidRPr="006240D8">
        <w:t xml:space="preserve"> (</w:t>
      </w:r>
      <w:hyperlink r:id="rId9" w:history="1">
        <w:r w:rsidR="006240D8" w:rsidRPr="00882DBC">
          <w:rPr>
            <w:rStyle w:val="a7"/>
            <w:lang w:val="en-US"/>
          </w:rPr>
          <w:t>https</w:t>
        </w:r>
        <w:r w:rsidR="006240D8" w:rsidRPr="006240D8">
          <w:rPr>
            <w:rStyle w:val="a7"/>
          </w:rPr>
          <w:t>://</w:t>
        </w:r>
        <w:r w:rsidR="006240D8" w:rsidRPr="00882DBC">
          <w:rPr>
            <w:rStyle w:val="a7"/>
            <w:lang w:val="en-US"/>
          </w:rPr>
          <w:t>bucardo</w:t>
        </w:r>
        <w:r w:rsidR="006240D8" w:rsidRPr="006240D8">
          <w:rPr>
            <w:rStyle w:val="a7"/>
          </w:rPr>
          <w:t>.</w:t>
        </w:r>
        <w:r w:rsidR="006240D8" w:rsidRPr="00882DBC">
          <w:rPr>
            <w:rStyle w:val="a7"/>
            <w:lang w:val="en-US"/>
          </w:rPr>
          <w:t>org</w:t>
        </w:r>
      </w:hyperlink>
      <w:r w:rsidR="006240D8" w:rsidRPr="006240D8">
        <w:t>)</w:t>
      </w:r>
      <w:r w:rsidR="00630344" w:rsidRPr="00630344">
        <w:t xml:space="preserve"> </w:t>
      </w:r>
      <w:r w:rsidR="00630344">
        <w:t xml:space="preserve">и будет предоставлять сам </w:t>
      </w:r>
      <w:r w:rsidR="00630344">
        <w:rPr>
          <w:lang w:val="en-US"/>
        </w:rPr>
        <w:t>PostgreSQL</w:t>
      </w:r>
      <w:r w:rsidR="00630344">
        <w:t xml:space="preserve">, начиная с версии </w:t>
      </w:r>
      <w:r w:rsidR="00630344" w:rsidRPr="00630344">
        <w:t>9.5</w:t>
      </w:r>
      <w:r w:rsidR="00630344">
        <w:t xml:space="preserve"> (</w:t>
      </w:r>
      <w:hyperlink r:id="rId10" w:history="1">
        <w:r w:rsidR="00630344" w:rsidRPr="00882DBC">
          <w:rPr>
            <w:rStyle w:val="a7"/>
          </w:rPr>
          <w:t>https://wiki.postgresql.org/wiki/BDR_User_Guide</w:t>
        </w:r>
      </w:hyperlink>
      <w:r w:rsidR="00630344">
        <w:t>)</w:t>
      </w:r>
      <w:r w:rsidR="006240D8" w:rsidRPr="006240D8">
        <w:t>.</w:t>
      </w:r>
    </w:p>
    <w:p w:rsidR="006240D8" w:rsidRPr="00480262" w:rsidRDefault="006240D8" w:rsidP="00144B65">
      <w:pPr>
        <w:pStyle w:val="2"/>
        <w:jc w:val="both"/>
      </w:pPr>
      <w:bookmarkStart w:id="4" w:name="_Toc420675331"/>
      <w:r>
        <w:t xml:space="preserve">Синхронная репликация </w:t>
      </w:r>
      <w:r>
        <w:rPr>
          <w:lang w:val="en-US"/>
        </w:rPr>
        <w:t>MASTER</w:t>
      </w:r>
      <w:r w:rsidRPr="006240D8">
        <w:t>-</w:t>
      </w:r>
      <w:r>
        <w:rPr>
          <w:lang w:val="en-US"/>
        </w:rPr>
        <w:t>MASTER</w:t>
      </w:r>
      <w:bookmarkEnd w:id="4"/>
    </w:p>
    <w:p w:rsidR="00700509" w:rsidRDefault="00700509" w:rsidP="00144B65">
      <w:pPr>
        <w:jc w:val="both"/>
      </w:pPr>
      <w:r>
        <w:t>Идеальный вариант кластера, однако предполагающий дополнительные расходы при сохранении из-за синхронизации. Одно из решений –</w:t>
      </w:r>
      <w:r w:rsidRPr="00700509">
        <w:t xml:space="preserve"> </w:t>
      </w:r>
      <w:r>
        <w:rPr>
          <w:lang w:val="en-US"/>
        </w:rPr>
        <w:t>Postgres</w:t>
      </w:r>
      <w:r w:rsidRPr="00700509">
        <w:t xml:space="preserve"> </w:t>
      </w:r>
      <w:r>
        <w:rPr>
          <w:lang w:val="en-US"/>
        </w:rPr>
        <w:t>XC</w:t>
      </w:r>
      <w:r w:rsidRPr="00700509">
        <w:t xml:space="preserve"> (</w:t>
      </w:r>
      <w:hyperlink r:id="rId11" w:history="1">
        <w:r w:rsidRPr="00882DBC">
          <w:rPr>
            <w:rStyle w:val="a7"/>
            <w:lang w:val="en-US"/>
          </w:rPr>
          <w:t>http</w:t>
        </w:r>
        <w:r w:rsidRPr="00882DBC">
          <w:rPr>
            <w:rStyle w:val="a7"/>
          </w:rPr>
          <w:t>://</w:t>
        </w:r>
        <w:r w:rsidRPr="00882DBC">
          <w:rPr>
            <w:rStyle w:val="a7"/>
            <w:lang w:val="en-US"/>
          </w:rPr>
          <w:t>sourceforge</w:t>
        </w:r>
        <w:r w:rsidRPr="00882DBC">
          <w:rPr>
            <w:rStyle w:val="a7"/>
          </w:rPr>
          <w:t>.</w:t>
        </w:r>
        <w:r w:rsidRPr="00882DBC">
          <w:rPr>
            <w:rStyle w:val="a7"/>
            <w:lang w:val="en-US"/>
          </w:rPr>
          <w:t>net</w:t>
        </w:r>
        <w:r w:rsidRPr="00882DBC">
          <w:rPr>
            <w:rStyle w:val="a7"/>
          </w:rPr>
          <w:t>/</w:t>
        </w:r>
        <w:r w:rsidRPr="00882DBC">
          <w:rPr>
            <w:rStyle w:val="a7"/>
            <w:lang w:val="en-US"/>
          </w:rPr>
          <w:t>projects</w:t>
        </w:r>
        <w:r w:rsidRPr="00882DBC">
          <w:rPr>
            <w:rStyle w:val="a7"/>
          </w:rPr>
          <w:t>/</w:t>
        </w:r>
        <w:r w:rsidRPr="00882DBC">
          <w:rPr>
            <w:rStyle w:val="a7"/>
            <w:lang w:val="en-US"/>
          </w:rPr>
          <w:t>postgres</w:t>
        </w:r>
        <w:r w:rsidRPr="00882DBC">
          <w:rPr>
            <w:rStyle w:val="a7"/>
          </w:rPr>
          <w:t>-</w:t>
        </w:r>
        <w:r w:rsidRPr="00882DBC">
          <w:rPr>
            <w:rStyle w:val="a7"/>
            <w:lang w:val="en-US"/>
          </w:rPr>
          <w:t>xc</w:t>
        </w:r>
        <w:r w:rsidRPr="00882DBC">
          <w:rPr>
            <w:rStyle w:val="a7"/>
          </w:rPr>
          <w:t>/</w:t>
        </w:r>
      </w:hyperlink>
      <w:r w:rsidRPr="00700509">
        <w:t>).</w:t>
      </w:r>
    </w:p>
    <w:p w:rsidR="00CC5FE7" w:rsidRDefault="00CC5F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3F52" w:rsidRPr="00480262" w:rsidRDefault="00F703AB" w:rsidP="00144B65">
      <w:pPr>
        <w:pStyle w:val="1"/>
        <w:jc w:val="both"/>
      </w:pPr>
      <w:bookmarkStart w:id="5" w:name="_Toc420675332"/>
      <w:r>
        <w:lastRenderedPageBreak/>
        <w:t>Кластеризация</w:t>
      </w:r>
      <w:r w:rsidR="00363F52">
        <w:t xml:space="preserve"> </w:t>
      </w:r>
      <w:r>
        <w:rPr>
          <w:lang w:val="en-US"/>
        </w:rPr>
        <w:t>JBoss</w:t>
      </w:r>
      <w:bookmarkEnd w:id="5"/>
    </w:p>
    <w:p w:rsidR="002422FF" w:rsidRDefault="00CD74D8" w:rsidP="00144B65">
      <w:pPr>
        <w:jc w:val="both"/>
      </w:pPr>
      <w:r>
        <w:t xml:space="preserve">Для кластеризации </w:t>
      </w:r>
      <w:r>
        <w:rPr>
          <w:lang w:val="en-US"/>
        </w:rPr>
        <w:t>JBoss</w:t>
      </w:r>
      <w:r>
        <w:t xml:space="preserve"> никаких дополнительных усилий применять не надо. Несколько одинаково настроенных </w:t>
      </w:r>
      <w:r>
        <w:rPr>
          <w:lang w:val="en-US"/>
        </w:rPr>
        <w:t>JBoss</w:t>
      </w:r>
      <w:r w:rsidRPr="00CD74D8">
        <w:t xml:space="preserve"> </w:t>
      </w:r>
      <w:r>
        <w:t>направляются на одну и ту же базу и запускаются – можно даже параллельно.</w:t>
      </w:r>
      <w:r w:rsidR="002422FF">
        <w:t xml:space="preserve"> Информацию по настройке </w:t>
      </w:r>
      <w:r w:rsidR="002422FF">
        <w:rPr>
          <w:lang w:val="en-US"/>
        </w:rPr>
        <w:t>JMS</w:t>
      </w:r>
      <w:r w:rsidR="002422FF">
        <w:t xml:space="preserve"> для уведомлений в кластере можно найти в документах: </w:t>
      </w:r>
    </w:p>
    <w:p w:rsidR="002422FF" w:rsidRDefault="002422FF" w:rsidP="00144B65">
      <w:pPr>
        <w:jc w:val="both"/>
      </w:pPr>
      <w:r w:rsidRPr="002422FF">
        <w:t>CM5\Инфра проекта\Настройка JMS под JBoss 7.1.1.docx</w:t>
      </w:r>
      <w:r>
        <w:t xml:space="preserve">, </w:t>
      </w:r>
    </w:p>
    <w:p w:rsidR="002422FF" w:rsidRPr="002422FF" w:rsidRDefault="002422FF" w:rsidP="00144B65">
      <w:pPr>
        <w:jc w:val="both"/>
      </w:pPr>
      <w:r w:rsidRPr="002422FF">
        <w:t>CM5\Инфра проекта\Настройка JMS под JBoss EAP 6.2.docx</w:t>
      </w:r>
    </w:p>
    <w:p w:rsidR="00CC5FE7" w:rsidRDefault="00CC5F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3F52" w:rsidRDefault="00E81EA2" w:rsidP="00144B65">
      <w:pPr>
        <w:pStyle w:val="1"/>
        <w:jc w:val="both"/>
      </w:pPr>
      <w:bookmarkStart w:id="6" w:name="_Toc420675333"/>
      <w:r>
        <w:lastRenderedPageBreak/>
        <w:t>Тюнинг</w:t>
      </w:r>
      <w:r w:rsidR="00363F52">
        <w:t xml:space="preserve"> </w:t>
      </w:r>
      <w:r w:rsidR="00923F86">
        <w:t>приложени</w:t>
      </w:r>
      <w:r>
        <w:t>й</w:t>
      </w:r>
      <w:r w:rsidR="00923F86">
        <w:t xml:space="preserve"> на основе платформы </w:t>
      </w:r>
      <w:r w:rsidR="00923F86">
        <w:rPr>
          <w:lang w:val="en-US"/>
        </w:rPr>
        <w:t>AF</w:t>
      </w:r>
      <w:r w:rsidR="00923F86" w:rsidRPr="00923F86">
        <w:t>5</w:t>
      </w:r>
      <w:bookmarkEnd w:id="6"/>
    </w:p>
    <w:p w:rsidR="00745EEF" w:rsidRDefault="00745EEF" w:rsidP="00E81EA2">
      <w:pPr>
        <w:pStyle w:val="2"/>
      </w:pPr>
      <w:bookmarkStart w:id="7" w:name="_Toc420675334"/>
      <w:r>
        <w:t>Транзакционный кэш</w:t>
      </w:r>
      <w:bookmarkEnd w:id="7"/>
    </w:p>
    <w:p w:rsidR="00745EEF" w:rsidRDefault="00745EEF" w:rsidP="00745EEF">
      <w:r>
        <w:t xml:space="preserve">Для оптимизации производительности кэш уровня транзакции должен быть подключен (по умолчанию это так). В целях отладки его можно отключить в файле </w:t>
      </w:r>
      <w:r>
        <w:rPr>
          <w:lang w:val="en-US"/>
        </w:rPr>
        <w:t>server</w:t>
      </w:r>
      <w:r w:rsidRPr="00745EEF">
        <w:t>.</w:t>
      </w:r>
      <w:r>
        <w:rPr>
          <w:lang w:val="en-US"/>
        </w:rPr>
        <w:t>properties</w:t>
      </w:r>
      <w:r w:rsidRPr="00745EEF">
        <w:t>,</w:t>
      </w:r>
      <w:r>
        <w:t xml:space="preserve"> указав следующую настройку:</w:t>
      </w:r>
    </w:p>
    <w:p w:rsidR="00745EEF" w:rsidRPr="00480262" w:rsidRDefault="00745EEF" w:rsidP="00745EEF">
      <w:pPr>
        <w:rPr>
          <w:b/>
        </w:rPr>
      </w:pPr>
      <w:r w:rsidRPr="00745EEF">
        <w:rPr>
          <w:b/>
        </w:rPr>
        <w:t xml:space="preserve">cache.domainObject.enabled = </w:t>
      </w:r>
      <w:r w:rsidRPr="00745EEF">
        <w:rPr>
          <w:b/>
          <w:lang w:val="en-US"/>
        </w:rPr>
        <w:t>false</w:t>
      </w:r>
    </w:p>
    <w:p w:rsidR="00745EEF" w:rsidRPr="00745EEF" w:rsidRDefault="00745EEF" w:rsidP="00745EEF">
      <w:pPr>
        <w:pStyle w:val="2"/>
      </w:pPr>
      <w:bookmarkStart w:id="8" w:name="_Toc420675335"/>
      <w:r>
        <w:t xml:space="preserve">Кэш разобранных </w:t>
      </w:r>
      <w:r>
        <w:rPr>
          <w:lang w:val="en-US"/>
        </w:rPr>
        <w:t>SQL</w:t>
      </w:r>
      <w:r w:rsidRPr="00745EEF">
        <w:t>-запросов</w:t>
      </w:r>
      <w:r>
        <w:t xml:space="preserve"> коллекций</w:t>
      </w:r>
      <w:bookmarkEnd w:id="8"/>
    </w:p>
    <w:p w:rsidR="00745EEF" w:rsidRPr="00745EEF" w:rsidRDefault="00745EEF" w:rsidP="00745EEF">
      <w:r>
        <w:t xml:space="preserve">Кэш </w:t>
      </w:r>
      <w:r>
        <w:rPr>
          <w:lang w:val="en-US"/>
        </w:rPr>
        <w:t>SQL</w:t>
      </w:r>
      <w:r>
        <w:t xml:space="preserve"> запросов коллекций настраивается на уровне самого приложения в глобальных настройках. Чем больше его размер, тем лучше, но требуется больше памяти. Для </w:t>
      </w:r>
      <w:r>
        <w:rPr>
          <w:lang w:val="en-US"/>
        </w:rPr>
        <w:t>CM</w:t>
      </w:r>
      <w:r w:rsidRPr="00745EEF">
        <w:t>5</w:t>
      </w:r>
      <w:r>
        <w:t xml:space="preserve"> предлагается размер минимум 10 тысяч записей. Размер настраивается в </w:t>
      </w:r>
      <w:r w:rsidRPr="00745EEF">
        <w:t>&lt;</w:t>
      </w:r>
      <w:r>
        <w:rPr>
          <w:lang w:val="en-US"/>
        </w:rPr>
        <w:t>global</w:t>
      </w:r>
      <w:r w:rsidRPr="00745EEF">
        <w:t>-</w:t>
      </w:r>
      <w:r>
        <w:rPr>
          <w:lang w:val="en-US"/>
        </w:rPr>
        <w:t>settings</w:t>
      </w:r>
      <w:r w:rsidRPr="00745EEF">
        <w:t>&gt;:</w:t>
      </w:r>
    </w:p>
    <w:p w:rsidR="00745EEF" w:rsidRPr="00745EEF" w:rsidRDefault="00745EEF" w:rsidP="00745EEF">
      <w:pPr>
        <w:pStyle w:val="HTML"/>
        <w:shd w:val="clear" w:color="auto" w:fill="FFFFFF"/>
        <w:rPr>
          <w:color w:val="000000"/>
          <w:lang w:val="en-US"/>
        </w:rPr>
      </w:pPr>
      <w:r w:rsidRPr="00745EEF">
        <w:rPr>
          <w:color w:val="000000"/>
          <w:shd w:val="clear" w:color="auto" w:fill="EFEFEF"/>
          <w:lang w:val="en-US"/>
        </w:rPr>
        <w:t>&lt;</w:t>
      </w:r>
      <w:r w:rsidRPr="00745EEF">
        <w:rPr>
          <w:b/>
          <w:bCs/>
          <w:color w:val="000080"/>
          <w:lang w:val="en-US"/>
        </w:rPr>
        <w:t>collection-query-cache</w:t>
      </w:r>
      <w:r w:rsidRPr="00745EEF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45EEF">
        <w:rPr>
          <w:b/>
          <w:bCs/>
          <w:color w:val="0000FF"/>
          <w:shd w:val="clear" w:color="auto" w:fill="EFEFEF"/>
          <w:lang w:val="en-US"/>
        </w:rPr>
        <w:t>max-size</w:t>
      </w:r>
      <w:r w:rsidRPr="00745EEF">
        <w:rPr>
          <w:b/>
          <w:bCs/>
          <w:color w:val="008000"/>
          <w:shd w:val="clear" w:color="auto" w:fill="EFEFEF"/>
          <w:lang w:val="en-US"/>
        </w:rPr>
        <w:t>="1000</w:t>
      </w:r>
      <w:r w:rsidR="008070D0">
        <w:rPr>
          <w:b/>
          <w:bCs/>
          <w:color w:val="008000"/>
          <w:shd w:val="clear" w:color="auto" w:fill="EFEFEF"/>
          <w:lang w:val="en-US"/>
        </w:rPr>
        <w:t>0</w:t>
      </w:r>
      <w:r w:rsidRPr="00745EEF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45EEF">
        <w:rPr>
          <w:color w:val="000000"/>
          <w:shd w:val="clear" w:color="auto" w:fill="EFEFEF"/>
          <w:lang w:val="en-US"/>
        </w:rPr>
        <w:t>/&gt;</w:t>
      </w:r>
    </w:p>
    <w:p w:rsidR="00745EEF" w:rsidRPr="00745EEF" w:rsidRDefault="00745EEF" w:rsidP="00745EEF">
      <w:pPr>
        <w:rPr>
          <w:lang w:val="en-US"/>
        </w:rPr>
      </w:pPr>
    </w:p>
    <w:p w:rsidR="00E81EA2" w:rsidRPr="00E81EA2" w:rsidRDefault="00E81EA2" w:rsidP="00E81EA2">
      <w:pPr>
        <w:pStyle w:val="2"/>
      </w:pPr>
      <w:bookmarkStart w:id="9" w:name="_Toc420675336"/>
      <w:r>
        <w:t xml:space="preserve">Настройка </w:t>
      </w:r>
      <w:r w:rsidR="003A0588">
        <w:t>распределения коллекций и отчётов по репликам</w:t>
      </w:r>
      <w:r>
        <w:t xml:space="preserve"> СУБД</w:t>
      </w:r>
      <w:bookmarkEnd w:id="9"/>
    </w:p>
    <w:p w:rsidR="00144B65" w:rsidRPr="00144B65" w:rsidRDefault="00144B65" w:rsidP="00144B65">
      <w:pPr>
        <w:jc w:val="both"/>
      </w:pPr>
      <w:r>
        <w:t xml:space="preserve">Нагрузку на </w:t>
      </w:r>
      <w:r>
        <w:rPr>
          <w:lang w:val="en-US"/>
        </w:rPr>
        <w:t>Master</w:t>
      </w:r>
      <w:r>
        <w:t xml:space="preserve"> можно снизить, если направить запросы коллекций или отчётов на зависимые базы. В случае синхронного </w:t>
      </w:r>
      <w:r>
        <w:rPr>
          <w:lang w:val="en-US"/>
        </w:rPr>
        <w:t>Master</w:t>
      </w:r>
      <w:r w:rsidRPr="00144B65">
        <w:t>-</w:t>
      </w:r>
      <w:r>
        <w:rPr>
          <w:lang w:val="en-US"/>
        </w:rPr>
        <w:t>Slave</w:t>
      </w:r>
      <w:r>
        <w:t xml:space="preserve"> задумываться вообще не надо, можно просто перенаправить все коллекции и отчёты на зависимые сервера.</w:t>
      </w:r>
    </w:p>
    <w:p w:rsidR="00144B65" w:rsidRDefault="00144B65" w:rsidP="00144B65">
      <w:pPr>
        <w:jc w:val="both"/>
      </w:pPr>
      <w:r>
        <w:t xml:space="preserve">В случае асинхронного </w:t>
      </w:r>
      <w:r>
        <w:rPr>
          <w:lang w:val="en-US"/>
        </w:rPr>
        <w:t>Master</w:t>
      </w:r>
      <w:r w:rsidRPr="00144B65">
        <w:t>-</w:t>
      </w:r>
      <w:r>
        <w:rPr>
          <w:lang w:val="en-US"/>
        </w:rPr>
        <w:t>Slave</w:t>
      </w:r>
      <w:r w:rsidRPr="00144B65">
        <w:t xml:space="preserve"> </w:t>
      </w:r>
      <w:r>
        <w:t>необходимо предварительно провести анализ и определить, какие коллекции и отчёты можно безопасно адресовать зависимым серверам.</w:t>
      </w:r>
    </w:p>
    <w:p w:rsidR="00144B65" w:rsidRDefault="00144B65" w:rsidP="00144B65">
      <w:pPr>
        <w:jc w:val="both"/>
      </w:pPr>
      <w:r>
        <w:t>Информацию по настройке множественных источников данных и перенаправлению коллекций и отчётов</w:t>
      </w:r>
      <w:r w:rsidRPr="00144B65">
        <w:t xml:space="preserve"> </w:t>
      </w:r>
      <w:r>
        <w:t xml:space="preserve">на зависимые источники можно найти в документе </w:t>
      </w:r>
      <w:r w:rsidRPr="00144B65">
        <w:rPr>
          <w:b/>
          <w:lang w:val="en-US"/>
        </w:rPr>
        <w:t>Git</w:t>
      </w:r>
      <w:r w:rsidRPr="00144B65">
        <w:rPr>
          <w:b/>
        </w:rPr>
        <w:t>/</w:t>
      </w:r>
      <w:r w:rsidRPr="00144B65">
        <w:rPr>
          <w:b/>
          <w:lang w:val="en-US"/>
        </w:rPr>
        <w:t>CM</w:t>
      </w:r>
      <w:r w:rsidRPr="00144B65">
        <w:rPr>
          <w:b/>
        </w:rPr>
        <w:t>5/Архитектура/Поддержка множественных источников данных.</w:t>
      </w:r>
      <w:r w:rsidRPr="00144B65">
        <w:rPr>
          <w:b/>
          <w:lang w:val="en-US"/>
        </w:rPr>
        <w:t>odt</w:t>
      </w:r>
      <w:r>
        <w:t>.</w:t>
      </w:r>
    </w:p>
    <w:p w:rsidR="00580DE4" w:rsidRDefault="00580DE4" w:rsidP="00580DE4">
      <w:pPr>
        <w:pStyle w:val="2"/>
      </w:pPr>
      <w:bookmarkStart w:id="10" w:name="_Toc420675337"/>
      <w:r>
        <w:t xml:space="preserve">Настройка индексов и оптимизация </w:t>
      </w:r>
      <w:r>
        <w:rPr>
          <w:lang w:val="en-US"/>
        </w:rPr>
        <w:t>SQL</w:t>
      </w:r>
      <w:r w:rsidRPr="00580DE4">
        <w:t>-</w:t>
      </w:r>
      <w:r>
        <w:t>запросов</w:t>
      </w:r>
      <w:bookmarkEnd w:id="10"/>
    </w:p>
    <w:p w:rsidR="00580DE4" w:rsidRPr="00580DE4" w:rsidRDefault="00580DE4" w:rsidP="00580DE4">
      <w:r>
        <w:t xml:space="preserve">Для максимизации скорости работы, необходимо проанализировать медленные </w:t>
      </w:r>
      <w:r>
        <w:rPr>
          <w:lang w:val="en-US"/>
        </w:rPr>
        <w:t>SQL</w:t>
      </w:r>
      <w:r>
        <w:t xml:space="preserve"> запросы приложений на платформе </w:t>
      </w:r>
      <w:r>
        <w:rPr>
          <w:lang w:val="en-US"/>
        </w:rPr>
        <w:t>AF</w:t>
      </w:r>
      <w:r w:rsidRPr="00580DE4">
        <w:t>5</w:t>
      </w:r>
      <w:r>
        <w:t xml:space="preserve"> и оптимизировать их, либо изменяя их структуру, либо индексируя доменные объекты</w:t>
      </w:r>
    </w:p>
    <w:p w:rsidR="00363F52" w:rsidRPr="00144B65" w:rsidRDefault="00144B65" w:rsidP="00E81EA2">
      <w:pPr>
        <w:pStyle w:val="2"/>
      </w:pPr>
      <w:bookmarkStart w:id="11" w:name="_Toc420675338"/>
      <w:r>
        <w:rPr>
          <w:lang w:val="en-US"/>
        </w:rPr>
        <w:t>API</w:t>
      </w:r>
      <w:r w:rsidRPr="00144B65">
        <w:t xml:space="preserve"> </w:t>
      </w:r>
      <w:r>
        <w:t xml:space="preserve">платформы </w:t>
      </w:r>
      <w:r>
        <w:rPr>
          <w:lang w:val="en-US"/>
        </w:rPr>
        <w:t>AF</w:t>
      </w:r>
      <w:r w:rsidRPr="00144B65">
        <w:t>5</w:t>
      </w:r>
      <w:bookmarkEnd w:id="11"/>
    </w:p>
    <w:p w:rsidR="006E3B54" w:rsidRDefault="00144B65" w:rsidP="00144B65">
      <w:pPr>
        <w:jc w:val="both"/>
        <w:rPr>
          <w:lang w:val="en-US"/>
        </w:rPr>
      </w:pPr>
      <w:r>
        <w:t xml:space="preserve">Платформа </w:t>
      </w:r>
      <w:r>
        <w:rPr>
          <w:lang w:val="en-US"/>
        </w:rPr>
        <w:t>AF</w:t>
      </w:r>
      <w:r w:rsidRPr="00144B65">
        <w:t>5</w:t>
      </w:r>
      <w:r>
        <w:t xml:space="preserve"> предоставляет </w:t>
      </w:r>
      <w:r>
        <w:rPr>
          <w:lang w:val="en-US"/>
        </w:rPr>
        <w:t>API</w:t>
      </w:r>
      <w:r w:rsidR="00621F04">
        <w:t xml:space="preserve"> для того, чтобы отправить запрос на необходимый источник данных – принудительно на </w:t>
      </w:r>
      <w:r w:rsidR="00621F04">
        <w:rPr>
          <w:lang w:val="en-US"/>
        </w:rPr>
        <w:t>Master</w:t>
      </w:r>
      <w:r w:rsidR="00621F04" w:rsidRPr="00621F04">
        <w:t>,</w:t>
      </w:r>
      <w:r w:rsidR="00621F04">
        <w:t xml:space="preserve"> принудительно на клон или по умолчанию (как сконфигурировано). См. классы </w:t>
      </w:r>
      <w:r w:rsidR="00621F04">
        <w:rPr>
          <w:lang w:val="en-US"/>
        </w:rPr>
        <w:t>CrudService, CollectionsService, ReportService.</w:t>
      </w:r>
    </w:p>
    <w:p w:rsidR="00CC5FE7" w:rsidRDefault="00CC5F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7D39" w:rsidRDefault="007A7D39" w:rsidP="007A7D39">
      <w:pPr>
        <w:pStyle w:val="1"/>
      </w:pPr>
      <w:bookmarkStart w:id="12" w:name="_Toc420675339"/>
      <w:r>
        <w:lastRenderedPageBreak/>
        <w:t xml:space="preserve">Дальнейшие направления работ для улучшения производительности и масштабируемости платформы </w:t>
      </w:r>
      <w:r>
        <w:rPr>
          <w:lang w:val="en-US"/>
        </w:rPr>
        <w:t>AF</w:t>
      </w:r>
      <w:r w:rsidRPr="007A7D39">
        <w:t>5</w:t>
      </w:r>
      <w:r>
        <w:t xml:space="preserve"> и системы </w:t>
      </w:r>
      <w:r>
        <w:rPr>
          <w:lang w:val="en-US"/>
        </w:rPr>
        <w:t>CM</w:t>
      </w:r>
      <w:r w:rsidRPr="007A7D39">
        <w:t>5</w:t>
      </w:r>
      <w:bookmarkEnd w:id="12"/>
    </w:p>
    <w:p w:rsidR="00B424D7" w:rsidRDefault="00B424D7" w:rsidP="00B424D7">
      <w:pPr>
        <w:pStyle w:val="2"/>
      </w:pPr>
      <w:bookmarkStart w:id="13" w:name="_Toc420675340"/>
      <w:r>
        <w:t>Реализация глобального кэширования</w:t>
      </w:r>
      <w:bookmarkEnd w:id="13"/>
    </w:p>
    <w:p w:rsidR="00B424D7" w:rsidRDefault="00480262" w:rsidP="00B424D7">
      <w:r>
        <w:t>В зависимости от нагрузки на систему, выигрыш производительности может составить от 30 (если количество модификаций очень велико по сравнению со сценариями исключительно чтения) до 99% (если количество модификаций небольшое по сравнению с чтением)  в различных сценариях. Сам кэш легко масштабируется горизонтально, позволяя кардинально снизить нагрузку на реляционную базу. В комбинации с несколькими синхронными репликами может полностью решить проблему горизонтального масштабирования.</w:t>
      </w:r>
    </w:p>
    <w:p w:rsidR="00480262" w:rsidRPr="00480262" w:rsidRDefault="00480262" w:rsidP="00B424D7">
      <w:r>
        <w:t>Оценка 1 – 3 месяца.</w:t>
      </w:r>
    </w:p>
    <w:p w:rsidR="00B424D7" w:rsidRPr="003F7FB2" w:rsidRDefault="00B424D7" w:rsidP="00B424D7">
      <w:pPr>
        <w:pStyle w:val="2"/>
      </w:pPr>
      <w:bookmarkStart w:id="14" w:name="_Toc420675341"/>
      <w:r>
        <w:t>Реализация</w:t>
      </w:r>
      <w:r w:rsidRPr="003F7FB2">
        <w:t xml:space="preserve"> </w:t>
      </w:r>
      <w:r>
        <w:t>принципа</w:t>
      </w:r>
      <w:r w:rsidRPr="003F7FB2">
        <w:t xml:space="preserve"> </w:t>
      </w:r>
      <w:r>
        <w:rPr>
          <w:lang w:val="en-US"/>
        </w:rPr>
        <w:t>Read</w:t>
      </w:r>
      <w:r w:rsidRPr="003F7FB2">
        <w:t xml:space="preserve"> </w:t>
      </w:r>
      <w:r>
        <w:rPr>
          <w:lang w:val="en-US"/>
        </w:rPr>
        <w:t>Your</w:t>
      </w:r>
      <w:r w:rsidRPr="003F7FB2">
        <w:t xml:space="preserve"> </w:t>
      </w:r>
      <w:r>
        <w:rPr>
          <w:lang w:val="en-US"/>
        </w:rPr>
        <w:t>Own</w:t>
      </w:r>
      <w:r w:rsidRPr="003F7FB2">
        <w:t xml:space="preserve"> </w:t>
      </w:r>
      <w:r>
        <w:rPr>
          <w:lang w:val="en-US"/>
        </w:rPr>
        <w:t>Writes</w:t>
      </w:r>
      <w:r w:rsidRPr="003F7FB2">
        <w:t xml:space="preserve"> (</w:t>
      </w:r>
      <w:r>
        <w:rPr>
          <w:lang w:val="en-US"/>
        </w:rPr>
        <w:t>RYOW</w:t>
      </w:r>
      <w:r w:rsidRPr="003F7FB2">
        <w:t>)</w:t>
      </w:r>
      <w:r w:rsidR="003F7FB2">
        <w:t xml:space="preserve"> для случая асинхронных реплик</w:t>
      </w:r>
      <w:bookmarkEnd w:id="14"/>
    </w:p>
    <w:p w:rsidR="00480262" w:rsidRPr="00480262" w:rsidRDefault="00480262" w:rsidP="00B424D7">
      <w:r>
        <w:t xml:space="preserve">Позволит снизить нагрузку на </w:t>
      </w:r>
      <w:r>
        <w:rPr>
          <w:lang w:val="en-US"/>
        </w:rPr>
        <w:t>MASTER</w:t>
      </w:r>
      <w:r>
        <w:t xml:space="preserve"> при наличии нескольких асинхронных реплик</w:t>
      </w:r>
      <w:r w:rsidR="00CD7D5B">
        <w:t xml:space="preserve"> пропорционально количеству запросов, направляемых на реплики</w:t>
      </w:r>
      <w:bookmarkStart w:id="15" w:name="_GoBack"/>
      <w:bookmarkEnd w:id="15"/>
      <w:r>
        <w:t>. Производительность при работе одного пользователя при этом не увеличится.</w:t>
      </w:r>
    </w:p>
    <w:p w:rsidR="00B424D7" w:rsidRPr="00B424D7" w:rsidRDefault="00B424D7" w:rsidP="00B424D7">
      <w:r>
        <w:t xml:space="preserve">Анализ </w:t>
      </w:r>
      <w:r w:rsidRPr="00480262">
        <w:t xml:space="preserve">~1 </w:t>
      </w:r>
      <w:r>
        <w:t xml:space="preserve">месяца, реализация </w:t>
      </w:r>
      <w:r w:rsidR="00480262">
        <w:t>–</w:t>
      </w:r>
      <w:r>
        <w:t xml:space="preserve"> неизвестно</w:t>
      </w:r>
      <w:r w:rsidR="00480262">
        <w:t xml:space="preserve">. </w:t>
      </w:r>
    </w:p>
    <w:p w:rsidR="00B424D7" w:rsidRDefault="00B424D7" w:rsidP="00B424D7">
      <w:pPr>
        <w:pStyle w:val="2"/>
      </w:pPr>
      <w:bookmarkStart w:id="16" w:name="_Toc420675342"/>
      <w:r>
        <w:t>Ленивая загрузка закладок форм</w:t>
      </w:r>
      <w:bookmarkEnd w:id="16"/>
    </w:p>
    <w:p w:rsidR="003F7FB2" w:rsidRPr="003F7FB2" w:rsidRDefault="003F7FB2" w:rsidP="003F7FB2">
      <w:r>
        <w:t>Оценка – 2 – 3 недели</w:t>
      </w:r>
    </w:p>
    <w:p w:rsidR="007A7D39" w:rsidRPr="007A7D39" w:rsidRDefault="007A7D39" w:rsidP="007A7D39"/>
    <w:sectPr w:rsidR="007A7D39" w:rsidRPr="007A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1"/>
    <w:rsid w:val="00144B65"/>
    <w:rsid w:val="002422FF"/>
    <w:rsid w:val="002A7421"/>
    <w:rsid w:val="00325F9F"/>
    <w:rsid w:val="00363F52"/>
    <w:rsid w:val="003A0588"/>
    <w:rsid w:val="003C4F68"/>
    <w:rsid w:val="003E109A"/>
    <w:rsid w:val="003F7FB2"/>
    <w:rsid w:val="00480262"/>
    <w:rsid w:val="00556B29"/>
    <w:rsid w:val="00580DE4"/>
    <w:rsid w:val="005A4197"/>
    <w:rsid w:val="00621F04"/>
    <w:rsid w:val="006240D8"/>
    <w:rsid w:val="00630344"/>
    <w:rsid w:val="006E0FCA"/>
    <w:rsid w:val="006E3B54"/>
    <w:rsid w:val="00700509"/>
    <w:rsid w:val="00706A9F"/>
    <w:rsid w:val="00745EEF"/>
    <w:rsid w:val="00794DFE"/>
    <w:rsid w:val="007A7D39"/>
    <w:rsid w:val="007C0C31"/>
    <w:rsid w:val="008070D0"/>
    <w:rsid w:val="00923F86"/>
    <w:rsid w:val="00954CDE"/>
    <w:rsid w:val="00A54B85"/>
    <w:rsid w:val="00A633B1"/>
    <w:rsid w:val="00A97CDF"/>
    <w:rsid w:val="00B12293"/>
    <w:rsid w:val="00B424D7"/>
    <w:rsid w:val="00C87DD7"/>
    <w:rsid w:val="00CC5FE7"/>
    <w:rsid w:val="00CD74D8"/>
    <w:rsid w:val="00CD7D5B"/>
    <w:rsid w:val="00D6443D"/>
    <w:rsid w:val="00DF38CB"/>
    <w:rsid w:val="00E25F1A"/>
    <w:rsid w:val="00E333B2"/>
    <w:rsid w:val="00E70B84"/>
    <w:rsid w:val="00E81EA2"/>
    <w:rsid w:val="00EB4520"/>
    <w:rsid w:val="00F26160"/>
    <w:rsid w:val="00F703AB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CD7F0-11C3-43D3-8CA1-0D62B02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F52"/>
  </w:style>
  <w:style w:type="paragraph" w:styleId="1">
    <w:name w:val="heading 1"/>
    <w:basedOn w:val="a"/>
    <w:next w:val="a"/>
    <w:link w:val="10"/>
    <w:uiPriority w:val="9"/>
    <w:qFormat/>
    <w:rsid w:val="0036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63F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F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link w:val="a5"/>
    <w:uiPriority w:val="99"/>
    <w:qFormat/>
    <w:rsid w:val="00363F52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363F52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363F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F52"/>
    <w:pPr>
      <w:spacing w:after="100"/>
    </w:pPr>
  </w:style>
  <w:style w:type="character" w:styleId="a7">
    <w:name w:val="Hyperlink"/>
    <w:basedOn w:val="a0"/>
    <w:uiPriority w:val="99"/>
    <w:unhideWhenUsed/>
    <w:rsid w:val="00363F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4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261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9.4/static/warm-standb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9.4/static/warm-standb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4/static/warm-standby.html" TargetMode="External"/><Relationship Id="rId11" Type="http://schemas.openxmlformats.org/officeDocument/2006/relationships/hyperlink" Target="http://sourceforge.net/projects/postgres-xc/" TargetMode="External"/><Relationship Id="rId5" Type="http://schemas.openxmlformats.org/officeDocument/2006/relationships/hyperlink" Target="http://www.pgpool.net/" TargetMode="External"/><Relationship Id="rId10" Type="http://schemas.openxmlformats.org/officeDocument/2006/relationships/hyperlink" Target="https://wiki.postgresql.org/wiki/BDR_User_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cardo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6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36</cp:revision>
  <dcterms:created xsi:type="dcterms:W3CDTF">2015-05-28T13:12:00Z</dcterms:created>
  <dcterms:modified xsi:type="dcterms:W3CDTF">2015-06-01T13:44:00Z</dcterms:modified>
</cp:coreProperties>
</file>