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76" w:rsidRDefault="00AD3C76" w:rsidP="00FE1AE0">
      <w:pPr>
        <w:pStyle w:val="af"/>
      </w:pPr>
      <w:r>
        <w:t xml:space="preserve">Управление вложениями в CM6-Base </w:t>
      </w:r>
    </w:p>
    <w:p w:rsidR="00AD3C76" w:rsidRDefault="00AD3C76" w:rsidP="008A4D33">
      <w:pPr>
        <w:pStyle w:val="10"/>
      </w:pPr>
      <w:r>
        <w:t>Термины</w:t>
      </w:r>
    </w:p>
    <w:p w:rsidR="00AD3C76" w:rsidRPr="00FE1AE0" w:rsidRDefault="00AD3C76" w:rsidP="00FE1AE0">
      <w:pPr>
        <w:pStyle w:val="afa"/>
        <w:numPr>
          <w:ilvl w:val="0"/>
          <w:numId w:val="41"/>
        </w:numPr>
      </w:pPr>
      <w:r w:rsidRPr="00FE1AE0">
        <w:t xml:space="preserve">Документ - любой прикладной объект (ДО), для которого требуются вложения; </w:t>
      </w:r>
    </w:p>
    <w:p w:rsidR="00AD3C76" w:rsidRPr="00FE1AE0" w:rsidRDefault="00AD3C76" w:rsidP="00FE1AE0">
      <w:pPr>
        <w:pStyle w:val="afa"/>
        <w:numPr>
          <w:ilvl w:val="0"/>
          <w:numId w:val="41"/>
        </w:numPr>
      </w:pPr>
      <w:r w:rsidRPr="00FE1AE0">
        <w:t xml:space="preserve">Версия документа - прикладной объект (ДО), сохраняющий (фиксирующий) прикладные данные ("реквизиты") документа по инициативе пользователя или СЭД (в соответствии с прикладной логикой); </w:t>
      </w:r>
    </w:p>
    <w:p w:rsidR="00AD3C76" w:rsidRPr="00FE1AE0" w:rsidRDefault="00AD3C76" w:rsidP="00FE1AE0">
      <w:pPr>
        <w:pStyle w:val="afa"/>
        <w:numPr>
          <w:ilvl w:val="0"/>
          <w:numId w:val="41"/>
        </w:numPr>
      </w:pPr>
      <w:r w:rsidRPr="00FE1AE0">
        <w:t>Файл (файл вложения) - файл, в котором хранится содержание вложения (обычно в файловой системе сервера);</w:t>
      </w:r>
    </w:p>
    <w:p w:rsidR="00AD3C76" w:rsidRPr="00FE1AE0" w:rsidRDefault="00AD3C76" w:rsidP="00FE1AE0">
      <w:pPr>
        <w:pStyle w:val="afa"/>
        <w:numPr>
          <w:ilvl w:val="0"/>
          <w:numId w:val="41"/>
        </w:numPr>
      </w:pPr>
      <w:r w:rsidRPr="00FE1AE0">
        <w:t xml:space="preserve">Вложение ("attachment") - ДО, необходимый для привязки файла к документу; типы ДО вложений могут расширяться, но все делаются по шаблонам на основе типа "Attachment" или его наследников. </w:t>
      </w:r>
    </w:p>
    <w:p w:rsidR="00AD3C76" w:rsidRPr="00FE1AE0" w:rsidRDefault="00AD3C76" w:rsidP="00FE1AE0">
      <w:pPr>
        <w:pStyle w:val="afa"/>
        <w:numPr>
          <w:ilvl w:val="0"/>
          <w:numId w:val="41"/>
        </w:numPr>
      </w:pPr>
      <w:r w:rsidRPr="00FE1AE0">
        <w:t>Карточка вложения (КВ) - прикладная сущность, представляющая атрибуты вложения в документе.</w:t>
      </w:r>
    </w:p>
    <w:p w:rsidR="00AD3C76" w:rsidRDefault="00AD3C76" w:rsidP="008A4D33">
      <w:pPr>
        <w:pStyle w:val="10"/>
      </w:pPr>
      <w:r>
        <w:t xml:space="preserve">Основные </w:t>
      </w:r>
      <w:r w:rsidRPr="008A4D33">
        <w:rPr>
          <w:szCs w:val="20"/>
        </w:rPr>
        <w:t>требования</w:t>
      </w:r>
      <w:r>
        <w:t xml:space="preserve"> 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 xml:space="preserve">Вложения (присоединенные файлы) не имеют самостоятельного применения в СЭД, а только как часть "контента" определенного ДО, например, документа (далее под "документом" подразумевается любой прикладной объект, для которого требуются вложения). 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>У документа в СЭД может быть несколько "реквизитов", содержащих вложения, имеющих разное назначение. Например: "Содержание", "Приложения", "Образ после подписания", ...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>Вложения некоторых других типов "относятся" не столько к реквизитам документа, сколько к другим вложениям (обычно m:1, т.е. несколько вложений такого типа к одному "обычному" вложению). Например:</w:t>
      </w:r>
      <w:r>
        <w:br/>
        <w:t>- электронные подписи (ЭП);</w:t>
      </w:r>
      <w:r>
        <w:br/>
        <w:t xml:space="preserve">- представления в других форматах ("rendition"). 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>РичТекст (форматированный текст с таблицами, изображениями,...) скорее всего тоже будет сохраняться как текстовое вложение в формате MIME (с одной частью типа text/html или несколькими связанными multipart/related).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 xml:space="preserve">Возможность модификации файла вложения (например, в результате его редактирования) предусмотрена платформой, но не GUI. </w:t>
      </w:r>
      <w:r>
        <w:br/>
      </w:r>
      <w:r>
        <w:rPr>
          <w:sz w:val="18"/>
          <w:szCs w:val="18"/>
        </w:rPr>
        <w:t>Денис: "Что касается подмены ссылок, то этот функционал и сейчас есть в платформе - можно обновить содержимое файла, при этом обновив сам ДО вложения (но платформенный виджет так не делает, потому что в нём физически отсутствует функционал "замены" - есть только удаление и добавление нового вложения)"</w:t>
      </w:r>
      <w:r>
        <w:t xml:space="preserve"> </w:t>
      </w:r>
      <w:r>
        <w:br/>
        <w:t>1) надо будет подключить плагин для работы с файлами вложений от СМJ-Web 4.х (Uploader);</w:t>
      </w:r>
      <w:r>
        <w:br/>
        <w:t>2) даже без плагина можно доработать виджет так, чтобы файл можно было загрузить в систему именно как модификацию уже имеющегося вложения.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 xml:space="preserve">Версии: при версионировании документа обычно версионируются и вложения. Т.е. у каждой версии документа в общем случае свой состав и содержание вложений. Нужен учет, что в какой версии добавлено, удалено, изменено. Очень желательно не хранить копии файлов, не модифицированных в очередной версии. 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lastRenderedPageBreak/>
        <w:t xml:space="preserve">Включение одного и того же вложения в разные документы не требуется. Для СЭД таких требований нет, т.к. единицей документооборота является документ, а не файл. </w:t>
      </w:r>
    </w:p>
    <w:p w:rsidR="00AD3C76" w:rsidRDefault="00AD3C76" w:rsidP="00FE1AE0">
      <w:pPr>
        <w:pStyle w:val="afa"/>
        <w:numPr>
          <w:ilvl w:val="0"/>
          <w:numId w:val="42"/>
        </w:numPr>
      </w:pPr>
      <w:r>
        <w:t xml:space="preserve">Самостоятельное версионирование вложений (без создания версий документа, например, при каждом сохранении файла) пока не требуется. </w:t>
      </w:r>
    </w:p>
    <w:p w:rsidR="00AD3C76" w:rsidRDefault="00AD3C76" w:rsidP="008A4D33">
      <w:pPr>
        <w:pStyle w:val="10"/>
      </w:pPr>
      <w:r>
        <w:t xml:space="preserve">Решение 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 xml:space="preserve">Прикладная сущность КВ реализуется как ДО Вложение одного из типов, сконфигурированных по правилам платформы специально для управления присоединенными файлами документов. 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Если для конкретного типа КВ требуются дополнительные атрибуты, они добавляются с помощью шаблонного типа ДО, расширяющего системный тип "Attachment".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 xml:space="preserve">Возможность не копировать файл в версиях документа, если он не менялся от версии к версии, реализуется множественностью ДО вложений, указывающих на один и тот же файл. То есть, ДО Вложение ставим в отношение Мн:1 к файлу, и именно это обеспечивает Мн:Мн между версиями документов и файлами. 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 xml:space="preserve">Права доступа к вложениям в большинстве случаев должны полностью наследоваться от родительского объекта - документа или версии. Получается, что один и тот же файл, полученный через вложение, прицепленное к документу, может редактироваться вместе с документом, а через вложение, привязанное к версии документа - нет. Это нормально, т.к. если файл из документа будет модифицирован, путь на него в соответствующем вложении будет изменен. То есть, в документе, можно сказать, будет уже другая "версия" вложения. 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Отнесение определенных вложений документа к определенному его реквизиту можно обеспечить за счет разных типов ДО вложений, как это предусмотрено платформой, но возможно использование и дополнительных прикладных атрибутов вложений (подробнее см. ниже).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Вложение принадлежит (вложено в) одному родительскому объекту. Ссылка на "родителя" устанавливается только при создании вложения и более не меняется.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Как на ДО вообще, так и на вложения можно устанавливать ссылки. Возможна ссылка из любого ДО даже на "чужие" вложения, т.е. вложенные в другой объект.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Вложения некоторых типов не только "вложены" в какой-то прикладной ДО (документ или его версию), но еще и связываются с определенным другим вложением обычно того же родительского ДО, но это не обязательно. Для этого в конфигурацию типа вложения добавляется поле-ссылка. Её можно делать с произвольным типом (*), чтобы не плодить дополнительных шаблонов для типов вложений с каждым конкретным типом такой ссылки.</w:t>
      </w:r>
      <w:r>
        <w:br/>
        <w:t>Например, в структуре шаблона вложений для ЭП ссылка на источник - в поле Source:</w:t>
      </w:r>
      <w:r>
        <w:br/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"FileSignature"</w:t>
      </w:r>
      <w:r w:rsidRPr="008A4D33">
        <w:rPr>
          <w:rFonts w:ascii="Courier New" w:hAnsi="Courier New" w:cs="Courier New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extends</w:t>
      </w:r>
      <w:r w:rsidRPr="008A4D33">
        <w:rPr>
          <w:rFonts w:ascii="Courier New" w:hAnsi="Courier New" w:cs="Courier New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"Attachment"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A4D33">
        <w:rPr>
          <w:rFonts w:ascii="Tms Rmn" w:hAnsi="Tms Rmn" w:cs="Tms Rmn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sz w:val="20"/>
          <w:szCs w:val="20"/>
        </w:rPr>
        <w:br/>
        <w:t xml:space="preserve">   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  <w:r w:rsidRPr="008A4D33">
        <w:rPr>
          <w:rFonts w:ascii="Tms Rmn" w:hAnsi="Tms Rmn" w:cs="Tms Rmn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sz w:val="20"/>
          <w:szCs w:val="20"/>
        </w:rPr>
        <w:br/>
        <w:t xml:space="preserve">        </w:t>
      </w:r>
      <w:r w:rsidRPr="008A4D33">
        <w:rPr>
          <w:rFonts w:ascii="Courier New" w:hAnsi="Courier New" w:cs="Courier New"/>
          <w:b/>
          <w:bCs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b/>
          <w:bCs/>
          <w:color w:val="3F8080"/>
          <w:sz w:val="20"/>
          <w:szCs w:val="20"/>
        </w:rPr>
        <w:t>reference</w:t>
      </w:r>
      <w:r w:rsidRPr="008A4D3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b/>
          <w:bCs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"Source"</w:t>
      </w:r>
      <w:r w:rsidRPr="008A4D3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type</w:t>
      </w:r>
      <w:r w:rsidRPr="008A4D33">
        <w:rPr>
          <w:rFonts w:ascii="Courier New" w:hAnsi="Courier New" w:cs="Courier New"/>
          <w:b/>
          <w:bCs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"*"</w:t>
      </w:r>
      <w:r w:rsidRPr="008A4D3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not-null</w:t>
      </w:r>
      <w:r w:rsidRPr="008A4D33">
        <w:rPr>
          <w:rFonts w:ascii="Courier New" w:hAnsi="Courier New" w:cs="Courier New"/>
          <w:b/>
          <w:bCs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b/>
          <w:bCs/>
          <w:color w:val="008080"/>
          <w:sz w:val="20"/>
          <w:szCs w:val="20"/>
        </w:rPr>
        <w:t>/&gt;</w:t>
      </w:r>
      <w:r w:rsidRPr="008A4D33">
        <w:rPr>
          <w:rFonts w:ascii="Tms Rmn" w:hAnsi="Tms Rmn" w:cs="Tms Rmn"/>
          <w:sz w:val="20"/>
          <w:szCs w:val="20"/>
        </w:rPr>
        <w:t xml:space="preserve"> </w:t>
      </w:r>
      <w:r w:rsidRPr="008A4D33">
        <w:rPr>
          <w:sz w:val="20"/>
          <w:szCs w:val="20"/>
        </w:rPr>
        <w:br/>
      </w:r>
      <w:r>
        <w:t xml:space="preserve">Вместо таких ссылок можно было бы "вкладывать" одно вложение в другое, но конфигурация платформы не поддерживает вложенность шаблонов. 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>Расширение конфигурации по поводу вложений не требуется (всё задается существующими средствами). Пример конфига по части вложений представлен ниже.</w:t>
      </w:r>
    </w:p>
    <w:p w:rsidR="00AD3C76" w:rsidRDefault="00AD3C76" w:rsidP="00FE1AE0">
      <w:pPr>
        <w:pStyle w:val="afa"/>
        <w:numPr>
          <w:ilvl w:val="0"/>
          <w:numId w:val="43"/>
        </w:numPr>
      </w:pPr>
      <w:r>
        <w:t xml:space="preserve">Доработка платформы для поддержки нескольких записей "вложение" одного типа, ссылающихся на один и тот же файл в хранилище файлов. Подробнее см. </w:t>
      </w:r>
      <w:hyperlink r:id="rId7" w:history="1">
        <w:r>
          <w:rPr>
            <w:color w:val="0000FF"/>
            <w:u w:val="single"/>
          </w:rPr>
          <w:t>CMFIVE-4291</w:t>
        </w:r>
      </w:hyperlink>
      <w:r>
        <w:t xml:space="preserve"> </w:t>
      </w:r>
      <w:r>
        <w:lastRenderedPageBreak/>
        <w:t xml:space="preserve">Поддержка сервисом вложений размножения ДО Вложение без копирования файла (файл обрабатывается в режиме copy-on-write). </w:t>
      </w:r>
      <w:r>
        <w:br/>
        <w:t xml:space="preserve">В качестве временного но быстрого решения (до доработки платформы) можно оставить копирование файлов, но следует сделать это так, чтобы потом было легко обновить. </w:t>
      </w:r>
      <w:r w:rsidR="001D4EE6" w:rsidRPr="001D4EE6">
        <w:t>Например, в прикладном (уровня СМ6) сервисе вложений (см.ниже) можно реализовать особый метод копирования вложений - специально для копирования между документом и его версиями.</w:t>
      </w:r>
    </w:p>
    <w:p w:rsidR="00AD3C76" w:rsidRDefault="00AD3C76" w:rsidP="008A4D33">
      <w:pPr>
        <w:pStyle w:val="2"/>
      </w:pPr>
      <w:r>
        <w:t xml:space="preserve">Примерный </w:t>
      </w:r>
      <w:r w:rsidRPr="008A4D33">
        <w:rPr>
          <w:szCs w:val="20"/>
        </w:rPr>
        <w:t>сценарий</w:t>
      </w:r>
      <w:r>
        <w:t xml:space="preserve"> обработки вложений при создании версии документа </w:t>
      </w:r>
    </w:p>
    <w:p w:rsidR="00AD3C76" w:rsidRDefault="00AD3C76" w:rsidP="008A4D33">
      <w:r>
        <w:t>Чтобы к версии документа приделать то же вложение, что уже есть в документе, надо:</w:t>
      </w:r>
    </w:p>
    <w:p w:rsidR="00AD3C76" w:rsidRDefault="00AD3C76" w:rsidP="00FE1AE0">
      <w:pPr>
        <w:pStyle w:val="afa"/>
        <w:numPr>
          <w:ilvl w:val="0"/>
          <w:numId w:val="44"/>
        </w:numPr>
      </w:pPr>
      <w:r>
        <w:t>Получить исходный ДО Вложение, привязанный к документу.</w:t>
      </w:r>
    </w:p>
    <w:p w:rsidR="00AD3C76" w:rsidRDefault="00AD3C76" w:rsidP="00FE1AE0">
      <w:pPr>
        <w:pStyle w:val="afa"/>
        <w:numPr>
          <w:ilvl w:val="0"/>
          <w:numId w:val="44"/>
        </w:numPr>
      </w:pPr>
      <w:r>
        <w:t xml:space="preserve">Создать новый ДО Вложение того же типа, но к версии - </w:t>
      </w:r>
      <w:r>
        <w:br/>
        <w:t>методом createAttachmentDomainObjectFor(Id objectId, String attachmentType)</w:t>
      </w:r>
    </w:p>
    <w:p w:rsidR="00AD3C76" w:rsidRDefault="00AD3C76" w:rsidP="00FE1AE0">
      <w:pPr>
        <w:pStyle w:val="afa"/>
        <w:numPr>
          <w:ilvl w:val="0"/>
          <w:numId w:val="44"/>
        </w:numPr>
      </w:pPr>
      <w:r>
        <w:t xml:space="preserve">Заполнить его прикладные поля (если есть), копируя прикладные данные из исходного. </w:t>
      </w:r>
    </w:p>
    <w:p w:rsidR="00AD3C76" w:rsidRDefault="00AD3C76" w:rsidP="00FE1AE0">
      <w:pPr>
        <w:pStyle w:val="afa"/>
        <w:numPr>
          <w:ilvl w:val="0"/>
          <w:numId w:val="44"/>
        </w:numPr>
      </w:pPr>
      <w:r>
        <w:t xml:space="preserve">Если есть, обновить ссылку на другое вложение, к которому относится данное вложение (отсюда вытекает ограничение на порядок переноса вложений документа: сначала все без ссылок, потом со ссылками). </w:t>
      </w:r>
    </w:p>
    <w:p w:rsidR="00AD3C76" w:rsidRDefault="00AD3C76" w:rsidP="00FE1AE0">
      <w:pPr>
        <w:pStyle w:val="afa"/>
        <w:numPr>
          <w:ilvl w:val="0"/>
          <w:numId w:val="44"/>
        </w:numPr>
      </w:pPr>
      <w:r>
        <w:t xml:space="preserve">Вызвать новый метод (reuseAttachmentFrom - см. </w:t>
      </w:r>
      <w:hyperlink r:id="rId8" w:history="1">
        <w:r>
          <w:rPr>
            <w:color w:val="0000FF"/>
            <w:u w:val="single"/>
          </w:rPr>
          <w:t>CMFIVE-4291</w:t>
        </w:r>
      </w:hyperlink>
      <w:r>
        <w:t xml:space="preserve"> или его временную замену), передав ему идентификатор исходного ДО вложения и еще не сохраненный новый ДО вложение. Метод сохранит новое вложение и вернет его объект, после чего по его идентификатору на него тоже можно будет устанавливать ссылки. </w:t>
      </w:r>
    </w:p>
    <w:p w:rsidR="00AD3C76" w:rsidRDefault="00AD3C76" w:rsidP="008A4D33">
      <w:pPr>
        <w:pStyle w:val="2"/>
      </w:pPr>
      <w:r>
        <w:t xml:space="preserve">Учет разных типов вложений </w:t>
      </w:r>
    </w:p>
    <w:p w:rsidR="00AD3C76" w:rsidRDefault="00AD3C76" w:rsidP="00FE1AE0">
      <w:r>
        <w:t>Есть три способа "селекции" вложений (можно сказать три измерения), которые можно применять в приложениях:</w:t>
      </w:r>
    </w:p>
    <w:p w:rsidR="00AD3C76" w:rsidRDefault="00AD3C76" w:rsidP="00FE1AE0">
      <w:pPr>
        <w:pStyle w:val="afa"/>
        <w:numPr>
          <w:ilvl w:val="0"/>
          <w:numId w:val="45"/>
        </w:numPr>
      </w:pPr>
      <w:r>
        <w:t xml:space="preserve">Шаблон типа вложения: при добавлении типа вложения в конфигурацию типа родительского ДО указывается шаблон типа вложения. Например: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attachment-types</w:t>
      </w:r>
      <w:r w:rsidRPr="00D06563">
        <w:rPr>
          <w:rFonts w:ascii="Courier New" w:hAnsi="Courier New" w:cs="Courier New"/>
          <w:color w:val="008080"/>
          <w:sz w:val="20"/>
        </w:rPr>
        <w:t>&gt;</w:t>
      </w:r>
      <w:r>
        <w:rPr>
          <w:rFonts w:ascii="Tms Rmn" w:hAnsi="Tms Rmn" w:cs="Tms Rmn"/>
        </w:rPr>
        <w:t xml:space="preserve"> </w:t>
      </w:r>
      <w:r w:rsidRPr="00D06563">
        <w:rPr>
          <w:rFonts w:ascii="Courier New" w:hAnsi="Courier New" w:cs="Courier New"/>
          <w:sz w:val="20"/>
        </w:rPr>
        <w:br/>
        <w:t xml:space="preserve">    </w:t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"Doc_Content"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template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"Content"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rPr>
          <w:rFonts w:ascii="Tms Rmn" w:hAnsi="Tms Rmn" w:cs="Tms Rmn"/>
        </w:rPr>
        <w:t xml:space="preserve"> </w:t>
      </w:r>
      <w:r w:rsidRPr="00D06563">
        <w:rPr>
          <w:rFonts w:ascii="Courier New" w:hAnsi="Courier New" w:cs="Courier New"/>
          <w:sz w:val="20"/>
        </w:rPr>
        <w:br/>
        <w:t xml:space="preserve">    </w:t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"Doc_FileSignature"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template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"FileSignature"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rPr>
          <w:rFonts w:ascii="Tms Rmn" w:hAnsi="Tms Rmn" w:cs="Tms Rmn"/>
        </w:rPr>
        <w:t xml:space="preserve"> </w:t>
      </w:r>
      <w:r w:rsidRPr="00D06563">
        <w:rPr>
          <w:rFonts w:ascii="Courier New" w:hAnsi="Courier New" w:cs="Courier New"/>
          <w:sz w:val="20"/>
        </w:rPr>
        <w:br/>
      </w:r>
      <w:r w:rsidRPr="00D06563">
        <w:rPr>
          <w:rFonts w:ascii="Courier New" w:hAnsi="Courier New" w:cs="Courier New"/>
          <w:color w:val="008080"/>
          <w:sz w:val="20"/>
        </w:rPr>
        <w:t>&lt;/</w:t>
      </w:r>
      <w:r w:rsidRPr="00D06563">
        <w:rPr>
          <w:rFonts w:ascii="Courier New" w:hAnsi="Courier New" w:cs="Courier New"/>
          <w:color w:val="3F8080"/>
          <w:sz w:val="20"/>
        </w:rPr>
        <w:t>attachment-types</w:t>
      </w:r>
      <w:r w:rsidRPr="00D06563">
        <w:rPr>
          <w:rFonts w:ascii="Courier New" w:hAnsi="Courier New" w:cs="Courier New"/>
          <w:color w:val="008080"/>
          <w:sz w:val="20"/>
        </w:rPr>
        <w:t>&gt;</w:t>
      </w:r>
      <w:r>
        <w:rPr>
          <w:rFonts w:ascii="Tms Rmn" w:hAnsi="Tms Rmn" w:cs="Tms Rmn"/>
        </w:rPr>
        <w:t xml:space="preserve"> </w:t>
      </w:r>
      <w:r>
        <w:br/>
        <w:t xml:space="preserve">Более того, таких шаблонов может быть построена целая иерархия с расширением состава полей в производных шаблонах. </w:t>
      </w:r>
      <w:r>
        <w:br/>
        <w:t xml:space="preserve">В прикладном коде для конкретного вложения легко определить и его тип, и шаблон типа, и всю его иерархию. </w:t>
      </w:r>
      <w:r>
        <w:br/>
        <w:t xml:space="preserve">Именно этот уровень следует использовать для обобщения прикладного кода, обрабатывающего вложения одного назначения и одной структуры, но к разным типам родительских объектов, т.е. с разными типами вложений, но сделанными по общему шаблону. </w:t>
      </w:r>
      <w:r>
        <w:br/>
        <w:t xml:space="preserve">Например, вложение Содержание в другом типе документа может быть сконфигурировано так: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DocInput_Content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</w:t>
      </w:r>
      <w:r>
        <w:br/>
        <w:t xml:space="preserve">Таким образом, если "бизнес-логика" работы с такими вложениями у этих типов документов общая, нужно использовать для них общий шаблон вложений, и все процедуры "затачивать" именно под него. </w:t>
      </w:r>
    </w:p>
    <w:p w:rsidR="00AD3C76" w:rsidRDefault="00AD3C76" w:rsidP="00FE1AE0">
      <w:pPr>
        <w:pStyle w:val="afa"/>
        <w:numPr>
          <w:ilvl w:val="0"/>
          <w:numId w:val="45"/>
        </w:numPr>
      </w:pPr>
      <w:r>
        <w:t xml:space="preserve">Тип вложения: тип ДО вложения, объявляемый элементом </w:t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"..."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внутри типа ДО-родителя. </w:t>
      </w:r>
      <w:r>
        <w:br/>
      </w:r>
      <w:r>
        <w:lastRenderedPageBreak/>
        <w:t xml:space="preserve">По задумке платформы именно в соответствии с типом вложение относится к определенному реквизиту документа (и виджету на форме в GUI). </w:t>
      </w:r>
    </w:p>
    <w:p w:rsidR="00AD3C76" w:rsidRDefault="00AD3C76" w:rsidP="00FE1AE0">
      <w:pPr>
        <w:pStyle w:val="afa"/>
        <w:numPr>
          <w:ilvl w:val="0"/>
          <w:numId w:val="45"/>
        </w:numPr>
      </w:pPr>
      <w:r>
        <w:t xml:space="preserve">Прикладные атрибуты вложения позволяют различать уже конкретные вложения одного типа/шаблона. Например, это пригодится, если среди нескольких вложений в Содержании документа (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"Doc_Content"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"Content"</w:t>
      </w:r>
      <w:r>
        <w:t xml:space="preserve">) надо будет выделить одно "основное". </w:t>
      </w:r>
    </w:p>
    <w:p w:rsidR="00AD3C76" w:rsidRDefault="00AD3C76" w:rsidP="008A4D33">
      <w:pPr>
        <w:pStyle w:val="2"/>
      </w:pPr>
      <w:r>
        <w:t>Вложения для разных реквизитов документа</w:t>
      </w:r>
    </w:p>
    <w:p w:rsidR="00AD3C76" w:rsidRDefault="00AD3C76" w:rsidP="008A4D33">
      <w:r>
        <w:t xml:space="preserve">Бывает, что в документе кроме, например, Содержания есть другие реквизиты, наполняемые с помощью вложений. Платформа по умолчанию обеспечивает это с помощью разных типов вложений в одном типе документа. Они могут иметь общий шаблон, если суть их различия - только в том, что они входят в разные реквизиты/виджеты.  Например, в одном типе документа два реквизита Содержание и Приложения могли бы задаваться так: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"Doc_Content"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Doc_Appendix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</w:t>
      </w:r>
    </w:p>
    <w:p w:rsidR="00AD3C76" w:rsidRDefault="00AD3C76" w:rsidP="008A4D33">
      <w:r>
        <w:t>Однако, получается, что два этих типа отличаются только именем, но эти имена уникальны в пределах всей системы, а не только родительского типа документа. И поэтому программный код, различающий эти типы вложений, нельзя обобщить на разные типы документов. Поэтому здесь лучше пользоваться 1-м способом,  сочетая его с "почкованием" дерева шаблонов, например:</w:t>
      </w:r>
    </w:p>
    <w:p w:rsidR="00AD3C76" w:rsidRDefault="00AD3C76" w:rsidP="008A4D33">
      <w:r>
        <w:t xml:space="preserve">От исходного шаблона 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"Content"</w:t>
      </w:r>
      <w:r>
        <w:t xml:space="preserve">делаем наследников  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"Content_Body"</w:t>
      </w:r>
      <w:r>
        <w:t xml:space="preserve">и 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"Content_Appendix"</w:t>
      </w:r>
      <w:r>
        <w:t xml:space="preserve">и уже по ним делаем типы вложений в документах: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"Doc_Content"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"Content_Body"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</w:t>
      </w:r>
      <w:r>
        <w:br/>
      </w:r>
      <w:r w:rsidRPr="00D06563">
        <w:rPr>
          <w:rFonts w:ascii="Courier New" w:hAnsi="Courier New" w:cs="Courier New"/>
          <w:color w:val="008080"/>
          <w:sz w:val="20"/>
        </w:rPr>
        <w:t>&lt;</w:t>
      </w:r>
      <w:r w:rsidRPr="00D06563">
        <w:rPr>
          <w:rFonts w:ascii="Courier New" w:hAnsi="Courier New" w:cs="Courier New"/>
          <w:color w:val="3F8080"/>
          <w:sz w:val="20"/>
        </w:rPr>
        <w:t>attachment-type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color w:val="800080"/>
          <w:sz w:val="20"/>
        </w:rPr>
        <w:t>name</w:t>
      </w:r>
      <w:r w:rsidRPr="00D06563">
        <w:rPr>
          <w:rFonts w:ascii="Courier New" w:hAnsi="Courier New" w:cs="Courier New"/>
          <w:sz w:val="20"/>
        </w:rPr>
        <w:t>=</w:t>
      </w:r>
      <w:r w:rsidRPr="00D06563">
        <w:rPr>
          <w:rFonts w:ascii="Courier New" w:hAnsi="Courier New" w:cs="Courier New"/>
          <w:i/>
          <w:iCs/>
          <w:color w:val="4200FF"/>
          <w:sz w:val="20"/>
        </w:rPr>
        <w:t>"Doc_Appendix"</w:t>
      </w:r>
      <w:r w:rsidRPr="00D06563">
        <w:rPr>
          <w:rFonts w:ascii="Courier New" w:hAnsi="Courier New" w:cs="Courier New"/>
          <w:sz w:val="20"/>
        </w:rPr>
        <w:t xml:space="preserve"> </w:t>
      </w:r>
      <w:r w:rsidRPr="00D06563">
        <w:rPr>
          <w:rFonts w:ascii="Courier New" w:hAnsi="Courier New" w:cs="Courier New"/>
          <w:b/>
          <w:bCs/>
          <w:color w:val="800080"/>
          <w:sz w:val="20"/>
        </w:rPr>
        <w:t>template</w:t>
      </w:r>
      <w:r w:rsidRPr="00D06563">
        <w:rPr>
          <w:rFonts w:ascii="Courier New" w:hAnsi="Courier New" w:cs="Courier New"/>
          <w:b/>
          <w:bCs/>
          <w:sz w:val="20"/>
        </w:rPr>
        <w:t>=</w:t>
      </w:r>
      <w:r w:rsidRPr="00D06563">
        <w:rPr>
          <w:rFonts w:ascii="Courier New" w:hAnsi="Courier New" w:cs="Courier New"/>
          <w:b/>
          <w:bCs/>
          <w:i/>
          <w:iCs/>
          <w:color w:val="4200FF"/>
          <w:sz w:val="20"/>
        </w:rPr>
        <w:t>"Content_Appendix"</w:t>
      </w:r>
      <w:r w:rsidRPr="00D06563">
        <w:rPr>
          <w:rFonts w:ascii="Courier New" w:hAnsi="Courier New" w:cs="Courier New"/>
          <w:color w:val="008080"/>
          <w:sz w:val="20"/>
        </w:rPr>
        <w:t>/&gt;</w:t>
      </w:r>
      <w:r>
        <w:t xml:space="preserve"> </w:t>
      </w:r>
    </w:p>
    <w:p w:rsidR="00AD3C76" w:rsidRDefault="00AD3C76" w:rsidP="008A4D33">
      <w:r>
        <w:t xml:space="preserve">В программном коде для любого вложения можно вычислить не только тип его самого, но и "обобщенный/абстрактный" тип - по его шаблону согласно конфигурации, причем с учетом иерархии. </w:t>
      </w:r>
    </w:p>
    <w:p w:rsidR="00AD3C76" w:rsidRDefault="00AD3C76" w:rsidP="008A4D33">
      <w:r>
        <w:t xml:space="preserve">Наконец, сюда подходит и 3-й способ: для нескольких реквизитов/виджетов использовать вложения одного типа, но с дополнительным прикладным атрибутом, (например, "вид вложения", "назначение" и т.п.). </w:t>
      </w:r>
      <w:r>
        <w:br/>
        <w:t xml:space="preserve">Тогда по чести Содержания и Приложений в конфиге останется одна строка </w:t>
      </w:r>
      <w:r>
        <w:br/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attachment-type</w:t>
      </w:r>
      <w:r w:rsidRPr="008A4D33">
        <w:rPr>
          <w:rFonts w:ascii="Courier New" w:hAnsi="Courier New" w:cs="Courier New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"Doc_Content"</w:t>
      </w:r>
      <w:r w:rsidRPr="008A4D33">
        <w:rPr>
          <w:rFonts w:ascii="Courier New" w:hAnsi="Courier New" w:cs="Courier New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b/>
          <w:bCs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"Content"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/&gt;</w:t>
      </w:r>
      <w:r>
        <w:t xml:space="preserve"> , но в шаблон и в тип вложения "Doc_Content" надо добавить атрибуты, по которым можно различать вложения для разных реквизитов. На данный момент можно сказать, рекомендуется именно этот способ. Тогда в обозримой перспективе понадобятся именно три шаблона: Content, FileSignature и Rendition.</w:t>
      </w:r>
    </w:p>
    <w:p w:rsidR="00AD3C76" w:rsidRDefault="00AD3C76" w:rsidP="008A4D33">
      <w:pPr>
        <w:pStyle w:val="2"/>
      </w:pPr>
      <w:r>
        <w:t xml:space="preserve">Правила/ограничения на типы вложений в документах </w:t>
      </w:r>
    </w:p>
    <w:p w:rsidR="00AD3C76" w:rsidRDefault="00AD3C76" w:rsidP="008A4D33">
      <w:r>
        <w:t xml:space="preserve">Исходя из предыдущего раздела. для состава типов вложений в типе документа имеет смысл установить следующие правила/ограничения: </w:t>
      </w:r>
    </w:p>
    <w:p w:rsidR="00AD3C76" w:rsidRDefault="00AD3C76" w:rsidP="008A4D33">
      <w:pPr>
        <w:pStyle w:val="afa"/>
        <w:numPr>
          <w:ilvl w:val="0"/>
          <w:numId w:val="46"/>
        </w:numPr>
      </w:pPr>
      <w:r>
        <w:t>В элементе &lt;attachment-type .../&gt; всегда задаем атрибут template с именем шаблона, отличным от дефолтного. Это нужно чтобы всегда можно было выделить именно такие вложения, даже если у них дефолтная структура.</w:t>
      </w:r>
    </w:p>
    <w:p w:rsidR="00AD3C76" w:rsidRDefault="00AD3C76" w:rsidP="008A4D33">
      <w:pPr>
        <w:pStyle w:val="afa"/>
        <w:numPr>
          <w:ilvl w:val="0"/>
          <w:numId w:val="46"/>
        </w:numPr>
      </w:pPr>
      <w:r>
        <w:t xml:space="preserve">В типе ДО с учетом наследования значение атрибута template у заданных типов вложений не должно повторяться. Тогда в прикладном коде по обобщенному/абстрактному типу вложения (т.е. по шаблону) всегда можно будет определить его конкретный тип в данном </w:t>
      </w:r>
      <w:r>
        <w:lastRenderedPageBreak/>
        <w:t>типе документа, и поэтому можно будет основываться не на конкретных типах вложений, а на обобщенных/абстрактных.</w:t>
      </w:r>
    </w:p>
    <w:p w:rsidR="00AD3C76" w:rsidRDefault="00AD3C76" w:rsidP="008A4D33">
      <w:pPr>
        <w:pStyle w:val="2"/>
      </w:pPr>
      <w:r>
        <w:t xml:space="preserve">Сервис вложений уровня приложения (CM6-Base) </w:t>
      </w:r>
    </w:p>
    <w:p w:rsidR="00AD3C76" w:rsidRDefault="00AD3C76" w:rsidP="008A4D33">
      <w:r>
        <w:t xml:space="preserve">Абстрактным типом вложения (АТВ) далее называем шаблон (имя шаблона?), по которому сделан "конкретный" тип вложения (КТВ). Возможна иерархия АТВ. Можно сказать, что АТВ определяет прикладной смысл таких вложений, а КТВ - детали внутренней реализации. </w:t>
      </w:r>
    </w:p>
    <w:p w:rsidR="00AD3C76" w:rsidRDefault="00AD3C76" w:rsidP="008A4D33">
      <w:r>
        <w:t xml:space="preserve">С учетом соображений предыдущего раздела можно и полезно реализовать несколько функций для работы с вложениями одного АТВ в разных типах документов. </w:t>
      </w:r>
    </w:p>
    <w:p w:rsidR="00AD3C76" w:rsidRDefault="00AD3C76" w:rsidP="008A4D33">
      <w:r>
        <w:t>Например:</w:t>
      </w:r>
    </w:p>
    <w:p w:rsidR="00AD3C76" w:rsidRDefault="00AD3C76" w:rsidP="008A4D33">
      <w:pPr>
        <w:pStyle w:val="afa"/>
        <w:numPr>
          <w:ilvl w:val="0"/>
          <w:numId w:val="47"/>
        </w:numPr>
      </w:pPr>
      <w:r>
        <w:t>Получить КТВ по АТВ (тип ДО-родителя; АТВ) - чтобы потом с КТВ можно было вызывать любые методы платформенного сервиса вложений;</w:t>
      </w:r>
    </w:p>
    <w:p w:rsidR="00AD3C76" w:rsidRDefault="00AD3C76" w:rsidP="008A4D33">
      <w:pPr>
        <w:pStyle w:val="afa"/>
        <w:numPr>
          <w:ilvl w:val="0"/>
          <w:numId w:val="47"/>
        </w:numPr>
      </w:pPr>
      <w:r>
        <w:t>Проверить вложение на соответствие АТВ (вложение, АТВ) - с учетом иерархии АТВ - для применения каких-либо правил к вложениям определенного АТВ;</w:t>
      </w:r>
    </w:p>
    <w:p w:rsidR="00AD3C76" w:rsidRDefault="00AD3C76" w:rsidP="008A4D33">
      <w:pPr>
        <w:pStyle w:val="afa"/>
        <w:numPr>
          <w:ilvl w:val="0"/>
          <w:numId w:val="47"/>
        </w:numPr>
      </w:pPr>
      <w:r>
        <w:t xml:space="preserve">Обёртки методов платформенного сервиса вложений, абстрагированные от КТВ - для тех процедур, которым параметром передается КТВ обрабатываемых вложений, например метод обертка метода createAttachmentDomainObjectFor будет получать в качестве attachmentType соответствующий АТВ, но вернет объект уже конкретного типа, подходящего родителю. Список методов: </w:t>
      </w:r>
      <w:r>
        <w:br/>
        <w:t>DomainObject createAttachmentDomainObjectFor(Id objectId, String attachmentType);</w:t>
      </w:r>
      <w:r>
        <w:br/>
        <w:t>List&lt;DomainObject&gt; findAttachmentDomainObjectsFor(Id domainObjectId, String attachmentType);</w:t>
      </w:r>
      <w:r>
        <w:br/>
        <w:t>DomainObject copyAttachment(Id attachmentDomainObjectId, Id destinationDomainObjectId, String destinationAttachmentType);</w:t>
      </w:r>
      <w:r>
        <w:br/>
        <w:t>List&lt;DomainObject&gt; copyAttachments(List&lt;Id&gt; attachmentDomainObjectIds, Id destinationDomainObjectId, String destinationAttachmentType);</w:t>
      </w:r>
      <w:r>
        <w:br/>
        <w:t>List&lt;DomainObject&gt; copyAttachmentsFrom(Id sourceDomainObjectId, String sourceAttachmentType, Id destinationDomainObjectId, String destinationAttachmentType);</w:t>
      </w:r>
      <w:r>
        <w:br/>
        <w:t>List&lt;DomainObject&gt; copyAllAttachmentsFrom(Id sourceDomainObjectId, Id destinationDomainObjectId, String destinationAttachmentType);</w:t>
      </w:r>
      <w:r>
        <w:br/>
        <w:t>List&lt;DomainObject&gt; copyAllAttachmentsFrom(Id sourceDomainObjectId, Id destinationDomainObjectId, Map&lt;String, String&gt; attachmentTypeMap);</w:t>
      </w:r>
    </w:p>
    <w:p w:rsidR="001D4EE6" w:rsidRDefault="001D4EE6" w:rsidP="008A4D33">
      <w:pPr>
        <w:pStyle w:val="afa"/>
        <w:numPr>
          <w:ilvl w:val="0"/>
          <w:numId w:val="47"/>
        </w:numPr>
      </w:pPr>
      <w:r w:rsidRPr="001D4EE6">
        <w:t>Метод копирования вложений специально между документом и его версиями: пока (до реализации CMFIVE-4291) - с обычным копированием, потом обновим на экономное копирование без размножения файлов.</w:t>
      </w:r>
    </w:p>
    <w:p w:rsidR="00AD3C76" w:rsidRDefault="00AD3C76" w:rsidP="008A4D33">
      <w:r>
        <w:t xml:space="preserve">Надо сказать что все или большинство методов копирования в абстрактной обёртке вообще не нуждаются в указании типа вложения, т.к. абстрактный тип при копировании вложений между разными документами обычно требуется сохранить. </w:t>
      </w:r>
    </w:p>
    <w:p w:rsidR="00AD3C76" w:rsidRDefault="00AD3C76" w:rsidP="00AD3C76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AD3C76" w:rsidRDefault="00AD3C76" w:rsidP="008A4D33">
      <w:pPr>
        <w:pStyle w:val="10"/>
      </w:pPr>
      <w:r>
        <w:t xml:space="preserve">Ограничения принятого решения </w:t>
      </w:r>
    </w:p>
    <w:p w:rsidR="00AD3C76" w:rsidRDefault="00AD3C76" w:rsidP="008A4D33">
      <w:pPr>
        <w:pStyle w:val="afa"/>
        <w:numPr>
          <w:ilvl w:val="0"/>
          <w:numId w:val="48"/>
        </w:numPr>
      </w:pPr>
      <w:r>
        <w:t xml:space="preserve">ДО вложение с одним файлом не могут быть одновременно вложены в документы разных типов (ДО разных типов). </w:t>
      </w:r>
    </w:p>
    <w:p w:rsidR="00AD3C76" w:rsidRDefault="00AD3C76" w:rsidP="008A4D33">
      <w:pPr>
        <w:pStyle w:val="afa"/>
        <w:numPr>
          <w:ilvl w:val="0"/>
          <w:numId w:val="48"/>
        </w:numPr>
      </w:pPr>
      <w:r>
        <w:lastRenderedPageBreak/>
        <w:t xml:space="preserve">Системные атрибуты файла, хранимые в ДО вложения, будут дублироваться во всех вложениях с одним файлом. Это совсем небольшая денормализация в БД, к тому же модифицировать их приложениям всё-равно запрещено. </w:t>
      </w:r>
    </w:p>
    <w:p w:rsidR="00AD3C76" w:rsidRDefault="00AD3C76" w:rsidP="008A4D33">
      <w:pPr>
        <w:pStyle w:val="afa"/>
        <w:numPr>
          <w:ilvl w:val="0"/>
          <w:numId w:val="48"/>
        </w:numPr>
      </w:pPr>
      <w:r>
        <w:t xml:space="preserve">Прикладные атрибуты, которые будут добавляться во вложения, сейчас можно задавать только при создании вложения. Для возможности их изменения нужна будет небольшая доработка (см.ниже). </w:t>
      </w:r>
    </w:p>
    <w:p w:rsidR="00AD3C76" w:rsidRDefault="00AD3C76" w:rsidP="008A4D33">
      <w:pPr>
        <w:pStyle w:val="10"/>
      </w:pPr>
      <w:r>
        <w:t xml:space="preserve">Доработки платформы </w:t>
      </w:r>
    </w:p>
    <w:p w:rsidR="00AD3C76" w:rsidRDefault="00AD3C76" w:rsidP="008A4D33">
      <w:pPr>
        <w:pStyle w:val="afa"/>
        <w:numPr>
          <w:ilvl w:val="0"/>
          <w:numId w:val="49"/>
        </w:numPr>
      </w:pPr>
      <w:hyperlink r:id="rId9" w:history="1">
        <w:r>
          <w:rPr>
            <w:color w:val="0000FF"/>
            <w:u w:val="single"/>
          </w:rPr>
          <w:t>CMFIVE-4291</w:t>
        </w:r>
      </w:hyperlink>
      <w:r>
        <w:t xml:space="preserve"> Поддержка сервисом вложений размножения ДО Вложение без копирования файла (файл обрабатывается в режиме copy-on-write)</w:t>
      </w:r>
    </w:p>
    <w:p w:rsidR="00AD3C76" w:rsidRDefault="00AD3C76" w:rsidP="008A4D33">
      <w:pPr>
        <w:pStyle w:val="afa"/>
        <w:numPr>
          <w:ilvl w:val="0"/>
          <w:numId w:val="49"/>
        </w:numPr>
      </w:pPr>
      <w:hyperlink r:id="rId10" w:history="1">
        <w:r>
          <w:rPr>
            <w:color w:val="0000FF"/>
            <w:u w:val="single"/>
          </w:rPr>
          <w:t>CMFIVE-4295</w:t>
        </w:r>
      </w:hyperlink>
      <w:r>
        <w:t xml:space="preserve"> Обеспечить возможность модификации прикладных полей ДО Вложения (из приложений)</w:t>
      </w:r>
    </w:p>
    <w:p w:rsidR="00AD3C76" w:rsidRDefault="00AD3C76" w:rsidP="008A4D33">
      <w:pPr>
        <w:pStyle w:val="afa"/>
        <w:numPr>
          <w:ilvl w:val="0"/>
          <w:numId w:val="49"/>
        </w:numPr>
      </w:pPr>
      <w:r>
        <w:t>Возможно, потребуется доработка виджетов конфигурируемого GUI платформы с целью их дополнительной адаптации по месту использования в формах. В частности, чтобы одну конфигурацию формы можно было бы использовать для работы с вложениями в разных типах документов.</w:t>
      </w:r>
    </w:p>
    <w:p w:rsidR="00AD3C76" w:rsidRDefault="00AD3C76" w:rsidP="008A4D33">
      <w:pPr>
        <w:pStyle w:val="10"/>
      </w:pPr>
      <w:r>
        <w:t xml:space="preserve">Примеры конфигурации </w:t>
      </w:r>
    </w:p>
    <w:p w:rsidR="00AD3C76" w:rsidRDefault="00AD3C76" w:rsidP="008A4D33">
      <w:r>
        <w:t xml:space="preserve">На примере ЭП показана дополнительная ссылка из одного типа вложения на другой. </w:t>
      </w:r>
      <w:r>
        <w:br/>
        <w:t xml:space="preserve">Она там указана с произвольным типом (*), но это не страшно, т.к. все типы вложений к одному типу документа всё-равно будут известны. Зато позволяет не плодить дополнительных шаблонов для типов вложений с каждым конкретным типом такой ссылки. </w:t>
      </w:r>
    </w:p>
    <w:p w:rsidR="00AD3C76" w:rsidRDefault="00AD3C76" w:rsidP="008A4D33">
      <w:pPr>
        <w:pStyle w:val="2"/>
      </w:pPr>
      <w:r>
        <w:t>Конфигурация ДО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4040C2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4040C2"/>
          <w:sz w:val="20"/>
          <w:szCs w:val="20"/>
        </w:rPr>
        <w:t>&lt;!-- Тип вложения реквизита "Содержание" --&gt;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"Content"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extends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"Attachment"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4040C2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4040C2"/>
          <w:sz w:val="20"/>
          <w:szCs w:val="20"/>
        </w:rPr>
        <w:t>&lt;!-- дополнительные поля по необходимости --&gt;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4040C2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4040C2"/>
          <w:sz w:val="20"/>
          <w:szCs w:val="20"/>
        </w:rPr>
        <w:t>&lt;!-- Тип вложения для ЭП --&gt;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"FileSignature"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extends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"Attachment"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b/>
          <w:bCs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b/>
          <w:bCs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b/>
          <w:bCs/>
          <w:color w:val="3F8080"/>
          <w:sz w:val="20"/>
          <w:szCs w:val="20"/>
        </w:rPr>
        <w:t>reference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"Source"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type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"*"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b/>
          <w:bCs/>
          <w:color w:val="800080"/>
          <w:sz w:val="20"/>
          <w:szCs w:val="20"/>
        </w:rPr>
        <w:t>not-null</w:t>
      </w:r>
      <w:r w:rsidRPr="008A4D33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b/>
          <w:bCs/>
          <w:color w:val="008080"/>
          <w:sz w:val="20"/>
          <w:szCs w:val="20"/>
        </w:rPr>
        <w:t>/&gt;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reference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"Signer"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"Person"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not-null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date-time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"SignTime"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not-null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"true"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"Document"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4040C2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4040C2"/>
          <w:sz w:val="20"/>
          <w:szCs w:val="20"/>
        </w:rPr>
        <w:t>&lt;!-- ... --&gt;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fields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attachment-types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attachment-type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"Doc_Content"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"Content"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attachment-type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name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"Doc_FileSignature"</w:t>
      </w: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A4D33">
        <w:rPr>
          <w:rFonts w:ascii="Courier New" w:hAnsi="Courier New" w:cs="Courier New"/>
          <w:color w:val="800080"/>
          <w:sz w:val="20"/>
          <w:szCs w:val="20"/>
        </w:rPr>
        <w:t>template</w:t>
      </w:r>
      <w:r w:rsidRPr="008A4D33">
        <w:rPr>
          <w:rFonts w:ascii="Courier New" w:hAnsi="Courier New" w:cs="Courier New"/>
          <w:color w:val="000000"/>
          <w:sz w:val="20"/>
          <w:szCs w:val="20"/>
        </w:rPr>
        <w:t>=</w:t>
      </w:r>
      <w:r w:rsidRPr="008A4D33">
        <w:rPr>
          <w:rFonts w:ascii="Courier New" w:hAnsi="Courier New" w:cs="Courier New"/>
          <w:i/>
          <w:iCs/>
          <w:color w:val="4200FF"/>
          <w:sz w:val="20"/>
          <w:szCs w:val="20"/>
        </w:rPr>
        <w:t>"FileSignature"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attachment-types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808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A4D33">
        <w:rPr>
          <w:rFonts w:ascii="Courier New" w:hAnsi="Courier New" w:cs="Courier New"/>
          <w:color w:val="3F8080"/>
          <w:sz w:val="20"/>
          <w:szCs w:val="20"/>
        </w:rPr>
        <w:t>domain-object-type</w:t>
      </w:r>
      <w:r w:rsidRPr="008A4D33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D3C76" w:rsidRPr="008A4D33" w:rsidRDefault="00AD3C76" w:rsidP="008A4D3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8A4D33">
        <w:rPr>
          <w:rFonts w:ascii="Courier New" w:hAnsi="Courier New" w:cs="Courier New"/>
          <w:color w:val="000000"/>
          <w:sz w:val="20"/>
          <w:szCs w:val="20"/>
        </w:rPr>
        <w:t xml:space="preserve">       . . .</w:t>
      </w:r>
    </w:p>
    <w:p w:rsidR="00AD3C76" w:rsidRDefault="00AD3C76" w:rsidP="008A4D33">
      <w:pPr>
        <w:rPr>
          <w:rFonts w:ascii="Helv" w:hAnsi="Helv" w:cs="Helv"/>
          <w:color w:val="000000"/>
          <w:sz w:val="20"/>
          <w:szCs w:val="20"/>
        </w:rPr>
      </w:pPr>
    </w:p>
    <w:p w:rsidR="00AD3C76" w:rsidRDefault="00AD3C76" w:rsidP="008A4D33">
      <w:pPr>
        <w:pStyle w:val="2"/>
      </w:pPr>
      <w:r>
        <w:lastRenderedPageBreak/>
        <w:t>Конфигурация прав доступа</w:t>
      </w:r>
    </w:p>
    <w:p w:rsidR="00AD3C76" w:rsidRDefault="00AD3C76" w:rsidP="008A4D33">
      <w:r>
        <w:t xml:space="preserve">Делается элементарно - с заимствованием ACL по ссылке из вложения на документ. </w:t>
      </w:r>
    </w:p>
    <w:p w:rsidR="00AD3C76" w:rsidRDefault="00AD3C76" w:rsidP="008A4D33">
      <w:r>
        <w:t xml:space="preserve">Поле со ссылкой на родителя в конфигурации типа вложения не задаётся, оно определяется </w:t>
      </w:r>
      <w:r>
        <w:rPr>
          <w:b/>
          <w:bCs/>
        </w:rPr>
        <w:t>автоматически</w:t>
      </w:r>
      <w:r>
        <w:t xml:space="preserve">! </w:t>
      </w:r>
      <w:r>
        <w:br/>
        <w:t xml:space="preserve">Его имя равно имени типа ДО родителя, ну и тип ссылки - тоже тип родителя. </w:t>
      </w:r>
    </w:p>
    <w:p w:rsidR="00AD3C76" w:rsidRDefault="00AD3C76" w:rsidP="008A4D33">
      <w:pPr>
        <w:rPr>
          <w:rFonts w:ascii="Tms Rmn" w:hAnsi="Tms Rmn" w:cs="Tms Rmn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3F8080"/>
          <w:sz w:val="20"/>
          <w:szCs w:val="20"/>
        </w:rPr>
        <w:t>domain-object-type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"Document"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    </w:t>
      </w:r>
      <w:r>
        <w:rPr>
          <w:rFonts w:ascii="Courier New" w:hAnsi="Courier New" w:cs="Courier New"/>
          <w:color w:val="4040C2"/>
          <w:sz w:val="20"/>
          <w:szCs w:val="20"/>
        </w:rPr>
        <w:t>&lt;!-- ... --&gt;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  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8080"/>
          <w:sz w:val="20"/>
          <w:szCs w:val="20"/>
        </w:rPr>
        <w:t>attachment-types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      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8080"/>
          <w:sz w:val="20"/>
          <w:szCs w:val="20"/>
        </w:rPr>
        <w:t>attachment-type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"Doc_Content"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"Content"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       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8080"/>
          <w:sz w:val="20"/>
          <w:szCs w:val="20"/>
        </w:rPr>
        <w:t>attachment-type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"Doc_FileSignature"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template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"FileSignature"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   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8080"/>
          <w:sz w:val="20"/>
          <w:szCs w:val="20"/>
        </w:rPr>
        <w:t>attachment-types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Tms Rmn" w:hAnsi="Tms Rmn" w:cs="Tms Rmn"/>
          <w:color w:val="00000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 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8080"/>
          <w:sz w:val="20"/>
          <w:szCs w:val="20"/>
        </w:rPr>
        <w:t>domain-object-type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Tms Rmn" w:hAnsi="Tms Rmn" w:cs="Tms Rmn"/>
          <w:color w:val="000000"/>
        </w:rPr>
        <w:t xml:space="preserve"> </w:t>
      </w:r>
    </w:p>
    <w:p w:rsidR="00AD3C76" w:rsidRDefault="00AD3C76" w:rsidP="008A4D33">
      <w:r>
        <w:t>Матрица доступа к вложениям будет заимствоваться так:</w:t>
      </w:r>
    </w:p>
    <w:p w:rsidR="00AD3C76" w:rsidRDefault="00AD3C76" w:rsidP="008A4D3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8080"/>
          <w:sz w:val="20"/>
          <w:szCs w:val="20"/>
        </w:rPr>
        <w:t>&lt;access-matrix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"Doc_Content"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matrix-reference-field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Document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F8080"/>
          <w:sz w:val="20"/>
          <w:szCs w:val="20"/>
        </w:rPr>
        <w:t>&lt;access-matrix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"Doc_FileSignature"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matrix-reference-field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</w:t>
      </w:r>
      <w:r>
        <w:rPr>
          <w:rFonts w:ascii="Courier New" w:hAnsi="Courier New" w:cs="Courier New"/>
          <w:b/>
          <w:bCs/>
          <w:i/>
          <w:iCs/>
          <w:color w:val="4200FF"/>
          <w:sz w:val="20"/>
          <w:szCs w:val="20"/>
        </w:rPr>
        <w:t>Document</w:t>
      </w:r>
      <w:r>
        <w:rPr>
          <w:rFonts w:ascii="Courier New" w:hAnsi="Courier New" w:cs="Courier New"/>
          <w:i/>
          <w:iCs/>
          <w:color w:val="42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:rsidR="00AD3C76" w:rsidRDefault="00AD3C76" w:rsidP="008A4D33">
      <w:pPr>
        <w:pStyle w:val="2"/>
      </w:pPr>
      <w:r>
        <w:t xml:space="preserve">Пример из проекта Атлас </w:t>
      </w:r>
    </w:p>
    <w:p w:rsidR="00AD3C76" w:rsidRDefault="00AD3C76" w:rsidP="008A4D33">
      <w:r>
        <w:t xml:space="preserve">Вложение типа </w:t>
      </w:r>
      <w:r>
        <w:rPr>
          <w:b/>
          <w:bCs/>
        </w:rPr>
        <w:t>"attach"</w:t>
      </w:r>
      <w:r>
        <w:t xml:space="preserve"> автоматически получает поле-ссылку с именем </w:t>
      </w:r>
      <w:r>
        <w:rPr>
          <w:b/>
          <w:bCs/>
        </w:rPr>
        <w:t>"Docm_Attachments"</w:t>
      </w:r>
      <w:r>
        <w:t xml:space="preserve"> и таким же типом, </w:t>
      </w:r>
      <w:r>
        <w:br/>
        <w:t xml:space="preserve">и по этой ссылке наследуются права доступа. </w:t>
      </w:r>
    </w:p>
    <w:p w:rsidR="00AD3C76" w:rsidRDefault="00AD3C76" w:rsidP="008A4D33">
      <w:r>
        <w:t xml:space="preserve">Прикладной ДО: </w:t>
      </w:r>
    </w:p>
    <w:p w:rsidR="00AD3C76" w:rsidRDefault="00AD3C76" w:rsidP="008A4D33">
      <w:r>
        <w:t xml:space="preserve">    &lt;!-- ДО Вложение Документа --&gt;</w:t>
      </w:r>
      <w:r>
        <w:br/>
        <w:t xml:space="preserve">    &lt;domain-object-type name=</w:t>
      </w:r>
      <w:r>
        <w:rPr>
          <w:b/>
          <w:bCs/>
        </w:rPr>
        <w:t>"Docm_Attachments"</w:t>
      </w:r>
      <w:r>
        <w:t xml:space="preserve"> initial-status="Active" audit-log="true"&gt;</w:t>
      </w:r>
      <w:r>
        <w:br/>
        <w:t xml:space="preserve">        &lt;fields&gt;</w:t>
      </w:r>
      <w:r>
        <w:br/>
        <w:t xml:space="preserve">            &lt;!-- поля  --&gt;</w:t>
      </w:r>
      <w:r>
        <w:br/>
        <w:t xml:space="preserve">        &lt;/fields&gt;</w:t>
      </w:r>
      <w:r>
        <w:br/>
        <w:t xml:space="preserve">        &lt;attachment-types&gt;</w:t>
      </w:r>
      <w:r>
        <w:br/>
        <w:t xml:space="preserve">            &lt;attachment-type name=</w:t>
      </w:r>
      <w:r>
        <w:rPr>
          <w:b/>
          <w:bCs/>
        </w:rPr>
        <w:t>"attach"</w:t>
      </w:r>
      <w:r>
        <w:t>/&gt;</w:t>
      </w:r>
      <w:r>
        <w:br/>
        <w:t xml:space="preserve">            &lt;!-- еще типы вложений --&gt;</w:t>
      </w:r>
      <w:r>
        <w:br/>
        <w:t xml:space="preserve">        &lt;/attachment-types&gt;</w:t>
      </w:r>
      <w:r>
        <w:br/>
        <w:t xml:space="preserve">    &lt;/domain-object-type&gt;</w:t>
      </w:r>
    </w:p>
    <w:p w:rsidR="00AD3C76" w:rsidRDefault="00AD3C76" w:rsidP="008A4D33">
      <w:r>
        <w:t xml:space="preserve">Права доступа к вложению, заимствуемые от "родителя" </w:t>
      </w:r>
    </w:p>
    <w:p w:rsidR="00E72A4C" w:rsidRDefault="00AD3C76" w:rsidP="008A4D33">
      <w:r>
        <w:t xml:space="preserve">   &lt;access-matrix type=</w:t>
      </w:r>
      <w:r>
        <w:rPr>
          <w:b/>
          <w:bCs/>
        </w:rPr>
        <w:t>"attach"</w:t>
      </w:r>
      <w:r>
        <w:t xml:space="preserve"> matrix-reference-field=</w:t>
      </w:r>
      <w:r>
        <w:rPr>
          <w:b/>
          <w:bCs/>
        </w:rPr>
        <w:t>"Docm_Attachments"</w:t>
      </w:r>
      <w:r>
        <w:t xml:space="preserve"> /&gt;</w:t>
      </w:r>
    </w:p>
    <w:sectPr w:rsidR="00E72A4C" w:rsidSect="008A4D33">
      <w:footerReference w:type="default" r:id="rId11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0E8" w:rsidRDefault="005350E8" w:rsidP="008A4D33">
      <w:pPr>
        <w:spacing w:after="0"/>
      </w:pPr>
      <w:r>
        <w:separator/>
      </w:r>
    </w:p>
  </w:endnote>
  <w:endnote w:type="continuationSeparator" w:id="0">
    <w:p w:rsidR="005350E8" w:rsidRDefault="005350E8" w:rsidP="008A4D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763641"/>
      <w:docPartObj>
        <w:docPartGallery w:val="Page Numbers (Bottom of Page)"/>
        <w:docPartUnique/>
      </w:docPartObj>
    </w:sdtPr>
    <w:sdtContent>
      <w:p w:rsidR="008A4D33" w:rsidRDefault="008A4D33">
        <w:pPr>
          <w:pStyle w:val="affd"/>
          <w:jc w:val="right"/>
        </w:pPr>
        <w:fldSimple w:instr=" PAGE   \* MERGEFORMAT ">
          <w:r w:rsidR="00D06563">
            <w:rPr>
              <w:noProof/>
            </w:rPr>
            <w:t>2</w:t>
          </w:r>
        </w:fldSimple>
      </w:p>
    </w:sdtContent>
  </w:sdt>
  <w:p w:rsidR="008A4D33" w:rsidRDefault="008A4D33">
    <w:pPr>
      <w:pStyle w:val="af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0E8" w:rsidRDefault="005350E8" w:rsidP="008A4D33">
      <w:pPr>
        <w:spacing w:after="0"/>
      </w:pPr>
      <w:r>
        <w:separator/>
      </w:r>
    </w:p>
  </w:footnote>
  <w:footnote w:type="continuationSeparator" w:id="0">
    <w:p w:rsidR="005350E8" w:rsidRDefault="005350E8" w:rsidP="008A4D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407304"/>
    <w:lvl w:ilvl="0">
      <w:numFmt w:val="bullet"/>
      <w:lvlText w:val="*"/>
      <w:lvlJc w:val="left"/>
    </w:lvl>
  </w:abstractNum>
  <w:abstractNum w:abstractNumId="1">
    <w:nsid w:val="022446CD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">
    <w:nsid w:val="03835E6E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3">
    <w:nsid w:val="05CB7AAE"/>
    <w:multiLevelType w:val="multilevel"/>
    <w:tmpl w:val="A800856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>
    <w:nsid w:val="14C03831"/>
    <w:multiLevelType w:val="hybridMultilevel"/>
    <w:tmpl w:val="CF547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6E73EC"/>
    <w:multiLevelType w:val="hybridMultilevel"/>
    <w:tmpl w:val="FF9229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9F1565"/>
    <w:multiLevelType w:val="hybridMultilevel"/>
    <w:tmpl w:val="D9D086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511053"/>
    <w:multiLevelType w:val="hybridMultilevel"/>
    <w:tmpl w:val="E812A4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AD5141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>
    <w:nsid w:val="2FDA7053"/>
    <w:multiLevelType w:val="hybridMultilevel"/>
    <w:tmpl w:val="EAB253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F0126A"/>
    <w:multiLevelType w:val="hybridMultilevel"/>
    <w:tmpl w:val="45E0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64140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">
    <w:nsid w:val="35FD615D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40415D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7">
    <w:nsid w:val="57AB0051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18">
    <w:nsid w:val="5D6651D3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9">
    <w:nsid w:val="5E675C67"/>
    <w:multiLevelType w:val="multilevel"/>
    <w:tmpl w:val="000C30B4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0">
    <w:nsid w:val="5FE63441"/>
    <w:multiLevelType w:val="hybridMultilevel"/>
    <w:tmpl w:val="CAD28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8E2077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2">
    <w:nsid w:val="656F1FED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3">
    <w:nsid w:val="698B44C0"/>
    <w:multiLevelType w:val="multilevel"/>
    <w:tmpl w:val="6186B3B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2."/>
      <w:legacy w:legacy="1" w:legacySpace="0" w:legacyIndent="0"/>
      <w:lvlJc w:val="left"/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decimal"/>
      <w:lvlText w:val="%5."/>
      <w:legacy w:legacy="1" w:legacySpace="0" w:legacyIndent="0"/>
      <w:lvlJc w:val="left"/>
    </w:lvl>
    <w:lvl w:ilvl="5">
      <w:start w:val="1"/>
      <w:numFmt w:val="decimal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decimal"/>
      <w:lvlText w:val="%8."/>
      <w:legacy w:legacy="1" w:legacySpace="0" w:legacyIndent="0"/>
      <w:lvlJc w:val="left"/>
    </w:lvl>
    <w:lvl w:ilvl="8">
      <w:start w:val="1"/>
      <w:numFmt w:val="decimal"/>
      <w:lvlText w:val="%9."/>
      <w:legacy w:legacy="1" w:legacySpace="0" w:legacyIndent="0"/>
      <w:lvlJc w:val="left"/>
    </w:lvl>
  </w:abstractNum>
  <w:abstractNum w:abstractNumId="24">
    <w:nsid w:val="744126BD"/>
    <w:multiLevelType w:val="hybridMultilevel"/>
    <w:tmpl w:val="9E4656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44845C5"/>
    <w:multiLevelType w:val="hybridMultilevel"/>
    <w:tmpl w:val="A30C83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D963DC7"/>
    <w:multiLevelType w:val="hybridMultilevel"/>
    <w:tmpl w:val="7E7496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5"/>
  </w:num>
  <w:num w:numId="11">
    <w:abstractNumId w:val="11"/>
  </w:num>
  <w:num w:numId="12">
    <w:abstractNumId w:val="15"/>
  </w:num>
  <w:num w:numId="13">
    <w:abstractNumId w:val="5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5"/>
  </w:num>
  <w:num w:numId="24">
    <w:abstractNumId w:val="11"/>
  </w:num>
  <w:num w:numId="25">
    <w:abstractNumId w:val="15"/>
  </w:num>
  <w:num w:numId="26">
    <w:abstractNumId w:val="5"/>
  </w:num>
  <w:num w:numId="27">
    <w:abstractNumId w:val="23"/>
  </w:num>
  <w:num w:numId="28">
    <w:abstractNumId w:val="17"/>
  </w:num>
  <w:num w:numId="29">
    <w:abstractNumId w:val="2"/>
  </w:num>
  <w:num w:numId="30">
    <w:abstractNumId w:val="22"/>
  </w:num>
  <w:num w:numId="31">
    <w:abstractNumId w:val="1"/>
  </w:num>
  <w:num w:numId="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3">
    <w:abstractNumId w:val="21"/>
  </w:num>
  <w:num w:numId="34">
    <w:abstractNumId w:val="14"/>
  </w:num>
  <w:num w:numId="35">
    <w:abstractNumId w:val="18"/>
  </w:num>
  <w:num w:numId="36">
    <w:abstractNumId w:val="16"/>
  </w:num>
  <w:num w:numId="37">
    <w:abstractNumId w:val="13"/>
  </w:num>
  <w:num w:numId="38">
    <w:abstractNumId w:val="9"/>
  </w:num>
  <w:num w:numId="39">
    <w:abstractNumId w:val="19"/>
  </w:num>
  <w:num w:numId="40">
    <w:abstractNumId w:val="12"/>
  </w:num>
  <w:num w:numId="41">
    <w:abstractNumId w:val="6"/>
  </w:num>
  <w:num w:numId="42">
    <w:abstractNumId w:val="4"/>
  </w:num>
  <w:num w:numId="43">
    <w:abstractNumId w:val="8"/>
  </w:num>
  <w:num w:numId="44">
    <w:abstractNumId w:val="7"/>
  </w:num>
  <w:num w:numId="45">
    <w:abstractNumId w:val="25"/>
  </w:num>
  <w:num w:numId="46">
    <w:abstractNumId w:val="24"/>
  </w:num>
  <w:num w:numId="47">
    <w:abstractNumId w:val="10"/>
  </w:num>
  <w:num w:numId="48">
    <w:abstractNumId w:val="26"/>
  </w:num>
  <w:num w:numId="4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D3C76"/>
    <w:rsid w:val="00014DAA"/>
    <w:rsid w:val="000B5F6A"/>
    <w:rsid w:val="001D4EE6"/>
    <w:rsid w:val="001F7B2F"/>
    <w:rsid w:val="003E435C"/>
    <w:rsid w:val="005350E8"/>
    <w:rsid w:val="00565DBB"/>
    <w:rsid w:val="005F2D0F"/>
    <w:rsid w:val="008A4D33"/>
    <w:rsid w:val="0090097D"/>
    <w:rsid w:val="00A43DE7"/>
    <w:rsid w:val="00AD3C76"/>
    <w:rsid w:val="00D06563"/>
    <w:rsid w:val="00FE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 w:unhideWhenUsed="1"/>
    <w:lsdException w:name="footer" w:uiPriority="99"/>
    <w:lsdException w:name="caption" w:semiHidden="1" w:uiPriority="35" w:unhideWhenUsed="1" w:qFormat="1"/>
    <w:lsdException w:name="annotation reference" w:semiHidden="1" w:unhideWhenUsed="1"/>
    <w:lsdException w:name="page number" w:semiHidden="1" w:unhideWhenUsed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1AE0"/>
    <w:pPr>
      <w:spacing w:after="120" w:line="240" w:lineRule="auto"/>
    </w:pPr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8A4D3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4D3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1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1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E1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A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A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A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A4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1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E1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E1A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FE1A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E1A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FE1A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2">
    <w:name w:val="toc 1"/>
    <w:basedOn w:val="a"/>
    <w:next w:val="a"/>
    <w:autoRedefine/>
    <w:uiPriority w:val="39"/>
    <w:rsid w:val="00565DBB"/>
    <w:pPr>
      <w:tabs>
        <w:tab w:val="right" w:pos="9061"/>
      </w:tabs>
      <w:ind w:left="284" w:hanging="170"/>
    </w:pPr>
    <w:rPr>
      <w:rFonts w:eastAsia="Times New Roman"/>
      <w:noProof/>
    </w:rPr>
  </w:style>
  <w:style w:type="paragraph" w:styleId="22">
    <w:name w:val="toc 2"/>
    <w:basedOn w:val="a"/>
    <w:next w:val="a"/>
    <w:autoRedefine/>
    <w:uiPriority w:val="39"/>
    <w:rsid w:val="00565DBB"/>
    <w:pPr>
      <w:tabs>
        <w:tab w:val="right" w:pos="9061"/>
      </w:tabs>
      <w:ind w:left="567" w:hanging="283"/>
    </w:pPr>
    <w:rPr>
      <w:rFonts w:eastAsia="Times New Roman"/>
      <w:noProof/>
    </w:rPr>
  </w:style>
  <w:style w:type="paragraph" w:styleId="32">
    <w:name w:val="toc 3"/>
    <w:basedOn w:val="a"/>
    <w:next w:val="a"/>
    <w:autoRedefine/>
    <w:uiPriority w:val="39"/>
    <w:rsid w:val="00565DBB"/>
    <w:pPr>
      <w:tabs>
        <w:tab w:val="right" w:pos="9061"/>
      </w:tabs>
      <w:ind w:left="1276" w:hanging="567"/>
    </w:pPr>
    <w:rPr>
      <w:rFonts w:eastAsia="Times New Roman"/>
      <w:noProof/>
    </w:rPr>
  </w:style>
  <w:style w:type="paragraph" w:styleId="41">
    <w:name w:val="toc 4"/>
    <w:basedOn w:val="a"/>
    <w:next w:val="a"/>
    <w:autoRedefine/>
    <w:uiPriority w:val="39"/>
    <w:semiHidden/>
    <w:rsid w:val="00565DBB"/>
    <w:pPr>
      <w:ind w:left="851"/>
    </w:pPr>
    <w:rPr>
      <w:rFonts w:eastAsia="Times New Roman"/>
    </w:rPr>
  </w:style>
  <w:style w:type="paragraph" w:styleId="a3">
    <w:name w:val="annotation text"/>
    <w:basedOn w:val="a"/>
    <w:link w:val="a4"/>
    <w:semiHidden/>
    <w:rsid w:val="00565DBB"/>
    <w:rPr>
      <w:rFonts w:eastAsia="Times New Roman"/>
      <w:sz w:val="20"/>
      <w:szCs w:val="20"/>
    </w:rPr>
  </w:style>
  <w:style w:type="character" w:customStyle="1" w:styleId="a4">
    <w:name w:val="Текст примечания Знак"/>
    <w:basedOn w:val="a0"/>
    <w:link w:val="a3"/>
    <w:semiHidden/>
    <w:rsid w:val="00565DBB"/>
    <w:rPr>
      <w:rFonts w:eastAsia="Times New Roman"/>
      <w:sz w:val="20"/>
      <w:szCs w:val="20"/>
      <w:lang w:eastAsia="ru-RU"/>
    </w:rPr>
  </w:style>
  <w:style w:type="character" w:styleId="a5">
    <w:name w:val="annotation reference"/>
    <w:basedOn w:val="a0"/>
    <w:semiHidden/>
    <w:rsid w:val="00565DBB"/>
    <w:rPr>
      <w:sz w:val="16"/>
      <w:szCs w:val="16"/>
    </w:rPr>
  </w:style>
  <w:style w:type="character" w:styleId="a6">
    <w:name w:val="page number"/>
    <w:basedOn w:val="a0"/>
    <w:rsid w:val="00565DBB"/>
  </w:style>
  <w:style w:type="character" w:styleId="a7">
    <w:name w:val="Hyperlink"/>
    <w:basedOn w:val="a0"/>
    <w:uiPriority w:val="99"/>
    <w:rsid w:val="00565DBB"/>
    <w:rPr>
      <w:rFonts w:ascii="Times New Roman" w:hAnsi="Times New Roman"/>
      <w:color w:val="0000FF"/>
      <w:sz w:val="24"/>
      <w:u w:val="single"/>
    </w:rPr>
  </w:style>
  <w:style w:type="paragraph" w:styleId="a8">
    <w:name w:val="Document Map"/>
    <w:basedOn w:val="a"/>
    <w:link w:val="a9"/>
    <w:semiHidden/>
    <w:rsid w:val="00565DBB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a9">
    <w:name w:val="Схема документа Знак"/>
    <w:basedOn w:val="a0"/>
    <w:link w:val="a8"/>
    <w:semiHidden/>
    <w:rsid w:val="00565DBB"/>
    <w:rPr>
      <w:rFonts w:ascii="Tahoma" w:eastAsia="Times New Roman" w:hAnsi="Tahoma" w:cs="Tahoma"/>
      <w:szCs w:val="24"/>
      <w:shd w:val="clear" w:color="auto" w:fill="000080"/>
      <w:lang w:eastAsia="ru-RU"/>
    </w:rPr>
  </w:style>
  <w:style w:type="paragraph" w:styleId="aa">
    <w:name w:val="annotation subject"/>
    <w:basedOn w:val="a3"/>
    <w:next w:val="a3"/>
    <w:link w:val="ab"/>
    <w:semiHidden/>
    <w:rsid w:val="00565DBB"/>
    <w:rPr>
      <w:b/>
      <w:bCs/>
    </w:rPr>
  </w:style>
  <w:style w:type="character" w:customStyle="1" w:styleId="ab">
    <w:name w:val="Тема примечания Знак"/>
    <w:basedOn w:val="a4"/>
    <w:link w:val="aa"/>
    <w:semiHidden/>
    <w:rsid w:val="00565DBB"/>
    <w:rPr>
      <w:b/>
      <w:bCs/>
    </w:rPr>
  </w:style>
  <w:style w:type="paragraph" w:styleId="ac">
    <w:name w:val="Balloon Text"/>
    <w:basedOn w:val="a"/>
    <w:link w:val="ad"/>
    <w:semiHidden/>
    <w:rsid w:val="00565DBB"/>
    <w:rPr>
      <w:rFonts w:ascii="Tahoma" w:eastAsia="Times New Roman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565DBB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rsid w:val="00565DBB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бычный1"/>
    <w:basedOn w:val="a"/>
    <w:rsid w:val="00565DBB"/>
    <w:pPr>
      <w:jc w:val="both"/>
    </w:pPr>
    <w:rPr>
      <w:rFonts w:eastAsia="Times New Roman"/>
    </w:rPr>
  </w:style>
  <w:style w:type="paragraph" w:customStyle="1" w:styleId="af">
    <w:name w:val="ЗАГОЛОВОК (титульная)"/>
    <w:basedOn w:val="13"/>
    <w:next w:val="13"/>
    <w:rsid w:val="00565DBB"/>
    <w:pPr>
      <w:jc w:val="center"/>
      <w:outlineLvl w:val="0"/>
    </w:pPr>
    <w:rPr>
      <w:b/>
      <w:bCs/>
      <w:caps/>
      <w:szCs w:val="28"/>
    </w:rPr>
  </w:style>
  <w:style w:type="paragraph" w:customStyle="1" w:styleId="af0">
    <w:name w:val="Подзаголовок (титульная)"/>
    <w:basedOn w:val="13"/>
    <w:next w:val="13"/>
    <w:autoRedefine/>
    <w:rsid w:val="00565DBB"/>
    <w:pPr>
      <w:jc w:val="center"/>
    </w:pPr>
    <w:rPr>
      <w:b/>
    </w:rPr>
  </w:style>
  <w:style w:type="paragraph" w:customStyle="1" w:styleId="af1">
    <w:name w:val="Комментарии"/>
    <w:basedOn w:val="13"/>
    <w:semiHidden/>
    <w:rsid w:val="00565DBB"/>
    <w:rPr>
      <w:color w:val="FF9900"/>
    </w:rPr>
  </w:style>
  <w:style w:type="paragraph" w:customStyle="1" w:styleId="af2">
    <w:name w:val="Рисунок"/>
    <w:basedOn w:val="13"/>
    <w:next w:val="13"/>
    <w:rsid w:val="00565DBB"/>
    <w:pPr>
      <w:keepNext/>
      <w:jc w:val="center"/>
    </w:pPr>
  </w:style>
  <w:style w:type="paragraph" w:customStyle="1" w:styleId="af3">
    <w:name w:val="Рисунок подпись"/>
    <w:basedOn w:val="13"/>
    <w:next w:val="13"/>
    <w:rsid w:val="00565DBB"/>
    <w:pPr>
      <w:jc w:val="center"/>
    </w:pPr>
  </w:style>
  <w:style w:type="paragraph" w:customStyle="1" w:styleId="af4">
    <w:name w:val="Таблица название таблицы"/>
    <w:basedOn w:val="13"/>
    <w:next w:val="13"/>
    <w:rsid w:val="00565DBB"/>
    <w:pPr>
      <w:keepNext/>
    </w:pPr>
  </w:style>
  <w:style w:type="paragraph" w:customStyle="1" w:styleId="af5">
    <w:name w:val="Таблица название столбцов"/>
    <w:basedOn w:val="af4"/>
    <w:next w:val="13"/>
    <w:autoRedefine/>
    <w:rsid w:val="00565DBB"/>
    <w:pPr>
      <w:jc w:val="center"/>
    </w:pPr>
    <w:rPr>
      <w:b/>
    </w:rPr>
  </w:style>
  <w:style w:type="paragraph" w:customStyle="1" w:styleId="af6">
    <w:name w:val="Таблица текст"/>
    <w:basedOn w:val="13"/>
    <w:autoRedefine/>
    <w:rsid w:val="00565DBB"/>
    <w:pPr>
      <w:jc w:val="left"/>
    </w:pPr>
  </w:style>
  <w:style w:type="paragraph" w:customStyle="1" w:styleId="21">
    <w:name w:val="Список 21"/>
    <w:basedOn w:val="13"/>
    <w:rsid w:val="00565DBB"/>
    <w:pPr>
      <w:numPr>
        <w:numId w:val="25"/>
      </w:numPr>
    </w:pPr>
  </w:style>
  <w:style w:type="paragraph" w:customStyle="1" w:styleId="31">
    <w:name w:val="Список 31"/>
    <w:basedOn w:val="13"/>
    <w:rsid w:val="00565DBB"/>
    <w:pPr>
      <w:numPr>
        <w:numId w:val="24"/>
      </w:numPr>
    </w:pPr>
  </w:style>
  <w:style w:type="paragraph" w:customStyle="1" w:styleId="af7">
    <w:name w:val="ЗАГОЛОВОК ПРИЛОЖЕНИЯ"/>
    <w:basedOn w:val="10"/>
    <w:next w:val="a"/>
    <w:autoRedefine/>
    <w:rsid w:val="00565DBB"/>
    <w:pPr>
      <w:jc w:val="center"/>
    </w:pPr>
  </w:style>
  <w:style w:type="paragraph" w:customStyle="1" w:styleId="af8">
    <w:name w:val="Подзаголовок приложения"/>
    <w:basedOn w:val="13"/>
    <w:next w:val="13"/>
    <w:rsid w:val="00565DBB"/>
    <w:pPr>
      <w:jc w:val="center"/>
    </w:pPr>
    <w:rPr>
      <w:b/>
      <w:szCs w:val="28"/>
    </w:rPr>
  </w:style>
  <w:style w:type="paragraph" w:customStyle="1" w:styleId="14">
    <w:name w:val="Дата1"/>
    <w:basedOn w:val="13"/>
    <w:next w:val="13"/>
    <w:autoRedefine/>
    <w:rsid w:val="00565DBB"/>
    <w:pPr>
      <w:jc w:val="center"/>
    </w:pPr>
  </w:style>
  <w:style w:type="paragraph" w:customStyle="1" w:styleId="-">
    <w:name w:val="Комментарии - список"/>
    <w:basedOn w:val="21"/>
    <w:semiHidden/>
    <w:rsid w:val="00565DBB"/>
    <w:pPr>
      <w:numPr>
        <w:numId w:val="0"/>
      </w:numPr>
    </w:pPr>
    <w:rPr>
      <w:color w:val="FF9900"/>
    </w:rPr>
  </w:style>
  <w:style w:type="paragraph" w:customStyle="1" w:styleId="1">
    <w:name w:val="Список1"/>
    <w:basedOn w:val="13"/>
    <w:rsid w:val="00565DBB"/>
    <w:pPr>
      <w:numPr>
        <w:numId w:val="26"/>
      </w:numPr>
    </w:pPr>
  </w:style>
  <w:style w:type="paragraph" w:customStyle="1" w:styleId="af9">
    <w:name w:val="Таблица текст в ячейках"/>
    <w:basedOn w:val="af6"/>
    <w:rsid w:val="001F7B2F"/>
    <w:pPr>
      <w:spacing w:before="120" w:line="360" w:lineRule="auto"/>
    </w:pPr>
  </w:style>
  <w:style w:type="paragraph" w:styleId="afa">
    <w:name w:val="List Paragraph"/>
    <w:basedOn w:val="a"/>
    <w:uiPriority w:val="34"/>
    <w:qFormat/>
    <w:rsid w:val="00FE1AE0"/>
    <w:pPr>
      <w:ind w:left="720"/>
    </w:pPr>
  </w:style>
  <w:style w:type="paragraph" w:styleId="afb">
    <w:name w:val="caption"/>
    <w:basedOn w:val="a"/>
    <w:next w:val="a"/>
    <w:uiPriority w:val="35"/>
    <w:semiHidden/>
    <w:unhideWhenUsed/>
    <w:qFormat/>
    <w:rsid w:val="00FE1AE0"/>
    <w:rPr>
      <w:b/>
      <w:bCs/>
      <w:color w:val="4F81BD" w:themeColor="accent1"/>
      <w:sz w:val="18"/>
      <w:szCs w:val="18"/>
    </w:rPr>
  </w:style>
  <w:style w:type="paragraph" w:styleId="afc">
    <w:name w:val="Title"/>
    <w:basedOn w:val="a"/>
    <w:next w:val="a"/>
    <w:link w:val="afd"/>
    <w:uiPriority w:val="10"/>
    <w:qFormat/>
    <w:rsid w:val="00FE1A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0"/>
    <w:link w:val="afc"/>
    <w:uiPriority w:val="10"/>
    <w:rsid w:val="00FE1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Subtitle"/>
    <w:basedOn w:val="a"/>
    <w:next w:val="a"/>
    <w:link w:val="aff"/>
    <w:uiPriority w:val="11"/>
    <w:qFormat/>
    <w:rsid w:val="00FE1A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f">
    <w:name w:val="Подзаголовок Знак"/>
    <w:basedOn w:val="a0"/>
    <w:link w:val="afe"/>
    <w:uiPriority w:val="11"/>
    <w:rsid w:val="00FE1A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0">
    <w:name w:val="Strong"/>
    <w:basedOn w:val="a0"/>
    <w:uiPriority w:val="22"/>
    <w:qFormat/>
    <w:rsid w:val="00FE1AE0"/>
    <w:rPr>
      <w:b/>
      <w:bCs/>
    </w:rPr>
  </w:style>
  <w:style w:type="character" w:styleId="aff1">
    <w:name w:val="Emphasis"/>
    <w:basedOn w:val="a0"/>
    <w:uiPriority w:val="20"/>
    <w:qFormat/>
    <w:rsid w:val="00FE1AE0"/>
    <w:rPr>
      <w:i/>
      <w:iCs/>
    </w:rPr>
  </w:style>
  <w:style w:type="paragraph" w:styleId="aff2">
    <w:name w:val="No Spacing"/>
    <w:uiPriority w:val="1"/>
    <w:qFormat/>
    <w:rsid w:val="00FE1AE0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FE1AE0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FE1AE0"/>
    <w:rPr>
      <w:i/>
      <w:iCs/>
      <w:color w:val="000000" w:themeColor="text1"/>
    </w:rPr>
  </w:style>
  <w:style w:type="paragraph" w:styleId="aff3">
    <w:name w:val="Intense Quote"/>
    <w:basedOn w:val="a"/>
    <w:next w:val="a"/>
    <w:link w:val="aff4"/>
    <w:uiPriority w:val="30"/>
    <w:qFormat/>
    <w:rsid w:val="00FE1A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4">
    <w:name w:val="Выделенная цитата Знак"/>
    <w:basedOn w:val="a0"/>
    <w:link w:val="aff3"/>
    <w:uiPriority w:val="30"/>
    <w:rsid w:val="00FE1AE0"/>
    <w:rPr>
      <w:b/>
      <w:bCs/>
      <w:i/>
      <w:iCs/>
      <w:color w:val="4F81BD" w:themeColor="accent1"/>
    </w:rPr>
  </w:style>
  <w:style w:type="character" w:styleId="aff5">
    <w:name w:val="Subtle Emphasis"/>
    <w:basedOn w:val="a0"/>
    <w:uiPriority w:val="19"/>
    <w:qFormat/>
    <w:rsid w:val="00FE1AE0"/>
    <w:rPr>
      <w:i/>
      <w:iCs/>
      <w:color w:val="808080" w:themeColor="text1" w:themeTint="7F"/>
    </w:rPr>
  </w:style>
  <w:style w:type="character" w:styleId="aff6">
    <w:name w:val="Intense Emphasis"/>
    <w:basedOn w:val="a0"/>
    <w:uiPriority w:val="21"/>
    <w:qFormat/>
    <w:rsid w:val="00FE1AE0"/>
    <w:rPr>
      <w:b/>
      <w:bCs/>
      <w:i/>
      <w:iCs/>
      <w:color w:val="4F81BD" w:themeColor="accent1"/>
    </w:rPr>
  </w:style>
  <w:style w:type="character" w:styleId="aff7">
    <w:name w:val="Subtle Reference"/>
    <w:basedOn w:val="a0"/>
    <w:uiPriority w:val="31"/>
    <w:qFormat/>
    <w:rsid w:val="00FE1AE0"/>
    <w:rPr>
      <w:smallCaps/>
      <w:color w:val="C0504D" w:themeColor="accent2"/>
      <w:u w:val="single"/>
    </w:rPr>
  </w:style>
  <w:style w:type="character" w:styleId="aff8">
    <w:name w:val="Intense Reference"/>
    <w:basedOn w:val="a0"/>
    <w:uiPriority w:val="32"/>
    <w:qFormat/>
    <w:rsid w:val="00FE1AE0"/>
    <w:rPr>
      <w:b/>
      <w:bCs/>
      <w:smallCaps/>
      <w:color w:val="C0504D" w:themeColor="accent2"/>
      <w:spacing w:val="5"/>
      <w:u w:val="single"/>
    </w:rPr>
  </w:style>
  <w:style w:type="character" w:styleId="aff9">
    <w:name w:val="Book Title"/>
    <w:basedOn w:val="a0"/>
    <w:uiPriority w:val="33"/>
    <w:qFormat/>
    <w:rsid w:val="00FE1AE0"/>
    <w:rPr>
      <w:b/>
      <w:bCs/>
      <w:smallCaps/>
      <w:spacing w:val="5"/>
    </w:rPr>
  </w:style>
  <w:style w:type="paragraph" w:styleId="affa">
    <w:name w:val="TOC Heading"/>
    <w:basedOn w:val="10"/>
    <w:next w:val="a"/>
    <w:uiPriority w:val="39"/>
    <w:semiHidden/>
    <w:unhideWhenUsed/>
    <w:qFormat/>
    <w:rsid w:val="00FE1AE0"/>
    <w:pPr>
      <w:outlineLvl w:val="9"/>
    </w:pPr>
  </w:style>
  <w:style w:type="paragraph" w:styleId="affb">
    <w:name w:val="header"/>
    <w:basedOn w:val="a"/>
    <w:link w:val="affc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c">
    <w:name w:val="Верхний колонтитул Знак"/>
    <w:basedOn w:val="a0"/>
    <w:link w:val="affb"/>
    <w:rsid w:val="008A4D33"/>
    <w:rPr>
      <w:sz w:val="24"/>
    </w:rPr>
  </w:style>
  <w:style w:type="paragraph" w:styleId="affd">
    <w:name w:val="footer"/>
    <w:basedOn w:val="a"/>
    <w:link w:val="affe"/>
    <w:uiPriority w:val="99"/>
    <w:rsid w:val="008A4D33"/>
    <w:pPr>
      <w:tabs>
        <w:tab w:val="center" w:pos="4677"/>
        <w:tab w:val="right" w:pos="9355"/>
      </w:tabs>
      <w:spacing w:after="0"/>
    </w:pPr>
  </w:style>
  <w:style w:type="character" w:customStyle="1" w:styleId="affe">
    <w:name w:val="Нижний колонтитул Знак"/>
    <w:basedOn w:val="a0"/>
    <w:link w:val="affd"/>
    <w:uiPriority w:val="99"/>
    <w:rsid w:val="008A4D3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nttrust.ru:8443/browse/CMFIVE-42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.inttrust.ru:8443/browse/CMFIVE-42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jira.inttrust.ru:8443/browse/CMFIVE-4295#rpctoken=1719415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inttrust.ru:8443/browse/CMFIVE-42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2685</Words>
  <Characters>15307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InterTrust Co.</Company>
  <LinksUpToDate>false</LinksUpToDate>
  <CharactersWithSpaces>17957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Panov</dc:creator>
  <cp:keywords/>
  <dc:description/>
  <cp:lastModifiedBy>Vladimir Panov</cp:lastModifiedBy>
  <cp:revision>5</cp:revision>
  <dcterms:created xsi:type="dcterms:W3CDTF">2015-08-21T17:06:00Z</dcterms:created>
  <dcterms:modified xsi:type="dcterms:W3CDTF">2015-08-21T17:38:00Z</dcterms:modified>
</cp:coreProperties>
</file>