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ROUGH OUTLINE OF PRESENTATION</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rPr>
        <w:t>RESEARCH</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marketing, target group, initial brainstorming, conference, focus group interviews, input from business students, imput from comp science, museum, people watching</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rPr>
        <w:t>SOLUTION/DEMO</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tech: initial plan, ui/ux, use of interfaces, touch design, webbase service, delivery model, wire frames,</w:t>
      </w:r>
      <w:r>
        <w:rPr>
          <w:rFonts w:hAnsi="Helvetica Neue" w:hint="default"/>
          <w:sz w:val="24"/>
          <w:szCs w:val="24"/>
          <w:rtl w:val="0"/>
        </w:rPr>
        <w:t>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design: characters, gifs, influence, logo, branding, research name, colours,</w:t>
      </w:r>
      <w:r>
        <w:rPr>
          <w:rFonts w:hAnsi="Helvetica Neue" w:hint="default"/>
          <w:sz w:val="24"/>
          <w:szCs w:val="24"/>
          <w:rtl w:val="0"/>
        </w:rPr>
        <w:t> </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rPr>
        <w:t>FUTURE</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where we see this going, how it could be rolled out, we can change fish, it can be any animal, it can any product, any target market, who will want this?</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rPr>
        <w:t>IN SITUATION IMAGES</w:t>
      </w:r>
    </w:p>
    <w:p>
      <w:pPr>
        <w:pStyle w:val="Default"/>
        <w:bidi w:val="0"/>
        <w:spacing w:line="320" w:lineRule="atLeast"/>
        <w:ind w:left="0" w:right="0" w:firstLine="0"/>
        <w:jc w:val="left"/>
        <w:rPr>
          <w:rFonts w:ascii="Helvetica Neue" w:cs="Helvetica Neue" w:hAnsi="Helvetica Neue" w:eastAsia="Helvetica Neue"/>
          <w:sz w:val="24"/>
          <w:szCs w:val="24"/>
          <w:rtl w:val="0"/>
        </w:rPr>
      </w:pPr>
    </w:p>
    <w:p>
      <w:pPr>
        <w:pStyle w:val="Default"/>
        <w:bidi w:val="0"/>
        <w:spacing w:line="320" w:lineRule="atLeast"/>
        <w:ind w:left="0" w:right="0" w:firstLine="0"/>
        <w:jc w:val="left"/>
        <w:rPr>
          <w:rFonts w:ascii="Helvetica Neue" w:cs="Helvetica Neue" w:hAnsi="Helvetica Neue" w:eastAsia="Helvetica Neue"/>
          <w:sz w:val="24"/>
          <w:szCs w:val="24"/>
          <w:rtl w:val="0"/>
        </w:rPr>
      </w:pPr>
      <w:r>
        <w:rPr>
          <w:rFonts w:ascii="Helvetica Neue"/>
          <w:sz w:val="24"/>
          <w:szCs w:val="24"/>
          <w:rtl w:val="0"/>
          <w:lang w:val="en-US"/>
        </w:rPr>
        <w:t>airport, school, museum, outside, businesses to partner with</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